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289605" w14:textId="1BA65934" w:rsidR="00500F77" w:rsidRPr="003F3A80" w:rsidRDefault="00586EE7" w:rsidP="00691C9E">
      <w:pPr>
        <w:pStyle w:val="ListParagraph"/>
        <w:spacing w:after="0"/>
        <w:ind w:left="0"/>
        <w:jc w:val="center"/>
      </w:pPr>
      <w:bookmarkStart w:id="0" w:name="_Hlk479536749"/>
      <w:bookmarkEnd w:id="0"/>
      <w:r w:rsidRPr="003F3A80">
        <w:t xml:space="preserve">THE </w:t>
      </w:r>
      <w:r w:rsidR="00B50079" w:rsidRPr="003F3A80">
        <w:t>UNIVERSITY OF OKLAHOMA</w:t>
      </w:r>
    </w:p>
    <w:p w14:paraId="7E289606" w14:textId="7274E0E9" w:rsidR="00500F77" w:rsidRPr="003F3A80" w:rsidRDefault="00254535" w:rsidP="00691C9E">
      <w:pPr>
        <w:spacing w:after="0"/>
        <w:jc w:val="center"/>
        <w:rPr>
          <w:lang w:eastAsia="ar-SA"/>
        </w:rPr>
      </w:pPr>
      <w:r w:rsidRPr="003F3A80">
        <w:rPr>
          <w:lang w:eastAsia="ar-SA"/>
        </w:rPr>
        <w:t>GRADUATE COLLEGE</w:t>
      </w:r>
    </w:p>
    <w:p w14:paraId="7E289607" w14:textId="77777777" w:rsidR="00500F77" w:rsidRPr="003F3A80" w:rsidRDefault="00500F77" w:rsidP="00002422">
      <w:pPr>
        <w:jc w:val="center"/>
        <w:rPr>
          <w:lang w:eastAsia="ar-SA"/>
        </w:rPr>
      </w:pPr>
    </w:p>
    <w:p w14:paraId="7E28960F" w14:textId="0EF0C511" w:rsidR="00500F77" w:rsidRPr="003F3A80" w:rsidRDefault="00FD4BEF" w:rsidP="000D2EA2">
      <w:pPr>
        <w:spacing w:after="0"/>
        <w:jc w:val="center"/>
        <w:rPr>
          <w:b/>
        </w:rPr>
      </w:pPr>
      <w:r w:rsidRPr="003F3A80">
        <w:t xml:space="preserve">LIVED EXPERIENCES OF </w:t>
      </w:r>
      <w:r w:rsidR="009B0260" w:rsidRPr="003F3A80">
        <w:t xml:space="preserve">FEMALE HIGH SCHOOL PRINCIPALS IN </w:t>
      </w:r>
      <w:r w:rsidRPr="003F3A80">
        <w:t xml:space="preserve">REMOTE </w:t>
      </w:r>
      <w:r w:rsidR="009B0260" w:rsidRPr="003F3A80">
        <w:t>RURAL SCHOOL DISTRICTS OF A SOUTHWESTERN STATE</w:t>
      </w:r>
    </w:p>
    <w:p w14:paraId="7E289610" w14:textId="77777777" w:rsidR="00500F77" w:rsidRPr="003F3A80" w:rsidRDefault="00500F77" w:rsidP="00002422">
      <w:pPr>
        <w:jc w:val="center"/>
        <w:rPr>
          <w:lang w:eastAsia="ar-SA"/>
        </w:rPr>
      </w:pPr>
    </w:p>
    <w:p w14:paraId="7E289611" w14:textId="77777777" w:rsidR="00500F77" w:rsidRPr="003F3A80" w:rsidRDefault="00500F77" w:rsidP="00002422">
      <w:pPr>
        <w:jc w:val="center"/>
        <w:rPr>
          <w:lang w:eastAsia="ar-SA"/>
        </w:rPr>
      </w:pPr>
    </w:p>
    <w:p w14:paraId="7E289615" w14:textId="77777777" w:rsidR="00500F77" w:rsidRPr="003F3A80" w:rsidRDefault="00500F77" w:rsidP="00002422">
      <w:pPr>
        <w:jc w:val="center"/>
        <w:rPr>
          <w:lang w:eastAsia="ar-SA"/>
        </w:rPr>
      </w:pPr>
    </w:p>
    <w:p w14:paraId="7E289616" w14:textId="6CC2914C" w:rsidR="00500F77" w:rsidRPr="003F3A80" w:rsidRDefault="00254535" w:rsidP="000D2EA2">
      <w:pPr>
        <w:spacing w:after="0"/>
        <w:jc w:val="center"/>
        <w:rPr>
          <w:lang w:eastAsia="ar-SA"/>
        </w:rPr>
      </w:pPr>
      <w:r w:rsidRPr="003F3A80">
        <w:rPr>
          <w:lang w:eastAsia="ar-SA"/>
        </w:rPr>
        <w:t>A DISSERTATION</w:t>
      </w:r>
    </w:p>
    <w:p w14:paraId="7E289618" w14:textId="5CF08ED7" w:rsidR="00500F77" w:rsidRPr="003F3A80" w:rsidRDefault="00254535" w:rsidP="000D2EA2">
      <w:pPr>
        <w:spacing w:after="0"/>
        <w:jc w:val="center"/>
        <w:rPr>
          <w:lang w:eastAsia="ar-SA"/>
        </w:rPr>
      </w:pPr>
      <w:r w:rsidRPr="003F3A80">
        <w:rPr>
          <w:lang w:eastAsia="ar-SA"/>
        </w:rPr>
        <w:t>SUBMITTED TO THE GRADUATE FACULTY</w:t>
      </w:r>
    </w:p>
    <w:p w14:paraId="7E28961A" w14:textId="77777777" w:rsidR="00500F77" w:rsidRPr="003F3A80" w:rsidRDefault="00500F77" w:rsidP="000D2EA2">
      <w:pPr>
        <w:spacing w:after="0"/>
        <w:jc w:val="center"/>
        <w:rPr>
          <w:lang w:eastAsia="ar-SA"/>
        </w:rPr>
      </w:pPr>
      <w:proofErr w:type="gramStart"/>
      <w:r w:rsidRPr="003F3A80">
        <w:rPr>
          <w:lang w:eastAsia="ar-SA"/>
        </w:rPr>
        <w:t>in</w:t>
      </w:r>
      <w:proofErr w:type="gramEnd"/>
      <w:r w:rsidRPr="003F3A80">
        <w:rPr>
          <w:lang w:eastAsia="ar-SA"/>
        </w:rPr>
        <w:t xml:space="preserve"> partial fulfillment of the requirements for the</w:t>
      </w:r>
    </w:p>
    <w:p w14:paraId="7E28961C" w14:textId="77777777" w:rsidR="00500F77" w:rsidRPr="003F3A80" w:rsidRDefault="00500F77" w:rsidP="000D2EA2">
      <w:pPr>
        <w:spacing w:after="0"/>
        <w:jc w:val="center"/>
        <w:rPr>
          <w:lang w:eastAsia="ar-SA"/>
        </w:rPr>
      </w:pPr>
      <w:r w:rsidRPr="003F3A80">
        <w:rPr>
          <w:lang w:eastAsia="ar-SA"/>
        </w:rPr>
        <w:t>Degree of</w:t>
      </w:r>
    </w:p>
    <w:p w14:paraId="7E28961E" w14:textId="64BA9DD5" w:rsidR="00500F77" w:rsidRPr="003F3A80" w:rsidRDefault="00C232AE" w:rsidP="00E41022">
      <w:pPr>
        <w:jc w:val="center"/>
        <w:rPr>
          <w:lang w:eastAsia="ar-SA"/>
        </w:rPr>
      </w:pPr>
      <w:r>
        <w:rPr>
          <w:lang w:eastAsia="ar-SA"/>
        </w:rPr>
        <w:t>DOCTOR OF E</w:t>
      </w:r>
      <w:r w:rsidR="00500F77" w:rsidRPr="003F3A80">
        <w:rPr>
          <w:lang w:eastAsia="ar-SA"/>
        </w:rPr>
        <w:t>DUCATION</w:t>
      </w:r>
    </w:p>
    <w:p w14:paraId="7E28961F" w14:textId="33AC723D" w:rsidR="00500F77" w:rsidRDefault="00500F77" w:rsidP="00002422">
      <w:pPr>
        <w:jc w:val="center"/>
        <w:rPr>
          <w:lang w:eastAsia="ar-SA"/>
        </w:rPr>
      </w:pPr>
    </w:p>
    <w:p w14:paraId="79A75497" w14:textId="78B908F0" w:rsidR="0060200F" w:rsidRDefault="0060200F" w:rsidP="00002422">
      <w:pPr>
        <w:jc w:val="center"/>
        <w:rPr>
          <w:lang w:eastAsia="ar-SA"/>
        </w:rPr>
      </w:pPr>
    </w:p>
    <w:p w14:paraId="6D98C623" w14:textId="52F0FAA7" w:rsidR="000D2EA2" w:rsidRDefault="000D2EA2" w:rsidP="00002422">
      <w:pPr>
        <w:jc w:val="center"/>
        <w:rPr>
          <w:lang w:eastAsia="ar-SA"/>
        </w:rPr>
      </w:pPr>
    </w:p>
    <w:p w14:paraId="01CCC1CC" w14:textId="77777777" w:rsidR="000D2EA2" w:rsidRDefault="000D2EA2" w:rsidP="00002422">
      <w:pPr>
        <w:jc w:val="center"/>
        <w:rPr>
          <w:lang w:eastAsia="ar-SA"/>
        </w:rPr>
      </w:pPr>
    </w:p>
    <w:p w14:paraId="274209DA" w14:textId="77777777" w:rsidR="00C232AE" w:rsidRDefault="00500F77" w:rsidP="00722401">
      <w:pPr>
        <w:spacing w:after="0" w:line="240" w:lineRule="auto"/>
        <w:jc w:val="center"/>
        <w:rPr>
          <w:lang w:eastAsia="ar-SA"/>
        </w:rPr>
      </w:pPr>
      <w:r w:rsidRPr="003F3A80">
        <w:rPr>
          <w:lang w:eastAsia="ar-SA"/>
        </w:rPr>
        <w:t>By</w:t>
      </w:r>
    </w:p>
    <w:p w14:paraId="7E28962A" w14:textId="2D7C6001" w:rsidR="00500F77" w:rsidRPr="003F3A80" w:rsidRDefault="00AE15A9" w:rsidP="00722401">
      <w:pPr>
        <w:spacing w:after="0" w:line="240" w:lineRule="auto"/>
        <w:jc w:val="center"/>
        <w:rPr>
          <w:lang w:eastAsia="ar-SA"/>
        </w:rPr>
      </w:pPr>
      <w:r>
        <w:rPr>
          <w:lang w:eastAsia="ar-SA"/>
        </w:rPr>
        <w:t>SHERYL D. C</w:t>
      </w:r>
      <w:r w:rsidRPr="003F3A80">
        <w:rPr>
          <w:lang w:eastAsia="ar-SA"/>
        </w:rPr>
        <w:t>RAIG</w:t>
      </w:r>
    </w:p>
    <w:p w14:paraId="7E28962B" w14:textId="30ED16BF" w:rsidR="00500F77" w:rsidRPr="003F3A80" w:rsidRDefault="00500F77" w:rsidP="00722401">
      <w:pPr>
        <w:spacing w:after="0" w:line="240" w:lineRule="auto"/>
        <w:jc w:val="center"/>
        <w:rPr>
          <w:lang w:eastAsia="ar-SA"/>
        </w:rPr>
      </w:pPr>
      <w:r w:rsidRPr="003F3A80">
        <w:rPr>
          <w:lang w:eastAsia="ar-SA"/>
        </w:rPr>
        <w:t>Norman, Oklahoma</w:t>
      </w:r>
    </w:p>
    <w:p w14:paraId="7E28962C" w14:textId="7B0A9815" w:rsidR="00500F77" w:rsidRPr="003F3A80" w:rsidRDefault="00500F77" w:rsidP="00722401">
      <w:pPr>
        <w:spacing w:after="0" w:line="240" w:lineRule="auto"/>
        <w:jc w:val="center"/>
        <w:rPr>
          <w:lang w:eastAsia="ar-SA"/>
        </w:rPr>
      </w:pPr>
      <w:r w:rsidRPr="003F3A80">
        <w:rPr>
          <w:lang w:eastAsia="ar-SA"/>
        </w:rPr>
        <w:t>201</w:t>
      </w:r>
      <w:r w:rsidR="00005582">
        <w:rPr>
          <w:lang w:eastAsia="ar-SA"/>
        </w:rPr>
        <w:t>7</w:t>
      </w:r>
    </w:p>
    <w:p w14:paraId="7E28962E" w14:textId="77777777" w:rsidR="00B1413D" w:rsidRPr="003F3A80" w:rsidRDefault="00B1413D" w:rsidP="00E41022"/>
    <w:p w14:paraId="7677FBF4" w14:textId="77777777" w:rsidR="00AE15A9" w:rsidRDefault="00AE15A9" w:rsidP="00AE15A9">
      <w:pPr>
        <w:spacing w:line="240" w:lineRule="auto"/>
        <w:jc w:val="center"/>
      </w:pPr>
    </w:p>
    <w:p w14:paraId="30B4E705" w14:textId="77777777" w:rsidR="00AE15A9" w:rsidRDefault="00AE15A9" w:rsidP="00AE15A9">
      <w:pPr>
        <w:spacing w:line="240" w:lineRule="auto"/>
        <w:jc w:val="center"/>
      </w:pPr>
    </w:p>
    <w:p w14:paraId="7E28962F" w14:textId="119C3549" w:rsidR="009B0260" w:rsidRPr="003F3A80" w:rsidRDefault="003134DC" w:rsidP="00AE15A9">
      <w:pPr>
        <w:spacing w:line="240" w:lineRule="auto"/>
        <w:jc w:val="center"/>
        <w:rPr>
          <w:b/>
        </w:rPr>
      </w:pPr>
      <w:r>
        <w:t xml:space="preserve">LIVED EXPERIENCES OF </w:t>
      </w:r>
      <w:r w:rsidR="009B0260" w:rsidRPr="003F3A80">
        <w:t xml:space="preserve">FEMALE HIGH SCHOOL PRINCIPALS IN RURAL REMOTE </w:t>
      </w:r>
      <w:r w:rsidR="00824AC3" w:rsidRPr="003F3A80">
        <w:t>HIGH SCHOOLS</w:t>
      </w:r>
      <w:r w:rsidR="009B0260" w:rsidRPr="003F3A80">
        <w:t xml:space="preserve"> OF A SOUTHWESTERN STATE</w:t>
      </w:r>
    </w:p>
    <w:p w14:paraId="296EC146" w14:textId="77777777" w:rsidR="00AE15A9" w:rsidRDefault="00AE15A9" w:rsidP="00AE15A9">
      <w:pPr>
        <w:jc w:val="center"/>
        <w:rPr>
          <w:lang w:eastAsia="ar-SA"/>
        </w:rPr>
      </w:pPr>
    </w:p>
    <w:p w14:paraId="7E289632" w14:textId="20864DA1" w:rsidR="009B0260" w:rsidRPr="003F3A80" w:rsidRDefault="0060200F" w:rsidP="00A35527">
      <w:pPr>
        <w:spacing w:after="0" w:line="240" w:lineRule="auto"/>
        <w:jc w:val="center"/>
        <w:rPr>
          <w:lang w:eastAsia="ar-SA"/>
        </w:rPr>
      </w:pPr>
      <w:r w:rsidRPr="003F3A80">
        <w:rPr>
          <w:lang w:eastAsia="ar-SA"/>
        </w:rPr>
        <w:t>A DISSERTATION APPROVED FOR THE</w:t>
      </w:r>
    </w:p>
    <w:p w14:paraId="0789A7A5" w14:textId="75509D47" w:rsidR="00AE15A9" w:rsidRDefault="00500F77" w:rsidP="00A35527">
      <w:pPr>
        <w:spacing w:after="0" w:line="240" w:lineRule="auto"/>
        <w:jc w:val="center"/>
        <w:rPr>
          <w:lang w:eastAsia="ar-SA"/>
        </w:rPr>
      </w:pPr>
      <w:r w:rsidRPr="003F3A80">
        <w:rPr>
          <w:lang w:eastAsia="ar-SA"/>
        </w:rPr>
        <w:t>DEPARTMENT OF EDUCATIONAL LEADERSHIP AND POLICY STUDIES</w:t>
      </w:r>
    </w:p>
    <w:p w14:paraId="4C83AFD1" w14:textId="123F0067" w:rsidR="00AE15A9" w:rsidRDefault="00AE15A9" w:rsidP="00AE15A9">
      <w:pPr>
        <w:jc w:val="center"/>
        <w:rPr>
          <w:lang w:eastAsia="ar-SA"/>
        </w:rPr>
      </w:pPr>
    </w:p>
    <w:p w14:paraId="15FF3B8C" w14:textId="7C96E024" w:rsidR="0060200F" w:rsidRDefault="0060200F" w:rsidP="00AE15A9">
      <w:pPr>
        <w:jc w:val="center"/>
        <w:rPr>
          <w:lang w:eastAsia="ar-SA"/>
        </w:rPr>
      </w:pPr>
      <w:bookmarkStart w:id="1" w:name="_GoBack"/>
      <w:bookmarkEnd w:id="1"/>
    </w:p>
    <w:p w14:paraId="7E28963D" w14:textId="3724399E" w:rsidR="00500F77" w:rsidRDefault="00005582" w:rsidP="00AE15A9">
      <w:pPr>
        <w:jc w:val="center"/>
        <w:rPr>
          <w:lang w:eastAsia="ar-SA"/>
        </w:rPr>
      </w:pPr>
      <w:r>
        <w:rPr>
          <w:lang w:eastAsia="ar-SA"/>
        </w:rPr>
        <w:t>B</w:t>
      </w:r>
      <w:r w:rsidR="0060200F">
        <w:rPr>
          <w:lang w:eastAsia="ar-SA"/>
        </w:rPr>
        <w:t>Y</w:t>
      </w:r>
    </w:p>
    <w:p w14:paraId="03C322C4" w14:textId="77777777" w:rsidR="00CF499C" w:rsidRDefault="00CF499C" w:rsidP="00AE15A9">
      <w:pPr>
        <w:jc w:val="center"/>
        <w:rPr>
          <w:lang w:eastAsia="ar-SA"/>
        </w:rPr>
      </w:pPr>
    </w:p>
    <w:p w14:paraId="59B1424B" w14:textId="50E1404A" w:rsidR="00691C9E" w:rsidRPr="003F3A80" w:rsidRDefault="00500F77" w:rsidP="00691C9E">
      <w:pPr>
        <w:spacing w:after="0" w:line="240" w:lineRule="auto"/>
        <w:jc w:val="right"/>
        <w:rPr>
          <w:lang w:eastAsia="ar-SA"/>
        </w:rPr>
      </w:pPr>
      <w:r w:rsidRPr="003F3A80">
        <w:rPr>
          <w:lang w:eastAsia="ar-SA"/>
        </w:rPr>
        <w:tab/>
      </w:r>
      <w:r w:rsidRPr="003F3A80">
        <w:rPr>
          <w:lang w:eastAsia="ar-SA"/>
        </w:rPr>
        <w:tab/>
      </w:r>
      <w:r w:rsidRPr="003F3A80">
        <w:rPr>
          <w:lang w:eastAsia="ar-SA"/>
        </w:rPr>
        <w:tab/>
      </w:r>
    </w:p>
    <w:p w14:paraId="7E289643" w14:textId="3EF5BC73" w:rsidR="00500F77" w:rsidRPr="003F3A80" w:rsidRDefault="00500F77" w:rsidP="00CF499C">
      <w:pPr>
        <w:spacing w:after="0" w:line="240" w:lineRule="auto"/>
        <w:jc w:val="right"/>
        <w:rPr>
          <w:lang w:eastAsia="ar-SA"/>
        </w:rPr>
      </w:pPr>
      <w:r w:rsidRPr="003F3A80">
        <w:rPr>
          <w:lang w:eastAsia="ar-SA"/>
        </w:rPr>
        <w:t>______</w:t>
      </w:r>
      <w:r w:rsidR="00691C9E">
        <w:rPr>
          <w:lang w:eastAsia="ar-SA"/>
        </w:rPr>
        <w:t>_______</w:t>
      </w:r>
      <w:r w:rsidRPr="003F3A80">
        <w:rPr>
          <w:lang w:eastAsia="ar-SA"/>
        </w:rPr>
        <w:t>_________________</w:t>
      </w:r>
    </w:p>
    <w:p w14:paraId="7E289644" w14:textId="77777777" w:rsidR="00500F77" w:rsidRPr="003F3A80" w:rsidRDefault="00500F77" w:rsidP="00CF499C">
      <w:pPr>
        <w:spacing w:after="0"/>
        <w:jc w:val="right"/>
        <w:rPr>
          <w:lang w:eastAsia="ar-SA"/>
        </w:rPr>
      </w:pPr>
      <w:r w:rsidRPr="003F3A80">
        <w:rPr>
          <w:lang w:eastAsia="ar-SA"/>
        </w:rPr>
        <w:t xml:space="preserve">Dr. </w:t>
      </w:r>
      <w:proofErr w:type="spellStart"/>
      <w:r w:rsidRPr="003F3A80">
        <w:rPr>
          <w:lang w:eastAsia="ar-SA"/>
        </w:rPr>
        <w:t>Kathrine</w:t>
      </w:r>
      <w:proofErr w:type="spellEnd"/>
      <w:r w:rsidRPr="003F3A80">
        <w:rPr>
          <w:lang w:eastAsia="ar-SA"/>
        </w:rPr>
        <w:t xml:space="preserve"> Gutierrez, Chair</w:t>
      </w:r>
    </w:p>
    <w:p w14:paraId="73781A0C" w14:textId="77777777" w:rsidR="00CF499C" w:rsidRDefault="00CF499C" w:rsidP="00CF499C">
      <w:pPr>
        <w:spacing w:after="0" w:line="240" w:lineRule="auto"/>
        <w:jc w:val="right"/>
        <w:rPr>
          <w:lang w:eastAsia="ar-SA"/>
        </w:rPr>
      </w:pPr>
    </w:p>
    <w:p w14:paraId="7E289647" w14:textId="7418B8D8" w:rsidR="00500F77" w:rsidRPr="003F3A80" w:rsidRDefault="00500F77" w:rsidP="00CF499C">
      <w:pPr>
        <w:spacing w:after="0" w:line="240" w:lineRule="auto"/>
        <w:jc w:val="right"/>
        <w:rPr>
          <w:lang w:eastAsia="ar-SA"/>
        </w:rPr>
      </w:pPr>
      <w:bookmarkStart w:id="2" w:name="_Hlk482297449"/>
      <w:r w:rsidRPr="003F3A80">
        <w:rPr>
          <w:lang w:eastAsia="ar-SA"/>
        </w:rPr>
        <w:t>______________________________</w:t>
      </w:r>
    </w:p>
    <w:bookmarkEnd w:id="2"/>
    <w:p w14:paraId="5A136654" w14:textId="51BC47C1" w:rsidR="00CF499C" w:rsidRPr="003F3A80" w:rsidRDefault="00691C9E" w:rsidP="00691C9E">
      <w:pPr>
        <w:tabs>
          <w:tab w:val="left" w:pos="5602"/>
          <w:tab w:val="right" w:pos="8496"/>
        </w:tabs>
        <w:spacing w:line="240" w:lineRule="auto"/>
        <w:rPr>
          <w:lang w:eastAsia="ar-SA"/>
        </w:rPr>
      </w:pPr>
      <w:r>
        <w:rPr>
          <w:lang w:eastAsia="ar-SA"/>
        </w:rPr>
        <w:tab/>
      </w:r>
      <w:r>
        <w:rPr>
          <w:lang w:eastAsia="ar-SA"/>
        </w:rPr>
        <w:tab/>
      </w:r>
      <w:r w:rsidR="00CF499C" w:rsidRPr="003F3A80">
        <w:rPr>
          <w:lang w:eastAsia="ar-SA"/>
        </w:rPr>
        <w:t>Dr.  Curt Adams</w:t>
      </w:r>
    </w:p>
    <w:p w14:paraId="6FC2943B" w14:textId="10F2DC78" w:rsidR="00691C9E" w:rsidRDefault="00691C9E" w:rsidP="00691C9E">
      <w:pPr>
        <w:spacing w:after="0" w:line="240" w:lineRule="auto"/>
        <w:jc w:val="right"/>
        <w:rPr>
          <w:lang w:eastAsia="ar-SA"/>
        </w:rPr>
      </w:pPr>
    </w:p>
    <w:p w14:paraId="50008F3B" w14:textId="77777777" w:rsidR="00501061" w:rsidRPr="003F3A80" w:rsidRDefault="00501061" w:rsidP="00691C9E">
      <w:pPr>
        <w:spacing w:after="0" w:line="240" w:lineRule="auto"/>
        <w:jc w:val="right"/>
        <w:rPr>
          <w:lang w:eastAsia="ar-SA"/>
        </w:rPr>
      </w:pPr>
    </w:p>
    <w:p w14:paraId="7E28964B" w14:textId="77777777" w:rsidR="00500F77" w:rsidRPr="003F3A80" w:rsidRDefault="00500F77" w:rsidP="00CF499C">
      <w:pPr>
        <w:spacing w:after="0" w:line="240" w:lineRule="auto"/>
        <w:jc w:val="right"/>
        <w:rPr>
          <w:lang w:eastAsia="ar-SA"/>
        </w:rPr>
      </w:pPr>
      <w:r w:rsidRPr="003F3A80">
        <w:rPr>
          <w:lang w:eastAsia="ar-SA"/>
        </w:rPr>
        <w:t>______________________________</w:t>
      </w:r>
    </w:p>
    <w:p w14:paraId="3093AB32" w14:textId="65B4CCE2" w:rsidR="00CF499C" w:rsidRPr="003F3A80" w:rsidRDefault="00CF499C" w:rsidP="00CF499C">
      <w:pPr>
        <w:spacing w:after="0"/>
        <w:jc w:val="right"/>
        <w:rPr>
          <w:lang w:eastAsia="ar-SA"/>
        </w:rPr>
      </w:pPr>
      <w:r w:rsidRPr="003F3A80">
        <w:rPr>
          <w:lang w:eastAsia="ar-SA"/>
        </w:rPr>
        <w:t xml:space="preserve">Dr. </w:t>
      </w:r>
      <w:r>
        <w:rPr>
          <w:lang w:eastAsia="ar-SA"/>
        </w:rPr>
        <w:t>Jeffrey Maiden</w:t>
      </w:r>
    </w:p>
    <w:p w14:paraId="2A01AEA9" w14:textId="65B4CCE2" w:rsidR="00CF499C" w:rsidRDefault="00CF499C" w:rsidP="00691C9E">
      <w:pPr>
        <w:spacing w:after="0"/>
        <w:rPr>
          <w:lang w:eastAsia="ar-SA"/>
        </w:rPr>
      </w:pPr>
    </w:p>
    <w:p w14:paraId="7E28964F" w14:textId="77777777" w:rsidR="00500F77" w:rsidRPr="003F3A80" w:rsidRDefault="00500F77" w:rsidP="00CF499C">
      <w:pPr>
        <w:spacing w:after="0" w:line="240" w:lineRule="auto"/>
        <w:jc w:val="right"/>
        <w:rPr>
          <w:lang w:eastAsia="ar-SA"/>
        </w:rPr>
      </w:pPr>
      <w:r w:rsidRPr="003F3A80">
        <w:rPr>
          <w:lang w:eastAsia="ar-SA"/>
        </w:rPr>
        <w:t>______________________________</w:t>
      </w:r>
    </w:p>
    <w:p w14:paraId="7E289650" w14:textId="777A54A6" w:rsidR="00500F77" w:rsidRPr="003F3A80" w:rsidRDefault="00500F77" w:rsidP="00CF499C">
      <w:pPr>
        <w:spacing w:after="0"/>
        <w:ind w:left="5760" w:firstLine="720"/>
        <w:jc w:val="center"/>
        <w:rPr>
          <w:lang w:eastAsia="ar-SA"/>
        </w:rPr>
      </w:pPr>
      <w:r w:rsidRPr="003F3A80">
        <w:rPr>
          <w:lang w:eastAsia="ar-SA"/>
        </w:rPr>
        <w:t>Dr.</w:t>
      </w:r>
      <w:r w:rsidR="00CF499C" w:rsidRPr="00CF499C">
        <w:rPr>
          <w:lang w:eastAsia="ar-SA"/>
        </w:rPr>
        <w:t xml:space="preserve"> </w:t>
      </w:r>
      <w:r w:rsidRPr="003F3A80">
        <w:rPr>
          <w:lang w:eastAsia="ar-SA"/>
        </w:rPr>
        <w:t xml:space="preserve"> Leslie Williams</w:t>
      </w:r>
    </w:p>
    <w:p w14:paraId="2B4BC880" w14:textId="77777777" w:rsidR="00CF499C" w:rsidRDefault="00CF499C" w:rsidP="00CF499C">
      <w:pPr>
        <w:spacing w:after="0" w:line="240" w:lineRule="auto"/>
        <w:jc w:val="right"/>
        <w:rPr>
          <w:lang w:eastAsia="ar-SA"/>
        </w:rPr>
      </w:pPr>
    </w:p>
    <w:p w14:paraId="7E289653" w14:textId="0E6DF48F" w:rsidR="00500F77" w:rsidRPr="003F3A80" w:rsidRDefault="00500F77" w:rsidP="00CF499C">
      <w:pPr>
        <w:spacing w:after="0" w:line="240" w:lineRule="auto"/>
        <w:jc w:val="right"/>
        <w:rPr>
          <w:lang w:eastAsia="ar-SA"/>
        </w:rPr>
      </w:pPr>
      <w:r w:rsidRPr="003F3A80">
        <w:rPr>
          <w:lang w:eastAsia="ar-SA"/>
        </w:rPr>
        <w:t>______________________________</w:t>
      </w:r>
    </w:p>
    <w:p w14:paraId="7E289654" w14:textId="77777777" w:rsidR="00500F77" w:rsidRPr="003F3A80" w:rsidRDefault="00500F77" w:rsidP="00005582">
      <w:pPr>
        <w:jc w:val="right"/>
        <w:rPr>
          <w:lang w:eastAsia="ar-SA"/>
        </w:rPr>
      </w:pPr>
      <w:r w:rsidRPr="003F3A80">
        <w:rPr>
          <w:lang w:eastAsia="ar-SA"/>
        </w:rPr>
        <w:t xml:space="preserve">Dr. </w:t>
      </w:r>
      <w:proofErr w:type="spellStart"/>
      <w:r w:rsidRPr="003F3A80">
        <w:rPr>
          <w:lang w:eastAsia="ar-SA"/>
        </w:rPr>
        <w:t>Xun</w:t>
      </w:r>
      <w:proofErr w:type="spellEnd"/>
      <w:r w:rsidRPr="003F3A80">
        <w:rPr>
          <w:lang w:eastAsia="ar-SA"/>
        </w:rPr>
        <w:t xml:space="preserve"> </w:t>
      </w:r>
      <w:proofErr w:type="spellStart"/>
      <w:r w:rsidRPr="003F3A80">
        <w:rPr>
          <w:lang w:eastAsia="ar-SA"/>
        </w:rPr>
        <w:t>Ge</w:t>
      </w:r>
      <w:proofErr w:type="spellEnd"/>
    </w:p>
    <w:p w14:paraId="7E289655" w14:textId="77777777" w:rsidR="00500F77" w:rsidRPr="003F3A80" w:rsidRDefault="00500F77" w:rsidP="00005582">
      <w:pPr>
        <w:jc w:val="right"/>
        <w:rPr>
          <w:lang w:eastAsia="ar-SA"/>
        </w:rPr>
      </w:pPr>
    </w:p>
    <w:p w14:paraId="7E289656" w14:textId="77777777" w:rsidR="00500F77" w:rsidRPr="003F3A80" w:rsidRDefault="00500F77" w:rsidP="00005582">
      <w:pPr>
        <w:jc w:val="right"/>
        <w:rPr>
          <w:lang w:eastAsia="ar-SA"/>
        </w:rPr>
      </w:pPr>
    </w:p>
    <w:p w14:paraId="4A92B135" w14:textId="77777777" w:rsidR="00AE15A9" w:rsidRDefault="00AE15A9" w:rsidP="00AE15A9"/>
    <w:p w14:paraId="19D6260C" w14:textId="77777777" w:rsidR="00AE15A9" w:rsidRDefault="00AE15A9" w:rsidP="00AE15A9"/>
    <w:p w14:paraId="5320E08D" w14:textId="77777777" w:rsidR="00AE15A9" w:rsidRDefault="00AE15A9" w:rsidP="00AE15A9"/>
    <w:p w14:paraId="5BC2A653" w14:textId="77777777" w:rsidR="00AE15A9" w:rsidRDefault="00AE15A9" w:rsidP="00AE15A9"/>
    <w:p w14:paraId="4EFF586B" w14:textId="77777777" w:rsidR="00AE15A9" w:rsidRDefault="00AE15A9" w:rsidP="00AE15A9"/>
    <w:p w14:paraId="71F69AA8" w14:textId="77777777" w:rsidR="00AE15A9" w:rsidRDefault="00AE15A9" w:rsidP="00AE15A9"/>
    <w:p w14:paraId="0F9D5908" w14:textId="77777777" w:rsidR="00AE15A9" w:rsidRDefault="00AE15A9" w:rsidP="00AE15A9"/>
    <w:p w14:paraId="55047F55" w14:textId="77777777" w:rsidR="00AE15A9" w:rsidRDefault="00AE15A9" w:rsidP="00AE15A9"/>
    <w:p w14:paraId="1286FF14" w14:textId="77777777" w:rsidR="00AE15A9" w:rsidRDefault="00AE15A9" w:rsidP="00AE15A9"/>
    <w:p w14:paraId="3F08237A" w14:textId="77777777" w:rsidR="00AE15A9" w:rsidRDefault="00AE15A9" w:rsidP="00AE15A9"/>
    <w:p w14:paraId="2E3EC75F" w14:textId="77777777" w:rsidR="00AE15A9" w:rsidRDefault="00AE15A9" w:rsidP="00AE15A9"/>
    <w:p w14:paraId="1AE625CF" w14:textId="77777777" w:rsidR="00AE15A9" w:rsidRDefault="00AE15A9" w:rsidP="00AE15A9"/>
    <w:p w14:paraId="2121B17A" w14:textId="77777777" w:rsidR="00AE15A9" w:rsidRDefault="00AE15A9" w:rsidP="00AE15A9"/>
    <w:p w14:paraId="06168F00" w14:textId="77777777" w:rsidR="00AE15A9" w:rsidRDefault="00AE15A9" w:rsidP="00AE15A9"/>
    <w:p w14:paraId="747746E2" w14:textId="340FFA27" w:rsidR="00AE15A9" w:rsidRDefault="00AE15A9" w:rsidP="00AE15A9"/>
    <w:p w14:paraId="63FC6DC0" w14:textId="77777777" w:rsidR="000D2EA2" w:rsidRDefault="000D2EA2" w:rsidP="00AE15A9"/>
    <w:p w14:paraId="7D2F8DE2" w14:textId="77777777" w:rsidR="00AE15A9" w:rsidRDefault="00AE15A9" w:rsidP="00AE15A9"/>
    <w:p w14:paraId="356B53EC" w14:textId="74B0993E" w:rsidR="00492B69" w:rsidRPr="003F3A80" w:rsidRDefault="00B1413D" w:rsidP="00461B3B">
      <w:pPr>
        <w:spacing w:after="0" w:line="240" w:lineRule="auto"/>
        <w:jc w:val="center"/>
      </w:pPr>
      <w:r w:rsidRPr="003F3A80">
        <w:t>© Copyright by SHERYL D CRAIG 201</w:t>
      </w:r>
      <w:r w:rsidR="00005582">
        <w:t>7</w:t>
      </w:r>
    </w:p>
    <w:p w14:paraId="7E289684" w14:textId="717F5222" w:rsidR="00A10A3A" w:rsidRPr="003F3A80" w:rsidRDefault="00B1413D" w:rsidP="00461B3B">
      <w:pPr>
        <w:pStyle w:val="ListParagraph"/>
        <w:spacing w:after="0" w:line="240" w:lineRule="auto"/>
        <w:ind w:left="0"/>
        <w:jc w:val="center"/>
      </w:pPr>
      <w:r w:rsidRPr="003F3A80">
        <w:t>All Rights Reserved.</w:t>
      </w:r>
    </w:p>
    <w:p w14:paraId="7E289685" w14:textId="77777777" w:rsidR="00A10A3A" w:rsidRPr="00722401" w:rsidRDefault="00A10A3A" w:rsidP="00461B3B">
      <w:pPr>
        <w:spacing w:after="0"/>
        <w:jc w:val="center"/>
        <w:rPr>
          <w:b/>
          <w:sz w:val="28"/>
          <w:szCs w:val="28"/>
        </w:rPr>
      </w:pPr>
      <w:r w:rsidRPr="003F3A80">
        <w:br w:type="page"/>
      </w:r>
      <w:r w:rsidRPr="00722401">
        <w:rPr>
          <w:b/>
          <w:sz w:val="28"/>
          <w:szCs w:val="28"/>
        </w:rPr>
        <w:lastRenderedPageBreak/>
        <w:t>DEDICATION PAGE</w:t>
      </w:r>
    </w:p>
    <w:p w14:paraId="7E289686" w14:textId="03134B10" w:rsidR="00BE3AE3" w:rsidRDefault="004E7EBA" w:rsidP="00E41022">
      <w:r>
        <w:t>I dedicate this work to my husband, Scott, my children, and my grandchildren.  They showed patience and understanding during the 6 ½ years I have dedicated to obtaining yet another degree. They overlooked my shortcomings in social and familial responsibilities. My</w:t>
      </w:r>
      <w:r w:rsidR="00E41022">
        <w:t xml:space="preserve"> husband and</w:t>
      </w:r>
      <w:r>
        <w:t xml:space="preserve"> grandchildren pitched in around the house to help keep things relatively tidy and even cooked means so I could work long hours at the computer.</w:t>
      </w:r>
      <w:r w:rsidR="0012723F">
        <w:t xml:space="preserve">  My </w:t>
      </w:r>
      <w:proofErr w:type="gramStart"/>
      <w:r w:rsidR="0012723F">
        <w:t xml:space="preserve">children hosted holidays </w:t>
      </w:r>
      <w:r w:rsidR="00E41022">
        <w:t>in my place and was</w:t>
      </w:r>
      <w:proofErr w:type="gramEnd"/>
      <w:r w:rsidR="00E41022">
        <w:t xml:space="preserve"> forgiving of my distraction. </w:t>
      </w:r>
    </w:p>
    <w:p w14:paraId="757F2BC9" w14:textId="04C4C848" w:rsidR="00E41022" w:rsidRPr="003F3A80" w:rsidRDefault="00E41022" w:rsidP="005E3069">
      <w:pPr>
        <w:sectPr w:rsidR="00E41022" w:rsidRPr="003F3A80" w:rsidSect="00924847">
          <w:pgSz w:w="12240" w:h="15840"/>
          <w:pgMar w:top="1440" w:right="1440" w:bottom="1440" w:left="2304" w:header="720" w:footer="720" w:gutter="0"/>
          <w:pgNumType w:fmt="lowerRoman" w:start="1"/>
          <w:cols w:space="720"/>
          <w:titlePg/>
          <w:docGrid w:linePitch="360"/>
        </w:sectPr>
      </w:pPr>
      <w:r>
        <w:t>I am looking forward to returning to the fold and participating without distraction the lofty role of wife, mother, and grandmother.</w:t>
      </w:r>
    </w:p>
    <w:p w14:paraId="7E289688" w14:textId="2AB21C28" w:rsidR="00A10A3A" w:rsidRPr="00722401" w:rsidRDefault="00B36BA0" w:rsidP="00461B3B">
      <w:pPr>
        <w:pStyle w:val="Heading1"/>
        <w:spacing w:after="0"/>
        <w:rPr>
          <w:bCs w:val="0"/>
          <w:sz w:val="28"/>
          <w:szCs w:val="28"/>
          <w:lang w:eastAsia="ja-JP"/>
        </w:rPr>
      </w:pPr>
      <w:bookmarkStart w:id="3" w:name="_Toc482365307"/>
      <w:r w:rsidRPr="00722401">
        <w:rPr>
          <w:bCs w:val="0"/>
          <w:sz w:val="28"/>
          <w:szCs w:val="28"/>
          <w:lang w:eastAsia="ja-JP"/>
        </w:rPr>
        <w:lastRenderedPageBreak/>
        <w:t>ACKNOWLEDGMENTS</w:t>
      </w:r>
      <w:bookmarkEnd w:id="3"/>
    </w:p>
    <w:p w14:paraId="2AF744AF" w14:textId="77777777" w:rsidR="00BE567D" w:rsidRDefault="00BE567D" w:rsidP="00D24407">
      <w:pPr>
        <w:spacing w:after="0"/>
        <w:ind w:firstLine="720"/>
      </w:pPr>
      <w:r>
        <w:t>I humbly acknowledge that the completion of the dissertation process came through the aid and encouragement of many family, friends, colleagues, and academic mentors. Even though the process has been long and lonely at times, I had the support I needed at important junctures along the journey.</w:t>
      </w:r>
    </w:p>
    <w:p w14:paraId="5E777810" w14:textId="661D44CC" w:rsidR="00BE567D" w:rsidRDefault="00F77D8E" w:rsidP="00D24407">
      <w:pPr>
        <w:spacing w:after="0"/>
        <w:ind w:firstLine="720"/>
      </w:pPr>
      <w:r>
        <w:t>I want to express my appreciation to my school administrator</w:t>
      </w:r>
      <w:r w:rsidR="000D2EA2">
        <w:t>, Greg,</w:t>
      </w:r>
      <w:r>
        <w:t xml:space="preserve"> who was very understanding and </w:t>
      </w:r>
      <w:r w:rsidR="006852A3">
        <w:t xml:space="preserve">accommodating, allowing me flexibility to attend classes as needed. I </w:t>
      </w:r>
      <w:r w:rsidR="008545C9">
        <w:t xml:space="preserve">also </w:t>
      </w:r>
      <w:r w:rsidR="006852A3">
        <w:t xml:space="preserve">recognize </w:t>
      </w:r>
      <w:r w:rsidR="008545C9">
        <w:t xml:space="preserve">my colleagues who covered classes for me when I had to be away. In addition, they provided encouragement to </w:t>
      </w:r>
      <w:r w:rsidR="00317439">
        <w:t xml:space="preserve">persevere when I felt overwhelmed.  </w:t>
      </w:r>
    </w:p>
    <w:p w14:paraId="1D7FD6F8" w14:textId="779C4E0B" w:rsidR="005262D0" w:rsidRDefault="005262D0" w:rsidP="00D24407">
      <w:pPr>
        <w:spacing w:after="0"/>
        <w:ind w:firstLine="720"/>
      </w:pPr>
      <w:r>
        <w:t xml:space="preserve">Among my academic mentors, I would like to recognize Dr. </w:t>
      </w:r>
      <w:r w:rsidRPr="003F3A80">
        <w:t xml:space="preserve">Michelle </w:t>
      </w:r>
      <w:proofErr w:type="spellStart"/>
      <w:r w:rsidRPr="003F3A80">
        <w:t>Eodice</w:t>
      </w:r>
      <w:proofErr w:type="spellEnd"/>
      <w:r w:rsidR="000D2EA2">
        <w:t xml:space="preserve">. </w:t>
      </w:r>
      <w:r>
        <w:t xml:space="preserve">In addition to providing services through </w:t>
      </w:r>
      <w:r w:rsidR="000D2EA2">
        <w:t>The OU Writing Center</w:t>
      </w:r>
      <w:r>
        <w:t xml:space="preserve">, she also provided personal reading services during the drafting of my dissertation. </w:t>
      </w:r>
      <w:r w:rsidRPr="003F3A80">
        <w:t>Sylvia Read</w:t>
      </w:r>
      <w:r>
        <w:t xml:space="preserve">, </w:t>
      </w:r>
      <w:r w:rsidRPr="003F3A80">
        <w:t>Utah State University</w:t>
      </w:r>
      <w:r>
        <w:t xml:space="preserve">, also provided reading services during her </w:t>
      </w:r>
      <w:r w:rsidR="004E7EBA">
        <w:t>visit to The Writing Center’s Camp Completion workshop.</w:t>
      </w:r>
    </w:p>
    <w:p w14:paraId="78EA272F" w14:textId="6F0CA305" w:rsidR="004E7EBA" w:rsidRPr="003F3A80" w:rsidRDefault="004E7EBA" w:rsidP="00D24407">
      <w:pPr>
        <w:spacing w:after="0"/>
        <w:ind w:firstLine="720"/>
      </w:pPr>
      <w:r>
        <w:t>I owe much to my professors and my d</w:t>
      </w:r>
      <w:r w:rsidR="0014089E" w:rsidRPr="003F3A80">
        <w:t>issertation committee</w:t>
      </w:r>
      <w:r w:rsidR="00A04C59">
        <w:t xml:space="preserve">, Curt Adams, William Frick, </w:t>
      </w:r>
      <w:proofErr w:type="spellStart"/>
      <w:r w:rsidR="00A04C59">
        <w:t>Xun</w:t>
      </w:r>
      <w:proofErr w:type="spellEnd"/>
      <w:r w:rsidR="00A04C59">
        <w:t xml:space="preserve"> </w:t>
      </w:r>
      <w:proofErr w:type="spellStart"/>
      <w:r w:rsidR="00A04C59">
        <w:t>Ge</w:t>
      </w:r>
      <w:proofErr w:type="spellEnd"/>
      <w:r w:rsidR="00A04C59">
        <w:t>, Jeffrey Maiden, and Leslie Williams,</w:t>
      </w:r>
      <w:r w:rsidR="005262D0" w:rsidRPr="005262D0">
        <w:t xml:space="preserve"> </w:t>
      </w:r>
      <w:r>
        <w:t xml:space="preserve">who pushed, pulled, and </w:t>
      </w:r>
      <w:r w:rsidR="00521094">
        <w:t>pushed</w:t>
      </w:r>
      <w:r>
        <w:t xml:space="preserve"> me along toward completion. </w:t>
      </w:r>
      <w:r w:rsidR="00A04C59">
        <w:t xml:space="preserve">They would not accept less than superior effort and scholarship. I thank them for that. I thank </w:t>
      </w:r>
      <w:proofErr w:type="spellStart"/>
      <w:r w:rsidR="00A04C59">
        <w:t>Kathrine</w:t>
      </w:r>
      <w:proofErr w:type="spellEnd"/>
      <w:r w:rsidR="00A04C59">
        <w:t xml:space="preserve"> Gutierrez, Associate Professor of Educational Leadership and Policy Studies, who showed patient endurance as my dissertation chair and as my adviser from my first day on campus. </w:t>
      </w:r>
    </w:p>
    <w:p w14:paraId="7E28969A" w14:textId="7B96D52D" w:rsidR="00A10A3A" w:rsidRPr="003F3A80" w:rsidRDefault="007E5FC4" w:rsidP="000D2EA2">
      <w:pPr>
        <w:spacing w:after="0"/>
        <w:ind w:firstLine="720"/>
      </w:pPr>
      <w:r>
        <w:t>Above all, I praise God who always fulfills his promises. “Tho</w:t>
      </w:r>
      <w:r w:rsidR="00ED3910">
        <w:t>se who tru</w:t>
      </w:r>
      <w:r>
        <w:t>st in the Lord will find new strength. They will soar high on wings like eagles. They will run and not grow wary. They will walk and not faint.</w:t>
      </w:r>
      <w:r w:rsidR="00ED3910">
        <w:t>” Isaiah 40:29-31</w:t>
      </w:r>
    </w:p>
    <w:sdt>
      <w:sdtPr>
        <w:rPr>
          <w:rFonts w:eastAsiaTheme="minorEastAsia" w:cstheme="majorHAnsi"/>
          <w:color w:val="auto"/>
          <w:sz w:val="24"/>
          <w:szCs w:val="24"/>
        </w:rPr>
        <w:id w:val="-1021469242"/>
        <w:docPartObj>
          <w:docPartGallery w:val="Table of Contents"/>
          <w:docPartUnique/>
        </w:docPartObj>
      </w:sdtPr>
      <w:sdtEndPr>
        <w:rPr>
          <w:b/>
          <w:bCs/>
          <w:noProof/>
          <w:color w:val="000000" w:themeColor="text1"/>
        </w:rPr>
      </w:sdtEndPr>
      <w:sdtContent>
        <w:p w14:paraId="6C6A8A04" w14:textId="621FDEDD" w:rsidR="00CB7395" w:rsidRPr="004F1960" w:rsidRDefault="00AE06E4" w:rsidP="00AE06E4">
          <w:pPr>
            <w:pStyle w:val="TOCHeading"/>
            <w:ind w:firstLine="0"/>
            <w:jc w:val="center"/>
            <w:rPr>
              <w:b/>
              <w:color w:val="auto"/>
              <w:sz w:val="28"/>
              <w:szCs w:val="28"/>
            </w:rPr>
          </w:pPr>
          <w:r w:rsidRPr="004F1960">
            <w:rPr>
              <w:b/>
              <w:color w:val="auto"/>
              <w:sz w:val="28"/>
              <w:szCs w:val="28"/>
            </w:rPr>
            <w:t>TABLE OF CONTENTS</w:t>
          </w:r>
        </w:p>
        <w:p w14:paraId="4C95CC08" w14:textId="2EC216C7" w:rsidR="00AD66CD" w:rsidRDefault="00CB7395">
          <w:pPr>
            <w:pStyle w:val="TOC1"/>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482365307" w:history="1">
            <w:r w:rsidR="00AD66CD" w:rsidRPr="00CF17DB">
              <w:rPr>
                <w:rStyle w:val="Hyperlink"/>
                <w:noProof/>
                <w:lang w:eastAsia="ja-JP"/>
              </w:rPr>
              <w:t>ACKNOWLEDGMENTS</w:t>
            </w:r>
            <w:r w:rsidR="00AD66CD">
              <w:rPr>
                <w:noProof/>
                <w:webHidden/>
              </w:rPr>
              <w:tab/>
            </w:r>
            <w:r w:rsidR="00AD66CD">
              <w:rPr>
                <w:noProof/>
                <w:webHidden/>
              </w:rPr>
              <w:fldChar w:fldCharType="begin"/>
            </w:r>
            <w:r w:rsidR="00AD66CD">
              <w:rPr>
                <w:noProof/>
                <w:webHidden/>
              </w:rPr>
              <w:instrText xml:space="preserve"> PAGEREF _Toc482365307 \h </w:instrText>
            </w:r>
            <w:r w:rsidR="00AD66CD">
              <w:rPr>
                <w:noProof/>
                <w:webHidden/>
              </w:rPr>
            </w:r>
            <w:r w:rsidR="00AD66CD">
              <w:rPr>
                <w:noProof/>
                <w:webHidden/>
              </w:rPr>
              <w:fldChar w:fldCharType="separate"/>
            </w:r>
            <w:r w:rsidR="009138F0">
              <w:rPr>
                <w:noProof/>
                <w:webHidden/>
              </w:rPr>
              <w:t>iv</w:t>
            </w:r>
            <w:r w:rsidR="00AD66CD">
              <w:rPr>
                <w:noProof/>
                <w:webHidden/>
              </w:rPr>
              <w:fldChar w:fldCharType="end"/>
            </w:r>
          </w:hyperlink>
        </w:p>
        <w:p w14:paraId="29C13110" w14:textId="60B9E933" w:rsidR="00AD66CD" w:rsidRDefault="00253AA3">
          <w:pPr>
            <w:pStyle w:val="TOC1"/>
            <w:rPr>
              <w:rFonts w:asciiTheme="minorHAnsi" w:eastAsiaTheme="minorEastAsia" w:hAnsiTheme="minorHAnsi" w:cstheme="minorBidi"/>
              <w:noProof/>
              <w:color w:val="auto"/>
            </w:rPr>
          </w:pPr>
          <w:hyperlink w:anchor="_Toc482365308" w:history="1">
            <w:r w:rsidR="00AD66CD" w:rsidRPr="00CF17DB">
              <w:rPr>
                <w:rStyle w:val="Hyperlink"/>
                <w:noProof/>
                <w:lang w:eastAsia="ja-JP"/>
              </w:rPr>
              <w:t>LIST OF TABLES</w:t>
            </w:r>
            <w:r w:rsidR="00AD66CD">
              <w:rPr>
                <w:noProof/>
                <w:webHidden/>
              </w:rPr>
              <w:tab/>
            </w:r>
            <w:r w:rsidR="00AD66CD">
              <w:rPr>
                <w:noProof/>
                <w:webHidden/>
              </w:rPr>
              <w:fldChar w:fldCharType="begin"/>
            </w:r>
            <w:r w:rsidR="00AD66CD">
              <w:rPr>
                <w:noProof/>
                <w:webHidden/>
              </w:rPr>
              <w:instrText xml:space="preserve"> PAGEREF _Toc482365308 \h </w:instrText>
            </w:r>
            <w:r w:rsidR="00AD66CD">
              <w:rPr>
                <w:noProof/>
                <w:webHidden/>
              </w:rPr>
            </w:r>
            <w:r w:rsidR="00AD66CD">
              <w:rPr>
                <w:noProof/>
                <w:webHidden/>
              </w:rPr>
              <w:fldChar w:fldCharType="separate"/>
            </w:r>
            <w:r w:rsidR="009138F0">
              <w:rPr>
                <w:noProof/>
                <w:webHidden/>
              </w:rPr>
              <w:t>viii</w:t>
            </w:r>
            <w:r w:rsidR="00AD66CD">
              <w:rPr>
                <w:noProof/>
                <w:webHidden/>
              </w:rPr>
              <w:fldChar w:fldCharType="end"/>
            </w:r>
          </w:hyperlink>
        </w:p>
        <w:p w14:paraId="73840AB3" w14:textId="5F86A375" w:rsidR="00AD66CD" w:rsidRDefault="00253AA3">
          <w:pPr>
            <w:pStyle w:val="TOC1"/>
            <w:rPr>
              <w:rFonts w:asciiTheme="minorHAnsi" w:eastAsiaTheme="minorEastAsia" w:hAnsiTheme="minorHAnsi" w:cstheme="minorBidi"/>
              <w:noProof/>
              <w:color w:val="auto"/>
            </w:rPr>
          </w:pPr>
          <w:hyperlink w:anchor="_Toc482365309" w:history="1">
            <w:r w:rsidR="00AD66CD" w:rsidRPr="00CF17DB">
              <w:rPr>
                <w:rStyle w:val="Hyperlink"/>
                <w:noProof/>
                <w:lang w:eastAsia="ja-JP"/>
              </w:rPr>
              <w:t>LIST OF FIGURES</w:t>
            </w:r>
            <w:r w:rsidR="00AD66CD">
              <w:rPr>
                <w:noProof/>
                <w:webHidden/>
              </w:rPr>
              <w:tab/>
            </w:r>
            <w:r w:rsidR="00AD66CD">
              <w:rPr>
                <w:noProof/>
                <w:webHidden/>
              </w:rPr>
              <w:fldChar w:fldCharType="begin"/>
            </w:r>
            <w:r w:rsidR="00AD66CD">
              <w:rPr>
                <w:noProof/>
                <w:webHidden/>
              </w:rPr>
              <w:instrText xml:space="preserve"> PAGEREF _Toc482365309 \h </w:instrText>
            </w:r>
            <w:r w:rsidR="00AD66CD">
              <w:rPr>
                <w:noProof/>
                <w:webHidden/>
              </w:rPr>
            </w:r>
            <w:r w:rsidR="00AD66CD">
              <w:rPr>
                <w:noProof/>
                <w:webHidden/>
              </w:rPr>
              <w:fldChar w:fldCharType="separate"/>
            </w:r>
            <w:r w:rsidR="009138F0">
              <w:rPr>
                <w:noProof/>
                <w:webHidden/>
              </w:rPr>
              <w:t>ix</w:t>
            </w:r>
            <w:r w:rsidR="00AD66CD">
              <w:rPr>
                <w:noProof/>
                <w:webHidden/>
              </w:rPr>
              <w:fldChar w:fldCharType="end"/>
            </w:r>
          </w:hyperlink>
        </w:p>
        <w:p w14:paraId="2B9B77B4" w14:textId="47E29B51" w:rsidR="00AD66CD" w:rsidRDefault="00253AA3">
          <w:pPr>
            <w:pStyle w:val="TOC1"/>
            <w:rPr>
              <w:rFonts w:asciiTheme="minorHAnsi" w:eastAsiaTheme="minorEastAsia" w:hAnsiTheme="minorHAnsi" w:cstheme="minorBidi"/>
              <w:noProof/>
              <w:color w:val="auto"/>
            </w:rPr>
          </w:pPr>
          <w:hyperlink w:anchor="_Toc482365310" w:history="1">
            <w:r w:rsidR="00AD66CD" w:rsidRPr="00CF17DB">
              <w:rPr>
                <w:rStyle w:val="Hyperlink"/>
                <w:noProof/>
              </w:rPr>
              <w:t>Abstract</w:t>
            </w:r>
            <w:r w:rsidR="00AD66CD">
              <w:rPr>
                <w:noProof/>
                <w:webHidden/>
              </w:rPr>
              <w:tab/>
            </w:r>
            <w:r w:rsidR="00AD66CD">
              <w:rPr>
                <w:noProof/>
                <w:webHidden/>
              </w:rPr>
              <w:fldChar w:fldCharType="begin"/>
            </w:r>
            <w:r w:rsidR="00AD66CD">
              <w:rPr>
                <w:noProof/>
                <w:webHidden/>
              </w:rPr>
              <w:instrText xml:space="preserve"> PAGEREF _Toc482365310 \h </w:instrText>
            </w:r>
            <w:r w:rsidR="00AD66CD">
              <w:rPr>
                <w:noProof/>
                <w:webHidden/>
              </w:rPr>
            </w:r>
            <w:r w:rsidR="00AD66CD">
              <w:rPr>
                <w:noProof/>
                <w:webHidden/>
              </w:rPr>
              <w:fldChar w:fldCharType="separate"/>
            </w:r>
            <w:r w:rsidR="009138F0">
              <w:rPr>
                <w:noProof/>
                <w:webHidden/>
              </w:rPr>
              <w:t>x</w:t>
            </w:r>
            <w:r w:rsidR="00AD66CD">
              <w:rPr>
                <w:noProof/>
                <w:webHidden/>
              </w:rPr>
              <w:fldChar w:fldCharType="end"/>
            </w:r>
          </w:hyperlink>
        </w:p>
        <w:p w14:paraId="064C05D7" w14:textId="3F2C7C0D" w:rsidR="00AD66CD" w:rsidRDefault="00253AA3">
          <w:pPr>
            <w:pStyle w:val="TOC1"/>
            <w:rPr>
              <w:rFonts w:asciiTheme="minorHAnsi" w:eastAsiaTheme="minorEastAsia" w:hAnsiTheme="minorHAnsi" w:cstheme="minorBidi"/>
              <w:noProof/>
              <w:color w:val="auto"/>
            </w:rPr>
          </w:pPr>
          <w:hyperlink w:anchor="_Toc482365311" w:history="1">
            <w:r w:rsidR="00AD66CD" w:rsidRPr="00CF17DB">
              <w:rPr>
                <w:rStyle w:val="Hyperlink"/>
                <w:noProof/>
              </w:rPr>
              <w:t>CHAPTER 1</w:t>
            </w:r>
            <w:r w:rsidR="00AD66CD">
              <w:rPr>
                <w:noProof/>
                <w:webHidden/>
              </w:rPr>
              <w:tab/>
            </w:r>
            <w:r w:rsidR="00AD66CD">
              <w:rPr>
                <w:noProof/>
                <w:webHidden/>
              </w:rPr>
              <w:fldChar w:fldCharType="begin"/>
            </w:r>
            <w:r w:rsidR="00AD66CD">
              <w:rPr>
                <w:noProof/>
                <w:webHidden/>
              </w:rPr>
              <w:instrText xml:space="preserve"> PAGEREF _Toc482365311 \h </w:instrText>
            </w:r>
            <w:r w:rsidR="00AD66CD">
              <w:rPr>
                <w:noProof/>
                <w:webHidden/>
              </w:rPr>
            </w:r>
            <w:r w:rsidR="00AD66CD">
              <w:rPr>
                <w:noProof/>
                <w:webHidden/>
              </w:rPr>
              <w:fldChar w:fldCharType="separate"/>
            </w:r>
            <w:r w:rsidR="009138F0">
              <w:rPr>
                <w:noProof/>
                <w:webHidden/>
              </w:rPr>
              <w:t>1</w:t>
            </w:r>
            <w:r w:rsidR="00AD66CD">
              <w:rPr>
                <w:noProof/>
                <w:webHidden/>
              </w:rPr>
              <w:fldChar w:fldCharType="end"/>
            </w:r>
          </w:hyperlink>
        </w:p>
        <w:p w14:paraId="2D88CD97" w14:textId="1B8CAB4B" w:rsidR="00AD66CD" w:rsidRDefault="00253AA3">
          <w:pPr>
            <w:pStyle w:val="TOC2"/>
            <w:rPr>
              <w:rFonts w:asciiTheme="minorHAnsi" w:eastAsiaTheme="minorEastAsia" w:hAnsiTheme="minorHAnsi" w:cstheme="minorBidi"/>
              <w:noProof/>
              <w:color w:val="auto"/>
            </w:rPr>
          </w:pPr>
          <w:hyperlink w:anchor="_Toc482365312" w:history="1">
            <w:r w:rsidR="00AD66CD" w:rsidRPr="00CF17DB">
              <w:rPr>
                <w:rStyle w:val="Hyperlink"/>
                <w:noProof/>
              </w:rPr>
              <w:t>Introduction</w:t>
            </w:r>
            <w:r w:rsidR="00AD66CD">
              <w:rPr>
                <w:noProof/>
                <w:webHidden/>
              </w:rPr>
              <w:tab/>
            </w:r>
            <w:r w:rsidR="00AD66CD">
              <w:rPr>
                <w:noProof/>
                <w:webHidden/>
              </w:rPr>
              <w:fldChar w:fldCharType="begin"/>
            </w:r>
            <w:r w:rsidR="00AD66CD">
              <w:rPr>
                <w:noProof/>
                <w:webHidden/>
              </w:rPr>
              <w:instrText xml:space="preserve"> PAGEREF _Toc482365312 \h </w:instrText>
            </w:r>
            <w:r w:rsidR="00AD66CD">
              <w:rPr>
                <w:noProof/>
                <w:webHidden/>
              </w:rPr>
            </w:r>
            <w:r w:rsidR="00AD66CD">
              <w:rPr>
                <w:noProof/>
                <w:webHidden/>
              </w:rPr>
              <w:fldChar w:fldCharType="separate"/>
            </w:r>
            <w:r w:rsidR="009138F0">
              <w:rPr>
                <w:noProof/>
                <w:webHidden/>
              </w:rPr>
              <w:t>1</w:t>
            </w:r>
            <w:r w:rsidR="00AD66CD">
              <w:rPr>
                <w:noProof/>
                <w:webHidden/>
              </w:rPr>
              <w:fldChar w:fldCharType="end"/>
            </w:r>
          </w:hyperlink>
        </w:p>
        <w:p w14:paraId="7443F471" w14:textId="538D05CD" w:rsidR="00AD66CD" w:rsidRDefault="00253AA3">
          <w:pPr>
            <w:pStyle w:val="TOC2"/>
            <w:rPr>
              <w:rFonts w:asciiTheme="minorHAnsi" w:eastAsiaTheme="minorEastAsia" w:hAnsiTheme="minorHAnsi" w:cstheme="minorBidi"/>
              <w:noProof/>
              <w:color w:val="auto"/>
            </w:rPr>
          </w:pPr>
          <w:hyperlink w:anchor="_Toc482365313" w:history="1">
            <w:r w:rsidR="00AD66CD" w:rsidRPr="00CF17DB">
              <w:rPr>
                <w:rStyle w:val="Hyperlink"/>
                <w:noProof/>
              </w:rPr>
              <w:t>Purpose of Study</w:t>
            </w:r>
            <w:r w:rsidR="00AD66CD">
              <w:rPr>
                <w:noProof/>
                <w:webHidden/>
              </w:rPr>
              <w:tab/>
            </w:r>
            <w:r w:rsidR="00AD66CD">
              <w:rPr>
                <w:noProof/>
                <w:webHidden/>
              </w:rPr>
              <w:fldChar w:fldCharType="begin"/>
            </w:r>
            <w:r w:rsidR="00AD66CD">
              <w:rPr>
                <w:noProof/>
                <w:webHidden/>
              </w:rPr>
              <w:instrText xml:space="preserve"> PAGEREF _Toc482365313 \h </w:instrText>
            </w:r>
            <w:r w:rsidR="00AD66CD">
              <w:rPr>
                <w:noProof/>
                <w:webHidden/>
              </w:rPr>
            </w:r>
            <w:r w:rsidR="00AD66CD">
              <w:rPr>
                <w:noProof/>
                <w:webHidden/>
              </w:rPr>
              <w:fldChar w:fldCharType="separate"/>
            </w:r>
            <w:r w:rsidR="009138F0">
              <w:rPr>
                <w:noProof/>
                <w:webHidden/>
              </w:rPr>
              <w:t>4</w:t>
            </w:r>
            <w:r w:rsidR="00AD66CD">
              <w:rPr>
                <w:noProof/>
                <w:webHidden/>
              </w:rPr>
              <w:fldChar w:fldCharType="end"/>
            </w:r>
          </w:hyperlink>
        </w:p>
        <w:p w14:paraId="6E05840A" w14:textId="71FCB467" w:rsidR="00AD66CD" w:rsidRDefault="00253AA3">
          <w:pPr>
            <w:pStyle w:val="TOC2"/>
            <w:rPr>
              <w:rFonts w:asciiTheme="minorHAnsi" w:eastAsiaTheme="minorEastAsia" w:hAnsiTheme="minorHAnsi" w:cstheme="minorBidi"/>
              <w:noProof/>
              <w:color w:val="auto"/>
            </w:rPr>
          </w:pPr>
          <w:hyperlink w:anchor="_Toc482365314" w:history="1">
            <w:r w:rsidR="00AD66CD" w:rsidRPr="00CF17DB">
              <w:rPr>
                <w:rStyle w:val="Hyperlink"/>
                <w:noProof/>
              </w:rPr>
              <w:t>Significance of Study and Contribution to Practice</w:t>
            </w:r>
            <w:r w:rsidR="00AD66CD">
              <w:rPr>
                <w:noProof/>
                <w:webHidden/>
              </w:rPr>
              <w:tab/>
            </w:r>
            <w:r w:rsidR="00AD66CD">
              <w:rPr>
                <w:noProof/>
                <w:webHidden/>
              </w:rPr>
              <w:fldChar w:fldCharType="begin"/>
            </w:r>
            <w:r w:rsidR="00AD66CD">
              <w:rPr>
                <w:noProof/>
                <w:webHidden/>
              </w:rPr>
              <w:instrText xml:space="preserve"> PAGEREF _Toc482365314 \h </w:instrText>
            </w:r>
            <w:r w:rsidR="00AD66CD">
              <w:rPr>
                <w:noProof/>
                <w:webHidden/>
              </w:rPr>
            </w:r>
            <w:r w:rsidR="00AD66CD">
              <w:rPr>
                <w:noProof/>
                <w:webHidden/>
              </w:rPr>
              <w:fldChar w:fldCharType="separate"/>
            </w:r>
            <w:r w:rsidR="009138F0">
              <w:rPr>
                <w:noProof/>
                <w:webHidden/>
              </w:rPr>
              <w:t>5</w:t>
            </w:r>
            <w:r w:rsidR="00AD66CD">
              <w:rPr>
                <w:noProof/>
                <w:webHidden/>
              </w:rPr>
              <w:fldChar w:fldCharType="end"/>
            </w:r>
          </w:hyperlink>
        </w:p>
        <w:p w14:paraId="64A77089" w14:textId="6754D62E" w:rsidR="00AD66CD" w:rsidRDefault="00253AA3">
          <w:pPr>
            <w:pStyle w:val="TOC2"/>
            <w:rPr>
              <w:rFonts w:asciiTheme="minorHAnsi" w:eastAsiaTheme="minorEastAsia" w:hAnsiTheme="minorHAnsi" w:cstheme="minorBidi"/>
              <w:noProof/>
              <w:color w:val="auto"/>
            </w:rPr>
          </w:pPr>
          <w:hyperlink w:anchor="_Toc482365315" w:history="1">
            <w:r w:rsidR="00AD66CD" w:rsidRPr="00CF17DB">
              <w:rPr>
                <w:rStyle w:val="Hyperlink"/>
                <w:noProof/>
              </w:rPr>
              <w:t>Research Question</w:t>
            </w:r>
            <w:r w:rsidR="00AD66CD">
              <w:rPr>
                <w:noProof/>
                <w:webHidden/>
              </w:rPr>
              <w:tab/>
            </w:r>
            <w:r w:rsidR="00AD66CD">
              <w:rPr>
                <w:noProof/>
                <w:webHidden/>
              </w:rPr>
              <w:fldChar w:fldCharType="begin"/>
            </w:r>
            <w:r w:rsidR="00AD66CD">
              <w:rPr>
                <w:noProof/>
                <w:webHidden/>
              </w:rPr>
              <w:instrText xml:space="preserve"> PAGEREF _Toc482365315 \h </w:instrText>
            </w:r>
            <w:r w:rsidR="00AD66CD">
              <w:rPr>
                <w:noProof/>
                <w:webHidden/>
              </w:rPr>
            </w:r>
            <w:r w:rsidR="00AD66CD">
              <w:rPr>
                <w:noProof/>
                <w:webHidden/>
              </w:rPr>
              <w:fldChar w:fldCharType="separate"/>
            </w:r>
            <w:r w:rsidR="009138F0">
              <w:rPr>
                <w:noProof/>
                <w:webHidden/>
              </w:rPr>
              <w:t>6</w:t>
            </w:r>
            <w:r w:rsidR="00AD66CD">
              <w:rPr>
                <w:noProof/>
                <w:webHidden/>
              </w:rPr>
              <w:fldChar w:fldCharType="end"/>
            </w:r>
          </w:hyperlink>
        </w:p>
        <w:p w14:paraId="0695302F" w14:textId="1107273C" w:rsidR="00AD66CD" w:rsidRDefault="00253AA3">
          <w:pPr>
            <w:pStyle w:val="TOC2"/>
            <w:rPr>
              <w:rFonts w:asciiTheme="minorHAnsi" w:eastAsiaTheme="minorEastAsia" w:hAnsiTheme="minorHAnsi" w:cstheme="minorBidi"/>
              <w:noProof/>
              <w:color w:val="auto"/>
            </w:rPr>
          </w:pPr>
          <w:hyperlink w:anchor="_Toc482365316" w:history="1">
            <w:r w:rsidR="00AD66CD" w:rsidRPr="00CF17DB">
              <w:rPr>
                <w:rStyle w:val="Hyperlink"/>
                <w:noProof/>
              </w:rPr>
              <w:t>Research Method</w:t>
            </w:r>
            <w:r w:rsidR="00AD66CD">
              <w:rPr>
                <w:noProof/>
                <w:webHidden/>
              </w:rPr>
              <w:tab/>
            </w:r>
            <w:r w:rsidR="00AD66CD">
              <w:rPr>
                <w:noProof/>
                <w:webHidden/>
              </w:rPr>
              <w:fldChar w:fldCharType="begin"/>
            </w:r>
            <w:r w:rsidR="00AD66CD">
              <w:rPr>
                <w:noProof/>
                <w:webHidden/>
              </w:rPr>
              <w:instrText xml:space="preserve"> PAGEREF _Toc482365316 \h </w:instrText>
            </w:r>
            <w:r w:rsidR="00AD66CD">
              <w:rPr>
                <w:noProof/>
                <w:webHidden/>
              </w:rPr>
            </w:r>
            <w:r w:rsidR="00AD66CD">
              <w:rPr>
                <w:noProof/>
                <w:webHidden/>
              </w:rPr>
              <w:fldChar w:fldCharType="separate"/>
            </w:r>
            <w:r w:rsidR="009138F0">
              <w:rPr>
                <w:noProof/>
                <w:webHidden/>
              </w:rPr>
              <w:t>6</w:t>
            </w:r>
            <w:r w:rsidR="00AD66CD">
              <w:rPr>
                <w:noProof/>
                <w:webHidden/>
              </w:rPr>
              <w:fldChar w:fldCharType="end"/>
            </w:r>
          </w:hyperlink>
        </w:p>
        <w:p w14:paraId="24662A95" w14:textId="4E2EA319" w:rsidR="00AD66CD" w:rsidRDefault="00253AA3">
          <w:pPr>
            <w:pStyle w:val="TOC2"/>
            <w:rPr>
              <w:rFonts w:asciiTheme="minorHAnsi" w:eastAsiaTheme="minorEastAsia" w:hAnsiTheme="minorHAnsi" w:cstheme="minorBidi"/>
              <w:noProof/>
              <w:color w:val="auto"/>
            </w:rPr>
          </w:pPr>
          <w:hyperlink w:anchor="_Toc482365317" w:history="1">
            <w:r w:rsidR="00AD66CD" w:rsidRPr="00CF17DB">
              <w:rPr>
                <w:rStyle w:val="Hyperlink"/>
                <w:noProof/>
              </w:rPr>
              <w:t>Limitations of Study</w:t>
            </w:r>
            <w:r w:rsidR="00AD66CD">
              <w:rPr>
                <w:noProof/>
                <w:webHidden/>
              </w:rPr>
              <w:tab/>
            </w:r>
            <w:r w:rsidR="00AD66CD">
              <w:rPr>
                <w:noProof/>
                <w:webHidden/>
              </w:rPr>
              <w:fldChar w:fldCharType="begin"/>
            </w:r>
            <w:r w:rsidR="00AD66CD">
              <w:rPr>
                <w:noProof/>
                <w:webHidden/>
              </w:rPr>
              <w:instrText xml:space="preserve"> PAGEREF _Toc482365317 \h </w:instrText>
            </w:r>
            <w:r w:rsidR="00AD66CD">
              <w:rPr>
                <w:noProof/>
                <w:webHidden/>
              </w:rPr>
            </w:r>
            <w:r w:rsidR="00AD66CD">
              <w:rPr>
                <w:noProof/>
                <w:webHidden/>
              </w:rPr>
              <w:fldChar w:fldCharType="separate"/>
            </w:r>
            <w:r w:rsidR="009138F0">
              <w:rPr>
                <w:noProof/>
                <w:webHidden/>
              </w:rPr>
              <w:t>7</w:t>
            </w:r>
            <w:r w:rsidR="00AD66CD">
              <w:rPr>
                <w:noProof/>
                <w:webHidden/>
              </w:rPr>
              <w:fldChar w:fldCharType="end"/>
            </w:r>
          </w:hyperlink>
        </w:p>
        <w:p w14:paraId="7E7C4FBF" w14:textId="6E65ACDF" w:rsidR="00AD66CD" w:rsidRDefault="00253AA3">
          <w:pPr>
            <w:pStyle w:val="TOC2"/>
            <w:rPr>
              <w:rFonts w:asciiTheme="minorHAnsi" w:eastAsiaTheme="minorEastAsia" w:hAnsiTheme="minorHAnsi" w:cstheme="minorBidi"/>
              <w:noProof/>
              <w:color w:val="auto"/>
            </w:rPr>
          </w:pPr>
          <w:hyperlink w:anchor="_Toc482365318" w:history="1">
            <w:r w:rsidR="00AD66CD" w:rsidRPr="00CF17DB">
              <w:rPr>
                <w:rStyle w:val="Hyperlink"/>
                <w:noProof/>
              </w:rPr>
              <w:t>Definition of Terms</w:t>
            </w:r>
            <w:r w:rsidR="00AD66CD">
              <w:rPr>
                <w:noProof/>
                <w:webHidden/>
              </w:rPr>
              <w:tab/>
            </w:r>
            <w:r w:rsidR="00AD66CD">
              <w:rPr>
                <w:noProof/>
                <w:webHidden/>
              </w:rPr>
              <w:fldChar w:fldCharType="begin"/>
            </w:r>
            <w:r w:rsidR="00AD66CD">
              <w:rPr>
                <w:noProof/>
                <w:webHidden/>
              </w:rPr>
              <w:instrText xml:space="preserve"> PAGEREF _Toc482365318 \h </w:instrText>
            </w:r>
            <w:r w:rsidR="00AD66CD">
              <w:rPr>
                <w:noProof/>
                <w:webHidden/>
              </w:rPr>
            </w:r>
            <w:r w:rsidR="00AD66CD">
              <w:rPr>
                <w:noProof/>
                <w:webHidden/>
              </w:rPr>
              <w:fldChar w:fldCharType="separate"/>
            </w:r>
            <w:r w:rsidR="009138F0">
              <w:rPr>
                <w:noProof/>
                <w:webHidden/>
              </w:rPr>
              <w:t>7</w:t>
            </w:r>
            <w:r w:rsidR="00AD66CD">
              <w:rPr>
                <w:noProof/>
                <w:webHidden/>
              </w:rPr>
              <w:fldChar w:fldCharType="end"/>
            </w:r>
          </w:hyperlink>
        </w:p>
        <w:p w14:paraId="020C4661" w14:textId="4AF92EAF" w:rsidR="00AD66CD" w:rsidRDefault="00253AA3">
          <w:pPr>
            <w:pStyle w:val="TOC2"/>
            <w:rPr>
              <w:rFonts w:asciiTheme="minorHAnsi" w:eastAsiaTheme="minorEastAsia" w:hAnsiTheme="minorHAnsi" w:cstheme="minorBidi"/>
              <w:noProof/>
              <w:color w:val="auto"/>
            </w:rPr>
          </w:pPr>
          <w:hyperlink w:anchor="_Toc482365319" w:history="1">
            <w:r w:rsidR="00AD66CD" w:rsidRPr="00CF17DB">
              <w:rPr>
                <w:rStyle w:val="Hyperlink"/>
                <w:noProof/>
              </w:rPr>
              <w:t>Overview of Dissertation</w:t>
            </w:r>
            <w:r w:rsidR="00AD66CD">
              <w:rPr>
                <w:noProof/>
                <w:webHidden/>
              </w:rPr>
              <w:tab/>
            </w:r>
            <w:r w:rsidR="00AD66CD">
              <w:rPr>
                <w:noProof/>
                <w:webHidden/>
              </w:rPr>
              <w:fldChar w:fldCharType="begin"/>
            </w:r>
            <w:r w:rsidR="00AD66CD">
              <w:rPr>
                <w:noProof/>
                <w:webHidden/>
              </w:rPr>
              <w:instrText xml:space="preserve"> PAGEREF _Toc482365319 \h </w:instrText>
            </w:r>
            <w:r w:rsidR="00AD66CD">
              <w:rPr>
                <w:noProof/>
                <w:webHidden/>
              </w:rPr>
            </w:r>
            <w:r w:rsidR="00AD66CD">
              <w:rPr>
                <w:noProof/>
                <w:webHidden/>
              </w:rPr>
              <w:fldChar w:fldCharType="separate"/>
            </w:r>
            <w:r w:rsidR="009138F0">
              <w:rPr>
                <w:noProof/>
                <w:webHidden/>
              </w:rPr>
              <w:t>9</w:t>
            </w:r>
            <w:r w:rsidR="00AD66CD">
              <w:rPr>
                <w:noProof/>
                <w:webHidden/>
              </w:rPr>
              <w:fldChar w:fldCharType="end"/>
            </w:r>
          </w:hyperlink>
        </w:p>
        <w:p w14:paraId="2BF4B19C" w14:textId="1550FB52" w:rsidR="00AD66CD" w:rsidRDefault="00253AA3">
          <w:pPr>
            <w:pStyle w:val="TOC1"/>
            <w:rPr>
              <w:rFonts w:asciiTheme="minorHAnsi" w:eastAsiaTheme="minorEastAsia" w:hAnsiTheme="minorHAnsi" w:cstheme="minorBidi"/>
              <w:noProof/>
              <w:color w:val="auto"/>
            </w:rPr>
          </w:pPr>
          <w:hyperlink w:anchor="_Toc482365320" w:history="1">
            <w:r w:rsidR="00AD66CD" w:rsidRPr="00CF17DB">
              <w:rPr>
                <w:rStyle w:val="Hyperlink"/>
                <w:noProof/>
              </w:rPr>
              <w:t>CHAPTER 2</w:t>
            </w:r>
            <w:r w:rsidR="00AD66CD">
              <w:rPr>
                <w:noProof/>
                <w:webHidden/>
              </w:rPr>
              <w:tab/>
            </w:r>
            <w:r w:rsidR="00AD66CD">
              <w:rPr>
                <w:noProof/>
                <w:webHidden/>
              </w:rPr>
              <w:fldChar w:fldCharType="begin"/>
            </w:r>
            <w:r w:rsidR="00AD66CD">
              <w:rPr>
                <w:noProof/>
                <w:webHidden/>
              </w:rPr>
              <w:instrText xml:space="preserve"> PAGEREF _Toc482365320 \h </w:instrText>
            </w:r>
            <w:r w:rsidR="00AD66CD">
              <w:rPr>
                <w:noProof/>
                <w:webHidden/>
              </w:rPr>
            </w:r>
            <w:r w:rsidR="00AD66CD">
              <w:rPr>
                <w:noProof/>
                <w:webHidden/>
              </w:rPr>
              <w:fldChar w:fldCharType="separate"/>
            </w:r>
            <w:r w:rsidR="009138F0">
              <w:rPr>
                <w:noProof/>
                <w:webHidden/>
              </w:rPr>
              <w:t>10</w:t>
            </w:r>
            <w:r w:rsidR="00AD66CD">
              <w:rPr>
                <w:noProof/>
                <w:webHidden/>
              </w:rPr>
              <w:fldChar w:fldCharType="end"/>
            </w:r>
          </w:hyperlink>
        </w:p>
        <w:p w14:paraId="654E7441" w14:textId="5003203F" w:rsidR="00AD66CD" w:rsidRDefault="00253AA3">
          <w:pPr>
            <w:pStyle w:val="TOC2"/>
            <w:rPr>
              <w:rFonts w:asciiTheme="minorHAnsi" w:eastAsiaTheme="minorEastAsia" w:hAnsiTheme="minorHAnsi" w:cstheme="minorBidi"/>
              <w:noProof/>
              <w:color w:val="auto"/>
            </w:rPr>
          </w:pPr>
          <w:hyperlink w:anchor="_Toc482365321" w:history="1">
            <w:r w:rsidR="00AD66CD" w:rsidRPr="00CF17DB">
              <w:rPr>
                <w:rStyle w:val="Hyperlink"/>
                <w:noProof/>
              </w:rPr>
              <w:t>Literature Review</w:t>
            </w:r>
            <w:r w:rsidR="00AD66CD">
              <w:rPr>
                <w:noProof/>
                <w:webHidden/>
              </w:rPr>
              <w:tab/>
            </w:r>
            <w:r w:rsidR="00AD66CD">
              <w:rPr>
                <w:noProof/>
                <w:webHidden/>
              </w:rPr>
              <w:fldChar w:fldCharType="begin"/>
            </w:r>
            <w:r w:rsidR="00AD66CD">
              <w:rPr>
                <w:noProof/>
                <w:webHidden/>
              </w:rPr>
              <w:instrText xml:space="preserve"> PAGEREF _Toc482365321 \h </w:instrText>
            </w:r>
            <w:r w:rsidR="00AD66CD">
              <w:rPr>
                <w:noProof/>
                <w:webHidden/>
              </w:rPr>
            </w:r>
            <w:r w:rsidR="00AD66CD">
              <w:rPr>
                <w:noProof/>
                <w:webHidden/>
              </w:rPr>
              <w:fldChar w:fldCharType="separate"/>
            </w:r>
            <w:r w:rsidR="009138F0">
              <w:rPr>
                <w:noProof/>
                <w:webHidden/>
              </w:rPr>
              <w:t>10</w:t>
            </w:r>
            <w:r w:rsidR="00AD66CD">
              <w:rPr>
                <w:noProof/>
                <w:webHidden/>
              </w:rPr>
              <w:fldChar w:fldCharType="end"/>
            </w:r>
          </w:hyperlink>
        </w:p>
        <w:p w14:paraId="0DCED681" w14:textId="1F91075D" w:rsidR="00AD66CD" w:rsidRDefault="00253AA3">
          <w:pPr>
            <w:pStyle w:val="TOC2"/>
            <w:rPr>
              <w:rFonts w:asciiTheme="minorHAnsi" w:eastAsiaTheme="minorEastAsia" w:hAnsiTheme="minorHAnsi" w:cstheme="minorBidi"/>
              <w:noProof/>
              <w:color w:val="auto"/>
            </w:rPr>
          </w:pPr>
          <w:hyperlink w:anchor="_Toc482365322" w:history="1">
            <w:r w:rsidR="00AD66CD" w:rsidRPr="00CF17DB">
              <w:rPr>
                <w:rStyle w:val="Hyperlink"/>
                <w:noProof/>
              </w:rPr>
              <w:t>Effective School Leadership Theories</w:t>
            </w:r>
            <w:r w:rsidR="00AD66CD">
              <w:rPr>
                <w:noProof/>
                <w:webHidden/>
              </w:rPr>
              <w:tab/>
            </w:r>
            <w:r w:rsidR="00AD66CD">
              <w:rPr>
                <w:noProof/>
                <w:webHidden/>
              </w:rPr>
              <w:fldChar w:fldCharType="begin"/>
            </w:r>
            <w:r w:rsidR="00AD66CD">
              <w:rPr>
                <w:noProof/>
                <w:webHidden/>
              </w:rPr>
              <w:instrText xml:space="preserve"> PAGEREF _Toc482365322 \h </w:instrText>
            </w:r>
            <w:r w:rsidR="00AD66CD">
              <w:rPr>
                <w:noProof/>
                <w:webHidden/>
              </w:rPr>
            </w:r>
            <w:r w:rsidR="00AD66CD">
              <w:rPr>
                <w:noProof/>
                <w:webHidden/>
              </w:rPr>
              <w:fldChar w:fldCharType="separate"/>
            </w:r>
            <w:r w:rsidR="009138F0">
              <w:rPr>
                <w:noProof/>
                <w:webHidden/>
              </w:rPr>
              <w:t>10</w:t>
            </w:r>
            <w:r w:rsidR="00AD66CD">
              <w:rPr>
                <w:noProof/>
                <w:webHidden/>
              </w:rPr>
              <w:fldChar w:fldCharType="end"/>
            </w:r>
          </w:hyperlink>
        </w:p>
        <w:p w14:paraId="5307D420" w14:textId="491BFFC8" w:rsidR="00AD66CD" w:rsidRDefault="00253AA3">
          <w:pPr>
            <w:pStyle w:val="TOC3"/>
            <w:rPr>
              <w:rFonts w:asciiTheme="minorHAnsi" w:eastAsiaTheme="minorEastAsia" w:hAnsiTheme="minorHAnsi" w:cstheme="minorBidi"/>
              <w:noProof/>
              <w:color w:val="auto"/>
            </w:rPr>
          </w:pPr>
          <w:hyperlink w:anchor="_Toc482365323" w:history="1">
            <w:r w:rsidR="00AD66CD" w:rsidRPr="00CF17DB">
              <w:rPr>
                <w:rStyle w:val="Hyperlink"/>
                <w:rFonts w:eastAsia="Times New Roman"/>
                <w:b/>
                <w:noProof/>
              </w:rPr>
              <w:t>Transformational Leadership</w:t>
            </w:r>
            <w:r w:rsidR="00AD66CD">
              <w:rPr>
                <w:noProof/>
                <w:webHidden/>
              </w:rPr>
              <w:tab/>
            </w:r>
            <w:r w:rsidR="00AD66CD">
              <w:rPr>
                <w:noProof/>
                <w:webHidden/>
              </w:rPr>
              <w:fldChar w:fldCharType="begin"/>
            </w:r>
            <w:r w:rsidR="00AD66CD">
              <w:rPr>
                <w:noProof/>
                <w:webHidden/>
              </w:rPr>
              <w:instrText xml:space="preserve"> PAGEREF _Toc482365323 \h </w:instrText>
            </w:r>
            <w:r w:rsidR="00AD66CD">
              <w:rPr>
                <w:noProof/>
                <w:webHidden/>
              </w:rPr>
            </w:r>
            <w:r w:rsidR="00AD66CD">
              <w:rPr>
                <w:noProof/>
                <w:webHidden/>
              </w:rPr>
              <w:fldChar w:fldCharType="separate"/>
            </w:r>
            <w:r w:rsidR="009138F0">
              <w:rPr>
                <w:noProof/>
                <w:webHidden/>
              </w:rPr>
              <w:t>11</w:t>
            </w:r>
            <w:r w:rsidR="00AD66CD">
              <w:rPr>
                <w:noProof/>
                <w:webHidden/>
              </w:rPr>
              <w:fldChar w:fldCharType="end"/>
            </w:r>
          </w:hyperlink>
        </w:p>
        <w:p w14:paraId="6E61B17B" w14:textId="313DBDE7" w:rsidR="00AD66CD" w:rsidRDefault="00253AA3">
          <w:pPr>
            <w:pStyle w:val="TOC3"/>
            <w:rPr>
              <w:rFonts w:asciiTheme="minorHAnsi" w:eastAsiaTheme="minorEastAsia" w:hAnsiTheme="minorHAnsi" w:cstheme="minorBidi"/>
              <w:noProof/>
              <w:color w:val="auto"/>
            </w:rPr>
          </w:pPr>
          <w:hyperlink w:anchor="_Toc482365324" w:history="1">
            <w:r w:rsidR="00AD66CD" w:rsidRPr="00CF17DB">
              <w:rPr>
                <w:rStyle w:val="Hyperlink"/>
                <w:rFonts w:eastAsia="Times New Roman"/>
                <w:b/>
                <w:noProof/>
              </w:rPr>
              <w:t>Instructional Leadership</w:t>
            </w:r>
            <w:r w:rsidR="00AD66CD">
              <w:rPr>
                <w:noProof/>
                <w:webHidden/>
              </w:rPr>
              <w:tab/>
            </w:r>
            <w:r w:rsidR="00AD66CD">
              <w:rPr>
                <w:noProof/>
                <w:webHidden/>
              </w:rPr>
              <w:fldChar w:fldCharType="begin"/>
            </w:r>
            <w:r w:rsidR="00AD66CD">
              <w:rPr>
                <w:noProof/>
                <w:webHidden/>
              </w:rPr>
              <w:instrText xml:space="preserve"> PAGEREF _Toc482365324 \h </w:instrText>
            </w:r>
            <w:r w:rsidR="00AD66CD">
              <w:rPr>
                <w:noProof/>
                <w:webHidden/>
              </w:rPr>
            </w:r>
            <w:r w:rsidR="00AD66CD">
              <w:rPr>
                <w:noProof/>
                <w:webHidden/>
              </w:rPr>
              <w:fldChar w:fldCharType="separate"/>
            </w:r>
            <w:r w:rsidR="009138F0">
              <w:rPr>
                <w:noProof/>
                <w:webHidden/>
              </w:rPr>
              <w:t>13</w:t>
            </w:r>
            <w:r w:rsidR="00AD66CD">
              <w:rPr>
                <w:noProof/>
                <w:webHidden/>
              </w:rPr>
              <w:fldChar w:fldCharType="end"/>
            </w:r>
          </w:hyperlink>
        </w:p>
        <w:p w14:paraId="34E29E11" w14:textId="64250965" w:rsidR="00AD66CD" w:rsidRDefault="00253AA3">
          <w:pPr>
            <w:pStyle w:val="TOC3"/>
            <w:rPr>
              <w:rFonts w:asciiTheme="minorHAnsi" w:eastAsiaTheme="minorEastAsia" w:hAnsiTheme="minorHAnsi" w:cstheme="minorBidi"/>
              <w:noProof/>
              <w:color w:val="auto"/>
            </w:rPr>
          </w:pPr>
          <w:hyperlink w:anchor="_Toc482365325" w:history="1">
            <w:r w:rsidR="00AD66CD" w:rsidRPr="00CF17DB">
              <w:rPr>
                <w:rStyle w:val="Hyperlink"/>
                <w:rFonts w:eastAsia="Times New Roman"/>
                <w:b/>
                <w:noProof/>
              </w:rPr>
              <w:t>Distributive Leadership</w:t>
            </w:r>
            <w:r w:rsidR="00AD66CD">
              <w:rPr>
                <w:noProof/>
                <w:webHidden/>
              </w:rPr>
              <w:tab/>
            </w:r>
            <w:r w:rsidR="00AD66CD">
              <w:rPr>
                <w:noProof/>
                <w:webHidden/>
              </w:rPr>
              <w:fldChar w:fldCharType="begin"/>
            </w:r>
            <w:r w:rsidR="00AD66CD">
              <w:rPr>
                <w:noProof/>
                <w:webHidden/>
              </w:rPr>
              <w:instrText xml:space="preserve"> PAGEREF _Toc482365325 \h </w:instrText>
            </w:r>
            <w:r w:rsidR="00AD66CD">
              <w:rPr>
                <w:noProof/>
                <w:webHidden/>
              </w:rPr>
            </w:r>
            <w:r w:rsidR="00AD66CD">
              <w:rPr>
                <w:noProof/>
                <w:webHidden/>
              </w:rPr>
              <w:fldChar w:fldCharType="separate"/>
            </w:r>
            <w:r w:rsidR="009138F0">
              <w:rPr>
                <w:noProof/>
                <w:webHidden/>
              </w:rPr>
              <w:t>15</w:t>
            </w:r>
            <w:r w:rsidR="00AD66CD">
              <w:rPr>
                <w:noProof/>
                <w:webHidden/>
              </w:rPr>
              <w:fldChar w:fldCharType="end"/>
            </w:r>
          </w:hyperlink>
        </w:p>
        <w:p w14:paraId="74D6B8AE" w14:textId="3093FA07" w:rsidR="00AD66CD" w:rsidRDefault="00253AA3">
          <w:pPr>
            <w:pStyle w:val="TOC3"/>
            <w:rPr>
              <w:rFonts w:asciiTheme="minorHAnsi" w:eastAsiaTheme="minorEastAsia" w:hAnsiTheme="minorHAnsi" w:cstheme="minorBidi"/>
              <w:noProof/>
              <w:color w:val="auto"/>
            </w:rPr>
          </w:pPr>
          <w:hyperlink w:anchor="_Toc482365326" w:history="1">
            <w:r w:rsidR="00AD66CD" w:rsidRPr="00CF17DB">
              <w:rPr>
                <w:rStyle w:val="Hyperlink"/>
                <w:rFonts w:eastAsia="Times New Roman"/>
                <w:b/>
                <w:noProof/>
              </w:rPr>
              <w:t>Sustainable Leadership</w:t>
            </w:r>
            <w:r w:rsidR="00AD66CD">
              <w:rPr>
                <w:noProof/>
                <w:webHidden/>
              </w:rPr>
              <w:tab/>
            </w:r>
            <w:r w:rsidR="00AD66CD">
              <w:rPr>
                <w:noProof/>
                <w:webHidden/>
              </w:rPr>
              <w:fldChar w:fldCharType="begin"/>
            </w:r>
            <w:r w:rsidR="00AD66CD">
              <w:rPr>
                <w:noProof/>
                <w:webHidden/>
              </w:rPr>
              <w:instrText xml:space="preserve"> PAGEREF _Toc482365326 \h </w:instrText>
            </w:r>
            <w:r w:rsidR="00AD66CD">
              <w:rPr>
                <w:noProof/>
                <w:webHidden/>
              </w:rPr>
            </w:r>
            <w:r w:rsidR="00AD66CD">
              <w:rPr>
                <w:noProof/>
                <w:webHidden/>
              </w:rPr>
              <w:fldChar w:fldCharType="separate"/>
            </w:r>
            <w:r w:rsidR="009138F0">
              <w:rPr>
                <w:noProof/>
                <w:webHidden/>
              </w:rPr>
              <w:t>16</w:t>
            </w:r>
            <w:r w:rsidR="00AD66CD">
              <w:rPr>
                <w:noProof/>
                <w:webHidden/>
              </w:rPr>
              <w:fldChar w:fldCharType="end"/>
            </w:r>
          </w:hyperlink>
        </w:p>
        <w:p w14:paraId="6C77E87D" w14:textId="3A9B284A" w:rsidR="00AD66CD" w:rsidRDefault="00253AA3">
          <w:pPr>
            <w:pStyle w:val="TOC3"/>
            <w:rPr>
              <w:rFonts w:asciiTheme="minorHAnsi" w:eastAsiaTheme="minorEastAsia" w:hAnsiTheme="minorHAnsi" w:cstheme="minorBidi"/>
              <w:noProof/>
              <w:color w:val="auto"/>
            </w:rPr>
          </w:pPr>
          <w:hyperlink w:anchor="_Toc482365327" w:history="1">
            <w:r w:rsidR="00AD66CD" w:rsidRPr="00CF17DB">
              <w:rPr>
                <w:rStyle w:val="Hyperlink"/>
                <w:rFonts w:eastAsia="Times New Roman"/>
                <w:b/>
                <w:noProof/>
              </w:rPr>
              <w:t>Invitational Leadership</w:t>
            </w:r>
            <w:r w:rsidR="00AD66CD">
              <w:rPr>
                <w:noProof/>
                <w:webHidden/>
              </w:rPr>
              <w:tab/>
            </w:r>
            <w:r w:rsidR="00AD66CD">
              <w:rPr>
                <w:noProof/>
                <w:webHidden/>
              </w:rPr>
              <w:fldChar w:fldCharType="begin"/>
            </w:r>
            <w:r w:rsidR="00AD66CD">
              <w:rPr>
                <w:noProof/>
                <w:webHidden/>
              </w:rPr>
              <w:instrText xml:space="preserve"> PAGEREF _Toc482365327 \h </w:instrText>
            </w:r>
            <w:r w:rsidR="00AD66CD">
              <w:rPr>
                <w:noProof/>
                <w:webHidden/>
              </w:rPr>
            </w:r>
            <w:r w:rsidR="00AD66CD">
              <w:rPr>
                <w:noProof/>
                <w:webHidden/>
              </w:rPr>
              <w:fldChar w:fldCharType="separate"/>
            </w:r>
            <w:r w:rsidR="009138F0">
              <w:rPr>
                <w:noProof/>
                <w:webHidden/>
              </w:rPr>
              <w:t>18</w:t>
            </w:r>
            <w:r w:rsidR="00AD66CD">
              <w:rPr>
                <w:noProof/>
                <w:webHidden/>
              </w:rPr>
              <w:fldChar w:fldCharType="end"/>
            </w:r>
          </w:hyperlink>
        </w:p>
        <w:p w14:paraId="4F1EF839" w14:textId="746A23DA" w:rsidR="00AD66CD" w:rsidRDefault="00253AA3">
          <w:pPr>
            <w:pStyle w:val="TOC3"/>
            <w:rPr>
              <w:rFonts w:asciiTheme="minorHAnsi" w:eastAsiaTheme="minorEastAsia" w:hAnsiTheme="minorHAnsi" w:cstheme="minorBidi"/>
              <w:noProof/>
              <w:color w:val="auto"/>
            </w:rPr>
          </w:pPr>
          <w:hyperlink w:anchor="_Toc482365328" w:history="1">
            <w:r w:rsidR="00AD66CD" w:rsidRPr="00CF17DB">
              <w:rPr>
                <w:rStyle w:val="Hyperlink"/>
                <w:rFonts w:eastAsia="Times New Roman"/>
                <w:b/>
                <w:noProof/>
              </w:rPr>
              <w:t>Constructivist Leadership</w:t>
            </w:r>
            <w:r w:rsidR="00AD66CD">
              <w:rPr>
                <w:noProof/>
                <w:webHidden/>
              </w:rPr>
              <w:tab/>
            </w:r>
            <w:r w:rsidR="00AD66CD">
              <w:rPr>
                <w:noProof/>
                <w:webHidden/>
              </w:rPr>
              <w:fldChar w:fldCharType="begin"/>
            </w:r>
            <w:r w:rsidR="00AD66CD">
              <w:rPr>
                <w:noProof/>
                <w:webHidden/>
              </w:rPr>
              <w:instrText xml:space="preserve"> PAGEREF _Toc482365328 \h </w:instrText>
            </w:r>
            <w:r w:rsidR="00AD66CD">
              <w:rPr>
                <w:noProof/>
                <w:webHidden/>
              </w:rPr>
            </w:r>
            <w:r w:rsidR="00AD66CD">
              <w:rPr>
                <w:noProof/>
                <w:webHidden/>
              </w:rPr>
              <w:fldChar w:fldCharType="separate"/>
            </w:r>
            <w:r w:rsidR="009138F0">
              <w:rPr>
                <w:noProof/>
                <w:webHidden/>
              </w:rPr>
              <w:t>20</w:t>
            </w:r>
            <w:r w:rsidR="00AD66CD">
              <w:rPr>
                <w:noProof/>
                <w:webHidden/>
              </w:rPr>
              <w:fldChar w:fldCharType="end"/>
            </w:r>
          </w:hyperlink>
        </w:p>
        <w:p w14:paraId="72258370" w14:textId="14CF999C" w:rsidR="00AD66CD" w:rsidRDefault="00253AA3">
          <w:pPr>
            <w:pStyle w:val="TOC3"/>
            <w:rPr>
              <w:rFonts w:asciiTheme="minorHAnsi" w:eastAsiaTheme="minorEastAsia" w:hAnsiTheme="minorHAnsi" w:cstheme="minorBidi"/>
              <w:noProof/>
              <w:color w:val="auto"/>
            </w:rPr>
          </w:pPr>
          <w:hyperlink w:anchor="_Toc482365329" w:history="1">
            <w:r w:rsidR="00AD66CD" w:rsidRPr="00CF17DB">
              <w:rPr>
                <w:rStyle w:val="Hyperlink"/>
                <w:rFonts w:eastAsia="Times New Roman"/>
                <w:b/>
                <w:noProof/>
              </w:rPr>
              <w:t>Summary</w:t>
            </w:r>
            <w:r w:rsidR="00AD66CD">
              <w:rPr>
                <w:noProof/>
                <w:webHidden/>
              </w:rPr>
              <w:tab/>
            </w:r>
            <w:r w:rsidR="00AD66CD">
              <w:rPr>
                <w:noProof/>
                <w:webHidden/>
              </w:rPr>
              <w:fldChar w:fldCharType="begin"/>
            </w:r>
            <w:r w:rsidR="00AD66CD">
              <w:rPr>
                <w:noProof/>
                <w:webHidden/>
              </w:rPr>
              <w:instrText xml:space="preserve"> PAGEREF _Toc482365329 \h </w:instrText>
            </w:r>
            <w:r w:rsidR="00AD66CD">
              <w:rPr>
                <w:noProof/>
                <w:webHidden/>
              </w:rPr>
            </w:r>
            <w:r w:rsidR="00AD66CD">
              <w:rPr>
                <w:noProof/>
                <w:webHidden/>
              </w:rPr>
              <w:fldChar w:fldCharType="separate"/>
            </w:r>
            <w:r w:rsidR="009138F0">
              <w:rPr>
                <w:noProof/>
                <w:webHidden/>
              </w:rPr>
              <w:t>21</w:t>
            </w:r>
            <w:r w:rsidR="00AD66CD">
              <w:rPr>
                <w:noProof/>
                <w:webHidden/>
              </w:rPr>
              <w:fldChar w:fldCharType="end"/>
            </w:r>
          </w:hyperlink>
        </w:p>
        <w:p w14:paraId="24304CA3" w14:textId="56E1DA8A" w:rsidR="00AD66CD" w:rsidRDefault="00253AA3">
          <w:pPr>
            <w:pStyle w:val="TOC2"/>
            <w:rPr>
              <w:rFonts w:asciiTheme="minorHAnsi" w:eastAsiaTheme="minorEastAsia" w:hAnsiTheme="minorHAnsi" w:cstheme="minorBidi"/>
              <w:noProof/>
              <w:color w:val="auto"/>
            </w:rPr>
          </w:pPr>
          <w:hyperlink w:anchor="_Toc482365330" w:history="1">
            <w:r w:rsidR="00AD66CD" w:rsidRPr="00CF17DB">
              <w:rPr>
                <w:rStyle w:val="Hyperlink"/>
                <w:noProof/>
              </w:rPr>
              <w:t>Practices of Effective Leadership: Five Key Responsibilities of Principals</w:t>
            </w:r>
            <w:r w:rsidR="00AD66CD">
              <w:rPr>
                <w:noProof/>
                <w:webHidden/>
              </w:rPr>
              <w:tab/>
            </w:r>
            <w:r w:rsidR="00AD66CD">
              <w:rPr>
                <w:noProof/>
                <w:webHidden/>
              </w:rPr>
              <w:fldChar w:fldCharType="begin"/>
            </w:r>
            <w:r w:rsidR="00AD66CD">
              <w:rPr>
                <w:noProof/>
                <w:webHidden/>
              </w:rPr>
              <w:instrText xml:space="preserve"> PAGEREF _Toc482365330 \h </w:instrText>
            </w:r>
            <w:r w:rsidR="00AD66CD">
              <w:rPr>
                <w:noProof/>
                <w:webHidden/>
              </w:rPr>
            </w:r>
            <w:r w:rsidR="00AD66CD">
              <w:rPr>
                <w:noProof/>
                <w:webHidden/>
              </w:rPr>
              <w:fldChar w:fldCharType="separate"/>
            </w:r>
            <w:r w:rsidR="009138F0">
              <w:rPr>
                <w:noProof/>
                <w:webHidden/>
              </w:rPr>
              <w:t>22</w:t>
            </w:r>
            <w:r w:rsidR="00AD66CD">
              <w:rPr>
                <w:noProof/>
                <w:webHidden/>
              </w:rPr>
              <w:fldChar w:fldCharType="end"/>
            </w:r>
          </w:hyperlink>
        </w:p>
        <w:p w14:paraId="6BF8C0E2" w14:textId="4730A7BA" w:rsidR="00AD66CD" w:rsidRDefault="00253AA3">
          <w:pPr>
            <w:pStyle w:val="TOC3"/>
            <w:rPr>
              <w:rFonts w:asciiTheme="minorHAnsi" w:eastAsiaTheme="minorEastAsia" w:hAnsiTheme="minorHAnsi" w:cstheme="minorBidi"/>
              <w:noProof/>
              <w:color w:val="auto"/>
            </w:rPr>
          </w:pPr>
          <w:hyperlink w:anchor="_Toc482365331" w:history="1">
            <w:r w:rsidR="00AD66CD" w:rsidRPr="00CF17DB">
              <w:rPr>
                <w:rStyle w:val="Hyperlink"/>
                <w:noProof/>
              </w:rPr>
              <w:t>Shaping a Vision of Academic Success for All Students</w:t>
            </w:r>
            <w:r w:rsidR="00AD66CD">
              <w:rPr>
                <w:noProof/>
                <w:webHidden/>
              </w:rPr>
              <w:tab/>
            </w:r>
            <w:r w:rsidR="00AD66CD">
              <w:rPr>
                <w:noProof/>
                <w:webHidden/>
              </w:rPr>
              <w:fldChar w:fldCharType="begin"/>
            </w:r>
            <w:r w:rsidR="00AD66CD">
              <w:rPr>
                <w:noProof/>
                <w:webHidden/>
              </w:rPr>
              <w:instrText xml:space="preserve"> PAGEREF _Toc482365331 \h </w:instrText>
            </w:r>
            <w:r w:rsidR="00AD66CD">
              <w:rPr>
                <w:noProof/>
                <w:webHidden/>
              </w:rPr>
            </w:r>
            <w:r w:rsidR="00AD66CD">
              <w:rPr>
                <w:noProof/>
                <w:webHidden/>
              </w:rPr>
              <w:fldChar w:fldCharType="separate"/>
            </w:r>
            <w:r w:rsidR="009138F0">
              <w:rPr>
                <w:noProof/>
                <w:webHidden/>
              </w:rPr>
              <w:t>23</w:t>
            </w:r>
            <w:r w:rsidR="00AD66CD">
              <w:rPr>
                <w:noProof/>
                <w:webHidden/>
              </w:rPr>
              <w:fldChar w:fldCharType="end"/>
            </w:r>
          </w:hyperlink>
        </w:p>
        <w:p w14:paraId="410C9CBB" w14:textId="4366B90C" w:rsidR="00AD66CD" w:rsidRDefault="00253AA3">
          <w:pPr>
            <w:pStyle w:val="TOC3"/>
            <w:rPr>
              <w:rFonts w:asciiTheme="minorHAnsi" w:eastAsiaTheme="minorEastAsia" w:hAnsiTheme="minorHAnsi" w:cstheme="minorBidi"/>
              <w:noProof/>
              <w:color w:val="auto"/>
            </w:rPr>
          </w:pPr>
          <w:hyperlink w:anchor="_Toc482365332" w:history="1">
            <w:r w:rsidR="00AD66CD" w:rsidRPr="00CF17DB">
              <w:rPr>
                <w:rStyle w:val="Hyperlink"/>
                <w:noProof/>
              </w:rPr>
              <w:t>Creating a Climate Hospitable to Education</w:t>
            </w:r>
            <w:r w:rsidR="00AD66CD">
              <w:rPr>
                <w:noProof/>
                <w:webHidden/>
              </w:rPr>
              <w:tab/>
            </w:r>
            <w:r w:rsidR="00AD66CD">
              <w:rPr>
                <w:noProof/>
                <w:webHidden/>
              </w:rPr>
              <w:fldChar w:fldCharType="begin"/>
            </w:r>
            <w:r w:rsidR="00AD66CD">
              <w:rPr>
                <w:noProof/>
                <w:webHidden/>
              </w:rPr>
              <w:instrText xml:space="preserve"> PAGEREF _Toc482365332 \h </w:instrText>
            </w:r>
            <w:r w:rsidR="00AD66CD">
              <w:rPr>
                <w:noProof/>
                <w:webHidden/>
              </w:rPr>
            </w:r>
            <w:r w:rsidR="00AD66CD">
              <w:rPr>
                <w:noProof/>
                <w:webHidden/>
              </w:rPr>
              <w:fldChar w:fldCharType="separate"/>
            </w:r>
            <w:r w:rsidR="009138F0">
              <w:rPr>
                <w:noProof/>
                <w:webHidden/>
              </w:rPr>
              <w:t>25</w:t>
            </w:r>
            <w:r w:rsidR="00AD66CD">
              <w:rPr>
                <w:noProof/>
                <w:webHidden/>
              </w:rPr>
              <w:fldChar w:fldCharType="end"/>
            </w:r>
          </w:hyperlink>
        </w:p>
        <w:p w14:paraId="1BE58AE0" w14:textId="695F7F0C" w:rsidR="00AD66CD" w:rsidRDefault="00253AA3">
          <w:pPr>
            <w:pStyle w:val="TOC3"/>
            <w:rPr>
              <w:rFonts w:asciiTheme="minorHAnsi" w:eastAsiaTheme="minorEastAsia" w:hAnsiTheme="minorHAnsi" w:cstheme="minorBidi"/>
              <w:noProof/>
              <w:color w:val="auto"/>
            </w:rPr>
          </w:pPr>
          <w:hyperlink w:anchor="_Toc482365333" w:history="1">
            <w:r w:rsidR="00AD66CD" w:rsidRPr="00CF17DB">
              <w:rPr>
                <w:rStyle w:val="Hyperlink"/>
                <w:noProof/>
              </w:rPr>
              <w:t>Cultivating Leadership in Others</w:t>
            </w:r>
            <w:r w:rsidR="00AD66CD">
              <w:rPr>
                <w:noProof/>
                <w:webHidden/>
              </w:rPr>
              <w:tab/>
            </w:r>
            <w:r w:rsidR="00AD66CD">
              <w:rPr>
                <w:noProof/>
                <w:webHidden/>
              </w:rPr>
              <w:fldChar w:fldCharType="begin"/>
            </w:r>
            <w:r w:rsidR="00AD66CD">
              <w:rPr>
                <w:noProof/>
                <w:webHidden/>
              </w:rPr>
              <w:instrText xml:space="preserve"> PAGEREF _Toc482365333 \h </w:instrText>
            </w:r>
            <w:r w:rsidR="00AD66CD">
              <w:rPr>
                <w:noProof/>
                <w:webHidden/>
              </w:rPr>
            </w:r>
            <w:r w:rsidR="00AD66CD">
              <w:rPr>
                <w:noProof/>
                <w:webHidden/>
              </w:rPr>
              <w:fldChar w:fldCharType="separate"/>
            </w:r>
            <w:r w:rsidR="009138F0">
              <w:rPr>
                <w:noProof/>
                <w:webHidden/>
              </w:rPr>
              <w:t>27</w:t>
            </w:r>
            <w:r w:rsidR="00AD66CD">
              <w:rPr>
                <w:noProof/>
                <w:webHidden/>
              </w:rPr>
              <w:fldChar w:fldCharType="end"/>
            </w:r>
          </w:hyperlink>
        </w:p>
        <w:p w14:paraId="500D7E27" w14:textId="3038E377" w:rsidR="00AD66CD" w:rsidRDefault="00253AA3">
          <w:pPr>
            <w:pStyle w:val="TOC3"/>
            <w:rPr>
              <w:rFonts w:asciiTheme="minorHAnsi" w:eastAsiaTheme="minorEastAsia" w:hAnsiTheme="minorHAnsi" w:cstheme="minorBidi"/>
              <w:noProof/>
              <w:color w:val="auto"/>
            </w:rPr>
          </w:pPr>
          <w:hyperlink w:anchor="_Toc482365334" w:history="1">
            <w:r w:rsidR="00AD66CD" w:rsidRPr="00CF17DB">
              <w:rPr>
                <w:rStyle w:val="Hyperlink"/>
                <w:noProof/>
              </w:rPr>
              <w:t>Improving Instruction</w:t>
            </w:r>
            <w:r w:rsidR="00AD66CD">
              <w:rPr>
                <w:noProof/>
                <w:webHidden/>
              </w:rPr>
              <w:tab/>
            </w:r>
            <w:r w:rsidR="00AD66CD">
              <w:rPr>
                <w:noProof/>
                <w:webHidden/>
              </w:rPr>
              <w:fldChar w:fldCharType="begin"/>
            </w:r>
            <w:r w:rsidR="00AD66CD">
              <w:rPr>
                <w:noProof/>
                <w:webHidden/>
              </w:rPr>
              <w:instrText xml:space="preserve"> PAGEREF _Toc482365334 \h </w:instrText>
            </w:r>
            <w:r w:rsidR="00AD66CD">
              <w:rPr>
                <w:noProof/>
                <w:webHidden/>
              </w:rPr>
            </w:r>
            <w:r w:rsidR="00AD66CD">
              <w:rPr>
                <w:noProof/>
                <w:webHidden/>
              </w:rPr>
              <w:fldChar w:fldCharType="separate"/>
            </w:r>
            <w:r w:rsidR="009138F0">
              <w:rPr>
                <w:noProof/>
                <w:webHidden/>
              </w:rPr>
              <w:t>28</w:t>
            </w:r>
            <w:r w:rsidR="00AD66CD">
              <w:rPr>
                <w:noProof/>
                <w:webHidden/>
              </w:rPr>
              <w:fldChar w:fldCharType="end"/>
            </w:r>
          </w:hyperlink>
        </w:p>
        <w:p w14:paraId="30AD82A6" w14:textId="74CE1A8B" w:rsidR="00AD66CD" w:rsidRDefault="00253AA3">
          <w:pPr>
            <w:pStyle w:val="TOC3"/>
            <w:rPr>
              <w:rFonts w:asciiTheme="minorHAnsi" w:eastAsiaTheme="minorEastAsia" w:hAnsiTheme="minorHAnsi" w:cstheme="minorBidi"/>
              <w:noProof/>
              <w:color w:val="auto"/>
            </w:rPr>
          </w:pPr>
          <w:hyperlink w:anchor="_Toc482365335" w:history="1">
            <w:r w:rsidR="00AD66CD" w:rsidRPr="00CF17DB">
              <w:rPr>
                <w:rStyle w:val="Hyperlink"/>
                <w:noProof/>
              </w:rPr>
              <w:t>Managing People, Data, and Processes</w:t>
            </w:r>
            <w:r w:rsidR="00AD66CD">
              <w:rPr>
                <w:noProof/>
                <w:webHidden/>
              </w:rPr>
              <w:tab/>
            </w:r>
            <w:r w:rsidR="00AD66CD">
              <w:rPr>
                <w:noProof/>
                <w:webHidden/>
              </w:rPr>
              <w:fldChar w:fldCharType="begin"/>
            </w:r>
            <w:r w:rsidR="00AD66CD">
              <w:rPr>
                <w:noProof/>
                <w:webHidden/>
              </w:rPr>
              <w:instrText xml:space="preserve"> PAGEREF _Toc482365335 \h </w:instrText>
            </w:r>
            <w:r w:rsidR="00AD66CD">
              <w:rPr>
                <w:noProof/>
                <w:webHidden/>
              </w:rPr>
            </w:r>
            <w:r w:rsidR="00AD66CD">
              <w:rPr>
                <w:noProof/>
                <w:webHidden/>
              </w:rPr>
              <w:fldChar w:fldCharType="separate"/>
            </w:r>
            <w:r w:rsidR="009138F0">
              <w:rPr>
                <w:noProof/>
                <w:webHidden/>
              </w:rPr>
              <w:t>29</w:t>
            </w:r>
            <w:r w:rsidR="00AD66CD">
              <w:rPr>
                <w:noProof/>
                <w:webHidden/>
              </w:rPr>
              <w:fldChar w:fldCharType="end"/>
            </w:r>
          </w:hyperlink>
        </w:p>
        <w:p w14:paraId="0B79E40A" w14:textId="29DFE098" w:rsidR="00AD66CD" w:rsidRDefault="00253AA3">
          <w:pPr>
            <w:pStyle w:val="TOC2"/>
            <w:rPr>
              <w:rFonts w:asciiTheme="minorHAnsi" w:eastAsiaTheme="minorEastAsia" w:hAnsiTheme="minorHAnsi" w:cstheme="minorBidi"/>
              <w:noProof/>
              <w:color w:val="auto"/>
            </w:rPr>
          </w:pPr>
          <w:hyperlink w:anchor="_Toc482365336" w:history="1">
            <w:r w:rsidR="00AD66CD" w:rsidRPr="00CF17DB">
              <w:rPr>
                <w:rStyle w:val="Hyperlink"/>
                <w:noProof/>
              </w:rPr>
              <w:t>Empirical Studies on Effective School Leadership</w:t>
            </w:r>
            <w:r w:rsidR="00AD66CD">
              <w:rPr>
                <w:noProof/>
                <w:webHidden/>
              </w:rPr>
              <w:tab/>
            </w:r>
            <w:r w:rsidR="00AD66CD">
              <w:rPr>
                <w:noProof/>
                <w:webHidden/>
              </w:rPr>
              <w:fldChar w:fldCharType="begin"/>
            </w:r>
            <w:r w:rsidR="00AD66CD">
              <w:rPr>
                <w:noProof/>
                <w:webHidden/>
              </w:rPr>
              <w:instrText xml:space="preserve"> PAGEREF _Toc482365336 \h </w:instrText>
            </w:r>
            <w:r w:rsidR="00AD66CD">
              <w:rPr>
                <w:noProof/>
                <w:webHidden/>
              </w:rPr>
            </w:r>
            <w:r w:rsidR="00AD66CD">
              <w:rPr>
                <w:noProof/>
                <w:webHidden/>
              </w:rPr>
              <w:fldChar w:fldCharType="separate"/>
            </w:r>
            <w:r w:rsidR="009138F0">
              <w:rPr>
                <w:noProof/>
                <w:webHidden/>
              </w:rPr>
              <w:t>30</w:t>
            </w:r>
            <w:r w:rsidR="00AD66CD">
              <w:rPr>
                <w:noProof/>
                <w:webHidden/>
              </w:rPr>
              <w:fldChar w:fldCharType="end"/>
            </w:r>
          </w:hyperlink>
        </w:p>
        <w:p w14:paraId="5E2DFCEB" w14:textId="41EB4826" w:rsidR="00AD66CD" w:rsidRDefault="00253AA3">
          <w:pPr>
            <w:pStyle w:val="TOC2"/>
            <w:rPr>
              <w:rFonts w:asciiTheme="minorHAnsi" w:eastAsiaTheme="minorEastAsia" w:hAnsiTheme="minorHAnsi" w:cstheme="minorBidi"/>
              <w:noProof/>
              <w:color w:val="auto"/>
            </w:rPr>
          </w:pPr>
          <w:hyperlink w:anchor="_Toc482365337" w:history="1">
            <w:r w:rsidR="00AD66CD" w:rsidRPr="00CF17DB">
              <w:rPr>
                <w:rStyle w:val="Hyperlink"/>
                <w:noProof/>
              </w:rPr>
              <w:t>Female School Leadership</w:t>
            </w:r>
            <w:r w:rsidR="00AD66CD">
              <w:rPr>
                <w:noProof/>
                <w:webHidden/>
              </w:rPr>
              <w:tab/>
            </w:r>
            <w:r w:rsidR="00AD66CD">
              <w:rPr>
                <w:noProof/>
                <w:webHidden/>
              </w:rPr>
              <w:fldChar w:fldCharType="begin"/>
            </w:r>
            <w:r w:rsidR="00AD66CD">
              <w:rPr>
                <w:noProof/>
                <w:webHidden/>
              </w:rPr>
              <w:instrText xml:space="preserve"> PAGEREF _Toc482365337 \h </w:instrText>
            </w:r>
            <w:r w:rsidR="00AD66CD">
              <w:rPr>
                <w:noProof/>
                <w:webHidden/>
              </w:rPr>
            </w:r>
            <w:r w:rsidR="00AD66CD">
              <w:rPr>
                <w:noProof/>
                <w:webHidden/>
              </w:rPr>
              <w:fldChar w:fldCharType="separate"/>
            </w:r>
            <w:r w:rsidR="009138F0">
              <w:rPr>
                <w:noProof/>
                <w:webHidden/>
              </w:rPr>
              <w:t>32</w:t>
            </w:r>
            <w:r w:rsidR="00AD66CD">
              <w:rPr>
                <w:noProof/>
                <w:webHidden/>
              </w:rPr>
              <w:fldChar w:fldCharType="end"/>
            </w:r>
          </w:hyperlink>
        </w:p>
        <w:p w14:paraId="254CA06F" w14:textId="78EC53DF" w:rsidR="00AD66CD" w:rsidRDefault="00253AA3">
          <w:pPr>
            <w:pStyle w:val="TOC2"/>
            <w:rPr>
              <w:rFonts w:asciiTheme="minorHAnsi" w:eastAsiaTheme="minorEastAsia" w:hAnsiTheme="minorHAnsi" w:cstheme="minorBidi"/>
              <w:noProof/>
              <w:color w:val="auto"/>
            </w:rPr>
          </w:pPr>
          <w:hyperlink w:anchor="_Toc482365338" w:history="1">
            <w:r w:rsidR="00AD66CD" w:rsidRPr="00CF17DB">
              <w:rPr>
                <w:rStyle w:val="Hyperlink"/>
                <w:noProof/>
              </w:rPr>
              <w:t>Effective Rural School Leadership</w:t>
            </w:r>
            <w:r w:rsidR="00AD66CD">
              <w:rPr>
                <w:noProof/>
                <w:webHidden/>
              </w:rPr>
              <w:tab/>
            </w:r>
            <w:r w:rsidR="00AD66CD">
              <w:rPr>
                <w:noProof/>
                <w:webHidden/>
              </w:rPr>
              <w:fldChar w:fldCharType="begin"/>
            </w:r>
            <w:r w:rsidR="00AD66CD">
              <w:rPr>
                <w:noProof/>
                <w:webHidden/>
              </w:rPr>
              <w:instrText xml:space="preserve"> PAGEREF _Toc482365338 \h </w:instrText>
            </w:r>
            <w:r w:rsidR="00AD66CD">
              <w:rPr>
                <w:noProof/>
                <w:webHidden/>
              </w:rPr>
            </w:r>
            <w:r w:rsidR="00AD66CD">
              <w:rPr>
                <w:noProof/>
                <w:webHidden/>
              </w:rPr>
              <w:fldChar w:fldCharType="separate"/>
            </w:r>
            <w:r w:rsidR="009138F0">
              <w:rPr>
                <w:noProof/>
                <w:webHidden/>
              </w:rPr>
              <w:t>35</w:t>
            </w:r>
            <w:r w:rsidR="00AD66CD">
              <w:rPr>
                <w:noProof/>
                <w:webHidden/>
              </w:rPr>
              <w:fldChar w:fldCharType="end"/>
            </w:r>
          </w:hyperlink>
        </w:p>
        <w:p w14:paraId="07B38CBB" w14:textId="119000D6" w:rsidR="00AD66CD" w:rsidRDefault="00253AA3">
          <w:pPr>
            <w:pStyle w:val="TOC3"/>
            <w:rPr>
              <w:rFonts w:asciiTheme="minorHAnsi" w:eastAsiaTheme="minorEastAsia" w:hAnsiTheme="minorHAnsi" w:cstheme="minorBidi"/>
              <w:noProof/>
              <w:color w:val="auto"/>
            </w:rPr>
          </w:pPr>
          <w:hyperlink w:anchor="_Toc482365339" w:history="1">
            <w:r w:rsidR="00AD66CD" w:rsidRPr="00CF17DB">
              <w:rPr>
                <w:rStyle w:val="Hyperlink"/>
                <w:noProof/>
              </w:rPr>
              <w:t>Applying Relational Skills</w:t>
            </w:r>
            <w:r w:rsidR="00AD66CD">
              <w:rPr>
                <w:noProof/>
                <w:webHidden/>
              </w:rPr>
              <w:tab/>
            </w:r>
            <w:r w:rsidR="00AD66CD">
              <w:rPr>
                <w:noProof/>
                <w:webHidden/>
              </w:rPr>
              <w:fldChar w:fldCharType="begin"/>
            </w:r>
            <w:r w:rsidR="00AD66CD">
              <w:rPr>
                <w:noProof/>
                <w:webHidden/>
              </w:rPr>
              <w:instrText xml:space="preserve"> PAGEREF _Toc482365339 \h </w:instrText>
            </w:r>
            <w:r w:rsidR="00AD66CD">
              <w:rPr>
                <w:noProof/>
                <w:webHidden/>
              </w:rPr>
            </w:r>
            <w:r w:rsidR="00AD66CD">
              <w:rPr>
                <w:noProof/>
                <w:webHidden/>
              </w:rPr>
              <w:fldChar w:fldCharType="separate"/>
            </w:r>
            <w:r w:rsidR="009138F0">
              <w:rPr>
                <w:noProof/>
                <w:webHidden/>
              </w:rPr>
              <w:t>36</w:t>
            </w:r>
            <w:r w:rsidR="00AD66CD">
              <w:rPr>
                <w:noProof/>
                <w:webHidden/>
              </w:rPr>
              <w:fldChar w:fldCharType="end"/>
            </w:r>
          </w:hyperlink>
        </w:p>
        <w:p w14:paraId="0E2AA393" w14:textId="480AB981" w:rsidR="00AD66CD" w:rsidRDefault="00253AA3">
          <w:pPr>
            <w:pStyle w:val="TOC3"/>
            <w:rPr>
              <w:rFonts w:asciiTheme="minorHAnsi" w:eastAsiaTheme="minorEastAsia" w:hAnsiTheme="minorHAnsi" w:cstheme="minorBidi"/>
              <w:noProof/>
              <w:color w:val="auto"/>
            </w:rPr>
          </w:pPr>
          <w:hyperlink w:anchor="_Toc482365340" w:history="1">
            <w:r w:rsidR="00AD66CD" w:rsidRPr="00CF17DB">
              <w:rPr>
                <w:rStyle w:val="Hyperlink"/>
                <w:noProof/>
              </w:rPr>
              <w:t>Balancing Competing Values</w:t>
            </w:r>
            <w:r w:rsidR="00AD66CD">
              <w:rPr>
                <w:noProof/>
                <w:webHidden/>
              </w:rPr>
              <w:tab/>
            </w:r>
            <w:r w:rsidR="00AD66CD">
              <w:rPr>
                <w:noProof/>
                <w:webHidden/>
              </w:rPr>
              <w:fldChar w:fldCharType="begin"/>
            </w:r>
            <w:r w:rsidR="00AD66CD">
              <w:rPr>
                <w:noProof/>
                <w:webHidden/>
              </w:rPr>
              <w:instrText xml:space="preserve"> PAGEREF _Toc482365340 \h </w:instrText>
            </w:r>
            <w:r w:rsidR="00AD66CD">
              <w:rPr>
                <w:noProof/>
                <w:webHidden/>
              </w:rPr>
            </w:r>
            <w:r w:rsidR="00AD66CD">
              <w:rPr>
                <w:noProof/>
                <w:webHidden/>
              </w:rPr>
              <w:fldChar w:fldCharType="separate"/>
            </w:r>
            <w:r w:rsidR="009138F0">
              <w:rPr>
                <w:noProof/>
                <w:webHidden/>
              </w:rPr>
              <w:t>38</w:t>
            </w:r>
            <w:r w:rsidR="00AD66CD">
              <w:rPr>
                <w:noProof/>
                <w:webHidden/>
              </w:rPr>
              <w:fldChar w:fldCharType="end"/>
            </w:r>
          </w:hyperlink>
        </w:p>
        <w:p w14:paraId="14D1F660" w14:textId="120D4949" w:rsidR="00AD66CD" w:rsidRDefault="00253AA3">
          <w:pPr>
            <w:pStyle w:val="TOC3"/>
            <w:rPr>
              <w:rFonts w:asciiTheme="minorHAnsi" w:eastAsiaTheme="minorEastAsia" w:hAnsiTheme="minorHAnsi" w:cstheme="minorBidi"/>
              <w:noProof/>
              <w:color w:val="auto"/>
            </w:rPr>
          </w:pPr>
          <w:hyperlink w:anchor="_Toc482365341" w:history="1">
            <w:r w:rsidR="00AD66CD" w:rsidRPr="00CF17DB">
              <w:rPr>
                <w:rStyle w:val="Hyperlink"/>
                <w:noProof/>
              </w:rPr>
              <w:t>Employing Principal Management Skills</w:t>
            </w:r>
            <w:r w:rsidR="00AD66CD">
              <w:rPr>
                <w:noProof/>
                <w:webHidden/>
              </w:rPr>
              <w:tab/>
            </w:r>
            <w:r w:rsidR="00AD66CD">
              <w:rPr>
                <w:noProof/>
                <w:webHidden/>
              </w:rPr>
              <w:fldChar w:fldCharType="begin"/>
            </w:r>
            <w:r w:rsidR="00AD66CD">
              <w:rPr>
                <w:noProof/>
                <w:webHidden/>
              </w:rPr>
              <w:instrText xml:space="preserve"> PAGEREF _Toc482365341 \h </w:instrText>
            </w:r>
            <w:r w:rsidR="00AD66CD">
              <w:rPr>
                <w:noProof/>
                <w:webHidden/>
              </w:rPr>
            </w:r>
            <w:r w:rsidR="00AD66CD">
              <w:rPr>
                <w:noProof/>
                <w:webHidden/>
              </w:rPr>
              <w:fldChar w:fldCharType="separate"/>
            </w:r>
            <w:r w:rsidR="009138F0">
              <w:rPr>
                <w:noProof/>
                <w:webHidden/>
              </w:rPr>
              <w:t>38</w:t>
            </w:r>
            <w:r w:rsidR="00AD66CD">
              <w:rPr>
                <w:noProof/>
                <w:webHidden/>
              </w:rPr>
              <w:fldChar w:fldCharType="end"/>
            </w:r>
          </w:hyperlink>
        </w:p>
        <w:p w14:paraId="55E58EA6" w14:textId="13711718" w:rsidR="00AD66CD" w:rsidRDefault="00253AA3">
          <w:pPr>
            <w:pStyle w:val="TOC3"/>
            <w:rPr>
              <w:rFonts w:asciiTheme="minorHAnsi" w:eastAsiaTheme="minorEastAsia" w:hAnsiTheme="minorHAnsi" w:cstheme="minorBidi"/>
              <w:noProof/>
              <w:color w:val="auto"/>
            </w:rPr>
          </w:pPr>
          <w:hyperlink w:anchor="_Toc482365342" w:history="1">
            <w:r w:rsidR="00AD66CD" w:rsidRPr="00CF17DB">
              <w:rPr>
                <w:rStyle w:val="Hyperlink"/>
                <w:noProof/>
              </w:rPr>
              <w:t>Multidimensional or Integrated Leadership</w:t>
            </w:r>
            <w:r w:rsidR="00AD66CD">
              <w:rPr>
                <w:noProof/>
                <w:webHidden/>
              </w:rPr>
              <w:tab/>
            </w:r>
            <w:r w:rsidR="00AD66CD">
              <w:rPr>
                <w:noProof/>
                <w:webHidden/>
              </w:rPr>
              <w:fldChar w:fldCharType="begin"/>
            </w:r>
            <w:r w:rsidR="00AD66CD">
              <w:rPr>
                <w:noProof/>
                <w:webHidden/>
              </w:rPr>
              <w:instrText xml:space="preserve"> PAGEREF _Toc482365342 \h </w:instrText>
            </w:r>
            <w:r w:rsidR="00AD66CD">
              <w:rPr>
                <w:noProof/>
                <w:webHidden/>
              </w:rPr>
            </w:r>
            <w:r w:rsidR="00AD66CD">
              <w:rPr>
                <w:noProof/>
                <w:webHidden/>
              </w:rPr>
              <w:fldChar w:fldCharType="separate"/>
            </w:r>
            <w:r w:rsidR="009138F0">
              <w:rPr>
                <w:noProof/>
                <w:webHidden/>
              </w:rPr>
              <w:t>39</w:t>
            </w:r>
            <w:r w:rsidR="00AD66CD">
              <w:rPr>
                <w:noProof/>
                <w:webHidden/>
              </w:rPr>
              <w:fldChar w:fldCharType="end"/>
            </w:r>
          </w:hyperlink>
        </w:p>
        <w:p w14:paraId="629E64F9" w14:textId="29880DDE" w:rsidR="00AD66CD" w:rsidRDefault="00253AA3">
          <w:pPr>
            <w:pStyle w:val="TOC2"/>
            <w:rPr>
              <w:rFonts w:asciiTheme="minorHAnsi" w:eastAsiaTheme="minorEastAsia" w:hAnsiTheme="minorHAnsi" w:cstheme="minorBidi"/>
              <w:noProof/>
              <w:color w:val="auto"/>
            </w:rPr>
          </w:pPr>
          <w:hyperlink w:anchor="_Toc482365343" w:history="1">
            <w:r w:rsidR="00AD66CD" w:rsidRPr="00CF17DB">
              <w:rPr>
                <w:rStyle w:val="Hyperlink"/>
                <w:noProof/>
              </w:rPr>
              <w:t>Female Leadership in Rural Schools</w:t>
            </w:r>
            <w:r w:rsidR="00AD66CD">
              <w:rPr>
                <w:noProof/>
                <w:webHidden/>
              </w:rPr>
              <w:tab/>
            </w:r>
            <w:r w:rsidR="00AD66CD">
              <w:rPr>
                <w:noProof/>
                <w:webHidden/>
              </w:rPr>
              <w:fldChar w:fldCharType="begin"/>
            </w:r>
            <w:r w:rsidR="00AD66CD">
              <w:rPr>
                <w:noProof/>
                <w:webHidden/>
              </w:rPr>
              <w:instrText xml:space="preserve"> PAGEREF _Toc482365343 \h </w:instrText>
            </w:r>
            <w:r w:rsidR="00AD66CD">
              <w:rPr>
                <w:noProof/>
                <w:webHidden/>
              </w:rPr>
            </w:r>
            <w:r w:rsidR="00AD66CD">
              <w:rPr>
                <w:noProof/>
                <w:webHidden/>
              </w:rPr>
              <w:fldChar w:fldCharType="separate"/>
            </w:r>
            <w:r w:rsidR="009138F0">
              <w:rPr>
                <w:noProof/>
                <w:webHidden/>
              </w:rPr>
              <w:t>41</w:t>
            </w:r>
            <w:r w:rsidR="00AD66CD">
              <w:rPr>
                <w:noProof/>
                <w:webHidden/>
              </w:rPr>
              <w:fldChar w:fldCharType="end"/>
            </w:r>
          </w:hyperlink>
        </w:p>
        <w:p w14:paraId="71948928" w14:textId="5A3C6145" w:rsidR="00AD66CD" w:rsidRDefault="00253AA3">
          <w:pPr>
            <w:pStyle w:val="TOC2"/>
            <w:rPr>
              <w:rFonts w:asciiTheme="minorHAnsi" w:eastAsiaTheme="minorEastAsia" w:hAnsiTheme="minorHAnsi" w:cstheme="minorBidi"/>
              <w:noProof/>
              <w:color w:val="auto"/>
            </w:rPr>
          </w:pPr>
          <w:hyperlink w:anchor="_Toc482365344" w:history="1">
            <w:r w:rsidR="00AD66CD" w:rsidRPr="00CF17DB">
              <w:rPr>
                <w:rStyle w:val="Hyperlink"/>
                <w:noProof/>
              </w:rPr>
              <w:t>Lived Experiences of Female Principals</w:t>
            </w:r>
            <w:r w:rsidR="00AD66CD">
              <w:rPr>
                <w:noProof/>
                <w:webHidden/>
              </w:rPr>
              <w:tab/>
            </w:r>
            <w:r w:rsidR="00AD66CD">
              <w:rPr>
                <w:noProof/>
                <w:webHidden/>
              </w:rPr>
              <w:fldChar w:fldCharType="begin"/>
            </w:r>
            <w:r w:rsidR="00AD66CD">
              <w:rPr>
                <w:noProof/>
                <w:webHidden/>
              </w:rPr>
              <w:instrText xml:space="preserve"> PAGEREF _Toc482365344 \h </w:instrText>
            </w:r>
            <w:r w:rsidR="00AD66CD">
              <w:rPr>
                <w:noProof/>
                <w:webHidden/>
              </w:rPr>
            </w:r>
            <w:r w:rsidR="00AD66CD">
              <w:rPr>
                <w:noProof/>
                <w:webHidden/>
              </w:rPr>
              <w:fldChar w:fldCharType="separate"/>
            </w:r>
            <w:r w:rsidR="009138F0">
              <w:rPr>
                <w:noProof/>
                <w:webHidden/>
              </w:rPr>
              <w:t>42</w:t>
            </w:r>
            <w:r w:rsidR="00AD66CD">
              <w:rPr>
                <w:noProof/>
                <w:webHidden/>
              </w:rPr>
              <w:fldChar w:fldCharType="end"/>
            </w:r>
          </w:hyperlink>
        </w:p>
        <w:p w14:paraId="6A5EC887" w14:textId="7BFBA229" w:rsidR="00AD66CD" w:rsidRDefault="00253AA3">
          <w:pPr>
            <w:pStyle w:val="TOC2"/>
            <w:rPr>
              <w:rFonts w:asciiTheme="minorHAnsi" w:eastAsiaTheme="minorEastAsia" w:hAnsiTheme="minorHAnsi" w:cstheme="minorBidi"/>
              <w:noProof/>
              <w:color w:val="auto"/>
            </w:rPr>
          </w:pPr>
          <w:hyperlink w:anchor="_Toc482365345" w:history="1">
            <w:r w:rsidR="00AD66CD" w:rsidRPr="00CF17DB">
              <w:rPr>
                <w:rStyle w:val="Hyperlink"/>
                <w:noProof/>
              </w:rPr>
              <w:t>Literature Summary and Importance of Current Study</w:t>
            </w:r>
            <w:r w:rsidR="00AD66CD">
              <w:rPr>
                <w:noProof/>
                <w:webHidden/>
              </w:rPr>
              <w:tab/>
            </w:r>
            <w:r w:rsidR="00AD66CD">
              <w:rPr>
                <w:noProof/>
                <w:webHidden/>
              </w:rPr>
              <w:fldChar w:fldCharType="begin"/>
            </w:r>
            <w:r w:rsidR="00AD66CD">
              <w:rPr>
                <w:noProof/>
                <w:webHidden/>
              </w:rPr>
              <w:instrText xml:space="preserve"> PAGEREF _Toc482365345 \h </w:instrText>
            </w:r>
            <w:r w:rsidR="00AD66CD">
              <w:rPr>
                <w:noProof/>
                <w:webHidden/>
              </w:rPr>
            </w:r>
            <w:r w:rsidR="00AD66CD">
              <w:rPr>
                <w:noProof/>
                <w:webHidden/>
              </w:rPr>
              <w:fldChar w:fldCharType="separate"/>
            </w:r>
            <w:r w:rsidR="009138F0">
              <w:rPr>
                <w:noProof/>
                <w:webHidden/>
              </w:rPr>
              <w:t>48</w:t>
            </w:r>
            <w:r w:rsidR="00AD66CD">
              <w:rPr>
                <w:noProof/>
                <w:webHidden/>
              </w:rPr>
              <w:fldChar w:fldCharType="end"/>
            </w:r>
          </w:hyperlink>
        </w:p>
        <w:p w14:paraId="513FCCC4" w14:textId="044E4249" w:rsidR="00AD66CD" w:rsidRDefault="00253AA3">
          <w:pPr>
            <w:pStyle w:val="TOC1"/>
            <w:rPr>
              <w:rFonts w:asciiTheme="minorHAnsi" w:eastAsiaTheme="minorEastAsia" w:hAnsiTheme="minorHAnsi" w:cstheme="minorBidi"/>
              <w:noProof/>
              <w:color w:val="auto"/>
            </w:rPr>
          </w:pPr>
          <w:hyperlink w:anchor="_Toc482365346" w:history="1">
            <w:r w:rsidR="00AD66CD" w:rsidRPr="00CF17DB">
              <w:rPr>
                <w:rStyle w:val="Hyperlink"/>
                <w:noProof/>
              </w:rPr>
              <w:t>CHAPTER 3</w:t>
            </w:r>
            <w:r w:rsidR="00AD66CD">
              <w:rPr>
                <w:noProof/>
                <w:webHidden/>
              </w:rPr>
              <w:tab/>
            </w:r>
            <w:r w:rsidR="00AD66CD">
              <w:rPr>
                <w:noProof/>
                <w:webHidden/>
              </w:rPr>
              <w:fldChar w:fldCharType="begin"/>
            </w:r>
            <w:r w:rsidR="00AD66CD">
              <w:rPr>
                <w:noProof/>
                <w:webHidden/>
              </w:rPr>
              <w:instrText xml:space="preserve"> PAGEREF _Toc482365346 \h </w:instrText>
            </w:r>
            <w:r w:rsidR="00AD66CD">
              <w:rPr>
                <w:noProof/>
                <w:webHidden/>
              </w:rPr>
            </w:r>
            <w:r w:rsidR="00AD66CD">
              <w:rPr>
                <w:noProof/>
                <w:webHidden/>
              </w:rPr>
              <w:fldChar w:fldCharType="separate"/>
            </w:r>
            <w:r w:rsidR="009138F0">
              <w:rPr>
                <w:noProof/>
                <w:webHidden/>
              </w:rPr>
              <w:t>50</w:t>
            </w:r>
            <w:r w:rsidR="00AD66CD">
              <w:rPr>
                <w:noProof/>
                <w:webHidden/>
              </w:rPr>
              <w:fldChar w:fldCharType="end"/>
            </w:r>
          </w:hyperlink>
        </w:p>
        <w:p w14:paraId="179F605C" w14:textId="3ADDEC5E" w:rsidR="00AD66CD" w:rsidRDefault="00253AA3">
          <w:pPr>
            <w:pStyle w:val="TOC2"/>
            <w:rPr>
              <w:rFonts w:asciiTheme="minorHAnsi" w:eastAsiaTheme="minorEastAsia" w:hAnsiTheme="minorHAnsi" w:cstheme="minorBidi"/>
              <w:noProof/>
              <w:color w:val="auto"/>
            </w:rPr>
          </w:pPr>
          <w:hyperlink w:anchor="_Toc482365347" w:history="1">
            <w:r w:rsidR="00AD66CD" w:rsidRPr="00CF17DB">
              <w:rPr>
                <w:rStyle w:val="Hyperlink"/>
                <w:rFonts w:ascii="Times New Roman" w:eastAsia="Times New Roman" w:hAnsi="Times New Roman" w:cs="Times New Roman"/>
                <w:b/>
                <w:bCs/>
                <w:noProof/>
                <w:lang w:eastAsia="ja-JP"/>
              </w:rPr>
              <w:t>Methodology for Research</w:t>
            </w:r>
            <w:r w:rsidR="00AD66CD">
              <w:rPr>
                <w:noProof/>
                <w:webHidden/>
              </w:rPr>
              <w:tab/>
            </w:r>
            <w:r w:rsidR="00AD66CD">
              <w:rPr>
                <w:noProof/>
                <w:webHidden/>
              </w:rPr>
              <w:fldChar w:fldCharType="begin"/>
            </w:r>
            <w:r w:rsidR="00AD66CD">
              <w:rPr>
                <w:noProof/>
                <w:webHidden/>
              </w:rPr>
              <w:instrText xml:space="preserve"> PAGEREF _Toc482365347 \h </w:instrText>
            </w:r>
            <w:r w:rsidR="00AD66CD">
              <w:rPr>
                <w:noProof/>
                <w:webHidden/>
              </w:rPr>
            </w:r>
            <w:r w:rsidR="00AD66CD">
              <w:rPr>
                <w:noProof/>
                <w:webHidden/>
              </w:rPr>
              <w:fldChar w:fldCharType="separate"/>
            </w:r>
            <w:r w:rsidR="009138F0">
              <w:rPr>
                <w:noProof/>
                <w:webHidden/>
              </w:rPr>
              <w:t>50</w:t>
            </w:r>
            <w:r w:rsidR="00AD66CD">
              <w:rPr>
                <w:noProof/>
                <w:webHidden/>
              </w:rPr>
              <w:fldChar w:fldCharType="end"/>
            </w:r>
          </w:hyperlink>
        </w:p>
        <w:p w14:paraId="58406523" w14:textId="76744E1C" w:rsidR="00AD66CD" w:rsidRDefault="00253AA3">
          <w:pPr>
            <w:pStyle w:val="TOC2"/>
            <w:rPr>
              <w:rFonts w:asciiTheme="minorHAnsi" w:eastAsiaTheme="minorEastAsia" w:hAnsiTheme="minorHAnsi" w:cstheme="minorBidi"/>
              <w:noProof/>
              <w:color w:val="auto"/>
            </w:rPr>
          </w:pPr>
          <w:hyperlink w:anchor="_Toc482365348" w:history="1">
            <w:r w:rsidR="00AD66CD" w:rsidRPr="00CF17DB">
              <w:rPr>
                <w:rStyle w:val="Hyperlink"/>
                <w:rFonts w:ascii="Times New Roman" w:eastAsia="Times New Roman" w:hAnsi="Times New Roman" w:cs="Times New Roman"/>
                <w:b/>
                <w:bCs/>
                <w:noProof/>
                <w:lang w:eastAsia="ja-JP"/>
              </w:rPr>
              <w:t>Research Question</w:t>
            </w:r>
            <w:r w:rsidR="00AD66CD">
              <w:rPr>
                <w:noProof/>
                <w:webHidden/>
              </w:rPr>
              <w:tab/>
            </w:r>
            <w:r w:rsidR="00AD66CD">
              <w:rPr>
                <w:noProof/>
                <w:webHidden/>
              </w:rPr>
              <w:fldChar w:fldCharType="begin"/>
            </w:r>
            <w:r w:rsidR="00AD66CD">
              <w:rPr>
                <w:noProof/>
                <w:webHidden/>
              </w:rPr>
              <w:instrText xml:space="preserve"> PAGEREF _Toc482365348 \h </w:instrText>
            </w:r>
            <w:r w:rsidR="00AD66CD">
              <w:rPr>
                <w:noProof/>
                <w:webHidden/>
              </w:rPr>
            </w:r>
            <w:r w:rsidR="00AD66CD">
              <w:rPr>
                <w:noProof/>
                <w:webHidden/>
              </w:rPr>
              <w:fldChar w:fldCharType="separate"/>
            </w:r>
            <w:r w:rsidR="009138F0">
              <w:rPr>
                <w:noProof/>
                <w:webHidden/>
              </w:rPr>
              <w:t>54</w:t>
            </w:r>
            <w:r w:rsidR="00AD66CD">
              <w:rPr>
                <w:noProof/>
                <w:webHidden/>
              </w:rPr>
              <w:fldChar w:fldCharType="end"/>
            </w:r>
          </w:hyperlink>
        </w:p>
        <w:p w14:paraId="3974E700" w14:textId="09053583" w:rsidR="00AD66CD" w:rsidRDefault="00253AA3">
          <w:pPr>
            <w:pStyle w:val="TOC2"/>
            <w:rPr>
              <w:rFonts w:asciiTheme="minorHAnsi" w:eastAsiaTheme="minorEastAsia" w:hAnsiTheme="minorHAnsi" w:cstheme="minorBidi"/>
              <w:noProof/>
              <w:color w:val="auto"/>
            </w:rPr>
          </w:pPr>
          <w:hyperlink w:anchor="_Toc482365349" w:history="1">
            <w:r w:rsidR="00AD66CD" w:rsidRPr="00CF17DB">
              <w:rPr>
                <w:rStyle w:val="Hyperlink"/>
                <w:rFonts w:ascii="Times New Roman" w:eastAsia="Times New Roman" w:hAnsi="Times New Roman" w:cs="Times New Roman"/>
                <w:b/>
                <w:bCs/>
                <w:noProof/>
                <w:lang w:eastAsia="ja-JP"/>
              </w:rPr>
              <w:t>Study Population and Sample Selection</w:t>
            </w:r>
            <w:r w:rsidR="00AD66CD">
              <w:rPr>
                <w:noProof/>
                <w:webHidden/>
              </w:rPr>
              <w:tab/>
            </w:r>
            <w:r w:rsidR="00AD66CD">
              <w:rPr>
                <w:noProof/>
                <w:webHidden/>
              </w:rPr>
              <w:fldChar w:fldCharType="begin"/>
            </w:r>
            <w:r w:rsidR="00AD66CD">
              <w:rPr>
                <w:noProof/>
                <w:webHidden/>
              </w:rPr>
              <w:instrText xml:space="preserve"> PAGEREF _Toc482365349 \h </w:instrText>
            </w:r>
            <w:r w:rsidR="00AD66CD">
              <w:rPr>
                <w:noProof/>
                <w:webHidden/>
              </w:rPr>
            </w:r>
            <w:r w:rsidR="00AD66CD">
              <w:rPr>
                <w:noProof/>
                <w:webHidden/>
              </w:rPr>
              <w:fldChar w:fldCharType="separate"/>
            </w:r>
            <w:r w:rsidR="009138F0">
              <w:rPr>
                <w:noProof/>
                <w:webHidden/>
              </w:rPr>
              <w:t>55</w:t>
            </w:r>
            <w:r w:rsidR="00AD66CD">
              <w:rPr>
                <w:noProof/>
                <w:webHidden/>
              </w:rPr>
              <w:fldChar w:fldCharType="end"/>
            </w:r>
          </w:hyperlink>
        </w:p>
        <w:p w14:paraId="54CECB6F" w14:textId="02D88472" w:rsidR="00AD66CD" w:rsidRDefault="00253AA3">
          <w:pPr>
            <w:pStyle w:val="TOC2"/>
            <w:rPr>
              <w:rFonts w:asciiTheme="minorHAnsi" w:eastAsiaTheme="minorEastAsia" w:hAnsiTheme="minorHAnsi" w:cstheme="minorBidi"/>
              <w:noProof/>
              <w:color w:val="auto"/>
            </w:rPr>
          </w:pPr>
          <w:hyperlink w:anchor="_Toc482365350" w:history="1">
            <w:r w:rsidR="00AD66CD" w:rsidRPr="00CF17DB">
              <w:rPr>
                <w:rStyle w:val="Hyperlink"/>
                <w:rFonts w:ascii="Times New Roman" w:eastAsia="Times New Roman" w:hAnsi="Times New Roman" w:cs="Times New Roman"/>
                <w:b/>
                <w:bCs/>
                <w:noProof/>
                <w:lang w:eastAsia="ja-JP"/>
              </w:rPr>
              <w:t>Research Approval Process</w:t>
            </w:r>
            <w:r w:rsidR="00AD66CD">
              <w:rPr>
                <w:noProof/>
                <w:webHidden/>
              </w:rPr>
              <w:tab/>
            </w:r>
            <w:r w:rsidR="00AD66CD">
              <w:rPr>
                <w:noProof/>
                <w:webHidden/>
              </w:rPr>
              <w:fldChar w:fldCharType="begin"/>
            </w:r>
            <w:r w:rsidR="00AD66CD">
              <w:rPr>
                <w:noProof/>
                <w:webHidden/>
              </w:rPr>
              <w:instrText xml:space="preserve"> PAGEREF _Toc482365350 \h </w:instrText>
            </w:r>
            <w:r w:rsidR="00AD66CD">
              <w:rPr>
                <w:noProof/>
                <w:webHidden/>
              </w:rPr>
            </w:r>
            <w:r w:rsidR="00AD66CD">
              <w:rPr>
                <w:noProof/>
                <w:webHidden/>
              </w:rPr>
              <w:fldChar w:fldCharType="separate"/>
            </w:r>
            <w:r w:rsidR="009138F0">
              <w:rPr>
                <w:noProof/>
                <w:webHidden/>
              </w:rPr>
              <w:t>58</w:t>
            </w:r>
            <w:r w:rsidR="00AD66CD">
              <w:rPr>
                <w:noProof/>
                <w:webHidden/>
              </w:rPr>
              <w:fldChar w:fldCharType="end"/>
            </w:r>
          </w:hyperlink>
        </w:p>
        <w:p w14:paraId="1C5F3266" w14:textId="0C278AD3" w:rsidR="00AD66CD" w:rsidRDefault="00253AA3">
          <w:pPr>
            <w:pStyle w:val="TOC2"/>
            <w:rPr>
              <w:rFonts w:asciiTheme="minorHAnsi" w:eastAsiaTheme="minorEastAsia" w:hAnsiTheme="minorHAnsi" w:cstheme="minorBidi"/>
              <w:noProof/>
              <w:color w:val="auto"/>
            </w:rPr>
          </w:pPr>
          <w:hyperlink w:anchor="_Toc482365351" w:history="1">
            <w:r w:rsidR="00AD66CD" w:rsidRPr="00CF17DB">
              <w:rPr>
                <w:rStyle w:val="Hyperlink"/>
                <w:rFonts w:ascii="Times New Roman" w:eastAsia="Times New Roman" w:hAnsi="Times New Roman" w:cs="Times New Roman"/>
                <w:b/>
                <w:bCs/>
                <w:noProof/>
                <w:lang w:eastAsia="ja-JP"/>
              </w:rPr>
              <w:t>Interview Process and Protocol</w:t>
            </w:r>
            <w:r w:rsidR="00AD66CD">
              <w:rPr>
                <w:noProof/>
                <w:webHidden/>
              </w:rPr>
              <w:tab/>
            </w:r>
            <w:r w:rsidR="00AD66CD">
              <w:rPr>
                <w:noProof/>
                <w:webHidden/>
              </w:rPr>
              <w:fldChar w:fldCharType="begin"/>
            </w:r>
            <w:r w:rsidR="00AD66CD">
              <w:rPr>
                <w:noProof/>
                <w:webHidden/>
              </w:rPr>
              <w:instrText xml:space="preserve"> PAGEREF _Toc482365351 \h </w:instrText>
            </w:r>
            <w:r w:rsidR="00AD66CD">
              <w:rPr>
                <w:noProof/>
                <w:webHidden/>
              </w:rPr>
            </w:r>
            <w:r w:rsidR="00AD66CD">
              <w:rPr>
                <w:noProof/>
                <w:webHidden/>
              </w:rPr>
              <w:fldChar w:fldCharType="separate"/>
            </w:r>
            <w:r w:rsidR="009138F0">
              <w:rPr>
                <w:noProof/>
                <w:webHidden/>
              </w:rPr>
              <w:t>58</w:t>
            </w:r>
            <w:r w:rsidR="00AD66CD">
              <w:rPr>
                <w:noProof/>
                <w:webHidden/>
              </w:rPr>
              <w:fldChar w:fldCharType="end"/>
            </w:r>
          </w:hyperlink>
        </w:p>
        <w:p w14:paraId="0B1D3B10" w14:textId="77FDDF45" w:rsidR="00AD66CD" w:rsidRDefault="00253AA3">
          <w:pPr>
            <w:pStyle w:val="TOC2"/>
            <w:rPr>
              <w:rFonts w:asciiTheme="minorHAnsi" w:eastAsiaTheme="minorEastAsia" w:hAnsiTheme="minorHAnsi" w:cstheme="minorBidi"/>
              <w:noProof/>
              <w:color w:val="auto"/>
            </w:rPr>
          </w:pPr>
          <w:hyperlink w:anchor="_Toc482365352" w:history="1">
            <w:r w:rsidR="00AD66CD" w:rsidRPr="00CF17DB">
              <w:rPr>
                <w:rStyle w:val="Hyperlink"/>
                <w:noProof/>
              </w:rPr>
              <w:t>Data Collection and Analysis</w:t>
            </w:r>
            <w:r w:rsidR="00AD66CD">
              <w:rPr>
                <w:noProof/>
                <w:webHidden/>
              </w:rPr>
              <w:tab/>
            </w:r>
            <w:r w:rsidR="00AD66CD">
              <w:rPr>
                <w:noProof/>
                <w:webHidden/>
              </w:rPr>
              <w:fldChar w:fldCharType="begin"/>
            </w:r>
            <w:r w:rsidR="00AD66CD">
              <w:rPr>
                <w:noProof/>
                <w:webHidden/>
              </w:rPr>
              <w:instrText xml:space="preserve"> PAGEREF _Toc482365352 \h </w:instrText>
            </w:r>
            <w:r w:rsidR="00AD66CD">
              <w:rPr>
                <w:noProof/>
                <w:webHidden/>
              </w:rPr>
            </w:r>
            <w:r w:rsidR="00AD66CD">
              <w:rPr>
                <w:noProof/>
                <w:webHidden/>
              </w:rPr>
              <w:fldChar w:fldCharType="separate"/>
            </w:r>
            <w:r w:rsidR="009138F0">
              <w:rPr>
                <w:noProof/>
                <w:webHidden/>
              </w:rPr>
              <w:t>60</w:t>
            </w:r>
            <w:r w:rsidR="00AD66CD">
              <w:rPr>
                <w:noProof/>
                <w:webHidden/>
              </w:rPr>
              <w:fldChar w:fldCharType="end"/>
            </w:r>
          </w:hyperlink>
        </w:p>
        <w:p w14:paraId="7B6F9DA4" w14:textId="3E9EF0F5" w:rsidR="00AD66CD" w:rsidRDefault="00253AA3">
          <w:pPr>
            <w:pStyle w:val="TOC3"/>
            <w:rPr>
              <w:rFonts w:asciiTheme="minorHAnsi" w:eastAsiaTheme="minorEastAsia" w:hAnsiTheme="minorHAnsi" w:cstheme="minorBidi"/>
              <w:noProof/>
              <w:color w:val="auto"/>
            </w:rPr>
          </w:pPr>
          <w:hyperlink w:anchor="_Toc482365353" w:history="1">
            <w:r w:rsidR="00AD66CD" w:rsidRPr="00CF17DB">
              <w:rPr>
                <w:rStyle w:val="Hyperlink"/>
                <w:rFonts w:ascii="Times New Roman" w:eastAsia="MS PGothic" w:hAnsi="Times New Roman" w:cs="Times New Roman"/>
                <w:b/>
                <w:bCs/>
                <w:noProof/>
                <w:lang w:eastAsia="ja-JP"/>
              </w:rPr>
              <w:t>Stage One</w:t>
            </w:r>
            <w:r w:rsidR="00AD66CD">
              <w:rPr>
                <w:noProof/>
                <w:webHidden/>
              </w:rPr>
              <w:tab/>
            </w:r>
            <w:r w:rsidR="00AD66CD">
              <w:rPr>
                <w:noProof/>
                <w:webHidden/>
              </w:rPr>
              <w:fldChar w:fldCharType="begin"/>
            </w:r>
            <w:r w:rsidR="00AD66CD">
              <w:rPr>
                <w:noProof/>
                <w:webHidden/>
              </w:rPr>
              <w:instrText xml:space="preserve"> PAGEREF _Toc482365353 \h </w:instrText>
            </w:r>
            <w:r w:rsidR="00AD66CD">
              <w:rPr>
                <w:noProof/>
                <w:webHidden/>
              </w:rPr>
            </w:r>
            <w:r w:rsidR="00AD66CD">
              <w:rPr>
                <w:noProof/>
                <w:webHidden/>
              </w:rPr>
              <w:fldChar w:fldCharType="separate"/>
            </w:r>
            <w:r w:rsidR="009138F0">
              <w:rPr>
                <w:noProof/>
                <w:webHidden/>
              </w:rPr>
              <w:t>60</w:t>
            </w:r>
            <w:r w:rsidR="00AD66CD">
              <w:rPr>
                <w:noProof/>
                <w:webHidden/>
              </w:rPr>
              <w:fldChar w:fldCharType="end"/>
            </w:r>
          </w:hyperlink>
        </w:p>
        <w:p w14:paraId="03FF8BB3" w14:textId="62FC6568" w:rsidR="00AD66CD" w:rsidRDefault="00253AA3">
          <w:pPr>
            <w:pStyle w:val="TOC3"/>
            <w:rPr>
              <w:rFonts w:asciiTheme="minorHAnsi" w:eastAsiaTheme="minorEastAsia" w:hAnsiTheme="minorHAnsi" w:cstheme="minorBidi"/>
              <w:noProof/>
              <w:color w:val="auto"/>
            </w:rPr>
          </w:pPr>
          <w:hyperlink w:anchor="_Toc482365354" w:history="1">
            <w:r w:rsidR="00AD66CD" w:rsidRPr="00CF17DB">
              <w:rPr>
                <w:rStyle w:val="Hyperlink"/>
                <w:rFonts w:ascii="Times New Roman" w:eastAsia="MS PGothic" w:hAnsi="Times New Roman" w:cs="Times New Roman"/>
                <w:b/>
                <w:bCs/>
                <w:noProof/>
                <w:lang w:eastAsia="ja-JP"/>
              </w:rPr>
              <w:t>Stage Two</w:t>
            </w:r>
            <w:r w:rsidR="00AD66CD">
              <w:rPr>
                <w:noProof/>
                <w:webHidden/>
              </w:rPr>
              <w:tab/>
            </w:r>
            <w:r w:rsidR="00AD66CD">
              <w:rPr>
                <w:noProof/>
                <w:webHidden/>
              </w:rPr>
              <w:fldChar w:fldCharType="begin"/>
            </w:r>
            <w:r w:rsidR="00AD66CD">
              <w:rPr>
                <w:noProof/>
                <w:webHidden/>
              </w:rPr>
              <w:instrText xml:space="preserve"> PAGEREF _Toc482365354 \h </w:instrText>
            </w:r>
            <w:r w:rsidR="00AD66CD">
              <w:rPr>
                <w:noProof/>
                <w:webHidden/>
              </w:rPr>
            </w:r>
            <w:r w:rsidR="00AD66CD">
              <w:rPr>
                <w:noProof/>
                <w:webHidden/>
              </w:rPr>
              <w:fldChar w:fldCharType="separate"/>
            </w:r>
            <w:r w:rsidR="009138F0">
              <w:rPr>
                <w:noProof/>
                <w:webHidden/>
              </w:rPr>
              <w:t>61</w:t>
            </w:r>
            <w:r w:rsidR="00AD66CD">
              <w:rPr>
                <w:noProof/>
                <w:webHidden/>
              </w:rPr>
              <w:fldChar w:fldCharType="end"/>
            </w:r>
          </w:hyperlink>
        </w:p>
        <w:p w14:paraId="7D9F13E3" w14:textId="7AFE99F8" w:rsidR="00AD66CD" w:rsidRDefault="00253AA3">
          <w:pPr>
            <w:pStyle w:val="TOC3"/>
            <w:rPr>
              <w:rFonts w:asciiTheme="minorHAnsi" w:eastAsiaTheme="minorEastAsia" w:hAnsiTheme="minorHAnsi" w:cstheme="minorBidi"/>
              <w:noProof/>
              <w:color w:val="auto"/>
            </w:rPr>
          </w:pPr>
          <w:hyperlink w:anchor="_Toc482365355" w:history="1">
            <w:r w:rsidR="00AD66CD" w:rsidRPr="00CF17DB">
              <w:rPr>
                <w:rStyle w:val="Hyperlink"/>
                <w:rFonts w:ascii="Times New Roman" w:eastAsia="MS PGothic" w:hAnsi="Times New Roman" w:cs="Times New Roman"/>
                <w:b/>
                <w:bCs/>
                <w:noProof/>
                <w:lang w:eastAsia="ja-JP"/>
              </w:rPr>
              <w:t>Stage</w:t>
            </w:r>
            <w:r w:rsidR="00AD66CD" w:rsidRPr="00CF17DB">
              <w:rPr>
                <w:rStyle w:val="Hyperlink"/>
                <w:rFonts w:ascii="Times New Roman" w:eastAsia="Times New Roman" w:hAnsi="Times New Roman" w:cs="Times New Roman"/>
                <w:b/>
                <w:bCs/>
                <w:noProof/>
                <w:lang w:eastAsia="ja-JP"/>
              </w:rPr>
              <w:t xml:space="preserve"> Three</w:t>
            </w:r>
            <w:r w:rsidR="00AD66CD">
              <w:rPr>
                <w:noProof/>
                <w:webHidden/>
              </w:rPr>
              <w:tab/>
            </w:r>
            <w:r w:rsidR="00AD66CD">
              <w:rPr>
                <w:noProof/>
                <w:webHidden/>
              </w:rPr>
              <w:fldChar w:fldCharType="begin"/>
            </w:r>
            <w:r w:rsidR="00AD66CD">
              <w:rPr>
                <w:noProof/>
                <w:webHidden/>
              </w:rPr>
              <w:instrText xml:space="preserve"> PAGEREF _Toc482365355 \h </w:instrText>
            </w:r>
            <w:r w:rsidR="00AD66CD">
              <w:rPr>
                <w:noProof/>
                <w:webHidden/>
              </w:rPr>
            </w:r>
            <w:r w:rsidR="00AD66CD">
              <w:rPr>
                <w:noProof/>
                <w:webHidden/>
              </w:rPr>
              <w:fldChar w:fldCharType="separate"/>
            </w:r>
            <w:r w:rsidR="009138F0">
              <w:rPr>
                <w:noProof/>
                <w:webHidden/>
              </w:rPr>
              <w:t>62</w:t>
            </w:r>
            <w:r w:rsidR="00AD66CD">
              <w:rPr>
                <w:noProof/>
                <w:webHidden/>
              </w:rPr>
              <w:fldChar w:fldCharType="end"/>
            </w:r>
          </w:hyperlink>
        </w:p>
        <w:p w14:paraId="5ACADEB4" w14:textId="6D67D11F" w:rsidR="00AD66CD" w:rsidRDefault="00253AA3">
          <w:pPr>
            <w:pStyle w:val="TOC3"/>
            <w:rPr>
              <w:rFonts w:asciiTheme="minorHAnsi" w:eastAsiaTheme="minorEastAsia" w:hAnsiTheme="minorHAnsi" w:cstheme="minorBidi"/>
              <w:noProof/>
              <w:color w:val="auto"/>
            </w:rPr>
          </w:pPr>
          <w:hyperlink w:anchor="_Toc482365356" w:history="1">
            <w:r w:rsidR="00AD66CD" w:rsidRPr="00CF17DB">
              <w:rPr>
                <w:rStyle w:val="Hyperlink"/>
                <w:rFonts w:ascii="Times New Roman" w:eastAsia="MS PGothic" w:hAnsi="Times New Roman" w:cs="Times New Roman"/>
                <w:b/>
                <w:bCs/>
                <w:noProof/>
                <w:lang w:eastAsia="ja-JP"/>
              </w:rPr>
              <w:t>Identification</w:t>
            </w:r>
            <w:r w:rsidR="00AD66CD" w:rsidRPr="00CF17DB">
              <w:rPr>
                <w:rStyle w:val="Hyperlink"/>
                <w:rFonts w:ascii="Times New Roman" w:eastAsia="Times New Roman" w:hAnsi="Times New Roman" w:cs="Times New Roman"/>
                <w:b/>
                <w:bCs/>
                <w:noProof/>
                <w:lang w:eastAsia="ja-JP"/>
              </w:rPr>
              <w:t xml:space="preserve"> of Themes and Sub-Themes</w:t>
            </w:r>
            <w:r w:rsidR="00AD66CD">
              <w:rPr>
                <w:noProof/>
                <w:webHidden/>
              </w:rPr>
              <w:tab/>
            </w:r>
            <w:r w:rsidR="00AD66CD">
              <w:rPr>
                <w:noProof/>
                <w:webHidden/>
              </w:rPr>
              <w:fldChar w:fldCharType="begin"/>
            </w:r>
            <w:r w:rsidR="00AD66CD">
              <w:rPr>
                <w:noProof/>
                <w:webHidden/>
              </w:rPr>
              <w:instrText xml:space="preserve"> PAGEREF _Toc482365356 \h </w:instrText>
            </w:r>
            <w:r w:rsidR="00AD66CD">
              <w:rPr>
                <w:noProof/>
                <w:webHidden/>
              </w:rPr>
            </w:r>
            <w:r w:rsidR="00AD66CD">
              <w:rPr>
                <w:noProof/>
                <w:webHidden/>
              </w:rPr>
              <w:fldChar w:fldCharType="separate"/>
            </w:r>
            <w:r w:rsidR="009138F0">
              <w:rPr>
                <w:noProof/>
                <w:webHidden/>
              </w:rPr>
              <w:t>64</w:t>
            </w:r>
            <w:r w:rsidR="00AD66CD">
              <w:rPr>
                <w:noProof/>
                <w:webHidden/>
              </w:rPr>
              <w:fldChar w:fldCharType="end"/>
            </w:r>
          </w:hyperlink>
        </w:p>
        <w:p w14:paraId="33CE8751" w14:textId="34161193" w:rsidR="00AD66CD" w:rsidRDefault="00253AA3">
          <w:pPr>
            <w:pStyle w:val="TOC2"/>
            <w:rPr>
              <w:rFonts w:asciiTheme="minorHAnsi" w:eastAsiaTheme="minorEastAsia" w:hAnsiTheme="minorHAnsi" w:cstheme="minorBidi"/>
              <w:noProof/>
              <w:color w:val="auto"/>
            </w:rPr>
          </w:pPr>
          <w:hyperlink w:anchor="_Toc482365357" w:history="1">
            <w:r w:rsidR="00AD66CD" w:rsidRPr="00CF17DB">
              <w:rPr>
                <w:rStyle w:val="Hyperlink"/>
                <w:noProof/>
              </w:rPr>
              <w:t>Ethical Considerations</w:t>
            </w:r>
            <w:r w:rsidR="00AD66CD">
              <w:rPr>
                <w:noProof/>
                <w:webHidden/>
              </w:rPr>
              <w:tab/>
            </w:r>
            <w:r w:rsidR="00AD66CD">
              <w:rPr>
                <w:noProof/>
                <w:webHidden/>
              </w:rPr>
              <w:fldChar w:fldCharType="begin"/>
            </w:r>
            <w:r w:rsidR="00AD66CD">
              <w:rPr>
                <w:noProof/>
                <w:webHidden/>
              </w:rPr>
              <w:instrText xml:space="preserve"> PAGEREF _Toc482365357 \h </w:instrText>
            </w:r>
            <w:r w:rsidR="00AD66CD">
              <w:rPr>
                <w:noProof/>
                <w:webHidden/>
              </w:rPr>
            </w:r>
            <w:r w:rsidR="00AD66CD">
              <w:rPr>
                <w:noProof/>
                <w:webHidden/>
              </w:rPr>
              <w:fldChar w:fldCharType="separate"/>
            </w:r>
            <w:r w:rsidR="009138F0">
              <w:rPr>
                <w:noProof/>
                <w:webHidden/>
              </w:rPr>
              <w:t>66</w:t>
            </w:r>
            <w:r w:rsidR="00AD66CD">
              <w:rPr>
                <w:noProof/>
                <w:webHidden/>
              </w:rPr>
              <w:fldChar w:fldCharType="end"/>
            </w:r>
          </w:hyperlink>
        </w:p>
        <w:p w14:paraId="152A05CC" w14:textId="3D20865F" w:rsidR="00AD66CD" w:rsidRDefault="00253AA3">
          <w:pPr>
            <w:pStyle w:val="TOC3"/>
            <w:rPr>
              <w:rFonts w:asciiTheme="minorHAnsi" w:eastAsiaTheme="minorEastAsia" w:hAnsiTheme="minorHAnsi" w:cstheme="minorBidi"/>
              <w:noProof/>
              <w:color w:val="auto"/>
            </w:rPr>
          </w:pPr>
          <w:hyperlink w:anchor="_Toc482365358" w:history="1">
            <w:r w:rsidR="00AD66CD" w:rsidRPr="00CF17DB">
              <w:rPr>
                <w:rStyle w:val="Hyperlink"/>
                <w:noProof/>
                <w:lang w:eastAsia="ja-JP"/>
              </w:rPr>
              <w:t>Credibility and Integrity</w:t>
            </w:r>
            <w:r w:rsidR="00AD66CD">
              <w:rPr>
                <w:noProof/>
                <w:webHidden/>
              </w:rPr>
              <w:tab/>
            </w:r>
            <w:r w:rsidR="00AD66CD">
              <w:rPr>
                <w:noProof/>
                <w:webHidden/>
              </w:rPr>
              <w:fldChar w:fldCharType="begin"/>
            </w:r>
            <w:r w:rsidR="00AD66CD">
              <w:rPr>
                <w:noProof/>
                <w:webHidden/>
              </w:rPr>
              <w:instrText xml:space="preserve"> PAGEREF _Toc482365358 \h </w:instrText>
            </w:r>
            <w:r w:rsidR="00AD66CD">
              <w:rPr>
                <w:noProof/>
                <w:webHidden/>
              </w:rPr>
            </w:r>
            <w:r w:rsidR="00AD66CD">
              <w:rPr>
                <w:noProof/>
                <w:webHidden/>
              </w:rPr>
              <w:fldChar w:fldCharType="separate"/>
            </w:r>
            <w:r w:rsidR="009138F0">
              <w:rPr>
                <w:noProof/>
                <w:webHidden/>
              </w:rPr>
              <w:t>66</w:t>
            </w:r>
            <w:r w:rsidR="00AD66CD">
              <w:rPr>
                <w:noProof/>
                <w:webHidden/>
              </w:rPr>
              <w:fldChar w:fldCharType="end"/>
            </w:r>
          </w:hyperlink>
        </w:p>
        <w:p w14:paraId="082D0EA5" w14:textId="72EDF691" w:rsidR="00AD66CD" w:rsidRDefault="00253AA3">
          <w:pPr>
            <w:pStyle w:val="TOC3"/>
            <w:rPr>
              <w:rFonts w:asciiTheme="minorHAnsi" w:eastAsiaTheme="minorEastAsia" w:hAnsiTheme="minorHAnsi" w:cstheme="minorBidi"/>
              <w:noProof/>
              <w:color w:val="auto"/>
            </w:rPr>
          </w:pPr>
          <w:hyperlink w:anchor="_Toc482365359" w:history="1">
            <w:r w:rsidR="00AD66CD" w:rsidRPr="00CF17DB">
              <w:rPr>
                <w:rStyle w:val="Hyperlink"/>
                <w:rFonts w:eastAsia="MS PMincho"/>
                <w:noProof/>
                <w:lang w:eastAsia="ja-JP"/>
              </w:rPr>
              <w:t>Minimizing Researcher Bias</w:t>
            </w:r>
            <w:r w:rsidR="00AD66CD">
              <w:rPr>
                <w:noProof/>
                <w:webHidden/>
              </w:rPr>
              <w:tab/>
            </w:r>
            <w:r w:rsidR="00AD66CD">
              <w:rPr>
                <w:noProof/>
                <w:webHidden/>
              </w:rPr>
              <w:fldChar w:fldCharType="begin"/>
            </w:r>
            <w:r w:rsidR="00AD66CD">
              <w:rPr>
                <w:noProof/>
                <w:webHidden/>
              </w:rPr>
              <w:instrText xml:space="preserve"> PAGEREF _Toc482365359 \h </w:instrText>
            </w:r>
            <w:r w:rsidR="00AD66CD">
              <w:rPr>
                <w:noProof/>
                <w:webHidden/>
              </w:rPr>
            </w:r>
            <w:r w:rsidR="00AD66CD">
              <w:rPr>
                <w:noProof/>
                <w:webHidden/>
              </w:rPr>
              <w:fldChar w:fldCharType="separate"/>
            </w:r>
            <w:r w:rsidR="009138F0">
              <w:rPr>
                <w:noProof/>
                <w:webHidden/>
              </w:rPr>
              <w:t>67</w:t>
            </w:r>
            <w:r w:rsidR="00AD66CD">
              <w:rPr>
                <w:noProof/>
                <w:webHidden/>
              </w:rPr>
              <w:fldChar w:fldCharType="end"/>
            </w:r>
          </w:hyperlink>
        </w:p>
        <w:p w14:paraId="439797DF" w14:textId="7A2E036D" w:rsidR="00AD66CD" w:rsidRDefault="00253AA3">
          <w:pPr>
            <w:pStyle w:val="TOC3"/>
            <w:rPr>
              <w:rFonts w:asciiTheme="minorHAnsi" w:eastAsiaTheme="minorEastAsia" w:hAnsiTheme="minorHAnsi" w:cstheme="minorBidi"/>
              <w:noProof/>
              <w:color w:val="auto"/>
            </w:rPr>
          </w:pPr>
          <w:hyperlink w:anchor="_Toc482365360" w:history="1">
            <w:r w:rsidR="00AD66CD" w:rsidRPr="00CF17DB">
              <w:rPr>
                <w:rStyle w:val="Hyperlink"/>
                <w:noProof/>
                <w:lang w:eastAsia="ja-JP"/>
              </w:rPr>
              <w:t>Confidentiality</w:t>
            </w:r>
            <w:r w:rsidR="00AD66CD">
              <w:rPr>
                <w:noProof/>
                <w:webHidden/>
              </w:rPr>
              <w:tab/>
            </w:r>
            <w:r w:rsidR="00AD66CD">
              <w:rPr>
                <w:noProof/>
                <w:webHidden/>
              </w:rPr>
              <w:fldChar w:fldCharType="begin"/>
            </w:r>
            <w:r w:rsidR="00AD66CD">
              <w:rPr>
                <w:noProof/>
                <w:webHidden/>
              </w:rPr>
              <w:instrText xml:space="preserve"> PAGEREF _Toc482365360 \h </w:instrText>
            </w:r>
            <w:r w:rsidR="00AD66CD">
              <w:rPr>
                <w:noProof/>
                <w:webHidden/>
              </w:rPr>
            </w:r>
            <w:r w:rsidR="00AD66CD">
              <w:rPr>
                <w:noProof/>
                <w:webHidden/>
              </w:rPr>
              <w:fldChar w:fldCharType="separate"/>
            </w:r>
            <w:r w:rsidR="009138F0">
              <w:rPr>
                <w:noProof/>
                <w:webHidden/>
              </w:rPr>
              <w:t>68</w:t>
            </w:r>
            <w:r w:rsidR="00AD66CD">
              <w:rPr>
                <w:noProof/>
                <w:webHidden/>
              </w:rPr>
              <w:fldChar w:fldCharType="end"/>
            </w:r>
          </w:hyperlink>
        </w:p>
        <w:p w14:paraId="29AA2E3D" w14:textId="4C1501F3" w:rsidR="00AD66CD" w:rsidRDefault="00253AA3">
          <w:pPr>
            <w:pStyle w:val="TOC2"/>
            <w:rPr>
              <w:rFonts w:asciiTheme="minorHAnsi" w:eastAsiaTheme="minorEastAsia" w:hAnsiTheme="minorHAnsi" w:cstheme="minorBidi"/>
              <w:noProof/>
              <w:color w:val="auto"/>
            </w:rPr>
          </w:pPr>
          <w:hyperlink w:anchor="_Toc482365361" w:history="1">
            <w:r w:rsidR="00AD66CD" w:rsidRPr="00CF17DB">
              <w:rPr>
                <w:rStyle w:val="Hyperlink"/>
                <w:noProof/>
              </w:rPr>
              <w:t>Research Study Boundaries</w:t>
            </w:r>
            <w:r w:rsidR="00AD66CD">
              <w:rPr>
                <w:noProof/>
                <w:webHidden/>
              </w:rPr>
              <w:tab/>
            </w:r>
            <w:r w:rsidR="00AD66CD">
              <w:rPr>
                <w:noProof/>
                <w:webHidden/>
              </w:rPr>
              <w:fldChar w:fldCharType="begin"/>
            </w:r>
            <w:r w:rsidR="00AD66CD">
              <w:rPr>
                <w:noProof/>
                <w:webHidden/>
              </w:rPr>
              <w:instrText xml:space="preserve"> PAGEREF _Toc482365361 \h </w:instrText>
            </w:r>
            <w:r w:rsidR="00AD66CD">
              <w:rPr>
                <w:noProof/>
                <w:webHidden/>
              </w:rPr>
            </w:r>
            <w:r w:rsidR="00AD66CD">
              <w:rPr>
                <w:noProof/>
                <w:webHidden/>
              </w:rPr>
              <w:fldChar w:fldCharType="separate"/>
            </w:r>
            <w:r w:rsidR="009138F0">
              <w:rPr>
                <w:noProof/>
                <w:webHidden/>
              </w:rPr>
              <w:t>69</w:t>
            </w:r>
            <w:r w:rsidR="00AD66CD">
              <w:rPr>
                <w:noProof/>
                <w:webHidden/>
              </w:rPr>
              <w:fldChar w:fldCharType="end"/>
            </w:r>
          </w:hyperlink>
        </w:p>
        <w:p w14:paraId="00BCA70A" w14:textId="59BC2742" w:rsidR="00AD66CD" w:rsidRDefault="00253AA3">
          <w:pPr>
            <w:pStyle w:val="TOC2"/>
            <w:rPr>
              <w:rFonts w:asciiTheme="minorHAnsi" w:eastAsiaTheme="minorEastAsia" w:hAnsiTheme="minorHAnsi" w:cstheme="minorBidi"/>
              <w:noProof/>
              <w:color w:val="auto"/>
            </w:rPr>
          </w:pPr>
          <w:hyperlink w:anchor="_Toc482365362" w:history="1">
            <w:r w:rsidR="00AD66CD" w:rsidRPr="00CF17DB">
              <w:rPr>
                <w:rStyle w:val="Hyperlink"/>
                <w:noProof/>
              </w:rPr>
              <w:t>Chapter 3 Summary</w:t>
            </w:r>
            <w:r w:rsidR="00AD66CD">
              <w:rPr>
                <w:noProof/>
                <w:webHidden/>
              </w:rPr>
              <w:tab/>
            </w:r>
            <w:r w:rsidR="00AD66CD">
              <w:rPr>
                <w:noProof/>
                <w:webHidden/>
              </w:rPr>
              <w:fldChar w:fldCharType="begin"/>
            </w:r>
            <w:r w:rsidR="00AD66CD">
              <w:rPr>
                <w:noProof/>
                <w:webHidden/>
              </w:rPr>
              <w:instrText xml:space="preserve"> PAGEREF _Toc482365362 \h </w:instrText>
            </w:r>
            <w:r w:rsidR="00AD66CD">
              <w:rPr>
                <w:noProof/>
                <w:webHidden/>
              </w:rPr>
            </w:r>
            <w:r w:rsidR="00AD66CD">
              <w:rPr>
                <w:noProof/>
                <w:webHidden/>
              </w:rPr>
              <w:fldChar w:fldCharType="separate"/>
            </w:r>
            <w:r w:rsidR="009138F0">
              <w:rPr>
                <w:noProof/>
                <w:webHidden/>
              </w:rPr>
              <w:t>69</w:t>
            </w:r>
            <w:r w:rsidR="00AD66CD">
              <w:rPr>
                <w:noProof/>
                <w:webHidden/>
              </w:rPr>
              <w:fldChar w:fldCharType="end"/>
            </w:r>
          </w:hyperlink>
        </w:p>
        <w:p w14:paraId="6060EC0B" w14:textId="5E5B9DF4" w:rsidR="00AD66CD" w:rsidRDefault="00253AA3">
          <w:pPr>
            <w:pStyle w:val="TOC1"/>
            <w:rPr>
              <w:rFonts w:asciiTheme="minorHAnsi" w:eastAsiaTheme="minorEastAsia" w:hAnsiTheme="minorHAnsi" w:cstheme="minorBidi"/>
              <w:noProof/>
              <w:color w:val="auto"/>
            </w:rPr>
          </w:pPr>
          <w:hyperlink w:anchor="_Toc482365363" w:history="1">
            <w:r w:rsidR="00AD66CD" w:rsidRPr="00CF17DB">
              <w:rPr>
                <w:rStyle w:val="Hyperlink"/>
                <w:noProof/>
              </w:rPr>
              <w:t>CHAPTER 4</w:t>
            </w:r>
            <w:r w:rsidR="00AD66CD">
              <w:rPr>
                <w:noProof/>
                <w:webHidden/>
              </w:rPr>
              <w:tab/>
            </w:r>
            <w:r w:rsidR="00AD66CD">
              <w:rPr>
                <w:noProof/>
                <w:webHidden/>
              </w:rPr>
              <w:fldChar w:fldCharType="begin"/>
            </w:r>
            <w:r w:rsidR="00AD66CD">
              <w:rPr>
                <w:noProof/>
                <w:webHidden/>
              </w:rPr>
              <w:instrText xml:space="preserve"> PAGEREF _Toc482365363 \h </w:instrText>
            </w:r>
            <w:r w:rsidR="00AD66CD">
              <w:rPr>
                <w:noProof/>
                <w:webHidden/>
              </w:rPr>
            </w:r>
            <w:r w:rsidR="00AD66CD">
              <w:rPr>
                <w:noProof/>
                <w:webHidden/>
              </w:rPr>
              <w:fldChar w:fldCharType="separate"/>
            </w:r>
            <w:r w:rsidR="009138F0">
              <w:rPr>
                <w:noProof/>
                <w:webHidden/>
              </w:rPr>
              <w:t>70</w:t>
            </w:r>
            <w:r w:rsidR="00AD66CD">
              <w:rPr>
                <w:noProof/>
                <w:webHidden/>
              </w:rPr>
              <w:fldChar w:fldCharType="end"/>
            </w:r>
          </w:hyperlink>
        </w:p>
        <w:p w14:paraId="014C51CB" w14:textId="45F12CFA" w:rsidR="00AD66CD" w:rsidRDefault="00253AA3">
          <w:pPr>
            <w:pStyle w:val="TOC2"/>
            <w:rPr>
              <w:rFonts w:asciiTheme="minorHAnsi" w:eastAsiaTheme="minorEastAsia" w:hAnsiTheme="minorHAnsi" w:cstheme="minorBidi"/>
              <w:noProof/>
              <w:color w:val="auto"/>
            </w:rPr>
          </w:pPr>
          <w:hyperlink w:anchor="_Toc482365364" w:history="1">
            <w:r w:rsidR="00AD66CD" w:rsidRPr="00CF17DB">
              <w:rPr>
                <w:rStyle w:val="Hyperlink"/>
                <w:noProof/>
              </w:rPr>
              <w:t>Transitioning to Principal</w:t>
            </w:r>
            <w:r w:rsidR="00AD66CD">
              <w:rPr>
                <w:noProof/>
                <w:webHidden/>
              </w:rPr>
              <w:tab/>
            </w:r>
            <w:r w:rsidR="00AD66CD">
              <w:rPr>
                <w:noProof/>
                <w:webHidden/>
              </w:rPr>
              <w:fldChar w:fldCharType="begin"/>
            </w:r>
            <w:r w:rsidR="00AD66CD">
              <w:rPr>
                <w:noProof/>
                <w:webHidden/>
              </w:rPr>
              <w:instrText xml:space="preserve"> PAGEREF _Toc482365364 \h </w:instrText>
            </w:r>
            <w:r w:rsidR="00AD66CD">
              <w:rPr>
                <w:noProof/>
                <w:webHidden/>
              </w:rPr>
            </w:r>
            <w:r w:rsidR="00AD66CD">
              <w:rPr>
                <w:noProof/>
                <w:webHidden/>
              </w:rPr>
              <w:fldChar w:fldCharType="separate"/>
            </w:r>
            <w:r w:rsidR="009138F0">
              <w:rPr>
                <w:noProof/>
                <w:webHidden/>
              </w:rPr>
              <w:t>71</w:t>
            </w:r>
            <w:r w:rsidR="00AD66CD">
              <w:rPr>
                <w:noProof/>
                <w:webHidden/>
              </w:rPr>
              <w:fldChar w:fldCharType="end"/>
            </w:r>
          </w:hyperlink>
        </w:p>
        <w:p w14:paraId="67EA97FC" w14:textId="32D79F5D" w:rsidR="00AD66CD" w:rsidRDefault="00253AA3">
          <w:pPr>
            <w:pStyle w:val="TOC3"/>
            <w:rPr>
              <w:rFonts w:asciiTheme="minorHAnsi" w:eastAsiaTheme="minorEastAsia" w:hAnsiTheme="minorHAnsi" w:cstheme="minorBidi"/>
              <w:noProof/>
              <w:color w:val="auto"/>
            </w:rPr>
          </w:pPr>
          <w:hyperlink w:anchor="_Toc482365365" w:history="1">
            <w:r w:rsidR="00AD66CD" w:rsidRPr="00CF17DB">
              <w:rPr>
                <w:rStyle w:val="Hyperlink"/>
                <w:noProof/>
              </w:rPr>
              <w:t>District Experience /Rural Community Background</w:t>
            </w:r>
            <w:r w:rsidR="00AD66CD">
              <w:rPr>
                <w:noProof/>
                <w:webHidden/>
              </w:rPr>
              <w:tab/>
            </w:r>
            <w:r w:rsidR="00AD66CD">
              <w:rPr>
                <w:noProof/>
                <w:webHidden/>
              </w:rPr>
              <w:fldChar w:fldCharType="begin"/>
            </w:r>
            <w:r w:rsidR="00AD66CD">
              <w:rPr>
                <w:noProof/>
                <w:webHidden/>
              </w:rPr>
              <w:instrText xml:space="preserve"> PAGEREF _Toc482365365 \h </w:instrText>
            </w:r>
            <w:r w:rsidR="00AD66CD">
              <w:rPr>
                <w:noProof/>
                <w:webHidden/>
              </w:rPr>
            </w:r>
            <w:r w:rsidR="00AD66CD">
              <w:rPr>
                <w:noProof/>
                <w:webHidden/>
              </w:rPr>
              <w:fldChar w:fldCharType="separate"/>
            </w:r>
            <w:r w:rsidR="009138F0">
              <w:rPr>
                <w:noProof/>
                <w:webHidden/>
              </w:rPr>
              <w:t>72</w:t>
            </w:r>
            <w:r w:rsidR="00AD66CD">
              <w:rPr>
                <w:noProof/>
                <w:webHidden/>
              </w:rPr>
              <w:fldChar w:fldCharType="end"/>
            </w:r>
          </w:hyperlink>
        </w:p>
        <w:p w14:paraId="2DD58414" w14:textId="416A74DA" w:rsidR="00AD66CD" w:rsidRDefault="00253AA3">
          <w:pPr>
            <w:pStyle w:val="TOC3"/>
            <w:rPr>
              <w:rFonts w:asciiTheme="minorHAnsi" w:eastAsiaTheme="minorEastAsia" w:hAnsiTheme="minorHAnsi" w:cstheme="minorBidi"/>
              <w:noProof/>
              <w:color w:val="auto"/>
            </w:rPr>
          </w:pPr>
          <w:hyperlink w:anchor="_Toc482365366" w:history="1">
            <w:r w:rsidR="00AD66CD" w:rsidRPr="00CF17DB">
              <w:rPr>
                <w:rStyle w:val="Hyperlink"/>
                <w:noProof/>
                <w:lang w:eastAsia="ja-JP"/>
              </w:rPr>
              <w:t>Encouragement/Support</w:t>
            </w:r>
            <w:r w:rsidR="00AD66CD">
              <w:rPr>
                <w:noProof/>
                <w:webHidden/>
              </w:rPr>
              <w:tab/>
            </w:r>
            <w:r w:rsidR="00AD66CD">
              <w:rPr>
                <w:noProof/>
                <w:webHidden/>
              </w:rPr>
              <w:fldChar w:fldCharType="begin"/>
            </w:r>
            <w:r w:rsidR="00AD66CD">
              <w:rPr>
                <w:noProof/>
                <w:webHidden/>
              </w:rPr>
              <w:instrText xml:space="preserve"> PAGEREF _Toc482365366 \h </w:instrText>
            </w:r>
            <w:r w:rsidR="00AD66CD">
              <w:rPr>
                <w:noProof/>
                <w:webHidden/>
              </w:rPr>
            </w:r>
            <w:r w:rsidR="00AD66CD">
              <w:rPr>
                <w:noProof/>
                <w:webHidden/>
              </w:rPr>
              <w:fldChar w:fldCharType="separate"/>
            </w:r>
            <w:r w:rsidR="009138F0">
              <w:rPr>
                <w:noProof/>
                <w:webHidden/>
              </w:rPr>
              <w:t>76</w:t>
            </w:r>
            <w:r w:rsidR="00AD66CD">
              <w:rPr>
                <w:noProof/>
                <w:webHidden/>
              </w:rPr>
              <w:fldChar w:fldCharType="end"/>
            </w:r>
          </w:hyperlink>
        </w:p>
        <w:p w14:paraId="7338B6EC" w14:textId="75398C55" w:rsidR="00AD66CD" w:rsidRDefault="00253AA3">
          <w:pPr>
            <w:pStyle w:val="TOC2"/>
            <w:rPr>
              <w:rFonts w:asciiTheme="minorHAnsi" w:eastAsiaTheme="minorEastAsia" w:hAnsiTheme="minorHAnsi" w:cstheme="minorBidi"/>
              <w:noProof/>
              <w:color w:val="auto"/>
            </w:rPr>
          </w:pPr>
          <w:hyperlink w:anchor="_Toc482365367" w:history="1">
            <w:r w:rsidR="00AD66CD" w:rsidRPr="00CF17DB">
              <w:rPr>
                <w:rStyle w:val="Hyperlink"/>
                <w:noProof/>
              </w:rPr>
              <w:t>Complexities Inherent to the Role of Principal</w:t>
            </w:r>
            <w:r w:rsidR="00AD66CD">
              <w:rPr>
                <w:noProof/>
                <w:webHidden/>
              </w:rPr>
              <w:tab/>
            </w:r>
            <w:r w:rsidR="00AD66CD">
              <w:rPr>
                <w:noProof/>
                <w:webHidden/>
              </w:rPr>
              <w:fldChar w:fldCharType="begin"/>
            </w:r>
            <w:r w:rsidR="00AD66CD">
              <w:rPr>
                <w:noProof/>
                <w:webHidden/>
              </w:rPr>
              <w:instrText xml:space="preserve"> PAGEREF _Toc482365367 \h </w:instrText>
            </w:r>
            <w:r w:rsidR="00AD66CD">
              <w:rPr>
                <w:noProof/>
                <w:webHidden/>
              </w:rPr>
            </w:r>
            <w:r w:rsidR="00AD66CD">
              <w:rPr>
                <w:noProof/>
                <w:webHidden/>
              </w:rPr>
              <w:fldChar w:fldCharType="separate"/>
            </w:r>
            <w:r w:rsidR="009138F0">
              <w:rPr>
                <w:noProof/>
                <w:webHidden/>
              </w:rPr>
              <w:t>83</w:t>
            </w:r>
            <w:r w:rsidR="00AD66CD">
              <w:rPr>
                <w:noProof/>
                <w:webHidden/>
              </w:rPr>
              <w:fldChar w:fldCharType="end"/>
            </w:r>
          </w:hyperlink>
        </w:p>
        <w:p w14:paraId="61CE7CC2" w14:textId="07A07FA9" w:rsidR="00AD66CD" w:rsidRDefault="00253AA3">
          <w:pPr>
            <w:pStyle w:val="TOC2"/>
            <w:rPr>
              <w:rFonts w:asciiTheme="minorHAnsi" w:eastAsiaTheme="minorEastAsia" w:hAnsiTheme="minorHAnsi" w:cstheme="minorBidi"/>
              <w:noProof/>
              <w:color w:val="auto"/>
            </w:rPr>
          </w:pPr>
          <w:hyperlink w:anchor="_Toc482365368" w:history="1">
            <w:r w:rsidR="00AD66CD" w:rsidRPr="00CF17DB">
              <w:rPr>
                <w:rStyle w:val="Hyperlink"/>
                <w:noProof/>
              </w:rPr>
              <w:t>Incidents in the Experience of Principal</w:t>
            </w:r>
            <w:r w:rsidR="00AD66CD">
              <w:rPr>
                <w:noProof/>
                <w:webHidden/>
              </w:rPr>
              <w:tab/>
            </w:r>
            <w:r w:rsidR="00AD66CD">
              <w:rPr>
                <w:noProof/>
                <w:webHidden/>
              </w:rPr>
              <w:fldChar w:fldCharType="begin"/>
            </w:r>
            <w:r w:rsidR="00AD66CD">
              <w:rPr>
                <w:noProof/>
                <w:webHidden/>
              </w:rPr>
              <w:instrText xml:space="preserve"> PAGEREF _Toc482365368 \h </w:instrText>
            </w:r>
            <w:r w:rsidR="00AD66CD">
              <w:rPr>
                <w:noProof/>
                <w:webHidden/>
              </w:rPr>
            </w:r>
            <w:r w:rsidR="00AD66CD">
              <w:rPr>
                <w:noProof/>
                <w:webHidden/>
              </w:rPr>
              <w:fldChar w:fldCharType="separate"/>
            </w:r>
            <w:r w:rsidR="009138F0">
              <w:rPr>
                <w:noProof/>
                <w:webHidden/>
              </w:rPr>
              <w:t>90</w:t>
            </w:r>
            <w:r w:rsidR="00AD66CD">
              <w:rPr>
                <w:noProof/>
                <w:webHidden/>
              </w:rPr>
              <w:fldChar w:fldCharType="end"/>
            </w:r>
          </w:hyperlink>
        </w:p>
        <w:p w14:paraId="49951696" w14:textId="39D31E54" w:rsidR="00AD66CD" w:rsidRDefault="00253AA3">
          <w:pPr>
            <w:pStyle w:val="TOC2"/>
            <w:rPr>
              <w:rFonts w:asciiTheme="minorHAnsi" w:eastAsiaTheme="minorEastAsia" w:hAnsiTheme="minorHAnsi" w:cstheme="minorBidi"/>
              <w:noProof/>
              <w:color w:val="auto"/>
            </w:rPr>
          </w:pPr>
          <w:hyperlink w:anchor="_Toc482365369" w:history="1">
            <w:r w:rsidR="00AD66CD" w:rsidRPr="00CF17DB">
              <w:rPr>
                <w:rStyle w:val="Hyperlink"/>
                <w:noProof/>
              </w:rPr>
              <w:t>Relationships Important to the Experience</w:t>
            </w:r>
            <w:r w:rsidR="00AD66CD">
              <w:rPr>
                <w:noProof/>
                <w:webHidden/>
              </w:rPr>
              <w:tab/>
            </w:r>
            <w:r w:rsidR="00AD66CD">
              <w:rPr>
                <w:noProof/>
                <w:webHidden/>
              </w:rPr>
              <w:fldChar w:fldCharType="begin"/>
            </w:r>
            <w:r w:rsidR="00AD66CD">
              <w:rPr>
                <w:noProof/>
                <w:webHidden/>
              </w:rPr>
              <w:instrText xml:space="preserve"> PAGEREF _Toc482365369 \h </w:instrText>
            </w:r>
            <w:r w:rsidR="00AD66CD">
              <w:rPr>
                <w:noProof/>
                <w:webHidden/>
              </w:rPr>
            </w:r>
            <w:r w:rsidR="00AD66CD">
              <w:rPr>
                <w:noProof/>
                <w:webHidden/>
              </w:rPr>
              <w:fldChar w:fldCharType="separate"/>
            </w:r>
            <w:r w:rsidR="009138F0">
              <w:rPr>
                <w:noProof/>
                <w:webHidden/>
              </w:rPr>
              <w:t>95</w:t>
            </w:r>
            <w:r w:rsidR="00AD66CD">
              <w:rPr>
                <w:noProof/>
                <w:webHidden/>
              </w:rPr>
              <w:fldChar w:fldCharType="end"/>
            </w:r>
          </w:hyperlink>
        </w:p>
        <w:p w14:paraId="779058D9" w14:textId="3EF302C0" w:rsidR="00AD66CD" w:rsidRDefault="00253AA3">
          <w:pPr>
            <w:pStyle w:val="TOC3"/>
            <w:rPr>
              <w:rFonts w:asciiTheme="minorHAnsi" w:eastAsiaTheme="minorEastAsia" w:hAnsiTheme="minorHAnsi" w:cstheme="minorBidi"/>
              <w:noProof/>
              <w:color w:val="auto"/>
            </w:rPr>
          </w:pPr>
          <w:hyperlink w:anchor="_Toc482365370" w:history="1">
            <w:r w:rsidR="00AD66CD" w:rsidRPr="00CF17DB">
              <w:rPr>
                <w:rStyle w:val="Hyperlink"/>
                <w:noProof/>
                <w:lang w:eastAsia="ja-JP"/>
              </w:rPr>
              <w:t>Student Relationships</w:t>
            </w:r>
            <w:r w:rsidR="00AD66CD">
              <w:rPr>
                <w:noProof/>
                <w:webHidden/>
              </w:rPr>
              <w:tab/>
            </w:r>
            <w:r w:rsidR="00AD66CD">
              <w:rPr>
                <w:noProof/>
                <w:webHidden/>
              </w:rPr>
              <w:fldChar w:fldCharType="begin"/>
            </w:r>
            <w:r w:rsidR="00AD66CD">
              <w:rPr>
                <w:noProof/>
                <w:webHidden/>
              </w:rPr>
              <w:instrText xml:space="preserve"> PAGEREF _Toc482365370 \h </w:instrText>
            </w:r>
            <w:r w:rsidR="00AD66CD">
              <w:rPr>
                <w:noProof/>
                <w:webHidden/>
              </w:rPr>
            </w:r>
            <w:r w:rsidR="00AD66CD">
              <w:rPr>
                <w:noProof/>
                <w:webHidden/>
              </w:rPr>
              <w:fldChar w:fldCharType="separate"/>
            </w:r>
            <w:r w:rsidR="009138F0">
              <w:rPr>
                <w:noProof/>
                <w:webHidden/>
              </w:rPr>
              <w:t>95</w:t>
            </w:r>
            <w:r w:rsidR="00AD66CD">
              <w:rPr>
                <w:noProof/>
                <w:webHidden/>
              </w:rPr>
              <w:fldChar w:fldCharType="end"/>
            </w:r>
          </w:hyperlink>
        </w:p>
        <w:p w14:paraId="77AD6D4C" w14:textId="1D758C8D" w:rsidR="00AD66CD" w:rsidRDefault="00253AA3">
          <w:pPr>
            <w:pStyle w:val="TOC3"/>
            <w:rPr>
              <w:rFonts w:asciiTheme="minorHAnsi" w:eastAsiaTheme="minorEastAsia" w:hAnsiTheme="minorHAnsi" w:cstheme="minorBidi"/>
              <w:noProof/>
              <w:color w:val="auto"/>
            </w:rPr>
          </w:pPr>
          <w:hyperlink w:anchor="_Toc482365371" w:history="1">
            <w:r w:rsidR="00AD66CD" w:rsidRPr="00CF17DB">
              <w:rPr>
                <w:rStyle w:val="Hyperlink"/>
                <w:noProof/>
                <w:lang w:eastAsia="ja-JP"/>
              </w:rPr>
              <w:t>Faculty Relationships</w:t>
            </w:r>
            <w:r w:rsidR="00AD66CD">
              <w:rPr>
                <w:noProof/>
                <w:webHidden/>
              </w:rPr>
              <w:tab/>
            </w:r>
            <w:r w:rsidR="00AD66CD">
              <w:rPr>
                <w:noProof/>
                <w:webHidden/>
              </w:rPr>
              <w:fldChar w:fldCharType="begin"/>
            </w:r>
            <w:r w:rsidR="00AD66CD">
              <w:rPr>
                <w:noProof/>
                <w:webHidden/>
              </w:rPr>
              <w:instrText xml:space="preserve"> PAGEREF _Toc482365371 \h </w:instrText>
            </w:r>
            <w:r w:rsidR="00AD66CD">
              <w:rPr>
                <w:noProof/>
                <w:webHidden/>
              </w:rPr>
            </w:r>
            <w:r w:rsidR="00AD66CD">
              <w:rPr>
                <w:noProof/>
                <w:webHidden/>
              </w:rPr>
              <w:fldChar w:fldCharType="separate"/>
            </w:r>
            <w:r w:rsidR="009138F0">
              <w:rPr>
                <w:noProof/>
                <w:webHidden/>
              </w:rPr>
              <w:t>101</w:t>
            </w:r>
            <w:r w:rsidR="00AD66CD">
              <w:rPr>
                <w:noProof/>
                <w:webHidden/>
              </w:rPr>
              <w:fldChar w:fldCharType="end"/>
            </w:r>
          </w:hyperlink>
        </w:p>
        <w:p w14:paraId="5346EF2D" w14:textId="3BEAECD0" w:rsidR="00AD66CD" w:rsidRDefault="00253AA3">
          <w:pPr>
            <w:pStyle w:val="TOC3"/>
            <w:rPr>
              <w:rFonts w:asciiTheme="minorHAnsi" w:eastAsiaTheme="minorEastAsia" w:hAnsiTheme="minorHAnsi" w:cstheme="minorBidi"/>
              <w:noProof/>
              <w:color w:val="auto"/>
            </w:rPr>
          </w:pPr>
          <w:hyperlink w:anchor="_Toc482365372" w:history="1">
            <w:r w:rsidR="00AD66CD" w:rsidRPr="00CF17DB">
              <w:rPr>
                <w:rStyle w:val="Hyperlink"/>
                <w:noProof/>
                <w:lang w:eastAsia="ja-JP"/>
              </w:rPr>
              <w:t>Community Relationships</w:t>
            </w:r>
            <w:r w:rsidR="00AD66CD">
              <w:rPr>
                <w:noProof/>
                <w:webHidden/>
              </w:rPr>
              <w:tab/>
            </w:r>
            <w:r w:rsidR="00AD66CD">
              <w:rPr>
                <w:noProof/>
                <w:webHidden/>
              </w:rPr>
              <w:fldChar w:fldCharType="begin"/>
            </w:r>
            <w:r w:rsidR="00AD66CD">
              <w:rPr>
                <w:noProof/>
                <w:webHidden/>
              </w:rPr>
              <w:instrText xml:space="preserve"> PAGEREF _Toc482365372 \h </w:instrText>
            </w:r>
            <w:r w:rsidR="00AD66CD">
              <w:rPr>
                <w:noProof/>
                <w:webHidden/>
              </w:rPr>
            </w:r>
            <w:r w:rsidR="00AD66CD">
              <w:rPr>
                <w:noProof/>
                <w:webHidden/>
              </w:rPr>
              <w:fldChar w:fldCharType="separate"/>
            </w:r>
            <w:r w:rsidR="009138F0">
              <w:rPr>
                <w:noProof/>
                <w:webHidden/>
              </w:rPr>
              <w:t>104</w:t>
            </w:r>
            <w:r w:rsidR="00AD66CD">
              <w:rPr>
                <w:noProof/>
                <w:webHidden/>
              </w:rPr>
              <w:fldChar w:fldCharType="end"/>
            </w:r>
          </w:hyperlink>
        </w:p>
        <w:p w14:paraId="635260D8" w14:textId="26945BC1" w:rsidR="00AD66CD" w:rsidRDefault="00253AA3">
          <w:pPr>
            <w:pStyle w:val="TOC2"/>
            <w:rPr>
              <w:rFonts w:asciiTheme="minorHAnsi" w:eastAsiaTheme="minorEastAsia" w:hAnsiTheme="minorHAnsi" w:cstheme="minorBidi"/>
              <w:noProof/>
              <w:color w:val="auto"/>
            </w:rPr>
          </w:pPr>
          <w:hyperlink w:anchor="_Toc482365373" w:history="1">
            <w:r w:rsidR="00AD66CD" w:rsidRPr="00CF17DB">
              <w:rPr>
                <w:rStyle w:val="Hyperlink"/>
                <w:noProof/>
              </w:rPr>
              <w:t>Family-like Climate</w:t>
            </w:r>
            <w:r w:rsidR="00AD66CD">
              <w:rPr>
                <w:noProof/>
                <w:webHidden/>
              </w:rPr>
              <w:tab/>
            </w:r>
            <w:r w:rsidR="00AD66CD">
              <w:rPr>
                <w:noProof/>
                <w:webHidden/>
              </w:rPr>
              <w:fldChar w:fldCharType="begin"/>
            </w:r>
            <w:r w:rsidR="00AD66CD">
              <w:rPr>
                <w:noProof/>
                <w:webHidden/>
              </w:rPr>
              <w:instrText xml:space="preserve"> PAGEREF _Toc482365373 \h </w:instrText>
            </w:r>
            <w:r w:rsidR="00AD66CD">
              <w:rPr>
                <w:noProof/>
                <w:webHidden/>
              </w:rPr>
            </w:r>
            <w:r w:rsidR="00AD66CD">
              <w:rPr>
                <w:noProof/>
                <w:webHidden/>
              </w:rPr>
              <w:fldChar w:fldCharType="separate"/>
            </w:r>
            <w:r w:rsidR="009138F0">
              <w:rPr>
                <w:noProof/>
                <w:webHidden/>
              </w:rPr>
              <w:t>111</w:t>
            </w:r>
            <w:r w:rsidR="00AD66CD">
              <w:rPr>
                <w:noProof/>
                <w:webHidden/>
              </w:rPr>
              <w:fldChar w:fldCharType="end"/>
            </w:r>
          </w:hyperlink>
        </w:p>
        <w:p w14:paraId="6A5A33F4" w14:textId="470C7CCE" w:rsidR="00AD66CD" w:rsidRDefault="00253AA3">
          <w:pPr>
            <w:pStyle w:val="TOC2"/>
            <w:rPr>
              <w:rFonts w:asciiTheme="minorHAnsi" w:eastAsiaTheme="minorEastAsia" w:hAnsiTheme="minorHAnsi" w:cstheme="minorBidi"/>
              <w:noProof/>
              <w:color w:val="auto"/>
            </w:rPr>
          </w:pPr>
          <w:hyperlink w:anchor="_Toc482365374" w:history="1">
            <w:r w:rsidR="00AD66CD" w:rsidRPr="00CF17DB">
              <w:rPr>
                <w:rStyle w:val="Hyperlink"/>
                <w:noProof/>
              </w:rPr>
              <w:t>Chapter 4 Summary</w:t>
            </w:r>
            <w:r w:rsidR="00AD66CD">
              <w:rPr>
                <w:noProof/>
                <w:webHidden/>
              </w:rPr>
              <w:tab/>
            </w:r>
            <w:r w:rsidR="00AD66CD">
              <w:rPr>
                <w:noProof/>
                <w:webHidden/>
              </w:rPr>
              <w:fldChar w:fldCharType="begin"/>
            </w:r>
            <w:r w:rsidR="00AD66CD">
              <w:rPr>
                <w:noProof/>
                <w:webHidden/>
              </w:rPr>
              <w:instrText xml:space="preserve"> PAGEREF _Toc482365374 \h </w:instrText>
            </w:r>
            <w:r w:rsidR="00AD66CD">
              <w:rPr>
                <w:noProof/>
                <w:webHidden/>
              </w:rPr>
            </w:r>
            <w:r w:rsidR="00AD66CD">
              <w:rPr>
                <w:noProof/>
                <w:webHidden/>
              </w:rPr>
              <w:fldChar w:fldCharType="separate"/>
            </w:r>
            <w:r w:rsidR="009138F0">
              <w:rPr>
                <w:noProof/>
                <w:webHidden/>
              </w:rPr>
              <w:t>115</w:t>
            </w:r>
            <w:r w:rsidR="00AD66CD">
              <w:rPr>
                <w:noProof/>
                <w:webHidden/>
              </w:rPr>
              <w:fldChar w:fldCharType="end"/>
            </w:r>
          </w:hyperlink>
        </w:p>
        <w:p w14:paraId="218810A7" w14:textId="55E7DD00" w:rsidR="00AD66CD" w:rsidRDefault="00253AA3">
          <w:pPr>
            <w:pStyle w:val="TOC1"/>
            <w:rPr>
              <w:rFonts w:asciiTheme="minorHAnsi" w:eastAsiaTheme="minorEastAsia" w:hAnsiTheme="minorHAnsi" w:cstheme="minorBidi"/>
              <w:noProof/>
              <w:color w:val="auto"/>
            </w:rPr>
          </w:pPr>
          <w:hyperlink w:anchor="_Toc482365375" w:history="1">
            <w:r w:rsidR="00AD66CD" w:rsidRPr="00CF17DB">
              <w:rPr>
                <w:rStyle w:val="Hyperlink"/>
                <w:noProof/>
              </w:rPr>
              <w:t>CHAPTER 5</w:t>
            </w:r>
            <w:r w:rsidR="00AD66CD">
              <w:rPr>
                <w:noProof/>
                <w:webHidden/>
              </w:rPr>
              <w:tab/>
            </w:r>
            <w:r w:rsidR="00AD66CD">
              <w:rPr>
                <w:noProof/>
                <w:webHidden/>
              </w:rPr>
              <w:fldChar w:fldCharType="begin"/>
            </w:r>
            <w:r w:rsidR="00AD66CD">
              <w:rPr>
                <w:noProof/>
                <w:webHidden/>
              </w:rPr>
              <w:instrText xml:space="preserve"> PAGEREF _Toc482365375 \h </w:instrText>
            </w:r>
            <w:r w:rsidR="00AD66CD">
              <w:rPr>
                <w:noProof/>
                <w:webHidden/>
              </w:rPr>
            </w:r>
            <w:r w:rsidR="00AD66CD">
              <w:rPr>
                <w:noProof/>
                <w:webHidden/>
              </w:rPr>
              <w:fldChar w:fldCharType="separate"/>
            </w:r>
            <w:r w:rsidR="009138F0">
              <w:rPr>
                <w:noProof/>
                <w:webHidden/>
              </w:rPr>
              <w:t>116</w:t>
            </w:r>
            <w:r w:rsidR="00AD66CD">
              <w:rPr>
                <w:noProof/>
                <w:webHidden/>
              </w:rPr>
              <w:fldChar w:fldCharType="end"/>
            </w:r>
          </w:hyperlink>
        </w:p>
        <w:p w14:paraId="7BF3978D" w14:textId="547EAABE" w:rsidR="00AD66CD" w:rsidRDefault="00253AA3">
          <w:pPr>
            <w:pStyle w:val="TOC2"/>
            <w:rPr>
              <w:rFonts w:asciiTheme="minorHAnsi" w:eastAsiaTheme="minorEastAsia" w:hAnsiTheme="minorHAnsi" w:cstheme="minorBidi"/>
              <w:noProof/>
              <w:color w:val="auto"/>
            </w:rPr>
          </w:pPr>
          <w:hyperlink w:anchor="_Toc482365376" w:history="1">
            <w:r w:rsidR="00AD66CD" w:rsidRPr="00CF17DB">
              <w:rPr>
                <w:rStyle w:val="Hyperlink"/>
                <w:noProof/>
              </w:rPr>
              <w:t>Discussion of Findings</w:t>
            </w:r>
            <w:r w:rsidR="00AD66CD">
              <w:rPr>
                <w:noProof/>
                <w:webHidden/>
              </w:rPr>
              <w:tab/>
            </w:r>
            <w:r w:rsidR="00AD66CD">
              <w:rPr>
                <w:noProof/>
                <w:webHidden/>
              </w:rPr>
              <w:fldChar w:fldCharType="begin"/>
            </w:r>
            <w:r w:rsidR="00AD66CD">
              <w:rPr>
                <w:noProof/>
                <w:webHidden/>
              </w:rPr>
              <w:instrText xml:space="preserve"> PAGEREF _Toc482365376 \h </w:instrText>
            </w:r>
            <w:r w:rsidR="00AD66CD">
              <w:rPr>
                <w:noProof/>
                <w:webHidden/>
              </w:rPr>
            </w:r>
            <w:r w:rsidR="00AD66CD">
              <w:rPr>
                <w:noProof/>
                <w:webHidden/>
              </w:rPr>
              <w:fldChar w:fldCharType="separate"/>
            </w:r>
            <w:r w:rsidR="009138F0">
              <w:rPr>
                <w:noProof/>
                <w:webHidden/>
              </w:rPr>
              <w:t>116</w:t>
            </w:r>
            <w:r w:rsidR="00AD66CD">
              <w:rPr>
                <w:noProof/>
                <w:webHidden/>
              </w:rPr>
              <w:fldChar w:fldCharType="end"/>
            </w:r>
          </w:hyperlink>
        </w:p>
        <w:p w14:paraId="4B0A07F7" w14:textId="07FEED5F" w:rsidR="00AD66CD" w:rsidRDefault="00253AA3">
          <w:pPr>
            <w:pStyle w:val="TOC3"/>
            <w:rPr>
              <w:rFonts w:asciiTheme="minorHAnsi" w:eastAsiaTheme="minorEastAsia" w:hAnsiTheme="minorHAnsi" w:cstheme="minorBidi"/>
              <w:noProof/>
              <w:color w:val="auto"/>
            </w:rPr>
          </w:pPr>
          <w:hyperlink w:anchor="_Toc482365377" w:history="1">
            <w:r w:rsidR="00AD66CD" w:rsidRPr="00CF17DB">
              <w:rPr>
                <w:rStyle w:val="Hyperlink"/>
                <w:noProof/>
              </w:rPr>
              <w:t>Transitioning to Principal</w:t>
            </w:r>
            <w:r w:rsidR="00AD66CD">
              <w:rPr>
                <w:noProof/>
                <w:webHidden/>
              </w:rPr>
              <w:tab/>
            </w:r>
            <w:r w:rsidR="00AD66CD">
              <w:rPr>
                <w:noProof/>
                <w:webHidden/>
              </w:rPr>
              <w:fldChar w:fldCharType="begin"/>
            </w:r>
            <w:r w:rsidR="00AD66CD">
              <w:rPr>
                <w:noProof/>
                <w:webHidden/>
              </w:rPr>
              <w:instrText xml:space="preserve"> PAGEREF _Toc482365377 \h </w:instrText>
            </w:r>
            <w:r w:rsidR="00AD66CD">
              <w:rPr>
                <w:noProof/>
                <w:webHidden/>
              </w:rPr>
            </w:r>
            <w:r w:rsidR="00AD66CD">
              <w:rPr>
                <w:noProof/>
                <w:webHidden/>
              </w:rPr>
              <w:fldChar w:fldCharType="separate"/>
            </w:r>
            <w:r w:rsidR="009138F0">
              <w:rPr>
                <w:noProof/>
                <w:webHidden/>
              </w:rPr>
              <w:t>117</w:t>
            </w:r>
            <w:r w:rsidR="00AD66CD">
              <w:rPr>
                <w:noProof/>
                <w:webHidden/>
              </w:rPr>
              <w:fldChar w:fldCharType="end"/>
            </w:r>
          </w:hyperlink>
        </w:p>
        <w:p w14:paraId="5AE05F6D" w14:textId="4F462678" w:rsidR="00AD66CD" w:rsidRDefault="00253AA3">
          <w:pPr>
            <w:pStyle w:val="TOC3"/>
            <w:rPr>
              <w:rFonts w:asciiTheme="minorHAnsi" w:eastAsiaTheme="minorEastAsia" w:hAnsiTheme="minorHAnsi" w:cstheme="minorBidi"/>
              <w:noProof/>
              <w:color w:val="auto"/>
            </w:rPr>
          </w:pPr>
          <w:hyperlink w:anchor="_Toc482365378" w:history="1">
            <w:r w:rsidR="00AD66CD" w:rsidRPr="00CF17DB">
              <w:rPr>
                <w:rStyle w:val="Hyperlink"/>
                <w:noProof/>
              </w:rPr>
              <w:t>Complexities Inherent to the Role of Principal</w:t>
            </w:r>
            <w:r w:rsidR="00AD66CD">
              <w:rPr>
                <w:noProof/>
                <w:webHidden/>
              </w:rPr>
              <w:tab/>
            </w:r>
            <w:r w:rsidR="00AD66CD">
              <w:rPr>
                <w:noProof/>
                <w:webHidden/>
              </w:rPr>
              <w:fldChar w:fldCharType="begin"/>
            </w:r>
            <w:r w:rsidR="00AD66CD">
              <w:rPr>
                <w:noProof/>
                <w:webHidden/>
              </w:rPr>
              <w:instrText xml:space="preserve"> PAGEREF _Toc482365378 \h </w:instrText>
            </w:r>
            <w:r w:rsidR="00AD66CD">
              <w:rPr>
                <w:noProof/>
                <w:webHidden/>
              </w:rPr>
            </w:r>
            <w:r w:rsidR="00AD66CD">
              <w:rPr>
                <w:noProof/>
                <w:webHidden/>
              </w:rPr>
              <w:fldChar w:fldCharType="separate"/>
            </w:r>
            <w:r w:rsidR="009138F0">
              <w:rPr>
                <w:noProof/>
                <w:webHidden/>
              </w:rPr>
              <w:t>120</w:t>
            </w:r>
            <w:r w:rsidR="00AD66CD">
              <w:rPr>
                <w:noProof/>
                <w:webHidden/>
              </w:rPr>
              <w:fldChar w:fldCharType="end"/>
            </w:r>
          </w:hyperlink>
        </w:p>
        <w:p w14:paraId="6CB9CA7C" w14:textId="54D74B03" w:rsidR="00AD66CD" w:rsidRDefault="00253AA3">
          <w:pPr>
            <w:pStyle w:val="TOC3"/>
            <w:rPr>
              <w:rFonts w:asciiTheme="minorHAnsi" w:eastAsiaTheme="minorEastAsia" w:hAnsiTheme="minorHAnsi" w:cstheme="minorBidi"/>
              <w:noProof/>
              <w:color w:val="auto"/>
            </w:rPr>
          </w:pPr>
          <w:hyperlink w:anchor="_Toc482365379" w:history="1">
            <w:r w:rsidR="00AD66CD" w:rsidRPr="00CF17DB">
              <w:rPr>
                <w:rStyle w:val="Hyperlink"/>
                <w:noProof/>
              </w:rPr>
              <w:t>Incidents in the Experience of Principal</w:t>
            </w:r>
            <w:r w:rsidR="00AD66CD">
              <w:rPr>
                <w:noProof/>
                <w:webHidden/>
              </w:rPr>
              <w:tab/>
            </w:r>
            <w:r w:rsidR="00AD66CD">
              <w:rPr>
                <w:noProof/>
                <w:webHidden/>
              </w:rPr>
              <w:fldChar w:fldCharType="begin"/>
            </w:r>
            <w:r w:rsidR="00AD66CD">
              <w:rPr>
                <w:noProof/>
                <w:webHidden/>
              </w:rPr>
              <w:instrText xml:space="preserve"> PAGEREF _Toc482365379 \h </w:instrText>
            </w:r>
            <w:r w:rsidR="00AD66CD">
              <w:rPr>
                <w:noProof/>
                <w:webHidden/>
              </w:rPr>
            </w:r>
            <w:r w:rsidR="00AD66CD">
              <w:rPr>
                <w:noProof/>
                <w:webHidden/>
              </w:rPr>
              <w:fldChar w:fldCharType="separate"/>
            </w:r>
            <w:r w:rsidR="009138F0">
              <w:rPr>
                <w:noProof/>
                <w:webHidden/>
              </w:rPr>
              <w:t>122</w:t>
            </w:r>
            <w:r w:rsidR="00AD66CD">
              <w:rPr>
                <w:noProof/>
                <w:webHidden/>
              </w:rPr>
              <w:fldChar w:fldCharType="end"/>
            </w:r>
          </w:hyperlink>
        </w:p>
        <w:p w14:paraId="2E99FAD9" w14:textId="3E3BC767" w:rsidR="00AD66CD" w:rsidRDefault="00253AA3">
          <w:pPr>
            <w:pStyle w:val="TOC3"/>
            <w:rPr>
              <w:rFonts w:asciiTheme="minorHAnsi" w:eastAsiaTheme="minorEastAsia" w:hAnsiTheme="minorHAnsi" w:cstheme="minorBidi"/>
              <w:noProof/>
              <w:color w:val="auto"/>
            </w:rPr>
          </w:pPr>
          <w:hyperlink w:anchor="_Toc482365380" w:history="1">
            <w:r w:rsidR="00AD66CD" w:rsidRPr="00CF17DB">
              <w:rPr>
                <w:rStyle w:val="Hyperlink"/>
                <w:noProof/>
              </w:rPr>
              <w:t>Relationships Important to the Experience</w:t>
            </w:r>
            <w:r w:rsidR="00AD66CD">
              <w:rPr>
                <w:noProof/>
                <w:webHidden/>
              </w:rPr>
              <w:tab/>
            </w:r>
            <w:r w:rsidR="00AD66CD">
              <w:rPr>
                <w:noProof/>
                <w:webHidden/>
              </w:rPr>
              <w:fldChar w:fldCharType="begin"/>
            </w:r>
            <w:r w:rsidR="00AD66CD">
              <w:rPr>
                <w:noProof/>
                <w:webHidden/>
              </w:rPr>
              <w:instrText xml:space="preserve"> PAGEREF _Toc482365380 \h </w:instrText>
            </w:r>
            <w:r w:rsidR="00AD66CD">
              <w:rPr>
                <w:noProof/>
                <w:webHidden/>
              </w:rPr>
            </w:r>
            <w:r w:rsidR="00AD66CD">
              <w:rPr>
                <w:noProof/>
                <w:webHidden/>
              </w:rPr>
              <w:fldChar w:fldCharType="separate"/>
            </w:r>
            <w:r w:rsidR="009138F0">
              <w:rPr>
                <w:noProof/>
                <w:webHidden/>
              </w:rPr>
              <w:t>123</w:t>
            </w:r>
            <w:r w:rsidR="00AD66CD">
              <w:rPr>
                <w:noProof/>
                <w:webHidden/>
              </w:rPr>
              <w:fldChar w:fldCharType="end"/>
            </w:r>
          </w:hyperlink>
        </w:p>
        <w:p w14:paraId="64391DCA" w14:textId="74029D4B" w:rsidR="00AD66CD" w:rsidRDefault="00253AA3">
          <w:pPr>
            <w:pStyle w:val="TOC3"/>
            <w:rPr>
              <w:rFonts w:asciiTheme="minorHAnsi" w:eastAsiaTheme="minorEastAsia" w:hAnsiTheme="minorHAnsi" w:cstheme="minorBidi"/>
              <w:noProof/>
              <w:color w:val="auto"/>
            </w:rPr>
          </w:pPr>
          <w:hyperlink w:anchor="_Toc482365381" w:history="1">
            <w:r w:rsidR="00AD66CD" w:rsidRPr="00CF17DB">
              <w:rPr>
                <w:rStyle w:val="Hyperlink"/>
                <w:noProof/>
              </w:rPr>
              <w:t>Family-like Climate</w:t>
            </w:r>
            <w:r w:rsidR="00AD66CD">
              <w:rPr>
                <w:noProof/>
                <w:webHidden/>
              </w:rPr>
              <w:tab/>
            </w:r>
            <w:r w:rsidR="00AD66CD">
              <w:rPr>
                <w:noProof/>
                <w:webHidden/>
              </w:rPr>
              <w:fldChar w:fldCharType="begin"/>
            </w:r>
            <w:r w:rsidR="00AD66CD">
              <w:rPr>
                <w:noProof/>
                <w:webHidden/>
              </w:rPr>
              <w:instrText xml:space="preserve"> PAGEREF _Toc482365381 \h </w:instrText>
            </w:r>
            <w:r w:rsidR="00AD66CD">
              <w:rPr>
                <w:noProof/>
                <w:webHidden/>
              </w:rPr>
            </w:r>
            <w:r w:rsidR="00AD66CD">
              <w:rPr>
                <w:noProof/>
                <w:webHidden/>
              </w:rPr>
              <w:fldChar w:fldCharType="separate"/>
            </w:r>
            <w:r w:rsidR="009138F0">
              <w:rPr>
                <w:noProof/>
                <w:webHidden/>
              </w:rPr>
              <w:t>126</w:t>
            </w:r>
            <w:r w:rsidR="00AD66CD">
              <w:rPr>
                <w:noProof/>
                <w:webHidden/>
              </w:rPr>
              <w:fldChar w:fldCharType="end"/>
            </w:r>
          </w:hyperlink>
        </w:p>
        <w:p w14:paraId="7E38A8BE" w14:textId="67DCC831" w:rsidR="00AD66CD" w:rsidRDefault="00253AA3">
          <w:pPr>
            <w:pStyle w:val="TOC2"/>
            <w:rPr>
              <w:rFonts w:asciiTheme="minorHAnsi" w:eastAsiaTheme="minorEastAsia" w:hAnsiTheme="minorHAnsi" w:cstheme="minorBidi"/>
              <w:noProof/>
              <w:color w:val="auto"/>
            </w:rPr>
          </w:pPr>
          <w:hyperlink w:anchor="_Toc482365382" w:history="1">
            <w:r w:rsidR="00AD66CD" w:rsidRPr="00CF17DB">
              <w:rPr>
                <w:rStyle w:val="Hyperlink"/>
                <w:noProof/>
              </w:rPr>
              <w:t>Implications of Intersectionality: Gender and Rurality</w:t>
            </w:r>
            <w:r w:rsidR="00AD66CD">
              <w:rPr>
                <w:noProof/>
                <w:webHidden/>
              </w:rPr>
              <w:tab/>
            </w:r>
            <w:r w:rsidR="00AD66CD">
              <w:rPr>
                <w:noProof/>
                <w:webHidden/>
              </w:rPr>
              <w:fldChar w:fldCharType="begin"/>
            </w:r>
            <w:r w:rsidR="00AD66CD">
              <w:rPr>
                <w:noProof/>
                <w:webHidden/>
              </w:rPr>
              <w:instrText xml:space="preserve"> PAGEREF _Toc482365382 \h </w:instrText>
            </w:r>
            <w:r w:rsidR="00AD66CD">
              <w:rPr>
                <w:noProof/>
                <w:webHidden/>
              </w:rPr>
            </w:r>
            <w:r w:rsidR="00AD66CD">
              <w:rPr>
                <w:noProof/>
                <w:webHidden/>
              </w:rPr>
              <w:fldChar w:fldCharType="separate"/>
            </w:r>
            <w:r w:rsidR="009138F0">
              <w:rPr>
                <w:noProof/>
                <w:webHidden/>
              </w:rPr>
              <w:t>127</w:t>
            </w:r>
            <w:r w:rsidR="00AD66CD">
              <w:rPr>
                <w:noProof/>
                <w:webHidden/>
              </w:rPr>
              <w:fldChar w:fldCharType="end"/>
            </w:r>
          </w:hyperlink>
        </w:p>
        <w:p w14:paraId="5EAE8379" w14:textId="494B6C3E" w:rsidR="00AD66CD" w:rsidRDefault="00253AA3">
          <w:pPr>
            <w:pStyle w:val="TOC2"/>
            <w:rPr>
              <w:rFonts w:asciiTheme="minorHAnsi" w:eastAsiaTheme="minorEastAsia" w:hAnsiTheme="minorHAnsi" w:cstheme="minorBidi"/>
              <w:noProof/>
              <w:color w:val="auto"/>
            </w:rPr>
          </w:pPr>
          <w:hyperlink w:anchor="_Toc482365383" w:history="1">
            <w:r w:rsidR="00AD66CD" w:rsidRPr="00CF17DB">
              <w:rPr>
                <w:rStyle w:val="Hyperlink"/>
                <w:noProof/>
              </w:rPr>
              <w:t>Implications of Leadership Theories and Effective Leadership Practices</w:t>
            </w:r>
            <w:r w:rsidR="00AD66CD">
              <w:rPr>
                <w:noProof/>
                <w:webHidden/>
              </w:rPr>
              <w:tab/>
            </w:r>
            <w:r w:rsidR="00AD66CD">
              <w:rPr>
                <w:noProof/>
                <w:webHidden/>
              </w:rPr>
              <w:fldChar w:fldCharType="begin"/>
            </w:r>
            <w:r w:rsidR="00AD66CD">
              <w:rPr>
                <w:noProof/>
                <w:webHidden/>
              </w:rPr>
              <w:instrText xml:space="preserve"> PAGEREF _Toc482365383 \h </w:instrText>
            </w:r>
            <w:r w:rsidR="00AD66CD">
              <w:rPr>
                <w:noProof/>
                <w:webHidden/>
              </w:rPr>
            </w:r>
            <w:r w:rsidR="00AD66CD">
              <w:rPr>
                <w:noProof/>
                <w:webHidden/>
              </w:rPr>
              <w:fldChar w:fldCharType="separate"/>
            </w:r>
            <w:r w:rsidR="009138F0">
              <w:rPr>
                <w:noProof/>
                <w:webHidden/>
              </w:rPr>
              <w:t>130</w:t>
            </w:r>
            <w:r w:rsidR="00AD66CD">
              <w:rPr>
                <w:noProof/>
                <w:webHidden/>
              </w:rPr>
              <w:fldChar w:fldCharType="end"/>
            </w:r>
          </w:hyperlink>
        </w:p>
        <w:p w14:paraId="67F69BEF" w14:textId="7F7F4E22" w:rsidR="00AD66CD" w:rsidRDefault="00253AA3">
          <w:pPr>
            <w:pStyle w:val="TOC3"/>
            <w:rPr>
              <w:rFonts w:asciiTheme="minorHAnsi" w:eastAsiaTheme="minorEastAsia" w:hAnsiTheme="minorHAnsi" w:cstheme="minorBidi"/>
              <w:noProof/>
              <w:color w:val="auto"/>
            </w:rPr>
          </w:pPr>
          <w:hyperlink w:anchor="_Toc482365384" w:history="1">
            <w:r w:rsidR="00AD66CD" w:rsidRPr="00CF17DB">
              <w:rPr>
                <w:rStyle w:val="Hyperlink"/>
                <w:noProof/>
              </w:rPr>
              <w:t>Leadership Theories – Implications from Participants’ Perceptions</w:t>
            </w:r>
            <w:r w:rsidR="00AD66CD">
              <w:rPr>
                <w:noProof/>
                <w:webHidden/>
              </w:rPr>
              <w:tab/>
            </w:r>
            <w:r w:rsidR="00AD66CD">
              <w:rPr>
                <w:noProof/>
                <w:webHidden/>
              </w:rPr>
              <w:fldChar w:fldCharType="begin"/>
            </w:r>
            <w:r w:rsidR="00AD66CD">
              <w:rPr>
                <w:noProof/>
                <w:webHidden/>
              </w:rPr>
              <w:instrText xml:space="preserve"> PAGEREF _Toc482365384 \h </w:instrText>
            </w:r>
            <w:r w:rsidR="00AD66CD">
              <w:rPr>
                <w:noProof/>
                <w:webHidden/>
              </w:rPr>
            </w:r>
            <w:r w:rsidR="00AD66CD">
              <w:rPr>
                <w:noProof/>
                <w:webHidden/>
              </w:rPr>
              <w:fldChar w:fldCharType="separate"/>
            </w:r>
            <w:r w:rsidR="009138F0">
              <w:rPr>
                <w:noProof/>
                <w:webHidden/>
              </w:rPr>
              <w:t>130</w:t>
            </w:r>
            <w:r w:rsidR="00AD66CD">
              <w:rPr>
                <w:noProof/>
                <w:webHidden/>
              </w:rPr>
              <w:fldChar w:fldCharType="end"/>
            </w:r>
          </w:hyperlink>
        </w:p>
        <w:p w14:paraId="7AC91E00" w14:textId="1E41C91B" w:rsidR="00AD66CD" w:rsidRDefault="00253AA3">
          <w:pPr>
            <w:pStyle w:val="TOC3"/>
            <w:rPr>
              <w:rFonts w:asciiTheme="minorHAnsi" w:eastAsiaTheme="minorEastAsia" w:hAnsiTheme="minorHAnsi" w:cstheme="minorBidi"/>
              <w:noProof/>
              <w:color w:val="auto"/>
            </w:rPr>
          </w:pPr>
          <w:hyperlink w:anchor="_Toc482365385" w:history="1">
            <w:r w:rsidR="00AD66CD" w:rsidRPr="00CF17DB">
              <w:rPr>
                <w:rStyle w:val="Hyperlink"/>
                <w:noProof/>
              </w:rPr>
              <w:t xml:space="preserve">Effective Leadership Practices – Implications from Participants’ </w:t>
            </w:r>
            <w:r w:rsidR="004E5794">
              <w:rPr>
                <w:rStyle w:val="Hyperlink"/>
                <w:noProof/>
              </w:rPr>
              <w:t xml:space="preserve">   </w:t>
            </w:r>
            <w:r w:rsidR="00AD66CD" w:rsidRPr="00CF17DB">
              <w:rPr>
                <w:rStyle w:val="Hyperlink"/>
                <w:noProof/>
              </w:rPr>
              <w:t>Perspectives</w:t>
            </w:r>
            <w:r w:rsidR="00AD66CD">
              <w:rPr>
                <w:noProof/>
                <w:webHidden/>
              </w:rPr>
              <w:tab/>
            </w:r>
            <w:r w:rsidR="00AD66CD">
              <w:rPr>
                <w:noProof/>
                <w:webHidden/>
              </w:rPr>
              <w:fldChar w:fldCharType="begin"/>
            </w:r>
            <w:r w:rsidR="00AD66CD">
              <w:rPr>
                <w:noProof/>
                <w:webHidden/>
              </w:rPr>
              <w:instrText xml:space="preserve"> PAGEREF _Toc482365385 \h </w:instrText>
            </w:r>
            <w:r w:rsidR="00AD66CD">
              <w:rPr>
                <w:noProof/>
                <w:webHidden/>
              </w:rPr>
            </w:r>
            <w:r w:rsidR="00AD66CD">
              <w:rPr>
                <w:noProof/>
                <w:webHidden/>
              </w:rPr>
              <w:fldChar w:fldCharType="separate"/>
            </w:r>
            <w:r w:rsidR="009138F0">
              <w:rPr>
                <w:noProof/>
                <w:webHidden/>
              </w:rPr>
              <w:t>138</w:t>
            </w:r>
            <w:r w:rsidR="00AD66CD">
              <w:rPr>
                <w:noProof/>
                <w:webHidden/>
              </w:rPr>
              <w:fldChar w:fldCharType="end"/>
            </w:r>
          </w:hyperlink>
        </w:p>
        <w:p w14:paraId="1090E1B6" w14:textId="5729915F" w:rsidR="00AD66CD" w:rsidRDefault="00253AA3">
          <w:pPr>
            <w:pStyle w:val="TOC2"/>
            <w:rPr>
              <w:rFonts w:asciiTheme="minorHAnsi" w:eastAsiaTheme="minorEastAsia" w:hAnsiTheme="minorHAnsi" w:cstheme="minorBidi"/>
              <w:noProof/>
              <w:color w:val="auto"/>
            </w:rPr>
          </w:pPr>
          <w:hyperlink w:anchor="_Toc482365386" w:history="1">
            <w:r w:rsidR="00AD66CD" w:rsidRPr="00CF17DB">
              <w:rPr>
                <w:rStyle w:val="Hyperlink"/>
                <w:noProof/>
              </w:rPr>
              <w:t>Implications for Practice and Research</w:t>
            </w:r>
            <w:r w:rsidR="00AD66CD">
              <w:rPr>
                <w:noProof/>
                <w:webHidden/>
              </w:rPr>
              <w:tab/>
            </w:r>
            <w:r w:rsidR="00AD66CD">
              <w:rPr>
                <w:noProof/>
                <w:webHidden/>
              </w:rPr>
              <w:fldChar w:fldCharType="begin"/>
            </w:r>
            <w:r w:rsidR="00AD66CD">
              <w:rPr>
                <w:noProof/>
                <w:webHidden/>
              </w:rPr>
              <w:instrText xml:space="preserve"> PAGEREF _Toc482365386 \h </w:instrText>
            </w:r>
            <w:r w:rsidR="00AD66CD">
              <w:rPr>
                <w:noProof/>
                <w:webHidden/>
              </w:rPr>
            </w:r>
            <w:r w:rsidR="00AD66CD">
              <w:rPr>
                <w:noProof/>
                <w:webHidden/>
              </w:rPr>
              <w:fldChar w:fldCharType="separate"/>
            </w:r>
            <w:r w:rsidR="009138F0">
              <w:rPr>
                <w:noProof/>
                <w:webHidden/>
              </w:rPr>
              <w:t>141</w:t>
            </w:r>
            <w:r w:rsidR="00AD66CD">
              <w:rPr>
                <w:noProof/>
                <w:webHidden/>
              </w:rPr>
              <w:fldChar w:fldCharType="end"/>
            </w:r>
          </w:hyperlink>
        </w:p>
        <w:p w14:paraId="212FB266" w14:textId="0A09065B" w:rsidR="00AD66CD" w:rsidRDefault="00253AA3">
          <w:pPr>
            <w:pStyle w:val="TOC3"/>
            <w:rPr>
              <w:rFonts w:asciiTheme="minorHAnsi" w:eastAsiaTheme="minorEastAsia" w:hAnsiTheme="minorHAnsi" w:cstheme="minorBidi"/>
              <w:noProof/>
              <w:color w:val="auto"/>
            </w:rPr>
          </w:pPr>
          <w:hyperlink w:anchor="_Toc482365387" w:history="1">
            <w:r w:rsidR="00AD66CD" w:rsidRPr="00CF17DB">
              <w:rPr>
                <w:rStyle w:val="Hyperlink"/>
                <w:rFonts w:eastAsia="MS PMincho"/>
                <w:noProof/>
                <w:lang w:eastAsia="ja-JP"/>
              </w:rPr>
              <w:t>Building-level Leadership</w:t>
            </w:r>
            <w:r w:rsidR="00AD66CD">
              <w:rPr>
                <w:noProof/>
                <w:webHidden/>
              </w:rPr>
              <w:tab/>
            </w:r>
            <w:r w:rsidR="00AD66CD">
              <w:rPr>
                <w:noProof/>
                <w:webHidden/>
              </w:rPr>
              <w:fldChar w:fldCharType="begin"/>
            </w:r>
            <w:r w:rsidR="00AD66CD">
              <w:rPr>
                <w:noProof/>
                <w:webHidden/>
              </w:rPr>
              <w:instrText xml:space="preserve"> PAGEREF _Toc482365387 \h </w:instrText>
            </w:r>
            <w:r w:rsidR="00AD66CD">
              <w:rPr>
                <w:noProof/>
                <w:webHidden/>
              </w:rPr>
            </w:r>
            <w:r w:rsidR="00AD66CD">
              <w:rPr>
                <w:noProof/>
                <w:webHidden/>
              </w:rPr>
              <w:fldChar w:fldCharType="separate"/>
            </w:r>
            <w:r w:rsidR="009138F0">
              <w:rPr>
                <w:noProof/>
                <w:webHidden/>
              </w:rPr>
              <w:t>141</w:t>
            </w:r>
            <w:r w:rsidR="00AD66CD">
              <w:rPr>
                <w:noProof/>
                <w:webHidden/>
              </w:rPr>
              <w:fldChar w:fldCharType="end"/>
            </w:r>
          </w:hyperlink>
        </w:p>
        <w:p w14:paraId="3DDBBE22" w14:textId="1731F2A3" w:rsidR="00AD66CD" w:rsidRDefault="00253AA3">
          <w:pPr>
            <w:pStyle w:val="TOC3"/>
            <w:rPr>
              <w:rFonts w:asciiTheme="minorHAnsi" w:eastAsiaTheme="minorEastAsia" w:hAnsiTheme="minorHAnsi" w:cstheme="minorBidi"/>
              <w:noProof/>
              <w:color w:val="auto"/>
            </w:rPr>
          </w:pPr>
          <w:hyperlink w:anchor="_Toc482365388" w:history="1">
            <w:r w:rsidR="00AD66CD" w:rsidRPr="00CF17DB">
              <w:rPr>
                <w:rStyle w:val="Hyperlink"/>
                <w:rFonts w:eastAsia="MS PMincho"/>
                <w:noProof/>
                <w:lang w:eastAsia="ja-JP"/>
              </w:rPr>
              <w:t>District-level Leadership</w:t>
            </w:r>
            <w:r w:rsidR="00AD66CD">
              <w:rPr>
                <w:noProof/>
                <w:webHidden/>
              </w:rPr>
              <w:tab/>
            </w:r>
            <w:r w:rsidR="00AD66CD">
              <w:rPr>
                <w:noProof/>
                <w:webHidden/>
              </w:rPr>
              <w:fldChar w:fldCharType="begin"/>
            </w:r>
            <w:r w:rsidR="00AD66CD">
              <w:rPr>
                <w:noProof/>
                <w:webHidden/>
              </w:rPr>
              <w:instrText xml:space="preserve"> PAGEREF _Toc482365388 \h </w:instrText>
            </w:r>
            <w:r w:rsidR="00AD66CD">
              <w:rPr>
                <w:noProof/>
                <w:webHidden/>
              </w:rPr>
            </w:r>
            <w:r w:rsidR="00AD66CD">
              <w:rPr>
                <w:noProof/>
                <w:webHidden/>
              </w:rPr>
              <w:fldChar w:fldCharType="separate"/>
            </w:r>
            <w:r w:rsidR="009138F0">
              <w:rPr>
                <w:noProof/>
                <w:webHidden/>
              </w:rPr>
              <w:t>141</w:t>
            </w:r>
            <w:r w:rsidR="00AD66CD">
              <w:rPr>
                <w:noProof/>
                <w:webHidden/>
              </w:rPr>
              <w:fldChar w:fldCharType="end"/>
            </w:r>
          </w:hyperlink>
        </w:p>
        <w:p w14:paraId="3219F857" w14:textId="7C2966B9" w:rsidR="00AD66CD" w:rsidRDefault="00253AA3">
          <w:pPr>
            <w:pStyle w:val="TOC3"/>
            <w:rPr>
              <w:rFonts w:asciiTheme="minorHAnsi" w:eastAsiaTheme="minorEastAsia" w:hAnsiTheme="minorHAnsi" w:cstheme="minorBidi"/>
              <w:noProof/>
              <w:color w:val="auto"/>
            </w:rPr>
          </w:pPr>
          <w:hyperlink w:anchor="_Toc482365389" w:history="1">
            <w:r w:rsidR="00AD66CD" w:rsidRPr="00CF17DB">
              <w:rPr>
                <w:rStyle w:val="Hyperlink"/>
                <w:rFonts w:eastAsia="MS PMincho"/>
                <w:noProof/>
                <w:lang w:eastAsia="ja-JP"/>
              </w:rPr>
              <w:t>School Leadership Preparation Programs and Professional Networks</w:t>
            </w:r>
            <w:r w:rsidR="00AD66CD">
              <w:rPr>
                <w:noProof/>
                <w:webHidden/>
              </w:rPr>
              <w:tab/>
            </w:r>
            <w:r w:rsidR="00AD66CD">
              <w:rPr>
                <w:noProof/>
                <w:webHidden/>
              </w:rPr>
              <w:fldChar w:fldCharType="begin"/>
            </w:r>
            <w:r w:rsidR="00AD66CD">
              <w:rPr>
                <w:noProof/>
                <w:webHidden/>
              </w:rPr>
              <w:instrText xml:space="preserve"> PAGEREF _Toc482365389 \h </w:instrText>
            </w:r>
            <w:r w:rsidR="00AD66CD">
              <w:rPr>
                <w:noProof/>
                <w:webHidden/>
              </w:rPr>
            </w:r>
            <w:r w:rsidR="00AD66CD">
              <w:rPr>
                <w:noProof/>
                <w:webHidden/>
              </w:rPr>
              <w:fldChar w:fldCharType="separate"/>
            </w:r>
            <w:r w:rsidR="009138F0">
              <w:rPr>
                <w:noProof/>
                <w:webHidden/>
              </w:rPr>
              <w:t>142</w:t>
            </w:r>
            <w:r w:rsidR="00AD66CD">
              <w:rPr>
                <w:noProof/>
                <w:webHidden/>
              </w:rPr>
              <w:fldChar w:fldCharType="end"/>
            </w:r>
          </w:hyperlink>
        </w:p>
        <w:p w14:paraId="29590137" w14:textId="2D2951B4" w:rsidR="00AD66CD" w:rsidRDefault="00253AA3">
          <w:pPr>
            <w:pStyle w:val="TOC2"/>
            <w:rPr>
              <w:rFonts w:asciiTheme="minorHAnsi" w:eastAsiaTheme="minorEastAsia" w:hAnsiTheme="minorHAnsi" w:cstheme="minorBidi"/>
              <w:noProof/>
              <w:color w:val="auto"/>
            </w:rPr>
          </w:pPr>
          <w:hyperlink w:anchor="_Toc482365390" w:history="1">
            <w:r w:rsidR="00AD66CD" w:rsidRPr="00CF17DB">
              <w:rPr>
                <w:rStyle w:val="Hyperlink"/>
                <w:noProof/>
              </w:rPr>
              <w:t>Contributions and Suggestions for Further Research</w:t>
            </w:r>
            <w:r w:rsidR="00AD66CD">
              <w:rPr>
                <w:noProof/>
                <w:webHidden/>
              </w:rPr>
              <w:tab/>
            </w:r>
            <w:r w:rsidR="00AD66CD">
              <w:rPr>
                <w:noProof/>
                <w:webHidden/>
              </w:rPr>
              <w:fldChar w:fldCharType="begin"/>
            </w:r>
            <w:r w:rsidR="00AD66CD">
              <w:rPr>
                <w:noProof/>
                <w:webHidden/>
              </w:rPr>
              <w:instrText xml:space="preserve"> PAGEREF _Toc482365390 \h </w:instrText>
            </w:r>
            <w:r w:rsidR="00AD66CD">
              <w:rPr>
                <w:noProof/>
                <w:webHidden/>
              </w:rPr>
            </w:r>
            <w:r w:rsidR="00AD66CD">
              <w:rPr>
                <w:noProof/>
                <w:webHidden/>
              </w:rPr>
              <w:fldChar w:fldCharType="separate"/>
            </w:r>
            <w:r w:rsidR="009138F0">
              <w:rPr>
                <w:noProof/>
                <w:webHidden/>
              </w:rPr>
              <w:t>142</w:t>
            </w:r>
            <w:r w:rsidR="00AD66CD">
              <w:rPr>
                <w:noProof/>
                <w:webHidden/>
              </w:rPr>
              <w:fldChar w:fldCharType="end"/>
            </w:r>
          </w:hyperlink>
        </w:p>
        <w:p w14:paraId="56906C20" w14:textId="28816F29" w:rsidR="00AD66CD" w:rsidRDefault="00253AA3">
          <w:pPr>
            <w:pStyle w:val="TOC1"/>
            <w:rPr>
              <w:rFonts w:asciiTheme="minorHAnsi" w:eastAsiaTheme="minorEastAsia" w:hAnsiTheme="minorHAnsi" w:cstheme="minorBidi"/>
              <w:noProof/>
              <w:color w:val="auto"/>
            </w:rPr>
          </w:pPr>
          <w:hyperlink w:anchor="_Toc482365391" w:history="1">
            <w:r w:rsidR="00AD66CD" w:rsidRPr="00CF17DB">
              <w:rPr>
                <w:rStyle w:val="Hyperlink"/>
                <w:noProof/>
              </w:rPr>
              <w:t>REFERENCES</w:t>
            </w:r>
            <w:r w:rsidR="00AD66CD">
              <w:rPr>
                <w:noProof/>
                <w:webHidden/>
              </w:rPr>
              <w:tab/>
            </w:r>
            <w:r w:rsidR="00AD66CD">
              <w:rPr>
                <w:noProof/>
                <w:webHidden/>
              </w:rPr>
              <w:fldChar w:fldCharType="begin"/>
            </w:r>
            <w:r w:rsidR="00AD66CD">
              <w:rPr>
                <w:noProof/>
                <w:webHidden/>
              </w:rPr>
              <w:instrText xml:space="preserve"> PAGEREF _Toc482365391 \h </w:instrText>
            </w:r>
            <w:r w:rsidR="00AD66CD">
              <w:rPr>
                <w:noProof/>
                <w:webHidden/>
              </w:rPr>
            </w:r>
            <w:r w:rsidR="00AD66CD">
              <w:rPr>
                <w:noProof/>
                <w:webHidden/>
              </w:rPr>
              <w:fldChar w:fldCharType="separate"/>
            </w:r>
            <w:r w:rsidR="009138F0">
              <w:rPr>
                <w:noProof/>
                <w:webHidden/>
              </w:rPr>
              <w:t>148</w:t>
            </w:r>
            <w:r w:rsidR="00AD66CD">
              <w:rPr>
                <w:noProof/>
                <w:webHidden/>
              </w:rPr>
              <w:fldChar w:fldCharType="end"/>
            </w:r>
          </w:hyperlink>
        </w:p>
        <w:p w14:paraId="7D90FCF6" w14:textId="11444ABC" w:rsidR="00AD66CD" w:rsidRDefault="00253AA3">
          <w:pPr>
            <w:pStyle w:val="TOC2"/>
            <w:rPr>
              <w:rFonts w:asciiTheme="minorHAnsi" w:eastAsiaTheme="minorEastAsia" w:hAnsiTheme="minorHAnsi" w:cstheme="minorBidi"/>
              <w:noProof/>
              <w:color w:val="auto"/>
            </w:rPr>
          </w:pPr>
          <w:hyperlink w:anchor="_Toc482365392" w:history="1">
            <w:r w:rsidR="00AD66CD" w:rsidRPr="00CF17DB">
              <w:rPr>
                <w:rStyle w:val="Hyperlink"/>
                <w:b/>
                <w:noProof/>
              </w:rPr>
              <w:t>Appendix A: Invitation Letter</w:t>
            </w:r>
            <w:r w:rsidR="00AD66CD">
              <w:rPr>
                <w:noProof/>
                <w:webHidden/>
              </w:rPr>
              <w:tab/>
            </w:r>
            <w:r w:rsidR="00AD66CD">
              <w:rPr>
                <w:noProof/>
                <w:webHidden/>
              </w:rPr>
              <w:fldChar w:fldCharType="begin"/>
            </w:r>
            <w:r w:rsidR="00AD66CD">
              <w:rPr>
                <w:noProof/>
                <w:webHidden/>
              </w:rPr>
              <w:instrText xml:space="preserve"> PAGEREF _Toc482365392 \h </w:instrText>
            </w:r>
            <w:r w:rsidR="00AD66CD">
              <w:rPr>
                <w:noProof/>
                <w:webHidden/>
              </w:rPr>
            </w:r>
            <w:r w:rsidR="00AD66CD">
              <w:rPr>
                <w:noProof/>
                <w:webHidden/>
              </w:rPr>
              <w:fldChar w:fldCharType="separate"/>
            </w:r>
            <w:r w:rsidR="009138F0">
              <w:rPr>
                <w:noProof/>
                <w:webHidden/>
              </w:rPr>
              <w:t>167</w:t>
            </w:r>
            <w:r w:rsidR="00AD66CD">
              <w:rPr>
                <w:noProof/>
                <w:webHidden/>
              </w:rPr>
              <w:fldChar w:fldCharType="end"/>
            </w:r>
          </w:hyperlink>
        </w:p>
        <w:p w14:paraId="3E455471" w14:textId="44F13F8A" w:rsidR="00AD66CD" w:rsidRDefault="00253AA3">
          <w:pPr>
            <w:pStyle w:val="TOC2"/>
            <w:rPr>
              <w:rFonts w:asciiTheme="minorHAnsi" w:eastAsiaTheme="minorEastAsia" w:hAnsiTheme="minorHAnsi" w:cstheme="minorBidi"/>
              <w:noProof/>
              <w:color w:val="auto"/>
            </w:rPr>
          </w:pPr>
          <w:hyperlink w:anchor="_Toc482365393" w:history="1">
            <w:r w:rsidR="00AD66CD" w:rsidRPr="00CF17DB">
              <w:rPr>
                <w:rStyle w:val="Hyperlink"/>
                <w:noProof/>
              </w:rPr>
              <w:t>Appendix B: Informed Consent</w:t>
            </w:r>
            <w:r w:rsidR="00AD66CD">
              <w:rPr>
                <w:noProof/>
                <w:webHidden/>
              </w:rPr>
              <w:tab/>
            </w:r>
            <w:r w:rsidR="00AD66CD">
              <w:rPr>
                <w:noProof/>
                <w:webHidden/>
              </w:rPr>
              <w:fldChar w:fldCharType="begin"/>
            </w:r>
            <w:r w:rsidR="00AD66CD">
              <w:rPr>
                <w:noProof/>
                <w:webHidden/>
              </w:rPr>
              <w:instrText xml:space="preserve"> PAGEREF _Toc482365393 \h </w:instrText>
            </w:r>
            <w:r w:rsidR="00AD66CD">
              <w:rPr>
                <w:noProof/>
                <w:webHidden/>
              </w:rPr>
            </w:r>
            <w:r w:rsidR="00AD66CD">
              <w:rPr>
                <w:noProof/>
                <w:webHidden/>
              </w:rPr>
              <w:fldChar w:fldCharType="separate"/>
            </w:r>
            <w:r w:rsidR="009138F0">
              <w:rPr>
                <w:noProof/>
                <w:webHidden/>
              </w:rPr>
              <w:t>168</w:t>
            </w:r>
            <w:r w:rsidR="00AD66CD">
              <w:rPr>
                <w:noProof/>
                <w:webHidden/>
              </w:rPr>
              <w:fldChar w:fldCharType="end"/>
            </w:r>
          </w:hyperlink>
        </w:p>
        <w:p w14:paraId="04C53C42" w14:textId="7CE79E4A" w:rsidR="00AD66CD" w:rsidRDefault="00253AA3">
          <w:pPr>
            <w:pStyle w:val="TOC2"/>
            <w:rPr>
              <w:rFonts w:asciiTheme="minorHAnsi" w:eastAsiaTheme="minorEastAsia" w:hAnsiTheme="minorHAnsi" w:cstheme="minorBidi"/>
              <w:noProof/>
              <w:color w:val="auto"/>
            </w:rPr>
          </w:pPr>
          <w:hyperlink w:anchor="_Toc482365394" w:history="1">
            <w:r w:rsidR="00AD66CD" w:rsidRPr="00CF17DB">
              <w:rPr>
                <w:rStyle w:val="Hyperlink"/>
                <w:noProof/>
              </w:rPr>
              <w:t>Appendix C: Interview Guide</w:t>
            </w:r>
            <w:r w:rsidR="00AD66CD">
              <w:rPr>
                <w:noProof/>
                <w:webHidden/>
              </w:rPr>
              <w:tab/>
            </w:r>
            <w:r w:rsidR="00AD66CD">
              <w:rPr>
                <w:noProof/>
                <w:webHidden/>
              </w:rPr>
              <w:fldChar w:fldCharType="begin"/>
            </w:r>
            <w:r w:rsidR="00AD66CD">
              <w:rPr>
                <w:noProof/>
                <w:webHidden/>
              </w:rPr>
              <w:instrText xml:space="preserve"> PAGEREF _Toc482365394 \h </w:instrText>
            </w:r>
            <w:r w:rsidR="00AD66CD">
              <w:rPr>
                <w:noProof/>
                <w:webHidden/>
              </w:rPr>
            </w:r>
            <w:r w:rsidR="00AD66CD">
              <w:rPr>
                <w:noProof/>
                <w:webHidden/>
              </w:rPr>
              <w:fldChar w:fldCharType="separate"/>
            </w:r>
            <w:r w:rsidR="009138F0">
              <w:rPr>
                <w:noProof/>
                <w:webHidden/>
              </w:rPr>
              <w:t>171</w:t>
            </w:r>
            <w:r w:rsidR="00AD66CD">
              <w:rPr>
                <w:noProof/>
                <w:webHidden/>
              </w:rPr>
              <w:fldChar w:fldCharType="end"/>
            </w:r>
          </w:hyperlink>
        </w:p>
        <w:p w14:paraId="1DA57536" w14:textId="0A033803" w:rsidR="00AD66CD" w:rsidRDefault="00253AA3">
          <w:pPr>
            <w:pStyle w:val="TOC2"/>
            <w:rPr>
              <w:rFonts w:asciiTheme="minorHAnsi" w:eastAsiaTheme="minorEastAsia" w:hAnsiTheme="minorHAnsi" w:cstheme="minorBidi"/>
              <w:noProof/>
              <w:color w:val="auto"/>
            </w:rPr>
          </w:pPr>
          <w:hyperlink w:anchor="_Toc482365395" w:history="1">
            <w:r w:rsidR="00AD66CD" w:rsidRPr="00CF17DB">
              <w:rPr>
                <w:rStyle w:val="Hyperlink"/>
                <w:noProof/>
              </w:rPr>
              <w:t>Appendix D: IRB Approval</w:t>
            </w:r>
            <w:r w:rsidR="00AD66CD">
              <w:rPr>
                <w:noProof/>
                <w:webHidden/>
              </w:rPr>
              <w:tab/>
            </w:r>
            <w:r w:rsidR="00AD66CD">
              <w:rPr>
                <w:noProof/>
                <w:webHidden/>
              </w:rPr>
              <w:fldChar w:fldCharType="begin"/>
            </w:r>
            <w:r w:rsidR="00AD66CD">
              <w:rPr>
                <w:noProof/>
                <w:webHidden/>
              </w:rPr>
              <w:instrText xml:space="preserve"> PAGEREF _Toc482365395 \h </w:instrText>
            </w:r>
            <w:r w:rsidR="00AD66CD">
              <w:rPr>
                <w:noProof/>
                <w:webHidden/>
              </w:rPr>
            </w:r>
            <w:r w:rsidR="00AD66CD">
              <w:rPr>
                <w:noProof/>
                <w:webHidden/>
              </w:rPr>
              <w:fldChar w:fldCharType="separate"/>
            </w:r>
            <w:r w:rsidR="009138F0">
              <w:rPr>
                <w:noProof/>
                <w:webHidden/>
              </w:rPr>
              <w:t>173</w:t>
            </w:r>
            <w:r w:rsidR="00AD66CD">
              <w:rPr>
                <w:noProof/>
                <w:webHidden/>
              </w:rPr>
              <w:fldChar w:fldCharType="end"/>
            </w:r>
          </w:hyperlink>
        </w:p>
        <w:p w14:paraId="4E3DBD9A" w14:textId="7DE6C5D3" w:rsidR="00CB7395" w:rsidRDefault="00CB7395">
          <w:r>
            <w:rPr>
              <w:b/>
              <w:bCs/>
              <w:noProof/>
            </w:rPr>
            <w:fldChar w:fldCharType="end"/>
          </w:r>
        </w:p>
      </w:sdtContent>
    </w:sdt>
    <w:p w14:paraId="7E2896C7" w14:textId="4D0927F9" w:rsidR="00A10A3A" w:rsidRPr="00CB7395" w:rsidRDefault="0038736F" w:rsidP="00461B3B">
      <w:pPr>
        <w:pStyle w:val="Heading1"/>
        <w:spacing w:after="0"/>
      </w:pPr>
      <w:r w:rsidRPr="00CB7395">
        <w:br w:type="page"/>
      </w:r>
      <w:bookmarkStart w:id="4" w:name="_List_of_Tables"/>
      <w:bookmarkStart w:id="5" w:name="_Toc482365308"/>
      <w:bookmarkStart w:id="6" w:name="_Hlk479664776"/>
      <w:bookmarkEnd w:id="4"/>
      <w:r w:rsidR="00722401" w:rsidRPr="00722401">
        <w:rPr>
          <w:bCs w:val="0"/>
          <w:sz w:val="28"/>
          <w:szCs w:val="28"/>
          <w:lang w:eastAsia="ja-JP"/>
        </w:rPr>
        <w:lastRenderedPageBreak/>
        <w:t>LIST OF TABLES</w:t>
      </w:r>
      <w:bookmarkEnd w:id="5"/>
    </w:p>
    <w:bookmarkEnd w:id="6"/>
    <w:p w14:paraId="226BCDCC" w14:textId="36DFC3DC" w:rsidR="00F22ACC" w:rsidRDefault="00501061" w:rsidP="00CB7395">
      <w:pPr>
        <w:ind w:left="270"/>
      </w:pPr>
      <w:proofErr w:type="gramStart"/>
      <w:r>
        <w:t>Table 1.</w:t>
      </w:r>
      <w:proofErr w:type="gramEnd"/>
      <w:r>
        <w:t xml:space="preserve"> </w:t>
      </w:r>
      <w:r w:rsidR="00F22ACC" w:rsidRPr="003F3A80">
        <w:t>Public School Principals by Gender</w:t>
      </w:r>
      <w:r>
        <w:t>...</w:t>
      </w:r>
      <w:r w:rsidR="00F22ACC" w:rsidRPr="003F3A80">
        <w:t>……………</w:t>
      </w:r>
      <w:r w:rsidR="001D6C13">
        <w:t>…………..</w:t>
      </w:r>
      <w:r w:rsidR="00F22ACC" w:rsidRPr="003F3A80">
        <w:t>………</w:t>
      </w:r>
      <w:r w:rsidR="001D6C13">
        <w:t>.</w:t>
      </w:r>
      <w:r w:rsidR="00F22ACC" w:rsidRPr="003F3A80">
        <w:t>……</w:t>
      </w:r>
      <w:r>
        <w:t xml:space="preserve"> </w:t>
      </w:r>
      <w:r w:rsidR="00F22ACC" w:rsidRPr="003F3A80">
        <w:t>3</w:t>
      </w:r>
    </w:p>
    <w:p w14:paraId="60816E93" w14:textId="4A5E2B18" w:rsidR="001D6C13" w:rsidRDefault="00501061" w:rsidP="00CB7395">
      <w:pPr>
        <w:ind w:left="270"/>
      </w:pPr>
      <w:proofErr w:type="gramStart"/>
      <w:r>
        <w:t>Table 2.</w:t>
      </w:r>
      <w:proofErr w:type="gramEnd"/>
      <w:r>
        <w:t xml:space="preserve"> </w:t>
      </w:r>
      <w:r w:rsidR="001D6C13">
        <w:t>Participant Information……………………………………….……………5</w:t>
      </w:r>
      <w:r w:rsidR="000D2EA2">
        <w:t>7</w:t>
      </w:r>
    </w:p>
    <w:p w14:paraId="37364628" w14:textId="3084289C" w:rsidR="001D6C13" w:rsidRDefault="00501061" w:rsidP="00CB7395">
      <w:pPr>
        <w:ind w:left="270"/>
      </w:pPr>
      <w:proofErr w:type="gramStart"/>
      <w:r>
        <w:t>Table 3.</w:t>
      </w:r>
      <w:proofErr w:type="gramEnd"/>
      <w:r>
        <w:t xml:space="preserve"> </w:t>
      </w:r>
      <w:r w:rsidR="001D6C13">
        <w:t>Community Demographics for Each Participant…………………………..5</w:t>
      </w:r>
      <w:r w:rsidR="000D2EA2">
        <w:t>7</w:t>
      </w:r>
    </w:p>
    <w:p w14:paraId="059772EC" w14:textId="2E1EE514" w:rsidR="00110663" w:rsidRPr="003F3A80" w:rsidRDefault="00501061" w:rsidP="00CB7395">
      <w:pPr>
        <w:ind w:left="270"/>
      </w:pPr>
      <w:proofErr w:type="gramStart"/>
      <w:r>
        <w:t>Table 4.</w:t>
      </w:r>
      <w:proofErr w:type="gramEnd"/>
      <w:r>
        <w:t xml:space="preserve"> </w:t>
      </w:r>
      <w:r w:rsidR="00E15465">
        <w:t>Participant</w:t>
      </w:r>
      <w:r w:rsidR="0059115E">
        <w:t>s’</w:t>
      </w:r>
      <w:r w:rsidR="00110663">
        <w:t xml:space="preserve"> Quotes</w:t>
      </w:r>
      <w:r w:rsidR="00E15465">
        <w:t xml:space="preserve"> to Theories</w:t>
      </w:r>
      <w:r w:rsidR="00110663">
        <w:t>…………………………………………133</w:t>
      </w:r>
    </w:p>
    <w:p w14:paraId="7E2896C9" w14:textId="1F5BDF50" w:rsidR="00913A99" w:rsidRDefault="00913A99">
      <w:r>
        <w:br w:type="page"/>
      </w:r>
    </w:p>
    <w:p w14:paraId="5EB43F2B" w14:textId="038D3C2A" w:rsidR="00E2136F" w:rsidRPr="00722401" w:rsidRDefault="00722401" w:rsidP="00461B3B">
      <w:pPr>
        <w:pStyle w:val="Heading1"/>
        <w:spacing w:after="0"/>
        <w:rPr>
          <w:bCs w:val="0"/>
          <w:sz w:val="28"/>
          <w:szCs w:val="28"/>
          <w:lang w:eastAsia="ja-JP"/>
        </w:rPr>
      </w:pPr>
      <w:bookmarkStart w:id="7" w:name="_Toc482365309"/>
      <w:r w:rsidRPr="00722401">
        <w:rPr>
          <w:bCs w:val="0"/>
          <w:sz w:val="28"/>
          <w:szCs w:val="28"/>
          <w:lang w:eastAsia="ja-JP"/>
        </w:rPr>
        <w:lastRenderedPageBreak/>
        <w:t>LIST OF FIGURES</w:t>
      </w:r>
      <w:bookmarkEnd w:id="7"/>
    </w:p>
    <w:p w14:paraId="7E2896CA" w14:textId="1F7123ED" w:rsidR="00A10A3A" w:rsidRDefault="00501061" w:rsidP="00CA6F93">
      <w:proofErr w:type="gramStart"/>
      <w:r>
        <w:t>Figure 1.</w:t>
      </w:r>
      <w:proofErr w:type="gramEnd"/>
      <w:r>
        <w:t xml:space="preserve"> </w:t>
      </w:r>
      <w:r w:rsidR="00E2136F">
        <w:t xml:space="preserve"> </w:t>
      </w:r>
      <w:r w:rsidR="00461B3B">
        <w:t xml:space="preserve">Effective Leadership Practices </w:t>
      </w:r>
      <w:r w:rsidR="00F02E5F">
        <w:t>……………………………………………</w:t>
      </w:r>
      <w:r w:rsidR="000D2EA2">
        <w:t>138</w:t>
      </w:r>
    </w:p>
    <w:p w14:paraId="7E2896CB" w14:textId="77777777" w:rsidR="00A10A3A" w:rsidRPr="003F3A80" w:rsidRDefault="00A10A3A" w:rsidP="00CA6F93"/>
    <w:p w14:paraId="7E2896CC" w14:textId="77777777" w:rsidR="00A10A3A" w:rsidRPr="003F3A80" w:rsidRDefault="00A10A3A" w:rsidP="00CA6F93"/>
    <w:p w14:paraId="7E2896CD" w14:textId="77777777" w:rsidR="00A10A3A" w:rsidRPr="003F3A80" w:rsidRDefault="00A10A3A" w:rsidP="00CA6F93"/>
    <w:p w14:paraId="7E2896CE" w14:textId="77777777" w:rsidR="00A10A3A" w:rsidRPr="003F3A80" w:rsidRDefault="00A10A3A" w:rsidP="00CA6F93"/>
    <w:p w14:paraId="7E2896CF" w14:textId="77777777" w:rsidR="00A10A3A" w:rsidRPr="003F3A80" w:rsidRDefault="00A10A3A" w:rsidP="00CA6F93"/>
    <w:p w14:paraId="7E2896D0" w14:textId="77777777" w:rsidR="00A10A3A" w:rsidRPr="003F3A80" w:rsidRDefault="00A10A3A" w:rsidP="00CA6F93"/>
    <w:p w14:paraId="7E2896D6" w14:textId="77777777" w:rsidR="00A10A3A" w:rsidRPr="003F3A80" w:rsidRDefault="00A10A3A" w:rsidP="00CA6F93"/>
    <w:p w14:paraId="7E2896D7" w14:textId="77777777" w:rsidR="00A10A3A" w:rsidRPr="003F3A80" w:rsidRDefault="00A10A3A" w:rsidP="00CA6F93"/>
    <w:p w14:paraId="6B20C442" w14:textId="77777777" w:rsidR="00567549" w:rsidRPr="003F3A80" w:rsidRDefault="00567549" w:rsidP="00CA6F93">
      <w:r w:rsidRPr="003F3A80">
        <w:br w:type="page"/>
      </w:r>
    </w:p>
    <w:p w14:paraId="7E2896D8" w14:textId="10F042FC" w:rsidR="00A10A3A" w:rsidRPr="003F3A80" w:rsidRDefault="006A7C26" w:rsidP="00500F09">
      <w:pPr>
        <w:pStyle w:val="Heading1"/>
        <w:spacing w:after="0"/>
      </w:pPr>
      <w:bookmarkStart w:id="8" w:name="_Toc482365310"/>
      <w:r w:rsidRPr="003F3A80">
        <w:lastRenderedPageBreak/>
        <w:t>Abstract</w:t>
      </w:r>
      <w:bookmarkEnd w:id="8"/>
    </w:p>
    <w:p w14:paraId="54776C30" w14:textId="708EF821" w:rsidR="00916165" w:rsidRDefault="00D15B00" w:rsidP="00500F09">
      <w:pPr>
        <w:spacing w:after="0"/>
        <w:ind w:firstLine="720"/>
      </w:pPr>
      <w:r w:rsidRPr="003F3A80">
        <w:t xml:space="preserve">This </w:t>
      </w:r>
      <w:r w:rsidR="00074332">
        <w:t>hermeneutic phenomenology</w:t>
      </w:r>
      <w:r w:rsidRPr="003F3A80">
        <w:t xml:space="preserve"> research study </w:t>
      </w:r>
      <w:r>
        <w:t>expands</w:t>
      </w:r>
      <w:r w:rsidRPr="003F3A80">
        <w:t xml:space="preserve"> the knowledge base concerning leadership experiences of </w:t>
      </w:r>
      <w:r>
        <w:t>female high school principals</w:t>
      </w:r>
      <w:r w:rsidRPr="003F3A80">
        <w:t>. Specifically, the research explore</w:t>
      </w:r>
      <w:r>
        <w:t>d</w:t>
      </w:r>
      <w:r w:rsidRPr="003F3A80">
        <w:t xml:space="preserve"> the perceptions of </w:t>
      </w:r>
      <w:r>
        <w:t xml:space="preserve">four </w:t>
      </w:r>
      <w:r w:rsidRPr="003F3A80">
        <w:t xml:space="preserve">female high school principals about their own lived experiences as leaders in remote rural school districts. The research </w:t>
      </w:r>
      <w:r>
        <w:t>used</w:t>
      </w:r>
      <w:r w:rsidRPr="003F3A80">
        <w:t xml:space="preserve"> phenomenological interviews to</w:t>
      </w:r>
      <w:r>
        <w:t xml:space="preserve"> obtain rich descriptive data</w:t>
      </w:r>
      <w:r w:rsidRPr="003F3A80">
        <w:t xml:space="preserve"> about </w:t>
      </w:r>
      <w:r>
        <w:t>experiences pertaining to their education leadership role</w:t>
      </w:r>
      <w:r w:rsidRPr="003F3A80">
        <w:t xml:space="preserve">. The in-depth interviews </w:t>
      </w:r>
      <w:r>
        <w:t>were conducted after the manner of</w:t>
      </w:r>
      <w:r w:rsidRPr="003F3A80">
        <w:t xml:space="preserve"> </w:t>
      </w:r>
      <w:proofErr w:type="spellStart"/>
      <w:r w:rsidRPr="003F3A80">
        <w:t>Seidman</w:t>
      </w:r>
      <w:r>
        <w:t>’s</w:t>
      </w:r>
      <w:proofErr w:type="spellEnd"/>
      <w:r w:rsidRPr="003F3A80">
        <w:t xml:space="preserve"> (2013) 3-phase process to collect 1) a focused life history, 2) details of experience, and 3) the reflection of meaning from the participants.</w:t>
      </w:r>
      <w:r>
        <w:t xml:space="preserve"> </w:t>
      </w:r>
    </w:p>
    <w:p w14:paraId="1DABCC5C" w14:textId="0D173D86" w:rsidR="00133531" w:rsidRDefault="00916165" w:rsidP="00500F09">
      <w:pPr>
        <w:spacing w:after="0"/>
        <w:ind w:firstLine="720"/>
      </w:pPr>
      <w:r>
        <w:t xml:space="preserve">The intersection of rural context, gender, and high school level creates a nuanced subset in school leadership research. </w:t>
      </w:r>
      <w:r w:rsidRPr="00F063A3">
        <w:rPr>
          <w:rFonts w:ascii="Times New Roman" w:eastAsia="Times New Roman" w:hAnsi="Times New Roman" w:cs="Times New Roman"/>
          <w:color w:val="000000"/>
          <w:lang w:eastAsia="ja-JP"/>
        </w:rPr>
        <w:t xml:space="preserve">Rather than discuss gender and </w:t>
      </w:r>
      <w:proofErr w:type="spellStart"/>
      <w:r w:rsidRPr="00F063A3">
        <w:rPr>
          <w:rFonts w:ascii="Times New Roman" w:eastAsia="Times New Roman" w:hAnsi="Times New Roman" w:cs="Times New Roman"/>
          <w:color w:val="000000"/>
          <w:lang w:eastAsia="ja-JP"/>
        </w:rPr>
        <w:t>rurality</w:t>
      </w:r>
      <w:proofErr w:type="spellEnd"/>
      <w:r w:rsidRPr="00F063A3">
        <w:rPr>
          <w:rFonts w:ascii="Times New Roman" w:eastAsia="Times New Roman" w:hAnsi="Times New Roman" w:cs="Times New Roman"/>
          <w:color w:val="000000"/>
          <w:lang w:eastAsia="ja-JP"/>
        </w:rPr>
        <w:t xml:space="preserve"> as separate themes, these two factors are presented within the emerging themes given the context of the participants work and life experiences in being a female school leader in a rural school. </w:t>
      </w:r>
      <w:r w:rsidRPr="00B1613D">
        <w:rPr>
          <w:rFonts w:eastAsia="MS PGothic"/>
          <w:color w:val="000000"/>
          <w:lang w:eastAsia="ja-JP"/>
        </w:rPr>
        <w:t xml:space="preserve">Five (5) significant </w:t>
      </w:r>
      <w:r w:rsidRPr="00B1613D">
        <w:rPr>
          <w:rFonts w:eastAsia="Times New Roman"/>
          <w:color w:val="000000"/>
          <w:lang w:eastAsia="ja-JP"/>
        </w:rPr>
        <w:t>themes emerged through the analysis of the data generated from the participants’ interviews about their li</w:t>
      </w:r>
      <w:r>
        <w:rPr>
          <w:rFonts w:eastAsia="Times New Roman"/>
          <w:color w:val="000000"/>
          <w:lang w:eastAsia="ja-JP"/>
        </w:rPr>
        <w:t>ved experiences: (a) Transitioning to Principal with subthemes of district/rural background and Encouragement/Support</w:t>
      </w:r>
      <w:r w:rsidRPr="00B1613D">
        <w:rPr>
          <w:rFonts w:eastAsia="Times New Roman"/>
          <w:color w:val="000000"/>
          <w:lang w:eastAsia="ja-JP"/>
        </w:rPr>
        <w:t xml:space="preserve">, (b) Complexities </w:t>
      </w:r>
      <w:r>
        <w:rPr>
          <w:rFonts w:eastAsia="Times New Roman"/>
          <w:color w:val="000000"/>
          <w:lang w:eastAsia="ja-JP"/>
        </w:rPr>
        <w:t xml:space="preserve">Inherent to the Role of Principal, </w:t>
      </w:r>
      <w:r w:rsidRPr="00B1613D">
        <w:rPr>
          <w:rFonts w:eastAsia="Times New Roman"/>
          <w:color w:val="000000"/>
          <w:lang w:eastAsia="ja-JP"/>
        </w:rPr>
        <w:t>(d) Incidents</w:t>
      </w:r>
      <w:r>
        <w:rPr>
          <w:rFonts w:eastAsia="Times New Roman"/>
          <w:color w:val="000000"/>
          <w:lang w:eastAsia="ja-JP"/>
        </w:rPr>
        <w:t xml:space="preserve"> in the Experience of Principal</w:t>
      </w:r>
      <w:r w:rsidRPr="00B1613D">
        <w:rPr>
          <w:rFonts w:eastAsia="Times New Roman"/>
          <w:color w:val="000000"/>
          <w:lang w:eastAsia="ja-JP"/>
        </w:rPr>
        <w:t>, (e) Relationships</w:t>
      </w:r>
      <w:r>
        <w:rPr>
          <w:rFonts w:eastAsia="Times New Roman"/>
          <w:color w:val="000000"/>
          <w:lang w:eastAsia="ja-JP"/>
        </w:rPr>
        <w:t xml:space="preserve"> Important to the Experience with subthemes of student, faculty, and community</w:t>
      </w:r>
      <w:r w:rsidRPr="00B1613D">
        <w:rPr>
          <w:rFonts w:eastAsia="Times New Roman"/>
          <w:color w:val="000000"/>
          <w:lang w:eastAsia="ja-JP"/>
        </w:rPr>
        <w:t xml:space="preserve">, and (f) </w:t>
      </w:r>
      <w:r>
        <w:rPr>
          <w:rFonts w:eastAsia="Times New Roman"/>
          <w:color w:val="000000"/>
          <w:lang w:eastAsia="ja-JP"/>
        </w:rPr>
        <w:t>Family-like climate.</w:t>
      </w:r>
      <w:r w:rsidR="00112458">
        <w:t xml:space="preserve"> </w:t>
      </w:r>
    </w:p>
    <w:p w14:paraId="4F9FF13B" w14:textId="155E2176" w:rsidR="003F4F1E" w:rsidRPr="003F3A80" w:rsidRDefault="003F4F1E" w:rsidP="00500F09">
      <w:pPr>
        <w:spacing w:after="0"/>
        <w:ind w:firstLine="720"/>
      </w:pPr>
      <w:r>
        <w:t>The findings of this study sugge</w:t>
      </w:r>
      <w:r w:rsidR="00521094">
        <w:t>st</w:t>
      </w:r>
      <w:r>
        <w:t xml:space="preserve"> implications for practice at the building and district level as well for research to appreciate the importance of rural schools benefiting from effective leaders including those who may be female.</w:t>
      </w:r>
    </w:p>
    <w:p w14:paraId="05132FF1" w14:textId="6ABE0A8F" w:rsidR="00112458" w:rsidRPr="003F3A80" w:rsidRDefault="00112458" w:rsidP="003F4F1E">
      <w:pPr>
        <w:sectPr w:rsidR="00112458" w:rsidRPr="003F3A80" w:rsidSect="002336A7">
          <w:headerReference w:type="default" r:id="rId9"/>
          <w:footerReference w:type="default" r:id="rId10"/>
          <w:pgSz w:w="12240" w:h="15840"/>
          <w:pgMar w:top="1440" w:right="1440" w:bottom="1440" w:left="2304" w:header="720" w:footer="720" w:gutter="0"/>
          <w:pgNumType w:fmt="lowerRoman" w:start="4"/>
          <w:cols w:space="720"/>
          <w:docGrid w:linePitch="360"/>
        </w:sectPr>
      </w:pPr>
    </w:p>
    <w:p w14:paraId="7E2896DC" w14:textId="6C697E6E" w:rsidR="006A0BC0" w:rsidRPr="003F3A80" w:rsidRDefault="006A1E04" w:rsidP="00DF42A2">
      <w:pPr>
        <w:pStyle w:val="SectionTitle"/>
        <w:spacing w:after="0"/>
      </w:pPr>
      <w:bookmarkStart w:id="9" w:name="_Toc413744397"/>
      <w:bookmarkStart w:id="10" w:name="_Toc482365311"/>
      <w:r w:rsidRPr="003F3A80">
        <w:lastRenderedPageBreak/>
        <w:t>CHAPTER 1</w:t>
      </w:r>
      <w:bookmarkEnd w:id="9"/>
      <w:bookmarkEnd w:id="10"/>
    </w:p>
    <w:p w14:paraId="7E2896DD" w14:textId="3490DADF" w:rsidR="00574CFE" w:rsidRPr="00622FFC" w:rsidRDefault="006A0BC0" w:rsidP="000C2AE9">
      <w:pPr>
        <w:pStyle w:val="APAlevel1"/>
      </w:pPr>
      <w:bookmarkStart w:id="11" w:name="_Toc413744398"/>
      <w:bookmarkStart w:id="12" w:name="_Toc482365312"/>
      <w:r w:rsidRPr="00622FFC">
        <w:t>Introduction</w:t>
      </w:r>
      <w:bookmarkEnd w:id="11"/>
      <w:bookmarkEnd w:id="12"/>
    </w:p>
    <w:p w14:paraId="63C2F81D" w14:textId="14824868" w:rsidR="0047542A" w:rsidRPr="003F3A80" w:rsidRDefault="0047542A" w:rsidP="00460FCE">
      <w:pPr>
        <w:spacing w:after="0"/>
        <w:ind w:firstLine="720"/>
      </w:pPr>
      <w:r w:rsidRPr="003F3A80">
        <w:t>Research has shown that school leadership has an indirect effect on student achievement</w:t>
      </w:r>
      <w:r w:rsidR="00E96C86" w:rsidRPr="003F3A80">
        <w:t xml:space="preserve"> and</w:t>
      </w:r>
      <w:r w:rsidRPr="003F3A80">
        <w:t xml:space="preserve"> that second only to the classroom teacher, the school principal largely shapes student learning (</w:t>
      </w:r>
      <w:proofErr w:type="spellStart"/>
      <w:r w:rsidRPr="003F3A80">
        <w:t>Leithwood</w:t>
      </w:r>
      <w:proofErr w:type="spellEnd"/>
      <w:r w:rsidRPr="003F3A80">
        <w:t>, Harris, &amp; Hopkins</w:t>
      </w:r>
      <w:r w:rsidR="0087109F">
        <w:t>, 2008; Wallace Foundation, 2013</w:t>
      </w:r>
      <w:r w:rsidRPr="003F3A80">
        <w:t>). Leadership can be defined by its responsibilities, and effective leadership can be defined by its characteristics. School leadership has changed from simple site management to encompass many more responsibilities. School leaders must manage mult</w:t>
      </w:r>
      <w:r w:rsidR="003229A5" w:rsidRPr="003F3A80">
        <w:t>iple responsibilities, such as</w:t>
      </w:r>
      <w:r w:rsidRPr="003F3A80">
        <w:t xml:space="preserve"> developing and supporting teachers; direction setting with accountability; financial and human resource management; and collaboration with external stakeholders and agencies (Pont, </w:t>
      </w:r>
      <w:proofErr w:type="spellStart"/>
      <w:r w:rsidRPr="003F3A80">
        <w:t>Nusche</w:t>
      </w:r>
      <w:proofErr w:type="spellEnd"/>
      <w:r w:rsidRPr="003F3A80">
        <w:t xml:space="preserve">, &amp; Moorman, 2012). </w:t>
      </w:r>
      <w:r w:rsidR="008F2F01" w:rsidRPr="003F3A80">
        <w:t xml:space="preserve">In </w:t>
      </w:r>
      <w:r w:rsidR="003229A5" w:rsidRPr="003F3A80">
        <w:t>the era</w:t>
      </w:r>
      <w:r w:rsidR="008F2F01" w:rsidRPr="003F3A80">
        <w:t xml:space="preserve"> of high stakes testing and accountability, c</w:t>
      </w:r>
      <w:r w:rsidRPr="003F3A80">
        <w:t xml:space="preserve">hoosing the right </w:t>
      </w:r>
      <w:r w:rsidR="003229A5" w:rsidRPr="003F3A80">
        <w:t>people</w:t>
      </w:r>
      <w:r w:rsidRPr="003F3A80">
        <w:t xml:space="preserve"> to lead our </w:t>
      </w:r>
      <w:r w:rsidR="003166C0" w:rsidRPr="003F3A80">
        <w:t xml:space="preserve">nation’s </w:t>
      </w:r>
      <w:r w:rsidRPr="003F3A80">
        <w:t>schools is more important than ever.</w:t>
      </w:r>
      <w:r w:rsidR="00771069" w:rsidRPr="003F3A80">
        <w:t xml:space="preserve"> This holds especially true in the nation</w:t>
      </w:r>
      <w:r w:rsidR="0043211E" w:rsidRPr="003F3A80">
        <w:t>’</w:t>
      </w:r>
      <w:r w:rsidR="00771069" w:rsidRPr="003F3A80">
        <w:t xml:space="preserve">s remote, rural schools that face challenges in filling </w:t>
      </w:r>
      <w:r w:rsidR="0043211E" w:rsidRPr="003F3A80">
        <w:t xml:space="preserve">vacancies as well as retaining qualified </w:t>
      </w:r>
      <w:r w:rsidR="00771069" w:rsidRPr="003F3A80">
        <w:t>principal</w:t>
      </w:r>
      <w:r w:rsidR="0043211E" w:rsidRPr="003F3A80">
        <w:t>s</w:t>
      </w:r>
      <w:r w:rsidR="00771069" w:rsidRPr="003F3A80">
        <w:t xml:space="preserve"> (</w:t>
      </w:r>
      <w:proofErr w:type="spellStart"/>
      <w:r w:rsidR="00771069" w:rsidRPr="003F3A80">
        <w:t>Howley</w:t>
      </w:r>
      <w:proofErr w:type="spellEnd"/>
      <w:r w:rsidR="00771069" w:rsidRPr="003F3A80">
        <w:t xml:space="preserve"> &amp; </w:t>
      </w:r>
      <w:proofErr w:type="spellStart"/>
      <w:r w:rsidR="00771069" w:rsidRPr="003F3A80">
        <w:t>Pendarvis</w:t>
      </w:r>
      <w:proofErr w:type="spellEnd"/>
      <w:r w:rsidR="00771069" w:rsidRPr="003F3A80">
        <w:t>, 2002</w:t>
      </w:r>
      <w:r w:rsidR="005D66AF" w:rsidRPr="003F3A80">
        <w:t xml:space="preserve">; </w:t>
      </w:r>
      <w:proofErr w:type="spellStart"/>
      <w:r w:rsidR="005D66AF" w:rsidRPr="003F3A80">
        <w:t>Natkin</w:t>
      </w:r>
      <w:proofErr w:type="spellEnd"/>
      <w:r w:rsidR="005D66AF" w:rsidRPr="003F3A80">
        <w:t>, 2003</w:t>
      </w:r>
      <w:r w:rsidR="0043211E" w:rsidRPr="003F3A80">
        <w:t xml:space="preserve">; </w:t>
      </w:r>
      <w:proofErr w:type="spellStart"/>
      <w:r w:rsidR="0043211E" w:rsidRPr="003F3A80">
        <w:t>Provasnik</w:t>
      </w:r>
      <w:proofErr w:type="spellEnd"/>
      <w:r w:rsidR="0043211E" w:rsidRPr="003F3A80">
        <w:t xml:space="preserve">, </w:t>
      </w:r>
      <w:proofErr w:type="spellStart"/>
      <w:r w:rsidR="0043211E" w:rsidRPr="003F3A80">
        <w:t>KewalRamani</w:t>
      </w:r>
      <w:proofErr w:type="spellEnd"/>
      <w:r w:rsidR="0043211E" w:rsidRPr="003F3A80">
        <w:t xml:space="preserve">, Coleman, Gilbertson, Herring, &amp; </w:t>
      </w:r>
      <w:proofErr w:type="spellStart"/>
      <w:r w:rsidR="0043211E" w:rsidRPr="003F3A80">
        <w:t>Xie</w:t>
      </w:r>
      <w:proofErr w:type="spellEnd"/>
      <w:r w:rsidR="0043211E" w:rsidRPr="003F3A80">
        <w:t>, 2007</w:t>
      </w:r>
      <w:r w:rsidR="00771069" w:rsidRPr="003F3A80">
        <w:t>)</w:t>
      </w:r>
      <w:r w:rsidR="0043211E" w:rsidRPr="003F3A80">
        <w:t>.</w:t>
      </w:r>
      <w:r w:rsidR="00226516" w:rsidRPr="003F3A80">
        <w:t xml:space="preserve"> </w:t>
      </w:r>
      <w:r w:rsidR="00D8790C" w:rsidRPr="003F3A80">
        <w:t>Although s</w:t>
      </w:r>
      <w:r w:rsidR="00226516" w:rsidRPr="003F3A80">
        <w:t>chools in remote rural areas have</w:t>
      </w:r>
      <w:r w:rsidR="00D8790C" w:rsidRPr="003F3A80">
        <w:t xml:space="preserve"> been known for their conservative nature and are still predominately </w:t>
      </w:r>
      <w:r w:rsidR="00B43A1E">
        <w:t xml:space="preserve">overseen by </w:t>
      </w:r>
      <w:r w:rsidR="00D8790C" w:rsidRPr="003F3A80">
        <w:t xml:space="preserve">male </w:t>
      </w:r>
      <w:r w:rsidR="00B43A1E">
        <w:t xml:space="preserve">school </w:t>
      </w:r>
      <w:r w:rsidR="00D8790C" w:rsidRPr="003F3A80">
        <w:t>lead</w:t>
      </w:r>
      <w:r w:rsidR="00B43A1E">
        <w:t>ers</w:t>
      </w:r>
      <w:r w:rsidR="00D8790C" w:rsidRPr="003F3A80">
        <w:t>, they have</w:t>
      </w:r>
      <w:r w:rsidR="00226516" w:rsidRPr="003F3A80">
        <w:t xml:space="preserve"> made strides in opening up top leadership positions to </w:t>
      </w:r>
      <w:proofErr w:type="gramStart"/>
      <w:r w:rsidR="00226516" w:rsidRPr="003F3A80">
        <w:t>both genders</w:t>
      </w:r>
      <w:proofErr w:type="gramEnd"/>
      <w:r w:rsidR="00226516" w:rsidRPr="003F3A80">
        <w:t xml:space="preserve">, </w:t>
      </w:r>
      <w:r w:rsidR="00B43A1E">
        <w:t xml:space="preserve">male and female, </w:t>
      </w:r>
      <w:r w:rsidR="00226516" w:rsidRPr="003F3A80">
        <w:t xml:space="preserve">increasing the leadership pool. However, research on female leaders in remote rural areas is </w:t>
      </w:r>
      <w:r w:rsidR="00D8790C" w:rsidRPr="003F3A80">
        <w:t>limited</w:t>
      </w:r>
      <w:r w:rsidR="00226516" w:rsidRPr="003F3A80">
        <w:t xml:space="preserve">. </w:t>
      </w:r>
    </w:p>
    <w:p w14:paraId="15594104" w14:textId="5D693F85" w:rsidR="00D74CEF" w:rsidRPr="003F3A80" w:rsidRDefault="00537AB9" w:rsidP="00460FCE">
      <w:pPr>
        <w:spacing w:after="0"/>
        <w:ind w:firstLine="720"/>
      </w:pPr>
      <w:r w:rsidRPr="003F3A80">
        <w:t xml:space="preserve">A recent Wallace Foundation Perspective summarized a decade of research identifying what effective school principals do (2013). The research identified five key practices for effective principals, “shaping vision of academic success for all students; </w:t>
      </w:r>
      <w:r w:rsidRPr="003F3A80">
        <w:lastRenderedPageBreak/>
        <w:t xml:space="preserve">creating a climate hospitable to education; cultivating leadership in others; improving instruction; and managing people, data and processes to foster school improvement” (2013, p. 4). A number of other studies have found similarities in effective leaders including some referencing the rural context. </w:t>
      </w:r>
      <w:r w:rsidR="0043211E" w:rsidRPr="003F3A80">
        <w:t>Few studies</w:t>
      </w:r>
      <w:r w:rsidR="0083517E" w:rsidRPr="003F3A80">
        <w:t>, however,</w:t>
      </w:r>
      <w:r w:rsidR="0043211E" w:rsidRPr="003F3A80">
        <w:t xml:space="preserve"> have attempted to understand the female leader in a rural context. </w:t>
      </w:r>
      <w:r w:rsidR="009958D5" w:rsidRPr="003F3A80">
        <w:t xml:space="preserve">This study will add to the small body of knowledge pertaining to female leaders in rural contexts. </w:t>
      </w:r>
    </w:p>
    <w:p w14:paraId="7E2896DF" w14:textId="5C264E97" w:rsidR="00982B01" w:rsidRDefault="00213DCA" w:rsidP="00460FCE">
      <w:pPr>
        <w:spacing w:after="0"/>
        <w:ind w:firstLine="720"/>
      </w:pPr>
      <w:r w:rsidRPr="003F3A80">
        <w:t>Researchers have endeavored to understand what makes good leadership, beginning with Carlyle’s 1907 “great man” theory (</w:t>
      </w:r>
      <w:r w:rsidR="0084520D" w:rsidRPr="003F3A80">
        <w:t xml:space="preserve">as cited in </w:t>
      </w:r>
      <w:r w:rsidRPr="003F3A80">
        <w:t>Burns, 1978) while others focused not only on personal characteristics or traits possessed by effective leaders but also on leader behaviors in response to specific contexts and/or situations in contingency theory (</w:t>
      </w:r>
      <w:proofErr w:type="spellStart"/>
      <w:r w:rsidRPr="003F3A80">
        <w:t>Ayman</w:t>
      </w:r>
      <w:proofErr w:type="spellEnd"/>
      <w:r w:rsidRPr="003F3A80">
        <w:t xml:space="preserve">, 2004; Hersey &amp; Blanchard, 1988; Hoy &amp; </w:t>
      </w:r>
      <w:proofErr w:type="spellStart"/>
      <w:r w:rsidRPr="003F3A80">
        <w:t>Miskel</w:t>
      </w:r>
      <w:proofErr w:type="spellEnd"/>
      <w:r w:rsidRPr="003F3A80">
        <w:t>, 1987).</w:t>
      </w:r>
      <w:r w:rsidR="0083517E" w:rsidRPr="003F3A80">
        <w:t xml:space="preserve"> </w:t>
      </w:r>
      <w:r w:rsidR="00E711ED" w:rsidRPr="003F3A80">
        <w:t xml:space="preserve">Historically, effective leadership styles </w:t>
      </w:r>
      <w:r w:rsidRPr="003F3A80">
        <w:t xml:space="preserve">have been </w:t>
      </w:r>
      <w:r w:rsidR="00E711ED" w:rsidRPr="003F3A80">
        <w:t xml:space="preserve">equated to stereotypical male characteristics resulting in the assumption that women would have difficulty filling leadership roles. </w:t>
      </w:r>
      <w:r w:rsidR="0067232A" w:rsidRPr="003F3A80">
        <w:t>“Think manager-think male” was a common perception that has been a barrier to women in leadership roles (Schein, 1973; 1975).</w:t>
      </w:r>
      <w:r w:rsidR="00327414" w:rsidRPr="003F3A80">
        <w:t xml:space="preserve"> </w:t>
      </w:r>
    </w:p>
    <w:p w14:paraId="3D4F9BAA" w14:textId="77777777" w:rsidR="00CE6FDC" w:rsidRPr="00CE6FDC" w:rsidRDefault="00CE6FDC" w:rsidP="00460FCE">
      <w:pPr>
        <w:spacing w:after="0"/>
        <w:ind w:firstLine="720"/>
      </w:pPr>
      <w:r w:rsidRPr="00CE6FDC">
        <w:t xml:space="preserve">Yet, the number of women filling the leadership role in school districts across the country is on the rise. Overall, female principals have increased from 41% in 1987-1988 to 52% in 2011-2012 (see Table 1). The increase in women in school leadership positions calls for an increase in research devoted to understanding the leadership of women at the school level. </w:t>
      </w:r>
    </w:p>
    <w:p w14:paraId="3B278D83" w14:textId="021DFB71" w:rsidR="00B43A1E" w:rsidRPr="003F3A80" w:rsidRDefault="00CE6FDC" w:rsidP="00460FCE">
      <w:pPr>
        <w:spacing w:after="0"/>
        <w:ind w:firstLine="720"/>
      </w:pPr>
      <w:r w:rsidRPr="00CE6FDC">
        <w:t xml:space="preserve">The increase of female principals has been most dramatic for rural schools and in the sub category of high schools (Table 1). In 1987-1988 only 1/3 of principals in rural public schools were female; however, by 2011-2012 the number of female </w:t>
      </w:r>
      <w:r w:rsidRPr="00CE6FDC">
        <w:lastRenderedPageBreak/>
        <w:t>principals in rural schools increased to forty-four percent.  In one Southwestern state</w:t>
      </w:r>
      <w:r w:rsidR="00B43A1E" w:rsidRPr="00B43A1E">
        <w:t xml:space="preserve"> </w:t>
      </w:r>
      <w:r w:rsidR="00B43A1E" w:rsidRPr="003F3A80">
        <w:t xml:space="preserve">with only two large urban areas, 127 out of 424 total public high schools are designated as remote rural (NCES, 2013). Female principals lead </w:t>
      </w:r>
      <w:r w:rsidR="003E6F8F">
        <w:t>eight (</w:t>
      </w:r>
      <w:r w:rsidR="00B43A1E" w:rsidRPr="003F3A80">
        <w:t>8</w:t>
      </w:r>
      <w:r w:rsidR="003E6F8F">
        <w:t>)</w:t>
      </w:r>
      <w:r w:rsidR="00B43A1E" w:rsidRPr="003F3A80">
        <w:t xml:space="preserve"> of these, roughly nine percent. This falls considerably below the national percentage for rural school female leaders in general, 44 percent. Although the reason for the low numbers of female principals in these areas is not the focus of the current research, it is interesting to note. The low numbers of female principals in rural remote schools could have various explanations ranging from gender bias of conservative communities, school boards, and/or district administration to the reluctance of women to apply in rural areas (Fisher, 2010).  Anticipating that this Southwest state will follow the trend of the rest of the country with an increase in the numbers of female principals, the need exists for additional research to understand the lived experiences of female high school principals in the remote rural context. </w:t>
      </w:r>
    </w:p>
    <w:p w14:paraId="597E7BBB" w14:textId="224B14DE" w:rsidR="008111F1" w:rsidRPr="008111F1" w:rsidRDefault="008111F1" w:rsidP="008111F1">
      <w:pPr>
        <w:pStyle w:val="Caption"/>
        <w:keepNext/>
        <w:spacing w:after="0"/>
        <w:rPr>
          <w:rFonts w:ascii="Times New Roman" w:eastAsia="Times New Roman" w:hAnsi="Times New Roman" w:cs="Times New Roman"/>
          <w:b/>
          <w:i w:val="0"/>
          <w:smallCaps/>
          <w:color w:val="auto"/>
          <w:sz w:val="24"/>
          <w:szCs w:val="24"/>
          <w:lang w:eastAsia="ja-JP"/>
        </w:rPr>
      </w:pPr>
      <w:r w:rsidRPr="008111F1">
        <w:rPr>
          <w:b/>
          <w:i w:val="0"/>
          <w:color w:val="auto"/>
          <w:sz w:val="24"/>
          <w:szCs w:val="24"/>
        </w:rPr>
        <w:t xml:space="preserve">Table </w:t>
      </w:r>
      <w:r w:rsidRPr="008111F1">
        <w:rPr>
          <w:b/>
          <w:i w:val="0"/>
          <w:color w:val="auto"/>
          <w:sz w:val="24"/>
          <w:szCs w:val="24"/>
        </w:rPr>
        <w:fldChar w:fldCharType="begin"/>
      </w:r>
      <w:r w:rsidRPr="008111F1">
        <w:rPr>
          <w:b/>
          <w:i w:val="0"/>
          <w:color w:val="auto"/>
          <w:sz w:val="24"/>
          <w:szCs w:val="24"/>
        </w:rPr>
        <w:instrText xml:space="preserve"> SEQ Table \* ARABIC </w:instrText>
      </w:r>
      <w:r w:rsidRPr="008111F1">
        <w:rPr>
          <w:b/>
          <w:i w:val="0"/>
          <w:color w:val="auto"/>
          <w:sz w:val="24"/>
          <w:szCs w:val="24"/>
        </w:rPr>
        <w:fldChar w:fldCharType="separate"/>
      </w:r>
      <w:r w:rsidR="009138F0">
        <w:rPr>
          <w:b/>
          <w:i w:val="0"/>
          <w:noProof/>
          <w:color w:val="auto"/>
          <w:sz w:val="24"/>
          <w:szCs w:val="24"/>
        </w:rPr>
        <w:t>1</w:t>
      </w:r>
      <w:r w:rsidRPr="008111F1">
        <w:rPr>
          <w:b/>
          <w:i w:val="0"/>
          <w:color w:val="auto"/>
          <w:sz w:val="24"/>
          <w:szCs w:val="24"/>
        </w:rPr>
        <w:fldChar w:fldCharType="end"/>
      </w:r>
      <w:r>
        <w:rPr>
          <w:b/>
          <w:i w:val="0"/>
          <w:color w:val="auto"/>
          <w:sz w:val="24"/>
          <w:szCs w:val="24"/>
        </w:rPr>
        <w:t>: Public School Principals b</w:t>
      </w:r>
      <w:r w:rsidRPr="008111F1">
        <w:rPr>
          <w:b/>
          <w:i w:val="0"/>
          <w:color w:val="auto"/>
          <w:sz w:val="24"/>
          <w:szCs w:val="24"/>
        </w:rPr>
        <w:t>y Gender</w:t>
      </w:r>
    </w:p>
    <w:tbl>
      <w:tblPr>
        <w:tblW w:w="8280" w:type="dxa"/>
        <w:tblBorders>
          <w:top w:val="single" w:sz="12" w:space="0" w:color="000000"/>
          <w:bottom w:val="single" w:sz="12" w:space="0" w:color="000000"/>
        </w:tblBorders>
        <w:tblLayout w:type="fixed"/>
        <w:tblLook w:val="04A0" w:firstRow="1" w:lastRow="0" w:firstColumn="1" w:lastColumn="0" w:noHBand="0" w:noVBand="1"/>
      </w:tblPr>
      <w:tblGrid>
        <w:gridCol w:w="2700"/>
        <w:gridCol w:w="270"/>
        <w:gridCol w:w="540"/>
        <w:gridCol w:w="1080"/>
        <w:gridCol w:w="810"/>
        <w:gridCol w:w="18"/>
        <w:gridCol w:w="702"/>
        <w:gridCol w:w="810"/>
        <w:gridCol w:w="1350"/>
      </w:tblGrid>
      <w:tr w:rsidR="008111F1" w:rsidRPr="008B44CB" w14:paraId="70229BB0" w14:textId="77777777" w:rsidTr="00A56887">
        <w:tc>
          <w:tcPr>
            <w:tcW w:w="2700" w:type="dxa"/>
            <w:tcBorders>
              <w:top w:val="single" w:sz="12" w:space="0" w:color="000000"/>
              <w:left w:val="nil"/>
              <w:bottom w:val="single" w:sz="6" w:space="0" w:color="000000"/>
              <w:right w:val="single" w:sz="4" w:space="0" w:color="FFFFFF"/>
            </w:tcBorders>
          </w:tcPr>
          <w:p w14:paraId="77A20C6A"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r w:rsidRPr="008111F1">
              <w:rPr>
                <w:rFonts w:ascii="Times New Roman" w:eastAsia="Times New Roman" w:hAnsi="Times New Roman" w:cs="Times New Roman"/>
                <w:b/>
                <w:smallCaps/>
                <w:color w:val="0D0D0D" w:themeColor="text1" w:themeTint="F2"/>
                <w:lang w:eastAsia="ja-JP"/>
              </w:rPr>
              <w:t>Principal Gender</w:t>
            </w:r>
          </w:p>
        </w:tc>
        <w:tc>
          <w:tcPr>
            <w:tcW w:w="810" w:type="dxa"/>
            <w:gridSpan w:val="2"/>
            <w:tcBorders>
              <w:top w:val="single" w:sz="12" w:space="0" w:color="000000"/>
              <w:left w:val="single" w:sz="4" w:space="0" w:color="FFFFFF"/>
              <w:bottom w:val="single" w:sz="6" w:space="0" w:color="000000"/>
              <w:right w:val="nil"/>
            </w:tcBorders>
          </w:tcPr>
          <w:p w14:paraId="1EC32935"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r w:rsidRPr="008111F1">
              <w:rPr>
                <w:rFonts w:ascii="Times New Roman" w:eastAsia="Times New Roman" w:hAnsi="Times New Roman" w:cs="Times New Roman"/>
                <w:b/>
                <w:smallCaps/>
                <w:color w:val="0D0D0D" w:themeColor="text1" w:themeTint="F2"/>
                <w:lang w:eastAsia="ja-JP"/>
              </w:rPr>
              <w:t>1987-1988</w:t>
            </w:r>
          </w:p>
        </w:tc>
        <w:tc>
          <w:tcPr>
            <w:tcW w:w="1080" w:type="dxa"/>
            <w:tcBorders>
              <w:top w:val="single" w:sz="12" w:space="0" w:color="000000"/>
              <w:left w:val="nil"/>
              <w:bottom w:val="single" w:sz="6" w:space="0" w:color="000000"/>
              <w:right w:val="nil"/>
            </w:tcBorders>
          </w:tcPr>
          <w:p w14:paraId="4010A2E8"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p>
        </w:tc>
        <w:tc>
          <w:tcPr>
            <w:tcW w:w="828" w:type="dxa"/>
            <w:gridSpan w:val="2"/>
            <w:tcBorders>
              <w:top w:val="single" w:sz="12" w:space="0" w:color="000000"/>
              <w:left w:val="nil"/>
              <w:bottom w:val="single" w:sz="6" w:space="0" w:color="000000"/>
              <w:right w:val="nil"/>
            </w:tcBorders>
          </w:tcPr>
          <w:p w14:paraId="59467127"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r w:rsidRPr="008111F1">
              <w:rPr>
                <w:rFonts w:ascii="Times New Roman" w:eastAsia="Times New Roman" w:hAnsi="Times New Roman" w:cs="Times New Roman"/>
                <w:b/>
                <w:smallCaps/>
                <w:color w:val="0D0D0D" w:themeColor="text1" w:themeTint="F2"/>
                <w:lang w:eastAsia="ja-JP"/>
              </w:rPr>
              <w:t>1999-2000</w:t>
            </w:r>
          </w:p>
        </w:tc>
        <w:tc>
          <w:tcPr>
            <w:tcW w:w="702" w:type="dxa"/>
            <w:tcBorders>
              <w:top w:val="single" w:sz="12" w:space="0" w:color="000000"/>
              <w:left w:val="nil"/>
              <w:bottom w:val="single" w:sz="6" w:space="0" w:color="000000"/>
              <w:right w:val="nil"/>
            </w:tcBorders>
          </w:tcPr>
          <w:p w14:paraId="7E6FBAF5"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p>
        </w:tc>
        <w:tc>
          <w:tcPr>
            <w:tcW w:w="810" w:type="dxa"/>
            <w:tcBorders>
              <w:top w:val="single" w:sz="12" w:space="0" w:color="000000"/>
              <w:left w:val="nil"/>
              <w:bottom w:val="single" w:sz="6" w:space="0" w:color="000000"/>
              <w:right w:val="nil"/>
            </w:tcBorders>
          </w:tcPr>
          <w:p w14:paraId="1F644862"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r w:rsidRPr="008111F1">
              <w:rPr>
                <w:rFonts w:ascii="Times New Roman" w:eastAsia="Times New Roman" w:hAnsi="Times New Roman" w:cs="Times New Roman"/>
                <w:b/>
                <w:smallCaps/>
                <w:color w:val="0D0D0D" w:themeColor="text1" w:themeTint="F2"/>
                <w:lang w:eastAsia="ja-JP"/>
              </w:rPr>
              <w:t>2011-2012.</w:t>
            </w:r>
          </w:p>
        </w:tc>
        <w:tc>
          <w:tcPr>
            <w:tcW w:w="1350" w:type="dxa"/>
            <w:tcBorders>
              <w:top w:val="single" w:sz="12" w:space="0" w:color="000000"/>
              <w:left w:val="nil"/>
              <w:bottom w:val="single" w:sz="6" w:space="0" w:color="000000"/>
              <w:right w:val="nil"/>
            </w:tcBorders>
          </w:tcPr>
          <w:p w14:paraId="6539A959"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p>
        </w:tc>
      </w:tr>
      <w:tr w:rsidR="008111F1" w:rsidRPr="008B44CB" w14:paraId="0ADF24FD" w14:textId="77777777" w:rsidTr="00F67421">
        <w:tc>
          <w:tcPr>
            <w:tcW w:w="8280" w:type="dxa"/>
            <w:gridSpan w:val="9"/>
            <w:tcBorders>
              <w:top w:val="nil"/>
              <w:left w:val="nil"/>
              <w:bottom w:val="nil"/>
              <w:right w:val="single" w:sz="4" w:space="0" w:color="FFFFFF"/>
            </w:tcBorders>
          </w:tcPr>
          <w:p w14:paraId="7ABB9F67"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r w:rsidRPr="008111F1">
              <w:rPr>
                <w:rFonts w:ascii="Times New Roman" w:eastAsia="Times New Roman" w:hAnsi="Times New Roman" w:cs="Times New Roman"/>
                <w:b/>
                <w:smallCaps/>
                <w:color w:val="0D0D0D" w:themeColor="text1" w:themeTint="F2"/>
                <w:lang w:eastAsia="ja-JP"/>
              </w:rPr>
              <w:t>All public schools</w:t>
            </w:r>
          </w:p>
        </w:tc>
      </w:tr>
      <w:tr w:rsidR="008111F1" w:rsidRPr="008B44CB" w14:paraId="6A6B1023" w14:textId="77777777" w:rsidTr="00A56887">
        <w:tc>
          <w:tcPr>
            <w:tcW w:w="2970" w:type="dxa"/>
            <w:gridSpan w:val="2"/>
            <w:tcBorders>
              <w:top w:val="nil"/>
              <w:left w:val="nil"/>
              <w:bottom w:val="nil"/>
              <w:right w:val="single" w:sz="4" w:space="0" w:color="FFFFFF"/>
            </w:tcBorders>
          </w:tcPr>
          <w:p w14:paraId="2D9AA70C" w14:textId="3C34C975"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Pr>
                <w:rFonts w:ascii="Times New Roman" w:eastAsia="Times New Roman" w:hAnsi="Times New Roman" w:cs="Times New Roman"/>
                <w:smallCaps/>
                <w:color w:val="0D0D0D" w:themeColor="text1" w:themeTint="F2"/>
                <w:lang w:eastAsia="ja-JP"/>
              </w:rPr>
              <w:t xml:space="preserve"> </w:t>
            </w:r>
            <w:r w:rsidRPr="008111F1">
              <w:rPr>
                <w:rFonts w:ascii="Times New Roman" w:eastAsia="Times New Roman" w:hAnsi="Times New Roman" w:cs="Times New Roman"/>
                <w:smallCaps/>
                <w:color w:val="0D0D0D" w:themeColor="text1" w:themeTint="F2"/>
                <w:lang w:eastAsia="ja-JP"/>
              </w:rPr>
              <w:t>Male % all levels</w:t>
            </w:r>
          </w:p>
        </w:tc>
        <w:tc>
          <w:tcPr>
            <w:tcW w:w="540" w:type="dxa"/>
            <w:tcBorders>
              <w:top w:val="nil"/>
              <w:left w:val="single" w:sz="4" w:space="0" w:color="FFFFFF"/>
              <w:bottom w:val="nil"/>
              <w:right w:val="nil"/>
            </w:tcBorders>
          </w:tcPr>
          <w:p w14:paraId="2107467C"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sidRPr="008111F1">
              <w:rPr>
                <w:rFonts w:ascii="Times New Roman" w:eastAsia="Times New Roman" w:hAnsi="Times New Roman" w:cs="Times New Roman"/>
                <w:smallCaps/>
                <w:color w:val="0D0D0D" w:themeColor="text1" w:themeTint="F2"/>
                <w:lang w:eastAsia="ja-JP"/>
              </w:rPr>
              <w:t>59</w:t>
            </w:r>
          </w:p>
        </w:tc>
        <w:tc>
          <w:tcPr>
            <w:tcW w:w="1080" w:type="dxa"/>
            <w:tcBorders>
              <w:top w:val="nil"/>
              <w:left w:val="nil"/>
              <w:bottom w:val="nil"/>
              <w:right w:val="nil"/>
            </w:tcBorders>
          </w:tcPr>
          <w:p w14:paraId="2F27D5B2"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p>
        </w:tc>
        <w:tc>
          <w:tcPr>
            <w:tcW w:w="828" w:type="dxa"/>
            <w:gridSpan w:val="2"/>
            <w:tcBorders>
              <w:top w:val="nil"/>
              <w:left w:val="nil"/>
              <w:bottom w:val="nil"/>
              <w:right w:val="nil"/>
            </w:tcBorders>
          </w:tcPr>
          <w:p w14:paraId="263DCE8E"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sidRPr="008111F1">
              <w:rPr>
                <w:rFonts w:ascii="Times New Roman" w:eastAsia="Times New Roman" w:hAnsi="Times New Roman" w:cs="Times New Roman"/>
                <w:smallCaps/>
                <w:color w:val="0D0D0D" w:themeColor="text1" w:themeTint="F2"/>
                <w:lang w:eastAsia="ja-JP"/>
              </w:rPr>
              <w:t>56</w:t>
            </w:r>
          </w:p>
        </w:tc>
        <w:tc>
          <w:tcPr>
            <w:tcW w:w="702" w:type="dxa"/>
            <w:tcBorders>
              <w:top w:val="nil"/>
              <w:left w:val="nil"/>
              <w:bottom w:val="nil"/>
              <w:right w:val="nil"/>
            </w:tcBorders>
          </w:tcPr>
          <w:p w14:paraId="2C29DC9A"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p>
        </w:tc>
        <w:tc>
          <w:tcPr>
            <w:tcW w:w="810" w:type="dxa"/>
            <w:tcBorders>
              <w:top w:val="nil"/>
              <w:left w:val="nil"/>
              <w:bottom w:val="nil"/>
              <w:right w:val="nil"/>
            </w:tcBorders>
          </w:tcPr>
          <w:p w14:paraId="5D00D091"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sidRPr="008111F1">
              <w:rPr>
                <w:rFonts w:ascii="Times New Roman" w:eastAsia="Times New Roman" w:hAnsi="Times New Roman" w:cs="Times New Roman"/>
                <w:smallCaps/>
                <w:color w:val="0D0D0D" w:themeColor="text1" w:themeTint="F2"/>
                <w:lang w:eastAsia="ja-JP"/>
              </w:rPr>
              <w:t>48</w:t>
            </w:r>
          </w:p>
        </w:tc>
        <w:tc>
          <w:tcPr>
            <w:tcW w:w="1350" w:type="dxa"/>
            <w:tcBorders>
              <w:top w:val="nil"/>
              <w:left w:val="nil"/>
              <w:bottom w:val="nil"/>
              <w:right w:val="nil"/>
            </w:tcBorders>
          </w:tcPr>
          <w:p w14:paraId="034E359A" w14:textId="77777777" w:rsidR="008111F1" w:rsidRPr="008B44CB" w:rsidRDefault="008111F1" w:rsidP="00F67421">
            <w:pPr>
              <w:spacing w:line="240" w:lineRule="auto"/>
              <w:rPr>
                <w:rFonts w:ascii="Times New Roman" w:eastAsia="Times New Roman" w:hAnsi="Times New Roman" w:cs="Times New Roman"/>
                <w:b/>
                <w:smallCaps/>
                <w:color w:val="5A5A5A"/>
                <w:lang w:eastAsia="ja-JP"/>
              </w:rPr>
            </w:pPr>
          </w:p>
        </w:tc>
      </w:tr>
      <w:tr w:rsidR="008111F1" w:rsidRPr="008B44CB" w14:paraId="13451518" w14:textId="77777777" w:rsidTr="00A56887">
        <w:tc>
          <w:tcPr>
            <w:tcW w:w="2970" w:type="dxa"/>
            <w:gridSpan w:val="2"/>
            <w:tcBorders>
              <w:top w:val="nil"/>
              <w:left w:val="nil"/>
              <w:bottom w:val="nil"/>
              <w:right w:val="single" w:sz="4" w:space="0" w:color="FFFFFF"/>
            </w:tcBorders>
          </w:tcPr>
          <w:p w14:paraId="2856FB97" w14:textId="7B010E4D"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Pr>
                <w:rFonts w:ascii="Times New Roman" w:eastAsia="Times New Roman" w:hAnsi="Times New Roman" w:cs="Times New Roman"/>
                <w:smallCaps/>
                <w:color w:val="0D0D0D" w:themeColor="text1" w:themeTint="F2"/>
                <w:lang w:eastAsia="ja-JP"/>
              </w:rPr>
              <w:t xml:space="preserve"> </w:t>
            </w:r>
            <w:r w:rsidRPr="008111F1">
              <w:rPr>
                <w:rFonts w:ascii="Times New Roman" w:eastAsia="Times New Roman" w:hAnsi="Times New Roman" w:cs="Times New Roman"/>
                <w:smallCaps/>
                <w:color w:val="0D0D0D" w:themeColor="text1" w:themeTint="F2"/>
                <w:lang w:eastAsia="ja-JP"/>
              </w:rPr>
              <w:t>Female % all levels</w:t>
            </w:r>
          </w:p>
        </w:tc>
        <w:tc>
          <w:tcPr>
            <w:tcW w:w="540" w:type="dxa"/>
            <w:tcBorders>
              <w:top w:val="nil"/>
              <w:left w:val="single" w:sz="4" w:space="0" w:color="FFFFFF"/>
              <w:bottom w:val="nil"/>
              <w:right w:val="nil"/>
            </w:tcBorders>
          </w:tcPr>
          <w:p w14:paraId="2BFE976A"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sidRPr="008111F1">
              <w:rPr>
                <w:rFonts w:ascii="Times New Roman" w:eastAsia="Times New Roman" w:hAnsi="Times New Roman" w:cs="Times New Roman"/>
                <w:smallCaps/>
                <w:color w:val="0D0D0D" w:themeColor="text1" w:themeTint="F2"/>
                <w:lang w:eastAsia="ja-JP"/>
              </w:rPr>
              <w:t>41</w:t>
            </w:r>
          </w:p>
        </w:tc>
        <w:tc>
          <w:tcPr>
            <w:tcW w:w="1080" w:type="dxa"/>
            <w:tcBorders>
              <w:top w:val="nil"/>
              <w:left w:val="nil"/>
              <w:bottom w:val="nil"/>
              <w:right w:val="nil"/>
            </w:tcBorders>
          </w:tcPr>
          <w:p w14:paraId="610382E4"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p>
        </w:tc>
        <w:tc>
          <w:tcPr>
            <w:tcW w:w="828" w:type="dxa"/>
            <w:gridSpan w:val="2"/>
            <w:tcBorders>
              <w:top w:val="nil"/>
              <w:left w:val="nil"/>
              <w:bottom w:val="nil"/>
              <w:right w:val="nil"/>
            </w:tcBorders>
          </w:tcPr>
          <w:p w14:paraId="5EC1464F"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sidRPr="008111F1">
              <w:rPr>
                <w:rFonts w:ascii="Times New Roman" w:eastAsia="Times New Roman" w:hAnsi="Times New Roman" w:cs="Times New Roman"/>
                <w:smallCaps/>
                <w:color w:val="0D0D0D" w:themeColor="text1" w:themeTint="F2"/>
                <w:lang w:eastAsia="ja-JP"/>
              </w:rPr>
              <w:t>44</w:t>
            </w:r>
          </w:p>
        </w:tc>
        <w:tc>
          <w:tcPr>
            <w:tcW w:w="702" w:type="dxa"/>
            <w:tcBorders>
              <w:top w:val="nil"/>
              <w:left w:val="nil"/>
              <w:bottom w:val="nil"/>
              <w:right w:val="nil"/>
            </w:tcBorders>
          </w:tcPr>
          <w:p w14:paraId="37B32A9A"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p>
        </w:tc>
        <w:tc>
          <w:tcPr>
            <w:tcW w:w="810" w:type="dxa"/>
            <w:tcBorders>
              <w:top w:val="nil"/>
              <w:left w:val="nil"/>
              <w:bottom w:val="nil"/>
              <w:right w:val="nil"/>
            </w:tcBorders>
          </w:tcPr>
          <w:p w14:paraId="6F7630FB"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sidRPr="008111F1">
              <w:rPr>
                <w:rFonts w:ascii="Times New Roman" w:eastAsia="Times New Roman" w:hAnsi="Times New Roman" w:cs="Times New Roman"/>
                <w:smallCaps/>
                <w:color w:val="0D0D0D" w:themeColor="text1" w:themeTint="F2"/>
                <w:lang w:eastAsia="ja-JP"/>
              </w:rPr>
              <w:t>52</w:t>
            </w:r>
          </w:p>
        </w:tc>
        <w:tc>
          <w:tcPr>
            <w:tcW w:w="1350" w:type="dxa"/>
            <w:tcBorders>
              <w:top w:val="nil"/>
              <w:left w:val="nil"/>
              <w:bottom w:val="nil"/>
              <w:right w:val="nil"/>
            </w:tcBorders>
          </w:tcPr>
          <w:p w14:paraId="244201A0" w14:textId="77777777" w:rsidR="008111F1" w:rsidRPr="008B44CB" w:rsidRDefault="008111F1" w:rsidP="00F67421">
            <w:pPr>
              <w:spacing w:line="240" w:lineRule="auto"/>
              <w:rPr>
                <w:rFonts w:ascii="Times New Roman" w:eastAsia="Times New Roman" w:hAnsi="Times New Roman" w:cs="Times New Roman"/>
                <w:b/>
                <w:smallCaps/>
                <w:color w:val="5A5A5A"/>
                <w:lang w:eastAsia="ja-JP"/>
              </w:rPr>
            </w:pPr>
          </w:p>
        </w:tc>
      </w:tr>
      <w:tr w:rsidR="008111F1" w:rsidRPr="008B44CB" w14:paraId="75C00AF8" w14:textId="77777777" w:rsidTr="00A56887">
        <w:tc>
          <w:tcPr>
            <w:tcW w:w="2970" w:type="dxa"/>
            <w:gridSpan w:val="2"/>
            <w:tcBorders>
              <w:top w:val="nil"/>
              <w:left w:val="nil"/>
              <w:bottom w:val="nil"/>
              <w:right w:val="single" w:sz="4" w:space="0" w:color="FFFFFF"/>
            </w:tcBorders>
          </w:tcPr>
          <w:p w14:paraId="5C46F583" w14:textId="40395535"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Pr>
                <w:rFonts w:ascii="Times New Roman" w:eastAsia="Times New Roman" w:hAnsi="Times New Roman" w:cs="Times New Roman"/>
                <w:smallCaps/>
                <w:color w:val="0D0D0D" w:themeColor="text1" w:themeTint="F2"/>
                <w:lang w:eastAsia="ja-JP"/>
              </w:rPr>
              <w:t xml:space="preserve"> </w:t>
            </w:r>
            <w:r w:rsidRPr="008111F1">
              <w:rPr>
                <w:rFonts w:ascii="Times New Roman" w:eastAsia="Times New Roman" w:hAnsi="Times New Roman" w:cs="Times New Roman"/>
                <w:smallCaps/>
                <w:color w:val="0D0D0D" w:themeColor="text1" w:themeTint="F2"/>
                <w:lang w:eastAsia="ja-JP"/>
              </w:rPr>
              <w:t>Male % High School</w:t>
            </w:r>
          </w:p>
        </w:tc>
        <w:tc>
          <w:tcPr>
            <w:tcW w:w="540" w:type="dxa"/>
            <w:tcBorders>
              <w:top w:val="nil"/>
              <w:left w:val="single" w:sz="4" w:space="0" w:color="FFFFFF"/>
              <w:bottom w:val="nil"/>
              <w:right w:val="nil"/>
            </w:tcBorders>
          </w:tcPr>
          <w:p w14:paraId="29457A7C"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sidRPr="008111F1">
              <w:rPr>
                <w:rFonts w:ascii="Times New Roman" w:eastAsia="Times New Roman" w:hAnsi="Times New Roman" w:cs="Times New Roman"/>
                <w:smallCaps/>
                <w:color w:val="0D0D0D" w:themeColor="text1" w:themeTint="F2"/>
                <w:lang w:eastAsia="ja-JP"/>
              </w:rPr>
              <w:t>91</w:t>
            </w:r>
          </w:p>
        </w:tc>
        <w:tc>
          <w:tcPr>
            <w:tcW w:w="1080" w:type="dxa"/>
            <w:tcBorders>
              <w:top w:val="nil"/>
              <w:left w:val="nil"/>
              <w:bottom w:val="nil"/>
              <w:right w:val="nil"/>
            </w:tcBorders>
          </w:tcPr>
          <w:p w14:paraId="69789CFE"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p>
        </w:tc>
        <w:tc>
          <w:tcPr>
            <w:tcW w:w="828" w:type="dxa"/>
            <w:gridSpan w:val="2"/>
            <w:tcBorders>
              <w:top w:val="nil"/>
              <w:left w:val="nil"/>
              <w:bottom w:val="nil"/>
              <w:right w:val="nil"/>
            </w:tcBorders>
          </w:tcPr>
          <w:p w14:paraId="532BB415"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sidRPr="008111F1">
              <w:rPr>
                <w:rFonts w:ascii="Times New Roman" w:eastAsia="Times New Roman" w:hAnsi="Times New Roman" w:cs="Times New Roman"/>
                <w:smallCaps/>
                <w:color w:val="0D0D0D" w:themeColor="text1" w:themeTint="F2"/>
                <w:lang w:eastAsia="ja-JP"/>
              </w:rPr>
              <w:t>79</w:t>
            </w:r>
          </w:p>
        </w:tc>
        <w:tc>
          <w:tcPr>
            <w:tcW w:w="702" w:type="dxa"/>
            <w:tcBorders>
              <w:top w:val="nil"/>
              <w:left w:val="nil"/>
              <w:bottom w:val="nil"/>
              <w:right w:val="nil"/>
            </w:tcBorders>
          </w:tcPr>
          <w:p w14:paraId="4EA8747A"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p>
        </w:tc>
        <w:tc>
          <w:tcPr>
            <w:tcW w:w="810" w:type="dxa"/>
            <w:tcBorders>
              <w:top w:val="nil"/>
              <w:left w:val="nil"/>
              <w:bottom w:val="nil"/>
              <w:right w:val="nil"/>
            </w:tcBorders>
          </w:tcPr>
          <w:p w14:paraId="2F8946E9"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sidRPr="008111F1">
              <w:rPr>
                <w:rFonts w:ascii="Times New Roman" w:eastAsia="Times New Roman" w:hAnsi="Times New Roman" w:cs="Times New Roman"/>
                <w:smallCaps/>
                <w:color w:val="0D0D0D" w:themeColor="text1" w:themeTint="F2"/>
                <w:lang w:eastAsia="ja-JP"/>
              </w:rPr>
              <w:t>70</w:t>
            </w:r>
          </w:p>
        </w:tc>
        <w:tc>
          <w:tcPr>
            <w:tcW w:w="1350" w:type="dxa"/>
            <w:tcBorders>
              <w:top w:val="nil"/>
              <w:left w:val="nil"/>
              <w:bottom w:val="nil"/>
              <w:right w:val="nil"/>
            </w:tcBorders>
          </w:tcPr>
          <w:p w14:paraId="40722346" w14:textId="77777777" w:rsidR="008111F1" w:rsidRPr="008B44CB" w:rsidRDefault="008111F1" w:rsidP="00F67421">
            <w:pPr>
              <w:spacing w:line="240" w:lineRule="auto"/>
              <w:rPr>
                <w:rFonts w:ascii="Times New Roman" w:eastAsia="Times New Roman" w:hAnsi="Times New Roman" w:cs="Times New Roman"/>
                <w:b/>
                <w:smallCaps/>
                <w:color w:val="5A5A5A"/>
                <w:lang w:eastAsia="ja-JP"/>
              </w:rPr>
            </w:pPr>
          </w:p>
        </w:tc>
      </w:tr>
      <w:tr w:rsidR="008111F1" w:rsidRPr="008B44CB" w14:paraId="1F0CF707" w14:textId="77777777" w:rsidTr="00A56887">
        <w:tc>
          <w:tcPr>
            <w:tcW w:w="2970" w:type="dxa"/>
            <w:gridSpan w:val="2"/>
            <w:tcBorders>
              <w:top w:val="nil"/>
              <w:left w:val="nil"/>
              <w:bottom w:val="nil"/>
              <w:right w:val="single" w:sz="4" w:space="0" w:color="FFFFFF"/>
            </w:tcBorders>
            <w:hideMark/>
          </w:tcPr>
          <w:p w14:paraId="6371C46D" w14:textId="1C0F0CDC"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Pr>
                <w:rFonts w:ascii="Times New Roman" w:eastAsia="Times New Roman" w:hAnsi="Times New Roman" w:cs="Times New Roman"/>
                <w:smallCaps/>
                <w:color w:val="0D0D0D" w:themeColor="text1" w:themeTint="F2"/>
                <w:lang w:eastAsia="ja-JP"/>
              </w:rPr>
              <w:t xml:space="preserve"> </w:t>
            </w:r>
            <w:r w:rsidRPr="008111F1">
              <w:rPr>
                <w:rFonts w:ascii="Times New Roman" w:eastAsia="Times New Roman" w:hAnsi="Times New Roman" w:cs="Times New Roman"/>
                <w:smallCaps/>
                <w:color w:val="0D0D0D" w:themeColor="text1" w:themeTint="F2"/>
                <w:lang w:eastAsia="ja-JP"/>
              </w:rPr>
              <w:t>Female % High School</w:t>
            </w:r>
          </w:p>
        </w:tc>
        <w:tc>
          <w:tcPr>
            <w:tcW w:w="540" w:type="dxa"/>
            <w:tcBorders>
              <w:top w:val="nil"/>
              <w:left w:val="single" w:sz="4" w:space="0" w:color="FFFFFF"/>
              <w:bottom w:val="nil"/>
              <w:right w:val="nil"/>
            </w:tcBorders>
            <w:hideMark/>
          </w:tcPr>
          <w:p w14:paraId="1E897F03"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sidRPr="008111F1">
              <w:rPr>
                <w:rFonts w:ascii="Times New Roman" w:eastAsia="Times New Roman" w:hAnsi="Times New Roman" w:cs="Times New Roman"/>
                <w:smallCaps/>
                <w:color w:val="0D0D0D" w:themeColor="text1" w:themeTint="F2"/>
                <w:lang w:eastAsia="ja-JP"/>
              </w:rPr>
              <w:t>9</w:t>
            </w:r>
          </w:p>
        </w:tc>
        <w:tc>
          <w:tcPr>
            <w:tcW w:w="1080" w:type="dxa"/>
            <w:tcBorders>
              <w:top w:val="nil"/>
              <w:left w:val="nil"/>
              <w:bottom w:val="nil"/>
              <w:right w:val="nil"/>
            </w:tcBorders>
          </w:tcPr>
          <w:p w14:paraId="1BDA61C5"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p>
        </w:tc>
        <w:tc>
          <w:tcPr>
            <w:tcW w:w="828" w:type="dxa"/>
            <w:gridSpan w:val="2"/>
            <w:tcBorders>
              <w:top w:val="nil"/>
              <w:left w:val="nil"/>
              <w:bottom w:val="nil"/>
              <w:right w:val="nil"/>
            </w:tcBorders>
          </w:tcPr>
          <w:p w14:paraId="23E58794"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sidRPr="008111F1">
              <w:rPr>
                <w:rFonts w:ascii="Times New Roman" w:eastAsia="Times New Roman" w:hAnsi="Times New Roman" w:cs="Times New Roman"/>
                <w:smallCaps/>
                <w:color w:val="0D0D0D" w:themeColor="text1" w:themeTint="F2"/>
                <w:lang w:eastAsia="ja-JP"/>
              </w:rPr>
              <w:t>21</w:t>
            </w:r>
          </w:p>
        </w:tc>
        <w:tc>
          <w:tcPr>
            <w:tcW w:w="702" w:type="dxa"/>
            <w:tcBorders>
              <w:top w:val="nil"/>
              <w:left w:val="nil"/>
              <w:bottom w:val="nil"/>
              <w:right w:val="nil"/>
            </w:tcBorders>
          </w:tcPr>
          <w:p w14:paraId="378EF768"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p>
        </w:tc>
        <w:tc>
          <w:tcPr>
            <w:tcW w:w="810" w:type="dxa"/>
            <w:tcBorders>
              <w:top w:val="nil"/>
              <w:left w:val="nil"/>
              <w:bottom w:val="nil"/>
              <w:right w:val="nil"/>
            </w:tcBorders>
          </w:tcPr>
          <w:p w14:paraId="02B624EE"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sidRPr="008111F1">
              <w:rPr>
                <w:rFonts w:ascii="Times New Roman" w:eastAsia="Times New Roman" w:hAnsi="Times New Roman" w:cs="Times New Roman"/>
                <w:smallCaps/>
                <w:color w:val="0D0D0D" w:themeColor="text1" w:themeTint="F2"/>
                <w:lang w:eastAsia="ja-JP"/>
              </w:rPr>
              <w:t>30</w:t>
            </w:r>
          </w:p>
        </w:tc>
        <w:tc>
          <w:tcPr>
            <w:tcW w:w="1350" w:type="dxa"/>
            <w:tcBorders>
              <w:top w:val="nil"/>
              <w:left w:val="nil"/>
              <w:bottom w:val="nil"/>
              <w:right w:val="nil"/>
            </w:tcBorders>
          </w:tcPr>
          <w:p w14:paraId="20B37144" w14:textId="77777777" w:rsidR="008111F1" w:rsidRPr="008B44CB" w:rsidRDefault="008111F1" w:rsidP="00F67421">
            <w:pPr>
              <w:spacing w:line="240" w:lineRule="auto"/>
              <w:rPr>
                <w:rFonts w:ascii="Times New Roman" w:eastAsia="Times New Roman" w:hAnsi="Times New Roman" w:cs="Times New Roman"/>
                <w:b/>
                <w:smallCaps/>
                <w:color w:val="5A5A5A"/>
                <w:lang w:eastAsia="ja-JP"/>
              </w:rPr>
            </w:pPr>
          </w:p>
        </w:tc>
      </w:tr>
      <w:tr w:rsidR="008111F1" w:rsidRPr="008B44CB" w14:paraId="39459BC3" w14:textId="77777777" w:rsidTr="00F67421">
        <w:tc>
          <w:tcPr>
            <w:tcW w:w="8280" w:type="dxa"/>
            <w:gridSpan w:val="9"/>
            <w:tcBorders>
              <w:top w:val="nil"/>
              <w:left w:val="nil"/>
              <w:bottom w:val="nil"/>
              <w:right w:val="single" w:sz="4" w:space="0" w:color="FFFFFF"/>
            </w:tcBorders>
          </w:tcPr>
          <w:p w14:paraId="4F6D904C"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r w:rsidRPr="008111F1">
              <w:rPr>
                <w:rFonts w:ascii="Times New Roman" w:eastAsia="Times New Roman" w:hAnsi="Times New Roman" w:cs="Times New Roman"/>
                <w:b/>
                <w:smallCaps/>
                <w:color w:val="0D0D0D" w:themeColor="text1" w:themeTint="F2"/>
                <w:lang w:eastAsia="ja-JP"/>
              </w:rPr>
              <w:t>Rural public schools</w:t>
            </w:r>
          </w:p>
        </w:tc>
      </w:tr>
      <w:tr w:rsidR="008111F1" w:rsidRPr="008B44CB" w14:paraId="57B29F06" w14:textId="77777777" w:rsidTr="00A56887">
        <w:tc>
          <w:tcPr>
            <w:tcW w:w="2970" w:type="dxa"/>
            <w:gridSpan w:val="2"/>
            <w:tcBorders>
              <w:top w:val="nil"/>
              <w:left w:val="nil"/>
              <w:bottom w:val="nil"/>
              <w:right w:val="single" w:sz="4" w:space="0" w:color="FFFFFF"/>
            </w:tcBorders>
          </w:tcPr>
          <w:p w14:paraId="3E754DC0" w14:textId="25FD6B8C"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Pr>
                <w:rFonts w:ascii="Times New Roman" w:eastAsia="Times New Roman" w:hAnsi="Times New Roman" w:cs="Times New Roman"/>
                <w:smallCaps/>
                <w:color w:val="0D0D0D" w:themeColor="text1" w:themeTint="F2"/>
                <w:lang w:eastAsia="ja-JP"/>
              </w:rPr>
              <w:t xml:space="preserve"> </w:t>
            </w:r>
            <w:r w:rsidRPr="008111F1">
              <w:rPr>
                <w:rFonts w:ascii="Times New Roman" w:eastAsia="Times New Roman" w:hAnsi="Times New Roman" w:cs="Times New Roman"/>
                <w:smallCaps/>
                <w:color w:val="0D0D0D" w:themeColor="text1" w:themeTint="F2"/>
                <w:lang w:eastAsia="ja-JP"/>
              </w:rPr>
              <w:t>Male % all levels</w:t>
            </w:r>
          </w:p>
        </w:tc>
        <w:tc>
          <w:tcPr>
            <w:tcW w:w="540" w:type="dxa"/>
            <w:tcBorders>
              <w:top w:val="nil"/>
              <w:left w:val="single" w:sz="4" w:space="0" w:color="FFFFFF"/>
              <w:bottom w:val="nil"/>
              <w:right w:val="nil"/>
            </w:tcBorders>
          </w:tcPr>
          <w:p w14:paraId="35348449"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sidRPr="008111F1">
              <w:rPr>
                <w:rFonts w:ascii="Times New Roman" w:eastAsia="Times New Roman" w:hAnsi="Times New Roman" w:cs="Times New Roman"/>
                <w:smallCaps/>
                <w:color w:val="0D0D0D" w:themeColor="text1" w:themeTint="F2"/>
                <w:lang w:eastAsia="ja-JP"/>
              </w:rPr>
              <w:t>75</w:t>
            </w:r>
          </w:p>
        </w:tc>
        <w:tc>
          <w:tcPr>
            <w:tcW w:w="1080" w:type="dxa"/>
            <w:tcBorders>
              <w:top w:val="nil"/>
              <w:left w:val="nil"/>
              <w:bottom w:val="nil"/>
              <w:right w:val="nil"/>
            </w:tcBorders>
          </w:tcPr>
          <w:p w14:paraId="3AC3AD93"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p>
        </w:tc>
        <w:tc>
          <w:tcPr>
            <w:tcW w:w="810" w:type="dxa"/>
            <w:tcBorders>
              <w:top w:val="nil"/>
              <w:left w:val="nil"/>
              <w:bottom w:val="nil"/>
              <w:right w:val="nil"/>
            </w:tcBorders>
          </w:tcPr>
          <w:p w14:paraId="7FE6BE0F"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p>
        </w:tc>
        <w:tc>
          <w:tcPr>
            <w:tcW w:w="720" w:type="dxa"/>
            <w:gridSpan w:val="2"/>
            <w:tcBorders>
              <w:top w:val="nil"/>
              <w:left w:val="nil"/>
              <w:bottom w:val="nil"/>
              <w:right w:val="nil"/>
            </w:tcBorders>
          </w:tcPr>
          <w:p w14:paraId="52164799"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p>
        </w:tc>
        <w:tc>
          <w:tcPr>
            <w:tcW w:w="810" w:type="dxa"/>
            <w:tcBorders>
              <w:top w:val="nil"/>
              <w:left w:val="nil"/>
              <w:bottom w:val="nil"/>
              <w:right w:val="nil"/>
            </w:tcBorders>
          </w:tcPr>
          <w:p w14:paraId="3BC5A60E"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sidRPr="008111F1">
              <w:rPr>
                <w:rFonts w:ascii="Times New Roman" w:eastAsia="Times New Roman" w:hAnsi="Times New Roman" w:cs="Times New Roman"/>
                <w:smallCaps/>
                <w:color w:val="0D0D0D" w:themeColor="text1" w:themeTint="F2"/>
                <w:lang w:eastAsia="ja-JP"/>
              </w:rPr>
              <w:t>56</w:t>
            </w:r>
          </w:p>
        </w:tc>
        <w:tc>
          <w:tcPr>
            <w:tcW w:w="1350" w:type="dxa"/>
            <w:tcBorders>
              <w:top w:val="nil"/>
              <w:left w:val="nil"/>
              <w:bottom w:val="nil"/>
              <w:right w:val="nil"/>
            </w:tcBorders>
          </w:tcPr>
          <w:p w14:paraId="28802906" w14:textId="77777777" w:rsidR="008111F1" w:rsidRPr="008B44CB" w:rsidRDefault="008111F1" w:rsidP="00F67421">
            <w:pPr>
              <w:spacing w:line="240" w:lineRule="auto"/>
              <w:rPr>
                <w:rFonts w:ascii="Times New Roman" w:eastAsia="Times New Roman" w:hAnsi="Times New Roman" w:cs="Times New Roman"/>
                <w:b/>
                <w:smallCaps/>
                <w:color w:val="5A5A5A"/>
                <w:lang w:eastAsia="ja-JP"/>
              </w:rPr>
            </w:pPr>
          </w:p>
        </w:tc>
      </w:tr>
      <w:tr w:rsidR="008111F1" w:rsidRPr="008B44CB" w14:paraId="75C1F763" w14:textId="77777777" w:rsidTr="00A56887">
        <w:trPr>
          <w:trHeight w:val="387"/>
        </w:trPr>
        <w:tc>
          <w:tcPr>
            <w:tcW w:w="2970" w:type="dxa"/>
            <w:gridSpan w:val="2"/>
            <w:tcBorders>
              <w:top w:val="nil"/>
              <w:left w:val="nil"/>
              <w:bottom w:val="nil"/>
              <w:right w:val="single" w:sz="4" w:space="0" w:color="FFFFFF"/>
            </w:tcBorders>
          </w:tcPr>
          <w:p w14:paraId="7A8B8CD5" w14:textId="36DDD95E"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sidRPr="008111F1">
              <w:rPr>
                <w:rFonts w:ascii="Times New Roman" w:eastAsia="Times New Roman" w:hAnsi="Times New Roman" w:cs="Times New Roman"/>
                <w:smallCaps/>
                <w:noProof/>
                <w:color w:val="0D0D0D" w:themeColor="text1" w:themeTint="F2"/>
              </w:rPr>
              <mc:AlternateContent>
                <mc:Choice Requires="wps">
                  <w:drawing>
                    <wp:anchor distT="0" distB="0" distL="114300" distR="114300" simplePos="0" relativeHeight="251656192" behindDoc="0" locked="0" layoutInCell="1" allowOverlap="1" wp14:anchorId="072135CE" wp14:editId="2019C71A">
                      <wp:simplePos x="0" y="0"/>
                      <wp:positionH relativeFrom="column">
                        <wp:posOffset>7711</wp:posOffset>
                      </wp:positionH>
                      <wp:positionV relativeFrom="paragraph">
                        <wp:posOffset>220720</wp:posOffset>
                      </wp:positionV>
                      <wp:extent cx="4968607" cy="5508"/>
                      <wp:effectExtent l="0" t="0" r="22860" b="33020"/>
                      <wp:wrapNone/>
                      <wp:docPr id="1" name="Straight Connector 1"/>
                      <wp:cNvGraphicFramePr/>
                      <a:graphic xmlns:a="http://schemas.openxmlformats.org/drawingml/2006/main">
                        <a:graphicData uri="http://schemas.microsoft.com/office/word/2010/wordprocessingShape">
                          <wps:wsp>
                            <wps:cNvCnPr/>
                            <wps:spPr>
                              <a:xfrm>
                                <a:off x="0" y="0"/>
                                <a:ext cx="4968607" cy="5508"/>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43FF543"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6pt,17.4pt" to="391.8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" strokecolor="#4a7ebb"/>
                  </w:pict>
                </mc:Fallback>
              </mc:AlternateContent>
            </w:r>
            <w:r>
              <w:rPr>
                <w:rFonts w:ascii="Times New Roman" w:eastAsia="Times New Roman" w:hAnsi="Times New Roman" w:cs="Times New Roman"/>
                <w:smallCaps/>
                <w:color w:val="0D0D0D" w:themeColor="text1" w:themeTint="F2"/>
                <w:lang w:eastAsia="ja-JP"/>
              </w:rPr>
              <w:t xml:space="preserve"> </w:t>
            </w:r>
            <w:r w:rsidRPr="008111F1">
              <w:rPr>
                <w:rFonts w:ascii="Times New Roman" w:eastAsia="Times New Roman" w:hAnsi="Times New Roman" w:cs="Times New Roman"/>
                <w:smallCaps/>
                <w:color w:val="0D0D0D" w:themeColor="text1" w:themeTint="F2"/>
                <w:lang w:eastAsia="ja-JP"/>
              </w:rPr>
              <w:t>Female % all levels</w:t>
            </w:r>
          </w:p>
        </w:tc>
        <w:tc>
          <w:tcPr>
            <w:tcW w:w="540" w:type="dxa"/>
            <w:tcBorders>
              <w:top w:val="nil"/>
              <w:left w:val="single" w:sz="4" w:space="0" w:color="FFFFFF"/>
              <w:bottom w:val="nil"/>
              <w:right w:val="nil"/>
            </w:tcBorders>
          </w:tcPr>
          <w:p w14:paraId="56A6B78C"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sidRPr="008111F1">
              <w:rPr>
                <w:rFonts w:ascii="Times New Roman" w:eastAsia="Times New Roman" w:hAnsi="Times New Roman" w:cs="Times New Roman"/>
                <w:smallCaps/>
                <w:color w:val="0D0D0D" w:themeColor="text1" w:themeTint="F2"/>
                <w:lang w:eastAsia="ja-JP"/>
              </w:rPr>
              <w:t>25</w:t>
            </w:r>
          </w:p>
        </w:tc>
        <w:tc>
          <w:tcPr>
            <w:tcW w:w="1080" w:type="dxa"/>
            <w:tcBorders>
              <w:top w:val="nil"/>
              <w:left w:val="nil"/>
              <w:bottom w:val="nil"/>
              <w:right w:val="nil"/>
            </w:tcBorders>
          </w:tcPr>
          <w:p w14:paraId="54DC4C8D"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p>
        </w:tc>
        <w:tc>
          <w:tcPr>
            <w:tcW w:w="810" w:type="dxa"/>
            <w:tcBorders>
              <w:top w:val="nil"/>
              <w:left w:val="nil"/>
              <w:bottom w:val="nil"/>
              <w:right w:val="nil"/>
            </w:tcBorders>
          </w:tcPr>
          <w:p w14:paraId="22719D22"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p>
        </w:tc>
        <w:tc>
          <w:tcPr>
            <w:tcW w:w="720" w:type="dxa"/>
            <w:gridSpan w:val="2"/>
            <w:tcBorders>
              <w:top w:val="nil"/>
              <w:left w:val="nil"/>
              <w:bottom w:val="nil"/>
              <w:right w:val="nil"/>
            </w:tcBorders>
          </w:tcPr>
          <w:p w14:paraId="7BA5E801" w14:textId="77777777" w:rsidR="008111F1" w:rsidRPr="008111F1" w:rsidRDefault="008111F1" w:rsidP="00F67421">
            <w:pPr>
              <w:spacing w:line="240" w:lineRule="auto"/>
              <w:rPr>
                <w:rFonts w:ascii="Times New Roman" w:eastAsia="Times New Roman" w:hAnsi="Times New Roman" w:cs="Times New Roman"/>
                <w:b/>
                <w:smallCaps/>
                <w:color w:val="0D0D0D" w:themeColor="text1" w:themeTint="F2"/>
                <w:lang w:eastAsia="ja-JP"/>
              </w:rPr>
            </w:pPr>
          </w:p>
        </w:tc>
        <w:tc>
          <w:tcPr>
            <w:tcW w:w="810" w:type="dxa"/>
            <w:tcBorders>
              <w:top w:val="nil"/>
              <w:left w:val="nil"/>
              <w:bottom w:val="nil"/>
              <w:right w:val="nil"/>
            </w:tcBorders>
          </w:tcPr>
          <w:p w14:paraId="26C27995" w14:textId="77777777" w:rsidR="008111F1" w:rsidRPr="008111F1" w:rsidRDefault="008111F1" w:rsidP="00F67421">
            <w:pPr>
              <w:spacing w:line="240" w:lineRule="auto"/>
              <w:rPr>
                <w:rFonts w:ascii="Times New Roman" w:eastAsia="Times New Roman" w:hAnsi="Times New Roman" w:cs="Times New Roman"/>
                <w:smallCaps/>
                <w:color w:val="0D0D0D" w:themeColor="text1" w:themeTint="F2"/>
                <w:lang w:eastAsia="ja-JP"/>
              </w:rPr>
            </w:pPr>
            <w:r w:rsidRPr="008111F1">
              <w:rPr>
                <w:rFonts w:ascii="Times New Roman" w:eastAsia="Times New Roman" w:hAnsi="Times New Roman" w:cs="Times New Roman"/>
                <w:smallCaps/>
                <w:color w:val="0D0D0D" w:themeColor="text1" w:themeTint="F2"/>
                <w:lang w:eastAsia="ja-JP"/>
              </w:rPr>
              <w:t>44</w:t>
            </w:r>
          </w:p>
        </w:tc>
        <w:tc>
          <w:tcPr>
            <w:tcW w:w="1350" w:type="dxa"/>
            <w:tcBorders>
              <w:top w:val="nil"/>
              <w:left w:val="nil"/>
              <w:bottom w:val="nil"/>
              <w:right w:val="nil"/>
            </w:tcBorders>
          </w:tcPr>
          <w:p w14:paraId="0DBF0F7D" w14:textId="77777777" w:rsidR="008111F1" w:rsidRPr="008B44CB" w:rsidRDefault="008111F1" w:rsidP="00F67421">
            <w:pPr>
              <w:spacing w:line="240" w:lineRule="auto"/>
              <w:rPr>
                <w:rFonts w:ascii="Times New Roman" w:eastAsia="Times New Roman" w:hAnsi="Times New Roman" w:cs="Times New Roman"/>
                <w:b/>
                <w:smallCaps/>
                <w:color w:val="5A5A5A"/>
                <w:lang w:eastAsia="ja-JP"/>
              </w:rPr>
            </w:pPr>
          </w:p>
        </w:tc>
      </w:tr>
    </w:tbl>
    <w:p w14:paraId="2D3C8E06" w14:textId="77777777" w:rsidR="008111F1" w:rsidRPr="003F3A80" w:rsidRDefault="008111F1" w:rsidP="008111F1">
      <w:pPr>
        <w:keepLines/>
        <w:spacing w:after="240" w:line="240" w:lineRule="auto"/>
      </w:pPr>
      <w:r w:rsidRPr="003F3A80">
        <w:rPr>
          <w:i/>
          <w:iCs/>
        </w:rPr>
        <w:t>Source:</w:t>
      </w:r>
      <w:r w:rsidRPr="003F3A80">
        <w:t xml:space="preserve"> U.S. Department of Education, National Center for Education Statistics, Schools and Staffing Survey: 1987-88, 1999-2000, 2011-2012 </w:t>
      </w:r>
    </w:p>
    <w:p w14:paraId="7E289730" w14:textId="30CA2947" w:rsidR="006A0BC0" w:rsidRPr="003F3A80" w:rsidRDefault="006A0BC0" w:rsidP="000C2AE9">
      <w:pPr>
        <w:pStyle w:val="Level2"/>
      </w:pPr>
      <w:bookmarkStart w:id="13" w:name="_Toc413744399"/>
      <w:bookmarkStart w:id="14" w:name="_Toc482365313"/>
      <w:r w:rsidRPr="003F3A80">
        <w:lastRenderedPageBreak/>
        <w:t>Purpose of Study</w:t>
      </w:r>
      <w:bookmarkEnd w:id="13"/>
      <w:bookmarkEnd w:id="14"/>
    </w:p>
    <w:p w14:paraId="7E289731" w14:textId="2928CD87" w:rsidR="00964A84" w:rsidRDefault="00964A84" w:rsidP="00DF42A2">
      <w:pPr>
        <w:spacing w:after="0"/>
        <w:ind w:firstLine="720"/>
      </w:pPr>
      <w:r w:rsidRPr="003F3A80">
        <w:t>T</w:t>
      </w:r>
      <w:r w:rsidR="00BD69E4">
        <w:t>h</w:t>
      </w:r>
      <w:r w:rsidRPr="003F3A80">
        <w:t xml:space="preserve">is qualitative study </w:t>
      </w:r>
      <w:r w:rsidR="00BD69E4">
        <w:t>explores</w:t>
      </w:r>
      <w:r w:rsidR="002C77F5" w:rsidRPr="003F3A80">
        <w:t xml:space="preserve"> the lived experiences of female school principals worki</w:t>
      </w:r>
      <w:r w:rsidR="00C22ACE" w:rsidRPr="003F3A80">
        <w:t>ng in remote rural high schools</w:t>
      </w:r>
      <w:r w:rsidR="002C77F5" w:rsidRPr="003F3A80">
        <w:t xml:space="preserve"> and to illuminate their work experiences </w:t>
      </w:r>
      <w:r w:rsidR="00C22ACE" w:rsidRPr="003F3A80">
        <w:t xml:space="preserve">in order </w:t>
      </w:r>
      <w:r w:rsidR="002C77F5" w:rsidRPr="003F3A80">
        <w:t>to inform both school leaders</w:t>
      </w:r>
      <w:r w:rsidR="00202402" w:rsidRPr="003F3A80">
        <w:t xml:space="preserve">hip practice as a whole and to </w:t>
      </w:r>
      <w:r w:rsidR="002C77F5" w:rsidRPr="003F3A80">
        <w:t xml:space="preserve">contribute </w:t>
      </w:r>
      <w:r w:rsidR="00C22ACE" w:rsidRPr="003F3A80">
        <w:t xml:space="preserve">additional </w:t>
      </w:r>
      <w:r w:rsidR="002C77F5" w:rsidRPr="003F3A80">
        <w:t xml:space="preserve">empirical research on understanding the practice of female principals. </w:t>
      </w:r>
    </w:p>
    <w:p w14:paraId="710FCCBD" w14:textId="77777777" w:rsidR="0055350A" w:rsidRDefault="0055350A" w:rsidP="00DF42A2">
      <w:pPr>
        <w:spacing w:after="0"/>
        <w:ind w:firstLine="720"/>
        <w:rPr>
          <w:rFonts w:eastAsia="MS PMincho"/>
          <w:color w:val="000000"/>
        </w:rPr>
      </w:pPr>
      <w:r>
        <w:rPr>
          <w:rFonts w:eastAsia="MS PMincho"/>
          <w:color w:val="000000"/>
        </w:rPr>
        <w:t>R</w:t>
      </w:r>
      <w:r w:rsidRPr="00100740">
        <w:rPr>
          <w:rFonts w:eastAsia="MS PMincho"/>
          <w:color w:val="000000"/>
        </w:rPr>
        <w:t>esearch focused on school leaders in the rural context remains sparse. This research study provide</w:t>
      </w:r>
      <w:r>
        <w:rPr>
          <w:rFonts w:eastAsia="MS PMincho"/>
          <w:color w:val="000000"/>
        </w:rPr>
        <w:t>s</w:t>
      </w:r>
      <w:r w:rsidRPr="00100740">
        <w:rPr>
          <w:rFonts w:eastAsia="MS PMincho"/>
          <w:color w:val="000000"/>
        </w:rPr>
        <w:t xml:space="preserve"> empirical data to illuminate a further understanding of the work of female school leaders and provides rich description of female leadership in rural contexts as a means to inform both school leadership practice and extend the research knowledge on </w:t>
      </w:r>
      <w:r>
        <w:rPr>
          <w:rFonts w:eastAsia="MS PMincho"/>
          <w:color w:val="000000"/>
        </w:rPr>
        <w:t xml:space="preserve">understanding the work of </w:t>
      </w:r>
      <w:r w:rsidRPr="00100740">
        <w:rPr>
          <w:rFonts w:eastAsia="MS PMincho"/>
          <w:color w:val="000000"/>
        </w:rPr>
        <w:t>female school leader</w:t>
      </w:r>
      <w:r>
        <w:rPr>
          <w:rFonts w:eastAsia="MS PMincho"/>
          <w:color w:val="000000"/>
        </w:rPr>
        <w:t>s.</w:t>
      </w:r>
    </w:p>
    <w:p w14:paraId="7E289733" w14:textId="60A9AAEC" w:rsidR="007C2DA9" w:rsidRPr="003F3A80" w:rsidRDefault="00EA1499" w:rsidP="00DF42A2">
      <w:pPr>
        <w:spacing w:after="0"/>
        <w:ind w:firstLine="720"/>
      </w:pPr>
      <w:r w:rsidRPr="003F3A80">
        <w:t xml:space="preserve"> </w:t>
      </w:r>
      <w:r w:rsidR="009B7B32">
        <w:t>E</w:t>
      </w:r>
      <w:r w:rsidR="009B7B32" w:rsidRPr="003F3A80">
        <w:t>ven though the numbers have been steadily increasing</w:t>
      </w:r>
      <w:r w:rsidR="009B7B32">
        <w:t>,</w:t>
      </w:r>
      <w:r w:rsidR="009B7B32" w:rsidRPr="003F3A80">
        <w:t xml:space="preserve"> </w:t>
      </w:r>
      <w:r w:rsidR="009B7B32">
        <w:t>t</w:t>
      </w:r>
      <w:r w:rsidR="007C2DA9" w:rsidRPr="003F3A80">
        <w:t xml:space="preserve">he </w:t>
      </w:r>
      <w:r w:rsidR="00170830" w:rsidRPr="003F3A80">
        <w:t>percentage</w:t>
      </w:r>
      <w:r w:rsidR="007C2DA9" w:rsidRPr="003F3A80">
        <w:t xml:space="preserve"> of female principals in rural </w:t>
      </w:r>
      <w:r w:rsidR="00170830" w:rsidRPr="003F3A80">
        <w:t xml:space="preserve">secondary </w:t>
      </w:r>
      <w:r w:rsidR="007C2DA9" w:rsidRPr="003F3A80">
        <w:t xml:space="preserve">schools </w:t>
      </w:r>
      <w:r w:rsidR="00226516" w:rsidRPr="003F3A80">
        <w:t xml:space="preserve">continues to </w:t>
      </w:r>
      <w:r w:rsidR="007C2DA9" w:rsidRPr="003F3A80">
        <w:t xml:space="preserve">lag behind </w:t>
      </w:r>
      <w:r w:rsidR="00397B9F" w:rsidRPr="003F3A80">
        <w:t xml:space="preserve">the number of female principals in </w:t>
      </w:r>
      <w:r w:rsidR="007C2DA9" w:rsidRPr="003F3A80">
        <w:t xml:space="preserve">urban and suburban schools. Since </w:t>
      </w:r>
      <w:r w:rsidR="00C568BD" w:rsidRPr="003F3A80">
        <w:t xml:space="preserve">the number of female principals in rural high schools is increasing and should continue to do so, </w:t>
      </w:r>
      <w:r w:rsidR="007C2DA9" w:rsidRPr="003F3A80">
        <w:t xml:space="preserve">it is important to understand their leadership behaviors and how </w:t>
      </w:r>
      <w:r w:rsidR="00C568BD" w:rsidRPr="003F3A80">
        <w:t xml:space="preserve">the remote rural </w:t>
      </w:r>
      <w:r w:rsidR="007C2DA9" w:rsidRPr="003F3A80">
        <w:t>context affects their l</w:t>
      </w:r>
      <w:r w:rsidR="001E2325" w:rsidRPr="003F3A80">
        <w:t xml:space="preserve">eadership </w:t>
      </w:r>
      <w:r w:rsidR="00C568BD" w:rsidRPr="003F3A80">
        <w:t>experience</w:t>
      </w:r>
      <w:r w:rsidR="001E2325" w:rsidRPr="003F3A80">
        <w:t xml:space="preserve">, if at all. </w:t>
      </w:r>
      <w:r w:rsidR="00EE4E21">
        <w:t xml:space="preserve">This study further expands </w:t>
      </w:r>
      <w:r w:rsidR="007C2DA9" w:rsidRPr="003F3A80">
        <w:t xml:space="preserve">knowledge of principal </w:t>
      </w:r>
      <w:r w:rsidR="00625743" w:rsidRPr="003F3A80">
        <w:t>experiences</w:t>
      </w:r>
      <w:r w:rsidR="007C2DA9" w:rsidRPr="003F3A80">
        <w:t xml:space="preserve"> in relation to gender and </w:t>
      </w:r>
      <w:r w:rsidR="00007446" w:rsidRPr="003F3A80">
        <w:t xml:space="preserve">the remote </w:t>
      </w:r>
      <w:r w:rsidR="007C2DA9" w:rsidRPr="003F3A80">
        <w:t>rural context</w:t>
      </w:r>
      <w:r w:rsidR="00E94417" w:rsidRPr="003F3A80">
        <w:t>. In addition, the study expand</w:t>
      </w:r>
      <w:r w:rsidR="00EE4E21">
        <w:t>s</w:t>
      </w:r>
      <w:r w:rsidR="00E94417" w:rsidRPr="003F3A80">
        <w:t xml:space="preserve"> knowledge concerning </w:t>
      </w:r>
      <w:r w:rsidR="00C568BD" w:rsidRPr="003F3A80">
        <w:t>female principals</w:t>
      </w:r>
      <w:r w:rsidR="007A1B71" w:rsidRPr="003F3A80">
        <w:t>’ perception</w:t>
      </w:r>
      <w:r w:rsidR="00C568BD" w:rsidRPr="003F3A80">
        <w:t xml:space="preserve"> </w:t>
      </w:r>
      <w:r w:rsidR="007A1B71" w:rsidRPr="003F3A80">
        <w:t xml:space="preserve">of </w:t>
      </w:r>
      <w:r w:rsidR="00C568BD" w:rsidRPr="003F3A80">
        <w:t>their</w:t>
      </w:r>
      <w:r w:rsidR="00625743" w:rsidRPr="003F3A80">
        <w:t xml:space="preserve"> own</w:t>
      </w:r>
      <w:r w:rsidR="00C568BD" w:rsidRPr="003F3A80">
        <w:t xml:space="preserve"> </w:t>
      </w:r>
      <w:r w:rsidR="00E94417" w:rsidRPr="003F3A80">
        <w:t xml:space="preserve">influence, if any, </w:t>
      </w:r>
      <w:r w:rsidR="007C2DA9" w:rsidRPr="003F3A80">
        <w:t>on</w:t>
      </w:r>
      <w:r w:rsidR="00E94417" w:rsidRPr="003F3A80">
        <w:t xml:space="preserve"> the</w:t>
      </w:r>
      <w:r w:rsidR="00007446" w:rsidRPr="003F3A80">
        <w:t xml:space="preserve"> remote</w:t>
      </w:r>
      <w:r w:rsidR="007C2DA9" w:rsidRPr="003F3A80">
        <w:t xml:space="preserve"> rural school </w:t>
      </w:r>
      <w:r w:rsidR="007A1B71" w:rsidRPr="003F3A80">
        <w:t xml:space="preserve">success and community </w:t>
      </w:r>
      <w:r w:rsidR="007C2DA9" w:rsidRPr="003F3A80">
        <w:t xml:space="preserve">climate. </w:t>
      </w:r>
      <w:r w:rsidR="00EE4E21">
        <w:t xml:space="preserve">Participation in the study </w:t>
      </w:r>
      <w:r w:rsidR="007C2DA9" w:rsidRPr="003F3A80">
        <w:t>allow</w:t>
      </w:r>
      <w:r w:rsidR="00EE4E21">
        <w:t>ed</w:t>
      </w:r>
      <w:r w:rsidR="007C2DA9" w:rsidRPr="003F3A80">
        <w:t xml:space="preserve"> female principals of rural schools an opportunity to reflect on their own leadership</w:t>
      </w:r>
      <w:r w:rsidR="000616AB" w:rsidRPr="003F3A80">
        <w:t xml:space="preserve"> </w:t>
      </w:r>
      <w:r w:rsidR="00625743" w:rsidRPr="003F3A80">
        <w:t>experiences</w:t>
      </w:r>
      <w:r w:rsidR="00007446" w:rsidRPr="003F3A80">
        <w:t xml:space="preserve"> resulting in increased self-awareness and performance assessment</w:t>
      </w:r>
      <w:r w:rsidR="007C2DA9" w:rsidRPr="003F3A80">
        <w:t xml:space="preserve">. </w:t>
      </w:r>
    </w:p>
    <w:p w14:paraId="4712A548" w14:textId="114A09D5" w:rsidR="002C77F5" w:rsidRPr="003F3A80" w:rsidRDefault="002C77F5" w:rsidP="000C2AE9">
      <w:pPr>
        <w:pStyle w:val="Level2"/>
      </w:pPr>
      <w:bookmarkStart w:id="15" w:name="_Toc482365314"/>
      <w:bookmarkStart w:id="16" w:name="_Toc413744400"/>
      <w:r w:rsidRPr="003F3A80">
        <w:lastRenderedPageBreak/>
        <w:t>Significance of Study and Contribution to Practice</w:t>
      </w:r>
      <w:bookmarkEnd w:id="15"/>
    </w:p>
    <w:p w14:paraId="315B888F" w14:textId="77777777" w:rsidR="002C77F5" w:rsidRPr="003F3A80" w:rsidRDefault="002C77F5" w:rsidP="00DF42A2">
      <w:pPr>
        <w:spacing w:after="0"/>
        <w:ind w:firstLine="720"/>
      </w:pPr>
      <w:r w:rsidRPr="003F3A80">
        <w:t>Few research studies look at the roles of female high school principals in rural areas.  One exception reported the lived experiences of four female high school principals in rural schools of a Midwestern state looking for contextual influences on leadership style (</w:t>
      </w:r>
      <w:proofErr w:type="spellStart"/>
      <w:r w:rsidRPr="003F3A80">
        <w:t>Bartling</w:t>
      </w:r>
      <w:proofErr w:type="spellEnd"/>
      <w:r w:rsidRPr="003F3A80">
        <w:t xml:space="preserve">, 2013). </w:t>
      </w:r>
      <w:proofErr w:type="spellStart"/>
      <w:r w:rsidRPr="003F3A80">
        <w:t>Bartling’s</w:t>
      </w:r>
      <w:proofErr w:type="spellEnd"/>
      <w:r w:rsidRPr="003F3A80">
        <w:t xml:space="preserve"> findings revealed the pervasiveness of care-focused decision making and relational leadership, which are aligned with typical female leadership styles (</w:t>
      </w:r>
      <w:proofErr w:type="spellStart"/>
      <w:r w:rsidRPr="003F3A80">
        <w:t>Eagly</w:t>
      </w:r>
      <w:proofErr w:type="spellEnd"/>
      <w:r w:rsidRPr="003F3A80">
        <w:t xml:space="preserve"> &amp; </w:t>
      </w:r>
      <w:proofErr w:type="spellStart"/>
      <w:r w:rsidRPr="003F3A80">
        <w:t>Carli</w:t>
      </w:r>
      <w:proofErr w:type="spellEnd"/>
      <w:r w:rsidRPr="003F3A80">
        <w:t>, 2003) and beneficial to the rural context demands for multiple role leadership (</w:t>
      </w:r>
      <w:proofErr w:type="spellStart"/>
      <w:r w:rsidRPr="003F3A80">
        <w:t>Urick</w:t>
      </w:r>
      <w:proofErr w:type="spellEnd"/>
      <w:r w:rsidRPr="003F3A80">
        <w:t xml:space="preserve"> &amp; Bowers 2013). These studies introduce the importance of understanding the female leadership role in rural schools. </w:t>
      </w:r>
    </w:p>
    <w:p w14:paraId="1F92A1C7" w14:textId="713F0E6C" w:rsidR="002C77F5" w:rsidRPr="003F3A80" w:rsidRDefault="002C77F5" w:rsidP="00DF42A2">
      <w:pPr>
        <w:spacing w:after="0"/>
        <w:ind w:firstLine="720"/>
      </w:pPr>
      <w:r w:rsidRPr="003F3A80">
        <w:t>Adding to such research is vital to provide additional empirical findings in light of the growing numbers of women filling school leadership roles in rural areas. Hearing the voices of these principals as they share their experiences inform</w:t>
      </w:r>
      <w:r w:rsidR="00EE4E21">
        <w:t>s</w:t>
      </w:r>
      <w:r w:rsidRPr="003F3A80">
        <w:t xml:space="preserve"> district leaders wanting to attract suitable applicants to remote rural schools.   Understanding the leadership practices through the experiences of female principals in rural schools assist</w:t>
      </w:r>
      <w:r w:rsidR="00EE4E21">
        <w:t>s</w:t>
      </w:r>
      <w:r w:rsidRPr="003F3A80">
        <w:t xml:space="preserve"> other aspiring principals in understanding the multi-varied work of a school principal from the perspective of female school leaders. Practicing female principals, especially in rural high schools, have influence over not only their own schools and communities but also the larger community of school principals across the region. A close examination of the lived experiences of these principal</w:t>
      </w:r>
      <w:r w:rsidR="00EE4E21">
        <w:t xml:space="preserve">s </w:t>
      </w:r>
      <w:r w:rsidRPr="003F3A80">
        <w:t>inform</w:t>
      </w:r>
      <w:r w:rsidR="00EE4E21">
        <w:t>s</w:t>
      </w:r>
      <w:r w:rsidRPr="003F3A80">
        <w:t xml:space="preserve"> practice of current principals as well as teachers contemplating the school leadership position whether male or female. </w:t>
      </w:r>
    </w:p>
    <w:p w14:paraId="777B5596" w14:textId="7E84AC3C" w:rsidR="008D0184" w:rsidRPr="00CE6FDC" w:rsidRDefault="00586EE7" w:rsidP="000C2AE9">
      <w:pPr>
        <w:pStyle w:val="Level2"/>
      </w:pPr>
      <w:bookmarkStart w:id="17" w:name="_Toc482365315"/>
      <w:r w:rsidRPr="00CE6FDC">
        <w:lastRenderedPageBreak/>
        <w:t>Research Question</w:t>
      </w:r>
      <w:bookmarkEnd w:id="16"/>
      <w:bookmarkEnd w:id="17"/>
    </w:p>
    <w:p w14:paraId="45121C02" w14:textId="25FE4F84" w:rsidR="007067CE" w:rsidRPr="003F3A80" w:rsidRDefault="00E42305" w:rsidP="00DF42A2">
      <w:pPr>
        <w:spacing w:after="0"/>
        <w:ind w:firstLine="720"/>
      </w:pPr>
      <w:r w:rsidRPr="003F3A80">
        <w:t>This phenomenological study explore</w:t>
      </w:r>
      <w:r w:rsidR="00EE4E21">
        <w:t>d</w:t>
      </w:r>
      <w:r w:rsidRPr="003F3A80">
        <w:t xml:space="preserve"> the lived experiences of female principals of remote rural high schools in one southwestern stat</w:t>
      </w:r>
      <w:r w:rsidR="00EE4E21">
        <w:t>e. The overarching question asked</w:t>
      </w:r>
      <w:r w:rsidRPr="003F3A80">
        <w:t xml:space="preserve">: </w:t>
      </w:r>
      <w:r w:rsidR="00203CF2" w:rsidRPr="003F3A80">
        <w:t xml:space="preserve">What are the lived experiences of female high school principals in the </w:t>
      </w:r>
      <w:r w:rsidR="00FB0791" w:rsidRPr="003F3A80">
        <w:t xml:space="preserve">nuanced </w:t>
      </w:r>
      <w:r w:rsidR="00203CF2" w:rsidRPr="003F3A80">
        <w:t>context of remote rural school districts as they reflect upon their experiences and the influence their leadership has upon students, school, and community</w:t>
      </w:r>
      <w:r w:rsidR="00625743" w:rsidRPr="003F3A80">
        <w:t xml:space="preserve">? </w:t>
      </w:r>
      <w:r w:rsidR="00203CF2" w:rsidRPr="003F3A80">
        <w:t xml:space="preserve">As the researcher </w:t>
      </w:r>
      <w:r w:rsidR="00FB0791" w:rsidRPr="003F3A80">
        <w:t>elicited</w:t>
      </w:r>
      <w:r w:rsidR="009D3F55" w:rsidRPr="003F3A80">
        <w:t xml:space="preserve"> </w:t>
      </w:r>
      <w:r w:rsidR="00D83094" w:rsidRPr="003F3A80">
        <w:t>essential components of the lived experience of participants,</w:t>
      </w:r>
      <w:r w:rsidR="009D3F55" w:rsidRPr="003F3A80">
        <w:t xml:space="preserve"> additional probing questions </w:t>
      </w:r>
      <w:r w:rsidR="00FB0791" w:rsidRPr="003F3A80">
        <w:t>were</w:t>
      </w:r>
      <w:r w:rsidR="009D3F55" w:rsidRPr="003F3A80">
        <w:t xml:space="preserve"> asked during the interview process. </w:t>
      </w:r>
      <w:r w:rsidR="00FB0791" w:rsidRPr="003F3A80">
        <w:t>A sample of these</w:t>
      </w:r>
      <w:r w:rsidR="009D3F55" w:rsidRPr="003F3A80">
        <w:t xml:space="preserve"> probing or prompting questions can be found in the Interview Guide (see Appendix C). </w:t>
      </w:r>
    </w:p>
    <w:p w14:paraId="7E289738" w14:textId="6183D84F" w:rsidR="00A251D4" w:rsidRPr="003F3A80" w:rsidRDefault="00F12ED6" w:rsidP="000C2AE9">
      <w:pPr>
        <w:pStyle w:val="Level2"/>
      </w:pPr>
      <w:bookmarkStart w:id="18" w:name="_Toc482365316"/>
      <w:r>
        <w:t>Research Method</w:t>
      </w:r>
      <w:bookmarkEnd w:id="18"/>
      <w:r>
        <w:t xml:space="preserve"> </w:t>
      </w:r>
    </w:p>
    <w:p w14:paraId="7E289739" w14:textId="0B78EEE6" w:rsidR="00DF3367" w:rsidRDefault="00DF3367" w:rsidP="009560E1">
      <w:pPr>
        <w:spacing w:after="0"/>
        <w:ind w:firstLine="720"/>
      </w:pPr>
      <w:r w:rsidRPr="003F3A80">
        <w:t>T</w:t>
      </w:r>
      <w:r w:rsidR="00564C43">
        <w:t>he goal of a phenomenology</w:t>
      </w:r>
      <w:r w:rsidRPr="003F3A80">
        <w:t xml:space="preserve"> is to gain understanding of the participants’ </w:t>
      </w:r>
      <w:r w:rsidR="00564C43">
        <w:t>every day experiences</w:t>
      </w:r>
      <w:r w:rsidRPr="003F3A80">
        <w:t xml:space="preserve"> </w:t>
      </w:r>
      <w:r w:rsidR="00A73DFC" w:rsidRPr="003F3A80">
        <w:t>(</w:t>
      </w:r>
      <w:r w:rsidR="001950FC">
        <w:t xml:space="preserve">van </w:t>
      </w:r>
      <w:proofErr w:type="spellStart"/>
      <w:r w:rsidR="001950FC">
        <w:t>Manen</w:t>
      </w:r>
      <w:proofErr w:type="spellEnd"/>
      <w:r w:rsidR="00A73DFC" w:rsidRPr="003F3A80">
        <w:t xml:space="preserve">, </w:t>
      </w:r>
      <w:r w:rsidR="0081271B">
        <w:t>2015</w:t>
      </w:r>
      <w:r w:rsidR="001F599F" w:rsidRPr="003F3A80">
        <w:t xml:space="preserve">). </w:t>
      </w:r>
      <w:r w:rsidR="008330AF" w:rsidRPr="003F3A80">
        <w:t>The exploration of the phenomena of human experience through an interchange between r</w:t>
      </w:r>
      <w:r w:rsidR="00F12ED6">
        <w:t>esearcher and participants le</w:t>
      </w:r>
      <w:r w:rsidR="008330AF" w:rsidRPr="003F3A80">
        <w:t xml:space="preserve">d to additional knowledge </w:t>
      </w:r>
      <w:r w:rsidR="00F12ED6" w:rsidRPr="003F3A80">
        <w:t>(</w:t>
      </w:r>
      <w:proofErr w:type="spellStart"/>
      <w:r w:rsidR="00F12ED6" w:rsidRPr="003F3A80">
        <w:t>Moustakas</w:t>
      </w:r>
      <w:proofErr w:type="spellEnd"/>
      <w:r w:rsidR="00F12ED6" w:rsidRPr="003F3A80">
        <w:t>, 1994)</w:t>
      </w:r>
      <w:r w:rsidR="00F12ED6">
        <w:t xml:space="preserve"> on the phenomenon of female principals of remote rural high schools</w:t>
      </w:r>
      <w:r w:rsidR="008330AF" w:rsidRPr="003F3A80">
        <w:t xml:space="preserve">. </w:t>
      </w:r>
      <w:r w:rsidR="00293D7A" w:rsidRPr="003F3A80">
        <w:t xml:space="preserve">The researcher </w:t>
      </w:r>
      <w:r w:rsidR="001F599F" w:rsidRPr="003F3A80">
        <w:t>use</w:t>
      </w:r>
      <w:r w:rsidR="00293D7A" w:rsidRPr="003F3A80">
        <w:t>d</w:t>
      </w:r>
      <w:r w:rsidR="00A73DFC" w:rsidRPr="003F3A80">
        <w:t xml:space="preserve"> interviews </w:t>
      </w:r>
      <w:r w:rsidR="00300A72">
        <w:t xml:space="preserve">after </w:t>
      </w:r>
      <w:proofErr w:type="spellStart"/>
      <w:r w:rsidR="00300A72">
        <w:t>Seidman’s</w:t>
      </w:r>
      <w:proofErr w:type="spellEnd"/>
      <w:r w:rsidR="00300A72">
        <w:t xml:space="preserve"> (2013) protocol </w:t>
      </w:r>
      <w:r w:rsidR="002C77F5" w:rsidRPr="003F3A80">
        <w:t xml:space="preserve">as the main method of data collection. The study </w:t>
      </w:r>
      <w:r w:rsidR="00D84F8B" w:rsidRPr="003F3A80">
        <w:t>explored the lived experience of</w:t>
      </w:r>
      <w:r w:rsidR="002C77F5" w:rsidRPr="003F3A80">
        <w:t xml:space="preserve"> four (4) female high school principals</w:t>
      </w:r>
      <w:r w:rsidR="00A73DFC" w:rsidRPr="003F3A80">
        <w:t xml:space="preserve"> from </w:t>
      </w:r>
      <w:r w:rsidR="001F599F" w:rsidRPr="003F3A80">
        <w:t xml:space="preserve">a </w:t>
      </w:r>
      <w:r w:rsidR="00A73DFC" w:rsidRPr="003F3A80">
        <w:t>selection of</w:t>
      </w:r>
      <w:r w:rsidR="009958D5" w:rsidRPr="003F3A80">
        <w:t xml:space="preserve"> remote rural</w:t>
      </w:r>
      <w:r w:rsidR="00A73DFC" w:rsidRPr="003F3A80">
        <w:t xml:space="preserve"> high schools. </w:t>
      </w:r>
      <w:r w:rsidR="004A1800" w:rsidRPr="003F3A80">
        <w:t>Female</w:t>
      </w:r>
      <w:r w:rsidR="009958D5" w:rsidRPr="003F3A80">
        <w:t xml:space="preserve"> principals of </w:t>
      </w:r>
      <w:r w:rsidR="008A65B4" w:rsidRPr="003F3A80">
        <w:t xml:space="preserve">remote </w:t>
      </w:r>
      <w:r w:rsidR="00A73DFC" w:rsidRPr="003F3A80">
        <w:t xml:space="preserve">rural high schools </w:t>
      </w:r>
      <w:r w:rsidR="00FB3055" w:rsidRPr="003F3A80">
        <w:t>were</w:t>
      </w:r>
      <w:r w:rsidR="009958D5" w:rsidRPr="003F3A80">
        <w:t xml:space="preserve"> contacted</w:t>
      </w:r>
      <w:r w:rsidR="00A73DFC" w:rsidRPr="003F3A80">
        <w:t xml:space="preserve"> </w:t>
      </w:r>
      <w:r w:rsidR="009958D5" w:rsidRPr="003F3A80">
        <w:t xml:space="preserve">through </w:t>
      </w:r>
      <w:r w:rsidR="002C77F5" w:rsidRPr="003F3A80">
        <w:t xml:space="preserve">their respective </w:t>
      </w:r>
      <w:r w:rsidR="009958D5" w:rsidRPr="003F3A80">
        <w:t>school email to ascertain</w:t>
      </w:r>
      <w:r w:rsidR="00A73DFC" w:rsidRPr="003F3A80">
        <w:t xml:space="preserve"> their willingness to</w:t>
      </w:r>
      <w:r w:rsidR="002C77F5" w:rsidRPr="003F3A80">
        <w:t xml:space="preserve"> volunteer to </w:t>
      </w:r>
      <w:r w:rsidR="00A73DFC" w:rsidRPr="003F3A80">
        <w:t>participate</w:t>
      </w:r>
      <w:r w:rsidR="002C77F5" w:rsidRPr="003F3A80">
        <w:t xml:space="preserve"> in the</w:t>
      </w:r>
      <w:r w:rsidR="00FB3055" w:rsidRPr="003F3A80">
        <w:t xml:space="preserve"> </w:t>
      </w:r>
      <w:r w:rsidR="002C77F5" w:rsidRPr="003F3A80">
        <w:t>study</w:t>
      </w:r>
      <w:r w:rsidR="00FB3055" w:rsidRPr="003F3A80">
        <w:t xml:space="preserve">. These emails were followed by telephone contact until four participants agreed to participate. </w:t>
      </w:r>
    </w:p>
    <w:p w14:paraId="39719711" w14:textId="08BC4EFB" w:rsidR="00300A72" w:rsidRPr="003F3A80" w:rsidRDefault="00300A72" w:rsidP="009560E1">
      <w:pPr>
        <w:spacing w:after="0"/>
        <w:ind w:firstLine="720"/>
      </w:pPr>
      <w:r w:rsidRPr="008A26B7">
        <w:t>Hermeneutic phenomenology</w:t>
      </w:r>
      <w:r w:rsidR="00E15465">
        <w:t xml:space="preserve"> (per van </w:t>
      </w:r>
      <w:proofErr w:type="spellStart"/>
      <w:r w:rsidR="00E15465">
        <w:t>Manen</w:t>
      </w:r>
      <w:proofErr w:type="spellEnd"/>
      <w:r w:rsidR="00E15465">
        <w:t xml:space="preserve">, 2015) </w:t>
      </w:r>
      <w:r w:rsidR="009560E1" w:rsidRPr="008A26B7">
        <w:t xml:space="preserve">informed the analysis of the interview data. The researcher took the rich description of lived experience from </w:t>
      </w:r>
      <w:r w:rsidR="009560E1" w:rsidRPr="008A26B7">
        <w:lastRenderedPageBreak/>
        <w:t xml:space="preserve">each participant’s interviews </w:t>
      </w:r>
      <w:r w:rsidR="00C24BB6" w:rsidRPr="008A26B7">
        <w:t>and read and reread the transcripts allowing themes to emerge within and across participants’ stories</w:t>
      </w:r>
      <w:r w:rsidR="008F1CD3" w:rsidRPr="008A26B7">
        <w:t xml:space="preserve"> to contribute a structure to guide the reader</w:t>
      </w:r>
      <w:r w:rsidR="00C24BB6" w:rsidRPr="008A26B7">
        <w:t xml:space="preserve">. </w:t>
      </w:r>
      <w:r w:rsidR="008F1CD3" w:rsidRPr="008A26B7">
        <w:t>While phenomenology has focus on pre-reflective experience and feelings of the lived experience</w:t>
      </w:r>
      <w:r w:rsidR="00E15465">
        <w:t xml:space="preserve">, </w:t>
      </w:r>
      <w:r w:rsidR="008F1CD3" w:rsidRPr="008A26B7">
        <w:t>h</w:t>
      </w:r>
      <w:r w:rsidR="00E15465">
        <w:t>ermeneutic phenomenology</w:t>
      </w:r>
      <w:r w:rsidR="008F1CD3" w:rsidRPr="008A26B7">
        <w:t xml:space="preserve"> </w:t>
      </w:r>
      <w:r w:rsidR="00E15465" w:rsidRPr="00E15465">
        <w:t>(</w:t>
      </w:r>
      <w:proofErr w:type="spellStart"/>
      <w:r w:rsidR="00E15465" w:rsidRPr="00E15465">
        <w:t>Ajjawi</w:t>
      </w:r>
      <w:proofErr w:type="spellEnd"/>
      <w:r w:rsidR="00E15465" w:rsidRPr="00E15465">
        <w:t xml:space="preserve"> and Higgs, 2007)</w:t>
      </w:r>
      <w:r w:rsidR="00E15465">
        <w:t xml:space="preserve"> specifically allows the researcher to make-meaning through an iterative process of reviewing the participants’ descriptive stories to illuminate their experience of the phenomena. </w:t>
      </w:r>
      <w:r w:rsidR="008F1CD3" w:rsidRPr="008A26B7">
        <w:t xml:space="preserve"> </w:t>
      </w:r>
    </w:p>
    <w:p w14:paraId="7E28973A" w14:textId="469621D6" w:rsidR="00A251D4" w:rsidRPr="003F3A80" w:rsidRDefault="00A251D4" w:rsidP="000C2AE9">
      <w:pPr>
        <w:pStyle w:val="Level2"/>
      </w:pPr>
      <w:bookmarkStart w:id="19" w:name="_Toc413744402"/>
      <w:bookmarkStart w:id="20" w:name="_Toc482365317"/>
      <w:r w:rsidRPr="003F3A80">
        <w:t>Limitations of Study</w:t>
      </w:r>
      <w:bookmarkEnd w:id="19"/>
      <w:bookmarkEnd w:id="20"/>
    </w:p>
    <w:p w14:paraId="7E28973B" w14:textId="33A3E712" w:rsidR="00752473" w:rsidRDefault="00752473" w:rsidP="00DF42A2">
      <w:pPr>
        <w:spacing w:after="0"/>
        <w:ind w:firstLine="720"/>
      </w:pPr>
      <w:r w:rsidRPr="003F3A80">
        <w:t xml:space="preserve">The results of this study </w:t>
      </w:r>
      <w:r w:rsidR="00403E77" w:rsidRPr="003F3A80">
        <w:t>are</w:t>
      </w:r>
      <w:r w:rsidRPr="003F3A80">
        <w:t xml:space="preserve"> intended to add to the research of female </w:t>
      </w:r>
      <w:r w:rsidR="00403E77" w:rsidRPr="003F3A80">
        <w:t>leadership in</w:t>
      </w:r>
      <w:r w:rsidRPr="003F3A80">
        <w:t xml:space="preserve"> </w:t>
      </w:r>
      <w:r w:rsidR="0081271B">
        <w:t xml:space="preserve">remote </w:t>
      </w:r>
      <w:r w:rsidRPr="003F3A80">
        <w:t>rural areas. The participant pool</w:t>
      </w:r>
      <w:r w:rsidR="008C07B1">
        <w:t>,</w:t>
      </w:r>
      <w:r w:rsidRPr="003F3A80">
        <w:t xml:space="preserve"> drawn from </w:t>
      </w:r>
      <w:r w:rsidR="005B1958" w:rsidRPr="003F3A80">
        <w:t>a</w:t>
      </w:r>
      <w:r w:rsidRPr="003F3A80">
        <w:t xml:space="preserve"> southwestern state and limited to </w:t>
      </w:r>
      <w:r w:rsidR="0081271B">
        <w:t>female</w:t>
      </w:r>
      <w:r w:rsidR="005B1958" w:rsidRPr="003F3A80">
        <w:t xml:space="preserve"> </w:t>
      </w:r>
      <w:r w:rsidRPr="003F3A80">
        <w:t xml:space="preserve">principals of </w:t>
      </w:r>
      <w:r w:rsidR="008A65B4" w:rsidRPr="003F3A80">
        <w:t xml:space="preserve">remote </w:t>
      </w:r>
      <w:r w:rsidRPr="003F3A80">
        <w:t>rural high schools</w:t>
      </w:r>
      <w:r w:rsidR="008C07B1">
        <w:t>,</w:t>
      </w:r>
      <w:r w:rsidRPr="003F3A80">
        <w:t xml:space="preserve"> may limit the generalizability of the results. </w:t>
      </w:r>
      <w:r w:rsidR="00226516" w:rsidRPr="003F3A80">
        <w:t xml:space="preserve">In addition, </w:t>
      </w:r>
      <w:r w:rsidR="00587C6C" w:rsidRPr="003F3A80">
        <w:t>women</w:t>
      </w:r>
      <w:r w:rsidR="00226516" w:rsidRPr="003F3A80">
        <w:t xml:space="preserve"> leaders are not a homogeneous group; therefore, the leadership behaviors of these women cannot be generalized to </w:t>
      </w:r>
      <w:r w:rsidR="00C85212" w:rsidRPr="003F3A80">
        <w:t xml:space="preserve">all women even in remote rural areas. </w:t>
      </w:r>
      <w:r w:rsidRPr="003F3A80">
        <w:t xml:space="preserve">In spite of the </w:t>
      </w:r>
      <w:r w:rsidR="00403E77" w:rsidRPr="003F3A80">
        <w:t>l</w:t>
      </w:r>
      <w:r w:rsidR="008C07B1">
        <w:t>imitations, this study</w:t>
      </w:r>
      <w:r w:rsidRPr="003F3A80">
        <w:t xml:space="preserve"> </w:t>
      </w:r>
      <w:r w:rsidR="00976F73" w:rsidRPr="003F3A80">
        <w:t>p</w:t>
      </w:r>
      <w:r w:rsidRPr="003F3A80">
        <w:t>rovide</w:t>
      </w:r>
      <w:r w:rsidR="003E6F8F">
        <w:t>s</w:t>
      </w:r>
      <w:r w:rsidRPr="003F3A80">
        <w:t xml:space="preserve"> </w:t>
      </w:r>
      <w:r w:rsidR="00587C6C" w:rsidRPr="003F3A80">
        <w:t xml:space="preserve">rich description of </w:t>
      </w:r>
      <w:r w:rsidR="00896F6F" w:rsidRPr="003F3A80">
        <w:t xml:space="preserve">the </w:t>
      </w:r>
      <w:r w:rsidR="003E6F8F">
        <w:t>female</w:t>
      </w:r>
      <w:r w:rsidR="00976F73" w:rsidRPr="003F3A80">
        <w:t xml:space="preserve"> leaders</w:t>
      </w:r>
      <w:r w:rsidR="00403E77" w:rsidRPr="003F3A80">
        <w:t>’</w:t>
      </w:r>
      <w:r w:rsidR="00976F73" w:rsidRPr="003F3A80">
        <w:t xml:space="preserve"> lived experiences</w:t>
      </w:r>
      <w:r w:rsidR="00896F6F" w:rsidRPr="003F3A80">
        <w:t xml:space="preserve"> and discuss</w:t>
      </w:r>
      <w:r w:rsidR="003E6F8F">
        <w:t>es</w:t>
      </w:r>
      <w:r w:rsidR="00896F6F" w:rsidRPr="003F3A80">
        <w:t xml:space="preserve"> the importance and</w:t>
      </w:r>
      <w:r w:rsidR="00587C6C" w:rsidRPr="003F3A80">
        <w:t xml:space="preserve"> the impact of their stories</w:t>
      </w:r>
      <w:r w:rsidR="00896F6F" w:rsidRPr="003F3A80">
        <w:t xml:space="preserve"> to understanding school leadership practice</w:t>
      </w:r>
      <w:r w:rsidR="00976F73" w:rsidRPr="003F3A80">
        <w:t xml:space="preserve">. </w:t>
      </w:r>
    </w:p>
    <w:p w14:paraId="5B40F9B5" w14:textId="02B9461B" w:rsidR="00DA5A66" w:rsidRPr="003F3A80" w:rsidRDefault="00DA5A66" w:rsidP="000C2AE9">
      <w:pPr>
        <w:pStyle w:val="Level2"/>
      </w:pPr>
      <w:bookmarkStart w:id="21" w:name="_Toc413744403"/>
      <w:bookmarkStart w:id="22" w:name="_Toc482365318"/>
      <w:r w:rsidRPr="003F3A80">
        <w:t>Definition of Terms</w:t>
      </w:r>
      <w:bookmarkEnd w:id="21"/>
      <w:bookmarkEnd w:id="22"/>
    </w:p>
    <w:p w14:paraId="3E604746" w14:textId="7FE82A6B" w:rsidR="003D1DD8" w:rsidRPr="003F3A80" w:rsidRDefault="008C07B1" w:rsidP="00DF42A2">
      <w:pPr>
        <w:spacing w:after="0"/>
        <w:ind w:firstLine="720"/>
      </w:pPr>
      <w:r>
        <w:t>A</w:t>
      </w:r>
      <w:r w:rsidR="003E6F8F">
        <w:t>s the study focuses</w:t>
      </w:r>
      <w:r>
        <w:t xml:space="preserve"> o</w:t>
      </w:r>
      <w:r w:rsidR="003D1DD8" w:rsidRPr="003F3A80">
        <w:t xml:space="preserve">n principals of the remote rural classification, it is important that the terms “rural” and “remote rural” are clearly defined. The general term “rural” can be and often is defined differently depending whether the policy or research concern is population density or geographic isolation. The Census Bureau defines “rural” based on population size and density; “rural” is defined as “all population, housing, and territory not included within an urban area” (U.S. Census Bureau). The current census (2010) delineates urban areas as having at least 2,500 people. The Office </w:t>
      </w:r>
      <w:r w:rsidR="003D1DD8" w:rsidRPr="003F3A80">
        <w:lastRenderedPageBreak/>
        <w:t xml:space="preserve">of Management and Budget (OMB) defines rural based on distance from metropolitan areas considering areas adjacent to metropolitan areas to have “high degree of social and economic integration with the core as measured by commuting ties” (2013). The National Center for Education Statistics (NCES) revised locale type definitions in 2006 using both OMB proximity measures and the Census Bureau population measures divided into four categories – city, suburban, town, and rural. Rural is further broken into three subcategories – fringe, distant, and remote. </w:t>
      </w:r>
    </w:p>
    <w:p w14:paraId="0D5C4FA9" w14:textId="576D99FE" w:rsidR="003D1DD8" w:rsidRPr="003F3A80" w:rsidRDefault="003D1DD8" w:rsidP="00DF42A2">
      <w:pPr>
        <w:spacing w:after="0"/>
        <w:ind w:firstLine="720"/>
      </w:pPr>
      <w:r w:rsidRPr="003F3A80">
        <w:t xml:space="preserve">For the purpose of this study, the following definitions </w:t>
      </w:r>
      <w:r w:rsidR="008C07B1">
        <w:t>were</w:t>
      </w:r>
      <w:r w:rsidR="00560864" w:rsidRPr="003F3A80">
        <w:t xml:space="preserve"> </w:t>
      </w:r>
      <w:r w:rsidRPr="003F3A80">
        <w:t>used:</w:t>
      </w:r>
    </w:p>
    <w:p w14:paraId="7C66DD62" w14:textId="77777777" w:rsidR="00C55C14" w:rsidRPr="003F3A80" w:rsidRDefault="00C55C14" w:rsidP="00C55C14">
      <w:pPr>
        <w:spacing w:after="0"/>
        <w:rPr>
          <w:b/>
        </w:rPr>
      </w:pPr>
      <w:r w:rsidRPr="003F3A80">
        <w:rPr>
          <w:b/>
        </w:rPr>
        <w:t xml:space="preserve">Distant - </w:t>
      </w:r>
      <w:r w:rsidRPr="003F3A80">
        <w:t xml:space="preserve">Census-defined rural territory that is more than 5 miles but less than or equal to 25 miles from an urbanized area, as well as rural territory that is more than 2.5 miles but less than or equal to 10 miles from an urban cluster. </w:t>
      </w:r>
    </w:p>
    <w:p w14:paraId="0656BAA1" w14:textId="27680F1B" w:rsidR="00BC0028" w:rsidRPr="003F3A80" w:rsidRDefault="00BC0028" w:rsidP="00DF42A2">
      <w:pPr>
        <w:spacing w:after="0"/>
        <w:rPr>
          <w:b/>
        </w:rPr>
      </w:pPr>
      <w:r w:rsidRPr="003F3A80">
        <w:rPr>
          <w:b/>
        </w:rPr>
        <w:t>Fringe -</w:t>
      </w:r>
      <w:r w:rsidR="006B5EA0" w:rsidRPr="003F3A80">
        <w:rPr>
          <w:b/>
        </w:rPr>
        <w:t xml:space="preserve"> </w:t>
      </w:r>
      <w:r w:rsidR="006B5EA0" w:rsidRPr="003F3A80">
        <w:t>Census-defined rural territory that is less than or equal to 5 miles from an urbanized area, as well as rural territory that is less than or equal to 2.5 miles from an urban cluster.</w:t>
      </w:r>
    </w:p>
    <w:p w14:paraId="70A7B19F" w14:textId="61416282" w:rsidR="00BC0028" w:rsidRPr="003F3A80" w:rsidRDefault="00DA5A66" w:rsidP="00DF42A2">
      <w:pPr>
        <w:spacing w:after="0"/>
      </w:pPr>
      <w:proofErr w:type="gramStart"/>
      <w:r w:rsidRPr="003F3A80">
        <w:rPr>
          <w:b/>
        </w:rPr>
        <w:t>Remote Rural</w:t>
      </w:r>
      <w:r w:rsidR="003D1DD8" w:rsidRPr="003F3A80">
        <w:rPr>
          <w:b/>
        </w:rPr>
        <w:t xml:space="preserve"> – </w:t>
      </w:r>
      <w:r w:rsidR="006B5EA0" w:rsidRPr="003F3A80">
        <w:t>Census-defined rural territory that is more than 25 miles from an urbanized area and is also more than 10 miles from an urban cluster.</w:t>
      </w:r>
      <w:proofErr w:type="gramEnd"/>
      <w:r w:rsidR="006B5EA0" w:rsidRPr="003F3A80">
        <w:t xml:space="preserve"> </w:t>
      </w:r>
      <w:r w:rsidR="00BC0028" w:rsidRPr="003F3A80">
        <w:t>(NCES)</w:t>
      </w:r>
    </w:p>
    <w:p w14:paraId="5E7016E1" w14:textId="77777777" w:rsidR="00C55C14" w:rsidRDefault="008C07B1" w:rsidP="00C55C14">
      <w:pPr>
        <w:spacing w:after="0"/>
      </w:pPr>
      <w:r>
        <w:t xml:space="preserve">The present study </w:t>
      </w:r>
      <w:r w:rsidR="00841A11" w:rsidRPr="003F3A80">
        <w:t xml:space="preserve">concerned female high school principals in remote rural locations only. </w:t>
      </w:r>
    </w:p>
    <w:p w14:paraId="35EF2EAB" w14:textId="6DFEAE42" w:rsidR="00C55C14" w:rsidRPr="003F3A80" w:rsidRDefault="00C55C14" w:rsidP="00C55C14">
      <w:pPr>
        <w:spacing w:after="0"/>
        <w:rPr>
          <w:b/>
        </w:rPr>
      </w:pPr>
      <w:r w:rsidRPr="003F3A80">
        <w:rPr>
          <w:b/>
        </w:rPr>
        <w:t xml:space="preserve">Rural - </w:t>
      </w:r>
      <w:r w:rsidRPr="003F3A80">
        <w:t>all population, housing, and territory not included within an urban area with a population of less than 2,500.</w:t>
      </w:r>
    </w:p>
    <w:p w14:paraId="32357F34" w14:textId="679A98B7" w:rsidR="00BF6CDA" w:rsidRPr="003F3A80" w:rsidRDefault="00BF6CDA" w:rsidP="00DF42A2">
      <w:pPr>
        <w:spacing w:after="0"/>
      </w:pPr>
    </w:p>
    <w:p w14:paraId="7E289741" w14:textId="3989E3AD" w:rsidR="006A0BC0" w:rsidRPr="003F3A80" w:rsidRDefault="00DA5A66" w:rsidP="000C2AE9">
      <w:pPr>
        <w:pStyle w:val="Level2"/>
      </w:pPr>
      <w:bookmarkStart w:id="23" w:name="_Toc413744404"/>
      <w:bookmarkStart w:id="24" w:name="_Toc482365319"/>
      <w:r w:rsidRPr="003F3A80">
        <w:lastRenderedPageBreak/>
        <w:t>Overview</w:t>
      </w:r>
      <w:r w:rsidR="001B2F90" w:rsidRPr="003F3A80">
        <w:t xml:space="preserve"> of Dissertation</w:t>
      </w:r>
      <w:bookmarkEnd w:id="23"/>
      <w:bookmarkEnd w:id="24"/>
    </w:p>
    <w:p w14:paraId="51700807" w14:textId="260551D0" w:rsidR="001B2F90" w:rsidRPr="003F3A80" w:rsidRDefault="008C07B1" w:rsidP="00DF42A2">
      <w:pPr>
        <w:spacing w:after="0"/>
        <w:ind w:firstLine="720"/>
      </w:pPr>
      <w:r>
        <w:t>This dissertation is</w:t>
      </w:r>
      <w:r w:rsidR="000B2982" w:rsidRPr="003F3A80">
        <w:t xml:space="preserve"> organized into five chapters and an appendix section. The first chapter </w:t>
      </w:r>
      <w:r>
        <w:t>provides</w:t>
      </w:r>
      <w:r w:rsidR="000B2982" w:rsidRPr="003F3A80">
        <w:t xml:space="preserve"> an introduction to the background of research on school leadership and particularly on female and rural leadership</w:t>
      </w:r>
      <w:r w:rsidR="00491AAA">
        <w:t xml:space="preserve"> as well as presenting</w:t>
      </w:r>
      <w:r w:rsidR="00B455A1" w:rsidRPr="003F3A80">
        <w:t xml:space="preserve"> t</w:t>
      </w:r>
      <w:r w:rsidR="000B2982" w:rsidRPr="003F3A80">
        <w:t>he statement of the problem and research questions, rationale for using q</w:t>
      </w:r>
      <w:r w:rsidR="003E6F8F">
        <w:t>ualitative research methods,</w:t>
      </w:r>
      <w:r w:rsidR="000B2982" w:rsidRPr="003F3A80">
        <w:t xml:space="preserve"> the limitations of the study</w:t>
      </w:r>
      <w:r w:rsidR="003E6F8F">
        <w:t>, and definitions</w:t>
      </w:r>
      <w:r w:rsidR="000B2982" w:rsidRPr="003F3A80">
        <w:t xml:space="preserve">. </w:t>
      </w:r>
      <w:r w:rsidR="00956A57" w:rsidRPr="003F3A80">
        <w:t xml:space="preserve">The second chapter </w:t>
      </w:r>
      <w:r w:rsidR="00B455A1" w:rsidRPr="003F3A80">
        <w:t>contains</w:t>
      </w:r>
      <w:r w:rsidR="00956A57" w:rsidRPr="003F3A80">
        <w:t xml:space="preserve"> a review of relevant literature</w:t>
      </w:r>
      <w:r w:rsidR="00667F03" w:rsidRPr="003F3A80">
        <w:t xml:space="preserve"> </w:t>
      </w:r>
      <w:r w:rsidR="00491AAA">
        <w:t xml:space="preserve">to orient the reader </w:t>
      </w:r>
      <w:r w:rsidR="00667F03" w:rsidRPr="003F3A80">
        <w:t xml:space="preserve">concerning the expectation of leadership in general as well as </w:t>
      </w:r>
      <w:r w:rsidR="000F053C" w:rsidRPr="003F3A80">
        <w:t>leadership in rural schools and leadership of women</w:t>
      </w:r>
      <w:r w:rsidR="00956A57" w:rsidRPr="003F3A80">
        <w:t xml:space="preserve">. Chapter three </w:t>
      </w:r>
      <w:r w:rsidR="00B455A1" w:rsidRPr="003F3A80">
        <w:t>describes</w:t>
      </w:r>
      <w:r w:rsidR="00956A57" w:rsidRPr="003F3A80">
        <w:t xml:space="preserve"> the research methods including </w:t>
      </w:r>
      <w:r w:rsidR="003B0D9A" w:rsidRPr="003F3A80">
        <w:t xml:space="preserve">restatement of research questions, </w:t>
      </w:r>
      <w:r w:rsidR="00956A57" w:rsidRPr="003F3A80">
        <w:t xml:space="preserve">the rationale for selecting </w:t>
      </w:r>
      <w:r w:rsidR="003B0D9A" w:rsidRPr="003F3A80">
        <w:t>participants</w:t>
      </w:r>
      <w:r w:rsidR="00956A57" w:rsidRPr="003F3A80">
        <w:t>, the forms of data collection, how the data will be analyzed,</w:t>
      </w:r>
      <w:r w:rsidR="003B0D9A" w:rsidRPr="003F3A80">
        <w:t xml:space="preserve"> as well as a discussion of</w:t>
      </w:r>
      <w:r w:rsidR="00956A57" w:rsidRPr="003F3A80">
        <w:t xml:space="preserve"> </w:t>
      </w:r>
      <w:r w:rsidR="00133FC0" w:rsidRPr="003F3A80">
        <w:t xml:space="preserve">credibility </w:t>
      </w:r>
      <w:r w:rsidR="003B0D9A" w:rsidRPr="003F3A80">
        <w:t>and trustworthiness of the study including the limitations of the research design</w:t>
      </w:r>
      <w:r>
        <w:t xml:space="preserve">. Chapter four </w:t>
      </w:r>
      <w:r w:rsidR="00133FC0" w:rsidRPr="003F3A80">
        <w:t>present</w:t>
      </w:r>
      <w:r>
        <w:t>s</w:t>
      </w:r>
      <w:r w:rsidR="00133FC0" w:rsidRPr="003F3A80">
        <w:t xml:space="preserve"> the </w:t>
      </w:r>
      <w:r w:rsidR="00E57CF6">
        <w:t>findings from the in-depth interviews</w:t>
      </w:r>
      <w:r w:rsidR="00133FC0" w:rsidRPr="003F3A80">
        <w:t xml:space="preserve"> of the </w:t>
      </w:r>
      <w:r w:rsidR="00E57CF6">
        <w:t xml:space="preserve">four participants; quotes from the participants are included and parsed. The fifth chapter </w:t>
      </w:r>
      <w:r w:rsidR="00133FC0" w:rsidRPr="003F3A80">
        <w:t>include</w:t>
      </w:r>
      <w:r w:rsidR="00E57CF6">
        <w:t>s</w:t>
      </w:r>
      <w:r w:rsidR="00133FC0" w:rsidRPr="003F3A80">
        <w:t xml:space="preserve"> discussion of the themes emerging from the </w:t>
      </w:r>
      <w:r w:rsidR="00E57CF6">
        <w:t>interview analysis</w:t>
      </w:r>
      <w:r w:rsidR="00491AAA">
        <w:t xml:space="preserve"> as well as a </w:t>
      </w:r>
      <w:r w:rsidR="00133FC0" w:rsidRPr="003F3A80">
        <w:t xml:space="preserve">discussion of the </w:t>
      </w:r>
      <w:r w:rsidR="00E57CF6">
        <w:t>implications</w:t>
      </w:r>
      <w:r w:rsidR="00133FC0" w:rsidRPr="003F3A80">
        <w:t xml:space="preserve"> of the study along with </w:t>
      </w:r>
      <w:r w:rsidR="00E57CF6">
        <w:t>future research recommendations</w:t>
      </w:r>
      <w:r w:rsidR="00133FC0" w:rsidRPr="003F3A80">
        <w:t xml:space="preserve"> close</w:t>
      </w:r>
      <w:r w:rsidR="00E57CF6">
        <w:t>s</w:t>
      </w:r>
      <w:r w:rsidR="00133FC0" w:rsidRPr="003F3A80">
        <w:t xml:space="preserve"> th</w:t>
      </w:r>
      <w:r w:rsidR="00E57CF6">
        <w:t xml:space="preserve">e dissertation. Appendices </w:t>
      </w:r>
      <w:r w:rsidR="00133FC0" w:rsidRPr="003F3A80">
        <w:t>contain copies of the internal review board approval, informed consent forms, and interview protocols.</w:t>
      </w:r>
    </w:p>
    <w:p w14:paraId="7E289742" w14:textId="77777777" w:rsidR="00EA1499" w:rsidRPr="00F12ED6" w:rsidRDefault="00EA1499" w:rsidP="00CA6F93">
      <w:pPr>
        <w:rPr>
          <w:rFonts w:ascii="Times New Roman" w:eastAsia="Times New Roman" w:hAnsi="Times New Roman" w:cs="Times New Roman"/>
          <w:b/>
          <w:bCs/>
          <w:color w:val="auto"/>
        </w:rPr>
      </w:pPr>
      <w:r w:rsidRPr="00F12ED6">
        <w:rPr>
          <w:rFonts w:ascii="Times New Roman" w:eastAsia="Times New Roman" w:hAnsi="Times New Roman" w:cs="Times New Roman"/>
          <w:b/>
          <w:bCs/>
          <w:color w:val="auto"/>
        </w:rPr>
        <w:br w:type="page"/>
      </w:r>
    </w:p>
    <w:p w14:paraId="7E289743" w14:textId="28C190B0" w:rsidR="00D9689D" w:rsidRPr="003F3A80" w:rsidRDefault="00B36BA0" w:rsidP="00DF42A2">
      <w:pPr>
        <w:pStyle w:val="SectionTitle"/>
        <w:spacing w:after="0"/>
      </w:pPr>
      <w:bookmarkStart w:id="25" w:name="_Toc413744405"/>
      <w:bookmarkStart w:id="26" w:name="_Toc482365320"/>
      <w:r w:rsidRPr="003F3A80">
        <w:lastRenderedPageBreak/>
        <w:t>CHAPTER 2</w:t>
      </w:r>
      <w:bookmarkEnd w:id="25"/>
      <w:bookmarkEnd w:id="26"/>
      <w:r w:rsidRPr="003F3A80">
        <w:t xml:space="preserve"> </w:t>
      </w:r>
    </w:p>
    <w:p w14:paraId="7E289744" w14:textId="1D452A6A" w:rsidR="00D414FB" w:rsidRPr="003F3A80" w:rsidRDefault="00D9689D" w:rsidP="00FC077C">
      <w:pPr>
        <w:pStyle w:val="TOCTitle"/>
        <w:spacing w:after="0"/>
        <w:outlineLvl w:val="1"/>
      </w:pPr>
      <w:bookmarkStart w:id="27" w:name="_Toc413744406"/>
      <w:bookmarkStart w:id="28" w:name="_Toc482365321"/>
      <w:r w:rsidRPr="003F3A80">
        <w:t>Literature Review</w:t>
      </w:r>
      <w:bookmarkEnd w:id="27"/>
      <w:bookmarkEnd w:id="28"/>
    </w:p>
    <w:p w14:paraId="694F27CA" w14:textId="70B33A17" w:rsidR="00940333" w:rsidRPr="003F3A80" w:rsidRDefault="005936FD" w:rsidP="00DF42A2">
      <w:pPr>
        <w:spacing w:after="0"/>
        <w:ind w:firstLine="720"/>
      </w:pPr>
      <w:r w:rsidRPr="00A07283">
        <w:t xml:space="preserve">A hermeneutic phenomenological study </w:t>
      </w:r>
      <w:r w:rsidR="00D572E0" w:rsidRPr="00A07283">
        <w:t>seeks to create an interpretive understanding of participants’ lived experience</w:t>
      </w:r>
      <w:r w:rsidR="000E53B5">
        <w:t xml:space="preserve"> (van </w:t>
      </w:r>
      <w:proofErr w:type="spellStart"/>
      <w:r w:rsidR="000E53B5">
        <w:t>Manen</w:t>
      </w:r>
      <w:proofErr w:type="spellEnd"/>
      <w:r w:rsidR="000E53B5">
        <w:t>, 2015)</w:t>
      </w:r>
      <w:r w:rsidR="00D572E0" w:rsidRPr="00A07283">
        <w:t>.</w:t>
      </w:r>
      <w:r w:rsidR="00F6558E" w:rsidRPr="00A07283">
        <w:t xml:space="preserve"> </w:t>
      </w:r>
      <w:r w:rsidR="00896F6F" w:rsidRPr="00A07283">
        <w:t xml:space="preserve">This </w:t>
      </w:r>
      <w:r w:rsidR="00D572E0" w:rsidRPr="00A07283">
        <w:t>chapter</w:t>
      </w:r>
      <w:r w:rsidR="003B0D9A" w:rsidRPr="00A07283">
        <w:t xml:space="preserve"> contains a</w:t>
      </w:r>
      <w:r w:rsidR="00340736" w:rsidRPr="00A07283">
        <w:t xml:space="preserve"> </w:t>
      </w:r>
      <w:r w:rsidR="003B0D9A" w:rsidRPr="00A07283">
        <w:t xml:space="preserve">literature review </w:t>
      </w:r>
      <w:r w:rsidR="00D572E0" w:rsidRPr="00A07283">
        <w:t xml:space="preserve">intended </w:t>
      </w:r>
      <w:r w:rsidR="001B3669" w:rsidRPr="00A07283">
        <w:t xml:space="preserve">to orient the reader to </w:t>
      </w:r>
      <w:r w:rsidR="008A240D" w:rsidRPr="00A07283">
        <w:t xml:space="preserve">the phenomenon under study with relevant literature and empirical research on </w:t>
      </w:r>
      <w:r w:rsidR="00340736" w:rsidRPr="00A07283">
        <w:t>school leadership</w:t>
      </w:r>
      <w:r w:rsidR="0014418A" w:rsidRPr="00A07283">
        <w:t xml:space="preserve"> specific to female school leadership in remote rural context</w:t>
      </w:r>
      <w:r w:rsidR="00681C86" w:rsidRPr="00A07283">
        <w:t xml:space="preserve">. </w:t>
      </w:r>
      <w:r w:rsidR="008A240D" w:rsidRPr="00A07283">
        <w:t>The understanding of phenomena is not isolated to one example in one study but is influenced by previous studies and each additional study (</w:t>
      </w:r>
      <w:bookmarkStart w:id="29" w:name="_Hlk482296975"/>
      <w:proofErr w:type="spellStart"/>
      <w:r w:rsidR="008A240D" w:rsidRPr="00A07283">
        <w:t>Boell</w:t>
      </w:r>
      <w:proofErr w:type="spellEnd"/>
      <w:r w:rsidR="008A240D" w:rsidRPr="00A07283">
        <w:t xml:space="preserve"> &amp; </w:t>
      </w:r>
      <w:proofErr w:type="spellStart"/>
      <w:r w:rsidR="008A240D" w:rsidRPr="00A07283">
        <w:t>Cecez-Kecmanovic</w:t>
      </w:r>
      <w:proofErr w:type="spellEnd"/>
      <w:r w:rsidR="008A240D" w:rsidRPr="00A07283">
        <w:t>, 2010</w:t>
      </w:r>
      <w:bookmarkEnd w:id="29"/>
      <w:r w:rsidR="008A240D" w:rsidRPr="00A07283">
        <w:t xml:space="preserve">). </w:t>
      </w:r>
      <w:r w:rsidR="003F540C" w:rsidRPr="00A07283">
        <w:t>The</w:t>
      </w:r>
      <w:r w:rsidR="006572FC" w:rsidRPr="00A07283">
        <w:t xml:space="preserve">refore, an understanding of </w:t>
      </w:r>
      <w:r w:rsidR="005A6F0B" w:rsidRPr="00A07283">
        <w:t>contemporary</w:t>
      </w:r>
      <w:r w:rsidR="006572FC" w:rsidRPr="00A07283">
        <w:t xml:space="preserve"> </w:t>
      </w:r>
      <w:r w:rsidR="00270EAC" w:rsidRPr="00A07283">
        <w:t>theories</w:t>
      </w:r>
      <w:r w:rsidR="006572FC" w:rsidRPr="00A07283">
        <w:t xml:space="preserve"> of effective leadership</w:t>
      </w:r>
      <w:r w:rsidR="005A6F0B" w:rsidRPr="00A07283">
        <w:t>, leadership in nuanced settings</w:t>
      </w:r>
      <w:r w:rsidR="003F540C" w:rsidRPr="00A07283">
        <w:t xml:space="preserve"> </w:t>
      </w:r>
      <w:r w:rsidR="005A6F0B" w:rsidRPr="00A07283">
        <w:t xml:space="preserve">as well as </w:t>
      </w:r>
      <w:r w:rsidR="003F540C" w:rsidRPr="00A07283">
        <w:t xml:space="preserve">literature </w:t>
      </w:r>
      <w:r w:rsidR="005A6F0B" w:rsidRPr="00A07283">
        <w:t>exploring the</w:t>
      </w:r>
      <w:r w:rsidR="003F540C" w:rsidRPr="00A07283">
        <w:t xml:space="preserve"> meaning of effective leadership </w:t>
      </w:r>
      <w:r w:rsidR="00D23F96" w:rsidRPr="00A07283">
        <w:t>of</w:t>
      </w:r>
      <w:r w:rsidR="003F540C" w:rsidRPr="00A07283">
        <w:t xml:space="preserve"> women and </w:t>
      </w:r>
      <w:r w:rsidR="00896F6F" w:rsidRPr="00A07283">
        <w:t xml:space="preserve">their work </w:t>
      </w:r>
      <w:r w:rsidR="003F540C" w:rsidRPr="00A07283">
        <w:t xml:space="preserve">in the </w:t>
      </w:r>
      <w:r w:rsidR="00896F6F" w:rsidRPr="00A07283">
        <w:t xml:space="preserve">remote </w:t>
      </w:r>
      <w:r w:rsidR="003F540C" w:rsidRPr="00A07283">
        <w:t>rural</w:t>
      </w:r>
      <w:r w:rsidR="00896F6F" w:rsidRPr="00A07283">
        <w:t xml:space="preserve"> school</w:t>
      </w:r>
      <w:r w:rsidR="003F540C" w:rsidRPr="00A07283">
        <w:t xml:space="preserve"> context</w:t>
      </w:r>
      <w:r w:rsidR="005A6F0B" w:rsidRPr="00A07283">
        <w:t xml:space="preserve"> is necessary to </w:t>
      </w:r>
      <w:r w:rsidR="00270EAC" w:rsidRPr="00A07283">
        <w:t>situate</w:t>
      </w:r>
      <w:r w:rsidR="005A6F0B" w:rsidRPr="00A07283">
        <w:t xml:space="preserve"> the reader to the context of the current study</w:t>
      </w:r>
      <w:r w:rsidR="003F540C" w:rsidRPr="00A07283">
        <w:t xml:space="preserve">. </w:t>
      </w:r>
    </w:p>
    <w:p w14:paraId="312AD75D" w14:textId="76C4F2D7" w:rsidR="005C7059" w:rsidRPr="003F3A80" w:rsidRDefault="005C7059" w:rsidP="000C2AE9">
      <w:pPr>
        <w:pStyle w:val="Level2"/>
      </w:pPr>
      <w:bookmarkStart w:id="30" w:name="_Toc413744407"/>
      <w:bookmarkStart w:id="31" w:name="_Toc482365322"/>
      <w:r w:rsidRPr="003F3A80">
        <w:t>Effective School Leadership Theories</w:t>
      </w:r>
      <w:bookmarkEnd w:id="30"/>
      <w:bookmarkEnd w:id="31"/>
    </w:p>
    <w:p w14:paraId="5394D124" w14:textId="54742D41" w:rsidR="005C7059" w:rsidRPr="003F3A80" w:rsidRDefault="005C7059" w:rsidP="00DF42A2">
      <w:pPr>
        <w:spacing w:after="0"/>
        <w:ind w:firstLine="720"/>
      </w:pPr>
      <w:r w:rsidRPr="003F3A80">
        <w:t>Effective leadership evolved as the focus of research to determine leadership contribution to student outcomes, the goal of effective and successful schools. Effective school research has been ongoing since the 1960s (</w:t>
      </w:r>
      <w:proofErr w:type="spellStart"/>
      <w:r w:rsidRPr="003F3A80">
        <w:t>Lezotte</w:t>
      </w:r>
      <w:proofErr w:type="spellEnd"/>
      <w:r w:rsidRPr="003F3A80">
        <w:t>, 1989) and has experienced renewed vigor periodically. An important dimension of effective schools is the site leaders. Research suggests that second only to the classroom teacher, the school principal largely shapes student learning (</w:t>
      </w:r>
      <w:proofErr w:type="spellStart"/>
      <w:r w:rsidRPr="003F3A80">
        <w:t>Bossert</w:t>
      </w:r>
      <w:proofErr w:type="spellEnd"/>
      <w:r w:rsidRPr="003F3A80">
        <w:t xml:space="preserve">, Dwyer, Rowan, &amp; Lee, 1982; </w:t>
      </w:r>
      <w:proofErr w:type="spellStart"/>
      <w:r w:rsidRPr="003F3A80">
        <w:t>Fullan</w:t>
      </w:r>
      <w:proofErr w:type="spellEnd"/>
      <w:r w:rsidRPr="003F3A80">
        <w:t xml:space="preserve">, 1982; </w:t>
      </w:r>
      <w:proofErr w:type="spellStart"/>
      <w:r w:rsidRPr="003F3A80">
        <w:t>Hallinger</w:t>
      </w:r>
      <w:proofErr w:type="spellEnd"/>
      <w:r w:rsidRPr="003F3A80">
        <w:t xml:space="preserve"> &amp; Heck, 1996; </w:t>
      </w:r>
      <w:proofErr w:type="spellStart"/>
      <w:r w:rsidRPr="003F3A80">
        <w:t>Leithwood</w:t>
      </w:r>
      <w:proofErr w:type="spellEnd"/>
      <w:r w:rsidRPr="003F3A80">
        <w:t xml:space="preserve">, Harris, &amp; Hopkins, 2008; </w:t>
      </w:r>
      <w:proofErr w:type="spellStart"/>
      <w:r w:rsidRPr="003F3A80">
        <w:t>Leithwood</w:t>
      </w:r>
      <w:proofErr w:type="spellEnd"/>
      <w:r w:rsidRPr="003F3A80">
        <w:t xml:space="preserve"> &amp; Montgomery, 1982; Wallace Foundation, 2006) making the principal position </w:t>
      </w:r>
      <w:r w:rsidR="00205BDE" w:rsidRPr="003F3A80">
        <w:t>significant</w:t>
      </w:r>
      <w:r w:rsidRPr="003F3A80">
        <w:t xml:space="preserve"> to student achievement. Much effort has been spent in the identification of </w:t>
      </w:r>
      <w:r w:rsidRPr="003F3A80">
        <w:lastRenderedPageBreak/>
        <w:t>characteristics, skills, and competencies essential to effective school leadership in hopes that effective leadership can be emulated and disseminated from school to school (</w:t>
      </w:r>
      <w:proofErr w:type="spellStart"/>
      <w:r w:rsidRPr="003F3A80">
        <w:t>Duttweiler</w:t>
      </w:r>
      <w:proofErr w:type="spellEnd"/>
      <w:r w:rsidRPr="003F3A80">
        <w:t xml:space="preserve"> &amp; </w:t>
      </w:r>
      <w:proofErr w:type="spellStart"/>
      <w:r w:rsidRPr="003F3A80">
        <w:t>Hord</w:t>
      </w:r>
      <w:proofErr w:type="spellEnd"/>
      <w:r w:rsidRPr="003F3A80">
        <w:t>, 1987). Competing theories of school leadership have evolved in response to the press for school improvement using many different combinations of identified characteristics, skills, and competencies (</w:t>
      </w:r>
      <w:proofErr w:type="spellStart"/>
      <w:r w:rsidRPr="003F3A80">
        <w:t>Leithwood</w:t>
      </w:r>
      <w:proofErr w:type="spellEnd"/>
      <w:r w:rsidRPr="003F3A80">
        <w:t xml:space="preserve">, Day, Sammons, Harris, &amp; Hopkins, 2006; </w:t>
      </w:r>
      <w:proofErr w:type="spellStart"/>
      <w:r w:rsidRPr="003F3A80">
        <w:t>Leithwood</w:t>
      </w:r>
      <w:proofErr w:type="spellEnd"/>
      <w:r w:rsidRPr="003F3A80">
        <w:t xml:space="preserve">, Harris, &amp; Hopkins, 2008; </w:t>
      </w:r>
      <w:proofErr w:type="spellStart"/>
      <w:r w:rsidRPr="003F3A80">
        <w:t>Marzano</w:t>
      </w:r>
      <w:proofErr w:type="spellEnd"/>
      <w:r w:rsidRPr="003F3A80">
        <w:t xml:space="preserve">, Waters, &amp; McNulty, 2005; Waters, </w:t>
      </w:r>
      <w:proofErr w:type="spellStart"/>
      <w:r w:rsidRPr="003F3A80">
        <w:t>Marzano</w:t>
      </w:r>
      <w:proofErr w:type="spellEnd"/>
      <w:r w:rsidRPr="003F3A80">
        <w:t xml:space="preserve">, &amp; McNulty, 2003; </w:t>
      </w:r>
      <w:proofErr w:type="spellStart"/>
      <w:r w:rsidRPr="003F3A80">
        <w:t>Yukl</w:t>
      </w:r>
      <w:proofErr w:type="spellEnd"/>
      <w:r w:rsidRPr="003F3A80">
        <w:t xml:space="preserve">, </w:t>
      </w:r>
      <w:r w:rsidR="0013203D">
        <w:t>2012</w:t>
      </w:r>
      <w:r w:rsidRPr="003F3A80">
        <w:t xml:space="preserve">). </w:t>
      </w:r>
      <w:r w:rsidR="004770AA">
        <w:t xml:space="preserve">This section of Chapter 2 discusses six leadership theories prevalent in the research literature in the last two decades: </w:t>
      </w:r>
      <w:r w:rsidR="004770AA" w:rsidRPr="00FC5197">
        <w:t>Transformational leadership, Instructional leadership, Distributive leadership, Sustainable leadership, Invitational leadership, and Constructivist leadership</w:t>
      </w:r>
      <w:r w:rsidR="004770AA">
        <w:t>.</w:t>
      </w:r>
    </w:p>
    <w:p w14:paraId="1662A2EE" w14:textId="27196A8B" w:rsidR="005C7059" w:rsidRPr="00D47EF2" w:rsidRDefault="005C7059" w:rsidP="00DF42A2">
      <w:pPr>
        <w:keepNext/>
        <w:keepLines/>
        <w:spacing w:after="0"/>
        <w:outlineLvl w:val="2"/>
        <w:rPr>
          <w:rFonts w:eastAsia="Times New Roman"/>
          <w:bCs/>
        </w:rPr>
      </w:pPr>
      <w:bookmarkStart w:id="32" w:name="_Toc413744408"/>
      <w:bookmarkStart w:id="33" w:name="_Toc482365323"/>
      <w:r w:rsidRPr="00D47EF2">
        <w:rPr>
          <w:rFonts w:eastAsia="Times New Roman"/>
          <w:b/>
        </w:rPr>
        <w:t>Transformational Leadership</w:t>
      </w:r>
      <w:bookmarkEnd w:id="32"/>
      <w:bookmarkEnd w:id="33"/>
    </w:p>
    <w:p w14:paraId="61113E01" w14:textId="77777777" w:rsidR="005C7059" w:rsidRPr="003F3A80" w:rsidRDefault="005C7059" w:rsidP="00DF42A2">
      <w:pPr>
        <w:spacing w:after="0"/>
        <w:ind w:firstLine="720"/>
      </w:pPr>
      <w:r w:rsidRPr="003F3A80">
        <w:t xml:space="preserve">Bass (1999) identified transformational leadership as charismatic-inspirational leadership using intellectual stimulation and individualized consideration toward followers. Burns (1978) introduced transformational leadership as a method of reading the followers’ desires and needs to “engage the full person of the follower. </w:t>
      </w:r>
      <w:proofErr w:type="gramStart"/>
      <w:r w:rsidRPr="003F3A80">
        <w:t>The result of transforming leadership is a relationship of mutual stimulation and elevation that converts followers into leaders and may convert leaders into moral agents” (p. 4).</w:t>
      </w:r>
      <w:proofErr w:type="gramEnd"/>
      <w:r w:rsidRPr="003F3A80">
        <w:t xml:space="preserve"> Burns further claimed, “</w:t>
      </w:r>
      <w:proofErr w:type="gramStart"/>
      <w:r w:rsidRPr="003F3A80">
        <w:t>leaders</w:t>
      </w:r>
      <w:proofErr w:type="gramEnd"/>
      <w:r w:rsidRPr="003F3A80">
        <w:t xml:space="preserve"> and followers raise one another to higher levels of motivation or morality” (p. 20). This transcendence beyond self-interest toward fulfillment of a higher calling or, at least the mission of the organization, develops commitment to organization that might otherwise be absent. Bass and </w:t>
      </w:r>
      <w:proofErr w:type="spellStart"/>
      <w:r w:rsidRPr="003F3A80">
        <w:t>Avolio</w:t>
      </w:r>
      <w:proofErr w:type="spellEnd"/>
      <w:r w:rsidRPr="003F3A80">
        <w:t xml:space="preserve"> (1997) proffered a number of behaviors to identify transformational leadership: idealized influence (attributes or behavior), inspirational motivation, intellectual stimulation, and </w:t>
      </w:r>
      <w:r w:rsidRPr="003F3A80">
        <w:lastRenderedPageBreak/>
        <w:t xml:space="preserve">individualized consideration. These identifying behaviors depend on follower positive perception of leader intention, trustworthiness, and activities. As the title implies, transformational leadership transforms followers and prepares them to become leaders at some level within a shared or distributed leadership dynamic (Bass &amp; </w:t>
      </w:r>
      <w:proofErr w:type="spellStart"/>
      <w:r w:rsidRPr="003F3A80">
        <w:t>Avolio</w:t>
      </w:r>
      <w:proofErr w:type="spellEnd"/>
      <w:r w:rsidRPr="003F3A80">
        <w:t xml:space="preserve">, 1993; </w:t>
      </w:r>
      <w:proofErr w:type="spellStart"/>
      <w:r w:rsidRPr="003F3A80">
        <w:t>Moolenaar</w:t>
      </w:r>
      <w:proofErr w:type="spellEnd"/>
      <w:r w:rsidRPr="003F3A80">
        <w:t xml:space="preserve">, Daly, &amp; </w:t>
      </w:r>
      <w:proofErr w:type="spellStart"/>
      <w:r w:rsidRPr="003F3A80">
        <w:t>Sleegers</w:t>
      </w:r>
      <w:proofErr w:type="spellEnd"/>
      <w:r w:rsidRPr="003F3A80">
        <w:t xml:space="preserve">, 2010). </w:t>
      </w:r>
    </w:p>
    <w:p w14:paraId="6D849962" w14:textId="77777777" w:rsidR="005C7059" w:rsidRPr="003F3A80" w:rsidRDefault="005C7059" w:rsidP="00DF42A2">
      <w:pPr>
        <w:spacing w:after="0"/>
        <w:ind w:firstLine="720"/>
      </w:pPr>
      <w:r w:rsidRPr="003F3A80">
        <w:t>Much of twentieth-century leadership can be categorized as transactional in nature, emphasizing work standards, focusing on task completion and employee compliance (Burns, 1978). To transform implies a movement away from the current status of a phenomenon- generally to a better state. Therefore, transformational leadership aspires to develop a more collegial and collaborative culture. Some would offer that transformational leadership is on the opposite continuum from transactional leadership (Bass, 1985). Others claim transactional elements (as managerial contributions) and transformational leadership can work in cooperation (</w:t>
      </w:r>
      <w:proofErr w:type="spellStart"/>
      <w:r w:rsidRPr="003F3A80">
        <w:t>Leithwood</w:t>
      </w:r>
      <w:proofErr w:type="spellEnd"/>
      <w:r w:rsidRPr="003F3A80">
        <w:t xml:space="preserve"> &amp; </w:t>
      </w:r>
      <w:proofErr w:type="spellStart"/>
      <w:r w:rsidRPr="003F3A80">
        <w:t>Jantzi</w:t>
      </w:r>
      <w:proofErr w:type="spellEnd"/>
      <w:r w:rsidRPr="003F3A80">
        <w:t xml:space="preserve">, 2000). Transformational leaders have been preferred when compared to transactional leaders (Bass, 1997). Transformational leaders were promoted more often than transactional leaders and rated more highly by employees (Bass, 1997). </w:t>
      </w:r>
    </w:p>
    <w:p w14:paraId="12FD2975" w14:textId="77777777" w:rsidR="005C7059" w:rsidRPr="003F3A80" w:rsidRDefault="005C7059" w:rsidP="00DF42A2">
      <w:pPr>
        <w:spacing w:after="0"/>
        <w:ind w:firstLine="720"/>
      </w:pPr>
      <w:r w:rsidRPr="003F3A80">
        <w:t xml:space="preserve">Conversely, leaders displaying cynicism about the job and the organization’s mission were not likely to be transformative in their leader behaviors. </w:t>
      </w:r>
      <w:proofErr w:type="spellStart"/>
      <w:r w:rsidRPr="003F3A80">
        <w:t>Brommer</w:t>
      </w:r>
      <w:proofErr w:type="spellEnd"/>
      <w:r w:rsidRPr="003F3A80">
        <w:t xml:space="preserve">, Rubin, and Baldwin (2004) studied two possible antecedents of transformational leadership behavior of 227 managers at different levels of manufacturing organizations: cynicism about organizational change and peer leadership behavior. Findings revealed that 1) leaders who displayed cynicism about organizational change were less likely to engage in transformational behaviors; 2) the level of transformational leadership behavior was </w:t>
      </w:r>
      <w:r w:rsidRPr="003F3A80">
        <w:lastRenderedPageBreak/>
        <w:t>positively related to peers transformational leadership behavior; and 3) the presence of peers displaying transformational behaviors counteracted the consequences a leader’s cynicism (</w:t>
      </w:r>
      <w:proofErr w:type="spellStart"/>
      <w:r w:rsidRPr="003F3A80">
        <w:t>Brommer</w:t>
      </w:r>
      <w:proofErr w:type="spellEnd"/>
      <w:r w:rsidRPr="003F3A80">
        <w:t>, Rubin, and Baldwin, 2004).</w:t>
      </w:r>
    </w:p>
    <w:p w14:paraId="152C33DD" w14:textId="5C7EB7E7" w:rsidR="005C7059" w:rsidRPr="003F3A80" w:rsidRDefault="005C7059" w:rsidP="00DF42A2">
      <w:pPr>
        <w:spacing w:after="0"/>
        <w:ind w:firstLine="720"/>
      </w:pPr>
      <w:r w:rsidRPr="003F3A80">
        <w:t xml:space="preserve">Transformational leaders develop a vision or mission to inspire followers and endeavor to develop in them higher levels of ability and potential thereby increasing organization capacity. Transformational leadership behavior effects change in staff members’ understanding of and commitment to the organization’s mission and to colleagues. It is this function of transformational leadership that has interested school leadership researchers. </w:t>
      </w:r>
      <w:proofErr w:type="spellStart"/>
      <w:r w:rsidRPr="003F3A80">
        <w:t>Leithwood</w:t>
      </w:r>
      <w:proofErr w:type="spellEnd"/>
      <w:r w:rsidRPr="003F3A80">
        <w:t xml:space="preserve"> and colleagues have done a number of studies of transformational leadership in the school context to identify leader practices producing these effects (see </w:t>
      </w:r>
      <w:proofErr w:type="spellStart"/>
      <w:r w:rsidRPr="003F3A80">
        <w:t>Leithwood</w:t>
      </w:r>
      <w:proofErr w:type="spellEnd"/>
      <w:r w:rsidRPr="003F3A80">
        <w:t xml:space="preserve">, Dart, </w:t>
      </w:r>
      <w:proofErr w:type="spellStart"/>
      <w:r w:rsidRPr="003F3A80">
        <w:t>Jantzi</w:t>
      </w:r>
      <w:proofErr w:type="spellEnd"/>
      <w:r w:rsidRPr="003F3A80">
        <w:t xml:space="preserve">, &amp; Steinbach, 1991; </w:t>
      </w:r>
      <w:proofErr w:type="spellStart"/>
      <w:r w:rsidRPr="003F3A80">
        <w:t>Leithwood</w:t>
      </w:r>
      <w:proofErr w:type="spellEnd"/>
      <w:r w:rsidRPr="003F3A80">
        <w:t xml:space="preserve"> &amp; </w:t>
      </w:r>
      <w:proofErr w:type="spellStart"/>
      <w:r w:rsidRPr="003F3A80">
        <w:t>Jantzi</w:t>
      </w:r>
      <w:proofErr w:type="spellEnd"/>
      <w:r w:rsidRPr="003F3A80">
        <w:t xml:space="preserve">, 1990; 1999; 2005; </w:t>
      </w:r>
      <w:proofErr w:type="spellStart"/>
      <w:r w:rsidRPr="003F3A80">
        <w:t>Leithwood</w:t>
      </w:r>
      <w:proofErr w:type="spellEnd"/>
      <w:r w:rsidRPr="003F3A80">
        <w:t xml:space="preserve"> &amp; Steinbach, 1991).  To the following culture-changing dimensions - building school vision and goals</w:t>
      </w:r>
      <w:r w:rsidR="0036306A" w:rsidRPr="003F3A80">
        <w:t>,</w:t>
      </w:r>
      <w:r w:rsidRPr="003F3A80">
        <w:t xml:space="preserve"> provi</w:t>
      </w:r>
      <w:r w:rsidR="0036306A" w:rsidRPr="003F3A80">
        <w:t>ding intellectual stimulation,</w:t>
      </w:r>
      <w:r w:rsidRPr="003F3A80">
        <w:t xml:space="preserve"> offering individualized support; symbolizing professional practices and values; demonstrating high performance expectations; and developing structures to foster participation in school decisions –were added four managerial dimensions – staffing, instructional supports, monitoring school activities, and community focus (</w:t>
      </w:r>
      <w:proofErr w:type="spellStart"/>
      <w:r w:rsidRPr="003F3A80">
        <w:t>Leithwood</w:t>
      </w:r>
      <w:proofErr w:type="spellEnd"/>
      <w:r w:rsidRPr="003F3A80">
        <w:t xml:space="preserve">, 1994; </w:t>
      </w:r>
      <w:proofErr w:type="spellStart"/>
      <w:r w:rsidRPr="003F3A80">
        <w:t>Leithwood</w:t>
      </w:r>
      <w:proofErr w:type="spellEnd"/>
      <w:r w:rsidRPr="003F3A80">
        <w:t xml:space="preserve">, </w:t>
      </w:r>
      <w:proofErr w:type="spellStart"/>
      <w:r w:rsidRPr="003F3A80">
        <w:t>Jantzi</w:t>
      </w:r>
      <w:proofErr w:type="spellEnd"/>
      <w:r w:rsidRPr="003F3A80">
        <w:t>, &amp;Steinbach, 1999).</w:t>
      </w:r>
      <w:r w:rsidR="0036306A" w:rsidRPr="003F3A80">
        <w:t xml:space="preserve"> Transformational leadership has become a more rounded leadership theory incorporating the importance of both building a healthy school culture and managing the day-to-day functions of a complex organization.</w:t>
      </w:r>
    </w:p>
    <w:p w14:paraId="5BCE6E44" w14:textId="733EDE28" w:rsidR="005C7059" w:rsidRPr="00D47EF2" w:rsidRDefault="005C7059" w:rsidP="00DF42A2">
      <w:pPr>
        <w:keepNext/>
        <w:keepLines/>
        <w:spacing w:after="0"/>
        <w:outlineLvl w:val="2"/>
        <w:rPr>
          <w:rFonts w:eastAsia="Times New Roman"/>
          <w:b/>
        </w:rPr>
      </w:pPr>
      <w:bookmarkStart w:id="34" w:name="_Toc413744409"/>
      <w:bookmarkStart w:id="35" w:name="_Toc482365324"/>
      <w:r w:rsidRPr="00D47EF2">
        <w:rPr>
          <w:rFonts w:eastAsia="Times New Roman"/>
          <w:b/>
        </w:rPr>
        <w:t>Instructional Leadership</w:t>
      </w:r>
      <w:bookmarkEnd w:id="34"/>
      <w:bookmarkEnd w:id="35"/>
      <w:r w:rsidRPr="00D47EF2">
        <w:rPr>
          <w:rFonts w:eastAsia="Times New Roman"/>
          <w:b/>
        </w:rPr>
        <w:t xml:space="preserve">  </w:t>
      </w:r>
    </w:p>
    <w:p w14:paraId="1968FD66" w14:textId="605A5DA1" w:rsidR="005C7059" w:rsidRPr="003F3A80" w:rsidRDefault="005C7059" w:rsidP="00DF42A2">
      <w:pPr>
        <w:spacing w:after="0"/>
        <w:ind w:firstLine="720"/>
      </w:pPr>
      <w:r w:rsidRPr="003F3A80">
        <w:t>Instructional leadership advocates assert that leadership efforts are most effective when they are focused on teaching and learning needs (</w:t>
      </w:r>
      <w:proofErr w:type="spellStart"/>
      <w:r w:rsidRPr="003F3A80">
        <w:t>Leithwood</w:t>
      </w:r>
      <w:proofErr w:type="spellEnd"/>
      <w:r w:rsidRPr="003F3A80">
        <w:t xml:space="preserve"> &amp; </w:t>
      </w:r>
      <w:proofErr w:type="spellStart"/>
      <w:r w:rsidRPr="003F3A80">
        <w:t>Riehl</w:t>
      </w:r>
      <w:proofErr w:type="spellEnd"/>
      <w:r w:rsidRPr="003F3A80">
        <w:t xml:space="preserve">, </w:t>
      </w:r>
      <w:r w:rsidRPr="003F3A80">
        <w:lastRenderedPageBreak/>
        <w:t xml:space="preserve">2003; </w:t>
      </w:r>
      <w:proofErr w:type="spellStart"/>
      <w:r w:rsidRPr="003F3A80">
        <w:t>Katzenmeyer</w:t>
      </w:r>
      <w:proofErr w:type="spellEnd"/>
      <w:r w:rsidRPr="003F3A80">
        <w:t xml:space="preserve"> &amp; Moller, 2001). Research indicates that sch</w:t>
      </w:r>
      <w:r w:rsidR="0036306A" w:rsidRPr="003F3A80">
        <w:t>ool leaders who are open-minded and</w:t>
      </w:r>
      <w:r w:rsidRPr="003F3A80">
        <w:t xml:space="preserve"> willing to learn from others are more successful in implementing meaningful change for school improvement (</w:t>
      </w:r>
      <w:proofErr w:type="spellStart"/>
      <w:r w:rsidRPr="003F3A80">
        <w:t>Leithwood</w:t>
      </w:r>
      <w:proofErr w:type="spellEnd"/>
      <w:r w:rsidRPr="003F3A80">
        <w:t xml:space="preserve">, Harris, &amp; Hopkins, 2008). In addition, faculty and staff who place their trust in these leaders are willing to make changes, and feel comfortable expressing their views about the best way to approach the changes. Learning becomes a reciprocal activity with administration and teachers learning from each other.  </w:t>
      </w:r>
      <w:proofErr w:type="spellStart"/>
      <w:r w:rsidRPr="003F3A80">
        <w:t>Hallinger</w:t>
      </w:r>
      <w:proofErr w:type="spellEnd"/>
      <w:r w:rsidRPr="003F3A80">
        <w:t xml:space="preserve"> (2003) also credited instructional leaders with creating positive learning climates where teachers can perform their duties and students can achieve at high levels. </w:t>
      </w:r>
    </w:p>
    <w:p w14:paraId="6BCDEB99" w14:textId="77CBE8C0" w:rsidR="005C7059" w:rsidRPr="003F3A80" w:rsidRDefault="005C7059" w:rsidP="00DF42A2">
      <w:pPr>
        <w:spacing w:after="0"/>
        <w:ind w:firstLine="720"/>
      </w:pPr>
      <w:r w:rsidRPr="003F3A80">
        <w:t>The instructional leader’s job is to foster and support the capacity and will of the individuals within the system (</w:t>
      </w:r>
      <w:proofErr w:type="spellStart"/>
      <w:r w:rsidRPr="003F3A80">
        <w:t>Fullan</w:t>
      </w:r>
      <w:proofErr w:type="spellEnd"/>
      <w:r w:rsidRPr="003F3A80">
        <w:t>, 20</w:t>
      </w:r>
      <w:r w:rsidR="00C60BFC" w:rsidRPr="003F3A80">
        <w:t>14</w:t>
      </w:r>
      <w:r w:rsidRPr="003F3A80">
        <w:t xml:space="preserve">). The instructional leader may not be performing all these jobs himself but will trust in his capable faculty to carry out the vision they have created together. </w:t>
      </w:r>
      <w:proofErr w:type="spellStart"/>
      <w:r w:rsidRPr="003F3A80">
        <w:t>Pajak</w:t>
      </w:r>
      <w:proofErr w:type="spellEnd"/>
      <w:r w:rsidRPr="003F3A80">
        <w:t xml:space="preserve"> and Glickman (1989) suggested that the instructional leader may not be the principal but another leader </w:t>
      </w:r>
      <w:proofErr w:type="gramStart"/>
      <w:r w:rsidRPr="003F3A80">
        <w:t>whose</w:t>
      </w:r>
      <w:proofErr w:type="gramEnd"/>
      <w:r w:rsidRPr="003F3A80">
        <w:t xml:space="preserve"> “roles and positions were clearly defined as supporting and working primarily with teachers to improve curriculum and instruction” (p. 63). </w:t>
      </w:r>
      <w:proofErr w:type="gramStart"/>
      <w:r w:rsidR="005D1B07" w:rsidRPr="003F3A80">
        <w:t>Shared responsibilities for the learning goals of the organization builds</w:t>
      </w:r>
      <w:proofErr w:type="gramEnd"/>
      <w:r w:rsidR="005D1B07" w:rsidRPr="003F3A80">
        <w:t xml:space="preserve"> a unified and learning-focused environment for students and faculty.</w:t>
      </w:r>
    </w:p>
    <w:p w14:paraId="55D4399A" w14:textId="77777777" w:rsidR="005C7059" w:rsidRPr="009B28D1" w:rsidRDefault="005C7059" w:rsidP="000E53B5">
      <w:pPr>
        <w:spacing w:after="0"/>
        <w:ind w:firstLine="720"/>
        <w:rPr>
          <w:b/>
          <w:i/>
        </w:rPr>
      </w:pPr>
      <w:proofErr w:type="gramStart"/>
      <w:r w:rsidRPr="009B28D1">
        <w:rPr>
          <w:b/>
          <w:i/>
        </w:rPr>
        <w:t>Shared instructional leadership.</w:t>
      </w:r>
      <w:proofErr w:type="gramEnd"/>
      <w:r w:rsidRPr="009B28D1">
        <w:rPr>
          <w:b/>
          <w:i/>
        </w:rPr>
        <w:t xml:space="preserve"> </w:t>
      </w:r>
    </w:p>
    <w:p w14:paraId="49B2ADE0" w14:textId="38F54CFE" w:rsidR="005C7059" w:rsidRPr="003F3A80" w:rsidRDefault="005D1B07" w:rsidP="00C7235F">
      <w:pPr>
        <w:spacing w:after="0"/>
        <w:ind w:firstLine="720"/>
      </w:pPr>
      <w:r w:rsidRPr="003F3A80">
        <w:t xml:space="preserve">Marks and </w:t>
      </w:r>
      <w:proofErr w:type="spellStart"/>
      <w:r w:rsidRPr="003F3A80">
        <w:t>Printy</w:t>
      </w:r>
      <w:proofErr w:type="spellEnd"/>
      <w:r w:rsidRPr="003F3A80">
        <w:t xml:space="preserve"> (</w:t>
      </w:r>
      <w:r w:rsidR="005C7059" w:rsidRPr="003F3A80">
        <w:t xml:space="preserve">2003) described a shared instructional leadership in which the site principal collaborates with teachers on curriculum, instruction and assessment decisions. Principals and teachers work together to identify and solve problems for school improvement.  This type of principal is the “leader of instructional leaders” </w:t>
      </w:r>
      <w:r w:rsidR="002E074C">
        <w:lastRenderedPageBreak/>
        <w:t>(</w:t>
      </w:r>
      <w:r w:rsidR="005C7059" w:rsidRPr="003F3A80">
        <w:t xml:space="preserve">Glickman, 1989, p.6). Through the collaborative work with teachers, leaders have greater impact on student achievement. Marks and </w:t>
      </w:r>
      <w:proofErr w:type="spellStart"/>
      <w:r w:rsidR="005C7059" w:rsidRPr="003F3A80">
        <w:t>Printy</w:t>
      </w:r>
      <w:proofErr w:type="spellEnd"/>
      <w:r w:rsidR="005C7059" w:rsidRPr="003F3A80">
        <w:t xml:space="preserve"> (2003) described instructional leadership- or the re-conceptualized shared instructional leadership- as “an inclusive concept, compatible with competent, empowered teachers” (p. 374) where teachers take responsibility for their own professional growth, inquire together, and interact with principals in the best interest of quality instruction. In comparing transformational leadership and instructional leadership, </w:t>
      </w:r>
      <w:r w:rsidR="00E06433" w:rsidRPr="003F3A80">
        <w:t xml:space="preserve">Marks and </w:t>
      </w:r>
      <w:proofErr w:type="spellStart"/>
      <w:r w:rsidR="00E06433" w:rsidRPr="003F3A80">
        <w:t>Printy</w:t>
      </w:r>
      <w:proofErr w:type="spellEnd"/>
      <w:r w:rsidR="00E06433" w:rsidRPr="003F3A80">
        <w:t xml:space="preserve"> (2003)</w:t>
      </w:r>
      <w:r w:rsidR="005C7059" w:rsidRPr="003F3A80">
        <w:t xml:space="preserve"> held that, while transformational leadership is essential for reform and improvement efforts, shared instructional leadership makes a necessary complement for high quality teaching and learning. The resulting integrated leadership had the greatest effect on improvement in teaching and learning (Marks &amp; </w:t>
      </w:r>
      <w:proofErr w:type="spellStart"/>
      <w:r w:rsidR="005C7059" w:rsidRPr="003F3A80">
        <w:t>Printy</w:t>
      </w:r>
      <w:proofErr w:type="spellEnd"/>
      <w:r w:rsidR="005C7059" w:rsidRPr="003F3A80">
        <w:t xml:space="preserve">, 2003). </w:t>
      </w:r>
    </w:p>
    <w:p w14:paraId="66C5378D" w14:textId="4D1D8876" w:rsidR="005C7059" w:rsidRPr="00D47EF2" w:rsidRDefault="005C7059" w:rsidP="00C7235F">
      <w:pPr>
        <w:keepNext/>
        <w:keepLines/>
        <w:spacing w:after="0"/>
        <w:outlineLvl w:val="2"/>
        <w:rPr>
          <w:rFonts w:eastAsia="Times New Roman"/>
          <w:b/>
        </w:rPr>
      </w:pPr>
      <w:bookmarkStart w:id="36" w:name="_Toc482365325"/>
      <w:r w:rsidRPr="00D47EF2">
        <w:rPr>
          <w:rFonts w:eastAsia="Times New Roman"/>
          <w:b/>
        </w:rPr>
        <w:t>Distributive Leadership</w:t>
      </w:r>
      <w:bookmarkEnd w:id="36"/>
      <w:r w:rsidRPr="00D47EF2">
        <w:rPr>
          <w:rFonts w:eastAsia="Times New Roman"/>
          <w:b/>
        </w:rPr>
        <w:t xml:space="preserve"> </w:t>
      </w:r>
    </w:p>
    <w:p w14:paraId="36F0F982" w14:textId="7A69C4EC" w:rsidR="005C7059" w:rsidRPr="003F3A80" w:rsidRDefault="005C7059" w:rsidP="00C7235F">
      <w:pPr>
        <w:spacing w:after="0"/>
        <w:ind w:firstLine="720"/>
      </w:pPr>
      <w:r w:rsidRPr="003F3A80">
        <w:t>Distributed leadership theory emerged as an alternative to the tired “heroic” leadership paradigm that has been popular for the last quarter of a century (</w:t>
      </w:r>
      <w:proofErr w:type="spellStart"/>
      <w:r w:rsidRPr="003F3A80">
        <w:t>Gronn</w:t>
      </w:r>
      <w:proofErr w:type="spellEnd"/>
      <w:r w:rsidRPr="003F3A80">
        <w:t>, 2009). Recent scholarship has touted the benefits of distributed and/or shared leadership and organization styles. Sheppard, et al</w:t>
      </w:r>
      <w:r w:rsidR="00E06433" w:rsidRPr="003F3A80">
        <w:t>.</w:t>
      </w:r>
      <w:r w:rsidRPr="003F3A80">
        <w:t xml:space="preserve"> (2009) has described distributed leadership as consisting of both formal and informal leadership roles with teachers performing in a more partner-like manner rather than as a follower. Gorton (2010) suggested power sharing among all staff at all levels of the school encourages creative thinking and problem solving as well as increased professional behavior. </w:t>
      </w:r>
    </w:p>
    <w:p w14:paraId="55A0CF89" w14:textId="785CC42C" w:rsidR="005C7059" w:rsidRPr="003F3A80" w:rsidRDefault="005C7059" w:rsidP="00C7235F">
      <w:pPr>
        <w:spacing w:after="0"/>
        <w:ind w:firstLine="720"/>
      </w:pPr>
      <w:r w:rsidRPr="003F3A80">
        <w:t>Proponents of distributive leadership argue that individual positional leadership is less important in modern context than it once was. Administration can distribute leadership by changing the way they view others in the district. Spillane</w:t>
      </w:r>
      <w:r w:rsidR="0099621F" w:rsidRPr="003F3A80">
        <w:t xml:space="preserve"> (2005)</w:t>
      </w:r>
      <w:r w:rsidRPr="003F3A80">
        <w:t xml:space="preserve"> explains </w:t>
      </w:r>
      <w:r w:rsidRPr="003F3A80">
        <w:lastRenderedPageBreak/>
        <w:t>that “rather than viewing leadership practice as a product of a leader's knowledge and skill, the distributed perspective defines it as the interactions between people and their situation” (</w:t>
      </w:r>
      <w:r w:rsidR="005D1331" w:rsidRPr="003F3A80">
        <w:t xml:space="preserve">p. </w:t>
      </w:r>
      <w:r w:rsidRPr="003F3A80">
        <w:t xml:space="preserve">144).  </w:t>
      </w:r>
      <w:r w:rsidR="00AD7514">
        <w:t>Harr</w:t>
      </w:r>
      <w:r w:rsidR="00A748AF">
        <w:t xml:space="preserve">is describes distributive leadership as that which engages “expertise wherever it exists within the organization” (p. 13) rather than within particular roles. </w:t>
      </w:r>
      <w:proofErr w:type="spellStart"/>
      <w:r w:rsidRPr="003F3A80">
        <w:t>Leithwood</w:t>
      </w:r>
      <w:proofErr w:type="spellEnd"/>
      <w:r w:rsidRPr="003F3A80">
        <w:t xml:space="preserve"> (2005) explained that distributed leadership is more about leadership practice than roles, fun</w:t>
      </w:r>
      <w:r w:rsidR="00ED21BB" w:rsidRPr="003F3A80">
        <w:t xml:space="preserve">ctions, routines, or structures. </w:t>
      </w:r>
      <w:r w:rsidRPr="003F3A80">
        <w:t xml:space="preserve">Harris and </w:t>
      </w:r>
      <w:proofErr w:type="spellStart"/>
      <w:r w:rsidRPr="003F3A80">
        <w:t>Muijs</w:t>
      </w:r>
      <w:proofErr w:type="spellEnd"/>
      <w:r w:rsidRPr="003F3A80">
        <w:t xml:space="preserve"> (2005) found that distributed leadership shares decision-making processes widely among adults in the school. Yet, formal leadership continues to be important to manage converging agendas of participating individuals (Harris, 2007).</w:t>
      </w:r>
    </w:p>
    <w:p w14:paraId="15469669" w14:textId="12DD5B4B" w:rsidR="005C7059" w:rsidRPr="003F3A80" w:rsidRDefault="005C7059" w:rsidP="00C7235F">
      <w:pPr>
        <w:spacing w:after="0"/>
        <w:ind w:firstLine="720"/>
      </w:pPr>
      <w:r w:rsidRPr="003F3A80">
        <w:t>Although distributed leadership efforts are meant to “flatten hierarchies and empower teachers by having them engage in high impact and enriched work,” (</w:t>
      </w:r>
      <w:r w:rsidR="00C27CB1">
        <w:t xml:space="preserve">Murphy &amp; Louis, 1999, </w:t>
      </w:r>
      <w:r w:rsidRPr="003F3A80">
        <w:t xml:space="preserve">p. 322) the need for the stabilizing role of the principal remains and, rather than decreasing the leader’s workload, may result in increased demands on time and resources. Harris and Spillane (2008) held that “distributed leadership is not necessarily a good or bad thing: it depends. </w:t>
      </w:r>
      <w:proofErr w:type="gramStart"/>
      <w:r w:rsidRPr="003F3A80">
        <w:t>It depends on the context within which leadership is distributed and the prime aim of the distribution” (p. 33).</w:t>
      </w:r>
      <w:proofErr w:type="gramEnd"/>
      <w:r w:rsidRPr="003F3A80">
        <w:t xml:space="preserve"> Adopting a distributed leadership style without carefully considering existing school context and leadership capacity among staff members would not necessarily lead to school improvement. </w:t>
      </w:r>
    </w:p>
    <w:p w14:paraId="5004F33D" w14:textId="7365CB8A" w:rsidR="005C7059" w:rsidRPr="00D47EF2" w:rsidRDefault="005C7059" w:rsidP="00C7235F">
      <w:pPr>
        <w:keepNext/>
        <w:keepLines/>
        <w:spacing w:after="0"/>
        <w:outlineLvl w:val="2"/>
        <w:rPr>
          <w:rFonts w:eastAsia="Times New Roman"/>
          <w:b/>
        </w:rPr>
      </w:pPr>
      <w:bookmarkStart w:id="37" w:name="_Toc482365326"/>
      <w:r w:rsidRPr="00D47EF2">
        <w:rPr>
          <w:rFonts w:eastAsia="Times New Roman"/>
          <w:b/>
        </w:rPr>
        <w:t>Sustainable Leadership</w:t>
      </w:r>
      <w:bookmarkEnd w:id="37"/>
    </w:p>
    <w:p w14:paraId="68F454BB" w14:textId="124815AF" w:rsidR="005C7059" w:rsidRPr="003F3A80" w:rsidRDefault="005C7059" w:rsidP="00C7235F">
      <w:pPr>
        <w:spacing w:after="0"/>
        <w:ind w:firstLine="720"/>
      </w:pPr>
      <w:r w:rsidRPr="003F3A80">
        <w:t>Sustainable leadership emphasizes the sustainability of school improvement efforts for the long run over those dependent upon charismatic leadership that tends to dissipate with the exit of the heroic principal (Hargreaves &amp; Fink, 2004).  Davies (200</w:t>
      </w:r>
      <w:r w:rsidR="00A8092B" w:rsidRPr="003F3A80">
        <w:t>7</w:t>
      </w:r>
      <w:r w:rsidRPr="003F3A80">
        <w:t xml:space="preserve">) </w:t>
      </w:r>
      <w:r w:rsidRPr="003F3A80">
        <w:lastRenderedPageBreak/>
        <w:t>described sustainability as “the ability of individuals and schools to continue to adapt and improve to meet new challenges and complexity, and to be successful in new and demanding contexts” (p. 2).</w:t>
      </w:r>
      <w:r w:rsidR="00F5369D">
        <w:t xml:space="preserve"> </w:t>
      </w:r>
      <w:r w:rsidRPr="003F3A80">
        <w:t xml:space="preserve">Sustainable leadership can be defined as that which “preserves and develops deep learning for all that spreads and lasts, in ways that do no harm to and indeed create positive benefit for others around us, now and in the future” (Hargreaves, 2007, p. 224). </w:t>
      </w:r>
    </w:p>
    <w:p w14:paraId="1145A93E" w14:textId="581C21CE" w:rsidR="00E25E36" w:rsidRPr="003F3A80" w:rsidRDefault="005C7059" w:rsidP="00C7235F">
      <w:pPr>
        <w:spacing w:after="0"/>
        <w:ind w:firstLine="720"/>
      </w:pPr>
      <w:r w:rsidRPr="003F3A80">
        <w:t xml:space="preserve">Hargreaves </w:t>
      </w:r>
      <w:r w:rsidR="00ED21BB" w:rsidRPr="003F3A80">
        <w:t>and</w:t>
      </w:r>
      <w:r w:rsidRPr="003F3A80">
        <w:t xml:space="preserve"> Fink (2004) described seven critical principles of sustainable leadership. Sustainable leadership </w:t>
      </w:r>
      <w:r w:rsidR="00896F6F" w:rsidRPr="003F3A80">
        <w:t>(a</w:t>
      </w:r>
      <w:r w:rsidRPr="003F3A80">
        <w:t xml:space="preserve">) lasts- beyond present administration through preparation for leadership succession; </w:t>
      </w:r>
      <w:r w:rsidR="00896F6F" w:rsidRPr="003F3A80">
        <w:t>(b</w:t>
      </w:r>
      <w:r w:rsidRPr="003F3A80">
        <w:t xml:space="preserve">) spreads-  not only through succession preparation but also through the ranks in the form of distributed leadership; </w:t>
      </w:r>
      <w:r w:rsidR="00896F6F" w:rsidRPr="003F3A80">
        <w:t>(c</w:t>
      </w:r>
      <w:r w:rsidRPr="003F3A80">
        <w:t xml:space="preserve">) is socially just- benefiting all students in the community being mindful of effect on neighboring schools and communities; </w:t>
      </w:r>
      <w:r w:rsidR="00896F6F" w:rsidRPr="003F3A80">
        <w:t>(d</w:t>
      </w:r>
      <w:r w:rsidRPr="003F3A80">
        <w:t xml:space="preserve">) is resourceful- developing material and human resources, providing support, and encouraging self-maintenance; </w:t>
      </w:r>
      <w:r w:rsidR="00896F6F" w:rsidRPr="003F3A80">
        <w:t>(e</w:t>
      </w:r>
      <w:r w:rsidRPr="003F3A80">
        <w:t xml:space="preserve">) promotes diversity- promoting innovation, adaptability, and continuous improvement; </w:t>
      </w:r>
      <w:r w:rsidR="00896F6F" w:rsidRPr="003F3A80">
        <w:t>(f</w:t>
      </w:r>
      <w:r w:rsidRPr="003F3A80">
        <w:t xml:space="preserve">) is forward-looking- adopting even an activist approach to promoting change in the school/community/political environment; and </w:t>
      </w:r>
      <w:r w:rsidR="00896F6F" w:rsidRPr="003F3A80">
        <w:t>(g</w:t>
      </w:r>
      <w:r w:rsidRPr="003F3A80">
        <w:t xml:space="preserve">) supports sustainable leadership- through </w:t>
      </w:r>
      <w:proofErr w:type="spellStart"/>
      <w:r w:rsidRPr="003F3A80">
        <w:t>modelling</w:t>
      </w:r>
      <w:proofErr w:type="spellEnd"/>
      <w:r w:rsidRPr="003F3A80">
        <w:t>, distributing leadership, and careful plan</w:t>
      </w:r>
      <w:r w:rsidR="00ED21BB" w:rsidRPr="003F3A80">
        <w:t xml:space="preserve">ning (Hargreaves &amp; Fink, 2004). </w:t>
      </w:r>
      <w:r w:rsidRPr="003F3A80">
        <w:t xml:space="preserve">Sustainable leadership places the bar high for school reform leaders to make a lasting contribution to not only the school and its immediate community but also to the surrounding communities, moving toward cultural change and social justice. Long-term planning and leadership capacity building is necessary for that type of reform to be successful (Fink, 2011). </w:t>
      </w:r>
    </w:p>
    <w:p w14:paraId="055296EB" w14:textId="60930A10" w:rsidR="005C7059" w:rsidRPr="003F3A80" w:rsidRDefault="004F1960" w:rsidP="00C7235F">
      <w:pPr>
        <w:spacing w:after="0"/>
        <w:ind w:firstLine="720"/>
      </w:pPr>
      <w:r>
        <w:lastRenderedPageBreak/>
        <w:t>Fink (2011) discussed</w:t>
      </w:r>
      <w:r w:rsidR="005C7059" w:rsidRPr="003F3A80">
        <w:t xml:space="preserve"> the shift from the “replacement planning” strategy that seeks qualified individuals to fill current vacant positions to the “succession management” strategy which concentrates on the development of leaders from within the organiza</w:t>
      </w:r>
      <w:r w:rsidR="002119BD" w:rsidRPr="003F3A80">
        <w:t xml:space="preserve">tion to fill future positions. </w:t>
      </w:r>
      <w:r w:rsidR="005C7059" w:rsidRPr="003F3A80">
        <w:t xml:space="preserve">This succession management approach depends upon thoughtfully distributed leadership among potential leaders, building human capacity within the school. In this way, sustainable leadership is distributed leadership; however, not all distributed leadership is sustainable or even beneficial (Fink, 2011). </w:t>
      </w:r>
      <w:r w:rsidR="002119BD" w:rsidRPr="003F3A80">
        <w:t>Formal</w:t>
      </w:r>
      <w:r w:rsidR="005C7059" w:rsidRPr="003F3A80">
        <w:t xml:space="preserve"> leadership can delegate leadership tasks to individuals, technically distributing leadership, while still holding firm control of formal structure.</w:t>
      </w:r>
      <w:r w:rsidR="002119BD" w:rsidRPr="003F3A80">
        <w:t xml:space="preserve"> Sustainable leadership does not stop with the transformation of the school organization, which often relies on the charisma of a particular leader, but invests in the future of the organization, envisioning a time when leadership change is inevitable. </w:t>
      </w:r>
    </w:p>
    <w:p w14:paraId="4C745F2F" w14:textId="240EB2DD" w:rsidR="005C7059" w:rsidRPr="003F3A80" w:rsidRDefault="005C7059" w:rsidP="00C7235F">
      <w:pPr>
        <w:keepNext/>
        <w:keepLines/>
        <w:spacing w:after="0"/>
        <w:outlineLvl w:val="2"/>
      </w:pPr>
      <w:bookmarkStart w:id="38" w:name="_Toc482365327"/>
      <w:r w:rsidRPr="00D47EF2">
        <w:rPr>
          <w:rFonts w:eastAsia="Times New Roman"/>
          <w:b/>
        </w:rPr>
        <w:t>Invitational Leadership</w:t>
      </w:r>
      <w:bookmarkEnd w:id="38"/>
    </w:p>
    <w:p w14:paraId="27745D90" w14:textId="637475EF" w:rsidR="005C7059" w:rsidRPr="003F3A80" w:rsidRDefault="005C7059" w:rsidP="00C7235F">
      <w:pPr>
        <w:spacing w:after="0"/>
        <w:ind w:firstLine="720"/>
      </w:pPr>
      <w:proofErr w:type="spellStart"/>
      <w:r w:rsidRPr="003F3A80">
        <w:t>Purkey</w:t>
      </w:r>
      <w:proofErr w:type="spellEnd"/>
      <w:r w:rsidRPr="003F3A80">
        <w:t xml:space="preserve"> and Novak (1998) defined invitational education as a theory that promotes communication among school and community stakeholders and nurtures the untapped potential of individuals. With a goal of making schooling “more exciting, satisfying, and enriching experience for everyone” (</w:t>
      </w:r>
      <w:proofErr w:type="spellStart"/>
      <w:r w:rsidRPr="003F3A80">
        <w:t>Purkey</w:t>
      </w:r>
      <w:proofErr w:type="spellEnd"/>
      <w:r w:rsidRPr="003F3A80">
        <w:t xml:space="preserve"> &amp; </w:t>
      </w:r>
      <w:proofErr w:type="spellStart"/>
      <w:r w:rsidRPr="003F3A80">
        <w:t>Strahan</w:t>
      </w:r>
      <w:proofErr w:type="spellEnd"/>
      <w:r w:rsidRPr="003F3A80">
        <w:t>, 1995</w:t>
      </w:r>
      <w:r w:rsidR="0099621F" w:rsidRPr="003F3A80">
        <w:t>, p. 2</w:t>
      </w:r>
      <w:r w:rsidRPr="003F3A80">
        <w:t xml:space="preserve">), </w:t>
      </w:r>
      <w:r w:rsidR="003C5373" w:rsidRPr="003F3A80">
        <w:t xml:space="preserve">four tenets </w:t>
      </w:r>
      <w:r w:rsidR="003C5373">
        <w:t xml:space="preserve">guide </w:t>
      </w:r>
      <w:r w:rsidRPr="003F3A80">
        <w:t>inv</w:t>
      </w:r>
      <w:r w:rsidR="000B16C9">
        <w:t>itational education</w:t>
      </w:r>
      <w:r w:rsidRPr="003F3A80">
        <w:t>:</w:t>
      </w:r>
    </w:p>
    <w:p w14:paraId="36361596" w14:textId="411B4F3C" w:rsidR="005C7059" w:rsidRPr="003F3A80" w:rsidRDefault="005C7059" w:rsidP="000E53B5">
      <w:pPr>
        <w:spacing w:after="0"/>
        <w:ind w:left="720" w:right="720"/>
      </w:pPr>
      <w:r w:rsidRPr="003F3A80">
        <w:t>1. Education is a cooperative, collaborative activity where process is as important as product.</w:t>
      </w:r>
    </w:p>
    <w:p w14:paraId="53E6DEC7" w14:textId="77777777" w:rsidR="005C7059" w:rsidRPr="003F3A80" w:rsidRDefault="005C7059" w:rsidP="000E53B5">
      <w:pPr>
        <w:spacing w:after="0"/>
        <w:ind w:left="720" w:right="720"/>
      </w:pPr>
      <w:r w:rsidRPr="003F3A80">
        <w:t>2. People are able, valuable, and responsible and should be treated accordingly.</w:t>
      </w:r>
    </w:p>
    <w:p w14:paraId="5AFD567A" w14:textId="77777777" w:rsidR="005C7059" w:rsidRPr="003F3A80" w:rsidRDefault="005C7059" w:rsidP="000E53B5">
      <w:pPr>
        <w:spacing w:after="0"/>
        <w:ind w:left="720" w:right="720"/>
      </w:pPr>
      <w:r w:rsidRPr="003F3A80">
        <w:t>3. People possess untapped potential in all areas of human endeavor.</w:t>
      </w:r>
    </w:p>
    <w:p w14:paraId="43EB6C86" w14:textId="77777777" w:rsidR="005C7059" w:rsidRPr="003F3A80" w:rsidRDefault="005C7059" w:rsidP="000E53B5">
      <w:pPr>
        <w:spacing w:after="0"/>
        <w:ind w:left="720" w:right="720"/>
      </w:pPr>
      <w:r w:rsidRPr="003F3A80">
        <w:lastRenderedPageBreak/>
        <w:t>4. Human potential can best be realized by places, policies, processes, and programs specifically designed to invite development, and by people who are intentionally inviting with themselves and others, personally and professionally (</w:t>
      </w:r>
      <w:proofErr w:type="spellStart"/>
      <w:r w:rsidRPr="003F3A80">
        <w:t>Purkey</w:t>
      </w:r>
      <w:proofErr w:type="spellEnd"/>
      <w:r w:rsidRPr="003F3A80">
        <w:t xml:space="preserve"> &amp; Novak, 1988, pp. 12- 13).</w:t>
      </w:r>
    </w:p>
    <w:p w14:paraId="6DD5652D" w14:textId="77777777" w:rsidR="00570C24" w:rsidRPr="003F3A80" w:rsidRDefault="005C7059" w:rsidP="00C7235F">
      <w:pPr>
        <w:spacing w:after="0"/>
        <w:ind w:firstLine="720"/>
      </w:pPr>
      <w:r w:rsidRPr="003F3A80">
        <w:t>Tenets 1-3 relate the philosophy held by the invitational leader about education and stakeholders. Invitational leadership depends upon the premise that motivation comes from within the individual, and “invitational leaders seek to unleash each person’s intrinsic energy by summoning people cordially to see themselves as capable of tackling tough challenges, overcoming obstacles, and accomplishing great things” (</w:t>
      </w:r>
      <w:proofErr w:type="spellStart"/>
      <w:r w:rsidRPr="003F3A80">
        <w:t>Purkey</w:t>
      </w:r>
      <w:proofErr w:type="spellEnd"/>
      <w:r w:rsidRPr="003F3A80">
        <w:t xml:space="preserve"> &amp; Siegel, 2003, p. 5). Tenet 4 enumerates the elements of the education organization which together nurtures the learner. </w:t>
      </w:r>
      <w:r w:rsidRPr="003F3A80">
        <w:rPr>
          <w:i/>
        </w:rPr>
        <w:t>People</w:t>
      </w:r>
      <w:r w:rsidRPr="003F3A80">
        <w:t xml:space="preserve"> include students, staff, administration, and community members that are invited (or disinvited) to participate in the organization. </w:t>
      </w:r>
      <w:r w:rsidRPr="003F3A80">
        <w:rPr>
          <w:i/>
        </w:rPr>
        <w:t>Places</w:t>
      </w:r>
      <w:r w:rsidRPr="003F3A80">
        <w:t xml:space="preserve"> are the physical environment of the school and community where the people interact. </w:t>
      </w:r>
      <w:r w:rsidRPr="003F3A80">
        <w:rPr>
          <w:i/>
        </w:rPr>
        <w:t>Policies</w:t>
      </w:r>
      <w:r w:rsidRPr="003F3A80">
        <w:t xml:space="preserve"> are the rules and procedures regulating the interactions and functions of the organization. </w:t>
      </w:r>
      <w:r w:rsidRPr="003F3A80">
        <w:rPr>
          <w:i/>
        </w:rPr>
        <w:t>Programs</w:t>
      </w:r>
      <w:r w:rsidRPr="003F3A80">
        <w:t xml:space="preserve"> refer to the plan of action for the organization. </w:t>
      </w:r>
      <w:r w:rsidRPr="003F3A80">
        <w:rPr>
          <w:i/>
        </w:rPr>
        <w:t>Processes</w:t>
      </w:r>
      <w:r w:rsidRPr="003F3A80">
        <w:t xml:space="preserve"> denote the activities that lead to a specific organizational goal. </w:t>
      </w:r>
    </w:p>
    <w:p w14:paraId="39AF213A" w14:textId="1C0C024F" w:rsidR="005C7059" w:rsidRPr="003F3A80" w:rsidRDefault="005C7059" w:rsidP="00C7235F">
      <w:pPr>
        <w:spacing w:after="0"/>
        <w:ind w:firstLine="720"/>
      </w:pPr>
      <w:r w:rsidRPr="003F3A80">
        <w:t>The goal of invitational education leaders is to develop a caring, ethical, and democratic climate based on four interactive</w:t>
      </w:r>
      <w:r w:rsidR="00B945CC" w:rsidRPr="003F3A80">
        <w:t xml:space="preserve"> and reciprocal</w:t>
      </w:r>
      <w:r w:rsidRPr="003F3A80">
        <w:t xml:space="preserve"> values: respect, trust, optimism, and intentionality. These values play an important role in maximizing social capital already existing within the organization and/or developing soc</w:t>
      </w:r>
      <w:r w:rsidR="00570C24" w:rsidRPr="003F3A80">
        <w:t xml:space="preserve">ial capital among stakeholders. </w:t>
      </w:r>
      <w:r w:rsidR="002119BD" w:rsidRPr="003F3A80">
        <w:t xml:space="preserve">In </w:t>
      </w:r>
      <w:r w:rsidR="002119BD" w:rsidRPr="003F3A80">
        <w:rPr>
          <w:i/>
        </w:rPr>
        <w:t>A Guide to Effective School Leadership Theories</w:t>
      </w:r>
      <w:r w:rsidR="002119BD" w:rsidRPr="003F3A80">
        <w:t xml:space="preserve">, </w:t>
      </w:r>
      <w:r w:rsidRPr="003F3A80">
        <w:t xml:space="preserve">Matthew Lynch (2012) discussed these </w:t>
      </w:r>
      <w:r w:rsidR="002119BD" w:rsidRPr="003F3A80">
        <w:t xml:space="preserve">four </w:t>
      </w:r>
      <w:r w:rsidRPr="003F3A80">
        <w:t xml:space="preserve">values. </w:t>
      </w:r>
      <w:r w:rsidRPr="003F3A80">
        <w:rPr>
          <w:i/>
        </w:rPr>
        <w:t>Optimism</w:t>
      </w:r>
      <w:r w:rsidRPr="003F3A80">
        <w:t xml:space="preserve"> refers to leader belief in the inherent </w:t>
      </w:r>
      <w:r w:rsidRPr="003F3A80">
        <w:lastRenderedPageBreak/>
        <w:t xml:space="preserve">potential of individuals within the organization. </w:t>
      </w:r>
      <w:r w:rsidRPr="003F3A80">
        <w:rPr>
          <w:i/>
        </w:rPr>
        <w:t>Respect</w:t>
      </w:r>
      <w:r w:rsidRPr="003F3A80">
        <w:t xml:space="preserve"> requires the recognition of the individual’s worth. </w:t>
      </w:r>
      <w:r w:rsidRPr="003F3A80">
        <w:rPr>
          <w:i/>
        </w:rPr>
        <w:t>Trust</w:t>
      </w:r>
      <w:r w:rsidRPr="003F3A80">
        <w:t xml:space="preserve"> depends upon the confidence each has in another person’s abilities, integrity, and responsibilities fulfilled. </w:t>
      </w:r>
      <w:r w:rsidRPr="003F3A80">
        <w:rPr>
          <w:i/>
        </w:rPr>
        <w:t>Intentionality</w:t>
      </w:r>
      <w:r w:rsidRPr="003F3A80">
        <w:t xml:space="preserve"> describes the individual’s purposeful decision to carry out actions to achieve a goal.</w:t>
      </w:r>
      <w:r w:rsidR="00570C24" w:rsidRPr="003F3A80">
        <w:t xml:space="preserve"> The given </w:t>
      </w:r>
      <w:r w:rsidR="00610FA6" w:rsidRPr="003F3A80">
        <w:t>definitions of the four values of invitational leadership describe</w:t>
      </w:r>
      <w:r w:rsidR="00570C24" w:rsidRPr="003F3A80">
        <w:t xml:space="preserve"> the assumptions</w:t>
      </w:r>
      <w:r w:rsidR="00610FA6" w:rsidRPr="003F3A80">
        <w:t xml:space="preserve"> leaders hold as they strive for a truly inviting environment.  </w:t>
      </w:r>
    </w:p>
    <w:p w14:paraId="0E9A9207" w14:textId="5C4191EC" w:rsidR="005C7059" w:rsidRPr="003F3A80" w:rsidRDefault="005C7059" w:rsidP="00C7235F">
      <w:pPr>
        <w:keepNext/>
        <w:keepLines/>
        <w:spacing w:after="0"/>
        <w:outlineLvl w:val="2"/>
      </w:pPr>
      <w:bookmarkStart w:id="39" w:name="_Toc482365328"/>
      <w:r w:rsidRPr="00D47EF2">
        <w:rPr>
          <w:rFonts w:eastAsia="Times New Roman"/>
          <w:b/>
        </w:rPr>
        <w:t xml:space="preserve">Constructivist </w:t>
      </w:r>
      <w:r w:rsidR="00AF3750" w:rsidRPr="00D47EF2">
        <w:rPr>
          <w:rFonts w:eastAsia="Times New Roman"/>
          <w:b/>
        </w:rPr>
        <w:t>L</w:t>
      </w:r>
      <w:r w:rsidRPr="00D47EF2">
        <w:rPr>
          <w:rFonts w:eastAsia="Times New Roman"/>
          <w:b/>
        </w:rPr>
        <w:t>eadership</w:t>
      </w:r>
      <w:bookmarkEnd w:id="39"/>
      <w:r w:rsidRPr="003F3A80">
        <w:t xml:space="preserve"> </w:t>
      </w:r>
    </w:p>
    <w:p w14:paraId="5AE0D5DB" w14:textId="3FEB0F1D" w:rsidR="005C7059" w:rsidRPr="003F3A80" w:rsidRDefault="005C7059" w:rsidP="00C7235F">
      <w:pPr>
        <w:spacing w:after="0"/>
        <w:ind w:firstLine="720"/>
      </w:pPr>
      <w:r w:rsidRPr="003F3A80">
        <w:t xml:space="preserve">The core belief of constructivism holds that knowledge is </w:t>
      </w:r>
      <w:r w:rsidR="00B315D9" w:rsidRPr="003F3A80">
        <w:t>created</w:t>
      </w:r>
      <w:r w:rsidRPr="003F3A80">
        <w:t xml:space="preserve"> by the learner. Constructivist </w:t>
      </w:r>
      <w:r w:rsidR="000E448F">
        <w:t>leadership may be described as “</w:t>
      </w:r>
      <w:r w:rsidRPr="003F3A80">
        <w:t>the reciprocal processes that enable participants in an educational community to construct meanings that lead towar</w:t>
      </w:r>
      <w:r w:rsidR="000E448F">
        <w:t>d a shared purpose of schooling”</w:t>
      </w:r>
      <w:r w:rsidRPr="003F3A80">
        <w:t xml:space="preserve"> (Lambert, Walker, Zimmerman, Cooper, Lambert, Gardner, &amp; Ford-Slack, 1995).  This definition of leadership necessitates cooperation and collaboration among the educational community members in establishing and pursuing a vision. Adults and children construct knowledge together through inquiry, participation, and reflection (Lambert, 2003).  </w:t>
      </w:r>
      <w:proofErr w:type="spellStart"/>
      <w:r w:rsidRPr="003F3A80">
        <w:t>Conzemius</w:t>
      </w:r>
      <w:proofErr w:type="spellEnd"/>
      <w:r w:rsidRPr="003F3A80">
        <w:t xml:space="preserve"> and O’Neill (2001) linked constructivist leadership with leadership capacity building within the school to realize the shared vision focused on student learning. Lambert (2003) noted that development of the institution’s community members to be reflective and skillful leaders has as its goal steady and lasting student performance and the development of sustainable organizations of learning. </w:t>
      </w:r>
    </w:p>
    <w:p w14:paraId="7E791F0D" w14:textId="1BB5DDB1" w:rsidR="005C7059" w:rsidRPr="003F3A80" w:rsidRDefault="005C7059" w:rsidP="00C7235F">
      <w:pPr>
        <w:spacing w:after="0"/>
        <w:ind w:firstLine="720"/>
      </w:pPr>
      <w:r w:rsidRPr="003F3A80">
        <w:t>Researchers emphasize</w:t>
      </w:r>
      <w:r w:rsidR="006625CB" w:rsidRPr="003F3A80">
        <w:t>d</w:t>
      </w:r>
      <w:r w:rsidRPr="003F3A80">
        <w:t xml:space="preserve"> reciprocal and interdependent processes in the social environment as being integral to constructivist leadership in an educational environment. Lynch (2012) defines reciprocity as “mutual and dynamic interaction and </w:t>
      </w:r>
      <w:r w:rsidRPr="003F3A80">
        <w:lastRenderedPageBreak/>
        <w:t>exchange of ideas and concerns” (p. 172). In this way, constructivist leadership depends upon positive relationships and cooperation among stakeholders in a trusting, hospitable climate. Lambert and colleagues (2002) insist that all members of the school community can act as leaders as long as the following exists: a sense of purpose and ethics; facilitation skills for constructing meaning; understanding of constructivist learning; understanding of the processes of change and transition; understanding of context; and a disposition for courage, risk-taking, low ego, and a sense for possibilities.</w:t>
      </w:r>
    </w:p>
    <w:p w14:paraId="07A93687" w14:textId="706A89ED" w:rsidR="005C7059" w:rsidRPr="00D47EF2" w:rsidRDefault="005C7059" w:rsidP="00C7235F">
      <w:pPr>
        <w:keepNext/>
        <w:keepLines/>
        <w:spacing w:after="0"/>
        <w:outlineLvl w:val="2"/>
        <w:rPr>
          <w:rFonts w:eastAsia="Times New Roman"/>
          <w:b/>
        </w:rPr>
      </w:pPr>
      <w:bookmarkStart w:id="40" w:name="_Toc482365329"/>
      <w:r w:rsidRPr="00D47EF2">
        <w:rPr>
          <w:rFonts w:eastAsia="Times New Roman"/>
          <w:b/>
        </w:rPr>
        <w:t>Summary</w:t>
      </w:r>
      <w:bookmarkEnd w:id="40"/>
    </w:p>
    <w:p w14:paraId="71855D67" w14:textId="635118A7" w:rsidR="005C7059" w:rsidRPr="003F3A80" w:rsidRDefault="005C7059" w:rsidP="00C7235F">
      <w:pPr>
        <w:spacing w:after="0"/>
        <w:ind w:firstLine="720"/>
      </w:pPr>
      <w:r w:rsidRPr="003F3A80">
        <w:t xml:space="preserve">In reviewing </w:t>
      </w:r>
      <w:r w:rsidR="0099621F" w:rsidRPr="003F3A80">
        <w:t>the aforementioned</w:t>
      </w:r>
      <w:r w:rsidRPr="003F3A80">
        <w:t xml:space="preserve"> leadership theories, it is evident that there is some agreement in the types of </w:t>
      </w:r>
      <w:r w:rsidR="0099621F" w:rsidRPr="003F3A80">
        <w:t xml:space="preserve">leadership </w:t>
      </w:r>
      <w:r w:rsidRPr="003F3A80">
        <w:t>practices that will likely result in school improvement and student achievement. All of these leadership theories break away from the authoritarian, top-down leadership style that prevailed for most of the twentieth century in favor of a more distributive and collaborative leadership</w:t>
      </w:r>
      <w:r w:rsidR="006253A1" w:rsidRPr="003F3A80">
        <w:t xml:space="preserve"> style and subsequent leadership actions</w:t>
      </w:r>
      <w:r w:rsidRPr="003F3A80">
        <w:t xml:space="preserve">. They also favor relationship building as well as development of staff to increase the human capacity of the school. Instructional, distributive, and transformational leadership specifically mention </w:t>
      </w:r>
      <w:r w:rsidR="006253A1" w:rsidRPr="003F3A80">
        <w:t xml:space="preserve">the presence and cultivation of </w:t>
      </w:r>
      <w:r w:rsidRPr="003F3A80">
        <w:t xml:space="preserve">positive climate as a key element in school improvement and student achievement. Although only instructional and sustainable leadership theories list teaching and learning focus as a key element, one might assume that the other leadership theories applied in a school context would also have teaching and learning as an ultimate goal. A </w:t>
      </w:r>
      <w:r w:rsidR="002E074C">
        <w:t>more in depth discussion of effective</w:t>
      </w:r>
      <w:r w:rsidRPr="003F3A80">
        <w:t xml:space="preserve"> practices can be found in the following section. </w:t>
      </w:r>
    </w:p>
    <w:p w14:paraId="15890BF4" w14:textId="1AC9B6EE" w:rsidR="005C7059" w:rsidRPr="003F3A80" w:rsidRDefault="005C7059" w:rsidP="000C2AE9">
      <w:pPr>
        <w:pStyle w:val="Level2"/>
      </w:pPr>
      <w:bookmarkStart w:id="41" w:name="_Toc482365330"/>
      <w:r w:rsidRPr="003F3A80">
        <w:lastRenderedPageBreak/>
        <w:t>Pr</w:t>
      </w:r>
      <w:r w:rsidR="00B60EEE" w:rsidRPr="003F3A80">
        <w:t xml:space="preserve">actices of Effective Leadership: Five Key Responsibilities </w:t>
      </w:r>
      <w:r w:rsidRPr="003F3A80">
        <w:t>of Principals</w:t>
      </w:r>
      <w:bookmarkEnd w:id="41"/>
    </w:p>
    <w:p w14:paraId="459C5CBE" w14:textId="701FEFCF" w:rsidR="005C7059" w:rsidRPr="003F3A80" w:rsidRDefault="005C7059" w:rsidP="00C7235F">
      <w:pPr>
        <w:spacing w:after="0"/>
        <w:ind w:firstLine="720"/>
      </w:pPr>
      <w:r w:rsidRPr="003F3A80">
        <w:t>A number of leadership theories have evolved in the last decades of the twentieth century and first decade of the twenty-first century that highlight effective leadership practices. The one-dimensional, hierarchical leadership of previous decades can no longer adequately meet the challenges and needs of schools preparing highly diverse student populations to compete in a global society under the scrutiny of accountability measures. Although not all the theories presented agree in every detail</w:t>
      </w:r>
      <w:r w:rsidR="006253A1" w:rsidRPr="003F3A80">
        <w:t xml:space="preserve"> of effective leadership components</w:t>
      </w:r>
      <w:r w:rsidRPr="003F3A80">
        <w:t>, they feature some key elements in common. From these research studies emerge common practices of successful school leaders</w:t>
      </w:r>
      <w:r w:rsidR="009B7D51" w:rsidRPr="003F3A80">
        <w:t>,</w:t>
      </w:r>
      <w:r w:rsidR="0046113D" w:rsidRPr="003F3A80">
        <w:t xml:space="preserve"> which are building relationships, positive school climate, leadership capacity, and </w:t>
      </w:r>
      <w:r w:rsidR="009B7D51" w:rsidRPr="003F3A80">
        <w:t xml:space="preserve">having an </w:t>
      </w:r>
      <w:r w:rsidR="0046113D" w:rsidRPr="003F3A80">
        <w:t>instructional or student focus</w:t>
      </w:r>
      <w:r w:rsidRPr="003F3A80">
        <w:t xml:space="preserve">. </w:t>
      </w:r>
    </w:p>
    <w:p w14:paraId="1A9EC6D8" w14:textId="3829F503" w:rsidR="005C7059" w:rsidRPr="003F3A80" w:rsidRDefault="005C7059" w:rsidP="00C7235F">
      <w:pPr>
        <w:spacing w:after="0"/>
        <w:ind w:firstLine="720"/>
      </w:pPr>
      <w:proofErr w:type="spellStart"/>
      <w:r w:rsidRPr="003F3A80">
        <w:t>Leithwood</w:t>
      </w:r>
      <w:proofErr w:type="spellEnd"/>
      <w:r w:rsidRPr="003F3A80">
        <w:t xml:space="preserve"> and colleague</w:t>
      </w:r>
      <w:r w:rsidR="006253A1" w:rsidRPr="003F3A80">
        <w:t>s</w:t>
      </w:r>
      <w:r w:rsidRPr="003F3A80">
        <w:t xml:space="preserve"> (2006) analyzed more than 40 published studies identifying four core leadership practices of successful school leaders: setting directions, developing people, redesigning the organization, and managing the instructional program (see also, </w:t>
      </w:r>
      <w:proofErr w:type="spellStart"/>
      <w:r w:rsidRPr="003F3A80">
        <w:t>Leithwood</w:t>
      </w:r>
      <w:proofErr w:type="spellEnd"/>
      <w:r w:rsidRPr="003F3A80">
        <w:t xml:space="preserve"> &amp; </w:t>
      </w:r>
      <w:proofErr w:type="spellStart"/>
      <w:r w:rsidRPr="003F3A80">
        <w:t>Riehl</w:t>
      </w:r>
      <w:proofErr w:type="spellEnd"/>
      <w:r w:rsidRPr="003F3A80">
        <w:t xml:space="preserve">, 2003). The authors followed this </w:t>
      </w:r>
      <w:r w:rsidR="006253A1" w:rsidRPr="003F3A80">
        <w:t xml:space="preserve">study </w:t>
      </w:r>
      <w:r w:rsidRPr="003F3A80">
        <w:t xml:space="preserve">with a research project investigating schools with consecutive years of improvement under the same </w:t>
      </w:r>
      <w:proofErr w:type="spellStart"/>
      <w:r w:rsidRPr="003F3A80">
        <w:t>headteacher</w:t>
      </w:r>
      <w:proofErr w:type="spellEnd"/>
      <w:r w:rsidRPr="003F3A80">
        <w:t xml:space="preserve"> (Sammons, </w:t>
      </w:r>
      <w:proofErr w:type="spellStart"/>
      <w:r w:rsidRPr="003F3A80">
        <w:t>Leithwood</w:t>
      </w:r>
      <w:proofErr w:type="spellEnd"/>
      <w:r w:rsidRPr="003F3A80">
        <w:t xml:space="preserve">, Hopkins, Harris, &amp; </w:t>
      </w:r>
      <w:proofErr w:type="spellStart"/>
      <w:proofErr w:type="gramStart"/>
      <w:r w:rsidRPr="003F3A80">
        <w:t>Gu</w:t>
      </w:r>
      <w:proofErr w:type="spellEnd"/>
      <w:proofErr w:type="gramEnd"/>
      <w:r w:rsidRPr="003F3A80">
        <w:t>, 2010).</w:t>
      </w:r>
      <w:r w:rsidR="006D30DC">
        <w:t xml:space="preserve"> </w:t>
      </w:r>
      <w:r w:rsidRPr="003F3A80">
        <w:t>Th</w:t>
      </w:r>
      <w:r w:rsidR="009B7D51" w:rsidRPr="003F3A80">
        <w:t>is</w:t>
      </w:r>
      <w:r w:rsidRPr="003F3A80">
        <w:t xml:space="preserve"> research added to the list of core practices of school leaders</w:t>
      </w:r>
      <w:r w:rsidR="006253A1" w:rsidRPr="003F3A80">
        <w:t xml:space="preserve"> previously identified as</w:t>
      </w:r>
      <w:r w:rsidRPr="003F3A80">
        <w:t>: enhancing the quality of teaching and learning, building collaboration internally, and building strong relationships outside the school community (Sammons, et.al, 2010).</w:t>
      </w:r>
    </w:p>
    <w:p w14:paraId="583F1825" w14:textId="44045CF1" w:rsidR="005C7059" w:rsidRPr="003F3A80" w:rsidRDefault="005C7059" w:rsidP="00C7235F">
      <w:pPr>
        <w:spacing w:after="0"/>
        <w:ind w:firstLine="720"/>
      </w:pPr>
      <w:r w:rsidRPr="003F3A80">
        <w:t xml:space="preserve">The Wallace Foundation set out over a decade ago to support efforts in public school leadership improvement. In addition to providing funding for projects, Wallace </w:t>
      </w:r>
      <w:r w:rsidRPr="003F3A80">
        <w:lastRenderedPageBreak/>
        <w:t xml:space="preserve">conducts research and produces reports on the various topics concerning public school leadership including that of the principal’s role and effective practices. In a recent </w:t>
      </w:r>
      <w:r w:rsidR="006253A1" w:rsidRPr="003F3A80">
        <w:t>report</w:t>
      </w:r>
      <w:r w:rsidRPr="003F3A80">
        <w:t xml:space="preserve"> (2013), The Wallace Foundation reiterates five key practices or responsibilities</w:t>
      </w:r>
      <w:r w:rsidR="006253A1" w:rsidRPr="003F3A80">
        <w:t xml:space="preserve"> of effective school leadership</w:t>
      </w:r>
      <w:r w:rsidRPr="003F3A80">
        <w:t xml:space="preserve"> which have consistently </w:t>
      </w:r>
      <w:r w:rsidR="00801522" w:rsidRPr="003F3A80">
        <w:t>appeared</w:t>
      </w:r>
      <w:r w:rsidRPr="003F3A80">
        <w:t xml:space="preserve"> in the research since 2000:  </w:t>
      </w:r>
      <w:r w:rsidR="006253A1" w:rsidRPr="003F3A80">
        <w:t xml:space="preserve">(a) </w:t>
      </w:r>
      <w:r w:rsidRPr="003F3A80">
        <w:t xml:space="preserve">shaping a vision of academic success for all students; </w:t>
      </w:r>
      <w:r w:rsidR="006253A1" w:rsidRPr="003F3A80">
        <w:t xml:space="preserve">(b) </w:t>
      </w:r>
      <w:r w:rsidRPr="003F3A80">
        <w:t xml:space="preserve">creating a climate hospitable to education; </w:t>
      </w:r>
      <w:r w:rsidR="006253A1" w:rsidRPr="003F3A80">
        <w:t xml:space="preserve">(c) </w:t>
      </w:r>
      <w:r w:rsidRPr="003F3A80">
        <w:t xml:space="preserve">cultivating leadership in others so that teachers and other adults assume their parts in realizing the school vision; </w:t>
      </w:r>
      <w:r w:rsidR="006253A1" w:rsidRPr="003F3A80">
        <w:t xml:space="preserve">(d) </w:t>
      </w:r>
      <w:r w:rsidRPr="003F3A80">
        <w:t xml:space="preserve">improving instruction to enable teachers to teach at their best and students to learn to their utmost; </w:t>
      </w:r>
      <w:r w:rsidR="00EC7556" w:rsidRPr="003F3A80">
        <w:t xml:space="preserve">(e) </w:t>
      </w:r>
      <w:r w:rsidRPr="003F3A80">
        <w:t>managing people, data and processes to foster school improvement.</w:t>
      </w:r>
    </w:p>
    <w:p w14:paraId="078E2ED1" w14:textId="08307E07" w:rsidR="005C7059" w:rsidRPr="003F3A80" w:rsidRDefault="005C7059" w:rsidP="00C7235F">
      <w:pPr>
        <w:spacing w:after="0"/>
        <w:ind w:firstLine="720"/>
      </w:pPr>
      <w:r w:rsidRPr="003F3A80">
        <w:t xml:space="preserve">Although each of these practices </w:t>
      </w:r>
      <w:r w:rsidR="00801522" w:rsidRPr="003F3A80">
        <w:t xml:space="preserve">individually </w:t>
      </w:r>
      <w:r w:rsidRPr="003F3A80">
        <w:t xml:space="preserve">has shown little effect on student achievement, the influence is greater when all five are found together (Seashore Louis, </w:t>
      </w:r>
      <w:proofErr w:type="spellStart"/>
      <w:r w:rsidRPr="003F3A80">
        <w:t>Leithwood</w:t>
      </w:r>
      <w:proofErr w:type="spellEnd"/>
      <w:r w:rsidRPr="003F3A80">
        <w:t xml:space="preserve">, </w:t>
      </w:r>
      <w:proofErr w:type="spellStart"/>
      <w:r w:rsidRPr="003F3A80">
        <w:t>Wahlstrom</w:t>
      </w:r>
      <w:proofErr w:type="spellEnd"/>
      <w:r w:rsidRPr="003F3A80">
        <w:t xml:space="preserve">, &amp; Anderson, 2010). </w:t>
      </w:r>
      <w:r w:rsidR="00EC7556" w:rsidRPr="003F3A80">
        <w:t xml:space="preserve">Below is a descriptive summary </w:t>
      </w:r>
      <w:r w:rsidRPr="003F3A80">
        <w:t xml:space="preserve">of these practices as </w:t>
      </w:r>
      <w:r w:rsidR="00EC7556" w:rsidRPr="003F3A80">
        <w:t>reported</w:t>
      </w:r>
      <w:r w:rsidRPr="003F3A80">
        <w:t xml:space="preserve"> by</w:t>
      </w:r>
      <w:r w:rsidR="00EC7556" w:rsidRPr="003F3A80">
        <w:t xml:space="preserve"> the</w:t>
      </w:r>
      <w:r w:rsidRPr="003F3A80">
        <w:t xml:space="preserve"> Wallace </w:t>
      </w:r>
      <w:r w:rsidR="00EC7556" w:rsidRPr="003F3A80">
        <w:t xml:space="preserve">Foundation </w:t>
      </w:r>
      <w:r w:rsidRPr="003F3A80">
        <w:t xml:space="preserve">(2013) in the context of recent </w:t>
      </w:r>
      <w:proofErr w:type="gramStart"/>
      <w:r w:rsidRPr="003F3A80">
        <w:t>research.</w:t>
      </w:r>
      <w:proofErr w:type="gramEnd"/>
      <w:r w:rsidRPr="003F3A80">
        <w:t xml:space="preserve"> </w:t>
      </w:r>
    </w:p>
    <w:p w14:paraId="74A6C690" w14:textId="050BC069" w:rsidR="005C7059" w:rsidRPr="004B61D1" w:rsidRDefault="005C7059" w:rsidP="00C7235F">
      <w:pPr>
        <w:pStyle w:val="Level3"/>
        <w:spacing w:after="0"/>
      </w:pPr>
      <w:bookmarkStart w:id="42" w:name="_Toc482365331"/>
      <w:r w:rsidRPr="004B61D1">
        <w:t xml:space="preserve">Shaping </w:t>
      </w:r>
      <w:r w:rsidR="00F4012F" w:rsidRPr="004B61D1">
        <w:t>a</w:t>
      </w:r>
      <w:r w:rsidRPr="004B61D1">
        <w:t xml:space="preserve"> Vision of Aca</w:t>
      </w:r>
      <w:r w:rsidR="00F4012F" w:rsidRPr="004B61D1">
        <w:t>demic Success for All Students</w:t>
      </w:r>
      <w:bookmarkEnd w:id="42"/>
    </w:p>
    <w:p w14:paraId="3D1C7CD2" w14:textId="0C9C84AB" w:rsidR="005C7059" w:rsidRPr="003F3A80" w:rsidRDefault="005C7059" w:rsidP="00C7235F">
      <w:pPr>
        <w:spacing w:after="0"/>
        <w:ind w:firstLine="720"/>
      </w:pPr>
      <w:r w:rsidRPr="003F3A80">
        <w:t xml:space="preserve">The idea that principals have a responsibility to establish a vision or mission to focus efforts on student academic achievement is relatively new (Bass, 1990; </w:t>
      </w:r>
      <w:proofErr w:type="spellStart"/>
      <w:r w:rsidRPr="003F3A80">
        <w:t>Hallinger</w:t>
      </w:r>
      <w:proofErr w:type="spellEnd"/>
      <w:r w:rsidRPr="003F3A80">
        <w:t xml:space="preserve"> &amp; Heck, 1996; </w:t>
      </w:r>
      <w:proofErr w:type="spellStart"/>
      <w:r w:rsidRPr="003F3A80">
        <w:t>L</w:t>
      </w:r>
      <w:r w:rsidR="0013203D">
        <w:t>eithwood</w:t>
      </w:r>
      <w:proofErr w:type="spellEnd"/>
      <w:r w:rsidR="0013203D">
        <w:t xml:space="preserve"> et al., 2004; </w:t>
      </w:r>
      <w:proofErr w:type="spellStart"/>
      <w:r w:rsidR="0013203D">
        <w:t>Yukl</w:t>
      </w:r>
      <w:proofErr w:type="spellEnd"/>
      <w:r w:rsidR="0013203D">
        <w:t>, 201</w:t>
      </w:r>
      <w:r w:rsidRPr="003F3A80">
        <w:t xml:space="preserve">2). In the past, principals have acted more as site managers than instructional leaders. Actively and equitably including all students has been an ongoing process since desegregation and PL 94-142 or the Education for All Handicapped Children Act (1975). The Wallace Foundation </w:t>
      </w:r>
      <w:r w:rsidR="00EC7556" w:rsidRPr="003F3A80">
        <w:t>c</w:t>
      </w:r>
      <w:r w:rsidRPr="003F3A80">
        <w:t xml:space="preserve">ites researchers from Vanderbilt University </w:t>
      </w:r>
      <w:r w:rsidR="00EC7556" w:rsidRPr="003F3A80">
        <w:t>who describe</w:t>
      </w:r>
      <w:r w:rsidRPr="003F3A80">
        <w:t xml:space="preserve"> the importance of having high standards for all as one “key to closing the achievement gap between advantaged and </w:t>
      </w:r>
      <w:r w:rsidRPr="003F3A80">
        <w:lastRenderedPageBreak/>
        <w:t xml:space="preserve">less advantaged students and for raising the overall achievement of all students” (Porter, Murphy, </w:t>
      </w:r>
      <w:proofErr w:type="spellStart"/>
      <w:r w:rsidRPr="003F3A80">
        <w:t>Goldring</w:t>
      </w:r>
      <w:proofErr w:type="spellEnd"/>
      <w:r w:rsidRPr="003F3A80">
        <w:t xml:space="preserve">, Elliot, </w:t>
      </w:r>
      <w:proofErr w:type="spellStart"/>
      <w:r w:rsidRPr="003F3A80">
        <w:t>Polikoff</w:t>
      </w:r>
      <w:proofErr w:type="spellEnd"/>
      <w:r w:rsidRPr="003F3A80">
        <w:t xml:space="preserve"> &amp; May, 2008</w:t>
      </w:r>
      <w:r w:rsidR="00860FA9" w:rsidRPr="003F3A80">
        <w:t>, p. 13</w:t>
      </w:r>
      <w:r w:rsidRPr="003F3A80">
        <w:t xml:space="preserve">). </w:t>
      </w:r>
      <w:r w:rsidR="00801522" w:rsidRPr="003F3A80">
        <w:t>In light of</w:t>
      </w:r>
      <w:r w:rsidRPr="003F3A80">
        <w:t xml:space="preserve"> these findings, developing a shared vision based on standards and the success for all students is critical to effective school leadership.</w:t>
      </w:r>
    </w:p>
    <w:p w14:paraId="08ED5D88" w14:textId="5547C84E" w:rsidR="005C7059" w:rsidRPr="003F3A80" w:rsidRDefault="005C7059" w:rsidP="00C7235F">
      <w:pPr>
        <w:spacing w:after="0"/>
        <w:ind w:firstLine="720"/>
      </w:pPr>
      <w:proofErr w:type="spellStart"/>
      <w:r w:rsidRPr="003F3A80">
        <w:t>Hallinger</w:t>
      </w:r>
      <w:proofErr w:type="spellEnd"/>
      <w:r w:rsidRPr="003F3A80">
        <w:t xml:space="preserve"> and Heck (1996), in a review of principal effectiveness research from 1985 through 1995, found the one consistent mediating variable is </w:t>
      </w:r>
      <w:r w:rsidR="00860FA9" w:rsidRPr="003F3A80">
        <w:t>one</w:t>
      </w:r>
      <w:r w:rsidRPr="003F3A80">
        <w:t xml:space="preserve"> related to sustaining a school-wide focus on student learning through a common vision or mission. Transformational Leadership Theory</w:t>
      </w:r>
      <w:r w:rsidR="00860FA9" w:rsidRPr="003F3A80">
        <w:t xml:space="preserve"> </w:t>
      </w:r>
      <w:r w:rsidR="00801522" w:rsidRPr="003F3A80">
        <w:t xml:space="preserve">presents </w:t>
      </w:r>
      <w:r w:rsidR="00A472EC" w:rsidRPr="003F3A80">
        <w:t>vision building</w:t>
      </w:r>
      <w:r w:rsidR="00801522" w:rsidRPr="003F3A80">
        <w:t xml:space="preserve"> </w:t>
      </w:r>
      <w:r w:rsidR="00860FA9" w:rsidRPr="003F3A80">
        <w:t>as promoting</w:t>
      </w:r>
      <w:r w:rsidRPr="003F3A80">
        <w:t xml:space="preserve"> the development of a “compelling vision, conveying high performance expectations, projecting self-confidence, role </w:t>
      </w:r>
      <w:proofErr w:type="spellStart"/>
      <w:r w:rsidRPr="003F3A80">
        <w:t>modelling</w:t>
      </w:r>
      <w:proofErr w:type="spellEnd"/>
      <w:r w:rsidRPr="003F3A80">
        <w:t>, expressing confidence in followers’ abilities to achieve goals, emphasizing collective purpose and identity” (</w:t>
      </w:r>
      <w:proofErr w:type="spellStart"/>
      <w:r w:rsidRPr="003F3A80">
        <w:t>Leithwood</w:t>
      </w:r>
      <w:proofErr w:type="spellEnd"/>
      <w:r w:rsidRPr="003F3A80">
        <w:t xml:space="preserve">, Day, Sammons, Harris, &amp; Hopkins, 2006).This understanding of vision appears to be focused on the relationship between leader and follower for the development of a strong and effective working environment. </w:t>
      </w:r>
      <w:proofErr w:type="spellStart"/>
      <w:r w:rsidRPr="003F3A80">
        <w:t>Hallinger</w:t>
      </w:r>
      <w:proofErr w:type="spellEnd"/>
      <w:r w:rsidRPr="003F3A80">
        <w:t xml:space="preserve"> (2011) described principals as value leaders whose “ability to articulate a learning focused vision that is shared by others and to set clear goals creates a base for all other leadership strategies and actions” (p. 137). Vision development and direction setting are particularly important for leaders in turnaround schools with involvement of the staff to encourage ownership of the new direction (</w:t>
      </w:r>
      <w:proofErr w:type="spellStart"/>
      <w:r w:rsidRPr="003F3A80">
        <w:t>Leithwood</w:t>
      </w:r>
      <w:proofErr w:type="spellEnd"/>
      <w:r w:rsidRPr="003F3A80">
        <w:t xml:space="preserve">, Harris, &amp; Hopkins, 2008). </w:t>
      </w:r>
    </w:p>
    <w:p w14:paraId="1529EAB3" w14:textId="31E7E8E8" w:rsidR="005C7059" w:rsidRPr="003F3A80" w:rsidRDefault="005C7059" w:rsidP="00C7235F">
      <w:pPr>
        <w:spacing w:after="0"/>
        <w:ind w:firstLine="720"/>
      </w:pPr>
      <w:r w:rsidRPr="003F3A80">
        <w:t>Vision statements have been used not so much as a projection into the future but an act of the present to change the way people viewed schools, learning, and children (Burke, 20</w:t>
      </w:r>
      <w:r w:rsidR="004B2D7C" w:rsidRPr="003F3A80">
        <w:t>09</w:t>
      </w:r>
      <w:r w:rsidRPr="003F3A80">
        <w:t>). Vision establishment without action will fail (</w:t>
      </w:r>
      <w:proofErr w:type="spellStart"/>
      <w:r w:rsidRPr="003F3A80">
        <w:t>Tierny</w:t>
      </w:r>
      <w:proofErr w:type="spellEnd"/>
      <w:r w:rsidRPr="003F3A80">
        <w:t xml:space="preserve">, 2000); without implementation, a vision is only so many happy words. </w:t>
      </w:r>
      <w:r w:rsidR="00A472EC" w:rsidRPr="003F3A80">
        <w:t xml:space="preserve">Effective vision statements </w:t>
      </w:r>
      <w:r w:rsidR="00A472EC" w:rsidRPr="003F3A80">
        <w:lastRenderedPageBreak/>
        <w:t xml:space="preserve">impel action: </w:t>
      </w:r>
      <w:r w:rsidRPr="003F3A80">
        <w:t xml:space="preserve">“Beliefs and visions must play out in day-to-day results for student learning” (Fawcett, </w:t>
      </w:r>
      <w:proofErr w:type="spellStart"/>
      <w:r w:rsidRPr="003F3A80">
        <w:t>Brobeck</w:t>
      </w:r>
      <w:proofErr w:type="spellEnd"/>
      <w:r w:rsidRPr="003F3A80">
        <w:t xml:space="preserve">, Andrews, &amp; Walker, 2001, p. 409). </w:t>
      </w:r>
    </w:p>
    <w:p w14:paraId="041D82AA" w14:textId="466CE049" w:rsidR="005C7059" w:rsidRPr="003F3A80" w:rsidRDefault="005C7059" w:rsidP="00C7235F">
      <w:pPr>
        <w:spacing w:after="0"/>
        <w:ind w:firstLine="720"/>
      </w:pPr>
      <w:r w:rsidRPr="003F3A80">
        <w:t xml:space="preserve">Blumberg and Greenfield (1986) equated vision with moral imagination, the ability to see the difference between what is and what could be. The leader with moral imagination can take the status quo and change it to resemble the imagined potential. </w:t>
      </w:r>
      <w:r w:rsidR="00860FA9" w:rsidRPr="003F3A80">
        <w:t>Blumberg and Greenfield (1986) conducted a</w:t>
      </w:r>
      <w:r w:rsidRPr="003F3A80">
        <w:t xml:space="preserve"> qualitative study employing in-depth interviews of </w:t>
      </w:r>
      <w:r w:rsidR="00860FA9" w:rsidRPr="003F3A80">
        <w:t>four</w:t>
      </w:r>
      <w:r w:rsidRPr="003F3A80">
        <w:t xml:space="preserve"> elementary principals (3 </w:t>
      </w:r>
      <w:r w:rsidR="000C0FFD" w:rsidRPr="003F3A80">
        <w:t>males</w:t>
      </w:r>
      <w:r w:rsidRPr="003F3A80">
        <w:t xml:space="preserve"> and 1 female) and </w:t>
      </w:r>
      <w:r w:rsidR="00860FA9" w:rsidRPr="003F3A80">
        <w:t>four</w:t>
      </w:r>
      <w:r w:rsidRPr="003F3A80">
        <w:t xml:space="preserve"> secondary principals (2 </w:t>
      </w:r>
      <w:r w:rsidR="000C0FFD" w:rsidRPr="003F3A80">
        <w:t>males</w:t>
      </w:r>
      <w:r w:rsidRPr="003F3A80">
        <w:t xml:space="preserve"> and 2 female)</w:t>
      </w:r>
      <w:r w:rsidR="00860FA9" w:rsidRPr="003F3A80">
        <w:t>; and they</w:t>
      </w:r>
      <w:r w:rsidRPr="003F3A80">
        <w:t xml:space="preserve"> found that the principals’ ability to produce an effective work environment was dependent upon the development of a positive relationship with teachers. The study by Licata, </w:t>
      </w:r>
      <w:proofErr w:type="spellStart"/>
      <w:r w:rsidRPr="003F3A80">
        <w:t>Teddlie</w:t>
      </w:r>
      <w:proofErr w:type="spellEnd"/>
      <w:r w:rsidRPr="003F3A80">
        <w:t xml:space="preserve">, and Greenfield (1990) confirmed the hypotheses that teachers associate a robust, effective principal with one who advances school vision </w:t>
      </w:r>
      <w:r w:rsidRPr="003F3A80">
        <w:rPr>
          <w:i/>
        </w:rPr>
        <w:t>if</w:t>
      </w:r>
      <w:r w:rsidRPr="003F3A80">
        <w:t xml:space="preserve"> principals are perceived as developing and implementing a school vision as a public process, not a private agenda.</w:t>
      </w:r>
    </w:p>
    <w:p w14:paraId="7B2A589F" w14:textId="1F40E319" w:rsidR="005C7059" w:rsidRPr="00A8032D" w:rsidRDefault="005C7059" w:rsidP="00C7235F">
      <w:pPr>
        <w:pStyle w:val="Level3"/>
        <w:spacing w:after="0"/>
      </w:pPr>
      <w:bookmarkStart w:id="43" w:name="_Toc482365332"/>
      <w:r w:rsidRPr="00A8032D">
        <w:t xml:space="preserve">Creating a </w:t>
      </w:r>
      <w:r w:rsidR="006E7296" w:rsidRPr="00A8032D">
        <w:t>Climate Hospitable t</w:t>
      </w:r>
      <w:r w:rsidR="00F4012F" w:rsidRPr="00A8032D">
        <w:t>o Education</w:t>
      </w:r>
      <w:bookmarkEnd w:id="43"/>
    </w:p>
    <w:p w14:paraId="2DF1AFE5" w14:textId="77777777" w:rsidR="006E7296" w:rsidRPr="003F3A80" w:rsidRDefault="006E7296" w:rsidP="00C7235F">
      <w:pPr>
        <w:spacing w:after="0"/>
        <w:ind w:firstLine="720"/>
      </w:pPr>
      <w:r w:rsidRPr="003F3A80">
        <w:t xml:space="preserve">A positive school climate has been given credit for school improvements such as improved student behavior and fewer emotional problems (Fallon, O’Keeffe, &amp; </w:t>
      </w:r>
      <w:proofErr w:type="spellStart"/>
      <w:r w:rsidRPr="003F3A80">
        <w:t>Sugai</w:t>
      </w:r>
      <w:proofErr w:type="spellEnd"/>
      <w:r w:rsidRPr="003F3A80">
        <w:t xml:space="preserve">, 2012; </w:t>
      </w:r>
      <w:proofErr w:type="spellStart"/>
      <w:r w:rsidRPr="003F3A80">
        <w:t>Loukas</w:t>
      </w:r>
      <w:proofErr w:type="spellEnd"/>
      <w:r w:rsidRPr="003F3A80">
        <w:t>, Suzuki, &amp; Horton, 2006), reduced student violence (Johnson, 2009), improved student achievement (Haynes, Emmons, &amp; Ben-</w:t>
      </w:r>
      <w:proofErr w:type="spellStart"/>
      <w:r w:rsidRPr="003F3A80">
        <w:t>Avie</w:t>
      </w:r>
      <w:proofErr w:type="spellEnd"/>
      <w:r w:rsidRPr="003F3A80">
        <w:t xml:space="preserve">, 1997; Hoy &amp; </w:t>
      </w:r>
      <w:proofErr w:type="spellStart"/>
      <w:r w:rsidRPr="003F3A80">
        <w:t>Hannum</w:t>
      </w:r>
      <w:proofErr w:type="spellEnd"/>
      <w:r w:rsidRPr="003F3A80">
        <w:t xml:space="preserve">, 1997) as well improved teacher performance (Freiberg, 1998).  Promoting a positive school climate creates a safe and enjoyable atmosphere conducive for teaching and learning. </w:t>
      </w:r>
    </w:p>
    <w:p w14:paraId="2296B3B0" w14:textId="77777777" w:rsidR="005C7059" w:rsidRPr="003F3A80" w:rsidRDefault="005C7059" w:rsidP="00C7235F">
      <w:pPr>
        <w:spacing w:after="0"/>
        <w:ind w:firstLine="720"/>
      </w:pPr>
      <w:r w:rsidRPr="003F3A80">
        <w:t xml:space="preserve">A shared vision focused on standards and success for all requires a climate that places the importance of teaching and learning at its center. Effective leaders can </w:t>
      </w:r>
      <w:r w:rsidRPr="003F3A80">
        <w:lastRenderedPageBreak/>
        <w:t>construct a positive climate by focusing on a school community with characteristics that include respect for members, an “upbeat, welcoming, solution-oriented, no-blame, professional” environment (</w:t>
      </w:r>
      <w:proofErr w:type="spellStart"/>
      <w:r w:rsidRPr="003F3A80">
        <w:t>Portin</w:t>
      </w:r>
      <w:proofErr w:type="spellEnd"/>
      <w:r w:rsidRPr="003F3A80">
        <w:t>, Knapp, Russell, &amp; Samuelson, p. 59), and inclusive activities to encourage participation of students and staff. The leader who promotes collaboration and relationship building reaps a team ready to secure a supportive, responsive, and safe climate for students, parents, and staff.</w:t>
      </w:r>
    </w:p>
    <w:p w14:paraId="41FDE81A" w14:textId="608F5510" w:rsidR="005C7059" w:rsidRPr="003F3A80" w:rsidRDefault="005C7059" w:rsidP="00C7235F">
      <w:pPr>
        <w:spacing w:after="0"/>
        <w:ind w:firstLine="720"/>
      </w:pPr>
      <w:r w:rsidRPr="003F3A80">
        <w:t>School climate is related to the existence of trust between groups within the school and between the school and parents (Adams, Forsyth, Mitchell 2009).</w:t>
      </w:r>
      <w:r w:rsidR="003710BB" w:rsidRPr="003F3A80">
        <w:t xml:space="preserve"> </w:t>
      </w:r>
      <w:r w:rsidRPr="003F3A80">
        <w:t xml:space="preserve">Encouraging a positive climate of trust was shown to moderate the disadvantages of contextual challenges such as high poverty, at-risk populations, and school size (Adams, et al., 2009). </w:t>
      </w:r>
      <w:r w:rsidR="003710BB" w:rsidRPr="003F3A80">
        <w:t>Research shows that the principal has influence over the development of trust within the school</w:t>
      </w:r>
      <w:r w:rsidR="003A40D0" w:rsidRPr="003F3A80">
        <w:t>.</w:t>
      </w:r>
      <w:r w:rsidR="003710BB" w:rsidRPr="003F3A80">
        <w:t xml:space="preserve"> </w:t>
      </w:r>
      <w:proofErr w:type="spellStart"/>
      <w:r w:rsidR="00246346" w:rsidRPr="003F3A80">
        <w:t>Tschannen</w:t>
      </w:r>
      <w:proofErr w:type="spellEnd"/>
      <w:r w:rsidR="00246346" w:rsidRPr="003F3A80">
        <w:t xml:space="preserve">-Moran and Hoy (2005) conducted an empirical analysis of faculty trust in colleagues and trust in principal and found that </w:t>
      </w:r>
      <w:r w:rsidR="00290489" w:rsidRPr="003F3A80">
        <w:t xml:space="preserve">the </w:t>
      </w:r>
      <w:r w:rsidR="003710BB" w:rsidRPr="003F3A80">
        <w:t>collegial leadership of the principal contributed to faculty trust in principal</w:t>
      </w:r>
      <w:r w:rsidR="00290489" w:rsidRPr="003F3A80">
        <w:t>,</w:t>
      </w:r>
      <w:r w:rsidR="003710BB" w:rsidRPr="003F3A80">
        <w:t xml:space="preserve"> which had the most effect on </w:t>
      </w:r>
      <w:r w:rsidR="00290489" w:rsidRPr="003F3A80">
        <w:t xml:space="preserve">the </w:t>
      </w:r>
      <w:r w:rsidR="003710BB" w:rsidRPr="003F3A80">
        <w:t xml:space="preserve">healthy climate of the school. </w:t>
      </w:r>
    </w:p>
    <w:p w14:paraId="44BE179E" w14:textId="013E1D54" w:rsidR="005C7059" w:rsidRPr="003F3A80" w:rsidRDefault="00290489" w:rsidP="00C7235F">
      <w:pPr>
        <w:spacing w:after="0"/>
        <w:ind w:firstLine="720"/>
      </w:pPr>
      <w:r w:rsidRPr="003F3A80">
        <w:t xml:space="preserve">Even though research has shown the importance of a healthy school climate, state education departments have been slow to </w:t>
      </w:r>
      <w:r w:rsidR="00207E23" w:rsidRPr="003F3A80">
        <w:t xml:space="preserve">encourage its development. </w:t>
      </w:r>
      <w:r w:rsidR="005C7059" w:rsidRPr="003F3A80">
        <w:t xml:space="preserve">Cohen, McCabe, and </w:t>
      </w:r>
      <w:proofErr w:type="spellStart"/>
      <w:r w:rsidR="005C7059" w:rsidRPr="003F3A80">
        <w:t>Michelli</w:t>
      </w:r>
      <w:proofErr w:type="spellEnd"/>
      <w:r w:rsidR="005C7059" w:rsidRPr="003F3A80">
        <w:t xml:space="preserve"> (2009) report</w:t>
      </w:r>
      <w:r w:rsidRPr="003F3A80">
        <w:t>ed</w:t>
      </w:r>
      <w:r w:rsidR="005C7059" w:rsidRPr="003F3A80">
        <w:t xml:space="preserve"> that less than half of U.S. states have integrated a climate policy in their school improvement and accred</w:t>
      </w:r>
      <w:r w:rsidR="00207E23" w:rsidRPr="003F3A80">
        <w:t>itation systems, a</w:t>
      </w:r>
      <w:r w:rsidRPr="003F3A80">
        <w:t>nd those policies mentioning climate did no</w:t>
      </w:r>
      <w:r w:rsidR="005C7059" w:rsidRPr="003F3A80">
        <w:t xml:space="preserve">t relate the importance of positive school climate to school improvement or academic achievement. </w:t>
      </w:r>
      <w:r w:rsidR="009F55A8" w:rsidRPr="003F3A80">
        <w:t xml:space="preserve">Although Cohen, McCabe, and </w:t>
      </w:r>
      <w:proofErr w:type="spellStart"/>
      <w:r w:rsidR="009F55A8" w:rsidRPr="003F3A80">
        <w:t>Michelli</w:t>
      </w:r>
      <w:proofErr w:type="spellEnd"/>
      <w:r w:rsidR="009F55A8" w:rsidRPr="003F3A80">
        <w:t xml:space="preserve"> (2009) argued for state programs and policies to </w:t>
      </w:r>
      <w:r w:rsidR="00301EA9" w:rsidRPr="003F3A80">
        <w:t>address school climate</w:t>
      </w:r>
      <w:r w:rsidR="00FB69CC" w:rsidRPr="003F3A80">
        <w:t xml:space="preserve">, school </w:t>
      </w:r>
      <w:r w:rsidR="00FB69CC" w:rsidRPr="003F3A80">
        <w:lastRenderedPageBreak/>
        <w:t xml:space="preserve">principals’ practices through various leadership styles can promote healthy school climate locally without </w:t>
      </w:r>
      <w:r w:rsidR="009F55A8" w:rsidRPr="003F3A80">
        <w:t>formal mandates and evaluation</w:t>
      </w:r>
      <w:r w:rsidR="00301EA9" w:rsidRPr="003F3A80">
        <w:t>.</w:t>
      </w:r>
    </w:p>
    <w:p w14:paraId="5ED6565A" w14:textId="782BA97F" w:rsidR="005C7059" w:rsidRPr="00A8032D" w:rsidRDefault="005C7059" w:rsidP="00C7235F">
      <w:pPr>
        <w:pStyle w:val="Level3"/>
        <w:spacing w:after="0"/>
      </w:pPr>
      <w:bookmarkStart w:id="44" w:name="_Toc482365333"/>
      <w:r w:rsidRPr="00A8032D">
        <w:t>Cultivating Leadership in Others</w:t>
      </w:r>
      <w:bookmarkEnd w:id="44"/>
    </w:p>
    <w:p w14:paraId="5FBBB43A" w14:textId="101C212B" w:rsidR="005C7059" w:rsidRPr="003F3A80" w:rsidRDefault="005C7059" w:rsidP="00C7235F">
      <w:pPr>
        <w:spacing w:after="0"/>
        <w:ind w:firstLine="720"/>
      </w:pPr>
      <w:r w:rsidRPr="003F3A80">
        <w:t>Research from the universities of Minnesota and Toronto revealed that teachers gave higher marks to principals who not only created a positive climate for instruction but also promoted leadership development among faculty (Seashore Louis, et al., 2010). The study also showed that leadership from sources including principals, teachers, and others is associated with improved student performance. One explanation offered is that the more distributed the leadership, the closer access students had to the “collective wisdom embedded within their communities” (Seashore Louis</w:t>
      </w:r>
      <w:r w:rsidR="00DB137D" w:rsidRPr="003F3A80">
        <w:t>,</w:t>
      </w:r>
      <w:r w:rsidRPr="003F3A80">
        <w:t xml:space="preserve"> et al., 2010, p. 35). Teachers led by effective principals were encouraged to work with one another and administration on many instruction-related activities leading to a sense of shared responsibility (</w:t>
      </w:r>
      <w:proofErr w:type="spellStart"/>
      <w:r w:rsidRPr="003F3A80">
        <w:t>Portin</w:t>
      </w:r>
      <w:proofErr w:type="spellEnd"/>
      <w:r w:rsidRPr="003F3A80">
        <w:t xml:space="preserve">, Knapp, et al., 2009). In this way, developing leadership capacity among staff strengthens the learning community and creates a positive learning climate. Lambert (2003) referred to cultivating leadership in teachers as a type of leadership coaching akin to instructional coaching with “mentoring into leadership [being] an even larger perspective than coaching” (p. 427). </w:t>
      </w:r>
    </w:p>
    <w:p w14:paraId="21CAF711" w14:textId="3CC9214F" w:rsidR="0017254B" w:rsidRPr="003F3A80" w:rsidRDefault="0017254B" w:rsidP="00C7235F">
      <w:pPr>
        <w:spacing w:after="0"/>
        <w:ind w:firstLine="720"/>
      </w:pPr>
      <w:r w:rsidRPr="003F3A80">
        <w:t>The development of profes</w:t>
      </w:r>
      <w:r w:rsidR="00B602C1" w:rsidRPr="003F3A80">
        <w:t>sional learning communities has</w:t>
      </w:r>
      <w:r w:rsidRPr="003F3A80">
        <w:t xml:space="preserve"> been used to provide opportunity and support for shared leadership. The opportunity for teachers to collaborate, reflect on their own teaching, and share strategies with each other bring them closer to democratic practices (Cate, Vaughn, &amp; O’Hair, 2006). A recent study by Williams, O’ Hair, and Cate (2009) found evidence that schools that had functioning professional learning communities transitioning toward democratic learning </w:t>
      </w:r>
      <w:r w:rsidRPr="003F3A80">
        <w:lastRenderedPageBreak/>
        <w:t xml:space="preserve">communities have the potential to “expand the boundaries of the school by considering student, parental, and then community needs” (p. 468). Shared leadership means shared power, reducing the barriers between administration and faculty and, in turn, between faculty and parents. The education community becomes more collaborative and inclusive, involving all stakeholders in the teaching and learning process. </w:t>
      </w:r>
    </w:p>
    <w:p w14:paraId="3EFE06BD" w14:textId="1CAC82AF" w:rsidR="005C7059" w:rsidRPr="003F3A80" w:rsidRDefault="005C7059" w:rsidP="00C7235F">
      <w:pPr>
        <w:spacing w:after="0"/>
        <w:ind w:firstLine="720"/>
      </w:pPr>
      <w:r w:rsidRPr="003F3A80">
        <w:t xml:space="preserve">Transformational leadership talks of developing followers to their fullest potential (Bass, 1985; Bass &amp; </w:t>
      </w:r>
      <w:proofErr w:type="spellStart"/>
      <w:r w:rsidRPr="003F3A80">
        <w:t>Avolio</w:t>
      </w:r>
      <w:proofErr w:type="spellEnd"/>
      <w:r w:rsidRPr="003F3A80">
        <w:t xml:space="preserve">, 1993) using idealized influence, inspirational motivation, intellectual stimulation, and individualized consideration. Marks and </w:t>
      </w:r>
      <w:proofErr w:type="spellStart"/>
      <w:r w:rsidRPr="003F3A80">
        <w:t>Printy</w:t>
      </w:r>
      <w:proofErr w:type="spellEnd"/>
      <w:r w:rsidRPr="003F3A80">
        <w:t xml:space="preserve"> (2003) makes the argument for cultivating teacher leadership for school improvement. </w:t>
      </w:r>
      <w:r w:rsidR="009D3645" w:rsidRPr="003F3A80">
        <w:t>T</w:t>
      </w:r>
      <w:r w:rsidRPr="003F3A80">
        <w:t>he concept of integrated leadership not only enhanced school performance but also ease</w:t>
      </w:r>
      <w:r w:rsidR="009D3645" w:rsidRPr="003F3A80">
        <w:t>d</w:t>
      </w:r>
      <w:r w:rsidRPr="003F3A80">
        <w:t xml:space="preserve"> the burden on leaders making them less susceptible to burnout. </w:t>
      </w:r>
      <w:r w:rsidR="009D3645" w:rsidRPr="003F3A80">
        <w:t>In addition, d</w:t>
      </w:r>
      <w:r w:rsidRPr="003F3A80">
        <w:t>ispersing leadership within leadership teams has the potential to motivate and raise morale (Harris &amp; Chapman, 2002)</w:t>
      </w:r>
      <w:r w:rsidR="009D3645" w:rsidRPr="003F3A80">
        <w:t>, which contributes to a positive school climate</w:t>
      </w:r>
      <w:r w:rsidRPr="003F3A80">
        <w:t>.</w:t>
      </w:r>
    </w:p>
    <w:p w14:paraId="0CE5B00D" w14:textId="3B1528EE" w:rsidR="005C7059" w:rsidRPr="00A8032D" w:rsidRDefault="005C7059" w:rsidP="00C7235F">
      <w:pPr>
        <w:pStyle w:val="Level3"/>
        <w:spacing w:after="0"/>
      </w:pPr>
      <w:bookmarkStart w:id="45" w:name="_Toc482365334"/>
      <w:r w:rsidRPr="00A8032D">
        <w:t>Improving Instruction</w:t>
      </w:r>
      <w:bookmarkEnd w:id="45"/>
    </w:p>
    <w:p w14:paraId="629F8EA1" w14:textId="38A105BF" w:rsidR="005C7059" w:rsidRPr="003F3A80" w:rsidRDefault="005C7059" w:rsidP="00C7235F">
      <w:pPr>
        <w:spacing w:after="0"/>
        <w:ind w:firstLine="720"/>
      </w:pPr>
      <w:r w:rsidRPr="003F3A80">
        <w:t xml:space="preserve">As principals accept their roles as instructional leaders, they recognize the importance of </w:t>
      </w:r>
      <w:r w:rsidR="00DB137D" w:rsidRPr="003F3A80">
        <w:t xml:space="preserve">developing and sustaining effective </w:t>
      </w:r>
      <w:r w:rsidRPr="003F3A80">
        <w:t>instruction</w:t>
      </w:r>
      <w:r w:rsidR="00DB137D" w:rsidRPr="003F3A80">
        <w:t>al practices</w:t>
      </w:r>
      <w:r w:rsidRPr="003F3A80">
        <w:t xml:space="preserve">. Therefore, effective principals not only promote leadership capacity within the school but also respect professional learning and instructional expertise. The Wallace Perspective (2013) records the practices principals almost unanimously endorsed in the Seashore Louis, </w:t>
      </w:r>
      <w:proofErr w:type="spellStart"/>
      <w:r w:rsidRPr="003F3A80">
        <w:t>Leithwood</w:t>
      </w:r>
      <w:proofErr w:type="spellEnd"/>
      <w:r w:rsidRPr="003F3A80">
        <w:t>, et al. study (2010) including the awareness of teachers</w:t>
      </w:r>
      <w:r w:rsidR="00853EEE" w:rsidRPr="003F3A80">
        <w:t>’</w:t>
      </w:r>
      <w:r w:rsidRPr="003F3A80">
        <w:t xml:space="preserve"> professional development needs and of their work in the classroom. The effective principal must leave the solace of the administrative offices and spend time in classrooms among the teachers and the students. The Minnesota-Toronto study (Seashore Louis, </w:t>
      </w:r>
      <w:proofErr w:type="spellStart"/>
      <w:r w:rsidRPr="003F3A80">
        <w:t>Leithwood</w:t>
      </w:r>
      <w:proofErr w:type="spellEnd"/>
      <w:r w:rsidRPr="003F3A80">
        <w:t xml:space="preserve">, et </w:t>
      </w:r>
      <w:r w:rsidRPr="003F3A80">
        <w:lastRenderedPageBreak/>
        <w:t xml:space="preserve">al., 2010) described effective principals as those who made many informal and spontaneous visits to classrooms followed by feedback to the teachers. </w:t>
      </w:r>
      <w:r w:rsidR="00DB137D" w:rsidRPr="003F3A80">
        <w:t>In the study</w:t>
      </w:r>
      <w:r w:rsidR="0079631B" w:rsidRPr="003F3A80">
        <w:t>, principals</w:t>
      </w:r>
      <w:r w:rsidRPr="003F3A80">
        <w:t xml:space="preserve"> </w:t>
      </w:r>
      <w:r w:rsidR="00DB137D" w:rsidRPr="003F3A80">
        <w:t xml:space="preserve">who received lower marks </w:t>
      </w:r>
      <w:r w:rsidRPr="003F3A80">
        <w:t xml:space="preserve">might also make multiple visits to the classroom but were less spontaneous- informing the teacher ahead of time- and rarely provided useful feedback. Another important note from this study is that elementary school teachers were more likely to receive instructional guidance than teachers in middle or high schools. </w:t>
      </w:r>
    </w:p>
    <w:p w14:paraId="1E2FA143" w14:textId="5DCBC36A" w:rsidR="005C7059" w:rsidRPr="003F3A80" w:rsidRDefault="005C7059" w:rsidP="00C7235F">
      <w:pPr>
        <w:spacing w:after="0"/>
        <w:ind w:firstLine="720"/>
      </w:pPr>
      <w:r w:rsidRPr="003F3A80">
        <w:t xml:space="preserve">A primary role of instructional leader is to provide and encourage opportunity for </w:t>
      </w:r>
      <w:r w:rsidR="00DB137D" w:rsidRPr="003F3A80">
        <w:t>teachers’</w:t>
      </w:r>
      <w:r w:rsidRPr="003F3A80">
        <w:t xml:space="preserve"> development. Research supports efforts by school and district leaders to not only provide quality professional development but also to ensure that all </w:t>
      </w:r>
      <w:proofErr w:type="gramStart"/>
      <w:r w:rsidRPr="003F3A80">
        <w:t>faculty</w:t>
      </w:r>
      <w:proofErr w:type="gramEnd"/>
      <w:r w:rsidRPr="003F3A80">
        <w:t xml:space="preserve"> partake in opportunities that supplies information about the most effective instructional strategies as well as provide support and follow-up for implementation of these strategies (Frick, </w:t>
      </w:r>
      <w:proofErr w:type="spellStart"/>
      <w:r w:rsidRPr="003F3A80">
        <w:t>Polizzi</w:t>
      </w:r>
      <w:proofErr w:type="spellEnd"/>
      <w:r w:rsidRPr="003F3A80">
        <w:t xml:space="preserve">, &amp; Frick, 2009).  </w:t>
      </w:r>
      <w:r w:rsidR="00016879" w:rsidRPr="003F3A80">
        <w:t xml:space="preserve">Educators who participate in continuous and life-long learning opportunities </w:t>
      </w:r>
      <w:r w:rsidR="00A73EC5" w:rsidRPr="003F3A80">
        <w:t>are best prepared to provide a learning-focused and positive school environment for students.</w:t>
      </w:r>
    </w:p>
    <w:p w14:paraId="244A5AF6" w14:textId="61E27546" w:rsidR="005C7059" w:rsidRPr="00A8032D" w:rsidRDefault="00D0529E" w:rsidP="00C7235F">
      <w:pPr>
        <w:pStyle w:val="Level3"/>
        <w:spacing w:after="0"/>
      </w:pPr>
      <w:bookmarkStart w:id="46" w:name="_Toc482365335"/>
      <w:r>
        <w:t xml:space="preserve">Managing </w:t>
      </w:r>
      <w:r w:rsidR="00571088">
        <w:t>P</w:t>
      </w:r>
      <w:r>
        <w:t xml:space="preserve">eople, </w:t>
      </w:r>
      <w:r w:rsidR="00571088">
        <w:t>D</w:t>
      </w:r>
      <w:r w:rsidR="005C7059" w:rsidRPr="00A8032D">
        <w:t>ata</w:t>
      </w:r>
      <w:r w:rsidR="00C52203">
        <w:t>,</w:t>
      </w:r>
      <w:r w:rsidR="005C7059" w:rsidRPr="00A8032D">
        <w:t xml:space="preserve"> an</w:t>
      </w:r>
      <w:r>
        <w:t xml:space="preserve">d </w:t>
      </w:r>
      <w:r w:rsidR="00571088">
        <w:t>P</w:t>
      </w:r>
      <w:r w:rsidR="005C7059" w:rsidRPr="00A8032D">
        <w:t>rocesses</w:t>
      </w:r>
      <w:bookmarkEnd w:id="46"/>
    </w:p>
    <w:p w14:paraId="53905E1E" w14:textId="426DC036" w:rsidR="005C7059" w:rsidRPr="003F3A80" w:rsidRDefault="005C7059" w:rsidP="00C7235F">
      <w:pPr>
        <w:spacing w:after="0"/>
        <w:ind w:firstLine="720"/>
        <w:rPr>
          <w:b/>
        </w:rPr>
      </w:pPr>
      <w:r w:rsidRPr="003F3A80">
        <w:t>While effective principals are promoting and supporting their existing staff, they must also be prepared to replace staff members who are not a good fit for the organization. Especially in the current climate of accountability and school improvement efforts, principals should be involved in “aggressively weeding out individuals who did not show the capacity to grow” (</w:t>
      </w:r>
      <w:proofErr w:type="spellStart"/>
      <w:r w:rsidRPr="003F3A80">
        <w:t>Portin</w:t>
      </w:r>
      <w:proofErr w:type="spellEnd"/>
      <w:r w:rsidRPr="003F3A80">
        <w:t xml:space="preserve">, et al., 2009, p. 52). Data collection and interpretation plays a role in evaluating staff and in monitoring the progress of student achievement. Using the information from </w:t>
      </w:r>
      <w:r w:rsidR="00A73EC5" w:rsidRPr="003F3A80">
        <w:t xml:space="preserve">assessment and </w:t>
      </w:r>
      <w:r w:rsidR="00A73EC5" w:rsidRPr="003F3A80">
        <w:lastRenderedPageBreak/>
        <w:t xml:space="preserve">performance </w:t>
      </w:r>
      <w:r w:rsidRPr="003F3A80">
        <w:t>data, effective principals work with teachers to identify problems, understand their causes, and brainstorm solutions. Finall</w:t>
      </w:r>
      <w:r w:rsidR="00853EEE" w:rsidRPr="003F3A80">
        <w:t>y, processes effective principals</w:t>
      </w:r>
      <w:r w:rsidRPr="003F3A80">
        <w:t xml:space="preserve"> use to accomplish the responsibilities of the building or site leader include: planning, implementing, supporting, advocating, communicating, and monitoring. The following </w:t>
      </w:r>
      <w:r w:rsidR="00DB137D" w:rsidRPr="003F3A80">
        <w:t>ideas</w:t>
      </w:r>
      <w:r w:rsidRPr="003F3A80">
        <w:t xml:space="preserve"> from Porter, Murphy, Elliott, </w:t>
      </w:r>
      <w:proofErr w:type="spellStart"/>
      <w:r w:rsidR="008C4ED2">
        <w:t>Goldri</w:t>
      </w:r>
      <w:r w:rsidR="009A1F54">
        <w:t>n</w:t>
      </w:r>
      <w:r w:rsidR="008C4ED2">
        <w:t>g</w:t>
      </w:r>
      <w:proofErr w:type="spellEnd"/>
      <w:r w:rsidR="008C4ED2">
        <w:t xml:space="preserve"> </w:t>
      </w:r>
      <w:r w:rsidRPr="003F3A80">
        <w:t>&amp; Cravens (2007) provides a brief example of how a principle might employ each of these processes:</w:t>
      </w:r>
    </w:p>
    <w:p w14:paraId="14C153A1" w14:textId="1CF85A58" w:rsidR="005C7059" w:rsidRPr="003F3A80" w:rsidRDefault="005C7059" w:rsidP="00C7235F">
      <w:pPr>
        <w:spacing w:after="0"/>
        <w:ind w:firstLine="720"/>
      </w:pPr>
      <w:r w:rsidRPr="003F3A80">
        <w:t>The school leader pressing for high academic standards would for example, map out rigorous targets for improvements in learning (planning), get the faculty on board to do what’s necessary to meet those targets (implementing), encourage students and teachers in meeting the goals (supporting), challenge low expectations and low district funding for students with special needs (advocating), make sure families are aware of the learning goals (communication), and keep on top of test results (monitoring). (Wallac</w:t>
      </w:r>
      <w:r w:rsidR="00EE4367" w:rsidRPr="003F3A80">
        <w:t>e Perspective, 2013, p. 15)</w:t>
      </w:r>
    </w:p>
    <w:p w14:paraId="53A2C021" w14:textId="2FD1B39B" w:rsidR="006A2F0D" w:rsidRPr="003F3A80" w:rsidRDefault="006A2F0D" w:rsidP="00C7235F">
      <w:pPr>
        <w:spacing w:after="0"/>
        <w:ind w:firstLine="720"/>
      </w:pPr>
      <w:r w:rsidRPr="003F3A80">
        <w:t>The management skills of principal</w:t>
      </w:r>
      <w:r w:rsidR="004A5682" w:rsidRPr="003F3A80">
        <w:t>s</w:t>
      </w:r>
      <w:r w:rsidRPr="003F3A80">
        <w:t xml:space="preserve"> complement </w:t>
      </w:r>
      <w:r w:rsidR="004A5682" w:rsidRPr="003F3A80">
        <w:t xml:space="preserve">the other four effective leadership practices. Indeed, the management </w:t>
      </w:r>
      <w:proofErr w:type="gramStart"/>
      <w:r w:rsidR="004A5682" w:rsidRPr="003F3A80">
        <w:t>practices of principals provides</w:t>
      </w:r>
      <w:proofErr w:type="gramEnd"/>
      <w:r w:rsidR="004A5682" w:rsidRPr="003F3A80">
        <w:t xml:space="preserve"> the evaluation piece to allow principals to identify and address any weak areas within the school organization for improvement and sustainability.</w:t>
      </w:r>
    </w:p>
    <w:p w14:paraId="57B2035B" w14:textId="3AC17960" w:rsidR="005C7059" w:rsidRPr="003F3A80" w:rsidRDefault="005C7059" w:rsidP="000C2AE9">
      <w:pPr>
        <w:pStyle w:val="Level2"/>
      </w:pPr>
      <w:bookmarkStart w:id="47" w:name="_Toc482365336"/>
      <w:r w:rsidRPr="003F3A80">
        <w:t>Empirical Studies on Effective School Leadership</w:t>
      </w:r>
      <w:bookmarkEnd w:id="47"/>
    </w:p>
    <w:p w14:paraId="390DF545" w14:textId="351396D4" w:rsidR="005C7059" w:rsidRPr="003F3A80" w:rsidRDefault="005C7059" w:rsidP="00C7235F">
      <w:pPr>
        <w:spacing w:after="0"/>
        <w:ind w:firstLine="720"/>
      </w:pPr>
      <w:r w:rsidRPr="003F3A80">
        <w:t xml:space="preserve">Much of school effectiveness research in the latter decades of the twentieth century was in response to the demoralizing findings in Coleman et al. (1966) and Jencks et al. (1972) declaring a lack of school effects on student achievement. Researchers began to search for school characteristics that contribute to student </w:t>
      </w:r>
      <w:r w:rsidRPr="003F3A80">
        <w:lastRenderedPageBreak/>
        <w:t>achievement regardless of socioeconomic and student demographic factors. Effective school leadership research is a natural progression from effective school research.</w:t>
      </w:r>
      <w:r w:rsidR="00D72D6A" w:rsidRPr="003F3A80">
        <w:t xml:space="preserve"> </w:t>
      </w:r>
    </w:p>
    <w:p w14:paraId="67872B89" w14:textId="5833D469" w:rsidR="005C7059" w:rsidRPr="003F3A80" w:rsidRDefault="005C7059" w:rsidP="00C7235F">
      <w:pPr>
        <w:spacing w:after="0"/>
        <w:ind w:firstLine="720"/>
      </w:pPr>
      <w:r w:rsidRPr="003F3A80">
        <w:t xml:space="preserve">Weber’s (1971) study of four inner-city schools known for effective instruction revealed common elements. </w:t>
      </w:r>
      <w:r w:rsidR="00CE3F93" w:rsidRPr="003F3A80">
        <w:t>The s</w:t>
      </w:r>
      <w:r w:rsidRPr="003F3A80">
        <w:t>chools had strong leadership with principals who set the tone for high expectations, were involved in instructional strategy decisions, and organized resourc</w:t>
      </w:r>
      <w:r w:rsidR="00CE3F93" w:rsidRPr="003F3A80">
        <w:t xml:space="preserve">e attribution and distribution. The schools had </w:t>
      </w:r>
      <w:r w:rsidRPr="003F3A80">
        <w:t>quie</w:t>
      </w:r>
      <w:r w:rsidR="00CE3F93" w:rsidRPr="003F3A80">
        <w:t>t and well-ordered environments</w:t>
      </w:r>
      <w:r w:rsidRPr="003F3A80">
        <w:t xml:space="preserve"> </w:t>
      </w:r>
      <w:r w:rsidR="004A5682" w:rsidRPr="003F3A80">
        <w:t xml:space="preserve">and </w:t>
      </w:r>
      <w:r w:rsidR="00CE3F93" w:rsidRPr="003F3A80">
        <w:t xml:space="preserve">a focus on </w:t>
      </w:r>
      <w:r w:rsidRPr="003F3A80">
        <w:t xml:space="preserve">reading with periodic assessment (Weber, 1971). Madden, Lawson, and Sweet (as cited in Edmonds, 1979), conducted a similar study of 21pairs of elementary schools (21 high achieving and 21 low achieving) and sought school differences in achievement. </w:t>
      </w:r>
      <w:r w:rsidR="00CE3F93" w:rsidRPr="003F3A80">
        <w:t xml:space="preserve">From that study, </w:t>
      </w:r>
      <w:r w:rsidRPr="003F3A80">
        <w:t xml:space="preserve">effective schools </w:t>
      </w:r>
      <w:r w:rsidR="00CE3F93" w:rsidRPr="003F3A80">
        <w:t xml:space="preserve">were identified </w:t>
      </w:r>
      <w:r w:rsidRPr="003F3A80">
        <w:t xml:space="preserve">as </w:t>
      </w:r>
      <w:r w:rsidR="00CE3F93" w:rsidRPr="003F3A80">
        <w:t xml:space="preserve">having the following characteristics: </w:t>
      </w:r>
      <w:r w:rsidRPr="003F3A80">
        <w:t>(</w:t>
      </w:r>
      <w:r w:rsidR="004D389F" w:rsidRPr="003F3A80">
        <w:t>a</w:t>
      </w:r>
      <w:r w:rsidRPr="003F3A80">
        <w:t>) leadership focused on quality of instruction, (</w:t>
      </w:r>
      <w:r w:rsidR="004D389F" w:rsidRPr="003F3A80">
        <w:t>b</w:t>
      </w:r>
      <w:r w:rsidR="00CE3F93" w:rsidRPr="003F3A80">
        <w:t xml:space="preserve">) </w:t>
      </w:r>
      <w:r w:rsidRPr="003F3A80">
        <w:t>pervasive and broadly understood instructional focus, (</w:t>
      </w:r>
      <w:r w:rsidR="004D389F" w:rsidRPr="003F3A80">
        <w:t>c</w:t>
      </w:r>
      <w:r w:rsidR="00CE3F93" w:rsidRPr="003F3A80">
        <w:t xml:space="preserve">) orderly and </w:t>
      </w:r>
      <w:r w:rsidRPr="003F3A80">
        <w:t>safe climate supportive of teaching and learning, (</w:t>
      </w:r>
      <w:r w:rsidR="004D389F" w:rsidRPr="003F3A80">
        <w:t>d</w:t>
      </w:r>
      <w:r w:rsidRPr="003F3A80">
        <w:t xml:space="preserve">) teacher expectation of student achievement, </w:t>
      </w:r>
      <w:r w:rsidR="00CE3F93" w:rsidRPr="003F3A80">
        <w:t xml:space="preserve">and </w:t>
      </w:r>
      <w:r w:rsidRPr="003F3A80">
        <w:t>(</w:t>
      </w:r>
      <w:r w:rsidR="004D389F" w:rsidRPr="003F3A80">
        <w:t>e</w:t>
      </w:r>
      <w:r w:rsidRPr="003F3A80">
        <w:t xml:space="preserve">) assessment and program evaluation. Although not the only commonality, researchers took note of the role principals played in effective schools. </w:t>
      </w:r>
    </w:p>
    <w:p w14:paraId="4B8130F7" w14:textId="7CFBE425" w:rsidR="008437D3" w:rsidRPr="003F3A80" w:rsidRDefault="0031051A" w:rsidP="00C7235F">
      <w:pPr>
        <w:spacing w:after="0"/>
        <w:ind w:firstLine="720"/>
      </w:pPr>
      <w:proofErr w:type="spellStart"/>
      <w:r w:rsidRPr="003F3A80">
        <w:t>Newmann</w:t>
      </w:r>
      <w:proofErr w:type="spellEnd"/>
      <w:r w:rsidRPr="003F3A80">
        <w:t xml:space="preserve">, King, and </w:t>
      </w:r>
      <w:proofErr w:type="spellStart"/>
      <w:r w:rsidRPr="003F3A80">
        <w:t>Youngs</w:t>
      </w:r>
      <w:proofErr w:type="spellEnd"/>
      <w:r w:rsidRPr="003F3A80">
        <w:t xml:space="preserve"> (2000) </w:t>
      </w:r>
      <w:r w:rsidR="00A0193C" w:rsidRPr="003F3A80">
        <w:t>sought to discover the role comprehensive professional development plays in school capacity building with a m</w:t>
      </w:r>
      <w:r w:rsidR="00C543C2" w:rsidRPr="003F3A80">
        <w:t>ultiyear study in nine urban elementary schools</w:t>
      </w:r>
      <w:r w:rsidR="00A0193C" w:rsidRPr="003F3A80">
        <w:t xml:space="preserve"> serving low income students</w:t>
      </w:r>
      <w:r w:rsidRPr="003F3A80">
        <w:t>.</w:t>
      </w:r>
      <w:r w:rsidR="00A0193C" w:rsidRPr="003F3A80">
        <w:t xml:space="preserve">  </w:t>
      </w:r>
      <w:r w:rsidR="008437D3" w:rsidRPr="003F3A80">
        <w:t>A</w:t>
      </w:r>
      <w:r w:rsidR="000D4A6E" w:rsidRPr="003F3A80">
        <w:t xml:space="preserve"> follow-up</w:t>
      </w:r>
      <w:r w:rsidR="00C543C2" w:rsidRPr="003F3A80">
        <w:t xml:space="preserve"> qualitative</w:t>
      </w:r>
      <w:r w:rsidR="008437D3" w:rsidRPr="003F3A80">
        <w:t xml:space="preserve"> study involving</w:t>
      </w:r>
      <w:r w:rsidR="000D4A6E" w:rsidRPr="003F3A80">
        <w:t xml:space="preserve"> the conceptualization of links between school leadership, professional development, and school capacity</w:t>
      </w:r>
      <w:r w:rsidR="008437D3" w:rsidRPr="003F3A80">
        <w:t xml:space="preserve"> (</w:t>
      </w:r>
      <w:proofErr w:type="gramStart"/>
      <w:r w:rsidR="00C543C2" w:rsidRPr="003F3A80">
        <w:t>King &amp;</w:t>
      </w:r>
      <w:proofErr w:type="gramEnd"/>
      <w:r w:rsidR="008437D3" w:rsidRPr="003F3A80">
        <w:t xml:space="preserve"> </w:t>
      </w:r>
      <w:proofErr w:type="spellStart"/>
      <w:r w:rsidR="008437D3" w:rsidRPr="003F3A80">
        <w:t>Young</w:t>
      </w:r>
      <w:r w:rsidR="00C543C2" w:rsidRPr="003F3A80">
        <w:t>s</w:t>
      </w:r>
      <w:proofErr w:type="spellEnd"/>
      <w:r w:rsidR="008437D3" w:rsidRPr="003F3A80">
        <w:t>, 2002) found effective principals could sustain school capacity through establishing trust and promoting teacher learning</w:t>
      </w:r>
      <w:r w:rsidR="00D61EB5" w:rsidRPr="003F3A80">
        <w:t xml:space="preserve"> to the end of having knowledgeable and skilled faculty who shared a commitment to the school mission. </w:t>
      </w:r>
    </w:p>
    <w:p w14:paraId="64AFD3E5" w14:textId="77777777" w:rsidR="005C7059" w:rsidRPr="003F3A80" w:rsidRDefault="005C7059" w:rsidP="00C7235F">
      <w:pPr>
        <w:spacing w:after="0"/>
        <w:ind w:firstLine="720"/>
      </w:pPr>
      <w:r w:rsidRPr="003F3A80">
        <w:lastRenderedPageBreak/>
        <w:t xml:space="preserve">After identifying characteristics of effective schools and the leadership attributing to them, school effectiveness researchers turned to school improvement.  </w:t>
      </w:r>
    </w:p>
    <w:p w14:paraId="4860E2BD" w14:textId="77777777" w:rsidR="005C7059" w:rsidRPr="003F3A80" w:rsidRDefault="005C7059" w:rsidP="00C7235F">
      <w:pPr>
        <w:spacing w:after="0"/>
        <w:ind w:firstLine="720"/>
      </w:pPr>
      <w:r w:rsidRPr="003F3A80">
        <w:t xml:space="preserve"> Grissom and Loeb (2011) found that principals’ organizational management skills positively related to student success in this study that triangulated survey responses from principals, assistant principals, teachers, and parents with administrative data. </w:t>
      </w:r>
    </w:p>
    <w:p w14:paraId="173E922E" w14:textId="77777777" w:rsidR="00267DB4" w:rsidRPr="003F3A80" w:rsidRDefault="00411B46" w:rsidP="00C7235F">
      <w:pPr>
        <w:spacing w:after="0"/>
        <w:ind w:firstLine="720"/>
      </w:pPr>
      <w:r w:rsidRPr="003F3A80">
        <w:t>Robinson (2007) was able to isolate five leadership dimensions from a meta-analysis of empirical research that made moderate to large impact on student outcomes: establishing goals and expectations; strategic resourcing; planning, coordinating and evaluating teaching and the curriculum; promoting and participating in teacher learning and development; and ensuring an orderly a</w:t>
      </w:r>
      <w:r w:rsidR="00267DB4" w:rsidRPr="003F3A80">
        <w:t>nd supportive environment</w:t>
      </w:r>
      <w:r w:rsidRPr="003F3A80">
        <w:t>. (2008)</w:t>
      </w:r>
      <w:r w:rsidR="005C7059" w:rsidRPr="003F3A80">
        <w:t xml:space="preserve"> </w:t>
      </w:r>
      <w:proofErr w:type="gramStart"/>
      <w:r w:rsidR="00267DB4" w:rsidRPr="003F3A80">
        <w:t>An</w:t>
      </w:r>
      <w:proofErr w:type="gramEnd"/>
      <w:r w:rsidR="00267DB4" w:rsidRPr="003F3A80">
        <w:t xml:space="preserve"> additional review of the meta-analysis concluded that</w:t>
      </w:r>
      <w:r w:rsidR="005C7059" w:rsidRPr="003F3A80">
        <w:t xml:space="preserve"> </w:t>
      </w:r>
      <w:r w:rsidR="0031051A" w:rsidRPr="003F3A80">
        <w:t>‘‘the</w:t>
      </w:r>
      <w:r w:rsidR="005C7059" w:rsidRPr="003F3A80">
        <w:t xml:space="preserve"> more leaders focus their relationships, their work, and their learning on the core business of teaching and learning, the greater their influence on student outcomes.’’ </w:t>
      </w:r>
      <w:proofErr w:type="gramStart"/>
      <w:r w:rsidR="00FC7B8B" w:rsidRPr="003F3A80">
        <w:t>(</w:t>
      </w:r>
      <w:r w:rsidR="00267DB4" w:rsidRPr="003F3A80">
        <w:t xml:space="preserve">Robinson, Lloyd, &amp; Rowe, </w:t>
      </w:r>
      <w:r w:rsidR="00FC7B8B" w:rsidRPr="003F3A80">
        <w:t>2008, p. 636)</w:t>
      </w:r>
      <w:r w:rsidR="00850E35" w:rsidRPr="003F3A80">
        <w:t>.</w:t>
      </w:r>
      <w:proofErr w:type="gramEnd"/>
      <w:r w:rsidR="00850E35" w:rsidRPr="003F3A80">
        <w:t xml:space="preserve"> </w:t>
      </w:r>
    </w:p>
    <w:p w14:paraId="7F88C684" w14:textId="295F3811" w:rsidR="00850E35" w:rsidRPr="003F3A80" w:rsidRDefault="00267DB4" w:rsidP="00C7235F">
      <w:pPr>
        <w:spacing w:after="0"/>
        <w:ind w:firstLine="720"/>
      </w:pPr>
      <w:r w:rsidRPr="003F3A80">
        <w:t>The research shows that principal leadership practices and behaviors can and do effect student outcomes. Next, certain demographic</w:t>
      </w:r>
      <w:r w:rsidR="00AF2ACF" w:rsidRPr="003F3A80">
        <w:t xml:space="preserve"> information concerning principals and effective leadership is examined: gender and rural context. </w:t>
      </w:r>
    </w:p>
    <w:p w14:paraId="403972F9" w14:textId="0EC85C51" w:rsidR="005C7059" w:rsidRPr="006D0F7A" w:rsidRDefault="005C7059" w:rsidP="000C2AE9">
      <w:pPr>
        <w:pStyle w:val="Level2"/>
      </w:pPr>
      <w:bookmarkStart w:id="48" w:name="_Toc482365337"/>
      <w:r w:rsidRPr="006D0F7A">
        <w:t>Female School Leadership</w:t>
      </w:r>
      <w:bookmarkEnd w:id="48"/>
    </w:p>
    <w:p w14:paraId="76FC9A83" w14:textId="6021FEF0" w:rsidR="005C7059" w:rsidRPr="003F3A80" w:rsidRDefault="005C7059" w:rsidP="00B875E9">
      <w:pPr>
        <w:spacing w:after="0"/>
        <w:ind w:firstLine="720"/>
      </w:pPr>
      <w:r w:rsidRPr="003F3A80">
        <w:t>It appears to be difficult for a discussion of women in leadership</w:t>
      </w:r>
      <w:r w:rsidR="00FD6D85" w:rsidRPr="003F3A80">
        <w:t xml:space="preserve">, both in schools and in general, </w:t>
      </w:r>
      <w:r w:rsidRPr="003F3A80">
        <w:t xml:space="preserve">to take place without a comparison to the leadership of men. Early research in female leadership sought to inquire whether women could lead as well as men. These studies identified leadership qualities apparent in the male dominated role </w:t>
      </w:r>
      <w:r w:rsidRPr="003F3A80">
        <w:lastRenderedPageBreak/>
        <w:t xml:space="preserve">and checked for them in female leaders. </w:t>
      </w:r>
      <w:r w:rsidR="007A77F7" w:rsidRPr="003F3A80">
        <w:t>A</w:t>
      </w:r>
      <w:r w:rsidR="000A6ACB" w:rsidRPr="003F3A80">
        <w:t xml:space="preserve"> review of research on gender equity in educational leadership</w:t>
      </w:r>
      <w:r w:rsidR="007A77F7" w:rsidRPr="003F3A80">
        <w:t xml:space="preserve"> found that, “m</w:t>
      </w:r>
      <w:r w:rsidRPr="003F3A80">
        <w:t>ale behavior was the measuring stick against which all studies of women were to be compared,” (</w:t>
      </w:r>
      <w:proofErr w:type="spellStart"/>
      <w:r w:rsidRPr="003F3A80">
        <w:t>Shakeshaft</w:t>
      </w:r>
      <w:proofErr w:type="spellEnd"/>
      <w:r w:rsidRPr="003F3A80">
        <w:t xml:space="preserve">, Brown, Irby, Grogan, &amp; Ballenger, 2007, p. 116). Researchers reported similar behaviors and characteristics between male and female leaders (Bass, 1981; </w:t>
      </w:r>
      <w:proofErr w:type="spellStart"/>
      <w:r w:rsidRPr="003F3A80">
        <w:t>Bartol</w:t>
      </w:r>
      <w:proofErr w:type="spellEnd"/>
      <w:r w:rsidRPr="003F3A80">
        <w:t xml:space="preserve"> &amp; Martin, 1986; </w:t>
      </w:r>
      <w:proofErr w:type="spellStart"/>
      <w:r w:rsidRPr="003F3A80">
        <w:t>Kanter</w:t>
      </w:r>
      <w:proofErr w:type="spellEnd"/>
      <w:r w:rsidRPr="003F3A80">
        <w:t xml:space="preserve">, 1977; </w:t>
      </w:r>
      <w:r w:rsidRPr="003F3A80">
        <w:rPr>
          <w:iCs/>
        </w:rPr>
        <w:t xml:space="preserve">Mertz &amp; McNeely, 1998; </w:t>
      </w:r>
      <w:proofErr w:type="spellStart"/>
      <w:r w:rsidRPr="003F3A80">
        <w:t>Nieva</w:t>
      </w:r>
      <w:proofErr w:type="spellEnd"/>
      <w:r w:rsidRPr="003F3A80">
        <w:t xml:space="preserve"> &amp; </w:t>
      </w:r>
      <w:proofErr w:type="spellStart"/>
      <w:r w:rsidRPr="003F3A80">
        <w:t>Gutek</w:t>
      </w:r>
      <w:proofErr w:type="spellEnd"/>
      <w:r w:rsidRPr="003F3A80">
        <w:t>, 1981;</w:t>
      </w:r>
      <w:r w:rsidRPr="003F3A80">
        <w:rPr>
          <w:iCs/>
        </w:rPr>
        <w:t xml:space="preserve"> </w:t>
      </w:r>
      <w:proofErr w:type="spellStart"/>
      <w:r w:rsidRPr="003F3A80">
        <w:rPr>
          <w:iCs/>
        </w:rPr>
        <w:t>Reay</w:t>
      </w:r>
      <w:proofErr w:type="spellEnd"/>
      <w:r w:rsidRPr="003F3A80">
        <w:rPr>
          <w:iCs/>
        </w:rPr>
        <w:t xml:space="preserve"> &amp; Ball, 2000</w:t>
      </w:r>
      <w:r w:rsidR="00E425B3" w:rsidRPr="003F3A80">
        <w:t xml:space="preserve">), which reassured those in charge that women are competent </w:t>
      </w:r>
      <w:r w:rsidRPr="003F3A80">
        <w:t xml:space="preserve">in the leadership role. </w:t>
      </w:r>
      <w:r w:rsidR="00E8123B" w:rsidRPr="003F3A80">
        <w:t>Andersen and Hansson</w:t>
      </w:r>
      <w:r w:rsidR="00D619CF" w:rsidRPr="003F3A80">
        <w:t xml:space="preserve"> </w:t>
      </w:r>
      <w:r w:rsidR="00E8123B" w:rsidRPr="003F3A80">
        <w:t xml:space="preserve">(2011) </w:t>
      </w:r>
      <w:r w:rsidRPr="003F3A80">
        <w:t>hypothesized that similarities</w:t>
      </w:r>
      <w:r w:rsidR="00E8123B" w:rsidRPr="003F3A80">
        <w:t xml:space="preserve"> in male and female public managers</w:t>
      </w:r>
      <w:r w:rsidRPr="003F3A80">
        <w:t xml:space="preserve"> were found because certain personality types, whether male or female, aspired to leadership roles</w:t>
      </w:r>
      <w:r w:rsidR="00E8123B" w:rsidRPr="003F3A80">
        <w:t>.</w:t>
      </w:r>
      <w:r w:rsidRPr="003F3A80">
        <w:t xml:space="preserve"> </w:t>
      </w:r>
      <w:r w:rsidR="000A6ACB" w:rsidRPr="003F3A80">
        <w:t>O</w:t>
      </w:r>
      <w:r w:rsidRPr="003F3A80">
        <w:t>thers speculated that women aspiring to the leadership position adopted “male” characteristics (</w:t>
      </w:r>
      <w:proofErr w:type="spellStart"/>
      <w:r w:rsidRPr="003F3A80">
        <w:t>Eagly</w:t>
      </w:r>
      <w:proofErr w:type="spellEnd"/>
      <w:r w:rsidRPr="003F3A80">
        <w:t xml:space="preserve"> &amp; Johnson, 1990; </w:t>
      </w:r>
      <w:bookmarkStart w:id="49" w:name="_Hlk479438428"/>
      <w:r w:rsidRPr="003F3A80">
        <w:t>Wilson, 2004</w:t>
      </w:r>
      <w:bookmarkEnd w:id="49"/>
      <w:r w:rsidRPr="003F3A80">
        <w:t>) to fit expectations better</w:t>
      </w:r>
      <w:r w:rsidR="000A6ACB" w:rsidRPr="003F3A80">
        <w:t xml:space="preserve"> especially in roles dominated by men</w:t>
      </w:r>
      <w:r w:rsidRPr="003F3A80">
        <w:t>. However,</w:t>
      </w:r>
      <w:r w:rsidR="00D619CF" w:rsidRPr="003F3A80">
        <w:t xml:space="preserve"> as women’s presence in leadership roles increased,</w:t>
      </w:r>
      <w:r w:rsidRPr="003F3A80">
        <w:t xml:space="preserve"> researchers began to look for differences that would describe the feminine leadership style. </w:t>
      </w:r>
    </w:p>
    <w:p w14:paraId="53C08E8C" w14:textId="1D453E8E" w:rsidR="005C7059" w:rsidRPr="003F3A80" w:rsidRDefault="005C7059" w:rsidP="00B875E9">
      <w:pPr>
        <w:spacing w:after="0"/>
        <w:ind w:firstLine="720"/>
      </w:pPr>
      <w:proofErr w:type="spellStart"/>
      <w:r w:rsidRPr="003F3A80">
        <w:t>Loden</w:t>
      </w:r>
      <w:proofErr w:type="spellEnd"/>
      <w:r w:rsidRPr="003F3A80">
        <w:t xml:space="preserve"> (as</w:t>
      </w:r>
      <w:r w:rsidR="00FB06E7" w:rsidRPr="003F3A80">
        <w:t xml:space="preserve"> cited in </w:t>
      </w:r>
      <w:proofErr w:type="spellStart"/>
      <w:r w:rsidR="00FB06E7" w:rsidRPr="003F3A80">
        <w:t>Eagly</w:t>
      </w:r>
      <w:proofErr w:type="spellEnd"/>
      <w:r w:rsidR="00FB06E7" w:rsidRPr="003F3A80">
        <w:t xml:space="preserve"> &amp; Johnson, 1990</w:t>
      </w:r>
      <w:r w:rsidRPr="003F3A80">
        <w:t>) identified masculine leadership characteristics to include competitiveness, hierarchical authority, high control for the leader, and unemotional and analytic problem solving while presenting feminine leadership characteristics as cooperative, collaborative, lower control for the leader, and problem solving based on intuition and empathy as well as rationality.  A meta-analysis of 50 studies comparing leadership styles of school principals also noted differences between the sexes (</w:t>
      </w:r>
      <w:proofErr w:type="spellStart"/>
      <w:r w:rsidRPr="003F3A80">
        <w:t>Eagly</w:t>
      </w:r>
      <w:proofErr w:type="spellEnd"/>
      <w:r w:rsidRPr="003F3A80">
        <w:t xml:space="preserve">, </w:t>
      </w:r>
      <w:proofErr w:type="spellStart"/>
      <w:r w:rsidRPr="003F3A80">
        <w:t>Karau</w:t>
      </w:r>
      <w:proofErr w:type="spellEnd"/>
      <w:r w:rsidRPr="003F3A80">
        <w:t>, &amp; Johnson, 1992). Findings revealed women principals as more democratic in their leadership, seeking collaboration in decision making (</w:t>
      </w:r>
      <w:proofErr w:type="spellStart"/>
      <w:r w:rsidRPr="003F3A80">
        <w:t>Eagly</w:t>
      </w:r>
      <w:proofErr w:type="spellEnd"/>
      <w:r w:rsidRPr="003F3A80">
        <w:t xml:space="preserve">, </w:t>
      </w:r>
      <w:proofErr w:type="spellStart"/>
      <w:r w:rsidRPr="003F3A80">
        <w:t>Karau</w:t>
      </w:r>
      <w:proofErr w:type="spellEnd"/>
      <w:r w:rsidRPr="003F3A80">
        <w:t xml:space="preserve">, &amp; Johnson 1992).  Women supervisors are more likely than men </w:t>
      </w:r>
      <w:r w:rsidRPr="003F3A80">
        <w:lastRenderedPageBreak/>
        <w:t>to extend empowerment to teachers, focus on instructional priorities, and develop the social and emotional development of students (</w:t>
      </w:r>
      <w:proofErr w:type="spellStart"/>
      <w:r w:rsidRPr="003F3A80">
        <w:t>Shakeshaft</w:t>
      </w:r>
      <w:proofErr w:type="spellEnd"/>
      <w:r w:rsidRPr="003F3A80">
        <w:t>, Irby, Grogan, &amp; Ballenger, 2007).  In addition, women tend to be more transformational than men in charisma and individualized consideration as well as inspiring followers toward extending ext</w:t>
      </w:r>
      <w:r w:rsidR="004B2D7C" w:rsidRPr="003F3A80">
        <w:t xml:space="preserve">ra effort in their jobs (Bass, </w:t>
      </w:r>
      <w:proofErr w:type="spellStart"/>
      <w:r w:rsidRPr="003F3A80">
        <w:t>Avolio</w:t>
      </w:r>
      <w:proofErr w:type="spellEnd"/>
      <w:r w:rsidR="004B2D7C" w:rsidRPr="003F3A80">
        <w:t xml:space="preserve"> &amp; Atwater</w:t>
      </w:r>
      <w:r w:rsidRPr="003F3A80">
        <w:t xml:space="preserve">, 1996). </w:t>
      </w:r>
      <w:r w:rsidR="00BE4593" w:rsidRPr="003F3A80">
        <w:t xml:space="preserve">Since </w:t>
      </w:r>
      <w:proofErr w:type="spellStart"/>
      <w:r w:rsidR="00BE4593" w:rsidRPr="003F3A80">
        <w:t>Shakeshaft</w:t>
      </w:r>
      <w:proofErr w:type="spellEnd"/>
      <w:r w:rsidR="00BE4593" w:rsidRPr="003F3A80">
        <w:t xml:space="preserve"> (1987, 1989) chastised the research community</w:t>
      </w:r>
      <w:r w:rsidR="00734631" w:rsidRPr="003F3A80">
        <w:t>,</w:t>
      </w:r>
      <w:r w:rsidR="00BE4593" w:rsidRPr="003F3A80">
        <w:t xml:space="preserve"> as well as leadership preparation programs</w:t>
      </w:r>
      <w:r w:rsidR="00734631" w:rsidRPr="003F3A80">
        <w:t>,</w:t>
      </w:r>
      <w:r w:rsidR="00BE4593" w:rsidRPr="003F3A80">
        <w:t xml:space="preserve"> for ignoring the “female world” and the contribution that their views and practices would make, several research studies have been conducted. </w:t>
      </w:r>
      <w:r w:rsidRPr="003F3A80">
        <w:t>Recognizing that women ha</w:t>
      </w:r>
      <w:r w:rsidR="00734631" w:rsidRPr="003F3A80">
        <w:t>ve</w:t>
      </w:r>
      <w:r w:rsidRPr="003F3A80">
        <w:t xml:space="preserve"> a unique approach to leadership, researchers turned to studying women in</w:t>
      </w:r>
      <w:r w:rsidR="00B23F80" w:rsidRPr="003F3A80">
        <w:t xml:space="preserve"> school</w:t>
      </w:r>
      <w:r w:rsidRPr="003F3A80">
        <w:t xml:space="preserve"> leadership without necessarily comparing them to men. </w:t>
      </w:r>
    </w:p>
    <w:p w14:paraId="578AB326" w14:textId="77777777" w:rsidR="002338AA" w:rsidRDefault="005C7059" w:rsidP="00B875E9">
      <w:pPr>
        <w:spacing w:after="0"/>
        <w:ind w:firstLine="720"/>
      </w:pPr>
      <w:proofErr w:type="spellStart"/>
      <w:r w:rsidRPr="003F3A80">
        <w:t>Shakeshaft</w:t>
      </w:r>
      <w:proofErr w:type="spellEnd"/>
      <w:r w:rsidRPr="003F3A80">
        <w:t xml:space="preserve"> (1989) endorsed the observation of women administrators </w:t>
      </w:r>
      <w:proofErr w:type="gramStart"/>
      <w:r w:rsidRPr="003F3A80">
        <w:t>whose</w:t>
      </w:r>
      <w:proofErr w:type="gramEnd"/>
      <w:r w:rsidRPr="003F3A80">
        <w:t xml:space="preserve"> “perspectives will help to expand the knowledge base of practice…document how women administer and how their gender helps or hinders their work” (p. 235).  A number of qualitative studies endeavored to chronicle the lived experiences of women in </w:t>
      </w:r>
      <w:r w:rsidR="00B23F80" w:rsidRPr="003F3A80">
        <w:t xml:space="preserve">school </w:t>
      </w:r>
      <w:r w:rsidRPr="003F3A80">
        <w:t>leadership</w:t>
      </w:r>
      <w:r w:rsidR="00B23F80" w:rsidRPr="003F3A80">
        <w:t xml:space="preserve"> positions</w:t>
      </w:r>
      <w:r w:rsidRPr="003F3A80">
        <w:t>. Fennel</w:t>
      </w:r>
      <w:r w:rsidR="00BE4593" w:rsidRPr="003F3A80">
        <w:t>l</w:t>
      </w:r>
      <w:r w:rsidRPr="003F3A80">
        <w:t xml:space="preserve"> (1999) interviewed four women principals of urban Canadian elementary schools</w:t>
      </w:r>
      <w:r w:rsidR="00B23F80" w:rsidRPr="003F3A80">
        <w:t>, and the study</w:t>
      </w:r>
      <w:r w:rsidRPr="003F3A80">
        <w:t xml:space="preserve"> revealed themes of empowering others and using positive power to resolve issues. A later study (Fennell, 2005) described female principals’ efforts to overcome barriers through nurturing feelings of trust and positively working with others. </w:t>
      </w:r>
      <w:proofErr w:type="spellStart"/>
      <w:r w:rsidRPr="003F3A80">
        <w:t>Nomore</w:t>
      </w:r>
      <w:proofErr w:type="spellEnd"/>
      <w:r w:rsidRPr="003F3A80">
        <w:t xml:space="preserve"> and Jean-Marie (2008) studied four secondary women principals in a southwestern state with a shift in focus from ‘what do leaders do’ to ‘what is leadership for.’ In this case it was determined that leadership is for social justice. These women principals endeavored to create democratic schools by </w:t>
      </w:r>
      <w:r w:rsidRPr="003F3A80">
        <w:lastRenderedPageBreak/>
        <w:t>building relationships, increasing awareness of equity issues, and establishing programs for diverse learning styles (</w:t>
      </w:r>
      <w:proofErr w:type="spellStart"/>
      <w:r w:rsidRPr="003F3A80">
        <w:t>Nomore</w:t>
      </w:r>
      <w:proofErr w:type="spellEnd"/>
      <w:r w:rsidRPr="003F3A80">
        <w:t xml:space="preserve"> &amp; Jean</w:t>
      </w:r>
      <w:r w:rsidR="00E52778" w:rsidRPr="003F3A80">
        <w:t>-Marie, 2008).</w:t>
      </w:r>
    </w:p>
    <w:p w14:paraId="19E25E3E" w14:textId="14A6A167" w:rsidR="0071706F" w:rsidRDefault="00BF1615" w:rsidP="00B875E9">
      <w:pPr>
        <w:spacing w:after="0"/>
        <w:ind w:firstLine="720"/>
        <w:rPr>
          <w:rFonts w:eastAsia="Times New Roman"/>
          <w:b/>
        </w:rPr>
      </w:pPr>
      <w:r w:rsidRPr="003F3A80">
        <w:t xml:space="preserve">Brunner and Grogan (2007) shared the voices of </w:t>
      </w:r>
      <w:r w:rsidR="0070296D" w:rsidRPr="003F3A80">
        <w:t xml:space="preserve">goal oriented and determined </w:t>
      </w:r>
      <w:r w:rsidRPr="003F3A80">
        <w:t>women who decided</w:t>
      </w:r>
      <w:r w:rsidR="00E231E8" w:rsidRPr="003F3A80">
        <w:t>,</w:t>
      </w:r>
      <w:r w:rsidRPr="003F3A80">
        <w:t xml:space="preserve"> against societal and political pressures</w:t>
      </w:r>
      <w:r w:rsidR="00E231E8" w:rsidRPr="003F3A80">
        <w:t>,</w:t>
      </w:r>
      <w:r w:rsidRPr="003F3A80">
        <w:t xml:space="preserve"> to lead</w:t>
      </w:r>
      <w:r w:rsidR="00BC26E3" w:rsidRPr="003F3A80">
        <w:t xml:space="preserve"> school systems as superintendents. </w:t>
      </w:r>
      <w:r w:rsidR="007F3DC2" w:rsidRPr="003F3A80">
        <w:t xml:space="preserve">However, the majority of women who </w:t>
      </w:r>
      <w:r w:rsidR="00D32A0A" w:rsidRPr="003F3A80">
        <w:t>are</w:t>
      </w:r>
      <w:r w:rsidR="007F3DC2" w:rsidRPr="003F3A80">
        <w:t xml:space="preserve"> qualified for </w:t>
      </w:r>
      <w:r w:rsidR="00D32A0A" w:rsidRPr="003F3A80">
        <w:t>leadership</w:t>
      </w:r>
      <w:r w:rsidR="007F3DC2" w:rsidRPr="003F3A80">
        <w:t xml:space="preserve"> positions </w:t>
      </w:r>
      <w:r w:rsidR="00D32A0A" w:rsidRPr="003F3A80">
        <w:t xml:space="preserve">never apply. </w:t>
      </w:r>
      <w:r w:rsidR="00BC26E3" w:rsidRPr="003F3A80">
        <w:t xml:space="preserve">Fisher (2010) examined factors that contributed to potential female candidates for principal positions not to pursue those jobs and found that they found the position to be demanding, with social, political, and professional expectations contributing to </w:t>
      </w:r>
      <w:r w:rsidR="00BC26E3" w:rsidRPr="007A1D44">
        <w:rPr>
          <w:rFonts w:eastAsia="Times New Roman"/>
        </w:rPr>
        <w:t>stress</w:t>
      </w:r>
      <w:r w:rsidR="00BC26E3" w:rsidRPr="006D0F7A">
        <w:rPr>
          <w:rFonts w:eastAsia="Times New Roman"/>
          <w:b/>
        </w:rPr>
        <w:t xml:space="preserve">. </w:t>
      </w:r>
    </w:p>
    <w:p w14:paraId="014DA0F8" w14:textId="120CCFC4" w:rsidR="007A1D44" w:rsidRPr="007A1D44" w:rsidRDefault="007A1D44" w:rsidP="00B875E9">
      <w:pPr>
        <w:keepNext/>
        <w:keepLines/>
        <w:spacing w:after="0"/>
        <w:ind w:firstLine="720"/>
        <w:rPr>
          <w:rFonts w:eastAsia="Times New Roman"/>
        </w:rPr>
      </w:pPr>
      <w:r w:rsidRPr="007A1D44">
        <w:rPr>
          <w:rFonts w:eastAsia="Times New Roman"/>
        </w:rPr>
        <w:t>After</w:t>
      </w:r>
      <w:r>
        <w:rPr>
          <w:rFonts w:eastAsia="Times New Roman"/>
        </w:rPr>
        <w:t xml:space="preserve"> decades of studies evaluating female leadership </w:t>
      </w:r>
      <w:r w:rsidR="002338AA">
        <w:rPr>
          <w:rFonts w:eastAsia="Times New Roman"/>
        </w:rPr>
        <w:t>with comparison</w:t>
      </w:r>
      <w:r>
        <w:rPr>
          <w:rFonts w:eastAsia="Times New Roman"/>
        </w:rPr>
        <w:t xml:space="preserve"> to the ‘standard’ of male leadership, </w:t>
      </w:r>
      <w:r w:rsidR="002338AA">
        <w:rPr>
          <w:rFonts w:eastAsia="Times New Roman"/>
        </w:rPr>
        <w:t xml:space="preserve">female leadership has emerged as worthy of exploration in its own right. The representative literature concerning female leaders has found </w:t>
      </w:r>
      <w:r w:rsidR="00EA528C">
        <w:rPr>
          <w:rFonts w:eastAsia="Times New Roman"/>
        </w:rPr>
        <w:t xml:space="preserve">women use their relational skills to empower others in distributive leadership. In addition, female leaders lead with a mind for social justice. However, the literature also revealed that many qualified women do not even apply to leadership positions for many reasons including the demanding social, political and professional responsibilities that lead to additional stress. </w:t>
      </w:r>
    </w:p>
    <w:p w14:paraId="48203243" w14:textId="2E62D6C5" w:rsidR="005C7059" w:rsidRPr="007360A2" w:rsidRDefault="005C7059" w:rsidP="000C2AE9">
      <w:pPr>
        <w:pStyle w:val="Level2"/>
      </w:pPr>
      <w:bookmarkStart w:id="50" w:name="_Toc482365338"/>
      <w:r w:rsidRPr="007360A2">
        <w:t>Effective Rural School Leadership</w:t>
      </w:r>
      <w:bookmarkEnd w:id="50"/>
    </w:p>
    <w:p w14:paraId="163510CE" w14:textId="37707731" w:rsidR="005C7059" w:rsidRPr="003F3A80" w:rsidRDefault="005C7059" w:rsidP="00B875E9">
      <w:pPr>
        <w:spacing w:after="0"/>
        <w:ind w:firstLine="720"/>
      </w:pPr>
      <w:r w:rsidRPr="003F3A80">
        <w:t xml:space="preserve">The principal role in rural schools is a public role; the principal is recognizable to all students, faculty, parents, and community members. In addition, the principal is expected to </w:t>
      </w:r>
      <w:r w:rsidR="00B23F80" w:rsidRPr="003F3A80">
        <w:t xml:space="preserve">be </w:t>
      </w:r>
      <w:r w:rsidRPr="003F3A80">
        <w:t xml:space="preserve">accessible to stakeholders beyond school hours (Budge, 2006; </w:t>
      </w:r>
      <w:proofErr w:type="spellStart"/>
      <w:r w:rsidRPr="003F3A80">
        <w:t>Cruziero</w:t>
      </w:r>
      <w:proofErr w:type="spellEnd"/>
      <w:r w:rsidRPr="003F3A80">
        <w:t xml:space="preserve"> &amp; Boone, 2009; Iron Moccasin, 2012). Taking this kind of central role in the </w:t>
      </w:r>
      <w:r w:rsidR="00B23F80" w:rsidRPr="003F3A80">
        <w:t xml:space="preserve">rural </w:t>
      </w:r>
      <w:r w:rsidRPr="003F3A80">
        <w:t xml:space="preserve">community and the school requires a leader who is an adept manager of school </w:t>
      </w:r>
      <w:r w:rsidRPr="003F3A80">
        <w:lastRenderedPageBreak/>
        <w:t>resources but who is also a school and community leader with opportunity to influence life-long learning and even community renewal (</w:t>
      </w:r>
      <w:proofErr w:type="spellStart"/>
      <w:r w:rsidRPr="003F3A80">
        <w:t>Pitzel</w:t>
      </w:r>
      <w:proofErr w:type="spellEnd"/>
      <w:r w:rsidRPr="003F3A80">
        <w:t xml:space="preserve">, Benavides, Bianchi, </w:t>
      </w:r>
      <w:proofErr w:type="spellStart"/>
      <w:r w:rsidRPr="003F3A80">
        <w:t>Croom</w:t>
      </w:r>
      <w:proofErr w:type="spellEnd"/>
      <w:r w:rsidRPr="003F3A80">
        <w:t xml:space="preserve">, Riva, </w:t>
      </w:r>
      <w:proofErr w:type="spellStart"/>
      <w:r w:rsidRPr="003F3A80">
        <w:t>Grein</w:t>
      </w:r>
      <w:proofErr w:type="spellEnd"/>
      <w:r w:rsidRPr="003F3A80">
        <w:t xml:space="preserve">, Holloway, &amp; </w:t>
      </w:r>
      <w:proofErr w:type="spellStart"/>
      <w:r w:rsidRPr="003F3A80">
        <w:t>Rendon</w:t>
      </w:r>
      <w:proofErr w:type="spellEnd"/>
      <w:r w:rsidRPr="003F3A80">
        <w:t>, 2005).</w:t>
      </w:r>
    </w:p>
    <w:p w14:paraId="03C377B4" w14:textId="6111C02B" w:rsidR="007360A2" w:rsidRDefault="00571088" w:rsidP="00B875E9">
      <w:pPr>
        <w:pStyle w:val="Level3"/>
        <w:spacing w:after="0"/>
      </w:pPr>
      <w:bookmarkStart w:id="51" w:name="_Toc482365339"/>
      <w:r>
        <w:t>Applying Relational S</w:t>
      </w:r>
      <w:r w:rsidR="005C7059" w:rsidRPr="003F3A80">
        <w:t>kills</w:t>
      </w:r>
      <w:bookmarkEnd w:id="51"/>
      <w:r w:rsidR="002A1651" w:rsidRPr="003F3A80">
        <w:t xml:space="preserve"> </w:t>
      </w:r>
    </w:p>
    <w:p w14:paraId="7EE71F29" w14:textId="4C36EC25" w:rsidR="005C7059" w:rsidRPr="003F3A80" w:rsidRDefault="005C7059" w:rsidP="00B875E9">
      <w:pPr>
        <w:spacing w:after="0"/>
        <w:ind w:firstLine="720"/>
      </w:pPr>
      <w:r w:rsidRPr="003F3A80">
        <w:t xml:space="preserve">Effective rural school leaders exhibit much the same characteristics as do effective leaders in other </w:t>
      </w:r>
      <w:r w:rsidR="00B23F80" w:rsidRPr="003F3A80">
        <w:t xml:space="preserve">school </w:t>
      </w:r>
      <w:r w:rsidRPr="003F3A80">
        <w:t xml:space="preserve">contexts. However, research shows a few nuances pertinent to rural contexts, such as the important </w:t>
      </w:r>
      <w:r w:rsidR="00E95123">
        <w:t xml:space="preserve">role of community (Barley &amp; </w:t>
      </w:r>
      <w:proofErr w:type="spellStart"/>
      <w:r w:rsidR="00E95123">
        <w:t>Bees</w:t>
      </w:r>
      <w:r w:rsidRPr="003F3A80">
        <w:t>ley</w:t>
      </w:r>
      <w:proofErr w:type="spellEnd"/>
      <w:r w:rsidRPr="003F3A80">
        <w:t xml:space="preserve">, 2007; Clark &amp; </w:t>
      </w:r>
      <w:proofErr w:type="spellStart"/>
      <w:r w:rsidRPr="003F3A80">
        <w:t>Wildy</w:t>
      </w:r>
      <w:proofErr w:type="spellEnd"/>
      <w:r w:rsidRPr="003F3A80">
        <w:t xml:space="preserve">, 2011; </w:t>
      </w:r>
      <w:proofErr w:type="spellStart"/>
      <w:r w:rsidRPr="003F3A80">
        <w:t>Cruzeiro</w:t>
      </w:r>
      <w:proofErr w:type="spellEnd"/>
      <w:r w:rsidRPr="003F3A80">
        <w:t xml:space="preserve"> &amp; Boone; 2009).  Clarke and </w:t>
      </w:r>
      <w:proofErr w:type="spellStart"/>
      <w:r w:rsidRPr="003F3A80">
        <w:t>Wildy</w:t>
      </w:r>
      <w:proofErr w:type="spellEnd"/>
      <w:r w:rsidRPr="003F3A80">
        <w:t xml:space="preserve"> (2011) identified </w:t>
      </w:r>
      <w:r w:rsidR="00694163" w:rsidRPr="003F3A80">
        <w:t xml:space="preserve">certain </w:t>
      </w:r>
      <w:r w:rsidR="00B23F80" w:rsidRPr="003F3A80">
        <w:t>leadership practices</w:t>
      </w:r>
      <w:r w:rsidRPr="003F3A80">
        <w:t xml:space="preserve"> as particularly relevant to rural contexts: building “positive relationships among students, families, schools and community; knowledge of teaching and learning involving strategies leading to improved literacy and numeracy; and well-coordinated inter-agency collaboration to deal with the needs of students and their families” (p. 30).   </w:t>
      </w:r>
    </w:p>
    <w:p w14:paraId="03A36999" w14:textId="0F58AAF1" w:rsidR="005C7059" w:rsidRPr="003F3A80" w:rsidRDefault="006C2369" w:rsidP="00B875E9">
      <w:pPr>
        <w:spacing w:after="0"/>
        <w:ind w:firstLine="720"/>
      </w:pPr>
      <w:r>
        <w:t xml:space="preserve">Barley and </w:t>
      </w:r>
      <w:proofErr w:type="spellStart"/>
      <w:r>
        <w:t>Bees</w:t>
      </w:r>
      <w:r w:rsidR="005C7059" w:rsidRPr="003F3A80">
        <w:t>ley</w:t>
      </w:r>
      <w:proofErr w:type="spellEnd"/>
      <w:r w:rsidR="005C7059" w:rsidRPr="003F3A80">
        <w:t xml:space="preserve"> (2007) included principals’ support and close supervision as important contributions to success in high-performing, high-needs rural schools. The researchers identified other important leadership factors </w:t>
      </w:r>
      <w:r w:rsidR="00E21140" w:rsidRPr="003F3A80">
        <w:t>influencing school improvement:</w:t>
      </w:r>
      <w:r w:rsidR="005C7059" w:rsidRPr="003F3A80">
        <w:t xml:space="preserve"> high </w:t>
      </w:r>
      <w:proofErr w:type="gramStart"/>
      <w:r w:rsidR="005C7059" w:rsidRPr="003F3A80">
        <w:t>expectations,</w:t>
      </w:r>
      <w:proofErr w:type="gramEnd"/>
      <w:r w:rsidR="005C7059" w:rsidRPr="003F3A80">
        <w:t xml:space="preserve"> focus on student learning, use of data, individualization of instruction, teacher retention and professional development, and alignment of curriculum. An important key to </w:t>
      </w:r>
      <w:r w:rsidR="00E21140" w:rsidRPr="003F3A80">
        <w:t xml:space="preserve">school improvement </w:t>
      </w:r>
      <w:r w:rsidR="005C7059" w:rsidRPr="003F3A80">
        <w:t xml:space="preserve">success was the close relationship with community, which aided </w:t>
      </w:r>
      <w:r w:rsidR="00E21140" w:rsidRPr="003F3A80">
        <w:t xml:space="preserve">the </w:t>
      </w:r>
      <w:r w:rsidR="005C7059" w:rsidRPr="003F3A80">
        <w:t>school</w:t>
      </w:r>
      <w:r w:rsidR="00E21140" w:rsidRPr="003F3A80">
        <w:t xml:space="preserve"> community</w:t>
      </w:r>
      <w:r w:rsidR="005C7059" w:rsidRPr="003F3A80">
        <w:t xml:space="preserve"> in enacting high expectations and facilitated principal leadership. </w:t>
      </w:r>
    </w:p>
    <w:p w14:paraId="2F16D63E" w14:textId="1D83947D" w:rsidR="005C7059" w:rsidRPr="003F3A80" w:rsidRDefault="005C7059" w:rsidP="00B875E9">
      <w:pPr>
        <w:spacing w:after="0"/>
        <w:ind w:firstLine="720"/>
      </w:pPr>
      <w:proofErr w:type="spellStart"/>
      <w:r w:rsidRPr="003F3A80">
        <w:t>Cruzeiro</w:t>
      </w:r>
      <w:proofErr w:type="spellEnd"/>
      <w:r w:rsidRPr="003F3A80">
        <w:t xml:space="preserve"> and Boone (2009) in a qualitative study of essential principal characteristics for rural schools found that superintendents looked for qualities that are </w:t>
      </w:r>
      <w:r w:rsidRPr="003F3A80">
        <w:lastRenderedPageBreak/>
        <w:t xml:space="preserve">often mentioned in research. These include potential for leadership, motivation of teachers and students, removal of ineffective teachers as well as “self-confidence, the ability to act independently of the superintendent’s direct supervision, the capacity to act as a team member, strong verbal and written communication skills, and the ability to perform a number of tasks competently and simultaneously” (p. 7). However, a major concern these rural superintendents revealed was principal-community fit. Superintendents looked for candidates with the capability to understand and fit into the local, rural community. </w:t>
      </w:r>
      <w:proofErr w:type="gramStart"/>
      <w:r w:rsidRPr="003F3A80">
        <w:t>The principal’s effort to take part in community events and activities “demonstrates genuine respect for the community’s cultural, social, and political values” (</w:t>
      </w:r>
      <w:proofErr w:type="spellStart"/>
      <w:r w:rsidR="00E21140" w:rsidRPr="003F3A80">
        <w:t>Cruceiro</w:t>
      </w:r>
      <w:proofErr w:type="spellEnd"/>
      <w:r w:rsidR="00E21140" w:rsidRPr="003F3A80">
        <w:t xml:space="preserve"> &amp; Boone, 2009, </w:t>
      </w:r>
      <w:r w:rsidRPr="003F3A80">
        <w:t>p. 7).</w:t>
      </w:r>
      <w:proofErr w:type="gramEnd"/>
      <w:r w:rsidRPr="003F3A80">
        <w:t xml:space="preserve"> </w:t>
      </w:r>
    </w:p>
    <w:p w14:paraId="3A897A09" w14:textId="500DF4CD" w:rsidR="005C7059" w:rsidRPr="003F3A80" w:rsidRDefault="005C7059" w:rsidP="00B875E9">
      <w:pPr>
        <w:spacing w:after="0"/>
        <w:ind w:firstLine="720"/>
      </w:pPr>
      <w:proofErr w:type="spellStart"/>
      <w:r w:rsidRPr="003F3A80">
        <w:t>Klar</w:t>
      </w:r>
      <w:proofErr w:type="spellEnd"/>
      <w:r w:rsidRPr="003F3A80">
        <w:t xml:space="preserve"> and Brewer (2013) recommended a core set of leadership practices accompanied with comprehensive school-wide reform was a beginning but not enough in itself after a study of three high-needs rural middle schools. Leaders also needed the wisdom of how to lead within one’s local context to bring about successful school improvement. </w:t>
      </w:r>
      <w:r w:rsidR="00E21140" w:rsidRPr="003F3A80">
        <w:t>Wright’s</w:t>
      </w:r>
      <w:r w:rsidRPr="003F3A80">
        <w:t xml:space="preserve"> </w:t>
      </w:r>
      <w:r w:rsidR="00E21140" w:rsidRPr="003F3A80">
        <w:t>(</w:t>
      </w:r>
      <w:r w:rsidRPr="003F3A80">
        <w:t>2012</w:t>
      </w:r>
      <w:r w:rsidR="00E21140" w:rsidRPr="003F3A80">
        <w:t>)</w:t>
      </w:r>
      <w:r w:rsidRPr="003F3A80">
        <w:t xml:space="preserve"> dissertation </w:t>
      </w:r>
      <w:r w:rsidR="00E21140" w:rsidRPr="003F3A80">
        <w:t xml:space="preserve">research </w:t>
      </w:r>
      <w:r w:rsidRPr="003F3A80">
        <w:t>interviewed six principals of rural schools in New Zealand and found that rural school leadership practices were more likely to focus on monitoring student achievement and school curriculum. In addition</w:t>
      </w:r>
      <w:r w:rsidR="0012735A" w:rsidRPr="003F3A80">
        <w:t>,</w:t>
      </w:r>
      <w:r w:rsidRPr="003F3A80">
        <w:t xml:space="preserve"> the research showed “the interrelationships of the important triad of leadership, curriculum, and community that was perceived to lead to the development and maintenance of effective schools in a rural context” (Wright, </w:t>
      </w:r>
      <w:r w:rsidR="00E21140" w:rsidRPr="003F3A80">
        <w:t xml:space="preserve">2012, </w:t>
      </w:r>
      <w:r w:rsidRPr="003F3A80">
        <w:t>p. 235). In addition, rural leaders are expected to be highly visible, accessible, and approachable (Budge, 2006); must have an understanding of the values and attitudes of the rural community as well as the ab</w:t>
      </w:r>
      <w:r w:rsidR="002A1651" w:rsidRPr="003F3A80">
        <w:t>ility to “fit” (Schuman, 2010).</w:t>
      </w:r>
    </w:p>
    <w:p w14:paraId="6005F6B3" w14:textId="470D38BA" w:rsidR="007360A2" w:rsidRDefault="00571088" w:rsidP="00B875E9">
      <w:pPr>
        <w:pStyle w:val="Level3"/>
        <w:spacing w:after="0"/>
      </w:pPr>
      <w:bookmarkStart w:id="52" w:name="_Toc482365340"/>
      <w:r>
        <w:lastRenderedPageBreak/>
        <w:t>Balancing Competing V</w:t>
      </w:r>
      <w:r w:rsidR="002A1651" w:rsidRPr="003F3A80">
        <w:t>alues</w:t>
      </w:r>
      <w:bookmarkEnd w:id="52"/>
    </w:p>
    <w:p w14:paraId="471B7DB1" w14:textId="4B42E2DC" w:rsidR="005C7059" w:rsidRPr="003F3A80" w:rsidRDefault="005C7059" w:rsidP="00B875E9">
      <w:pPr>
        <w:spacing w:after="0"/>
        <w:ind w:firstLine="720"/>
      </w:pPr>
      <w:r w:rsidRPr="003F3A80">
        <w:t xml:space="preserve">Another element factoring into rural leadership is the balancing of competing values (Budge, 2006; </w:t>
      </w:r>
      <w:proofErr w:type="spellStart"/>
      <w:r w:rsidRPr="003F3A80">
        <w:t>Hoppey</w:t>
      </w:r>
      <w:proofErr w:type="spellEnd"/>
      <w:r w:rsidRPr="003F3A80">
        <w:t xml:space="preserve"> &amp; </w:t>
      </w:r>
      <w:proofErr w:type="spellStart"/>
      <w:r w:rsidRPr="003F3A80">
        <w:t>McLeskey</w:t>
      </w:r>
      <w:proofErr w:type="spellEnd"/>
      <w:r w:rsidRPr="003F3A80">
        <w:t xml:space="preserve">, 2010; </w:t>
      </w:r>
      <w:proofErr w:type="spellStart"/>
      <w:r w:rsidRPr="003F3A80">
        <w:t>Pashiardis</w:t>
      </w:r>
      <w:proofErr w:type="spellEnd"/>
      <w:r w:rsidRPr="003F3A80">
        <w:t xml:space="preserve">, </w:t>
      </w:r>
      <w:proofErr w:type="spellStart"/>
      <w:r w:rsidRPr="003F3A80">
        <w:t>Savvides</w:t>
      </w:r>
      <w:proofErr w:type="spellEnd"/>
      <w:r w:rsidRPr="003F3A80">
        <w:t xml:space="preserve">, </w:t>
      </w:r>
      <w:proofErr w:type="spellStart"/>
      <w:r w:rsidRPr="003F3A80">
        <w:t>Lytra</w:t>
      </w:r>
      <w:proofErr w:type="spellEnd"/>
      <w:r w:rsidRPr="003F3A80">
        <w:t xml:space="preserve">, </w:t>
      </w:r>
      <w:proofErr w:type="spellStart"/>
      <w:r w:rsidRPr="003F3A80">
        <w:t>Angelidou</w:t>
      </w:r>
      <w:proofErr w:type="spellEnd"/>
      <w:r w:rsidRPr="003F3A80">
        <w:t>, 2011).  A phenomenological case study of a rural elementary principal who successfully supported his faculty through school change (</w:t>
      </w:r>
      <w:proofErr w:type="spellStart"/>
      <w:r w:rsidRPr="003F3A80">
        <w:t>Hoppey</w:t>
      </w:r>
      <w:proofErr w:type="spellEnd"/>
      <w:r w:rsidRPr="003F3A80">
        <w:t xml:space="preserve"> &amp; </w:t>
      </w:r>
      <w:proofErr w:type="spellStart"/>
      <w:r w:rsidRPr="003F3A80">
        <w:t>McLeskey</w:t>
      </w:r>
      <w:proofErr w:type="spellEnd"/>
      <w:r w:rsidRPr="003F3A80">
        <w:t>, 2010) discovered that this effective principal sought “to nurture and care for his staff and to invest personally in his teachers while simultaneously attempting to buffer them from external high-stakes accountability pressures” (p. 253). Rural school literature repeatedly insists that programs and policies created for the more populous urban and suburban schools do not fit well</w:t>
      </w:r>
      <w:r w:rsidR="004B2D7C" w:rsidRPr="003F3A80">
        <w:t xml:space="preserve"> in a rural context (</w:t>
      </w:r>
      <w:proofErr w:type="spellStart"/>
      <w:r w:rsidR="004B2D7C" w:rsidRPr="003F3A80">
        <w:t>Bauch</w:t>
      </w:r>
      <w:proofErr w:type="spellEnd"/>
      <w:r w:rsidR="004B2D7C" w:rsidRPr="003F3A80">
        <w:t>, 2001</w:t>
      </w:r>
      <w:r w:rsidRPr="003F3A80">
        <w:t xml:space="preserve">; </w:t>
      </w:r>
      <w:proofErr w:type="spellStart"/>
      <w:r w:rsidRPr="003F3A80">
        <w:t>Hardre</w:t>
      </w:r>
      <w:proofErr w:type="spellEnd"/>
      <w:r w:rsidRPr="003F3A80">
        <w:t xml:space="preserve">, 2009; </w:t>
      </w:r>
      <w:proofErr w:type="spellStart"/>
      <w:r w:rsidRPr="003F3A80">
        <w:t>Hodgkinson</w:t>
      </w:r>
      <w:proofErr w:type="spellEnd"/>
      <w:r w:rsidRPr="003F3A80">
        <w:t>, 2003); yet, rural school leaders are bound by legislation to implement and assess as if there were no differences. Complying with state and federal mandates while providing what is needed or wanted by local constituents creates an addition burden for rural</w:t>
      </w:r>
      <w:r w:rsidR="00E67CAF" w:rsidRPr="003F3A80">
        <w:t xml:space="preserve"> school</w:t>
      </w:r>
      <w:r w:rsidRPr="003F3A80">
        <w:t xml:space="preserve"> leadership.</w:t>
      </w:r>
    </w:p>
    <w:p w14:paraId="36C07223" w14:textId="7C90BEA9" w:rsidR="007360A2" w:rsidRDefault="00E04FC1" w:rsidP="00B875E9">
      <w:pPr>
        <w:pStyle w:val="Level3"/>
        <w:spacing w:after="0"/>
      </w:pPr>
      <w:bookmarkStart w:id="53" w:name="_Toc482365341"/>
      <w:r>
        <w:t>Employing P</w:t>
      </w:r>
      <w:r w:rsidR="00E67CAF" w:rsidRPr="003F3A80">
        <w:t xml:space="preserve">rincipal </w:t>
      </w:r>
      <w:r>
        <w:t>Management S</w:t>
      </w:r>
      <w:r w:rsidR="002A1651" w:rsidRPr="003F3A80">
        <w:t>kills</w:t>
      </w:r>
      <w:bookmarkEnd w:id="53"/>
    </w:p>
    <w:p w14:paraId="325EC8AF" w14:textId="0F39C828" w:rsidR="005C7059" w:rsidRPr="003F3A80" w:rsidRDefault="005C7059" w:rsidP="00B875E9">
      <w:pPr>
        <w:spacing w:after="0"/>
        <w:ind w:firstLine="720"/>
      </w:pPr>
      <w:r w:rsidRPr="003F3A80">
        <w:t xml:space="preserve">Effective principals realize that much of their leadership responsibilities are </w:t>
      </w:r>
      <w:proofErr w:type="gramStart"/>
      <w:r w:rsidRPr="003F3A80">
        <w:t>managerial</w:t>
      </w:r>
      <w:proofErr w:type="gramEnd"/>
      <w:r w:rsidRPr="003F3A80">
        <w:t xml:space="preserve"> in nature: planning, implementing, supporting, advocating, communicating and monitoring (Wallace Foundation, 2013). This is particularly true in small, rural schools where principals have limited staff and may be in a dual leadership role.  Unique to small, rural schools are administrators who fill the dual role of superintendent/principal. Canales, </w:t>
      </w:r>
      <w:proofErr w:type="spellStart"/>
      <w:r w:rsidRPr="003F3A80">
        <w:t>Tejeda</w:t>
      </w:r>
      <w:proofErr w:type="spellEnd"/>
      <w:r w:rsidRPr="003F3A80">
        <w:t xml:space="preserve">-Delgado, and Slate (2008) examined the effective leadership behaviors of 37 superintendent/principal participants. </w:t>
      </w:r>
      <w:proofErr w:type="gramStart"/>
      <w:r w:rsidRPr="003F3A80">
        <w:t xml:space="preserve">Data from the participants, school board presidents, and teachers ranked tolerance of freedom (allow </w:t>
      </w:r>
      <w:r w:rsidRPr="003F3A80">
        <w:lastRenderedPageBreak/>
        <w:t>followers the scope for initiative, decision, and action), representation (leader ability to speak and act for the group), and consideration as the top three behaviors of effective leaders.</w:t>
      </w:r>
      <w:proofErr w:type="gramEnd"/>
      <w:r w:rsidRPr="003F3A80">
        <w:t xml:space="preserve"> Recommendations from this study recognized the importance of time management, prioritization of responsibilities, and stress management. </w:t>
      </w:r>
    </w:p>
    <w:p w14:paraId="7945B112" w14:textId="77777777" w:rsidR="005C7059" w:rsidRPr="003F3A80" w:rsidRDefault="005C7059" w:rsidP="00B875E9">
      <w:pPr>
        <w:spacing w:after="0"/>
        <w:ind w:firstLine="720"/>
      </w:pPr>
      <w:r w:rsidRPr="003F3A80">
        <w:t>Research disagrees about the role management skills should play in effective leadership. A recent dissertation study (Childers, 2013) explored the motivation of principals who sought to become more effective leaders rather than mere managers as well as the elements contributing to that process. Interviews with four principals yielded four themes around principal knowledge and self-efficacy beliefs including the influence of mentors; real life experiences; university administrative certification programs as well as state, local, and independent leadership development programs; and, finally, personal motivation and tacit knowledge.</w:t>
      </w:r>
    </w:p>
    <w:p w14:paraId="01A6F508" w14:textId="77777777" w:rsidR="005C7059" w:rsidRPr="003F3A80" w:rsidRDefault="005C7059" w:rsidP="00B875E9">
      <w:pPr>
        <w:spacing w:after="0"/>
        <w:ind w:firstLine="720"/>
      </w:pPr>
      <w:r w:rsidRPr="003F3A80">
        <w:t xml:space="preserve">However, a contrasting study triangulated principals’ self-assessed task effectiveness with data collected from parents, teachers, and assistant principals identified five areas of principals’ task effectiveness: instructional management; internal relations; external relationships; administration; and organization management (Grissom &amp; Loeb, 2011). Organization management skills proved to be the dimension with the greatest difference in schools assigned an ‘A’ by the state accountability system and those scoring lower. In addition, the study showed similar relationship to organization management for teacher satisfaction and parent ratings. </w:t>
      </w:r>
    </w:p>
    <w:p w14:paraId="3F0C9438" w14:textId="6777F907" w:rsidR="007360A2" w:rsidRDefault="005C7059" w:rsidP="00B875E9">
      <w:pPr>
        <w:pStyle w:val="Level3"/>
        <w:spacing w:after="0"/>
      </w:pPr>
      <w:bookmarkStart w:id="54" w:name="_Toc482365342"/>
      <w:r w:rsidRPr="003F3A80">
        <w:t xml:space="preserve">Multidimensional or </w:t>
      </w:r>
      <w:r w:rsidR="00E04FC1">
        <w:t>I</w:t>
      </w:r>
      <w:r w:rsidRPr="003F3A80">
        <w:t xml:space="preserve">ntegrated </w:t>
      </w:r>
      <w:r w:rsidR="00E04FC1">
        <w:t>L</w:t>
      </w:r>
      <w:r w:rsidRPr="003F3A80">
        <w:t>eadership</w:t>
      </w:r>
      <w:bookmarkEnd w:id="54"/>
      <w:r w:rsidR="002A1651" w:rsidRPr="003F3A80">
        <w:t xml:space="preserve"> </w:t>
      </w:r>
    </w:p>
    <w:p w14:paraId="582F78B0" w14:textId="6361EEA1" w:rsidR="005C7059" w:rsidRPr="003F3A80" w:rsidRDefault="005C7059" w:rsidP="00734167">
      <w:pPr>
        <w:spacing w:after="0"/>
        <w:ind w:firstLine="720"/>
      </w:pPr>
      <w:r w:rsidRPr="003F3A80">
        <w:t>Findings from case studies of rural primary schools in Cyprus (</w:t>
      </w:r>
      <w:proofErr w:type="spellStart"/>
      <w:r w:rsidRPr="003F3A80">
        <w:t>Pashiardis</w:t>
      </w:r>
      <w:proofErr w:type="spellEnd"/>
      <w:r w:rsidRPr="003F3A80">
        <w:t xml:space="preserve">, </w:t>
      </w:r>
      <w:proofErr w:type="spellStart"/>
      <w:r w:rsidRPr="003F3A80">
        <w:t>Savvides</w:t>
      </w:r>
      <w:proofErr w:type="spellEnd"/>
      <w:r w:rsidRPr="003F3A80">
        <w:t xml:space="preserve">, </w:t>
      </w:r>
      <w:proofErr w:type="spellStart"/>
      <w:r w:rsidRPr="003F3A80">
        <w:t>Lytra</w:t>
      </w:r>
      <w:proofErr w:type="spellEnd"/>
      <w:r w:rsidRPr="003F3A80">
        <w:t>, &amp;</w:t>
      </w:r>
      <w:proofErr w:type="spellStart"/>
      <w:r w:rsidRPr="003F3A80">
        <w:t>Angelidou</w:t>
      </w:r>
      <w:proofErr w:type="spellEnd"/>
      <w:r w:rsidRPr="003F3A80">
        <w:t xml:space="preserve">, 2011) formed the basis of a framework for successful </w:t>
      </w:r>
      <w:r w:rsidRPr="003F3A80">
        <w:lastRenderedPageBreak/>
        <w:t>school leadership. The “people-centered leadership and clearly communicated values and visions combined with a strong emphasis on the promotion of learning, the use of networked leadership, as well as the creative management of competing values” (p. 551) emerged from a combination of leadership strategies making a multi-dimensional leadership style likely to be successful. Particular to the topic at hand, the principals in this study found or invented ways to meet the needs of their students when the centralized educational system failed to do so even if they had to bend the rules, making flexibility and creativity important characteristics of effective leaders of rural schools</w:t>
      </w:r>
      <w:r w:rsidR="00694163" w:rsidRPr="003F3A80">
        <w:t xml:space="preserve"> (</w:t>
      </w:r>
      <w:proofErr w:type="spellStart"/>
      <w:r w:rsidR="00694163" w:rsidRPr="003F3A80">
        <w:t>Pashiardis</w:t>
      </w:r>
      <w:proofErr w:type="spellEnd"/>
      <w:r w:rsidR="00694163" w:rsidRPr="003F3A80">
        <w:t xml:space="preserve">, </w:t>
      </w:r>
      <w:proofErr w:type="spellStart"/>
      <w:r w:rsidR="00694163" w:rsidRPr="003F3A80">
        <w:t>Savvides</w:t>
      </w:r>
      <w:proofErr w:type="spellEnd"/>
      <w:r w:rsidR="00694163" w:rsidRPr="003F3A80">
        <w:t xml:space="preserve">, </w:t>
      </w:r>
      <w:proofErr w:type="spellStart"/>
      <w:r w:rsidR="00694163" w:rsidRPr="003F3A80">
        <w:t>Lytra</w:t>
      </w:r>
      <w:proofErr w:type="spellEnd"/>
      <w:r w:rsidR="00694163" w:rsidRPr="003F3A80">
        <w:t>, &amp;</w:t>
      </w:r>
      <w:proofErr w:type="spellStart"/>
      <w:r w:rsidR="00694163" w:rsidRPr="003F3A80">
        <w:t>Angelidou</w:t>
      </w:r>
      <w:proofErr w:type="spellEnd"/>
      <w:r w:rsidR="00694163" w:rsidRPr="003F3A80">
        <w:t>, 2011)</w:t>
      </w:r>
      <w:r w:rsidRPr="003F3A80">
        <w:t xml:space="preserve">. </w:t>
      </w:r>
    </w:p>
    <w:p w14:paraId="3035E8DB" w14:textId="50493D82" w:rsidR="005C7059" w:rsidRPr="003F3A80" w:rsidRDefault="005C7059" w:rsidP="00734167">
      <w:pPr>
        <w:spacing w:after="0"/>
        <w:ind w:firstLine="720"/>
      </w:pPr>
      <w:r w:rsidRPr="003F3A80">
        <w:t xml:space="preserve">A rural school study </w:t>
      </w:r>
      <w:r w:rsidR="00E67CAF" w:rsidRPr="003F3A80">
        <w:t xml:space="preserve">by </w:t>
      </w:r>
      <w:r w:rsidRPr="003F3A80">
        <w:t xml:space="preserve">Chance </w:t>
      </w:r>
      <w:r w:rsidR="00E67CAF" w:rsidRPr="003F3A80">
        <w:t>and Segura</w:t>
      </w:r>
      <w:r w:rsidRPr="003F3A80">
        <w:t xml:space="preserve"> </w:t>
      </w:r>
      <w:r w:rsidR="00E67CAF" w:rsidRPr="003F3A80">
        <w:t>(</w:t>
      </w:r>
      <w:r w:rsidRPr="003F3A80">
        <w:t>2009) revealed that developing collaboration</w:t>
      </w:r>
      <w:r w:rsidR="00E67CAF" w:rsidRPr="003F3A80">
        <w:t xml:space="preserve"> </w:t>
      </w:r>
      <w:r w:rsidR="001A1734" w:rsidRPr="003F3A80">
        <w:t>among teachers and supported by the principal</w:t>
      </w:r>
      <w:r w:rsidRPr="003F3A80">
        <w:t xml:space="preserve"> led to student achievement. Leadership behaviors contributing to successful collaboration included both organizational structures (i.e., scheduling time for collaboration) and instructional leadership (i.e., focusing collaboration on improving instruction). Leadership behaviors focused on student-centered planning and accountability. Studies show that the development of trust among members of staff and between staff and administration to be critical in small school effectiveness (</w:t>
      </w:r>
      <w:proofErr w:type="spellStart"/>
      <w:r w:rsidRPr="003F3A80">
        <w:t>Beachum</w:t>
      </w:r>
      <w:proofErr w:type="spellEnd"/>
      <w:r w:rsidRPr="003F3A80">
        <w:t xml:space="preserve"> &amp; </w:t>
      </w:r>
      <w:proofErr w:type="spellStart"/>
      <w:r w:rsidRPr="003F3A80">
        <w:t>Dentith</w:t>
      </w:r>
      <w:proofErr w:type="spellEnd"/>
      <w:r w:rsidRPr="003F3A80">
        <w:t>, 2004; Iron Moccasin, 2012; Wright, 2012). A “people-centered leadership and clearly communicated values and visions combined with a strong emphasis on the promotion of learning, the use of networked leadership, as well as the creative management of competing values” (</w:t>
      </w:r>
      <w:proofErr w:type="spellStart"/>
      <w:r w:rsidRPr="003F3A80">
        <w:t>Pashiardis</w:t>
      </w:r>
      <w:proofErr w:type="spellEnd"/>
      <w:r w:rsidRPr="003F3A80">
        <w:t xml:space="preserve">, </w:t>
      </w:r>
      <w:proofErr w:type="spellStart"/>
      <w:r w:rsidRPr="003F3A80">
        <w:t>Savvides</w:t>
      </w:r>
      <w:proofErr w:type="spellEnd"/>
      <w:r w:rsidRPr="003F3A80">
        <w:t xml:space="preserve">, </w:t>
      </w:r>
      <w:proofErr w:type="spellStart"/>
      <w:r w:rsidRPr="003F3A80">
        <w:t>Lytra</w:t>
      </w:r>
      <w:proofErr w:type="spellEnd"/>
      <w:r w:rsidRPr="003F3A80">
        <w:t xml:space="preserve">, &amp; </w:t>
      </w:r>
      <w:proofErr w:type="spellStart"/>
      <w:r w:rsidRPr="003F3A80">
        <w:t>Angelidou</w:t>
      </w:r>
      <w:proofErr w:type="spellEnd"/>
      <w:r w:rsidRPr="003F3A80">
        <w:t>, 2011</w:t>
      </w:r>
      <w:r w:rsidR="001A1734" w:rsidRPr="003F3A80">
        <w:t xml:space="preserve">, </w:t>
      </w:r>
      <w:r w:rsidRPr="003F3A80">
        <w:t>p. 551) emerged from a combination of leadership strategies making a multi-dimensional leadership style likely to be successful.</w:t>
      </w:r>
    </w:p>
    <w:p w14:paraId="1F32E923" w14:textId="420F9302" w:rsidR="005C7059" w:rsidRPr="003F3A80" w:rsidRDefault="005C7059" w:rsidP="00734167">
      <w:pPr>
        <w:spacing w:after="0"/>
        <w:ind w:firstLine="720"/>
      </w:pPr>
      <w:r w:rsidRPr="003F3A80">
        <w:lastRenderedPageBreak/>
        <w:t xml:space="preserve">Although certain “idealized” leadership styles, such as transformational, instructional, and shared instructional leadership, have garnered researchers’ attention of late, </w:t>
      </w:r>
      <w:r w:rsidR="001A1734" w:rsidRPr="003F3A80">
        <w:t>a</w:t>
      </w:r>
      <w:r w:rsidR="00AC2273" w:rsidRPr="003F3A80">
        <w:t xml:space="preserve"> recent study by </w:t>
      </w:r>
      <w:proofErr w:type="spellStart"/>
      <w:r w:rsidRPr="003F3A80">
        <w:t>Urick</w:t>
      </w:r>
      <w:proofErr w:type="spellEnd"/>
      <w:r w:rsidRPr="003F3A80">
        <w:t xml:space="preserve"> </w:t>
      </w:r>
      <w:r w:rsidR="00AC2273" w:rsidRPr="003F3A80">
        <w:t>and</w:t>
      </w:r>
      <w:r w:rsidRPr="003F3A80">
        <w:t xml:space="preserve"> Bowers </w:t>
      </w:r>
      <w:r w:rsidR="00AC2273" w:rsidRPr="003F3A80">
        <w:t>(</w:t>
      </w:r>
      <w:r w:rsidRPr="003F3A80">
        <w:t xml:space="preserve">2013) concluded that principals simultaneously employ behaviors associated with multiple leadership styles. The study identified three types of leaders- integrating, controlling, and </w:t>
      </w:r>
      <w:proofErr w:type="gramStart"/>
      <w:r w:rsidRPr="003F3A80">
        <w:t>balkanizing</w:t>
      </w:r>
      <w:proofErr w:type="gramEnd"/>
      <w:r w:rsidRPr="003F3A80">
        <w:t>- to describe different combinations of leadership behaviors from transformational leadership and instructional leadership styles. The researchers explained the use of the term ‘balkanizing’ to refer to principals who reported lower instances of instructional or transformational behaviors but reported high levels of teacher influence and shared leadership. The study revealed balkanizing principals were most often male principals of rural schools</w:t>
      </w:r>
      <w:r w:rsidR="00694163" w:rsidRPr="003F3A80">
        <w:t xml:space="preserve"> (</w:t>
      </w:r>
      <w:proofErr w:type="spellStart"/>
      <w:r w:rsidR="00694163" w:rsidRPr="003F3A80">
        <w:t>Urick</w:t>
      </w:r>
      <w:proofErr w:type="spellEnd"/>
      <w:r w:rsidR="00694163" w:rsidRPr="003F3A80">
        <w:t xml:space="preserve"> &amp; Bowers 2013)</w:t>
      </w:r>
      <w:r w:rsidRPr="003F3A80">
        <w:t xml:space="preserve">. </w:t>
      </w:r>
    </w:p>
    <w:p w14:paraId="3E0D6BFF" w14:textId="5DA6CE3A" w:rsidR="00E93CE1" w:rsidRPr="006D0F7A" w:rsidRDefault="00E93CE1" w:rsidP="000C2AE9">
      <w:pPr>
        <w:pStyle w:val="Level2"/>
      </w:pPr>
      <w:bookmarkStart w:id="55" w:name="_Toc482365343"/>
      <w:r w:rsidRPr="006D0F7A">
        <w:t>Female Leadership in Rural Schools</w:t>
      </w:r>
      <w:bookmarkEnd w:id="55"/>
    </w:p>
    <w:p w14:paraId="171FD386" w14:textId="1479864F" w:rsidR="00D278E6" w:rsidRPr="003F3A80" w:rsidRDefault="003F2E68" w:rsidP="00734167">
      <w:pPr>
        <w:spacing w:after="0"/>
        <w:ind w:firstLine="720"/>
        <w:rPr>
          <w:highlight w:val="yellow"/>
        </w:rPr>
      </w:pPr>
      <w:r w:rsidRPr="003F3A80">
        <w:t xml:space="preserve">The </w:t>
      </w:r>
      <w:r w:rsidR="00D23F96" w:rsidRPr="003F3A80">
        <w:t>limited</w:t>
      </w:r>
      <w:r w:rsidRPr="003F3A80">
        <w:t xml:space="preserve"> research focusing on female leaders in rural schools tend to address one of two prominent topics: </w:t>
      </w:r>
      <w:r w:rsidR="0076312D" w:rsidRPr="003F3A80">
        <w:t xml:space="preserve">1) </w:t>
      </w:r>
      <w:r w:rsidRPr="003F3A80">
        <w:t xml:space="preserve">career progression and </w:t>
      </w:r>
      <w:r w:rsidR="0076312D" w:rsidRPr="003F3A80">
        <w:t xml:space="preserve">existent </w:t>
      </w:r>
      <w:r w:rsidRPr="003F3A80">
        <w:t xml:space="preserve">barriers or </w:t>
      </w:r>
      <w:r w:rsidR="0076312D" w:rsidRPr="003F3A80">
        <w:t xml:space="preserve">2) </w:t>
      </w:r>
      <w:r w:rsidRPr="003F3A80">
        <w:t>leadership</w:t>
      </w:r>
      <w:r w:rsidR="0076312D" w:rsidRPr="003F3A80">
        <w:t xml:space="preserve"> characteristics</w:t>
      </w:r>
      <w:r w:rsidR="00D278E6" w:rsidRPr="003F3A80">
        <w:t xml:space="preserve"> of female leaders and whether they differ from male leaders</w:t>
      </w:r>
      <w:r w:rsidR="0076312D" w:rsidRPr="003F3A80">
        <w:t xml:space="preserve">. </w:t>
      </w:r>
      <w:proofErr w:type="spellStart"/>
      <w:r w:rsidR="002D4700" w:rsidRPr="003F3A80">
        <w:t>Wallin</w:t>
      </w:r>
      <w:proofErr w:type="spellEnd"/>
      <w:r w:rsidR="002D4700" w:rsidRPr="003F3A80">
        <w:t xml:space="preserve"> </w:t>
      </w:r>
      <w:r w:rsidR="0076312D" w:rsidRPr="003F3A80">
        <w:t>(</w:t>
      </w:r>
      <w:r w:rsidR="002D4700" w:rsidRPr="003F3A80">
        <w:t xml:space="preserve">2005) </w:t>
      </w:r>
      <w:r w:rsidR="007C1B9A" w:rsidRPr="003F3A80">
        <w:t>compared contextual effect of rural Texas and rural Saskatchewan, Canada on female administra</w:t>
      </w:r>
      <w:r w:rsidR="0045705C" w:rsidRPr="003F3A80">
        <w:t xml:space="preserve">tors’ career paths finding rural </w:t>
      </w:r>
      <w:r w:rsidR="007C1B9A" w:rsidRPr="003F3A80">
        <w:t xml:space="preserve">locales </w:t>
      </w:r>
      <w:r w:rsidR="0045705C" w:rsidRPr="003F3A80">
        <w:t xml:space="preserve">in both countries </w:t>
      </w:r>
      <w:r w:rsidR="007C1B9A" w:rsidRPr="003F3A80">
        <w:t>affected women’s efforts to become administration through the complication of time and financial expenditure</w:t>
      </w:r>
      <w:r w:rsidR="002D4700" w:rsidRPr="003F3A80">
        <w:t xml:space="preserve">. In addition, the study found that Texas female leaders were more likely to </w:t>
      </w:r>
      <w:r w:rsidRPr="003F3A80">
        <w:t xml:space="preserve">find </w:t>
      </w:r>
      <w:r w:rsidR="002D4700" w:rsidRPr="003F3A80">
        <w:t>entrance into central office administration than into the high school principal position</w:t>
      </w:r>
      <w:r w:rsidR="007C1B9A" w:rsidRPr="003F3A80">
        <w:t xml:space="preserve"> </w:t>
      </w:r>
      <w:r w:rsidR="002D4700" w:rsidRPr="003F3A80">
        <w:t xml:space="preserve">due in part to stereotypic beliefs about physical size and </w:t>
      </w:r>
      <w:r w:rsidR="0076312D" w:rsidRPr="003F3A80">
        <w:t xml:space="preserve">the </w:t>
      </w:r>
      <w:r w:rsidR="002D4700" w:rsidRPr="003F3A80">
        <w:t xml:space="preserve">capacity to maintain discipline </w:t>
      </w:r>
      <w:r w:rsidR="007C1B9A" w:rsidRPr="003F3A80">
        <w:t>(</w:t>
      </w:r>
      <w:proofErr w:type="spellStart"/>
      <w:r w:rsidR="007C1B9A" w:rsidRPr="003F3A80">
        <w:t>Wallin</w:t>
      </w:r>
      <w:proofErr w:type="spellEnd"/>
      <w:r w:rsidR="007C1B9A" w:rsidRPr="003F3A80">
        <w:t xml:space="preserve">, 2005). </w:t>
      </w:r>
    </w:p>
    <w:p w14:paraId="779007B4" w14:textId="4ABA7880" w:rsidR="00E93CE1" w:rsidRPr="003F3A80" w:rsidRDefault="00D278E6" w:rsidP="00734167">
      <w:pPr>
        <w:spacing w:after="0"/>
        <w:ind w:firstLine="720"/>
      </w:pPr>
      <w:r w:rsidRPr="003F3A80">
        <w:lastRenderedPageBreak/>
        <w:t xml:space="preserve">Some researchers found a difference between female leadership styles and male leadership styles in rural schools. </w:t>
      </w:r>
      <w:r w:rsidR="0076312D" w:rsidRPr="003F3A80">
        <w:t xml:space="preserve">A 2002 study by </w:t>
      </w:r>
      <w:proofErr w:type="spellStart"/>
      <w:r w:rsidR="0076312D" w:rsidRPr="003F3A80">
        <w:t>Kerber</w:t>
      </w:r>
      <w:proofErr w:type="spellEnd"/>
      <w:r w:rsidR="0076312D" w:rsidRPr="003F3A80">
        <w:t xml:space="preserve"> interviewed fifteen female superintendents of rural school districts in a southwestern state and noted that these women found success in a male dominated position as much through internal beliefs as learned managerial skills. </w:t>
      </w:r>
      <w:proofErr w:type="spellStart"/>
      <w:r w:rsidR="003F2E68" w:rsidRPr="003F3A80">
        <w:t>Bartling</w:t>
      </w:r>
      <w:proofErr w:type="spellEnd"/>
      <w:r w:rsidR="003F2E68" w:rsidRPr="003F3A80">
        <w:t xml:space="preserve"> (2013) studied the leadership style of four female high school principals in the rural Midwest. Qualitative interviews with the principals revealed their predilection toward relational leadership, care-focused decision-making, empowerment of stakeholders, and the fostering of collaboration (</w:t>
      </w:r>
      <w:proofErr w:type="spellStart"/>
      <w:r w:rsidR="003F2E68" w:rsidRPr="003F3A80">
        <w:t>Bartling</w:t>
      </w:r>
      <w:proofErr w:type="spellEnd"/>
      <w:r w:rsidR="003F2E68" w:rsidRPr="003F3A80">
        <w:t xml:space="preserve">, 2013). </w:t>
      </w:r>
      <w:r w:rsidR="00060988" w:rsidRPr="003F3A80">
        <w:t>Sherman (2000) conducted interviews with 21female school administrators of rural Nova Scotia to “increase awareness and appreciation of the knowledge, values and contributions of women in rural settings as they struggle to establish alternative management styles which facilitate the full participation and contribution of w</w:t>
      </w:r>
      <w:r w:rsidR="00833159" w:rsidRPr="003F3A80">
        <w:t>omen” (Sherman, 2000, p. 134). Administrators self-identified management styles that set women administrators apart from male administrators</w:t>
      </w:r>
      <w:r w:rsidRPr="003F3A80">
        <w:t xml:space="preserve"> as relationship-oriented</w:t>
      </w:r>
      <w:r w:rsidR="00CB5F33" w:rsidRPr="003F3A80">
        <w:t>, instructional leadership</w:t>
      </w:r>
      <w:r w:rsidR="00833159" w:rsidRPr="003F3A80">
        <w:t>, communication</w:t>
      </w:r>
      <w:r w:rsidRPr="003F3A80">
        <w:t>-focused</w:t>
      </w:r>
      <w:r w:rsidR="00833159" w:rsidRPr="003F3A80">
        <w:t xml:space="preserve">, and </w:t>
      </w:r>
      <w:r w:rsidR="00A213ED" w:rsidRPr="003F3A80">
        <w:t xml:space="preserve">maintaining </w:t>
      </w:r>
      <w:r w:rsidR="00833159" w:rsidRPr="003F3A80">
        <w:t>connection</w:t>
      </w:r>
      <w:r w:rsidR="00CB5F33" w:rsidRPr="003F3A80">
        <w:t>s</w:t>
      </w:r>
      <w:r w:rsidR="00833159" w:rsidRPr="003F3A80">
        <w:t xml:space="preserve"> (Sherman, 2000)</w:t>
      </w:r>
      <w:r w:rsidR="00CB5F33" w:rsidRPr="003F3A80">
        <w:t xml:space="preserve">. </w:t>
      </w:r>
      <w:r w:rsidR="00CC61A7" w:rsidRPr="003F3A80">
        <w:t xml:space="preserve">However, a quantitative research study surveying 462 rural high school principals in the Great Plains states found no noteworthy differences between male and female leaders neither in daily activities nor leadership styles (Chance &amp; </w:t>
      </w:r>
      <w:proofErr w:type="spellStart"/>
      <w:r w:rsidR="00CC61A7" w:rsidRPr="003F3A80">
        <w:t>Lingre</w:t>
      </w:r>
      <w:r w:rsidR="004826A4" w:rsidRPr="003F3A80">
        <w:t>n</w:t>
      </w:r>
      <w:proofErr w:type="spellEnd"/>
      <w:r w:rsidR="00CC61A7" w:rsidRPr="003F3A80">
        <w:t>, 1989).</w:t>
      </w:r>
      <w:r w:rsidR="00833159" w:rsidRPr="003F3A80">
        <w:t xml:space="preserve"> These conflicting results indicate further study is necessary to fully understand the leadership </w:t>
      </w:r>
      <w:r w:rsidR="00C55500" w:rsidRPr="003F3A80">
        <w:t>of</w:t>
      </w:r>
      <w:r w:rsidR="00D23F96" w:rsidRPr="003F3A80">
        <w:t xml:space="preserve"> male and female administration</w:t>
      </w:r>
      <w:r w:rsidR="00C55500" w:rsidRPr="003F3A80">
        <w:t xml:space="preserve"> in rural schools. </w:t>
      </w:r>
    </w:p>
    <w:p w14:paraId="7FE421F2" w14:textId="087EBD7F" w:rsidR="00075BF6" w:rsidRPr="006D0F7A" w:rsidRDefault="00075BF6" w:rsidP="000C2AE9">
      <w:pPr>
        <w:pStyle w:val="Level2"/>
      </w:pPr>
      <w:bookmarkStart w:id="56" w:name="_Toc482365344"/>
      <w:r w:rsidRPr="006D0F7A">
        <w:t>Lived Experiences of Female Principals</w:t>
      </w:r>
      <w:bookmarkEnd w:id="56"/>
    </w:p>
    <w:p w14:paraId="40A19D0B" w14:textId="0AB3769F" w:rsidR="00075BF6" w:rsidRPr="003F3A80" w:rsidRDefault="00075BF6" w:rsidP="00734167">
      <w:pPr>
        <w:spacing w:after="0"/>
        <w:ind w:firstLine="720"/>
      </w:pPr>
      <w:r w:rsidRPr="003F3A80">
        <w:t xml:space="preserve">Female principals’ lived experiences are not often included in the research; however, what is available adds to the knowledge base about school administrators </w:t>
      </w:r>
      <w:r w:rsidRPr="003F3A80">
        <w:lastRenderedPageBreak/>
        <w:t>(Mertz &amp; McNeely, 1995). Early examples include narratives of beginning principals in relation to gender issues (</w:t>
      </w:r>
      <w:proofErr w:type="spellStart"/>
      <w:r w:rsidRPr="003F3A80">
        <w:t>Dunshea</w:t>
      </w:r>
      <w:proofErr w:type="spellEnd"/>
      <w:r w:rsidRPr="003F3A80">
        <w:t xml:space="preserve">, 1998) and women principals’ experience relating to power (Fennell, 2002) </w:t>
      </w:r>
      <w:proofErr w:type="gramStart"/>
      <w:r w:rsidRPr="003F3A80">
        <w:t>The</w:t>
      </w:r>
      <w:proofErr w:type="gramEnd"/>
      <w:r w:rsidRPr="003F3A80">
        <w:t xml:space="preserve"> first revealed that women met covert sexism but did not let it derail them from pursuing their goals. The second found women’s attitudes about power ran along post-</w:t>
      </w:r>
      <w:proofErr w:type="spellStart"/>
      <w:r w:rsidRPr="003F3A80">
        <w:t>structuralist</w:t>
      </w:r>
      <w:proofErr w:type="spellEnd"/>
      <w:r w:rsidRPr="003F3A80">
        <w:t xml:space="preserve"> lines, willing to share power yet reserving legitimate power to establish an effective and conflict-free environment. Portraits of and storytelling from African American women principals meeting the challenges of race, gender, class, and culture revealed beliefs that gender was the challenge to overcome in the principal position (Bloom &amp; </w:t>
      </w:r>
      <w:proofErr w:type="spellStart"/>
      <w:r w:rsidRPr="003F3A80">
        <w:t>Erlandson</w:t>
      </w:r>
      <w:proofErr w:type="spellEnd"/>
      <w:r w:rsidRPr="003F3A80">
        <w:t>, 2003; Hutchins, 2002). A 2008 (</w:t>
      </w:r>
      <w:proofErr w:type="spellStart"/>
      <w:r w:rsidRPr="003F3A80">
        <w:t>Nomore</w:t>
      </w:r>
      <w:proofErr w:type="spellEnd"/>
      <w:r w:rsidRPr="003F3A80">
        <w:t xml:space="preserve"> &amp; Jean-Marie) analysis of female </w:t>
      </w:r>
      <w:r w:rsidR="00515BC8" w:rsidRPr="003F3A80">
        <w:t>secondary principals’</w:t>
      </w:r>
      <w:r w:rsidRPr="003F3A80">
        <w:t xml:space="preserve"> interviews found diverse leadership styles embracing social justice and democracy agendas. </w:t>
      </w:r>
    </w:p>
    <w:p w14:paraId="13129341" w14:textId="5FEE9CBC" w:rsidR="00075BF6" w:rsidRPr="003F3A80" w:rsidRDefault="00075BF6" w:rsidP="00734167">
      <w:pPr>
        <w:spacing w:after="0"/>
        <w:ind w:firstLine="720"/>
      </w:pPr>
      <w:r w:rsidRPr="003F3A80">
        <w:t>The perceptions of female principals in remote rural Australia about leadership were collected pre- and post- first year experience (Gilbert, 2012). Five out of eleven participants discovered their ideas of primary concern had changed. Prior to the first years’ experience, the principals identified essential leadership skills as good communication, equitable treatment, time management, flexibility, and familiarity with school documents and education initiatives. At the conclusion of the year, one of the main discoveries was the need for confidence as one participant noted: “I didn’t think it took as much self</w:t>
      </w:r>
      <w:r w:rsidR="00734631" w:rsidRPr="003F3A80">
        <w:t>-</w:t>
      </w:r>
      <w:r w:rsidRPr="003F3A80">
        <w:t xml:space="preserve">confidence, but it does. I wouldn’t have thought it, but that makes me question if I’m cut out to do it. </w:t>
      </w:r>
      <w:proofErr w:type="gramStart"/>
      <w:r w:rsidRPr="003F3A80">
        <w:t>Maybe I’m second in command type”</w:t>
      </w:r>
      <w:r w:rsidR="00530F12" w:rsidRPr="003F3A80">
        <w:t xml:space="preserve"> </w:t>
      </w:r>
      <w:r w:rsidRPr="003F3A80">
        <w:t>(Gilbert, 2012, p. 158).</w:t>
      </w:r>
      <w:proofErr w:type="gramEnd"/>
      <w:r w:rsidRPr="003F3A80">
        <w:t xml:space="preserve"> Another participant stated that confidence was particularly important when unpopular decisions were necessary: “…be firm in the decision and stand by the deci</w:t>
      </w:r>
      <w:r w:rsidR="00C2616B" w:rsidRPr="003F3A80">
        <w:t xml:space="preserve">sion. </w:t>
      </w:r>
      <w:proofErr w:type="gramStart"/>
      <w:r w:rsidR="00C2616B" w:rsidRPr="003F3A80">
        <w:t xml:space="preserve">You can’t please everyone” </w:t>
      </w:r>
      <w:r w:rsidRPr="003F3A80">
        <w:t>(p. 159).</w:t>
      </w:r>
      <w:proofErr w:type="gramEnd"/>
      <w:r w:rsidRPr="003F3A80">
        <w:t xml:space="preserve"> The end-of-year accounts continued to </w:t>
      </w:r>
      <w:r w:rsidRPr="003F3A80">
        <w:lastRenderedPageBreak/>
        <w:t>express the new principals’ realizations about their initiation into leadership and what they learned. Participants voiced regret about time spent on administrative paperwork and away from students and teaching. The participants expressed appreciation for the reflection opportunity that the interviews provided.</w:t>
      </w:r>
    </w:p>
    <w:p w14:paraId="4AA7D970" w14:textId="5A786681" w:rsidR="00075BF6" w:rsidRPr="003F3A80" w:rsidRDefault="00075BF6" w:rsidP="00734167">
      <w:pPr>
        <w:spacing w:after="0"/>
        <w:ind w:firstLine="720"/>
      </w:pPr>
      <w:r w:rsidRPr="003F3A80">
        <w:t>Four female high school principals in the rural Midwest shared experiences of support and informal mentorship to aid them with the leadership role and expectations of the rural community (</w:t>
      </w:r>
      <w:proofErr w:type="spellStart"/>
      <w:r w:rsidRPr="003F3A80">
        <w:t>Bartling</w:t>
      </w:r>
      <w:proofErr w:type="spellEnd"/>
      <w:r w:rsidRPr="003F3A80">
        <w:t>, 2013).  Participant ‘Andrea’ worked in a district that had frequent administration turnover, which she worked to her advantage: “When I was taking courses in an administrative program, I would connect with various administrators that I had worked with for guidance” (p. 38). Participant ‘Barb’ listed people who mentored her at the different levels of her career, “Each of these experiences, while it wasn’t a formal mentorship, blessed me with people who felt it was necessary to share their experiences and give me a greater opportunity to expand and define my role, learn, and grow”</w:t>
      </w:r>
      <w:r w:rsidR="00C2616B" w:rsidRPr="003F3A80">
        <w:t xml:space="preserve"> </w:t>
      </w:r>
      <w:r w:rsidRPr="003F3A80">
        <w:t xml:space="preserve">(p. 43). Participant ‘Connie’ credited the actions of a practicing principal who was willing to allow her access to the job duties as she trained, “Knowing that I wanted to be a principal, he also took his approach with me that it was his job to kind of prepare me. And that’s something I think I’ve kept as I’ve worked with my two assistant principals’ (p. 46). The final participant, ‘Darlene’, identified the high school principal in the school where she assumed her first administrative role as mentor, “When I was dean of students, I felt the principal took me under his wing and taught me a great deal. </w:t>
      </w:r>
      <w:proofErr w:type="gramStart"/>
      <w:r w:rsidRPr="003F3A80">
        <w:t>Even after I left that district, I remained in contact with him”</w:t>
      </w:r>
      <w:r w:rsidR="00C2616B" w:rsidRPr="003F3A80">
        <w:t xml:space="preserve"> </w:t>
      </w:r>
      <w:r w:rsidRPr="003F3A80">
        <w:t>(p. 49).</w:t>
      </w:r>
      <w:proofErr w:type="gramEnd"/>
      <w:r w:rsidRPr="003F3A80">
        <w:t xml:space="preserve">  All four participants specified informal mentors who were in </w:t>
      </w:r>
      <w:r w:rsidRPr="003F3A80">
        <w:lastRenderedPageBreak/>
        <w:t xml:space="preserve">the principal position and were male. Participants Andrea and Barb indicated having multiple informal mentors at least one of whom was female. </w:t>
      </w:r>
    </w:p>
    <w:p w14:paraId="244D79B4" w14:textId="5A7D5FE9" w:rsidR="00075BF6" w:rsidRPr="003F3A80" w:rsidRDefault="00075BF6" w:rsidP="00734167">
      <w:pPr>
        <w:spacing w:after="0"/>
        <w:ind w:firstLine="720"/>
      </w:pPr>
      <w:r w:rsidRPr="003F3A80">
        <w:t xml:space="preserve">Participants in both the Gilbert (2012) and the </w:t>
      </w:r>
      <w:proofErr w:type="spellStart"/>
      <w:r w:rsidRPr="003F3A80">
        <w:t>Bartling</w:t>
      </w:r>
      <w:proofErr w:type="spellEnd"/>
      <w:r w:rsidRPr="003F3A80">
        <w:t xml:space="preserve"> (2013) were described as principals of rural schools. However, there were a lot of differences in their schools besides their locations on opposite sides of the world- Gilbert’s study took place in Australia and </w:t>
      </w:r>
      <w:proofErr w:type="spellStart"/>
      <w:r w:rsidRPr="003F3A80">
        <w:t>Bartling’s</w:t>
      </w:r>
      <w:proofErr w:type="spellEnd"/>
      <w:r w:rsidRPr="003F3A80">
        <w:t xml:space="preserve"> in the American Midwest. The participants in the Gilbert study lead schools with populations as few as ten and no more than eighty students in remote areas that may be up to 200 km from a business center. The </w:t>
      </w:r>
      <w:proofErr w:type="spellStart"/>
      <w:r w:rsidRPr="003F3A80">
        <w:t>Bartling</w:t>
      </w:r>
      <w:proofErr w:type="spellEnd"/>
      <w:r w:rsidRPr="003F3A80">
        <w:t xml:space="preserve"> study featured principals of four high school classified as rural but with larger populations-375, 1134, 860, and 257. The communities of all four schools in </w:t>
      </w:r>
      <w:proofErr w:type="spellStart"/>
      <w:r w:rsidRPr="003F3A80">
        <w:t>Bartling’s</w:t>
      </w:r>
      <w:proofErr w:type="spellEnd"/>
      <w:r w:rsidRPr="003F3A80">
        <w:t xml:space="preserve"> study had been historically agricultural with traditions to match but all but one had transitioned into communities of mixed economy. </w:t>
      </w:r>
      <w:r w:rsidR="00CA17E7" w:rsidRPr="003F3A80">
        <w:t>Despite the differences of the contexts of</w:t>
      </w:r>
      <w:r w:rsidR="00C2616B" w:rsidRPr="003F3A80">
        <w:t xml:space="preserve"> the Gilbert study and the </w:t>
      </w:r>
      <w:proofErr w:type="spellStart"/>
      <w:r w:rsidR="00C2616B" w:rsidRPr="003F3A80">
        <w:t>Bart</w:t>
      </w:r>
      <w:r w:rsidR="00CA17E7" w:rsidRPr="003F3A80">
        <w:t>ling</w:t>
      </w:r>
      <w:proofErr w:type="spellEnd"/>
      <w:r w:rsidR="00CA17E7" w:rsidRPr="003F3A80">
        <w:t xml:space="preserve"> study, both studies recorded the challenges of female principals in a traditionally male role. </w:t>
      </w:r>
    </w:p>
    <w:p w14:paraId="48FC1F1E" w14:textId="125CC7C4" w:rsidR="00075BF6" w:rsidRPr="003F3A80" w:rsidRDefault="00E21D62" w:rsidP="00734167">
      <w:pPr>
        <w:spacing w:after="0"/>
        <w:ind w:firstLine="720"/>
      </w:pPr>
      <w:r w:rsidRPr="003F3A80">
        <w:t xml:space="preserve">Participant “Connie” described frustration about service to special education students and her efforts to improve them: </w:t>
      </w:r>
      <w:r w:rsidR="00075BF6" w:rsidRPr="003F3A80">
        <w:t>“I think early on, I was a little too progressive. This is a very traditional community; I mean very traditional. So my ideas of equity and social justice were not ea</w:t>
      </w:r>
      <w:r w:rsidRPr="003F3A80">
        <w:t>sy for some people to accept</w:t>
      </w:r>
      <w:r w:rsidR="00075BF6" w:rsidRPr="003F3A80">
        <w:t>” (</w:t>
      </w:r>
      <w:proofErr w:type="spellStart"/>
      <w:r w:rsidR="00075BF6" w:rsidRPr="003F3A80">
        <w:t>Bartling</w:t>
      </w:r>
      <w:proofErr w:type="spellEnd"/>
      <w:r w:rsidR="00075BF6" w:rsidRPr="003F3A80">
        <w:t>, 2013, p. 62)</w:t>
      </w:r>
      <w:r w:rsidRPr="003F3A80">
        <w:t xml:space="preserve">. Darlene also cited obstacles with traditional viewpoints: </w:t>
      </w:r>
      <w:r w:rsidR="00075BF6" w:rsidRPr="003F3A80">
        <w:t xml:space="preserve">“I at times have difficulty convincing parents that my decisions regarding discipline are the most appropriate. Some of them still support more of the eye-for-an- eye, tooth- for- a- tooth type of thing.” (p. 63)  </w:t>
      </w:r>
    </w:p>
    <w:p w14:paraId="15325546" w14:textId="4AC7D029" w:rsidR="00075BF6" w:rsidRPr="003F3A80" w:rsidRDefault="0047555D" w:rsidP="00734167">
      <w:pPr>
        <w:spacing w:after="0"/>
        <w:ind w:firstLine="720"/>
      </w:pPr>
      <w:r w:rsidRPr="003F3A80">
        <w:t>Participant ‘Andrea’ shared feelings of gender stereotypes being a factor she had to deal with. “</w:t>
      </w:r>
      <w:r w:rsidR="00075BF6" w:rsidRPr="003F3A80">
        <w:t xml:space="preserve">One of the male teaching staff members came and mentioned that he </w:t>
      </w:r>
      <w:r w:rsidR="00075BF6" w:rsidRPr="003F3A80">
        <w:lastRenderedPageBreak/>
        <w:t xml:space="preserve">thought it was perhaps because of the female principal that some of our students were acting differently. </w:t>
      </w:r>
      <w:proofErr w:type="gramStart"/>
      <w:r w:rsidR="00075BF6" w:rsidRPr="003F3A80">
        <w:t>He said that he told them they were acting like jerks and if they had a male principal they wouldn’t be doing this</w:t>
      </w:r>
      <w:r w:rsidRPr="003F3A80">
        <w:t xml:space="preserve">” </w:t>
      </w:r>
      <w:r w:rsidR="00075BF6" w:rsidRPr="003F3A80">
        <w:t>(</w:t>
      </w:r>
      <w:proofErr w:type="spellStart"/>
      <w:r w:rsidR="00075BF6" w:rsidRPr="003F3A80">
        <w:t>Bartling</w:t>
      </w:r>
      <w:proofErr w:type="spellEnd"/>
      <w:r w:rsidR="00075BF6" w:rsidRPr="003F3A80">
        <w:t>, p. 65)</w:t>
      </w:r>
      <w:r w:rsidRPr="003F3A80">
        <w:t>.</w:t>
      </w:r>
      <w:proofErr w:type="gramEnd"/>
      <w:r w:rsidR="00CA17E7" w:rsidRPr="003F3A80">
        <w:t xml:space="preserve"> The same participant described her efforts to socialize with fellow principals who</w:t>
      </w:r>
      <w:r w:rsidR="00075BF6" w:rsidRPr="003F3A80">
        <w:t xml:space="preserve"> </w:t>
      </w:r>
      <w:r w:rsidR="00CA17E7" w:rsidRPr="003F3A80">
        <w:t>were male in spite of the inability to play golf:</w:t>
      </w:r>
      <w:r w:rsidR="00075BF6" w:rsidRPr="003F3A80">
        <w:t xml:space="preserve"> “I think as a female, at times, you get left out of those social circles. It’s a role [high school </w:t>
      </w:r>
      <w:proofErr w:type="spellStart"/>
      <w:r w:rsidR="00075BF6" w:rsidRPr="003F3A80">
        <w:t>principalship</w:t>
      </w:r>
      <w:proofErr w:type="spellEnd"/>
      <w:r w:rsidR="00075BF6" w:rsidRPr="003F3A80">
        <w:t>] that is still for the most part dominated by a lot of men. If you’re ever going to crack that you better find a way to fit into that social circle so you can b</w:t>
      </w:r>
      <w:r w:rsidR="00CA17E7" w:rsidRPr="003F3A80">
        <w:t xml:space="preserve">e accepted.” </w:t>
      </w:r>
      <w:proofErr w:type="gramStart"/>
      <w:r w:rsidR="00CA17E7" w:rsidRPr="003F3A80">
        <w:t>(</w:t>
      </w:r>
      <w:proofErr w:type="spellStart"/>
      <w:r w:rsidR="00CA17E7" w:rsidRPr="003F3A80">
        <w:t>Bartling</w:t>
      </w:r>
      <w:proofErr w:type="spellEnd"/>
      <w:r w:rsidR="00CA17E7" w:rsidRPr="003F3A80">
        <w:t>, p. 68).</w:t>
      </w:r>
      <w:proofErr w:type="gramEnd"/>
    </w:p>
    <w:p w14:paraId="46FE28E9" w14:textId="14CB40D8" w:rsidR="00075BF6" w:rsidRPr="003F3A80" w:rsidRDefault="00CA17E7" w:rsidP="00734167">
      <w:pPr>
        <w:spacing w:after="0"/>
        <w:ind w:firstLine="720"/>
      </w:pPr>
      <w:r w:rsidRPr="003F3A80">
        <w:t xml:space="preserve">In the </w:t>
      </w:r>
      <w:r w:rsidR="00DA54A8" w:rsidRPr="003F3A80">
        <w:t>Gilbert</w:t>
      </w:r>
      <w:r w:rsidR="00C2616B" w:rsidRPr="003F3A80">
        <w:t xml:space="preserve"> </w:t>
      </w:r>
      <w:r w:rsidR="00DA54A8" w:rsidRPr="003F3A80">
        <w:t>(201</w:t>
      </w:r>
      <w:r w:rsidRPr="003F3A80">
        <w:t>2) study, a</w:t>
      </w:r>
      <w:r w:rsidR="00075BF6" w:rsidRPr="003F3A80">
        <w:t>nticipation of acceptance as principal in rural schools at the beginning of their experience addressed concerns about gender stereotypes. Participant ‘</w:t>
      </w:r>
      <w:proofErr w:type="spellStart"/>
      <w:r w:rsidR="00075BF6" w:rsidRPr="003F3A80">
        <w:t>Jil</w:t>
      </w:r>
      <w:proofErr w:type="spellEnd"/>
      <w:r w:rsidR="00075BF6" w:rsidRPr="003F3A80">
        <w:t xml:space="preserve">’ opined, “If he is male and walking in he is a principal, while females have to earn stripes and in some communities really have to earn them…Women have to be more careful what they do than men.” (Gilbert, p. 145) However Participant ‘Nan’ felt it would be less about gender and more about upbringing based on her experience as a teacher: “One of the fathers went to school here and has sent four kids through the school and he said I was the only teacher he could have a conversation with because I talk cattle prices and wheat. I don’t talk school in social contexts.” (Gilbert, p. 146) Post-experience interviews found problems with negative school culture as well as gender stereotypes in the </w:t>
      </w:r>
      <w:r w:rsidR="00C2616B" w:rsidRPr="003F3A80">
        <w:t xml:space="preserve">community.  Participant ‘Nina’ </w:t>
      </w:r>
      <w:r w:rsidR="00075BF6" w:rsidRPr="003F3A80">
        <w:t xml:space="preserve">bemoaned the rejection of her efforts to provide a welcoming culture: “Some people were openly racist and other said things like, ‘those poor aboriginal kids’…It’s hard to create a culture of acceptance. It’s difficult to set up if they are not hearing it from home.” </w:t>
      </w:r>
      <w:proofErr w:type="gramStart"/>
      <w:r w:rsidR="00075BF6" w:rsidRPr="003F3A80">
        <w:t>(Gilbert, p. 169).</w:t>
      </w:r>
      <w:proofErr w:type="gramEnd"/>
      <w:r w:rsidR="00075BF6" w:rsidRPr="003F3A80">
        <w:t xml:space="preserve"> Another described her efforts to connect with staff: “I sat </w:t>
      </w:r>
      <w:r w:rsidR="00075BF6" w:rsidRPr="003F3A80">
        <w:lastRenderedPageBreak/>
        <w:t xml:space="preserve">down with one of the staff one afternoon and made so many attempts with her and said team work is valuable, but I feel sometimes we are playing different games. She said ‘You’re not on the </w:t>
      </w:r>
      <w:r w:rsidR="007360A2" w:rsidRPr="003F3A80">
        <w:t>team,</w:t>
      </w:r>
      <w:r w:rsidR="00075BF6" w:rsidRPr="003F3A80">
        <w:t xml:space="preserve"> are you?’ And I asked how can I get </w:t>
      </w:r>
      <w:r w:rsidR="00C2616B" w:rsidRPr="003F3A80">
        <w:t xml:space="preserve">you </w:t>
      </w:r>
      <w:r w:rsidR="00075BF6" w:rsidRPr="003F3A80">
        <w:t xml:space="preserve">on and she said ‘No, you can’t.’ She acknowledged we are playing different games.” (p. 170). </w:t>
      </w:r>
    </w:p>
    <w:p w14:paraId="1F743B41" w14:textId="0D9BC3E3" w:rsidR="00075BF6" w:rsidRPr="003F3A80" w:rsidRDefault="00075BF6" w:rsidP="00734167">
      <w:pPr>
        <w:spacing w:after="0"/>
        <w:ind w:firstLine="720"/>
      </w:pPr>
      <w:r w:rsidRPr="003F3A80">
        <w:t>The women principals did meet attitudes of male superiority as they suspected. It was clear that the rural communities largely preferred males in the principals and the te</w:t>
      </w:r>
      <w:r w:rsidR="00C2616B" w:rsidRPr="003F3A80">
        <w:t>acher role.  Participant ‘</w:t>
      </w:r>
      <w:proofErr w:type="spellStart"/>
      <w:r w:rsidR="00C2616B" w:rsidRPr="003F3A80">
        <w:t>Jil</w:t>
      </w:r>
      <w:proofErr w:type="spellEnd"/>
      <w:r w:rsidR="00C2616B" w:rsidRPr="003F3A80">
        <w:t xml:space="preserve">’ </w:t>
      </w:r>
      <w:r w:rsidRPr="003F3A80">
        <w:t xml:space="preserve">found it surprising that the attitudes were supported by the women of the communities: “Bush women are funny women. They have the perception that a man will do it better; it belittles </w:t>
      </w:r>
      <w:proofErr w:type="gramStart"/>
      <w:r w:rsidRPr="003F3A80">
        <w:t>themselves</w:t>
      </w:r>
      <w:proofErr w:type="gramEnd"/>
      <w:r w:rsidRPr="003F3A80">
        <w:t xml:space="preserve">, but they are indoctrinated that way. We have young women who want to go into the role with good vision but the community does not want them there just because they are females, so they are fighting a losing battle before they even start.” (p. 178). Participant ‘Ann’ offered an explanation, “Men get more acceptance than women in places like this; the assumption is they will be good. Perhaps it’s because there is a scarcity of males.” (p. 178) </w:t>
      </w:r>
    </w:p>
    <w:p w14:paraId="32760CF2" w14:textId="77777777" w:rsidR="0037757A" w:rsidRDefault="00075BF6" w:rsidP="00734167">
      <w:pPr>
        <w:spacing w:after="0"/>
        <w:ind w:firstLine="720"/>
      </w:pPr>
      <w:r w:rsidRPr="003F3A80">
        <w:t xml:space="preserve">At the end of the initiating year for the women principals in Gilbert’s (2012) study, only one of the eleven participants indicated a willingness to stay at the remote rural school; although three others </w:t>
      </w:r>
      <w:r w:rsidR="0037757A">
        <w:t xml:space="preserve">later </w:t>
      </w:r>
      <w:r w:rsidRPr="003F3A80">
        <w:t xml:space="preserve">agreed to stay another year. Most participants left the remote rural schools citing isolation, negative work environment, and problems with parents and community members as well as their own feelings of not meeting expectations for their desires to leave. </w:t>
      </w:r>
    </w:p>
    <w:p w14:paraId="4911E077" w14:textId="2EBB9596" w:rsidR="00075BF6" w:rsidRPr="003F3A80" w:rsidRDefault="00075BF6" w:rsidP="0037757A">
      <w:pPr>
        <w:ind w:left="720" w:right="720"/>
      </w:pPr>
      <w:r w:rsidRPr="003F3A80">
        <w:t xml:space="preserve">You need three years to change something for the better and know it will benefit everyone. Which is why I can see why they want principals to stay, but unfortunately, if people don’t treat them the right way why </w:t>
      </w:r>
      <w:r w:rsidRPr="003F3A80">
        <w:lastRenderedPageBreak/>
        <w:t>would you stay? If they are not prepared to do anything t</w:t>
      </w:r>
      <w:r w:rsidR="0037757A">
        <w:t xml:space="preserve">o support me why would I stay? </w:t>
      </w:r>
      <w:r w:rsidRPr="003F3A80">
        <w:t xml:space="preserve">(p. 171).  </w:t>
      </w:r>
    </w:p>
    <w:p w14:paraId="36A032F9" w14:textId="0500079C" w:rsidR="0033634D" w:rsidRPr="003F3A80" w:rsidRDefault="00075BF6" w:rsidP="00734167">
      <w:pPr>
        <w:spacing w:after="0"/>
      </w:pPr>
      <w:r w:rsidRPr="003F3A80">
        <w:t xml:space="preserve">Participant </w:t>
      </w:r>
      <w:r w:rsidR="00896F6F" w:rsidRPr="003F3A80">
        <w:t>‘</w:t>
      </w:r>
      <w:r w:rsidRPr="003F3A80">
        <w:t>Eve</w:t>
      </w:r>
      <w:r w:rsidR="00896F6F" w:rsidRPr="003F3A80">
        <w:t>’</w:t>
      </w:r>
      <w:r w:rsidRPr="003F3A80">
        <w:t xml:space="preserve"> reflected on her time in the remote rural school</w:t>
      </w:r>
      <w:r w:rsidR="0037757A">
        <w:t xml:space="preserve">, providing additional evidence for the difficulties new </w:t>
      </w:r>
      <w:proofErr w:type="gramStart"/>
      <w:r w:rsidR="0037757A">
        <w:t>principals</w:t>
      </w:r>
      <w:proofErr w:type="gramEnd"/>
      <w:r w:rsidR="0037757A">
        <w:t xml:space="preserve"> face in a remote area</w:t>
      </w:r>
      <w:r w:rsidRPr="003F3A80">
        <w:t xml:space="preserve">. </w:t>
      </w:r>
    </w:p>
    <w:p w14:paraId="422B1663" w14:textId="16B90E0B" w:rsidR="0033634D" w:rsidRDefault="00075BF6" w:rsidP="00734167">
      <w:pPr>
        <w:spacing w:after="0"/>
        <w:ind w:left="720" w:right="720"/>
      </w:pPr>
      <w:r w:rsidRPr="003F3A80">
        <w:t xml:space="preserve">…small school </w:t>
      </w:r>
      <w:proofErr w:type="spellStart"/>
      <w:r w:rsidRPr="003F3A80">
        <w:t>principalling</w:t>
      </w:r>
      <w:proofErr w:type="spellEnd"/>
      <w:r w:rsidRPr="003F3A80">
        <w:t xml:space="preserve"> [sic] is not about how well you can run a school – it is how your staff and community felt that their perceptions of your role are being met… every community is different and a hot bed for </w:t>
      </w:r>
      <w:proofErr w:type="spellStart"/>
      <w:r w:rsidRPr="003F3A80">
        <w:t>rumour</w:t>
      </w:r>
      <w:proofErr w:type="spellEnd"/>
      <w:r w:rsidR="00C2616B" w:rsidRPr="003F3A80">
        <w:t xml:space="preserve"> [sic]</w:t>
      </w:r>
      <w:r w:rsidRPr="003F3A80">
        <w:t xml:space="preserve"> and </w:t>
      </w:r>
      <w:proofErr w:type="spellStart"/>
      <w:r w:rsidRPr="003F3A80">
        <w:t>judgement</w:t>
      </w:r>
      <w:proofErr w:type="spellEnd"/>
      <w:r w:rsidRPr="003F3A80">
        <w:t xml:space="preserve">. This makes walking into a small school job fraught with unforeseen and unfounded </w:t>
      </w:r>
      <w:proofErr w:type="spellStart"/>
      <w:r w:rsidRPr="003F3A80">
        <w:t>judgement</w:t>
      </w:r>
      <w:proofErr w:type="spellEnd"/>
      <w:r w:rsidRPr="003F3A80">
        <w:t xml:space="preserve"> calls – especially if you are a woman… </w:t>
      </w:r>
      <w:proofErr w:type="gramStart"/>
      <w:r w:rsidRPr="003F3A80">
        <w:t>(Gilbert, p.274).</w:t>
      </w:r>
      <w:proofErr w:type="gramEnd"/>
      <w:r w:rsidRPr="003F3A80">
        <w:t xml:space="preserve"> </w:t>
      </w:r>
    </w:p>
    <w:p w14:paraId="4DDD0361" w14:textId="1B20535F" w:rsidR="00075BF6" w:rsidRPr="003F3A80" w:rsidRDefault="00075BF6" w:rsidP="00734167">
      <w:pPr>
        <w:spacing w:after="0"/>
      </w:pPr>
      <w:r w:rsidRPr="003F3A80">
        <w:t>Others were more positive about the experience including the following sentiments about how it: provided a ‘huge learning experience’ about how schools work; produced fond memories of the people met; and offered ideal opportunity to develop leadership skills (Gilbert, 2012).</w:t>
      </w:r>
    </w:p>
    <w:p w14:paraId="1C04557C" w14:textId="4C5A967A" w:rsidR="002C7C83" w:rsidRPr="003F3A80" w:rsidRDefault="00E52778" w:rsidP="000C2AE9">
      <w:pPr>
        <w:pStyle w:val="Level2"/>
      </w:pPr>
      <w:bookmarkStart w:id="57" w:name="_Toc482365345"/>
      <w:r w:rsidRPr="003F3A80">
        <w:t xml:space="preserve">Literature Summary and Importance of </w:t>
      </w:r>
      <w:r w:rsidR="00896F6F" w:rsidRPr="003F3A80">
        <w:t xml:space="preserve">Current </w:t>
      </w:r>
      <w:r w:rsidRPr="003F3A80">
        <w:t>Study</w:t>
      </w:r>
      <w:bookmarkEnd w:id="57"/>
    </w:p>
    <w:p w14:paraId="1087EF26" w14:textId="48E504E2" w:rsidR="00A12516" w:rsidRPr="003F3A80" w:rsidRDefault="002C7C83" w:rsidP="00734167">
      <w:pPr>
        <w:spacing w:after="0"/>
        <w:ind w:firstLine="720"/>
      </w:pPr>
      <w:r w:rsidRPr="003F3A80">
        <w:t>The research continues to prove that school leadership matters</w:t>
      </w:r>
      <w:r w:rsidR="00896F6F" w:rsidRPr="003F3A80">
        <w:t xml:space="preserve"> in the daily activities of leading successful and effective schools</w:t>
      </w:r>
      <w:r w:rsidRPr="003F3A80">
        <w:t xml:space="preserve">. Schools led by effective principals </w:t>
      </w:r>
      <w:r w:rsidR="008E796F" w:rsidRPr="003F3A80">
        <w:t>were known for effective instruction (Weber, 1971)</w:t>
      </w:r>
      <w:r w:rsidR="00C76B20" w:rsidRPr="003F3A80">
        <w:t>. The Wallace Foundation (2013) identified five (5) key responsibilities of effective principals</w:t>
      </w:r>
      <w:r w:rsidR="000C625E" w:rsidRPr="003F3A80">
        <w:t xml:space="preserve">: </w:t>
      </w:r>
      <w:r w:rsidR="00C76B20" w:rsidRPr="003F3A80">
        <w:t xml:space="preserve">(a) shaping a vision; (b) creating </w:t>
      </w:r>
      <w:r w:rsidR="000C625E" w:rsidRPr="003F3A80">
        <w:t>a</w:t>
      </w:r>
      <w:r w:rsidR="00C76B20" w:rsidRPr="003F3A80">
        <w:t xml:space="preserve"> hospitable climate</w:t>
      </w:r>
      <w:r w:rsidR="000C625E" w:rsidRPr="003F3A80">
        <w:t>; (c) cultivating leadership in others; (d) improving instruction; and (e)</w:t>
      </w:r>
      <w:r w:rsidR="00C76B20" w:rsidRPr="003F3A80">
        <w:t xml:space="preserve"> </w:t>
      </w:r>
      <w:r w:rsidR="000C625E" w:rsidRPr="003F3A80">
        <w:t xml:space="preserve">managing people, data, and processes. The presence of these practices may be more important to school improvement success than any particular leadership style. </w:t>
      </w:r>
    </w:p>
    <w:p w14:paraId="68D815DA" w14:textId="66CC059F" w:rsidR="00A12516" w:rsidRPr="003F3A80" w:rsidRDefault="00A12516" w:rsidP="00734167">
      <w:pPr>
        <w:spacing w:after="0"/>
        <w:ind w:firstLine="720"/>
      </w:pPr>
      <w:r w:rsidRPr="003F3A80">
        <w:lastRenderedPageBreak/>
        <w:t xml:space="preserve">Female representation in school leadership continues to lag behind male representation, especially considering the higher percentage of female teachers </w:t>
      </w:r>
      <w:r w:rsidR="000069DF" w:rsidRPr="003F3A80">
        <w:t>(76.3</w:t>
      </w:r>
      <w:r w:rsidR="00896F6F" w:rsidRPr="003F3A80">
        <w:t>%</w:t>
      </w:r>
      <w:r w:rsidR="000069DF" w:rsidRPr="003F3A80">
        <w:t xml:space="preserve">) </w:t>
      </w:r>
      <w:r w:rsidRPr="003F3A80">
        <w:t>compared to male teachers in the profession (</w:t>
      </w:r>
      <w:r w:rsidR="000069DF" w:rsidRPr="003F3A80">
        <w:t>16.3</w:t>
      </w:r>
      <w:r w:rsidR="00896F6F" w:rsidRPr="003F3A80">
        <w:t>%</w:t>
      </w:r>
      <w:r w:rsidRPr="003F3A80">
        <w:t>)</w:t>
      </w:r>
      <w:r w:rsidR="000069DF" w:rsidRPr="003F3A80">
        <w:t xml:space="preserve"> according to the Schools and Staffing Survey (2011-2012)</w:t>
      </w:r>
      <w:r w:rsidR="003A564B" w:rsidRPr="003F3A80">
        <w:t xml:space="preserve"> conducted by the National Center for Educational Statistics</w:t>
      </w:r>
      <w:r w:rsidRPr="003F3A80">
        <w:t>. The female perspective of school leadership has historically been under</w:t>
      </w:r>
      <w:r w:rsidR="00896F6F" w:rsidRPr="003F3A80">
        <w:t>-</w:t>
      </w:r>
      <w:r w:rsidRPr="003F3A80">
        <w:t>represented in education research</w:t>
      </w:r>
      <w:r w:rsidR="007A2088" w:rsidRPr="003F3A80">
        <w:t xml:space="preserve"> (</w:t>
      </w:r>
      <w:proofErr w:type="spellStart"/>
      <w:r w:rsidR="007A2088" w:rsidRPr="003F3A80">
        <w:t>Shakeshaft</w:t>
      </w:r>
      <w:proofErr w:type="spellEnd"/>
      <w:r w:rsidR="006D51D6" w:rsidRPr="003F3A80">
        <w:t xml:space="preserve">, 1987, 1989). </w:t>
      </w:r>
      <w:r w:rsidR="00840476" w:rsidRPr="003F3A80">
        <w:t xml:space="preserve">Recent years </w:t>
      </w:r>
      <w:r w:rsidR="0070023E" w:rsidRPr="003F3A80">
        <w:t>have</w:t>
      </w:r>
      <w:r w:rsidR="00840476" w:rsidRPr="003F3A80">
        <w:t xml:space="preserve"> seen some</w:t>
      </w:r>
      <w:r w:rsidR="0070023E" w:rsidRPr="003F3A80">
        <w:t xml:space="preserve"> gains</w:t>
      </w:r>
      <w:r w:rsidR="006D51D6" w:rsidRPr="003F3A80">
        <w:t xml:space="preserve"> in research featuring</w:t>
      </w:r>
      <w:r w:rsidR="00840476" w:rsidRPr="003F3A80">
        <w:t xml:space="preserve"> female leadership in general</w:t>
      </w:r>
      <w:r w:rsidR="006D51D6" w:rsidRPr="003F3A80">
        <w:t xml:space="preserve">; however, research focused on school leaders in the rural context </w:t>
      </w:r>
      <w:r w:rsidR="00EE4367" w:rsidRPr="003F3A80">
        <w:t>remains</w:t>
      </w:r>
      <w:r w:rsidR="006D51D6" w:rsidRPr="003F3A80">
        <w:t xml:space="preserve"> sparse. </w:t>
      </w:r>
      <w:r w:rsidR="00CC0608" w:rsidRPr="003F3A80">
        <w:t xml:space="preserve">Therefore, additional </w:t>
      </w:r>
      <w:r w:rsidR="00EA7262" w:rsidRPr="003F3A80">
        <w:t xml:space="preserve">research on female leaders in the rural context is needed. </w:t>
      </w:r>
      <w:r w:rsidR="00CB3682" w:rsidRPr="003F3A80">
        <w:t>Th</w:t>
      </w:r>
      <w:r w:rsidR="00896F6F" w:rsidRPr="003F3A80">
        <w:t>is</w:t>
      </w:r>
      <w:r w:rsidR="00CB3682" w:rsidRPr="003F3A80">
        <w:t xml:space="preserve"> research </w:t>
      </w:r>
      <w:r w:rsidR="008A0F05" w:rsidRPr="003F3A80">
        <w:t xml:space="preserve">study </w:t>
      </w:r>
      <w:r w:rsidR="00896F6F" w:rsidRPr="003F3A80">
        <w:t>specifically</w:t>
      </w:r>
      <w:r w:rsidR="00CB3682" w:rsidRPr="003F3A80">
        <w:t xml:space="preserve"> aim</w:t>
      </w:r>
      <w:r w:rsidR="003F063B">
        <w:t>ed</w:t>
      </w:r>
      <w:r w:rsidR="00CB3682" w:rsidRPr="003F3A80">
        <w:t xml:space="preserve"> to provide </w:t>
      </w:r>
      <w:r w:rsidR="00896F6F" w:rsidRPr="003F3A80">
        <w:t>empiric</w:t>
      </w:r>
      <w:r w:rsidR="00B56D4F">
        <w:t xml:space="preserve">al </w:t>
      </w:r>
      <w:r w:rsidR="00896F6F" w:rsidRPr="003F3A80">
        <w:t xml:space="preserve">data to illuminate a further understanding of the work of female school leaders </w:t>
      </w:r>
      <w:r w:rsidR="00CB3682" w:rsidRPr="003F3A80">
        <w:t xml:space="preserve">and </w:t>
      </w:r>
      <w:r w:rsidR="008A0F05" w:rsidRPr="003F3A80">
        <w:t xml:space="preserve">to </w:t>
      </w:r>
      <w:r w:rsidR="00CB3682" w:rsidRPr="003F3A80">
        <w:t xml:space="preserve">provide </w:t>
      </w:r>
      <w:r w:rsidR="008A0F05" w:rsidRPr="003F3A80">
        <w:t xml:space="preserve">rich description of </w:t>
      </w:r>
      <w:r w:rsidR="00CB3682" w:rsidRPr="003F3A80">
        <w:t>female leadership in rural contexts</w:t>
      </w:r>
      <w:r w:rsidR="008A0F05" w:rsidRPr="003F3A80">
        <w:t xml:space="preserve"> as a means to inform both school leadership practice and extend the research kno</w:t>
      </w:r>
      <w:r w:rsidR="00D74F18">
        <w:t>wledge on female school leaders.</w:t>
      </w:r>
      <w:r w:rsidR="00CB3682" w:rsidRPr="003F3A80">
        <w:t xml:space="preserve"> </w:t>
      </w:r>
    </w:p>
    <w:p w14:paraId="174717D9" w14:textId="49EE2DB7" w:rsidR="00A12516" w:rsidRPr="003F3A80" w:rsidRDefault="005C7059" w:rsidP="00CA6F93">
      <w:r w:rsidRPr="003F3A80">
        <w:br w:type="page"/>
      </w:r>
    </w:p>
    <w:p w14:paraId="3FFA1922" w14:textId="53D3657A" w:rsidR="00F063A3" w:rsidRPr="00B36BA0" w:rsidRDefault="00B36BA0" w:rsidP="00734167">
      <w:pPr>
        <w:pStyle w:val="SectionTitle"/>
        <w:spacing w:after="0"/>
      </w:pPr>
      <w:bookmarkStart w:id="58" w:name="_Toc461821538"/>
      <w:bookmarkStart w:id="59" w:name="_Toc482365346"/>
      <w:bookmarkStart w:id="60" w:name="_Toc413744410"/>
      <w:r w:rsidRPr="00B36BA0">
        <w:lastRenderedPageBreak/>
        <w:t>CHAPTER 3</w:t>
      </w:r>
      <w:bookmarkEnd w:id="58"/>
      <w:bookmarkEnd w:id="59"/>
    </w:p>
    <w:p w14:paraId="1EB152FF" w14:textId="19C4D857" w:rsidR="00F063A3" w:rsidRPr="00F063A3" w:rsidRDefault="00F063A3" w:rsidP="00734167">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 xml:space="preserve">The purpose of this study </w:t>
      </w:r>
      <w:r w:rsidR="00C74147">
        <w:rPr>
          <w:rFonts w:ascii="Times New Roman" w:eastAsia="MS PMincho" w:hAnsi="Times New Roman" w:cs="Times New Roman"/>
          <w:color w:val="000000"/>
          <w:lang w:eastAsia="ja-JP"/>
        </w:rPr>
        <w:t>is</w:t>
      </w:r>
      <w:r w:rsidRPr="00F063A3">
        <w:rPr>
          <w:rFonts w:ascii="Times New Roman" w:eastAsia="MS PMincho" w:hAnsi="Times New Roman" w:cs="Times New Roman"/>
          <w:color w:val="000000"/>
          <w:lang w:eastAsia="ja-JP"/>
        </w:rPr>
        <w:t xml:space="preserve"> to research and analyze the lived experiences of women in high school principal positions in remote rural districts. This</w:t>
      </w:r>
      <w:r w:rsidR="000E53B5">
        <w:rPr>
          <w:rFonts w:ascii="Times New Roman" w:eastAsia="MS PMincho" w:hAnsi="Times New Roman" w:cs="Times New Roman"/>
          <w:color w:val="000000"/>
          <w:lang w:eastAsia="ja-JP"/>
        </w:rPr>
        <w:t xml:space="preserve"> study </w:t>
      </w:r>
      <w:r w:rsidRPr="00F063A3">
        <w:rPr>
          <w:rFonts w:ascii="Times New Roman" w:eastAsia="MS PMincho" w:hAnsi="Times New Roman" w:cs="Times New Roman"/>
          <w:color w:val="000000"/>
          <w:lang w:eastAsia="ja-JP"/>
        </w:rPr>
        <w:t>investigate</w:t>
      </w:r>
      <w:r w:rsidR="000E53B5">
        <w:rPr>
          <w:rFonts w:ascii="Times New Roman" w:eastAsia="MS PMincho" w:hAnsi="Times New Roman" w:cs="Times New Roman"/>
          <w:color w:val="000000"/>
          <w:lang w:eastAsia="ja-JP"/>
        </w:rPr>
        <w:t>d</w:t>
      </w:r>
      <w:r w:rsidRPr="00F063A3">
        <w:rPr>
          <w:rFonts w:ascii="Times New Roman" w:eastAsia="MS PMincho" w:hAnsi="Times New Roman" w:cs="Times New Roman"/>
          <w:color w:val="000000"/>
          <w:lang w:eastAsia="ja-JP"/>
        </w:rPr>
        <w:t xml:space="preserve"> this phenomenon through intensive interviews with participants meeting these criteria. This chapter describes research methods the researcher used to obtain</w:t>
      </w:r>
      <w:r w:rsidR="000E53B5">
        <w:rPr>
          <w:rFonts w:ascii="Times New Roman" w:eastAsia="MS PMincho" w:hAnsi="Times New Roman" w:cs="Times New Roman"/>
          <w:color w:val="000000"/>
          <w:lang w:eastAsia="ja-JP"/>
        </w:rPr>
        <w:t xml:space="preserve"> and analyze</w:t>
      </w:r>
      <w:r w:rsidRPr="00F063A3">
        <w:rPr>
          <w:rFonts w:ascii="Times New Roman" w:eastAsia="MS PMincho" w:hAnsi="Times New Roman" w:cs="Times New Roman"/>
          <w:color w:val="000000"/>
          <w:lang w:eastAsia="ja-JP"/>
        </w:rPr>
        <w:t xml:space="preserve"> the data for the study. The chapter includes a restatement of research questions, the rationale for selecting participants, the forms of data collection, how the data</w:t>
      </w:r>
      <w:r w:rsidR="000E53B5">
        <w:rPr>
          <w:rFonts w:ascii="Times New Roman" w:eastAsia="MS PMincho" w:hAnsi="Times New Roman" w:cs="Times New Roman"/>
          <w:color w:val="000000"/>
          <w:lang w:eastAsia="ja-JP"/>
        </w:rPr>
        <w:t xml:space="preserve"> was</w:t>
      </w:r>
      <w:r w:rsidRPr="00F063A3">
        <w:rPr>
          <w:rFonts w:ascii="Times New Roman" w:eastAsia="MS PMincho" w:hAnsi="Times New Roman" w:cs="Times New Roman"/>
          <w:color w:val="000000"/>
          <w:lang w:eastAsia="ja-JP"/>
        </w:rPr>
        <w:t xml:space="preserve"> analyzed, as well as a discussion of the credibility and trustworthiness of the study, including the limitations of the research design.</w:t>
      </w:r>
    </w:p>
    <w:p w14:paraId="13C9C14E" w14:textId="77777777" w:rsidR="00F063A3" w:rsidRPr="00F063A3" w:rsidRDefault="00F063A3" w:rsidP="00734167">
      <w:pPr>
        <w:keepNext/>
        <w:keepLines/>
        <w:widowControl w:val="0"/>
        <w:spacing w:after="0"/>
        <w:jc w:val="center"/>
        <w:outlineLvl w:val="1"/>
        <w:rPr>
          <w:rFonts w:ascii="Times New Roman" w:eastAsia="Times New Roman" w:hAnsi="Times New Roman" w:cs="Times New Roman"/>
          <w:b/>
          <w:bCs/>
          <w:color w:val="000000"/>
          <w:lang w:eastAsia="ja-JP"/>
        </w:rPr>
      </w:pPr>
      <w:bookmarkStart w:id="61" w:name="_Toc461821540"/>
      <w:bookmarkStart w:id="62" w:name="_Toc482365347"/>
      <w:r w:rsidRPr="00F063A3">
        <w:rPr>
          <w:rFonts w:ascii="Times New Roman" w:eastAsia="Times New Roman" w:hAnsi="Times New Roman" w:cs="Times New Roman"/>
          <w:b/>
          <w:bCs/>
          <w:color w:val="000000"/>
          <w:lang w:eastAsia="ja-JP"/>
        </w:rPr>
        <w:t>Methodology for Research</w:t>
      </w:r>
      <w:bookmarkEnd w:id="61"/>
      <w:bookmarkEnd w:id="62"/>
    </w:p>
    <w:p w14:paraId="3E097772" w14:textId="77777777" w:rsidR="00F063A3" w:rsidRPr="00F063A3" w:rsidRDefault="00F063A3" w:rsidP="00734167">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The specific methodology used in this study is phenomenology for the purpose of investigating the meaning of the lived experiences of women principals involved in the phenomena of leading remote rural high schools. Phenomenological research involves the study of a small group of participants using extensive interviews from which meaningful patterns emerge (</w:t>
      </w:r>
      <w:proofErr w:type="spellStart"/>
      <w:r w:rsidRPr="00F063A3">
        <w:rPr>
          <w:rFonts w:ascii="Times New Roman" w:eastAsia="MS PMincho" w:hAnsi="Times New Roman" w:cs="Times New Roman"/>
          <w:color w:val="000000"/>
          <w:lang w:eastAsia="ja-JP"/>
        </w:rPr>
        <w:t>Moustakas</w:t>
      </w:r>
      <w:proofErr w:type="spellEnd"/>
      <w:r w:rsidRPr="00F063A3">
        <w:rPr>
          <w:rFonts w:ascii="Times New Roman" w:eastAsia="MS PMincho" w:hAnsi="Times New Roman" w:cs="Times New Roman"/>
          <w:color w:val="000000"/>
          <w:lang w:eastAsia="ja-JP"/>
        </w:rPr>
        <w:t>, 1994).</w:t>
      </w:r>
    </w:p>
    <w:p w14:paraId="0C382D67" w14:textId="4B6BF7D4" w:rsidR="00F063A3" w:rsidRPr="00F063A3" w:rsidRDefault="009E1107" w:rsidP="00734167">
      <w:pPr>
        <w:spacing w:after="0"/>
        <w:ind w:firstLine="720"/>
        <w:rPr>
          <w:rFonts w:ascii="Times New Roman" w:eastAsia="MS PMincho" w:hAnsi="Times New Roman" w:cs="Times New Roman"/>
          <w:color w:val="000000"/>
          <w:lang w:eastAsia="ja-JP"/>
        </w:rPr>
      </w:pPr>
      <w:r>
        <w:rPr>
          <w:rFonts w:ascii="Times New Roman" w:eastAsia="MS PMincho" w:hAnsi="Times New Roman" w:cs="Times New Roman"/>
          <w:color w:val="000000"/>
          <w:lang w:eastAsia="ja-JP"/>
        </w:rPr>
        <w:t>This study assumes</w:t>
      </w:r>
      <w:r w:rsidR="00F063A3" w:rsidRPr="00F063A3">
        <w:rPr>
          <w:rFonts w:ascii="Times New Roman" w:eastAsia="MS PMincho" w:hAnsi="Times New Roman" w:cs="Times New Roman"/>
          <w:color w:val="000000"/>
          <w:lang w:eastAsia="ja-JP"/>
        </w:rPr>
        <w:t xml:space="preserve"> that meaning is socially constructed, which corresponds with an </w:t>
      </w:r>
      <w:proofErr w:type="spellStart"/>
      <w:r w:rsidR="00F063A3" w:rsidRPr="00F063A3">
        <w:rPr>
          <w:rFonts w:ascii="Times New Roman" w:eastAsia="MS PMincho" w:hAnsi="Times New Roman" w:cs="Times New Roman"/>
          <w:color w:val="000000"/>
          <w:lang w:eastAsia="ja-JP"/>
        </w:rPr>
        <w:t>interpretivist</w:t>
      </w:r>
      <w:proofErr w:type="spellEnd"/>
      <w:r w:rsidR="00F063A3" w:rsidRPr="00F063A3">
        <w:rPr>
          <w:rFonts w:ascii="Times New Roman" w:eastAsia="MS PMincho" w:hAnsi="Times New Roman" w:cs="Times New Roman"/>
          <w:color w:val="000000"/>
          <w:lang w:eastAsia="ja-JP"/>
        </w:rPr>
        <w:t xml:space="preserve"> view (Creswell, 2013; Maxwell, 2005; </w:t>
      </w:r>
      <w:proofErr w:type="spellStart"/>
      <w:r w:rsidR="00F063A3" w:rsidRPr="00F063A3">
        <w:rPr>
          <w:rFonts w:ascii="Times New Roman" w:eastAsia="MS PMincho" w:hAnsi="Times New Roman" w:cs="Times New Roman"/>
          <w:color w:val="000000"/>
          <w:lang w:eastAsia="ja-JP"/>
        </w:rPr>
        <w:t>Washam</w:t>
      </w:r>
      <w:proofErr w:type="spellEnd"/>
      <w:r w:rsidR="00F063A3" w:rsidRPr="00F063A3">
        <w:rPr>
          <w:rFonts w:ascii="Times New Roman" w:eastAsia="MS PMincho" w:hAnsi="Times New Roman" w:cs="Times New Roman"/>
          <w:color w:val="000000"/>
          <w:lang w:eastAsia="ja-JP"/>
        </w:rPr>
        <w:t xml:space="preserve">, 1993). Knowledge is gained through a thorough and empathetic understanding, or </w:t>
      </w:r>
      <w:proofErr w:type="spellStart"/>
      <w:r w:rsidR="00F063A3" w:rsidRPr="00F063A3">
        <w:rPr>
          <w:rFonts w:ascii="Times New Roman" w:eastAsia="MS PMincho" w:hAnsi="Times New Roman" w:cs="Times New Roman"/>
          <w:color w:val="000000"/>
          <w:lang w:eastAsia="ja-JP"/>
        </w:rPr>
        <w:t>Verstehen</w:t>
      </w:r>
      <w:proofErr w:type="spellEnd"/>
      <w:r w:rsidR="00F063A3" w:rsidRPr="00F063A3">
        <w:rPr>
          <w:rFonts w:ascii="Times New Roman" w:eastAsia="MS PMincho" w:hAnsi="Times New Roman" w:cs="Times New Roman"/>
          <w:color w:val="000000"/>
          <w:lang w:eastAsia="ja-JP"/>
        </w:rPr>
        <w:t xml:space="preserve"> (Weber by Tucker, 1965) which is, in usage, closer to interpretation than simple understanding. Creswell (2013), however, specified that research in </w:t>
      </w:r>
      <w:proofErr w:type="spellStart"/>
      <w:r w:rsidR="00F063A3" w:rsidRPr="00F063A3">
        <w:rPr>
          <w:rFonts w:ascii="Times New Roman" w:eastAsia="MS PMincho" w:hAnsi="Times New Roman" w:cs="Times New Roman"/>
          <w:color w:val="000000"/>
          <w:lang w:eastAsia="ja-JP"/>
        </w:rPr>
        <w:t>interpretivist</w:t>
      </w:r>
      <w:proofErr w:type="spellEnd"/>
      <w:r w:rsidR="00F063A3" w:rsidRPr="00F063A3">
        <w:rPr>
          <w:rFonts w:ascii="Times New Roman" w:eastAsia="MS PMincho" w:hAnsi="Times New Roman" w:cs="Times New Roman"/>
          <w:color w:val="000000"/>
          <w:lang w:eastAsia="ja-JP"/>
        </w:rPr>
        <w:t xml:space="preserve"> paradigm relies as much as possible on participants’ perception through open-ended questioning. In addition, the constructivist researcher focuses “on the specific contexts in which people live and work in order to understand the historical and cultural settings </w:t>
      </w:r>
      <w:r w:rsidR="00F063A3" w:rsidRPr="00F063A3">
        <w:rPr>
          <w:rFonts w:ascii="Times New Roman" w:eastAsia="MS PMincho" w:hAnsi="Times New Roman" w:cs="Times New Roman"/>
          <w:color w:val="000000"/>
          <w:lang w:eastAsia="ja-JP"/>
        </w:rPr>
        <w:lastRenderedPageBreak/>
        <w:t>of the participants” (Creswell, 2013, p. 8).  In particular, the use of a phenomenological approach selected for this study achieve</w:t>
      </w:r>
      <w:r>
        <w:rPr>
          <w:rFonts w:ascii="Times New Roman" w:eastAsia="MS PMincho" w:hAnsi="Times New Roman" w:cs="Times New Roman"/>
          <w:color w:val="000000"/>
          <w:lang w:eastAsia="ja-JP"/>
        </w:rPr>
        <w:t>s</w:t>
      </w:r>
      <w:r w:rsidR="00F063A3" w:rsidRPr="00F063A3">
        <w:rPr>
          <w:rFonts w:ascii="Times New Roman" w:eastAsia="MS PMincho" w:hAnsi="Times New Roman" w:cs="Times New Roman"/>
          <w:color w:val="000000"/>
          <w:lang w:eastAsia="ja-JP"/>
        </w:rPr>
        <w:t xml:space="preserve"> understanding of the participants’ experiences as female high school principals in a rural context, revealing the essence of the experience. </w:t>
      </w:r>
    </w:p>
    <w:p w14:paraId="62328BDA" w14:textId="77777777" w:rsidR="00F063A3" w:rsidRPr="00F063A3" w:rsidRDefault="00F063A3" w:rsidP="00734167">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Qualitative methodology is appropriate for a constructivist paradigm in which constructivists prefer to “interact and to have a dialogue with the studied participants” (</w:t>
      </w:r>
      <w:proofErr w:type="spellStart"/>
      <w:r w:rsidRPr="00F063A3">
        <w:rPr>
          <w:rFonts w:ascii="Times New Roman" w:eastAsia="MS PMincho" w:hAnsi="Times New Roman" w:cs="Times New Roman"/>
          <w:color w:val="000000"/>
          <w:lang w:eastAsia="ja-JP"/>
        </w:rPr>
        <w:t>Wahyuni</w:t>
      </w:r>
      <w:proofErr w:type="spellEnd"/>
      <w:r w:rsidRPr="00F063A3">
        <w:rPr>
          <w:rFonts w:ascii="Times New Roman" w:eastAsia="MS PMincho" w:hAnsi="Times New Roman" w:cs="Times New Roman"/>
          <w:color w:val="000000"/>
          <w:lang w:eastAsia="ja-JP"/>
        </w:rPr>
        <w:t>, 2012, p. 71), working with qualitative data rich with descriptions of social constructs. The best way to hear the voices of these women in this study and truly understand their lived experiences is through interview in the style of phenomenology research.</w:t>
      </w:r>
    </w:p>
    <w:p w14:paraId="482C1651" w14:textId="46C5E215" w:rsidR="00F063A3" w:rsidRPr="00F063A3" w:rsidRDefault="00F063A3" w:rsidP="00734167">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 xml:space="preserve">A qualitative, phenomenological inquiry provides a glimpse into the commonalities across the individual participants in the natural setting of the phenomena under study to discover a universal essence (Creswell, 2012; van </w:t>
      </w:r>
      <w:proofErr w:type="spellStart"/>
      <w:r w:rsidRPr="00F063A3">
        <w:rPr>
          <w:rFonts w:ascii="Times New Roman" w:eastAsia="MS PMincho" w:hAnsi="Times New Roman" w:cs="Times New Roman"/>
          <w:color w:val="000000"/>
          <w:lang w:eastAsia="ja-JP"/>
        </w:rPr>
        <w:t>Manen</w:t>
      </w:r>
      <w:proofErr w:type="spellEnd"/>
      <w:r w:rsidRPr="00F063A3">
        <w:rPr>
          <w:rFonts w:ascii="Times New Roman" w:eastAsia="MS PMincho" w:hAnsi="Times New Roman" w:cs="Times New Roman"/>
          <w:color w:val="000000"/>
          <w:lang w:eastAsia="ja-JP"/>
        </w:rPr>
        <w:t xml:space="preserve">, 1990). The goal for this research </w:t>
      </w:r>
      <w:r w:rsidR="009E1107">
        <w:rPr>
          <w:rFonts w:ascii="Times New Roman" w:eastAsia="MS PMincho" w:hAnsi="Times New Roman" w:cs="Times New Roman"/>
          <w:color w:val="000000"/>
          <w:lang w:eastAsia="ja-JP"/>
        </w:rPr>
        <w:t>is</w:t>
      </w:r>
      <w:r w:rsidRPr="00F063A3">
        <w:rPr>
          <w:rFonts w:ascii="Times New Roman" w:eastAsia="MS PMincho" w:hAnsi="Times New Roman" w:cs="Times New Roman"/>
          <w:color w:val="000000"/>
          <w:lang w:eastAsia="ja-JP"/>
        </w:rPr>
        <w:t xml:space="preserve"> to understand participants’ perceptions of their own experiences as female principals and the part rural context plays in the principals’ choices of leadership be</w:t>
      </w:r>
      <w:r w:rsidR="009E1107">
        <w:rPr>
          <w:rFonts w:ascii="Times New Roman" w:eastAsia="MS PMincho" w:hAnsi="Times New Roman" w:cs="Times New Roman"/>
          <w:color w:val="000000"/>
          <w:lang w:eastAsia="ja-JP"/>
        </w:rPr>
        <w:t>haviors. Husserl (1927) defends</w:t>
      </w:r>
      <w:r w:rsidRPr="00F063A3">
        <w:rPr>
          <w:rFonts w:ascii="Times New Roman" w:eastAsia="MS PMincho" w:hAnsi="Times New Roman" w:cs="Times New Roman"/>
          <w:color w:val="000000"/>
          <w:lang w:eastAsia="ja-JP"/>
        </w:rPr>
        <w:t xml:space="preserve"> this approach to capture the essence of the participant’s experience:</w:t>
      </w:r>
    </w:p>
    <w:p w14:paraId="5E60FF62" w14:textId="77777777" w:rsidR="00F063A3" w:rsidRPr="00F063A3" w:rsidRDefault="00F063A3" w:rsidP="00734167">
      <w:pPr>
        <w:spacing w:after="0"/>
        <w:ind w:left="720" w:right="720"/>
        <w:rPr>
          <w:rFonts w:ascii="Times New Roman" w:eastAsia="Times New Roman" w:hAnsi="Times New Roman" w:cs="Times New Roman"/>
          <w:color w:val="000000"/>
          <w:lang w:eastAsia="ja-JP"/>
        </w:rPr>
      </w:pPr>
      <w:r w:rsidRPr="00F063A3">
        <w:rPr>
          <w:rFonts w:ascii="Times New Roman" w:eastAsia="Times New Roman" w:hAnsi="Times New Roman" w:cs="Times New Roman"/>
          <w:color w:val="000000"/>
          <w:lang w:eastAsia="ja-JP"/>
        </w:rPr>
        <w:t xml:space="preserve">Through reflection, instead of grasping simply the matter straight-out – the values, goals, and instrumentalities – we grasp the corresponding subjective experiences in which we become ‘conscious’ of them, in which (in the broadest sense) they ‘appear.’ For this reason, they are called ‘phenomena,’ and their most general essential character is to exist as the ‘consciousness-of’ or ‘appearance-of’ the specific things, thoughts </w:t>
      </w:r>
      <w:r w:rsidRPr="00F063A3">
        <w:rPr>
          <w:rFonts w:ascii="Times New Roman" w:eastAsia="Times New Roman" w:hAnsi="Times New Roman" w:cs="Times New Roman"/>
          <w:color w:val="000000"/>
          <w:lang w:eastAsia="ja-JP"/>
        </w:rPr>
        <w:lastRenderedPageBreak/>
        <w:t xml:space="preserve">(judged states of affairs, grounds, conclusions), plans, decisions, hopes, and so forth.” (Husserl, 1927, p. 75) </w:t>
      </w:r>
    </w:p>
    <w:p w14:paraId="4A324A43" w14:textId="77777777" w:rsidR="00F063A3" w:rsidRPr="00F063A3" w:rsidRDefault="00F063A3" w:rsidP="00734167">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 xml:space="preserve">As the participants reflected upon their experiences and composed them into narrative responses during the interview process, the participants created and communicated meaning for their lived experiences as female principals of remote rural high schools. </w:t>
      </w:r>
    </w:p>
    <w:p w14:paraId="0657C941" w14:textId="77777777" w:rsidR="00F063A3" w:rsidRPr="00F063A3" w:rsidRDefault="00F063A3" w:rsidP="00734167">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 xml:space="preserve"> “Lived Experience,” as a term used in phenomenological research, was borrowed from the German philosophers of the late 19</w:t>
      </w:r>
      <w:r w:rsidRPr="00F063A3">
        <w:rPr>
          <w:rFonts w:ascii="Times New Roman" w:eastAsia="MS PMincho" w:hAnsi="Times New Roman" w:cs="Times New Roman"/>
          <w:color w:val="000000"/>
          <w:vertAlign w:val="superscript"/>
          <w:lang w:eastAsia="ja-JP"/>
        </w:rPr>
        <w:t>th</w:t>
      </w:r>
      <w:r w:rsidRPr="00F063A3">
        <w:rPr>
          <w:rFonts w:ascii="Times New Roman" w:eastAsia="MS PMincho" w:hAnsi="Times New Roman" w:cs="Times New Roman"/>
          <w:color w:val="000000"/>
          <w:lang w:eastAsia="ja-JP"/>
        </w:rPr>
        <w:t xml:space="preserve"> century who coined the term </w:t>
      </w:r>
      <w:proofErr w:type="spellStart"/>
      <w:r w:rsidRPr="00F063A3">
        <w:rPr>
          <w:rFonts w:ascii="Times New Roman" w:eastAsia="MS PMincho" w:hAnsi="Times New Roman" w:cs="Times New Roman"/>
          <w:i/>
          <w:color w:val="000000"/>
          <w:lang w:eastAsia="ja-JP"/>
        </w:rPr>
        <w:t>erlebnis</w:t>
      </w:r>
      <w:proofErr w:type="spellEnd"/>
      <w:r w:rsidRPr="00F063A3">
        <w:rPr>
          <w:rFonts w:ascii="Times New Roman" w:eastAsia="MS PMincho" w:hAnsi="Times New Roman" w:cs="Times New Roman"/>
          <w:color w:val="000000"/>
          <w:lang w:eastAsia="ja-JP"/>
        </w:rPr>
        <w:t xml:space="preserve">, from the verb </w:t>
      </w:r>
      <w:proofErr w:type="spellStart"/>
      <w:r w:rsidRPr="00F063A3">
        <w:rPr>
          <w:rFonts w:ascii="Times New Roman" w:eastAsia="MS PMincho" w:hAnsi="Times New Roman" w:cs="Times New Roman"/>
          <w:i/>
          <w:color w:val="000000"/>
          <w:lang w:eastAsia="ja-JP"/>
        </w:rPr>
        <w:t>erleben</w:t>
      </w:r>
      <w:proofErr w:type="spellEnd"/>
      <w:r w:rsidRPr="00F063A3">
        <w:rPr>
          <w:rFonts w:ascii="Times New Roman" w:eastAsia="MS PMincho" w:hAnsi="Times New Roman" w:cs="Times New Roman"/>
          <w:color w:val="000000"/>
          <w:lang w:eastAsia="ja-JP"/>
        </w:rPr>
        <w:t xml:space="preserve"> meaning ‘to live through’ (Burch, 1990; Nelson, 2011).  The concept was developed to express the different approach needed for human sciences as opposed to the abstract laws of natural sciences (</w:t>
      </w:r>
      <w:proofErr w:type="spellStart"/>
      <w:r w:rsidRPr="00F063A3">
        <w:rPr>
          <w:rFonts w:ascii="Times New Roman" w:eastAsia="MS PMincho" w:hAnsi="Times New Roman" w:cs="Times New Roman"/>
          <w:color w:val="000000"/>
          <w:lang w:eastAsia="ja-JP"/>
        </w:rPr>
        <w:t>Makkreel</w:t>
      </w:r>
      <w:proofErr w:type="spellEnd"/>
      <w:r w:rsidRPr="00F063A3">
        <w:rPr>
          <w:rFonts w:ascii="Times New Roman" w:eastAsia="MS PMincho" w:hAnsi="Times New Roman" w:cs="Times New Roman"/>
          <w:color w:val="000000"/>
          <w:lang w:eastAsia="ja-JP"/>
        </w:rPr>
        <w:t>, 2012). The researcher elicited from the participant the experience of the phenomenon as it was lived through the participant’s perception.</w:t>
      </w:r>
    </w:p>
    <w:p w14:paraId="70D07F14" w14:textId="77777777" w:rsidR="00F063A3" w:rsidRPr="00F063A3" w:rsidRDefault="00F063A3" w:rsidP="00734167">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Regardless of the phenomena under study, people can only know what they experience (Husserl, 1962); therefore, it was paramount that the researcher guide participants to “reconstitute their lived experiences” (</w:t>
      </w:r>
      <w:proofErr w:type="spellStart"/>
      <w:r w:rsidRPr="00F063A3">
        <w:rPr>
          <w:rFonts w:ascii="Times New Roman" w:eastAsia="MS PMincho" w:hAnsi="Times New Roman" w:cs="Times New Roman"/>
          <w:color w:val="000000"/>
          <w:lang w:eastAsia="ja-JP"/>
        </w:rPr>
        <w:t>Seidman</w:t>
      </w:r>
      <w:proofErr w:type="spellEnd"/>
      <w:r w:rsidRPr="00F063A3">
        <w:rPr>
          <w:rFonts w:ascii="Times New Roman" w:eastAsia="MS PMincho" w:hAnsi="Times New Roman" w:cs="Times New Roman"/>
          <w:color w:val="000000"/>
          <w:lang w:eastAsia="ja-JP"/>
        </w:rPr>
        <w:t>, 2013, p. 18) to understand their lived experience.  The role of the researcher was to provide open-ended prompts and encouragement to the participant serving as an active listener to the participant’s life narrative. The researcher used open-ended questions to allow each participant to freely express thoughts and impressions (</w:t>
      </w:r>
      <w:proofErr w:type="spellStart"/>
      <w:r w:rsidRPr="00F063A3">
        <w:rPr>
          <w:rFonts w:ascii="Times New Roman" w:eastAsia="MS PMincho" w:hAnsi="Times New Roman" w:cs="Times New Roman"/>
          <w:color w:val="000000"/>
          <w:lang w:eastAsia="ja-JP"/>
        </w:rPr>
        <w:t>Bogdan</w:t>
      </w:r>
      <w:proofErr w:type="spellEnd"/>
      <w:r w:rsidRPr="00F063A3">
        <w:rPr>
          <w:rFonts w:ascii="Times New Roman" w:eastAsia="MS PMincho" w:hAnsi="Times New Roman" w:cs="Times New Roman"/>
          <w:color w:val="000000"/>
          <w:lang w:eastAsia="ja-JP"/>
        </w:rPr>
        <w:t xml:space="preserve"> &amp; </w:t>
      </w:r>
      <w:proofErr w:type="spellStart"/>
      <w:r w:rsidRPr="00F063A3">
        <w:rPr>
          <w:rFonts w:ascii="Times New Roman" w:eastAsia="MS PMincho" w:hAnsi="Times New Roman" w:cs="Times New Roman"/>
          <w:color w:val="000000"/>
          <w:lang w:eastAsia="ja-JP"/>
        </w:rPr>
        <w:t>Bilken</w:t>
      </w:r>
      <w:proofErr w:type="spellEnd"/>
      <w:r w:rsidRPr="00F063A3">
        <w:rPr>
          <w:rFonts w:ascii="Times New Roman" w:eastAsia="MS PMincho" w:hAnsi="Times New Roman" w:cs="Times New Roman"/>
          <w:color w:val="000000"/>
          <w:lang w:eastAsia="ja-JP"/>
        </w:rPr>
        <w:t>, 1984). In-depth interviews not only gave voice to the lived experiences of each individual but also provided a method to understand behavior in the context of the individual (</w:t>
      </w:r>
      <w:proofErr w:type="spellStart"/>
      <w:r w:rsidRPr="00F063A3">
        <w:rPr>
          <w:rFonts w:ascii="Times New Roman" w:eastAsia="MS PMincho" w:hAnsi="Times New Roman" w:cs="Times New Roman"/>
          <w:color w:val="000000"/>
          <w:lang w:eastAsia="ja-JP"/>
        </w:rPr>
        <w:t>Seidman</w:t>
      </w:r>
      <w:proofErr w:type="spellEnd"/>
      <w:r w:rsidRPr="00F063A3">
        <w:rPr>
          <w:rFonts w:ascii="Times New Roman" w:eastAsia="MS PMincho" w:hAnsi="Times New Roman" w:cs="Times New Roman"/>
          <w:color w:val="000000"/>
          <w:lang w:eastAsia="ja-JP"/>
        </w:rPr>
        <w:t xml:space="preserve">, 2013, p. 10). </w:t>
      </w:r>
    </w:p>
    <w:p w14:paraId="09A81283" w14:textId="77777777" w:rsidR="00F063A3" w:rsidRPr="00F063A3" w:rsidRDefault="00F063A3" w:rsidP="00734167">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lastRenderedPageBreak/>
        <w:t>Phenomenology research depends on the relationship of the researcher and the participants to communicate the participants’ lived experience authentically. However, the researcher continued to maintain a distance for objectivity. As the interviewer, the researcher showed respect, interest, attention, and good manners, but avoided too close a relationship, which could bring a danger of exploitation of the participant (</w:t>
      </w:r>
      <w:proofErr w:type="spellStart"/>
      <w:r w:rsidRPr="00F063A3">
        <w:rPr>
          <w:rFonts w:ascii="Times New Roman" w:eastAsia="MS PMincho" w:hAnsi="Times New Roman" w:cs="Times New Roman"/>
          <w:color w:val="000000"/>
          <w:lang w:eastAsia="ja-JP"/>
        </w:rPr>
        <w:t>Seidman</w:t>
      </w:r>
      <w:proofErr w:type="spellEnd"/>
      <w:r w:rsidRPr="00F063A3">
        <w:rPr>
          <w:rFonts w:ascii="Times New Roman" w:eastAsia="MS PMincho" w:hAnsi="Times New Roman" w:cs="Times New Roman"/>
          <w:color w:val="000000"/>
          <w:lang w:eastAsia="ja-JP"/>
        </w:rPr>
        <w:t>, 2013).</w:t>
      </w:r>
    </w:p>
    <w:p w14:paraId="0FDAE2F7" w14:textId="57EFBDE3" w:rsidR="00F063A3" w:rsidRDefault="00F063A3" w:rsidP="00734167">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 xml:space="preserve">Since it is true that only the female principals themselves could know and express their experiences of leading a high school in a remote rural school site, the researcher’s job was to elicit the participants’ lived experience and to present it without tarnishing it with preconceived ideas. In this study, as the researcher </w:t>
      </w:r>
      <w:r w:rsidR="008D59B2">
        <w:rPr>
          <w:rFonts w:ascii="Times New Roman" w:eastAsia="MS PMincho" w:hAnsi="Times New Roman" w:cs="Times New Roman"/>
          <w:color w:val="000000"/>
          <w:lang w:eastAsia="ja-JP"/>
        </w:rPr>
        <w:t>encouraged</w:t>
      </w:r>
      <w:r w:rsidRPr="00F063A3">
        <w:rPr>
          <w:rFonts w:ascii="Times New Roman" w:eastAsia="MS PMincho" w:hAnsi="Times New Roman" w:cs="Times New Roman"/>
          <w:color w:val="000000"/>
          <w:lang w:eastAsia="ja-JP"/>
        </w:rPr>
        <w:t xml:space="preserve"> the participants to reconstruct their experiences, attention was drawn to individual experiences, allowing the participants to consider their meaning (</w:t>
      </w:r>
      <w:proofErr w:type="spellStart"/>
      <w:r w:rsidRPr="00F063A3">
        <w:rPr>
          <w:rFonts w:ascii="Times New Roman" w:eastAsia="MS PMincho" w:hAnsi="Times New Roman" w:cs="Times New Roman"/>
          <w:color w:val="000000"/>
          <w:lang w:eastAsia="ja-JP"/>
        </w:rPr>
        <w:t>Seidman</w:t>
      </w:r>
      <w:proofErr w:type="spellEnd"/>
      <w:r w:rsidR="003F063B">
        <w:rPr>
          <w:rFonts w:ascii="Times New Roman" w:eastAsia="MS PMincho" w:hAnsi="Times New Roman" w:cs="Times New Roman"/>
          <w:color w:val="000000"/>
          <w:lang w:eastAsia="ja-JP"/>
        </w:rPr>
        <w:t>, 2013). Hence, this study drew</w:t>
      </w:r>
      <w:r w:rsidRPr="00F063A3">
        <w:rPr>
          <w:rFonts w:ascii="Times New Roman" w:eastAsia="MS PMincho" w:hAnsi="Times New Roman" w:cs="Times New Roman"/>
          <w:color w:val="000000"/>
          <w:lang w:eastAsia="ja-JP"/>
        </w:rPr>
        <w:t xml:space="preserve"> on the phenomenology methodological approach as noted by </w:t>
      </w:r>
      <w:proofErr w:type="spellStart"/>
      <w:r w:rsidRPr="00F063A3">
        <w:rPr>
          <w:rFonts w:ascii="Times New Roman" w:eastAsia="MS PMincho" w:hAnsi="Times New Roman" w:cs="Times New Roman"/>
          <w:color w:val="000000"/>
          <w:lang w:eastAsia="ja-JP"/>
        </w:rPr>
        <w:t>Seidman</w:t>
      </w:r>
      <w:proofErr w:type="spellEnd"/>
      <w:r w:rsidRPr="00F063A3">
        <w:rPr>
          <w:rFonts w:ascii="Times New Roman" w:eastAsia="MS PMincho" w:hAnsi="Times New Roman" w:cs="Times New Roman"/>
          <w:color w:val="000000"/>
          <w:lang w:eastAsia="ja-JP"/>
        </w:rPr>
        <w:t xml:space="preserve"> (2013) and the use of a three phase in-depth interview series. The first phase focused on the life history of individual participants. The second phase focused on the details of their professional experience. The third phase focused on participant reflection on the meaning emerging from relating their experiences. </w:t>
      </w:r>
    </w:p>
    <w:p w14:paraId="706906A1" w14:textId="77777777" w:rsidR="00A10459" w:rsidRPr="00F02E5F" w:rsidRDefault="00F33F63" w:rsidP="00734167">
      <w:pPr>
        <w:spacing w:after="0"/>
        <w:ind w:firstLine="720"/>
        <w:rPr>
          <w:rFonts w:ascii="Times New Roman" w:eastAsia="MS PMincho" w:hAnsi="Times New Roman" w:cs="Times New Roman"/>
          <w:color w:val="000000"/>
          <w:lang w:eastAsia="ja-JP"/>
        </w:rPr>
      </w:pPr>
      <w:r w:rsidRPr="00F02E5F">
        <w:rPr>
          <w:rFonts w:ascii="Times New Roman" w:eastAsia="MS PMincho" w:hAnsi="Times New Roman" w:cs="Times New Roman"/>
          <w:b/>
          <w:color w:val="000000"/>
          <w:lang w:eastAsia="ja-JP"/>
        </w:rPr>
        <w:t>Hermeneutic phenomenology</w:t>
      </w:r>
      <w:r w:rsidRPr="00F02E5F">
        <w:rPr>
          <w:rFonts w:ascii="Times New Roman" w:eastAsia="MS PMincho" w:hAnsi="Times New Roman" w:cs="Times New Roman"/>
          <w:color w:val="000000"/>
          <w:lang w:eastAsia="ja-JP"/>
        </w:rPr>
        <w:t xml:space="preserve"> </w:t>
      </w:r>
    </w:p>
    <w:p w14:paraId="6650208E" w14:textId="6B2B58EA" w:rsidR="00F33F63" w:rsidRPr="00F063A3" w:rsidRDefault="008D59B2" w:rsidP="00A10459">
      <w:pPr>
        <w:spacing w:after="0"/>
        <w:ind w:firstLine="720"/>
        <w:rPr>
          <w:rFonts w:ascii="Times New Roman" w:eastAsia="MS PMincho" w:hAnsi="Times New Roman" w:cs="Times New Roman"/>
          <w:color w:val="000000"/>
          <w:lang w:eastAsia="ja-JP"/>
        </w:rPr>
      </w:pPr>
      <w:r w:rsidRPr="00F02E5F">
        <w:rPr>
          <w:rFonts w:ascii="Times New Roman" w:eastAsia="MS PMincho" w:hAnsi="Times New Roman" w:cs="Times New Roman"/>
          <w:color w:val="000000"/>
          <w:lang w:eastAsia="ja-JP"/>
        </w:rPr>
        <w:t xml:space="preserve">The researcher employed a hermeneutic approach to the analysis of the data collected from participants’ interviews. </w:t>
      </w:r>
      <w:r w:rsidR="00230DF9" w:rsidRPr="00F02E5F">
        <w:rPr>
          <w:rFonts w:ascii="Times New Roman" w:eastAsia="MS PMincho" w:hAnsi="Times New Roman" w:cs="Times New Roman"/>
          <w:color w:val="000000"/>
          <w:lang w:eastAsia="ja-JP"/>
        </w:rPr>
        <w:t xml:space="preserve">Max van </w:t>
      </w:r>
      <w:proofErr w:type="spellStart"/>
      <w:r w:rsidR="00230DF9" w:rsidRPr="00F02E5F">
        <w:rPr>
          <w:rFonts w:ascii="Times New Roman" w:eastAsia="MS PMincho" w:hAnsi="Times New Roman" w:cs="Times New Roman"/>
          <w:color w:val="000000"/>
          <w:lang w:eastAsia="ja-JP"/>
        </w:rPr>
        <w:t>Manen</w:t>
      </w:r>
      <w:proofErr w:type="spellEnd"/>
      <w:r w:rsidR="00230DF9" w:rsidRPr="00F02E5F">
        <w:rPr>
          <w:rFonts w:ascii="Times New Roman" w:eastAsia="MS PMincho" w:hAnsi="Times New Roman" w:cs="Times New Roman"/>
          <w:color w:val="000000"/>
          <w:lang w:eastAsia="ja-JP"/>
        </w:rPr>
        <w:t xml:space="preserve"> </w:t>
      </w:r>
      <w:r w:rsidR="00293491" w:rsidRPr="00F02E5F">
        <w:rPr>
          <w:rFonts w:ascii="Times New Roman" w:eastAsia="MS PMincho" w:hAnsi="Times New Roman" w:cs="Times New Roman"/>
          <w:color w:val="000000"/>
          <w:lang w:eastAsia="ja-JP"/>
        </w:rPr>
        <w:t xml:space="preserve">(1997) </w:t>
      </w:r>
      <w:r w:rsidR="00230DF9" w:rsidRPr="00F02E5F">
        <w:rPr>
          <w:rFonts w:ascii="Times New Roman" w:eastAsia="MS PMincho" w:hAnsi="Times New Roman" w:cs="Times New Roman"/>
          <w:color w:val="000000"/>
          <w:lang w:eastAsia="ja-JP"/>
        </w:rPr>
        <w:t>describes hermeneutic phenomenology as using “modes of discourse that try to merge…</w:t>
      </w:r>
      <w:r w:rsidR="00293491" w:rsidRPr="00F02E5F">
        <w:rPr>
          <w:rFonts w:ascii="Times New Roman" w:eastAsia="MS PMincho" w:hAnsi="Times New Roman" w:cs="Times New Roman"/>
          <w:color w:val="000000"/>
          <w:lang w:eastAsia="ja-JP"/>
        </w:rPr>
        <w:t>ways of knowing. [N]</w:t>
      </w:r>
      <w:proofErr w:type="spellStart"/>
      <w:r w:rsidR="00293491" w:rsidRPr="00F02E5F">
        <w:rPr>
          <w:rFonts w:ascii="Times New Roman" w:eastAsia="MS PMincho" w:hAnsi="Times New Roman" w:cs="Times New Roman"/>
          <w:color w:val="000000"/>
          <w:lang w:eastAsia="ja-JP"/>
        </w:rPr>
        <w:t>ot</w:t>
      </w:r>
      <w:proofErr w:type="spellEnd"/>
      <w:r w:rsidR="00293491" w:rsidRPr="00F02E5F">
        <w:rPr>
          <w:rFonts w:ascii="Times New Roman" w:eastAsia="MS PMincho" w:hAnsi="Times New Roman" w:cs="Times New Roman"/>
          <w:color w:val="000000"/>
          <w:lang w:eastAsia="ja-JP"/>
        </w:rPr>
        <w:t xml:space="preserve"> only</w:t>
      </w:r>
      <w:r w:rsidR="00230DF9" w:rsidRPr="00F02E5F">
        <w:rPr>
          <w:rFonts w:ascii="Times New Roman" w:eastAsia="MS PMincho" w:hAnsi="Times New Roman" w:cs="Times New Roman"/>
          <w:color w:val="000000"/>
          <w:lang w:eastAsia="ja-JP"/>
        </w:rPr>
        <w:t xml:space="preserve"> </w:t>
      </w:r>
      <w:r w:rsidR="00293491" w:rsidRPr="00F02E5F">
        <w:rPr>
          <w:rFonts w:ascii="Times New Roman" w:eastAsia="MS PMincho" w:hAnsi="Times New Roman" w:cs="Times New Roman"/>
          <w:color w:val="000000"/>
          <w:lang w:eastAsia="ja-JP"/>
        </w:rPr>
        <w:t xml:space="preserve">do we </w:t>
      </w:r>
      <w:r w:rsidR="00230DF9" w:rsidRPr="00F02E5F">
        <w:rPr>
          <w:rFonts w:ascii="Times New Roman" w:eastAsia="MS PMincho" w:hAnsi="Times New Roman" w:cs="Times New Roman"/>
          <w:color w:val="000000"/>
          <w:lang w:eastAsia="ja-JP"/>
        </w:rPr>
        <w:t>understand</w:t>
      </w:r>
      <w:r w:rsidR="00293491" w:rsidRPr="00F02E5F">
        <w:rPr>
          <w:rFonts w:ascii="Times New Roman" w:eastAsia="MS PMincho" w:hAnsi="Times New Roman" w:cs="Times New Roman"/>
          <w:color w:val="000000"/>
          <w:lang w:eastAsia="ja-JP"/>
        </w:rPr>
        <w:t xml:space="preserve"> </w:t>
      </w:r>
      <w:r w:rsidR="00230DF9" w:rsidRPr="00F02E5F">
        <w:rPr>
          <w:rFonts w:ascii="Times New Roman" w:eastAsia="MS PMincho" w:hAnsi="Times New Roman" w:cs="Times New Roman"/>
          <w:color w:val="000000"/>
          <w:lang w:eastAsia="ja-JP"/>
        </w:rPr>
        <w:t>things intellectually or conceptually</w:t>
      </w:r>
      <w:r w:rsidR="00293491" w:rsidRPr="00F02E5F">
        <w:rPr>
          <w:rFonts w:ascii="Times New Roman" w:eastAsia="MS PMincho" w:hAnsi="Times New Roman" w:cs="Times New Roman"/>
          <w:color w:val="000000"/>
          <w:lang w:eastAsia="ja-JP"/>
        </w:rPr>
        <w:t xml:space="preserve">, we also experience things in corporeal, relational, enactive, and situational modalities” (p. xiv).  </w:t>
      </w:r>
      <w:r w:rsidR="00A10459" w:rsidRPr="00F02E5F">
        <w:rPr>
          <w:rFonts w:ascii="Times New Roman" w:eastAsia="MS PMincho" w:hAnsi="Times New Roman" w:cs="Times New Roman"/>
          <w:color w:val="000000"/>
          <w:lang w:eastAsia="ja-JP"/>
        </w:rPr>
        <w:lastRenderedPageBreak/>
        <w:t xml:space="preserve">Hermeneutic phenomenology offers reflective and insightful analysis of the lived experience of a phenomenon rather than a procedural </w:t>
      </w:r>
      <w:r w:rsidR="00230DF9" w:rsidRPr="00F02E5F">
        <w:rPr>
          <w:rFonts w:ascii="Times New Roman" w:eastAsia="MS PMincho" w:hAnsi="Times New Roman" w:cs="Times New Roman"/>
          <w:color w:val="000000"/>
          <w:lang w:eastAsia="ja-JP"/>
        </w:rPr>
        <w:t>structure for analysis (</w:t>
      </w:r>
      <w:r w:rsidR="00F33F63" w:rsidRPr="00F02E5F">
        <w:rPr>
          <w:rFonts w:ascii="Times New Roman" w:eastAsia="MS PMincho" w:hAnsi="Times New Roman" w:cs="Times New Roman"/>
          <w:color w:val="000000"/>
          <w:lang w:eastAsia="ja-JP"/>
        </w:rPr>
        <w:t xml:space="preserve">van </w:t>
      </w:r>
      <w:proofErr w:type="spellStart"/>
      <w:r w:rsidR="00F33F63" w:rsidRPr="00F02E5F">
        <w:rPr>
          <w:rFonts w:ascii="Times New Roman" w:eastAsia="MS PMincho" w:hAnsi="Times New Roman" w:cs="Times New Roman"/>
          <w:color w:val="000000"/>
          <w:lang w:eastAsia="ja-JP"/>
        </w:rPr>
        <w:t>Manen</w:t>
      </w:r>
      <w:proofErr w:type="spellEnd"/>
      <w:r w:rsidR="00230DF9" w:rsidRPr="00F02E5F">
        <w:rPr>
          <w:rFonts w:ascii="Times New Roman" w:eastAsia="MS PMincho" w:hAnsi="Times New Roman" w:cs="Times New Roman"/>
          <w:color w:val="000000"/>
          <w:lang w:eastAsia="ja-JP"/>
        </w:rPr>
        <w:t xml:space="preserve">, 2015). </w:t>
      </w:r>
      <w:r w:rsidR="00025A24" w:rsidRPr="00F02E5F">
        <w:rPr>
          <w:rFonts w:ascii="Times New Roman" w:eastAsia="MS PMincho" w:hAnsi="Times New Roman" w:cs="Times New Roman"/>
          <w:color w:val="000000"/>
          <w:lang w:eastAsia="ja-JP"/>
        </w:rPr>
        <w:t xml:space="preserve">Through hermeneutic phenomenology the researcher attempts the interpretation of the lived experience of participants even though the actual experience is more complex and indefinable than any language used to communicate it.  </w:t>
      </w:r>
      <w:proofErr w:type="gramStart"/>
      <w:r w:rsidR="000E53B5">
        <w:rPr>
          <w:rFonts w:ascii="Times New Roman" w:eastAsia="MS PMincho" w:hAnsi="Times New Roman" w:cs="Times New Roman"/>
          <w:color w:val="000000"/>
          <w:lang w:eastAsia="ja-JP"/>
        </w:rPr>
        <w:t>v</w:t>
      </w:r>
      <w:r w:rsidR="0039339A" w:rsidRPr="00F02E5F">
        <w:rPr>
          <w:rFonts w:ascii="Times New Roman" w:eastAsia="MS PMincho" w:hAnsi="Times New Roman" w:cs="Times New Roman"/>
          <w:color w:val="000000"/>
          <w:lang w:eastAsia="ja-JP"/>
        </w:rPr>
        <w:t>an</w:t>
      </w:r>
      <w:proofErr w:type="gramEnd"/>
      <w:r w:rsidR="0039339A" w:rsidRPr="00F02E5F">
        <w:rPr>
          <w:rFonts w:ascii="Times New Roman" w:eastAsia="MS PMincho" w:hAnsi="Times New Roman" w:cs="Times New Roman"/>
          <w:color w:val="000000"/>
          <w:lang w:eastAsia="ja-JP"/>
        </w:rPr>
        <w:t xml:space="preserve"> </w:t>
      </w:r>
      <w:proofErr w:type="spellStart"/>
      <w:r w:rsidR="0039339A" w:rsidRPr="00F02E5F">
        <w:rPr>
          <w:rFonts w:ascii="Times New Roman" w:eastAsia="MS PMincho" w:hAnsi="Times New Roman" w:cs="Times New Roman"/>
          <w:color w:val="000000"/>
          <w:lang w:eastAsia="ja-JP"/>
        </w:rPr>
        <w:t>Manen</w:t>
      </w:r>
      <w:proofErr w:type="spellEnd"/>
      <w:r w:rsidR="0039339A" w:rsidRPr="00F02E5F">
        <w:rPr>
          <w:rFonts w:ascii="Times New Roman" w:eastAsia="MS PMincho" w:hAnsi="Times New Roman" w:cs="Times New Roman"/>
          <w:color w:val="000000"/>
          <w:lang w:eastAsia="ja-JP"/>
        </w:rPr>
        <w:t xml:space="preserve"> further explains that </w:t>
      </w:r>
      <w:r w:rsidR="00E77E7B" w:rsidRPr="00F02E5F">
        <w:rPr>
          <w:rFonts w:ascii="Times New Roman" w:eastAsia="MS PMincho" w:hAnsi="Times New Roman" w:cs="Times New Roman"/>
          <w:color w:val="000000"/>
          <w:lang w:eastAsia="ja-JP"/>
        </w:rPr>
        <w:t>while</w:t>
      </w:r>
      <w:r w:rsidRPr="00F02E5F">
        <w:rPr>
          <w:rFonts w:ascii="Times New Roman" w:eastAsia="MS PMincho" w:hAnsi="Times New Roman" w:cs="Times New Roman"/>
          <w:color w:val="000000"/>
          <w:lang w:eastAsia="ja-JP"/>
        </w:rPr>
        <w:t xml:space="preserve"> “p</w:t>
      </w:r>
      <w:r w:rsidR="0039339A" w:rsidRPr="00F02E5F">
        <w:rPr>
          <w:rFonts w:ascii="Times New Roman" w:eastAsia="MS PMincho" w:hAnsi="Times New Roman" w:cs="Times New Roman"/>
          <w:color w:val="000000"/>
          <w:lang w:eastAsia="ja-JP"/>
        </w:rPr>
        <w:t>henomenology describes how one orients to lived experience, hermeneutics describes how one interprets the ‘texts’ of life” (p. 4).</w:t>
      </w:r>
      <w:r w:rsidR="000E53B5">
        <w:rPr>
          <w:rFonts w:ascii="Times New Roman" w:eastAsia="MS PMincho" w:hAnsi="Times New Roman" w:cs="Times New Roman"/>
          <w:color w:val="000000"/>
          <w:lang w:eastAsia="ja-JP"/>
        </w:rPr>
        <w:t xml:space="preserve"> </w:t>
      </w:r>
      <w:proofErr w:type="gramStart"/>
      <w:r w:rsidR="000E53B5">
        <w:rPr>
          <w:rFonts w:ascii="Times New Roman" w:eastAsia="MS PMincho" w:hAnsi="Times New Roman" w:cs="Times New Roman"/>
          <w:color w:val="000000"/>
          <w:lang w:eastAsia="ja-JP"/>
        </w:rPr>
        <w:t>v</w:t>
      </w:r>
      <w:r w:rsidR="00FD159F" w:rsidRPr="00F02E5F">
        <w:rPr>
          <w:rFonts w:ascii="Times New Roman" w:eastAsia="MS PMincho" w:hAnsi="Times New Roman" w:cs="Times New Roman"/>
          <w:color w:val="000000"/>
          <w:lang w:eastAsia="ja-JP"/>
        </w:rPr>
        <w:t>an</w:t>
      </w:r>
      <w:proofErr w:type="gramEnd"/>
      <w:r w:rsidR="00FD159F" w:rsidRPr="00F02E5F">
        <w:rPr>
          <w:rFonts w:ascii="Times New Roman" w:eastAsia="MS PMincho" w:hAnsi="Times New Roman" w:cs="Times New Roman"/>
          <w:color w:val="000000"/>
          <w:lang w:eastAsia="ja-JP"/>
        </w:rPr>
        <w:t xml:space="preserve"> </w:t>
      </w:r>
      <w:proofErr w:type="spellStart"/>
      <w:r w:rsidR="00FD159F" w:rsidRPr="00F02E5F">
        <w:rPr>
          <w:rFonts w:ascii="Times New Roman" w:eastAsia="MS PMincho" w:hAnsi="Times New Roman" w:cs="Times New Roman"/>
          <w:color w:val="000000"/>
          <w:lang w:eastAsia="ja-JP"/>
        </w:rPr>
        <w:t>Manen</w:t>
      </w:r>
      <w:proofErr w:type="spellEnd"/>
      <w:r w:rsidR="00FD159F" w:rsidRPr="00F02E5F">
        <w:rPr>
          <w:rFonts w:ascii="Times New Roman" w:eastAsia="MS PMincho" w:hAnsi="Times New Roman" w:cs="Times New Roman"/>
          <w:color w:val="000000"/>
          <w:lang w:eastAsia="ja-JP"/>
        </w:rPr>
        <w:t xml:space="preserve"> continues to explain phenomenological approach to understanding lived experience “without </w:t>
      </w:r>
      <w:proofErr w:type="spellStart"/>
      <w:r w:rsidR="00FD159F" w:rsidRPr="00F02E5F">
        <w:rPr>
          <w:rFonts w:ascii="Times New Roman" w:eastAsia="MS PMincho" w:hAnsi="Times New Roman" w:cs="Times New Roman"/>
          <w:color w:val="000000"/>
          <w:lang w:eastAsia="ja-JP"/>
        </w:rPr>
        <w:t>taxonomizing</w:t>
      </w:r>
      <w:proofErr w:type="spellEnd"/>
      <w:r w:rsidR="00FD159F" w:rsidRPr="00F02E5F">
        <w:rPr>
          <w:rFonts w:ascii="Times New Roman" w:eastAsia="MS PMincho" w:hAnsi="Times New Roman" w:cs="Times New Roman"/>
          <w:color w:val="000000"/>
          <w:lang w:eastAsia="ja-JP"/>
        </w:rPr>
        <w:t>, classifying, or abstracting it. So</w:t>
      </w:r>
      <w:r w:rsidR="00174E7F" w:rsidRPr="00F02E5F">
        <w:rPr>
          <w:rFonts w:ascii="Times New Roman" w:eastAsia="MS PMincho" w:hAnsi="Times New Roman" w:cs="Times New Roman"/>
          <w:color w:val="000000"/>
          <w:lang w:eastAsia="ja-JP"/>
        </w:rPr>
        <w:t>,</w:t>
      </w:r>
      <w:r w:rsidR="00FD159F" w:rsidRPr="00F02E5F">
        <w:rPr>
          <w:rFonts w:ascii="Times New Roman" w:eastAsia="MS PMincho" w:hAnsi="Times New Roman" w:cs="Times New Roman"/>
          <w:color w:val="000000"/>
          <w:lang w:eastAsia="ja-JP"/>
        </w:rPr>
        <w:t xml:space="preserve"> phenomenology does not offer us the possibility of effective theory with which we can now explain and/or control the world, but rather it offers us the possibility of plausible insights” </w:t>
      </w:r>
      <w:r w:rsidR="002769D5" w:rsidRPr="00F02E5F">
        <w:rPr>
          <w:rFonts w:ascii="Times New Roman" w:eastAsia="MS PMincho" w:hAnsi="Times New Roman" w:cs="Times New Roman"/>
          <w:color w:val="000000"/>
          <w:lang w:eastAsia="ja-JP"/>
        </w:rPr>
        <w:t>(p. 9).</w:t>
      </w:r>
    </w:p>
    <w:p w14:paraId="5B41DA1F" w14:textId="77777777" w:rsidR="00F063A3" w:rsidRPr="00F063A3" w:rsidRDefault="00F063A3" w:rsidP="00734167">
      <w:pPr>
        <w:keepNext/>
        <w:keepLines/>
        <w:widowControl w:val="0"/>
        <w:spacing w:after="0"/>
        <w:jc w:val="center"/>
        <w:outlineLvl w:val="1"/>
        <w:rPr>
          <w:rFonts w:ascii="Times New Roman" w:eastAsia="Times New Roman" w:hAnsi="Times New Roman" w:cs="Times New Roman"/>
          <w:b/>
          <w:bCs/>
          <w:color w:val="000000"/>
          <w:lang w:eastAsia="ja-JP"/>
        </w:rPr>
      </w:pPr>
      <w:bookmarkStart w:id="63" w:name="_Toc461821541"/>
      <w:bookmarkStart w:id="64" w:name="_Toc482365348"/>
      <w:r w:rsidRPr="00F063A3">
        <w:rPr>
          <w:rFonts w:ascii="Times New Roman" w:eastAsia="Times New Roman" w:hAnsi="Times New Roman" w:cs="Times New Roman"/>
          <w:b/>
          <w:bCs/>
          <w:color w:val="000000"/>
          <w:lang w:eastAsia="ja-JP"/>
        </w:rPr>
        <w:t>Research Question</w:t>
      </w:r>
      <w:bookmarkEnd w:id="63"/>
      <w:bookmarkEnd w:id="64"/>
    </w:p>
    <w:p w14:paraId="0859C08A" w14:textId="02C362E4" w:rsidR="00F063A3" w:rsidRPr="00F063A3" w:rsidRDefault="00F063A3" w:rsidP="00734167">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 xml:space="preserve">The purpose of this qualitative study </w:t>
      </w:r>
      <w:r w:rsidR="009E1107">
        <w:rPr>
          <w:rFonts w:ascii="Times New Roman" w:eastAsia="MS PMincho" w:hAnsi="Times New Roman" w:cs="Times New Roman"/>
          <w:color w:val="000000"/>
          <w:lang w:eastAsia="ja-JP"/>
        </w:rPr>
        <w:t>explores</w:t>
      </w:r>
      <w:r w:rsidRPr="00F063A3">
        <w:rPr>
          <w:rFonts w:ascii="Times New Roman" w:eastAsia="MS PMincho" w:hAnsi="Times New Roman" w:cs="Times New Roman"/>
          <w:color w:val="000000"/>
          <w:lang w:eastAsia="ja-JP"/>
        </w:rPr>
        <w:t xml:space="preserve"> the lived experiences of female school principals working in remote rural high schools and </w:t>
      </w:r>
      <w:r w:rsidR="009E1107">
        <w:rPr>
          <w:rFonts w:ascii="Times New Roman" w:eastAsia="MS PMincho" w:hAnsi="Times New Roman" w:cs="Times New Roman"/>
          <w:color w:val="000000"/>
          <w:lang w:eastAsia="ja-JP"/>
        </w:rPr>
        <w:t>illuminates</w:t>
      </w:r>
      <w:r w:rsidRPr="00F063A3">
        <w:rPr>
          <w:rFonts w:ascii="Times New Roman" w:eastAsia="MS PMincho" w:hAnsi="Times New Roman" w:cs="Times New Roman"/>
          <w:color w:val="000000"/>
          <w:lang w:eastAsia="ja-JP"/>
        </w:rPr>
        <w:t xml:space="preserve"> their work experiences. This study seeks to inform both school leadership practice and to contribute additional empirical research on understanding the practice of female principals. </w:t>
      </w:r>
    </w:p>
    <w:p w14:paraId="763C2979" w14:textId="5A5C22D5" w:rsidR="00F063A3" w:rsidRPr="00F063A3" w:rsidRDefault="00F063A3" w:rsidP="00734167">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This</w:t>
      </w:r>
      <w:r w:rsidR="009E1107">
        <w:rPr>
          <w:rFonts w:ascii="Times New Roman" w:eastAsia="MS PMincho" w:hAnsi="Times New Roman" w:cs="Times New Roman"/>
          <w:color w:val="000000"/>
          <w:lang w:eastAsia="ja-JP"/>
        </w:rPr>
        <w:t xml:space="preserve"> phenomenological study explores</w:t>
      </w:r>
      <w:r w:rsidRPr="00F063A3">
        <w:rPr>
          <w:rFonts w:ascii="Times New Roman" w:eastAsia="MS PMincho" w:hAnsi="Times New Roman" w:cs="Times New Roman"/>
          <w:color w:val="000000"/>
          <w:lang w:eastAsia="ja-JP"/>
        </w:rPr>
        <w:t xml:space="preserve"> the lived experiences of female principals of remote rural high schools in one southwestern stat</w:t>
      </w:r>
      <w:r w:rsidR="003F063B">
        <w:rPr>
          <w:rFonts w:ascii="Times New Roman" w:eastAsia="MS PMincho" w:hAnsi="Times New Roman" w:cs="Times New Roman"/>
          <w:color w:val="000000"/>
          <w:lang w:eastAsia="ja-JP"/>
        </w:rPr>
        <w:t>e</w:t>
      </w:r>
      <w:r w:rsidR="009E1107">
        <w:rPr>
          <w:rFonts w:ascii="Times New Roman" w:eastAsia="MS PMincho" w:hAnsi="Times New Roman" w:cs="Times New Roman"/>
          <w:color w:val="000000"/>
          <w:lang w:eastAsia="ja-JP"/>
        </w:rPr>
        <w:t>. The overarching question asks</w:t>
      </w:r>
      <w:r w:rsidRPr="00F063A3">
        <w:rPr>
          <w:rFonts w:ascii="Times New Roman" w:eastAsia="MS PMincho" w:hAnsi="Times New Roman" w:cs="Times New Roman"/>
          <w:color w:val="000000"/>
          <w:lang w:eastAsia="ja-JP"/>
        </w:rPr>
        <w:t xml:space="preserve">: What are the lived experiences of female high school principals in the context of remote rural school districts as they reflect upon their experiences and the influence their leadership has upon students, school, and community? </w:t>
      </w:r>
    </w:p>
    <w:p w14:paraId="7D1001C3" w14:textId="77777777" w:rsidR="00F063A3" w:rsidRPr="00F063A3" w:rsidRDefault="00F063A3" w:rsidP="00734167">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lastRenderedPageBreak/>
        <w:t>Research focused on school leaders in the rural context remains sparse. This research study specifically aimed to provide empirical data to illuminate a further understanding of the work of female school leaders and to provide rich description of female leadership in rural contexts to inform both school leadership practice and extend the research knowledge on female school leader.</w:t>
      </w:r>
    </w:p>
    <w:p w14:paraId="6A208AF3" w14:textId="77777777" w:rsidR="00F063A3" w:rsidRPr="00F063A3" w:rsidRDefault="00F063A3" w:rsidP="00734167">
      <w:pPr>
        <w:keepNext/>
        <w:keepLines/>
        <w:widowControl w:val="0"/>
        <w:spacing w:after="0"/>
        <w:jc w:val="center"/>
        <w:outlineLvl w:val="1"/>
        <w:rPr>
          <w:rFonts w:ascii="Times New Roman" w:eastAsia="Times New Roman" w:hAnsi="Times New Roman" w:cs="Times New Roman"/>
          <w:b/>
          <w:bCs/>
          <w:color w:val="000000"/>
          <w:lang w:eastAsia="ja-JP"/>
        </w:rPr>
      </w:pPr>
      <w:bookmarkStart w:id="65" w:name="_Toc461821542"/>
      <w:bookmarkStart w:id="66" w:name="_Toc482365349"/>
      <w:r w:rsidRPr="00F063A3">
        <w:rPr>
          <w:rFonts w:ascii="Times New Roman" w:eastAsia="Times New Roman" w:hAnsi="Times New Roman" w:cs="Times New Roman"/>
          <w:b/>
          <w:bCs/>
          <w:color w:val="000000"/>
          <w:lang w:eastAsia="ja-JP"/>
        </w:rPr>
        <w:t>Study Population and Sample Selection</w:t>
      </w:r>
      <w:bookmarkEnd w:id="65"/>
      <w:bookmarkEnd w:id="66"/>
    </w:p>
    <w:p w14:paraId="7D7F88E1" w14:textId="77777777" w:rsidR="00F063A3" w:rsidRPr="00F063A3" w:rsidRDefault="00F063A3" w:rsidP="00734167">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 xml:space="preserve">This study used purposive sampling as the preferred method for selecting participants for interviews from a smaller sample size (Vogt, Gardner, &amp; </w:t>
      </w:r>
      <w:proofErr w:type="spellStart"/>
      <w:r w:rsidRPr="00F063A3">
        <w:rPr>
          <w:rFonts w:ascii="Times New Roman" w:eastAsia="MS PMincho" w:hAnsi="Times New Roman" w:cs="Times New Roman"/>
          <w:color w:val="000000"/>
          <w:lang w:eastAsia="ja-JP"/>
        </w:rPr>
        <w:t>Haeffele</w:t>
      </w:r>
      <w:proofErr w:type="spellEnd"/>
      <w:r w:rsidRPr="00F063A3">
        <w:rPr>
          <w:rFonts w:ascii="Times New Roman" w:eastAsia="MS PMincho" w:hAnsi="Times New Roman" w:cs="Times New Roman"/>
          <w:color w:val="000000"/>
          <w:lang w:eastAsia="ja-JP"/>
        </w:rPr>
        <w:t xml:space="preserve">, 2012). The sample size in this study was indeed small: of the 127 high school principals in remote rural schools in this southwestern state, only 8 were identified as fitting the criteria for this study. Maxwell (2005) discusses four goals for purposive sampling to (a) attain a sample typical in setting, individuals, or activity; (b) represent the heterogeneity of a population; (c) select cases critical to test a developed or developing theory; and (d) with limitation, compare differences between settings and individuals. In this phenomenological study, it was imperative that participants be selected who were engaged in the experiences relevant to the study at the time of the study. </w:t>
      </w:r>
    </w:p>
    <w:p w14:paraId="20B32291" w14:textId="0B4E226B" w:rsidR="00F063A3" w:rsidRPr="00F063A3" w:rsidRDefault="00F063A3" w:rsidP="00734167">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The purpose of this study, to explore the experiences of female high school principals leading remote rura</w:t>
      </w:r>
      <w:r w:rsidR="003F063B">
        <w:rPr>
          <w:rFonts w:ascii="Times New Roman" w:eastAsia="MS PMincho" w:hAnsi="Times New Roman" w:cs="Times New Roman"/>
          <w:color w:val="000000"/>
          <w:lang w:eastAsia="ja-JP"/>
        </w:rPr>
        <w:t>l high schools, naturally limited</w:t>
      </w:r>
      <w:r w:rsidRPr="00F063A3">
        <w:rPr>
          <w:rFonts w:ascii="Times New Roman" w:eastAsia="MS PMincho" w:hAnsi="Times New Roman" w:cs="Times New Roman"/>
          <w:color w:val="000000"/>
          <w:lang w:eastAsia="ja-JP"/>
        </w:rPr>
        <w:t xml:space="preserve"> the sample size. Using the Elementary/Secondary Information System (</w:t>
      </w:r>
      <w:proofErr w:type="spellStart"/>
      <w:r w:rsidRPr="00F063A3">
        <w:rPr>
          <w:rFonts w:ascii="Times New Roman" w:eastAsia="MS PMincho" w:hAnsi="Times New Roman" w:cs="Times New Roman"/>
          <w:color w:val="000000"/>
          <w:lang w:eastAsia="ja-JP"/>
        </w:rPr>
        <w:t>ELSi</w:t>
      </w:r>
      <w:proofErr w:type="spellEnd"/>
      <w:r w:rsidRPr="00F063A3">
        <w:rPr>
          <w:rFonts w:ascii="Times New Roman" w:eastAsia="MS PMincho" w:hAnsi="Times New Roman" w:cs="Times New Roman"/>
          <w:color w:val="000000"/>
          <w:lang w:eastAsia="ja-JP"/>
        </w:rPr>
        <w:t xml:space="preserve">), a custom table was generated from the National Center for Educational Statistics to filter for remote rural designated schools in the selected Southwest state resulting in 127 high schools. Principals’ names were obtained from the Principal Salary Listing, Oklahoma State Department of Education. No database exists to filter for female principals; however, from the state’s </w:t>
      </w:r>
      <w:r w:rsidRPr="00F063A3">
        <w:rPr>
          <w:rFonts w:ascii="Times New Roman" w:eastAsia="MS PMincho" w:hAnsi="Times New Roman" w:cs="Times New Roman"/>
          <w:color w:val="000000"/>
          <w:lang w:eastAsia="ja-JP"/>
        </w:rPr>
        <w:lastRenderedPageBreak/>
        <w:t xml:space="preserve">public listing of principals, female principals were identified by their first names and verified through their school websites. During the potential participant selection process, one principal was found not to fit the criteria, and a second had left the position of high school principal for the position of superintendent and therefore no longer fit the criteria. </w:t>
      </w:r>
    </w:p>
    <w:p w14:paraId="1341CDD9" w14:textId="77777777" w:rsidR="00F063A3" w:rsidRPr="00F063A3" w:rsidRDefault="00F063A3" w:rsidP="00734167">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 xml:space="preserve">Eight female principals of remote rural high schools were identified as possible participants. Principals’ contact information was obtained from their respective school web pages. Recruitment letters (see Appendix A) were sent to these purposively-selected principals via email. A phone inquiry was made to potential participants who did not respond to the email inquiry within a two-week window. Upon communicating an overview of the research study during the telephone conversation, four of the potential participants agreed to participate.  Allowing for in-depth interviews and ample description of each participant’s context, the researcher determined that four was a manageable number and a good representation of the total. </w:t>
      </w:r>
    </w:p>
    <w:p w14:paraId="5E82C802" w14:textId="522786A6" w:rsidR="00F063A3" w:rsidRPr="00F063A3" w:rsidRDefault="00F063A3" w:rsidP="00734167">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 xml:space="preserve">Participants, as well as their schools and communities, varied somewhat in their demographics. Some demographic information was referenced by one or more of the participants, therefore, providing that information for each participant became beneficial. The researcher has included only the pertinent demographics with some information intentionally vague to protect the identities of the participants since the sample size was so small. Please refer </w:t>
      </w:r>
      <w:r w:rsidR="00506120">
        <w:rPr>
          <w:rFonts w:ascii="Times New Roman" w:eastAsia="MS PMincho" w:hAnsi="Times New Roman" w:cs="Times New Roman"/>
          <w:color w:val="000000"/>
          <w:lang w:eastAsia="ja-JP"/>
        </w:rPr>
        <w:t>to the tables below. Table 2</w:t>
      </w:r>
      <w:r w:rsidRPr="00F063A3">
        <w:rPr>
          <w:rFonts w:ascii="Times New Roman" w:eastAsia="MS PMincho" w:hAnsi="Times New Roman" w:cs="Times New Roman"/>
          <w:color w:val="000000"/>
          <w:lang w:eastAsia="ja-JP"/>
        </w:rPr>
        <w:t xml:space="preserve"> (</w:t>
      </w:r>
      <w:r w:rsidR="00506120">
        <w:rPr>
          <w:rFonts w:ascii="Times New Roman" w:eastAsia="MS PMincho" w:hAnsi="Times New Roman" w:cs="Times New Roman"/>
          <w:color w:val="000000"/>
          <w:lang w:eastAsia="ja-JP"/>
        </w:rPr>
        <w:t>Participant Information</w:t>
      </w:r>
      <w:r w:rsidRPr="00F063A3">
        <w:rPr>
          <w:rFonts w:ascii="Times New Roman" w:eastAsia="MS PMincho" w:hAnsi="Times New Roman" w:cs="Times New Roman"/>
          <w:color w:val="000000"/>
          <w:lang w:eastAsia="ja-JP"/>
        </w:rPr>
        <w:t xml:space="preserve">), gives relevant background information for each participant, including her </w:t>
      </w:r>
      <w:proofErr w:type="gramStart"/>
      <w:r w:rsidRPr="00F063A3">
        <w:rPr>
          <w:rFonts w:ascii="Times New Roman" w:eastAsia="MS PMincho" w:hAnsi="Times New Roman" w:cs="Times New Roman"/>
          <w:color w:val="000000"/>
          <w:lang w:eastAsia="ja-JP"/>
        </w:rPr>
        <w:t>pseudonym.,</w:t>
      </w:r>
      <w:proofErr w:type="gramEnd"/>
      <w:r w:rsidRPr="00F063A3">
        <w:rPr>
          <w:rFonts w:ascii="Times New Roman" w:eastAsia="MS PMincho" w:hAnsi="Times New Roman" w:cs="Times New Roman"/>
          <w:color w:val="000000"/>
          <w:lang w:eastAsia="ja-JP"/>
        </w:rPr>
        <w:t xml:space="preserve"> Table 3 (</w:t>
      </w:r>
      <w:r w:rsidR="00506120">
        <w:rPr>
          <w:rFonts w:ascii="Times New Roman" w:eastAsia="MS PMincho" w:hAnsi="Times New Roman" w:cs="Times New Roman"/>
          <w:color w:val="000000"/>
          <w:lang w:eastAsia="ja-JP"/>
        </w:rPr>
        <w:t>Community Demographics of Each Participant</w:t>
      </w:r>
      <w:r w:rsidRPr="00F063A3">
        <w:rPr>
          <w:rFonts w:ascii="Times New Roman" w:eastAsia="MS PMincho" w:hAnsi="Times New Roman" w:cs="Times New Roman"/>
          <w:color w:val="000000"/>
          <w:lang w:eastAsia="ja-JP"/>
        </w:rPr>
        <w:t xml:space="preserve">), provides relevant information about each participant’s community and school. </w:t>
      </w:r>
    </w:p>
    <w:p w14:paraId="5A3FEE2F" w14:textId="371B1FD1" w:rsidR="00F063A3" w:rsidRDefault="00F063A3" w:rsidP="00F063A3">
      <w:pPr>
        <w:spacing w:line="240" w:lineRule="auto"/>
        <w:rPr>
          <w:rFonts w:ascii="Times New Roman" w:eastAsia="MS PMincho" w:hAnsi="Times New Roman" w:cs="Times New Roman"/>
          <w:b/>
          <w:color w:val="auto"/>
          <w:lang w:eastAsia="ja-JP"/>
        </w:rPr>
      </w:pPr>
      <w:proofErr w:type="gramStart"/>
      <w:r w:rsidRPr="00F063A3">
        <w:rPr>
          <w:rFonts w:ascii="Times New Roman" w:eastAsia="MS PMincho" w:hAnsi="Times New Roman" w:cs="Times New Roman"/>
          <w:b/>
          <w:color w:val="000000"/>
          <w:lang w:eastAsia="ja-JP"/>
        </w:rPr>
        <w:lastRenderedPageBreak/>
        <w:t>Table 2</w:t>
      </w:r>
      <w:r w:rsidR="00807880">
        <w:rPr>
          <w:rFonts w:ascii="Times New Roman" w:eastAsia="MS PMincho" w:hAnsi="Times New Roman" w:cs="Times New Roman"/>
          <w:b/>
          <w:color w:val="000000"/>
          <w:lang w:eastAsia="ja-JP"/>
        </w:rPr>
        <w:t>.</w:t>
      </w:r>
      <w:proofErr w:type="gramEnd"/>
      <w:r w:rsidRPr="00F063A3">
        <w:rPr>
          <w:rFonts w:ascii="Times New Roman" w:eastAsia="MS PMincho" w:hAnsi="Times New Roman" w:cs="Times New Roman"/>
          <w:b/>
          <w:color w:val="000000"/>
          <w:lang w:eastAsia="ja-JP"/>
        </w:rPr>
        <w:t xml:space="preserve"> </w:t>
      </w:r>
      <w:r w:rsidRPr="00F063A3">
        <w:rPr>
          <w:rFonts w:ascii="Times New Roman" w:eastAsia="MS PMincho" w:hAnsi="Times New Roman" w:cs="Times New Roman"/>
          <w:b/>
          <w:color w:val="auto"/>
          <w:lang w:eastAsia="ja-JP"/>
        </w:rPr>
        <w:t>Participant Information</w:t>
      </w:r>
    </w:p>
    <w:tbl>
      <w:tblPr>
        <w:tblStyle w:val="TableGrid1"/>
        <w:tblpPr w:leftFromText="180" w:rightFromText="180" w:vertAnchor="text" w:tblpY="1"/>
        <w:tblOverlap w:val="never"/>
        <w:tblW w:w="8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1921"/>
        <w:gridCol w:w="921"/>
        <w:gridCol w:w="2248"/>
        <w:gridCol w:w="875"/>
        <w:gridCol w:w="956"/>
        <w:gridCol w:w="1316"/>
      </w:tblGrid>
      <w:tr w:rsidR="007876FC" w:rsidRPr="007876FC" w14:paraId="2DB3BE62" w14:textId="77777777" w:rsidTr="003E6F8F">
        <w:trPr>
          <w:cantSplit/>
          <w:trHeight w:val="1070"/>
        </w:trPr>
        <w:tc>
          <w:tcPr>
            <w:tcW w:w="2009" w:type="dxa"/>
            <w:tcBorders>
              <w:top w:val="single" w:sz="4" w:space="0" w:color="auto"/>
              <w:left w:val="single" w:sz="4" w:space="0" w:color="auto"/>
              <w:bottom w:val="single" w:sz="4" w:space="0" w:color="auto"/>
              <w:right w:val="single" w:sz="4" w:space="0" w:color="auto"/>
            </w:tcBorders>
          </w:tcPr>
          <w:p w14:paraId="3F0638FA" w14:textId="77777777" w:rsidR="007876FC" w:rsidRPr="007876FC" w:rsidRDefault="007876FC" w:rsidP="007876FC">
            <w:pPr>
              <w:rPr>
                <w:rFonts w:ascii="Times New Roman" w:eastAsia="MS PMincho" w:hAnsi="Times New Roman" w:cs="Times New Roman"/>
                <w:b/>
                <w:noProof/>
                <w:color w:val="0D0D0D" w:themeColor="text1" w:themeTint="F2"/>
                <w:sz w:val="20"/>
                <w:szCs w:val="20"/>
              </w:rPr>
            </w:pPr>
            <w:r w:rsidRPr="007876FC">
              <w:rPr>
                <w:rFonts w:ascii="Times New Roman" w:eastAsia="MS PMincho" w:hAnsi="Times New Roman" w:cs="Times New Roman"/>
                <w:b/>
                <w:noProof/>
                <w:color w:val="0D0D0D" w:themeColor="text1" w:themeTint="F2"/>
                <w:sz w:val="20"/>
                <w:szCs w:val="20"/>
              </w:rPr>
              <w:t>Pseudonym</w:t>
            </w:r>
          </w:p>
        </w:tc>
        <w:tc>
          <w:tcPr>
            <w:tcW w:w="935" w:type="dxa"/>
            <w:tcBorders>
              <w:top w:val="single" w:sz="4" w:space="0" w:color="auto"/>
              <w:left w:val="single" w:sz="4" w:space="0" w:color="auto"/>
              <w:bottom w:val="single" w:sz="4" w:space="0" w:color="auto"/>
              <w:right w:val="single" w:sz="4" w:space="0" w:color="auto"/>
            </w:tcBorders>
            <w:vAlign w:val="center"/>
          </w:tcPr>
          <w:p w14:paraId="6CC4AEA7" w14:textId="77777777" w:rsidR="007876FC" w:rsidRPr="007876FC" w:rsidRDefault="007876FC" w:rsidP="003E6F8F">
            <w:pPr>
              <w:rPr>
                <w:rFonts w:ascii="Times New Roman" w:eastAsia="MS PMincho" w:hAnsi="Times New Roman" w:cs="Times New Roman"/>
                <w:b/>
                <w:noProof/>
                <w:color w:val="0D0D0D" w:themeColor="text1" w:themeTint="F2"/>
                <w:sz w:val="20"/>
                <w:szCs w:val="20"/>
              </w:rPr>
            </w:pPr>
            <w:r w:rsidRPr="007876FC">
              <w:rPr>
                <w:rFonts w:ascii="Times New Roman" w:eastAsia="MS PMincho" w:hAnsi="Times New Roman" w:cs="Times New Roman"/>
                <w:b/>
                <w:noProof/>
                <w:color w:val="0D0D0D" w:themeColor="text1" w:themeTint="F2"/>
                <w:sz w:val="20"/>
                <w:szCs w:val="20"/>
              </w:rPr>
              <w:t>Age:  Older or Younger than 40</w:t>
            </w:r>
          </w:p>
        </w:tc>
        <w:tc>
          <w:tcPr>
            <w:tcW w:w="2395" w:type="dxa"/>
            <w:tcBorders>
              <w:top w:val="single" w:sz="4" w:space="0" w:color="auto"/>
              <w:left w:val="single" w:sz="4" w:space="0" w:color="auto"/>
              <w:bottom w:val="single" w:sz="4" w:space="0" w:color="auto"/>
              <w:right w:val="single" w:sz="4" w:space="0" w:color="auto"/>
            </w:tcBorders>
            <w:vAlign w:val="center"/>
          </w:tcPr>
          <w:p w14:paraId="506D22B8" w14:textId="77777777" w:rsidR="007876FC" w:rsidRPr="007876FC" w:rsidRDefault="007876FC" w:rsidP="003E6F8F">
            <w:pPr>
              <w:rPr>
                <w:rFonts w:ascii="Times New Roman" w:eastAsia="MS PMincho" w:hAnsi="Times New Roman" w:cs="Times New Roman"/>
                <w:b/>
                <w:noProof/>
                <w:color w:val="0D0D0D" w:themeColor="text1" w:themeTint="F2"/>
                <w:sz w:val="20"/>
                <w:szCs w:val="20"/>
              </w:rPr>
            </w:pPr>
            <w:r w:rsidRPr="007876FC">
              <w:rPr>
                <w:rFonts w:ascii="Times New Roman" w:eastAsia="MS PMincho" w:hAnsi="Times New Roman" w:cs="Times New Roman"/>
                <w:b/>
                <w:noProof/>
                <w:color w:val="0D0D0D" w:themeColor="text1" w:themeTint="F2"/>
                <w:sz w:val="20"/>
                <w:szCs w:val="20"/>
              </w:rPr>
              <w:t>Level of Education</w:t>
            </w:r>
          </w:p>
        </w:tc>
        <w:tc>
          <w:tcPr>
            <w:tcW w:w="552" w:type="dxa"/>
            <w:tcBorders>
              <w:top w:val="single" w:sz="4" w:space="0" w:color="auto"/>
              <w:left w:val="single" w:sz="4" w:space="0" w:color="auto"/>
              <w:bottom w:val="single" w:sz="4" w:space="0" w:color="auto"/>
              <w:right w:val="single" w:sz="4" w:space="0" w:color="auto"/>
            </w:tcBorders>
            <w:vAlign w:val="center"/>
          </w:tcPr>
          <w:p w14:paraId="05D9D5F9" w14:textId="77777777" w:rsidR="007876FC" w:rsidRPr="007876FC" w:rsidRDefault="007876FC" w:rsidP="003E6F8F">
            <w:pPr>
              <w:rPr>
                <w:rFonts w:ascii="Times New Roman" w:eastAsia="MS PMincho" w:hAnsi="Times New Roman" w:cs="Times New Roman"/>
                <w:b/>
                <w:noProof/>
                <w:color w:val="0D0D0D" w:themeColor="text1" w:themeTint="F2"/>
                <w:sz w:val="20"/>
                <w:szCs w:val="20"/>
              </w:rPr>
            </w:pPr>
            <w:r w:rsidRPr="007876FC">
              <w:rPr>
                <w:rFonts w:ascii="Times New Roman" w:eastAsia="MS PMincho" w:hAnsi="Times New Roman" w:cs="Times New Roman"/>
                <w:b/>
                <w:noProof/>
                <w:color w:val="0D0D0D" w:themeColor="text1" w:themeTint="F2"/>
                <w:sz w:val="20"/>
                <w:szCs w:val="20"/>
              </w:rPr>
              <w:t>Years as Principal</w:t>
            </w:r>
          </w:p>
        </w:tc>
        <w:tc>
          <w:tcPr>
            <w:tcW w:w="982" w:type="dxa"/>
            <w:tcBorders>
              <w:top w:val="single" w:sz="4" w:space="0" w:color="auto"/>
              <w:left w:val="single" w:sz="4" w:space="0" w:color="auto"/>
              <w:bottom w:val="single" w:sz="4" w:space="0" w:color="auto"/>
              <w:right w:val="single" w:sz="4" w:space="0" w:color="auto"/>
            </w:tcBorders>
            <w:vAlign w:val="center"/>
          </w:tcPr>
          <w:p w14:paraId="10F25EDE" w14:textId="77777777" w:rsidR="007876FC" w:rsidRPr="007876FC" w:rsidRDefault="007876FC" w:rsidP="003E6F8F">
            <w:pPr>
              <w:rPr>
                <w:rFonts w:ascii="Times New Roman" w:eastAsia="MS PMincho" w:hAnsi="Times New Roman" w:cs="Times New Roman"/>
                <w:b/>
                <w:noProof/>
                <w:color w:val="0D0D0D" w:themeColor="text1" w:themeTint="F2"/>
                <w:sz w:val="20"/>
                <w:szCs w:val="20"/>
              </w:rPr>
            </w:pPr>
            <w:r w:rsidRPr="007876FC">
              <w:rPr>
                <w:rFonts w:ascii="Times New Roman" w:eastAsia="MS PMincho" w:hAnsi="Times New Roman" w:cs="Times New Roman"/>
                <w:b/>
                <w:noProof/>
                <w:color w:val="0D0D0D" w:themeColor="text1" w:themeTint="F2"/>
                <w:sz w:val="20"/>
                <w:szCs w:val="20"/>
              </w:rPr>
              <w:t>Years of Service as Teacher</w:t>
            </w:r>
          </w:p>
        </w:tc>
        <w:tc>
          <w:tcPr>
            <w:tcW w:w="1364" w:type="dxa"/>
            <w:tcBorders>
              <w:top w:val="single" w:sz="4" w:space="0" w:color="auto"/>
              <w:left w:val="single" w:sz="4" w:space="0" w:color="auto"/>
              <w:bottom w:val="single" w:sz="4" w:space="0" w:color="auto"/>
              <w:right w:val="single" w:sz="4" w:space="0" w:color="auto"/>
            </w:tcBorders>
            <w:vAlign w:val="center"/>
          </w:tcPr>
          <w:p w14:paraId="3D2E20F9" w14:textId="77777777" w:rsidR="007876FC" w:rsidRPr="007876FC" w:rsidRDefault="007876FC" w:rsidP="003E6F8F">
            <w:pPr>
              <w:rPr>
                <w:rFonts w:ascii="Times New Roman" w:eastAsia="MS PMincho" w:hAnsi="Times New Roman" w:cs="Times New Roman"/>
                <w:b/>
                <w:noProof/>
                <w:color w:val="0D0D0D" w:themeColor="text1" w:themeTint="F2"/>
                <w:sz w:val="20"/>
                <w:szCs w:val="20"/>
              </w:rPr>
            </w:pPr>
            <w:r w:rsidRPr="007876FC">
              <w:rPr>
                <w:rFonts w:ascii="Times New Roman" w:eastAsia="MS PMincho" w:hAnsi="Times New Roman" w:cs="Times New Roman"/>
                <w:b/>
                <w:noProof/>
                <w:color w:val="0D0D0D" w:themeColor="text1" w:themeTint="F2"/>
                <w:sz w:val="20"/>
                <w:szCs w:val="20"/>
              </w:rPr>
              <w:t>School Level of teaching experience</w:t>
            </w:r>
          </w:p>
        </w:tc>
      </w:tr>
      <w:tr w:rsidR="007876FC" w:rsidRPr="007876FC" w14:paraId="45866471" w14:textId="77777777" w:rsidTr="00B72EE1">
        <w:trPr>
          <w:trHeight w:val="420"/>
        </w:trPr>
        <w:tc>
          <w:tcPr>
            <w:tcW w:w="2009" w:type="dxa"/>
            <w:tcBorders>
              <w:top w:val="single" w:sz="4" w:space="0" w:color="auto"/>
            </w:tcBorders>
          </w:tcPr>
          <w:p w14:paraId="639B8BD8" w14:textId="77777777" w:rsidR="007876FC" w:rsidRPr="007876FC" w:rsidRDefault="007876FC" w:rsidP="007876FC">
            <w:pPr>
              <w:rPr>
                <w:rFonts w:ascii="Times New Roman" w:eastAsia="MS PMincho" w:hAnsi="Times New Roman" w:cs="Times New Roman"/>
                <w:b/>
                <w:noProof/>
                <w:color w:val="0D0D0D" w:themeColor="text1" w:themeTint="F2"/>
                <w:sz w:val="20"/>
                <w:szCs w:val="20"/>
              </w:rPr>
            </w:pPr>
            <w:r w:rsidRPr="007876FC">
              <w:rPr>
                <w:rFonts w:ascii="Times New Roman" w:eastAsia="MS PMincho" w:hAnsi="Times New Roman" w:cs="Times New Roman"/>
                <w:b/>
                <w:noProof/>
                <w:color w:val="0D0D0D" w:themeColor="text1" w:themeTint="F2"/>
                <w:sz w:val="20"/>
                <w:szCs w:val="20"/>
              </w:rPr>
              <w:t>Mary Wollstonecraft</w:t>
            </w:r>
          </w:p>
        </w:tc>
        <w:tc>
          <w:tcPr>
            <w:tcW w:w="935" w:type="dxa"/>
            <w:tcBorders>
              <w:top w:val="single" w:sz="4" w:space="0" w:color="auto"/>
            </w:tcBorders>
          </w:tcPr>
          <w:p w14:paraId="6150B9EE"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Younger</w:t>
            </w:r>
          </w:p>
          <w:p w14:paraId="70F9BED8"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p>
        </w:tc>
        <w:tc>
          <w:tcPr>
            <w:tcW w:w="2395" w:type="dxa"/>
            <w:tcBorders>
              <w:top w:val="single" w:sz="4" w:space="0" w:color="auto"/>
            </w:tcBorders>
          </w:tcPr>
          <w:p w14:paraId="381B4713"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Masters in Administration</w:t>
            </w:r>
          </w:p>
        </w:tc>
        <w:tc>
          <w:tcPr>
            <w:tcW w:w="552" w:type="dxa"/>
            <w:tcBorders>
              <w:top w:val="single" w:sz="4" w:space="0" w:color="auto"/>
            </w:tcBorders>
          </w:tcPr>
          <w:p w14:paraId="09827F3E"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2</w:t>
            </w:r>
          </w:p>
        </w:tc>
        <w:tc>
          <w:tcPr>
            <w:tcW w:w="982" w:type="dxa"/>
            <w:tcBorders>
              <w:top w:val="single" w:sz="4" w:space="0" w:color="auto"/>
            </w:tcBorders>
          </w:tcPr>
          <w:p w14:paraId="6E58311B" w14:textId="77777777" w:rsidR="007876FC" w:rsidRPr="007876FC" w:rsidRDefault="007876FC" w:rsidP="007876FC">
            <w:pPr>
              <w:jc w:val="cente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7</w:t>
            </w:r>
          </w:p>
        </w:tc>
        <w:tc>
          <w:tcPr>
            <w:tcW w:w="1364" w:type="dxa"/>
            <w:tcBorders>
              <w:top w:val="single" w:sz="4" w:space="0" w:color="auto"/>
            </w:tcBorders>
          </w:tcPr>
          <w:p w14:paraId="4860D2DE"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High School</w:t>
            </w:r>
          </w:p>
        </w:tc>
      </w:tr>
      <w:tr w:rsidR="007876FC" w:rsidRPr="007876FC" w14:paraId="65E4CA28" w14:textId="77777777" w:rsidTr="00B72EE1">
        <w:trPr>
          <w:trHeight w:val="412"/>
        </w:trPr>
        <w:tc>
          <w:tcPr>
            <w:tcW w:w="2009" w:type="dxa"/>
          </w:tcPr>
          <w:p w14:paraId="4FC81C11" w14:textId="77777777" w:rsidR="007876FC" w:rsidRPr="007876FC" w:rsidRDefault="007876FC" w:rsidP="007876FC">
            <w:pPr>
              <w:rPr>
                <w:rFonts w:ascii="Times New Roman" w:eastAsia="MS PMincho" w:hAnsi="Times New Roman" w:cs="Times New Roman"/>
                <w:b/>
                <w:noProof/>
                <w:color w:val="0D0D0D" w:themeColor="text1" w:themeTint="F2"/>
                <w:sz w:val="20"/>
                <w:szCs w:val="20"/>
              </w:rPr>
            </w:pPr>
            <w:r w:rsidRPr="007876FC">
              <w:rPr>
                <w:rFonts w:ascii="Times New Roman" w:eastAsia="MS PMincho" w:hAnsi="Times New Roman" w:cs="Times New Roman"/>
                <w:b/>
                <w:noProof/>
                <w:color w:val="0D0D0D" w:themeColor="text1" w:themeTint="F2"/>
                <w:sz w:val="20"/>
                <w:szCs w:val="20"/>
              </w:rPr>
              <w:t>Lucy Montgomery</w:t>
            </w:r>
          </w:p>
        </w:tc>
        <w:tc>
          <w:tcPr>
            <w:tcW w:w="935" w:type="dxa"/>
          </w:tcPr>
          <w:p w14:paraId="4AE989EC"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Older</w:t>
            </w:r>
          </w:p>
          <w:p w14:paraId="7C5D0317"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p>
        </w:tc>
        <w:tc>
          <w:tcPr>
            <w:tcW w:w="2395" w:type="dxa"/>
          </w:tcPr>
          <w:p w14:paraId="174C79D3"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Masters in School counseling</w:t>
            </w:r>
          </w:p>
        </w:tc>
        <w:tc>
          <w:tcPr>
            <w:tcW w:w="552" w:type="dxa"/>
          </w:tcPr>
          <w:p w14:paraId="6BEA5FDA"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2</w:t>
            </w:r>
          </w:p>
        </w:tc>
        <w:tc>
          <w:tcPr>
            <w:tcW w:w="982" w:type="dxa"/>
          </w:tcPr>
          <w:p w14:paraId="196C23FC" w14:textId="77777777" w:rsidR="007876FC" w:rsidRPr="007876FC" w:rsidRDefault="007876FC" w:rsidP="007876FC">
            <w:pPr>
              <w:jc w:val="cente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30</w:t>
            </w:r>
          </w:p>
        </w:tc>
        <w:tc>
          <w:tcPr>
            <w:tcW w:w="1364" w:type="dxa"/>
          </w:tcPr>
          <w:p w14:paraId="64AD42B3"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High School</w:t>
            </w:r>
          </w:p>
        </w:tc>
      </w:tr>
      <w:tr w:rsidR="007876FC" w:rsidRPr="007876FC" w14:paraId="38945A2E" w14:textId="77777777" w:rsidTr="00B72EE1">
        <w:trPr>
          <w:trHeight w:val="403"/>
        </w:trPr>
        <w:tc>
          <w:tcPr>
            <w:tcW w:w="2009" w:type="dxa"/>
          </w:tcPr>
          <w:p w14:paraId="152C4769" w14:textId="77777777" w:rsidR="007876FC" w:rsidRPr="007876FC" w:rsidRDefault="007876FC" w:rsidP="007876FC">
            <w:pPr>
              <w:rPr>
                <w:rFonts w:ascii="Times New Roman" w:eastAsia="MS PMincho" w:hAnsi="Times New Roman" w:cs="Times New Roman"/>
                <w:b/>
                <w:noProof/>
                <w:color w:val="0D0D0D" w:themeColor="text1" w:themeTint="F2"/>
                <w:sz w:val="20"/>
                <w:szCs w:val="20"/>
              </w:rPr>
            </w:pPr>
            <w:r w:rsidRPr="007876FC">
              <w:rPr>
                <w:rFonts w:ascii="Times New Roman" w:eastAsia="MS PMincho" w:hAnsi="Times New Roman" w:cs="Times New Roman"/>
                <w:b/>
                <w:noProof/>
                <w:color w:val="0D0D0D" w:themeColor="text1" w:themeTint="F2"/>
                <w:sz w:val="20"/>
                <w:szCs w:val="20"/>
              </w:rPr>
              <w:t>Marian Evans</w:t>
            </w:r>
          </w:p>
        </w:tc>
        <w:tc>
          <w:tcPr>
            <w:tcW w:w="935" w:type="dxa"/>
          </w:tcPr>
          <w:p w14:paraId="5EBC49AE"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Older</w:t>
            </w:r>
          </w:p>
        </w:tc>
        <w:tc>
          <w:tcPr>
            <w:tcW w:w="2395" w:type="dxa"/>
          </w:tcPr>
          <w:p w14:paraId="78637D70"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Masters in Special Education</w:t>
            </w:r>
          </w:p>
        </w:tc>
        <w:tc>
          <w:tcPr>
            <w:tcW w:w="552" w:type="dxa"/>
          </w:tcPr>
          <w:p w14:paraId="1BD01ABD"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15</w:t>
            </w:r>
          </w:p>
        </w:tc>
        <w:tc>
          <w:tcPr>
            <w:tcW w:w="982" w:type="dxa"/>
          </w:tcPr>
          <w:p w14:paraId="199E919D" w14:textId="77777777" w:rsidR="007876FC" w:rsidRPr="007876FC" w:rsidRDefault="007876FC" w:rsidP="007876FC">
            <w:pPr>
              <w:jc w:val="cente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5</w:t>
            </w:r>
          </w:p>
        </w:tc>
        <w:tc>
          <w:tcPr>
            <w:tcW w:w="1364" w:type="dxa"/>
          </w:tcPr>
          <w:p w14:paraId="7344FC6A"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Elementary</w:t>
            </w:r>
          </w:p>
        </w:tc>
      </w:tr>
      <w:tr w:rsidR="007876FC" w:rsidRPr="007876FC" w14:paraId="06568493" w14:textId="77777777" w:rsidTr="00B72EE1">
        <w:trPr>
          <w:trHeight w:val="366"/>
        </w:trPr>
        <w:tc>
          <w:tcPr>
            <w:tcW w:w="2009" w:type="dxa"/>
          </w:tcPr>
          <w:p w14:paraId="2E54714D" w14:textId="77777777" w:rsidR="007876FC" w:rsidRPr="007876FC" w:rsidRDefault="007876FC" w:rsidP="007876FC">
            <w:pPr>
              <w:rPr>
                <w:rFonts w:ascii="Times New Roman" w:eastAsia="MS PMincho" w:hAnsi="Times New Roman" w:cs="Times New Roman"/>
                <w:b/>
                <w:noProof/>
                <w:color w:val="0D0D0D" w:themeColor="text1" w:themeTint="F2"/>
                <w:sz w:val="20"/>
                <w:szCs w:val="20"/>
              </w:rPr>
            </w:pPr>
            <w:r w:rsidRPr="007876FC">
              <w:rPr>
                <w:rFonts w:ascii="Times New Roman" w:eastAsia="MS PMincho" w:hAnsi="Times New Roman" w:cs="Times New Roman"/>
                <w:b/>
                <w:noProof/>
                <w:color w:val="0D0D0D" w:themeColor="text1" w:themeTint="F2"/>
                <w:sz w:val="20"/>
                <w:szCs w:val="20"/>
              </w:rPr>
              <w:t>Charlotte Bronte</w:t>
            </w:r>
          </w:p>
        </w:tc>
        <w:tc>
          <w:tcPr>
            <w:tcW w:w="935" w:type="dxa"/>
          </w:tcPr>
          <w:p w14:paraId="788B6199"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Older</w:t>
            </w:r>
          </w:p>
          <w:p w14:paraId="162C277E"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p>
        </w:tc>
        <w:tc>
          <w:tcPr>
            <w:tcW w:w="2395" w:type="dxa"/>
          </w:tcPr>
          <w:p w14:paraId="36F3B875"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Masters in Administration</w:t>
            </w:r>
          </w:p>
        </w:tc>
        <w:tc>
          <w:tcPr>
            <w:tcW w:w="552" w:type="dxa"/>
          </w:tcPr>
          <w:p w14:paraId="3EF8365F"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16</w:t>
            </w:r>
          </w:p>
        </w:tc>
        <w:tc>
          <w:tcPr>
            <w:tcW w:w="982" w:type="dxa"/>
          </w:tcPr>
          <w:p w14:paraId="534ABA7E" w14:textId="77777777" w:rsidR="007876FC" w:rsidRPr="007876FC" w:rsidRDefault="007876FC" w:rsidP="007876FC">
            <w:pPr>
              <w:jc w:val="cente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15</w:t>
            </w:r>
          </w:p>
        </w:tc>
        <w:tc>
          <w:tcPr>
            <w:tcW w:w="1364" w:type="dxa"/>
          </w:tcPr>
          <w:p w14:paraId="74E167C2" w14:textId="77777777" w:rsidR="007876FC" w:rsidRPr="007876FC" w:rsidRDefault="007876FC" w:rsidP="007876FC">
            <w:pPr>
              <w:rPr>
                <w:rFonts w:ascii="Times New Roman" w:eastAsia="MS PMincho" w:hAnsi="Times New Roman" w:cs="Times New Roman"/>
                <w:noProof/>
                <w:color w:val="0D0D0D" w:themeColor="text1" w:themeTint="F2"/>
                <w:sz w:val="20"/>
                <w:szCs w:val="20"/>
              </w:rPr>
            </w:pPr>
            <w:r w:rsidRPr="007876FC">
              <w:rPr>
                <w:rFonts w:ascii="Times New Roman" w:eastAsia="MS PMincho" w:hAnsi="Times New Roman" w:cs="Times New Roman"/>
                <w:noProof/>
                <w:color w:val="0D0D0D" w:themeColor="text1" w:themeTint="F2"/>
                <w:sz w:val="20"/>
                <w:szCs w:val="20"/>
              </w:rPr>
              <w:t>High School</w:t>
            </w:r>
          </w:p>
        </w:tc>
      </w:tr>
    </w:tbl>
    <w:p w14:paraId="6F04B7E4" w14:textId="1DE0B699" w:rsidR="00F063A3" w:rsidRDefault="00A17870" w:rsidP="00506120">
      <w:pPr>
        <w:rPr>
          <w:rFonts w:ascii="Times New Roman" w:eastAsia="MS PMincho" w:hAnsi="Times New Roman" w:cs="Times New Roman"/>
          <w:b/>
          <w:color w:val="000000"/>
          <w:lang w:eastAsia="ja-JP"/>
        </w:rPr>
      </w:pPr>
      <w:r>
        <w:rPr>
          <w:rFonts w:ascii="Times New Roman" w:eastAsia="MS PMincho" w:hAnsi="Times New Roman" w:cs="Times New Roman"/>
          <w:b/>
          <w:noProof/>
          <w:color w:val="000000"/>
        </w:rPr>
        <w:drawing>
          <wp:anchor distT="0" distB="0" distL="114300" distR="114300" simplePos="0" relativeHeight="251655168" behindDoc="1" locked="0" layoutInCell="1" allowOverlap="1" wp14:anchorId="6A9D0EA8" wp14:editId="4E203B04">
            <wp:simplePos x="0" y="0"/>
            <wp:positionH relativeFrom="column">
              <wp:posOffset>-99673</wp:posOffset>
            </wp:positionH>
            <wp:positionV relativeFrom="paragraph">
              <wp:posOffset>2641766</wp:posOffset>
            </wp:positionV>
            <wp:extent cx="5413375" cy="2575560"/>
            <wp:effectExtent l="0" t="0" r="0" b="0"/>
            <wp:wrapTight wrapText="bothSides">
              <wp:wrapPolygon edited="0">
                <wp:start x="0" y="0"/>
                <wp:lineTo x="0" y="21408"/>
                <wp:lineTo x="21511" y="21408"/>
                <wp:lineTo x="21511" y="0"/>
                <wp:lineTo x="0" y="0"/>
              </wp:wrapPolygon>
            </wp:wrapTight>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11"/>
                    </pic:cNvPr>
                    <pic:cNvPicPr/>
                  </pic:nvPicPr>
                  <pic:blipFill rotWithShape="1">
                    <a:blip r:embed="rId12"/>
                    <a:srcRect l="847" t="2511" r="1" b="13622"/>
                    <a:stretch/>
                  </pic:blipFill>
                  <pic:spPr bwMode="auto">
                    <a:xfrm>
                      <a:off x="0" y="0"/>
                      <a:ext cx="5413375" cy="2575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000A797F" w:rsidRPr="000A797F">
        <w:rPr>
          <w:rFonts w:ascii="Times New Roman" w:eastAsia="MS PMincho" w:hAnsi="Times New Roman" w:cs="Times New Roman"/>
          <w:b/>
          <w:color w:val="000000"/>
          <w:lang w:eastAsia="ja-JP"/>
        </w:rPr>
        <w:t>Table 3.</w:t>
      </w:r>
      <w:proofErr w:type="gramEnd"/>
      <w:r w:rsidR="000A797F" w:rsidRPr="000A797F">
        <w:rPr>
          <w:rFonts w:ascii="Times New Roman" w:eastAsia="MS PMincho" w:hAnsi="Times New Roman" w:cs="Times New Roman"/>
          <w:b/>
          <w:color w:val="000000"/>
          <w:lang w:eastAsia="ja-JP"/>
        </w:rPr>
        <w:t xml:space="preserve"> Community Demograp</w:t>
      </w:r>
      <w:r w:rsidR="00681D9A">
        <w:rPr>
          <w:rFonts w:ascii="Times New Roman" w:eastAsia="MS PMincho" w:hAnsi="Times New Roman" w:cs="Times New Roman"/>
          <w:b/>
          <w:color w:val="000000"/>
          <w:lang w:eastAsia="ja-JP"/>
        </w:rPr>
        <w:t>h</w:t>
      </w:r>
      <w:r w:rsidR="000A797F" w:rsidRPr="000A797F">
        <w:rPr>
          <w:rFonts w:ascii="Times New Roman" w:eastAsia="MS PMincho" w:hAnsi="Times New Roman" w:cs="Times New Roman"/>
          <w:b/>
          <w:color w:val="000000"/>
          <w:lang w:eastAsia="ja-JP"/>
        </w:rPr>
        <w:t>ics of Each Participant</w:t>
      </w:r>
    </w:p>
    <w:p w14:paraId="230F8CC8" w14:textId="34222B37" w:rsidR="00F063A3" w:rsidRPr="00F063A3" w:rsidRDefault="00F063A3" w:rsidP="00B72EE1">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The participants represent half of the female high school principals whose schools fit the designation of remote rural (NCES) in the southwestern state under investigation. Each of the four participants accepted the principal role in the same district in which she taught. All possess a Master’s degree but only two in administration. One participant has a master degree in special education, another in school counseling. Two participants had been in the position for less than 3 years, and two participants had been in the position for more than 15 years.</w:t>
      </w:r>
    </w:p>
    <w:p w14:paraId="26989E50" w14:textId="725DCFB0" w:rsidR="00F063A3" w:rsidRPr="00F063A3" w:rsidRDefault="00F063A3" w:rsidP="00B72EE1">
      <w:pPr>
        <w:keepNext/>
        <w:keepLines/>
        <w:widowControl w:val="0"/>
        <w:spacing w:after="0"/>
        <w:jc w:val="center"/>
        <w:outlineLvl w:val="1"/>
        <w:rPr>
          <w:rFonts w:ascii="Times New Roman" w:eastAsia="Times New Roman" w:hAnsi="Times New Roman" w:cs="Times New Roman"/>
          <w:b/>
          <w:bCs/>
          <w:color w:val="000000"/>
          <w:lang w:eastAsia="ja-JP"/>
        </w:rPr>
      </w:pPr>
      <w:bookmarkStart w:id="67" w:name="_Toc461821543"/>
      <w:bookmarkStart w:id="68" w:name="_Toc482365350"/>
      <w:r w:rsidRPr="00F063A3">
        <w:rPr>
          <w:rFonts w:ascii="Times New Roman" w:eastAsia="Times New Roman" w:hAnsi="Times New Roman" w:cs="Times New Roman"/>
          <w:b/>
          <w:bCs/>
          <w:color w:val="000000"/>
          <w:lang w:eastAsia="ja-JP"/>
        </w:rPr>
        <w:lastRenderedPageBreak/>
        <w:t>Research Approval Process</w:t>
      </w:r>
      <w:bookmarkEnd w:id="67"/>
      <w:bookmarkEnd w:id="68"/>
    </w:p>
    <w:p w14:paraId="47FE2BBE" w14:textId="7BFEF248" w:rsidR="00F063A3" w:rsidRPr="00F063A3" w:rsidRDefault="00F063A3" w:rsidP="00B72EE1">
      <w:pPr>
        <w:spacing w:after="0"/>
        <w:ind w:firstLine="720"/>
        <w:rPr>
          <w:rFonts w:ascii="Times New Roman" w:eastAsia="MS PMincho" w:hAnsi="Times New Roman" w:cs="Times New Roman"/>
          <w:color w:val="000000"/>
          <w:lang w:eastAsia="ja-JP"/>
        </w:rPr>
      </w:pPr>
      <w:bookmarkStart w:id="69" w:name="_Toc461821544"/>
      <w:r w:rsidRPr="00F063A3">
        <w:rPr>
          <w:rFonts w:ascii="Times New Roman" w:eastAsia="MS PMincho" w:hAnsi="Times New Roman" w:cs="Times New Roman"/>
          <w:color w:val="000000"/>
          <w:lang w:eastAsia="ja-JP"/>
        </w:rPr>
        <w:t>Prior to contacting any participants and beginning human involvement in the research, the researcher successfully completed online training regarding the ethical treatment of human participants and obtained approval from the institutional Internal Review Board (See Appendix D).</w:t>
      </w:r>
      <w:bookmarkEnd w:id="69"/>
      <w:r w:rsidRPr="00F063A3">
        <w:rPr>
          <w:rFonts w:ascii="Times New Roman" w:eastAsia="MS PMincho" w:hAnsi="Times New Roman" w:cs="Times New Roman"/>
          <w:color w:val="000000"/>
          <w:lang w:eastAsia="ja-JP"/>
        </w:rPr>
        <w:t xml:space="preserve"> </w:t>
      </w:r>
    </w:p>
    <w:p w14:paraId="7CE0F934" w14:textId="77777777" w:rsidR="00F063A3" w:rsidRPr="00F063A3" w:rsidRDefault="00F063A3" w:rsidP="00B72EE1">
      <w:pPr>
        <w:keepNext/>
        <w:keepLines/>
        <w:widowControl w:val="0"/>
        <w:spacing w:after="0"/>
        <w:jc w:val="center"/>
        <w:outlineLvl w:val="1"/>
        <w:rPr>
          <w:rFonts w:ascii="Times New Roman" w:eastAsia="Times New Roman" w:hAnsi="Times New Roman" w:cs="Times New Roman"/>
          <w:b/>
          <w:bCs/>
          <w:color w:val="000000"/>
          <w:lang w:eastAsia="ja-JP"/>
        </w:rPr>
      </w:pPr>
      <w:bookmarkStart w:id="70" w:name="_Toc461821545"/>
      <w:bookmarkStart w:id="71" w:name="_Toc482365351"/>
      <w:r w:rsidRPr="00F063A3">
        <w:rPr>
          <w:rFonts w:ascii="Times New Roman" w:eastAsia="Times New Roman" w:hAnsi="Times New Roman" w:cs="Times New Roman"/>
          <w:b/>
          <w:bCs/>
          <w:color w:val="000000"/>
          <w:lang w:eastAsia="ja-JP"/>
        </w:rPr>
        <w:t>Interview Process and Protocol</w:t>
      </w:r>
      <w:bookmarkEnd w:id="70"/>
      <w:bookmarkEnd w:id="71"/>
    </w:p>
    <w:p w14:paraId="5DC53048" w14:textId="77777777" w:rsidR="00F063A3" w:rsidRPr="00F063A3" w:rsidRDefault="00F063A3" w:rsidP="00B72EE1">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 xml:space="preserve">The researcher contacted by telephone participants to arrange the initial interview who responded positively to the invitation to participate as volunteers in the study.  Through the telephone communication with potential participants, the researcher secured initial interview appointments with four female principals of remote rural high schools. Two participants preferred to meet with the researcher in their offices during the course of the regular school day. Two participants preferred to meet in their offices early before school started. Details of the study, a copy of IRB approval, and the consent form to participate in three phases of interview had been delivered to participants via email prior to the start of interviews. The signed informed consent form was obtained in person at the first interview session. The researcher followed the three-phase interview process recommended by </w:t>
      </w:r>
      <w:proofErr w:type="spellStart"/>
      <w:r w:rsidRPr="00F063A3">
        <w:rPr>
          <w:rFonts w:ascii="Times New Roman" w:eastAsia="MS PMincho" w:hAnsi="Times New Roman" w:cs="Times New Roman"/>
          <w:color w:val="000000"/>
          <w:lang w:eastAsia="ja-JP"/>
        </w:rPr>
        <w:t>Seidman</w:t>
      </w:r>
      <w:proofErr w:type="spellEnd"/>
      <w:r w:rsidRPr="00F063A3">
        <w:rPr>
          <w:rFonts w:ascii="Times New Roman" w:eastAsia="MS PMincho" w:hAnsi="Times New Roman" w:cs="Times New Roman"/>
          <w:color w:val="000000"/>
          <w:lang w:eastAsia="ja-JP"/>
        </w:rPr>
        <w:t xml:space="preserve"> (2013) with the following emphasis for each phase: 1) focused life history, 2) details of experience, and 3) reflection on the meaning. The three-phase interview process allowed the researcher opportunity to gain insight into the participant within the context of their lives. </w:t>
      </w:r>
    </w:p>
    <w:p w14:paraId="70DA25AD" w14:textId="77777777" w:rsidR="00F063A3" w:rsidRPr="00F063A3" w:rsidRDefault="00F063A3" w:rsidP="00B72EE1">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 xml:space="preserve">This researcher conducted the interview sessions herself, and followed </w:t>
      </w:r>
      <w:proofErr w:type="spellStart"/>
      <w:r w:rsidRPr="00F063A3">
        <w:rPr>
          <w:rFonts w:ascii="Times New Roman" w:eastAsia="MS PMincho" w:hAnsi="Times New Roman" w:cs="Times New Roman"/>
          <w:color w:val="000000"/>
          <w:lang w:eastAsia="ja-JP"/>
        </w:rPr>
        <w:t>Seidman’s</w:t>
      </w:r>
      <w:proofErr w:type="spellEnd"/>
      <w:r w:rsidRPr="00F063A3">
        <w:rPr>
          <w:rFonts w:ascii="Times New Roman" w:eastAsia="MS PMincho" w:hAnsi="Times New Roman" w:cs="Times New Roman"/>
          <w:color w:val="000000"/>
          <w:lang w:eastAsia="ja-JP"/>
        </w:rPr>
        <w:t xml:space="preserve"> (2013) protocol in completing the three interview phases. Both Phase 1 and Phase 2 topics were covered in the first face-to-face interview session. The third </w:t>
      </w:r>
      <w:r w:rsidRPr="00F063A3">
        <w:rPr>
          <w:rFonts w:ascii="Times New Roman" w:eastAsia="MS PMincho" w:hAnsi="Times New Roman" w:cs="Times New Roman"/>
          <w:color w:val="000000"/>
          <w:lang w:eastAsia="ja-JP"/>
        </w:rPr>
        <w:lastRenderedPageBreak/>
        <w:t xml:space="preserve">interview session took place at least a week, but no more than two weeks, following the first interview session (See Appendix C for interview questions). Audio recordings were made of each of the interview sessions with consent of the participant. In addition, the researcher took notes during the interview sessions and reflection memos immediately following each interview session. </w:t>
      </w:r>
    </w:p>
    <w:p w14:paraId="7BE450C9" w14:textId="77777777" w:rsidR="00F063A3" w:rsidRPr="00F063A3" w:rsidRDefault="00F063A3" w:rsidP="00B72EE1">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 xml:space="preserve">During the first interview session, the researcher established rapport with the participant then collected demographic and background information including the participants’ path to the principal’s position to complete Phase 1 of </w:t>
      </w:r>
      <w:proofErr w:type="spellStart"/>
      <w:r w:rsidRPr="00F063A3">
        <w:rPr>
          <w:rFonts w:ascii="Times New Roman" w:eastAsia="MS PMincho" w:hAnsi="Times New Roman" w:cs="Times New Roman"/>
          <w:color w:val="000000"/>
          <w:lang w:eastAsia="ja-JP"/>
        </w:rPr>
        <w:t>Seidman’s</w:t>
      </w:r>
      <w:proofErr w:type="spellEnd"/>
      <w:r w:rsidRPr="00F063A3">
        <w:rPr>
          <w:rFonts w:ascii="Times New Roman" w:eastAsia="MS PMincho" w:hAnsi="Times New Roman" w:cs="Times New Roman"/>
          <w:color w:val="000000"/>
          <w:lang w:eastAsia="ja-JP"/>
        </w:rPr>
        <w:t xml:space="preserve"> protocol. The researcher asked open-ended questions to encourage each participant to share how she came to the position she currently occupied as principal of a remote rural high school. </w:t>
      </w:r>
      <w:proofErr w:type="gramStart"/>
      <w:r w:rsidRPr="00F063A3">
        <w:rPr>
          <w:rFonts w:ascii="Times New Roman" w:eastAsia="MS PMincho" w:hAnsi="Times New Roman" w:cs="Times New Roman"/>
          <w:color w:val="000000"/>
          <w:lang w:eastAsia="ja-JP"/>
        </w:rPr>
        <w:t>The researcher then transitioned into Phase 2 with “how” questions rather than “why” questions, allowing the participant to reconstruct experiences in the context of their own lives (</w:t>
      </w:r>
      <w:proofErr w:type="spellStart"/>
      <w:r w:rsidRPr="00F063A3">
        <w:rPr>
          <w:rFonts w:ascii="Times New Roman" w:eastAsia="MS PMincho" w:hAnsi="Times New Roman" w:cs="Times New Roman"/>
          <w:color w:val="000000"/>
          <w:lang w:eastAsia="ja-JP"/>
        </w:rPr>
        <w:t>Seidman</w:t>
      </w:r>
      <w:proofErr w:type="spellEnd"/>
      <w:r w:rsidRPr="00F063A3">
        <w:rPr>
          <w:rFonts w:ascii="Times New Roman" w:eastAsia="MS PMincho" w:hAnsi="Times New Roman" w:cs="Times New Roman"/>
          <w:color w:val="000000"/>
          <w:lang w:eastAsia="ja-JP"/>
        </w:rPr>
        <w:t>, 2013).</w:t>
      </w:r>
      <w:proofErr w:type="gramEnd"/>
      <w:r w:rsidRPr="00F063A3">
        <w:rPr>
          <w:rFonts w:ascii="Times New Roman" w:eastAsia="MS PMincho" w:hAnsi="Times New Roman" w:cs="Times New Roman"/>
          <w:color w:val="000000"/>
          <w:lang w:eastAsia="ja-JP"/>
        </w:rPr>
        <w:t xml:space="preserve"> Phase 2 interview questions focused on participants’ perception of their role as high school principal in the school community and the remote rural community at large. The researcher encouraged the participants to share illustrative details rather than opinions about their experiences as high school principal. The participants were encouraged to share details of their lived experiences as female leaders in a remote rural context and to share narrative examples of situations that illustrate their leadership experiences. The researcher strove to allow the participant to steer the course of the discussion with conversational prompting of the researcher following advice from </w:t>
      </w:r>
      <w:proofErr w:type="spellStart"/>
      <w:r w:rsidRPr="00F063A3">
        <w:rPr>
          <w:rFonts w:ascii="Times New Roman" w:eastAsia="MS PMincho" w:hAnsi="Times New Roman" w:cs="Times New Roman"/>
          <w:color w:val="000000"/>
          <w:lang w:eastAsia="ja-JP"/>
        </w:rPr>
        <w:t>Seidman</w:t>
      </w:r>
      <w:proofErr w:type="spellEnd"/>
      <w:r w:rsidRPr="00F063A3">
        <w:rPr>
          <w:rFonts w:ascii="Times New Roman" w:eastAsia="MS PMincho" w:hAnsi="Times New Roman" w:cs="Times New Roman"/>
          <w:color w:val="000000"/>
          <w:lang w:eastAsia="ja-JP"/>
        </w:rPr>
        <w:t xml:space="preserve"> for exploration rather than probing questions (2013). Finally, dates and times for the remaining Phase 3 interview was set before concluding the first interview session with each participant. The researcher accommodated the </w:t>
      </w:r>
      <w:r w:rsidRPr="00F063A3">
        <w:rPr>
          <w:rFonts w:ascii="Times New Roman" w:eastAsia="MS PMincho" w:hAnsi="Times New Roman" w:cs="Times New Roman"/>
          <w:color w:val="000000"/>
          <w:lang w:eastAsia="ja-JP"/>
        </w:rPr>
        <w:lastRenderedPageBreak/>
        <w:t xml:space="preserve">wishes of two participants for face-to-face interviews for Phase 3, while the remaining two participants elected to interview via the telephone. </w:t>
      </w:r>
    </w:p>
    <w:p w14:paraId="00FC2170" w14:textId="77777777" w:rsidR="00F063A3" w:rsidRPr="00F063A3" w:rsidRDefault="00F063A3" w:rsidP="00B72EE1">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 xml:space="preserve">The final interview session, Phase 3, asked participants to reflect on the meaning of their experiences. As </w:t>
      </w:r>
      <w:proofErr w:type="spellStart"/>
      <w:r w:rsidRPr="00F063A3">
        <w:rPr>
          <w:rFonts w:ascii="Times New Roman" w:eastAsia="MS PMincho" w:hAnsi="Times New Roman" w:cs="Times New Roman"/>
          <w:color w:val="000000"/>
          <w:lang w:eastAsia="ja-JP"/>
        </w:rPr>
        <w:t>Blumer</w:t>
      </w:r>
      <w:proofErr w:type="spellEnd"/>
      <w:r w:rsidRPr="00F063A3">
        <w:rPr>
          <w:rFonts w:ascii="Times New Roman" w:eastAsia="MS PMincho" w:hAnsi="Times New Roman" w:cs="Times New Roman"/>
          <w:color w:val="000000"/>
          <w:lang w:eastAsia="ja-JP"/>
        </w:rPr>
        <w:t xml:space="preserve"> (1969) indicated, the meaning people perceive in their experience and behaviors influences the experience itself. </w:t>
      </w:r>
      <w:proofErr w:type="spellStart"/>
      <w:r w:rsidRPr="00F063A3">
        <w:rPr>
          <w:rFonts w:ascii="Times New Roman" w:eastAsia="MS PMincho" w:hAnsi="Times New Roman" w:cs="Times New Roman"/>
          <w:color w:val="000000"/>
          <w:lang w:eastAsia="ja-JP"/>
        </w:rPr>
        <w:t>Seidman</w:t>
      </w:r>
      <w:proofErr w:type="spellEnd"/>
      <w:r w:rsidRPr="00F063A3">
        <w:rPr>
          <w:rFonts w:ascii="Times New Roman" w:eastAsia="MS PMincho" w:hAnsi="Times New Roman" w:cs="Times New Roman"/>
          <w:color w:val="000000"/>
          <w:lang w:eastAsia="ja-JP"/>
        </w:rPr>
        <w:t xml:space="preserve"> (2013) further explained the necessity of the researcher to understand the context of the participants’ lives to fully understand their behavior. The final phase in the interview protocol allowed each participant and the researcher to participate in meaning making together, having first reconstructed the details of the participant’s past and present experiences in Phase One and Two respectively. Each participant was prompted to reflect on details of the previous interview session to assist in verbalizing the meaning of her experiences. </w:t>
      </w:r>
    </w:p>
    <w:p w14:paraId="639B873F" w14:textId="77777777" w:rsidR="00F063A3" w:rsidRPr="00F063A3" w:rsidRDefault="00F063A3" w:rsidP="000C2AE9">
      <w:pPr>
        <w:pStyle w:val="Level2"/>
      </w:pPr>
      <w:bookmarkStart w:id="72" w:name="_Toc461821546"/>
      <w:bookmarkStart w:id="73" w:name="_Toc482365352"/>
      <w:r w:rsidRPr="00F063A3">
        <w:t>Data Collection and Analysis</w:t>
      </w:r>
      <w:bookmarkEnd w:id="72"/>
      <w:bookmarkEnd w:id="73"/>
    </w:p>
    <w:p w14:paraId="60A0799E" w14:textId="77777777" w:rsidR="00F063A3" w:rsidRPr="00F063A3" w:rsidRDefault="00F063A3" w:rsidP="00B72EE1">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 xml:space="preserve">Data collection and analysis took on three distinct stages.  Stage one covered what took place during each interview session—the collection of data. Stage two included the activity of transcribing the audio data from the first interview session and preparing for the next interview session, with possible follow-up or clarifying questions between interview sessions. Finally, stage three involved the deep analysis of data upon completion of all interviews from all participants. </w:t>
      </w:r>
    </w:p>
    <w:p w14:paraId="07667FC3" w14:textId="77777777" w:rsidR="00F063A3" w:rsidRPr="00F063A3" w:rsidRDefault="00F063A3" w:rsidP="00B72EE1">
      <w:pPr>
        <w:keepNext/>
        <w:keepLines/>
        <w:spacing w:after="0"/>
        <w:outlineLvl w:val="2"/>
        <w:rPr>
          <w:rFonts w:ascii="Times New Roman" w:eastAsia="MS PGothic" w:hAnsi="Times New Roman" w:cs="Times New Roman"/>
          <w:b/>
          <w:bCs/>
          <w:color w:val="000000"/>
          <w:lang w:eastAsia="ja-JP"/>
        </w:rPr>
      </w:pPr>
      <w:bookmarkStart w:id="74" w:name="_Toc461821547"/>
      <w:bookmarkStart w:id="75" w:name="_Toc482365353"/>
      <w:r w:rsidRPr="00F063A3">
        <w:rPr>
          <w:rFonts w:ascii="Times New Roman" w:eastAsia="MS PGothic" w:hAnsi="Times New Roman" w:cs="Times New Roman"/>
          <w:b/>
          <w:bCs/>
          <w:color w:val="000000"/>
          <w:lang w:eastAsia="ja-JP"/>
        </w:rPr>
        <w:t>Stage One</w:t>
      </w:r>
      <w:bookmarkEnd w:id="74"/>
      <w:bookmarkEnd w:id="75"/>
    </w:p>
    <w:p w14:paraId="02401BC2" w14:textId="77777777" w:rsidR="00F063A3" w:rsidRPr="00F063A3" w:rsidRDefault="00F063A3" w:rsidP="00B72EE1">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 xml:space="preserve">Data collection was aided through the audio recording of interviews as well as researcher notes and memos during and after each interview session. </w:t>
      </w:r>
      <w:proofErr w:type="spellStart"/>
      <w:r w:rsidRPr="00F063A3">
        <w:rPr>
          <w:rFonts w:ascii="Times New Roman" w:eastAsia="MS PMincho" w:hAnsi="Times New Roman" w:cs="Times New Roman"/>
          <w:color w:val="000000"/>
          <w:lang w:eastAsia="ja-JP"/>
        </w:rPr>
        <w:t>Vysgotsky</w:t>
      </w:r>
      <w:proofErr w:type="spellEnd"/>
      <w:r w:rsidRPr="00F063A3">
        <w:rPr>
          <w:rFonts w:ascii="Times New Roman" w:eastAsia="MS PMincho" w:hAnsi="Times New Roman" w:cs="Times New Roman"/>
          <w:color w:val="000000"/>
          <w:lang w:eastAsia="ja-JP"/>
        </w:rPr>
        <w:t xml:space="preserve"> (1987) as well as </w:t>
      </w:r>
      <w:proofErr w:type="spellStart"/>
      <w:r w:rsidRPr="00F063A3">
        <w:rPr>
          <w:rFonts w:ascii="Times New Roman" w:eastAsia="MS PMincho" w:hAnsi="Times New Roman" w:cs="Times New Roman"/>
          <w:color w:val="000000"/>
          <w:lang w:eastAsia="ja-JP"/>
        </w:rPr>
        <w:t>Seidman</w:t>
      </w:r>
      <w:proofErr w:type="spellEnd"/>
      <w:r w:rsidRPr="00F063A3">
        <w:rPr>
          <w:rFonts w:ascii="Times New Roman" w:eastAsia="MS PMincho" w:hAnsi="Times New Roman" w:cs="Times New Roman"/>
          <w:color w:val="000000"/>
          <w:lang w:eastAsia="ja-JP"/>
        </w:rPr>
        <w:t xml:space="preserve"> (2013) promoted the use of recording devices and word-for-word transcription to capture the consciousness of the participant. The researcher interviewed </w:t>
      </w:r>
      <w:r w:rsidRPr="00F063A3">
        <w:rPr>
          <w:rFonts w:ascii="Times New Roman" w:eastAsia="MS PMincho" w:hAnsi="Times New Roman" w:cs="Times New Roman"/>
          <w:color w:val="000000"/>
          <w:lang w:eastAsia="ja-JP"/>
        </w:rPr>
        <w:lastRenderedPageBreak/>
        <w:t xml:space="preserve">each participant in their respective offices immediately before or during the school day. The audio recordings on the recording device were carefully secured in a locked case. In addition, the researcher wrote notes during the interview process and immediately after the interview. These handwritten notes were also secured in a locked case. </w:t>
      </w:r>
    </w:p>
    <w:p w14:paraId="707592A0" w14:textId="77777777" w:rsidR="00F063A3" w:rsidRPr="00F063A3" w:rsidRDefault="00F063A3" w:rsidP="00B72EE1">
      <w:pPr>
        <w:keepNext/>
        <w:keepLines/>
        <w:spacing w:after="0"/>
        <w:outlineLvl w:val="2"/>
        <w:rPr>
          <w:rFonts w:ascii="Times New Roman" w:eastAsia="MS PGothic" w:hAnsi="Times New Roman" w:cs="Times New Roman"/>
          <w:b/>
          <w:bCs/>
          <w:color w:val="000000"/>
          <w:lang w:eastAsia="ja-JP"/>
        </w:rPr>
      </w:pPr>
      <w:bookmarkStart w:id="76" w:name="_Toc461821548"/>
      <w:bookmarkStart w:id="77" w:name="_Toc482365354"/>
      <w:r w:rsidRPr="00F063A3">
        <w:rPr>
          <w:rFonts w:ascii="Times New Roman" w:eastAsia="MS PGothic" w:hAnsi="Times New Roman" w:cs="Times New Roman"/>
          <w:b/>
          <w:bCs/>
          <w:color w:val="000000"/>
          <w:lang w:eastAsia="ja-JP"/>
        </w:rPr>
        <w:t>Stage Two</w:t>
      </w:r>
      <w:bookmarkEnd w:id="76"/>
      <w:bookmarkEnd w:id="77"/>
    </w:p>
    <w:p w14:paraId="69870A52" w14:textId="6640A71D" w:rsidR="00F063A3" w:rsidRPr="00F063A3" w:rsidRDefault="00F063A3" w:rsidP="00B72EE1">
      <w:pPr>
        <w:spacing w:after="0"/>
        <w:ind w:firstLine="720"/>
        <w:rPr>
          <w:rFonts w:ascii="Times New Roman" w:eastAsia="MS PMincho" w:hAnsi="Times New Roman" w:cs="Times New Roman"/>
          <w:color w:val="000000"/>
          <w:lang w:eastAsia="ja-JP"/>
        </w:rPr>
      </w:pPr>
      <w:r w:rsidRPr="00F063A3">
        <w:rPr>
          <w:rFonts w:ascii="Times New Roman" w:eastAsia="MS PMincho" w:hAnsi="Times New Roman" w:cs="Times New Roman"/>
          <w:color w:val="000000"/>
          <w:lang w:eastAsia="ja-JP"/>
        </w:rPr>
        <w:t>The researcher transcribed by hand a word-for-word script from the audio recordings soon after each interview with each participant. Knowing that the immediacy of transcription to the interview process would both decrease the problem of data overwhelming the researcher and allow clarity of memory (Maxwell, 20</w:t>
      </w:r>
      <w:r w:rsidR="00B044E8">
        <w:rPr>
          <w:rFonts w:ascii="Times New Roman" w:eastAsia="MS PMincho" w:hAnsi="Times New Roman" w:cs="Times New Roman"/>
          <w:color w:val="000000"/>
          <w:lang w:eastAsia="ja-JP"/>
        </w:rPr>
        <w:t>12</w:t>
      </w:r>
      <w:r w:rsidRPr="00F063A3">
        <w:rPr>
          <w:rFonts w:ascii="Times New Roman" w:eastAsia="MS PMincho" w:hAnsi="Times New Roman" w:cs="Times New Roman"/>
          <w:color w:val="000000"/>
          <w:lang w:eastAsia="ja-JP"/>
        </w:rPr>
        <w:t>), the researcher began to transcribe the data the day following each interview. Participants were immediately given a pseudonym for the transcription which was continued to be used in all writings from that time forward. The interviews were transcribed verbatim with notes describing nonverbal signals such as coughs, sighs, pauses, and laughs as well as background noises (</w:t>
      </w:r>
      <w:proofErr w:type="spellStart"/>
      <w:r w:rsidRPr="00F063A3">
        <w:rPr>
          <w:rFonts w:ascii="Times New Roman" w:eastAsia="MS PMincho" w:hAnsi="Times New Roman" w:cs="Times New Roman"/>
          <w:color w:val="000000"/>
          <w:lang w:eastAsia="ja-JP"/>
        </w:rPr>
        <w:t>Seidman</w:t>
      </w:r>
      <w:proofErr w:type="spellEnd"/>
      <w:r w:rsidRPr="00F063A3">
        <w:rPr>
          <w:rFonts w:ascii="Times New Roman" w:eastAsia="MS PMincho" w:hAnsi="Times New Roman" w:cs="Times New Roman"/>
          <w:color w:val="000000"/>
          <w:lang w:eastAsia="ja-JP"/>
        </w:rPr>
        <w:t>, 2013). The researcher avoided modifying text by inserting punctuation and paragraphing that was not intended by the speaker in the initial transcription. Researcher hand-written notes from the interview session were typed up and kept in a password protected computer file as were the word-for-word transcriptions. Initial analysis of the data was ongoing as data was collected through each of the three interview phases and transcribed into a Word document. The researcher made use of memos and interview notes during review of the transcripts to inform composition of follow-up questions, especially for Phase 3 interviews (</w:t>
      </w:r>
      <w:proofErr w:type="spellStart"/>
      <w:r w:rsidRPr="00F063A3">
        <w:rPr>
          <w:rFonts w:ascii="Times New Roman" w:eastAsia="MS PMincho" w:hAnsi="Times New Roman" w:cs="Times New Roman"/>
          <w:color w:val="000000"/>
          <w:lang w:eastAsia="ja-JP"/>
        </w:rPr>
        <w:t>Seidman</w:t>
      </w:r>
      <w:proofErr w:type="spellEnd"/>
      <w:r w:rsidRPr="00F063A3">
        <w:rPr>
          <w:rFonts w:ascii="Times New Roman" w:eastAsia="MS PMincho" w:hAnsi="Times New Roman" w:cs="Times New Roman"/>
          <w:color w:val="000000"/>
          <w:lang w:eastAsia="ja-JP"/>
        </w:rPr>
        <w:t xml:space="preserve">, 2013). Initial color coding marked sections of interest from each interview transcript. </w:t>
      </w:r>
      <w:r w:rsidRPr="00F063A3">
        <w:rPr>
          <w:rFonts w:ascii="Times New Roman" w:eastAsia="MS PMincho" w:hAnsi="Times New Roman" w:cs="Times New Roman"/>
          <w:color w:val="000000"/>
          <w:lang w:eastAsia="ja-JP"/>
        </w:rPr>
        <w:lastRenderedPageBreak/>
        <w:t xml:space="preserve">However, the researcher waited until all interviews were complete for deep analysis as recommended by </w:t>
      </w:r>
      <w:proofErr w:type="spellStart"/>
      <w:r w:rsidRPr="00F063A3">
        <w:rPr>
          <w:rFonts w:ascii="Times New Roman" w:eastAsia="MS PMincho" w:hAnsi="Times New Roman" w:cs="Times New Roman"/>
          <w:color w:val="000000"/>
          <w:lang w:eastAsia="ja-JP"/>
        </w:rPr>
        <w:t>Seidman</w:t>
      </w:r>
      <w:proofErr w:type="spellEnd"/>
      <w:r w:rsidRPr="00F063A3">
        <w:rPr>
          <w:rFonts w:ascii="Times New Roman" w:eastAsia="MS PMincho" w:hAnsi="Times New Roman" w:cs="Times New Roman"/>
          <w:color w:val="000000"/>
          <w:lang w:eastAsia="ja-JP"/>
        </w:rPr>
        <w:t xml:space="preserve"> (2013). </w:t>
      </w:r>
    </w:p>
    <w:p w14:paraId="7CA3E8D7" w14:textId="77777777" w:rsidR="00F063A3" w:rsidRPr="00F063A3" w:rsidRDefault="00F063A3" w:rsidP="00B72EE1">
      <w:pPr>
        <w:keepNext/>
        <w:keepLines/>
        <w:spacing w:after="0"/>
        <w:outlineLvl w:val="2"/>
        <w:rPr>
          <w:rFonts w:ascii="Times New Roman" w:eastAsia="Times New Roman" w:hAnsi="Times New Roman" w:cs="Times New Roman"/>
          <w:b/>
          <w:bCs/>
          <w:color w:val="auto"/>
          <w:lang w:eastAsia="ja-JP"/>
        </w:rPr>
      </w:pPr>
      <w:bookmarkStart w:id="78" w:name="_Toc482365355"/>
      <w:r w:rsidRPr="00F063A3">
        <w:rPr>
          <w:rFonts w:ascii="Times New Roman" w:eastAsia="MS PGothic" w:hAnsi="Times New Roman" w:cs="Times New Roman"/>
          <w:b/>
          <w:bCs/>
          <w:color w:val="000000"/>
          <w:lang w:eastAsia="ja-JP"/>
        </w:rPr>
        <w:t>Stage</w:t>
      </w:r>
      <w:r w:rsidRPr="00F063A3">
        <w:rPr>
          <w:rFonts w:ascii="Times New Roman" w:eastAsia="Times New Roman" w:hAnsi="Times New Roman" w:cs="Times New Roman"/>
          <w:b/>
          <w:bCs/>
          <w:color w:val="auto"/>
          <w:lang w:eastAsia="ja-JP"/>
        </w:rPr>
        <w:t xml:space="preserve"> Three</w:t>
      </w:r>
      <w:bookmarkEnd w:id="78"/>
    </w:p>
    <w:p w14:paraId="37288661" w14:textId="5CA816FD" w:rsidR="00F063A3" w:rsidRPr="00F063A3" w:rsidRDefault="00F063A3" w:rsidP="00B72EE1">
      <w:pPr>
        <w:spacing w:after="0"/>
        <w:ind w:firstLine="720"/>
        <w:rPr>
          <w:rFonts w:ascii="Times New Roman" w:eastAsia="Times New Roman" w:hAnsi="Times New Roman" w:cs="Times New Roman"/>
          <w:color w:val="000000"/>
          <w:lang w:eastAsia="ja-JP"/>
        </w:rPr>
      </w:pPr>
      <w:r w:rsidRPr="00F063A3">
        <w:rPr>
          <w:rFonts w:ascii="Times New Roman" w:eastAsia="Times New Roman" w:hAnsi="Times New Roman" w:cs="Times New Roman"/>
          <w:color w:val="000000"/>
          <w:lang w:eastAsia="ja-JP"/>
        </w:rPr>
        <w:t xml:space="preserve">The analysis of the collected data can be described as a multiple step process also. The initial analysis step was the creation of a vignette for each participant. After all three phases of interviews were completed for all </w:t>
      </w:r>
      <w:proofErr w:type="gramStart"/>
      <w:r w:rsidRPr="00F063A3">
        <w:rPr>
          <w:rFonts w:ascii="Times New Roman" w:eastAsia="Times New Roman" w:hAnsi="Times New Roman" w:cs="Times New Roman"/>
          <w:color w:val="000000"/>
          <w:lang w:eastAsia="ja-JP"/>
        </w:rPr>
        <w:t>participants,</w:t>
      </w:r>
      <w:proofErr w:type="gramEnd"/>
      <w:r w:rsidRPr="00F063A3">
        <w:rPr>
          <w:rFonts w:ascii="Times New Roman" w:eastAsia="Times New Roman" w:hAnsi="Times New Roman" w:cs="Times New Roman"/>
          <w:color w:val="000000"/>
          <w:lang w:eastAsia="ja-JP"/>
        </w:rPr>
        <w:t xml:space="preserve"> the researcher began the reduction process, the analysis of statements and themes for all possible meaning (Creswell, 2008). Repeated readings of researcher notes and interview transcripts provided the familiarity of the data the researcher needed to complete the reduction process. The researcher used brackets to mark data from interview transcripts to build a narrative vignette profile for each participant. As storytelling is a major method humans use to make sense of themselves and the world, it is an appropriate method to make sense of the participants’ lived experiences. Crafting profiles from the participants’ own words, allowed the interviewer to “bring the participant alive</w:t>
      </w:r>
      <w:r w:rsidR="00EE38CC">
        <w:rPr>
          <w:rFonts w:ascii="Times New Roman" w:eastAsia="Times New Roman" w:hAnsi="Times New Roman" w:cs="Times New Roman"/>
          <w:color w:val="000000"/>
          <w:lang w:eastAsia="ja-JP"/>
        </w:rPr>
        <w:t>”</w:t>
      </w:r>
      <w:r w:rsidRPr="00F063A3">
        <w:rPr>
          <w:rFonts w:ascii="Times New Roman" w:eastAsia="Times New Roman" w:hAnsi="Times New Roman" w:cs="Times New Roman"/>
          <w:color w:val="000000"/>
          <w:lang w:eastAsia="ja-JP"/>
        </w:rPr>
        <w:t xml:space="preserve"> </w:t>
      </w:r>
      <w:r w:rsidR="00EE38CC">
        <w:rPr>
          <w:rFonts w:ascii="Times New Roman" w:eastAsia="Times New Roman" w:hAnsi="Times New Roman" w:cs="Times New Roman"/>
          <w:color w:val="000000"/>
          <w:lang w:eastAsia="ja-JP"/>
        </w:rPr>
        <w:t>(</w:t>
      </w:r>
      <w:proofErr w:type="spellStart"/>
      <w:r w:rsidR="00EE38CC">
        <w:rPr>
          <w:rFonts w:ascii="Times New Roman" w:eastAsia="Times New Roman" w:hAnsi="Times New Roman" w:cs="Times New Roman"/>
          <w:color w:val="000000"/>
          <w:lang w:eastAsia="ja-JP"/>
        </w:rPr>
        <w:t>Seidman</w:t>
      </w:r>
      <w:proofErr w:type="spellEnd"/>
      <w:r w:rsidR="00EE38CC">
        <w:rPr>
          <w:rFonts w:ascii="Times New Roman" w:eastAsia="Times New Roman" w:hAnsi="Times New Roman" w:cs="Times New Roman"/>
          <w:color w:val="000000"/>
          <w:lang w:eastAsia="ja-JP"/>
        </w:rPr>
        <w:t>, p. 120) as part of the analysis and interpretation process</w:t>
      </w:r>
      <w:r w:rsidRPr="00F063A3">
        <w:rPr>
          <w:rFonts w:ascii="Times New Roman" w:eastAsia="Times New Roman" w:hAnsi="Times New Roman" w:cs="Times New Roman"/>
          <w:color w:val="000000"/>
          <w:lang w:eastAsia="ja-JP"/>
        </w:rPr>
        <w:t xml:space="preserve">.  </w:t>
      </w:r>
    </w:p>
    <w:p w14:paraId="28B7FDE6" w14:textId="77777777" w:rsidR="00F063A3" w:rsidRPr="00F063A3" w:rsidRDefault="00F063A3" w:rsidP="00B72EE1">
      <w:pPr>
        <w:spacing w:after="0"/>
        <w:ind w:firstLine="720"/>
        <w:rPr>
          <w:rFonts w:ascii="Times New Roman" w:eastAsia="Times New Roman" w:hAnsi="Times New Roman" w:cs="Times New Roman"/>
          <w:color w:val="000000"/>
          <w:lang w:eastAsia="ja-JP"/>
        </w:rPr>
      </w:pPr>
      <w:proofErr w:type="spellStart"/>
      <w:r w:rsidRPr="00F063A3">
        <w:rPr>
          <w:rFonts w:ascii="Times New Roman" w:eastAsia="Times New Roman" w:hAnsi="Times New Roman" w:cs="Times New Roman"/>
          <w:color w:val="000000"/>
          <w:lang w:eastAsia="ja-JP"/>
        </w:rPr>
        <w:t>Seidman</w:t>
      </w:r>
      <w:proofErr w:type="spellEnd"/>
      <w:r w:rsidRPr="00F063A3">
        <w:rPr>
          <w:rFonts w:ascii="Times New Roman" w:eastAsia="Times New Roman" w:hAnsi="Times New Roman" w:cs="Times New Roman"/>
          <w:color w:val="000000"/>
          <w:lang w:eastAsia="ja-JP"/>
        </w:rPr>
        <w:t xml:space="preserve"> (2013) recommends following a process for compiling the profiles or vignettes of participants. By using the participant’s own words, the researcher allowed those words to reflect the participant’s consciousness (</w:t>
      </w:r>
      <w:proofErr w:type="spellStart"/>
      <w:r w:rsidRPr="00F063A3">
        <w:rPr>
          <w:rFonts w:ascii="Times New Roman" w:eastAsia="Times New Roman" w:hAnsi="Times New Roman" w:cs="Times New Roman"/>
          <w:color w:val="000000"/>
          <w:lang w:eastAsia="ja-JP"/>
        </w:rPr>
        <w:t>Seidman</w:t>
      </w:r>
      <w:proofErr w:type="spellEnd"/>
      <w:r w:rsidRPr="00F063A3">
        <w:rPr>
          <w:rFonts w:ascii="Times New Roman" w:eastAsia="Times New Roman" w:hAnsi="Times New Roman" w:cs="Times New Roman"/>
          <w:color w:val="000000"/>
          <w:lang w:eastAsia="ja-JP"/>
        </w:rPr>
        <w:t>, 2013). Creation of the vignette was part of the analysis process. The process the researcher used to create the vignette is described here. First the researcher used a second copy of the transcript for bracketing and coding, always leaving an unmarked and intact copy of the transcripts for reference (</w:t>
      </w:r>
      <w:proofErr w:type="spellStart"/>
      <w:r w:rsidRPr="00F063A3">
        <w:rPr>
          <w:rFonts w:ascii="Times New Roman" w:eastAsia="Times New Roman" w:hAnsi="Times New Roman" w:cs="Times New Roman"/>
          <w:color w:val="000000"/>
          <w:lang w:eastAsia="ja-JP"/>
        </w:rPr>
        <w:t>Seidman</w:t>
      </w:r>
      <w:proofErr w:type="spellEnd"/>
      <w:r w:rsidRPr="00F063A3">
        <w:rPr>
          <w:rFonts w:ascii="Times New Roman" w:eastAsia="Times New Roman" w:hAnsi="Times New Roman" w:cs="Times New Roman"/>
          <w:color w:val="000000"/>
          <w:lang w:eastAsia="ja-JP"/>
        </w:rPr>
        <w:t xml:space="preserve">, 2013). The researcher marked the interesting portions of the participants’ transcripts. Next, the researcher created a new transcript including only the </w:t>
      </w:r>
      <w:r w:rsidRPr="00F063A3">
        <w:rPr>
          <w:rFonts w:ascii="Times New Roman" w:eastAsia="Times New Roman" w:hAnsi="Times New Roman" w:cs="Times New Roman"/>
          <w:color w:val="000000"/>
          <w:lang w:eastAsia="ja-JP"/>
        </w:rPr>
        <w:lastRenderedPageBreak/>
        <w:t xml:space="preserve">marked portions. The researcher read through the new transcript marking passages that seem to tell the story most compellingly. </w:t>
      </w:r>
      <w:proofErr w:type="spellStart"/>
      <w:r w:rsidRPr="00F063A3">
        <w:rPr>
          <w:rFonts w:ascii="Times New Roman" w:eastAsia="Times New Roman" w:hAnsi="Times New Roman" w:cs="Times New Roman"/>
          <w:color w:val="000000"/>
          <w:lang w:eastAsia="ja-JP"/>
        </w:rPr>
        <w:t>Seidman</w:t>
      </w:r>
      <w:proofErr w:type="spellEnd"/>
      <w:r w:rsidRPr="00F063A3">
        <w:rPr>
          <w:rFonts w:ascii="Times New Roman" w:eastAsia="Times New Roman" w:hAnsi="Times New Roman" w:cs="Times New Roman"/>
          <w:color w:val="000000"/>
          <w:lang w:eastAsia="ja-JP"/>
        </w:rPr>
        <w:t xml:space="preserve"> (2013) encourages the researcher to use the participants’ own words as much as possible and to make it clear when the researcher is inserting words not from the participant. This process allows the researcher to reduce the data while maintaining the words and the consciousness of the participants (</w:t>
      </w:r>
      <w:proofErr w:type="spellStart"/>
      <w:r w:rsidRPr="00F063A3">
        <w:rPr>
          <w:rFonts w:ascii="Times New Roman" w:eastAsia="Times New Roman" w:hAnsi="Times New Roman" w:cs="Times New Roman"/>
          <w:color w:val="000000"/>
          <w:lang w:eastAsia="ja-JP"/>
        </w:rPr>
        <w:t>Seidman</w:t>
      </w:r>
      <w:proofErr w:type="spellEnd"/>
      <w:r w:rsidRPr="00F063A3">
        <w:rPr>
          <w:rFonts w:ascii="Times New Roman" w:eastAsia="Times New Roman" w:hAnsi="Times New Roman" w:cs="Times New Roman"/>
          <w:color w:val="000000"/>
          <w:lang w:eastAsia="ja-JP"/>
        </w:rPr>
        <w:t>, 2013). Minimal changes were made to the script when the researcher created vignettes for each participant, including adding punctuation and organizing thoughts into paragraphs in a more chronologically accurate narrative. The researcher then presented each participant with her own vignette for review to ensure that the edited version of the interview was consistent with what the participant intended to convey. The researcher made adjustments as indicated by participants.</w:t>
      </w:r>
    </w:p>
    <w:p w14:paraId="35941F0C" w14:textId="03EF1B46" w:rsidR="00F063A3" w:rsidRPr="00F063A3" w:rsidRDefault="00F063A3" w:rsidP="00B72EE1">
      <w:pPr>
        <w:spacing w:after="0"/>
        <w:ind w:firstLine="720"/>
        <w:rPr>
          <w:rFonts w:ascii="Times New Roman" w:eastAsia="Times New Roman" w:hAnsi="Times New Roman" w:cs="Times New Roman"/>
          <w:color w:val="000000"/>
          <w:lang w:eastAsia="ja-JP"/>
        </w:rPr>
      </w:pPr>
      <w:r w:rsidRPr="00F063A3">
        <w:rPr>
          <w:rFonts w:ascii="Times New Roman" w:eastAsia="Times New Roman" w:hAnsi="Times New Roman" w:cs="Times New Roman"/>
          <w:color w:val="000000"/>
          <w:lang w:eastAsia="ja-JP"/>
        </w:rPr>
        <w:t xml:space="preserve">The researcher used a copy of the original transcript along with the vignette to look for emergent themes from the selected passages across participants. While </w:t>
      </w:r>
      <w:proofErr w:type="spellStart"/>
      <w:r w:rsidRPr="00F063A3">
        <w:rPr>
          <w:rFonts w:ascii="Times New Roman" w:eastAsia="Times New Roman" w:hAnsi="Times New Roman" w:cs="Times New Roman"/>
          <w:color w:val="000000"/>
          <w:lang w:eastAsia="ja-JP"/>
        </w:rPr>
        <w:t>Seidman</w:t>
      </w:r>
      <w:proofErr w:type="spellEnd"/>
      <w:r w:rsidRPr="00F063A3">
        <w:rPr>
          <w:rFonts w:ascii="Times New Roman" w:eastAsia="Times New Roman" w:hAnsi="Times New Roman" w:cs="Times New Roman"/>
          <w:color w:val="000000"/>
          <w:lang w:eastAsia="ja-JP"/>
        </w:rPr>
        <w:t xml:space="preserve"> (2013) recommends simply marking with brackets sections of interest, the researcher also used color coding, as prescribed by Creswell (2008), to make identifying categories/themes apparent.  Marking the hard copy transcription with brackets by hand was used during stage two, and further reduction activities were used in stage three. Color coding was used in this study as a method for organizing similar information into categories (Maxwell, 20</w:t>
      </w:r>
      <w:r w:rsidR="00B044E8">
        <w:rPr>
          <w:rFonts w:ascii="Times New Roman" w:eastAsia="Times New Roman" w:hAnsi="Times New Roman" w:cs="Times New Roman"/>
          <w:color w:val="000000"/>
          <w:lang w:eastAsia="ja-JP"/>
        </w:rPr>
        <w:t>12</w:t>
      </w:r>
      <w:r w:rsidRPr="00F063A3">
        <w:rPr>
          <w:rFonts w:ascii="Times New Roman" w:eastAsia="Times New Roman" w:hAnsi="Times New Roman" w:cs="Times New Roman"/>
          <w:color w:val="000000"/>
          <w:lang w:eastAsia="ja-JP"/>
        </w:rPr>
        <w:t>) as the researcher read through the word-for-word transcript of the interviews.</w:t>
      </w:r>
    </w:p>
    <w:p w14:paraId="0E77D592" w14:textId="77777777" w:rsidR="00F063A3" w:rsidRPr="00F063A3" w:rsidRDefault="00F063A3" w:rsidP="00B72EE1">
      <w:pPr>
        <w:spacing w:after="0"/>
        <w:ind w:firstLine="720"/>
        <w:rPr>
          <w:rFonts w:ascii="Times New Roman" w:eastAsia="Times New Roman" w:hAnsi="Times New Roman" w:cs="Times New Roman"/>
          <w:color w:val="000000"/>
          <w:lang w:eastAsia="ja-JP"/>
        </w:rPr>
      </w:pPr>
      <w:r w:rsidRPr="00F063A3">
        <w:rPr>
          <w:rFonts w:ascii="Times New Roman" w:eastAsia="Times New Roman" w:hAnsi="Times New Roman" w:cs="Times New Roman"/>
          <w:color w:val="000000"/>
          <w:lang w:eastAsia="ja-JP"/>
        </w:rPr>
        <w:t xml:space="preserve">A new document was created, organizing the reduced selections in a chart with category headings. The researcher cut the highlighted and bracketed selections from a printed copy of the category chart and manually placed each selection into physical file </w:t>
      </w:r>
      <w:r w:rsidRPr="00F063A3">
        <w:rPr>
          <w:rFonts w:ascii="Times New Roman" w:eastAsia="Times New Roman" w:hAnsi="Times New Roman" w:cs="Times New Roman"/>
          <w:color w:val="000000"/>
          <w:lang w:eastAsia="ja-JP"/>
        </w:rPr>
        <w:lastRenderedPageBreak/>
        <w:t xml:space="preserve">folders, each representing a different category. Each selection was marked with the participant’s pseudonym initial, and corresponding selections for each participant were taped side-by-side inside the category folder. </w:t>
      </w:r>
      <w:proofErr w:type="spellStart"/>
      <w:r w:rsidRPr="00F063A3">
        <w:rPr>
          <w:rFonts w:ascii="Times New Roman" w:eastAsia="Times New Roman" w:hAnsi="Times New Roman" w:cs="Times New Roman"/>
          <w:color w:val="000000"/>
          <w:lang w:eastAsia="ja-JP"/>
        </w:rPr>
        <w:t>Seidman</w:t>
      </w:r>
      <w:proofErr w:type="spellEnd"/>
      <w:r w:rsidRPr="00F063A3">
        <w:rPr>
          <w:rFonts w:ascii="Times New Roman" w:eastAsia="Times New Roman" w:hAnsi="Times New Roman" w:cs="Times New Roman"/>
          <w:color w:val="000000"/>
          <w:lang w:eastAsia="ja-JP"/>
        </w:rPr>
        <w:t xml:space="preserve"> (2013) recommends organizing data from hard copy rather than the digital image on a computer. The researcher found </w:t>
      </w:r>
      <w:proofErr w:type="gramStart"/>
      <w:r w:rsidRPr="00F063A3">
        <w:rPr>
          <w:rFonts w:ascii="Times New Roman" w:eastAsia="Times New Roman" w:hAnsi="Times New Roman" w:cs="Times New Roman"/>
          <w:color w:val="000000"/>
          <w:lang w:eastAsia="ja-JP"/>
        </w:rPr>
        <w:t>this advantageous, allowing selected statements</w:t>
      </w:r>
      <w:proofErr w:type="gramEnd"/>
      <w:r w:rsidRPr="00F063A3">
        <w:rPr>
          <w:rFonts w:ascii="Times New Roman" w:eastAsia="Times New Roman" w:hAnsi="Times New Roman" w:cs="Times New Roman"/>
          <w:color w:val="000000"/>
          <w:lang w:eastAsia="ja-JP"/>
        </w:rPr>
        <w:t xml:space="preserve"> of all participants to be visible simultaneously within the category folder. Folders were used in place of a wall or bulletin board for the mobility factor. As the researcher moved into the next step in analysis and identifying and labeling themes across participants, only the selected text was considered. </w:t>
      </w:r>
    </w:p>
    <w:p w14:paraId="2648FD16" w14:textId="77777777" w:rsidR="00F063A3" w:rsidRPr="00F063A3" w:rsidRDefault="00F063A3" w:rsidP="00B72EE1">
      <w:pPr>
        <w:keepNext/>
        <w:keepLines/>
        <w:spacing w:after="0"/>
        <w:outlineLvl w:val="2"/>
        <w:rPr>
          <w:rFonts w:ascii="Times New Roman" w:eastAsia="Times New Roman" w:hAnsi="Times New Roman" w:cs="Times New Roman"/>
          <w:b/>
          <w:bCs/>
          <w:color w:val="000000"/>
          <w:lang w:eastAsia="ja-JP"/>
        </w:rPr>
      </w:pPr>
      <w:bookmarkStart w:id="79" w:name="_Toc482365356"/>
      <w:r w:rsidRPr="00F063A3">
        <w:rPr>
          <w:rFonts w:ascii="Times New Roman" w:eastAsia="MS PGothic" w:hAnsi="Times New Roman" w:cs="Times New Roman"/>
          <w:b/>
          <w:bCs/>
          <w:color w:val="000000"/>
          <w:lang w:eastAsia="ja-JP"/>
        </w:rPr>
        <w:t>Identification</w:t>
      </w:r>
      <w:r w:rsidRPr="00F063A3">
        <w:rPr>
          <w:rFonts w:ascii="Times New Roman" w:eastAsia="Times New Roman" w:hAnsi="Times New Roman" w:cs="Times New Roman"/>
          <w:b/>
          <w:bCs/>
          <w:color w:val="000000"/>
          <w:lang w:eastAsia="ja-JP"/>
        </w:rPr>
        <w:t xml:space="preserve"> of Themes and Sub-Themes</w:t>
      </w:r>
      <w:bookmarkEnd w:id="79"/>
    </w:p>
    <w:p w14:paraId="5921ED90" w14:textId="44AB44D6" w:rsidR="00F063A3" w:rsidRPr="00F063A3" w:rsidRDefault="00797EBA" w:rsidP="00B72EE1">
      <w:pPr>
        <w:spacing w:after="0"/>
        <w:ind w:firstLine="720"/>
        <w:rPr>
          <w:rFonts w:ascii="Times New Roman" w:eastAsia="Times New Roman" w:hAnsi="Times New Roman" w:cs="Times New Roman"/>
          <w:color w:val="000000"/>
          <w:lang w:eastAsia="ja-JP"/>
        </w:rPr>
      </w:pPr>
      <w:r w:rsidRPr="00F729A9">
        <w:rPr>
          <w:rFonts w:ascii="Times New Roman" w:eastAsia="Times New Roman" w:hAnsi="Times New Roman" w:cs="Times New Roman"/>
          <w:color w:val="000000"/>
          <w:lang w:eastAsia="ja-JP"/>
        </w:rPr>
        <w:t xml:space="preserve">When applying hermeneutic phenomenology </w:t>
      </w:r>
      <w:r w:rsidR="00F729A9">
        <w:rPr>
          <w:rFonts w:ascii="Times New Roman" w:eastAsia="Times New Roman" w:hAnsi="Times New Roman" w:cs="Times New Roman"/>
          <w:color w:val="000000"/>
          <w:lang w:eastAsia="ja-JP"/>
        </w:rPr>
        <w:t xml:space="preserve">(van </w:t>
      </w:r>
      <w:proofErr w:type="spellStart"/>
      <w:r w:rsidR="00F729A9">
        <w:rPr>
          <w:rFonts w:ascii="Times New Roman" w:eastAsia="Times New Roman" w:hAnsi="Times New Roman" w:cs="Times New Roman"/>
          <w:color w:val="000000"/>
          <w:lang w:eastAsia="ja-JP"/>
        </w:rPr>
        <w:t>Manen</w:t>
      </w:r>
      <w:proofErr w:type="spellEnd"/>
      <w:r w:rsidR="00F729A9">
        <w:rPr>
          <w:rFonts w:ascii="Times New Roman" w:eastAsia="Times New Roman" w:hAnsi="Times New Roman" w:cs="Times New Roman"/>
          <w:color w:val="000000"/>
          <w:lang w:eastAsia="ja-JP"/>
        </w:rPr>
        <w:t xml:space="preserve">) </w:t>
      </w:r>
      <w:r w:rsidR="00614443" w:rsidRPr="00F729A9">
        <w:rPr>
          <w:rFonts w:ascii="Times New Roman" w:eastAsia="Times New Roman" w:hAnsi="Times New Roman" w:cs="Times New Roman"/>
          <w:color w:val="000000"/>
          <w:lang w:eastAsia="ja-JP"/>
        </w:rPr>
        <w:t>to the analysis process, the researcher uses emergent themes to structure the lived experience of participants in the effort to understand the phenomenon under study.</w:t>
      </w:r>
      <w:r w:rsidR="00287D1D" w:rsidRPr="00BC5EF1">
        <w:rPr>
          <w:rFonts w:ascii="Times New Roman" w:eastAsia="Times New Roman" w:hAnsi="Times New Roman" w:cs="Times New Roman"/>
          <w:color w:val="000000"/>
          <w:lang w:eastAsia="ja-JP"/>
        </w:rPr>
        <w:t xml:space="preserve"> </w:t>
      </w:r>
      <w:r w:rsidR="00F729A9">
        <w:rPr>
          <w:rFonts w:ascii="Times New Roman" w:eastAsia="Times New Roman" w:hAnsi="Times New Roman" w:cs="Times New Roman"/>
          <w:color w:val="000000"/>
          <w:lang w:eastAsia="ja-JP"/>
        </w:rPr>
        <w:t>Further</w:t>
      </w:r>
      <w:proofErr w:type="gramStart"/>
      <w:r w:rsidR="00F729A9">
        <w:rPr>
          <w:rFonts w:ascii="Times New Roman" w:eastAsia="Times New Roman" w:hAnsi="Times New Roman" w:cs="Times New Roman"/>
          <w:color w:val="000000"/>
          <w:lang w:eastAsia="ja-JP"/>
        </w:rPr>
        <w:t xml:space="preserve">,  </w:t>
      </w:r>
      <w:proofErr w:type="spellStart"/>
      <w:r w:rsidR="00F063A3" w:rsidRPr="00BC5EF1">
        <w:rPr>
          <w:rFonts w:ascii="Times New Roman" w:eastAsia="Times New Roman" w:hAnsi="Times New Roman" w:cs="Times New Roman"/>
          <w:color w:val="000000"/>
          <w:lang w:eastAsia="ja-JP"/>
        </w:rPr>
        <w:t>Siedman</w:t>
      </w:r>
      <w:proofErr w:type="spellEnd"/>
      <w:proofErr w:type="gramEnd"/>
      <w:r w:rsidR="00F063A3" w:rsidRPr="00BC5EF1">
        <w:rPr>
          <w:rFonts w:ascii="Times New Roman" w:eastAsia="Times New Roman" w:hAnsi="Times New Roman" w:cs="Times New Roman"/>
          <w:color w:val="000000"/>
          <w:lang w:eastAsia="ja-JP"/>
        </w:rPr>
        <w:t xml:space="preserve"> (2013) promotes two ways of reducing and sharing interview data: (a) developing profiles from individual interview transcripts, and (b) marking passages to place in categories from which themes are identified. Moving into the theme identification process, the researcher adopted a perspective advocated </w:t>
      </w:r>
      <w:r w:rsidR="00F063A3" w:rsidRPr="000E53B5">
        <w:rPr>
          <w:rFonts w:ascii="Times New Roman" w:eastAsia="Times New Roman" w:hAnsi="Times New Roman" w:cs="Times New Roman"/>
          <w:color w:val="000000"/>
          <w:lang w:eastAsia="ja-JP"/>
        </w:rPr>
        <w:t xml:space="preserve">by van </w:t>
      </w:r>
      <w:proofErr w:type="spellStart"/>
      <w:r w:rsidR="00F063A3" w:rsidRPr="000E53B5">
        <w:rPr>
          <w:rFonts w:ascii="Times New Roman" w:eastAsia="Times New Roman" w:hAnsi="Times New Roman" w:cs="Times New Roman"/>
          <w:color w:val="000000"/>
          <w:lang w:eastAsia="ja-JP"/>
        </w:rPr>
        <w:t>Manen</w:t>
      </w:r>
      <w:proofErr w:type="spellEnd"/>
      <w:r w:rsidR="00F063A3" w:rsidRPr="000E53B5">
        <w:rPr>
          <w:rFonts w:ascii="Times New Roman" w:eastAsia="Times New Roman" w:hAnsi="Times New Roman" w:cs="Times New Roman"/>
          <w:color w:val="000000"/>
          <w:lang w:eastAsia="ja-JP"/>
        </w:rPr>
        <w:t xml:space="preserve">. According to van </w:t>
      </w:r>
      <w:proofErr w:type="spellStart"/>
      <w:r w:rsidR="00F063A3" w:rsidRPr="000E53B5">
        <w:rPr>
          <w:rFonts w:ascii="Times New Roman" w:eastAsia="Times New Roman" w:hAnsi="Times New Roman" w:cs="Times New Roman"/>
          <w:color w:val="000000"/>
          <w:lang w:eastAsia="ja-JP"/>
        </w:rPr>
        <w:t>Manen</w:t>
      </w:r>
      <w:proofErr w:type="spellEnd"/>
      <w:r w:rsidR="00F063A3" w:rsidRPr="000E53B5">
        <w:rPr>
          <w:rFonts w:ascii="Times New Roman" w:eastAsia="Times New Roman" w:hAnsi="Times New Roman" w:cs="Times New Roman"/>
          <w:color w:val="000000"/>
          <w:lang w:eastAsia="ja-JP"/>
        </w:rPr>
        <w:t xml:space="preserve"> (2015) </w:t>
      </w:r>
      <w:r w:rsidR="001F14B3" w:rsidRPr="000E53B5">
        <w:rPr>
          <w:rFonts w:ascii="Times New Roman" w:eastAsia="Times New Roman" w:hAnsi="Times New Roman" w:cs="Times New Roman"/>
          <w:color w:val="000000"/>
          <w:lang w:eastAsia="ja-JP"/>
        </w:rPr>
        <w:t xml:space="preserve">hermeneutic </w:t>
      </w:r>
      <w:r w:rsidR="00F063A3" w:rsidRPr="000E53B5">
        <w:rPr>
          <w:rFonts w:ascii="Times New Roman" w:eastAsia="Times New Roman" w:hAnsi="Times New Roman" w:cs="Times New Roman"/>
          <w:color w:val="000000"/>
          <w:lang w:eastAsia="ja-JP"/>
        </w:rPr>
        <w:t xml:space="preserve">phenomenological research to unveil the lived experience of participants should not be a mechanical exercise to breakdown content in search of text frequency to reveal themes. Instead, understanding lived experience “is more accurately a process of insightful invention, discovery, or disclosure…thematic understanding is not a rule-bound process but a free act of ‘seeing’ meaning” (van </w:t>
      </w:r>
      <w:proofErr w:type="spellStart"/>
      <w:r w:rsidR="00F063A3" w:rsidRPr="000E53B5">
        <w:rPr>
          <w:rFonts w:ascii="Times New Roman" w:eastAsia="Times New Roman" w:hAnsi="Times New Roman" w:cs="Times New Roman"/>
          <w:color w:val="000000"/>
          <w:lang w:eastAsia="ja-JP"/>
        </w:rPr>
        <w:t>Manen</w:t>
      </w:r>
      <w:proofErr w:type="spellEnd"/>
      <w:r w:rsidR="00F063A3" w:rsidRPr="000E53B5">
        <w:rPr>
          <w:rFonts w:ascii="Times New Roman" w:eastAsia="Times New Roman" w:hAnsi="Times New Roman" w:cs="Times New Roman"/>
          <w:color w:val="000000"/>
          <w:lang w:eastAsia="ja-JP"/>
        </w:rPr>
        <w:t xml:space="preserve">, 2015, p. 79).  </w:t>
      </w:r>
      <w:proofErr w:type="gramStart"/>
      <w:r w:rsidR="00F063A3" w:rsidRPr="000E53B5">
        <w:rPr>
          <w:rFonts w:ascii="Times New Roman" w:eastAsia="Times New Roman" w:hAnsi="Times New Roman" w:cs="Times New Roman"/>
          <w:color w:val="000000"/>
          <w:lang w:eastAsia="ja-JP"/>
        </w:rPr>
        <w:t xml:space="preserve">Themes in </w:t>
      </w:r>
      <w:r w:rsidR="001241FC" w:rsidRPr="000E53B5">
        <w:rPr>
          <w:rFonts w:ascii="Times New Roman" w:eastAsia="Times New Roman" w:hAnsi="Times New Roman" w:cs="Times New Roman"/>
          <w:color w:val="000000"/>
          <w:lang w:eastAsia="ja-JP"/>
        </w:rPr>
        <w:t xml:space="preserve">hermeneutic phenomenological </w:t>
      </w:r>
      <w:r w:rsidR="00F063A3" w:rsidRPr="000E53B5">
        <w:rPr>
          <w:rFonts w:ascii="Times New Roman" w:eastAsia="Times New Roman" w:hAnsi="Times New Roman" w:cs="Times New Roman"/>
          <w:color w:val="000000"/>
          <w:lang w:eastAsia="ja-JP"/>
        </w:rPr>
        <w:t>research describe</w:t>
      </w:r>
      <w:r w:rsidR="001241FC" w:rsidRPr="000E53B5">
        <w:rPr>
          <w:rFonts w:ascii="Times New Roman" w:eastAsia="Times New Roman" w:hAnsi="Times New Roman" w:cs="Times New Roman"/>
          <w:color w:val="000000"/>
          <w:lang w:eastAsia="ja-JP"/>
        </w:rPr>
        <w:t>s</w:t>
      </w:r>
      <w:proofErr w:type="gramEnd"/>
      <w:r w:rsidR="00F063A3" w:rsidRPr="000E53B5">
        <w:rPr>
          <w:rFonts w:ascii="Times New Roman" w:eastAsia="Times New Roman" w:hAnsi="Times New Roman" w:cs="Times New Roman"/>
          <w:color w:val="000000"/>
          <w:lang w:eastAsia="ja-JP"/>
        </w:rPr>
        <w:t xml:space="preserve"> the </w:t>
      </w:r>
      <w:r w:rsidR="00F063A3" w:rsidRPr="000E53B5">
        <w:rPr>
          <w:rFonts w:ascii="Times New Roman" w:eastAsia="Times New Roman" w:hAnsi="Times New Roman" w:cs="Times New Roman"/>
          <w:color w:val="000000"/>
          <w:lang w:eastAsia="ja-JP"/>
        </w:rPr>
        <w:lastRenderedPageBreak/>
        <w:t xml:space="preserve">lived experience </w:t>
      </w:r>
      <w:r w:rsidR="009737DF" w:rsidRPr="000E53B5">
        <w:rPr>
          <w:rFonts w:ascii="Times New Roman" w:eastAsia="Times New Roman" w:hAnsi="Times New Roman" w:cs="Times New Roman"/>
          <w:color w:val="000000"/>
          <w:lang w:eastAsia="ja-JP"/>
        </w:rPr>
        <w:t>of</w:t>
      </w:r>
      <w:r w:rsidR="00F063A3" w:rsidRPr="000E53B5">
        <w:rPr>
          <w:rFonts w:ascii="Times New Roman" w:eastAsia="Times New Roman" w:hAnsi="Times New Roman" w:cs="Times New Roman"/>
          <w:color w:val="000000"/>
          <w:lang w:eastAsia="ja-JP"/>
        </w:rPr>
        <w:t xml:space="preserve"> the participants of a phenomenon </w:t>
      </w:r>
      <w:r w:rsidR="001241FC" w:rsidRPr="000E53B5">
        <w:rPr>
          <w:rFonts w:ascii="Times New Roman" w:eastAsia="Times New Roman" w:hAnsi="Times New Roman" w:cs="Times New Roman"/>
          <w:color w:val="000000"/>
          <w:lang w:eastAsia="ja-JP"/>
        </w:rPr>
        <w:t xml:space="preserve">and </w:t>
      </w:r>
      <w:r w:rsidR="00F063A3" w:rsidRPr="000E53B5">
        <w:rPr>
          <w:rFonts w:ascii="Times New Roman" w:eastAsia="Times New Roman" w:hAnsi="Times New Roman" w:cs="Times New Roman"/>
          <w:color w:val="000000"/>
          <w:lang w:eastAsia="ja-JP"/>
        </w:rPr>
        <w:t xml:space="preserve">is a structural tool to guide the reader through the experience. </w:t>
      </w:r>
      <w:r w:rsidR="00F13BF5" w:rsidRPr="000E53B5">
        <w:rPr>
          <w:rFonts w:ascii="Times New Roman" w:eastAsia="Times New Roman" w:hAnsi="Times New Roman" w:cs="Times New Roman"/>
          <w:color w:val="000000"/>
          <w:lang w:eastAsia="ja-JP"/>
        </w:rPr>
        <w:t>The researc</w:t>
      </w:r>
      <w:r w:rsidR="009737DF" w:rsidRPr="000E53B5">
        <w:rPr>
          <w:rFonts w:ascii="Times New Roman" w:eastAsia="Times New Roman" w:hAnsi="Times New Roman" w:cs="Times New Roman"/>
          <w:color w:val="000000"/>
          <w:lang w:eastAsia="ja-JP"/>
        </w:rPr>
        <w:t xml:space="preserve">her employed methods of meaning </w:t>
      </w:r>
      <w:r w:rsidR="00F13BF5" w:rsidRPr="000E53B5">
        <w:rPr>
          <w:rFonts w:ascii="Times New Roman" w:eastAsia="Times New Roman" w:hAnsi="Times New Roman" w:cs="Times New Roman"/>
          <w:color w:val="000000"/>
          <w:lang w:eastAsia="ja-JP"/>
        </w:rPr>
        <w:t>making through the identification of experiences important in the participants’ reflection and retelling of their lived experience</w:t>
      </w:r>
      <w:r w:rsidR="00F729A9">
        <w:rPr>
          <w:rFonts w:ascii="Times New Roman" w:eastAsia="Times New Roman" w:hAnsi="Times New Roman" w:cs="Times New Roman"/>
          <w:color w:val="000000"/>
          <w:lang w:eastAsia="ja-JP"/>
        </w:rPr>
        <w:t xml:space="preserve"> as a school principal in a remote rural context.</w:t>
      </w:r>
    </w:p>
    <w:p w14:paraId="05A38C7A" w14:textId="48BE8A76" w:rsidR="00F063A3" w:rsidRPr="00F063A3" w:rsidRDefault="00F063A3" w:rsidP="00B72EE1">
      <w:pPr>
        <w:spacing w:after="0"/>
        <w:ind w:firstLine="720"/>
        <w:rPr>
          <w:rFonts w:ascii="Times New Roman" w:eastAsia="Times New Roman" w:hAnsi="Times New Roman" w:cs="Times New Roman"/>
          <w:color w:val="000000"/>
          <w:lang w:eastAsia="ja-JP"/>
        </w:rPr>
      </w:pPr>
      <w:r w:rsidRPr="00F063A3">
        <w:rPr>
          <w:rFonts w:ascii="Times New Roman" w:eastAsia="Times New Roman" w:hAnsi="Times New Roman" w:cs="Times New Roman"/>
          <w:color w:val="000000"/>
          <w:lang w:eastAsia="ja-JP"/>
        </w:rPr>
        <w:t xml:space="preserve">Being mindful of </w:t>
      </w:r>
      <w:proofErr w:type="spellStart"/>
      <w:r w:rsidRPr="00F063A3">
        <w:rPr>
          <w:rFonts w:ascii="Times New Roman" w:eastAsia="Times New Roman" w:hAnsi="Times New Roman" w:cs="Times New Roman"/>
          <w:color w:val="000000"/>
          <w:lang w:eastAsia="ja-JP"/>
        </w:rPr>
        <w:t>Siedman’s</w:t>
      </w:r>
      <w:proofErr w:type="spellEnd"/>
      <w:r w:rsidRPr="00F063A3">
        <w:rPr>
          <w:rFonts w:ascii="Times New Roman" w:eastAsia="Times New Roman" w:hAnsi="Times New Roman" w:cs="Times New Roman"/>
          <w:color w:val="000000"/>
          <w:lang w:eastAsia="ja-JP"/>
        </w:rPr>
        <w:t xml:space="preserve"> (2013) recommendation for immersion in the interview data to ensure that the information presented accurately the participants’ experience, the researcher read and reread excerpts within each category folder seeking themes across participants. In the multiple readings, certain excerpts and quotes stood out as significant in relation either to the other participants’ experience or to the existing literature. Like excerpts were grouped together and a thematic label was chosen to organize the information to aid the reader. Rather than discuss gender factors and </w:t>
      </w:r>
      <w:proofErr w:type="spellStart"/>
      <w:r w:rsidRPr="00F063A3">
        <w:rPr>
          <w:rFonts w:ascii="Times New Roman" w:eastAsia="Times New Roman" w:hAnsi="Times New Roman" w:cs="Times New Roman"/>
          <w:color w:val="000000"/>
          <w:lang w:eastAsia="ja-JP"/>
        </w:rPr>
        <w:t>rurality</w:t>
      </w:r>
      <w:proofErr w:type="spellEnd"/>
      <w:r w:rsidRPr="00F063A3">
        <w:rPr>
          <w:rFonts w:ascii="Times New Roman" w:eastAsia="Times New Roman" w:hAnsi="Times New Roman" w:cs="Times New Roman"/>
          <w:color w:val="000000"/>
          <w:lang w:eastAsia="ja-JP"/>
        </w:rPr>
        <w:t xml:space="preserve"> factors as separate themes, these two factors are presented within the emerging themes given the context of the participants work and life experiences in being a female school leader in a rural school. </w:t>
      </w:r>
      <w:r w:rsidRPr="00F063A3">
        <w:rPr>
          <w:rFonts w:ascii="Times New Roman" w:eastAsia="MS PGothic" w:hAnsi="Times New Roman" w:cs="Times New Roman"/>
          <w:color w:val="000000"/>
          <w:lang w:eastAsia="ja-JP"/>
        </w:rPr>
        <w:t xml:space="preserve">Five (5) significant </w:t>
      </w:r>
      <w:r w:rsidRPr="00F063A3">
        <w:rPr>
          <w:rFonts w:ascii="Times New Roman" w:eastAsia="Times New Roman" w:hAnsi="Times New Roman" w:cs="Times New Roman"/>
          <w:color w:val="000000"/>
          <w:lang w:eastAsia="ja-JP"/>
        </w:rPr>
        <w:t>themes emerged through the analysis of the data generated from the participants’ interviews about their li</w:t>
      </w:r>
      <w:r w:rsidR="0037050C">
        <w:rPr>
          <w:rFonts w:ascii="Times New Roman" w:eastAsia="Times New Roman" w:hAnsi="Times New Roman" w:cs="Times New Roman"/>
          <w:color w:val="000000"/>
          <w:lang w:eastAsia="ja-JP"/>
        </w:rPr>
        <w:t>ved experiences: (a) Transition</w:t>
      </w:r>
      <w:r w:rsidR="00371E19">
        <w:rPr>
          <w:rFonts w:ascii="Times New Roman" w:eastAsia="Times New Roman" w:hAnsi="Times New Roman" w:cs="Times New Roman"/>
          <w:color w:val="000000"/>
          <w:lang w:eastAsia="ja-JP"/>
        </w:rPr>
        <w:t>ing to Principal</w:t>
      </w:r>
      <w:r w:rsidRPr="00F063A3">
        <w:rPr>
          <w:rFonts w:ascii="Times New Roman" w:eastAsia="Times New Roman" w:hAnsi="Times New Roman" w:cs="Times New Roman"/>
          <w:color w:val="000000"/>
          <w:lang w:eastAsia="ja-JP"/>
        </w:rPr>
        <w:t xml:space="preserve">, (b) Complexities </w:t>
      </w:r>
      <w:r w:rsidR="00371E19">
        <w:rPr>
          <w:rFonts w:ascii="Times New Roman" w:eastAsia="Times New Roman" w:hAnsi="Times New Roman" w:cs="Times New Roman"/>
          <w:color w:val="000000"/>
          <w:lang w:eastAsia="ja-JP"/>
        </w:rPr>
        <w:t xml:space="preserve">Inherent to the Role of Principal </w:t>
      </w:r>
      <w:r w:rsidRPr="00F063A3">
        <w:rPr>
          <w:rFonts w:ascii="Times New Roman" w:eastAsia="Times New Roman" w:hAnsi="Times New Roman" w:cs="Times New Roman"/>
          <w:color w:val="000000"/>
          <w:lang w:eastAsia="ja-JP"/>
        </w:rPr>
        <w:t>(d) Incidents</w:t>
      </w:r>
      <w:r w:rsidR="00371E19">
        <w:rPr>
          <w:rFonts w:ascii="Times New Roman" w:eastAsia="Times New Roman" w:hAnsi="Times New Roman" w:cs="Times New Roman"/>
          <w:color w:val="000000"/>
          <w:lang w:eastAsia="ja-JP"/>
        </w:rPr>
        <w:t xml:space="preserve"> in the Experiences of Principal</w:t>
      </w:r>
      <w:r w:rsidRPr="00F063A3">
        <w:rPr>
          <w:rFonts w:ascii="Times New Roman" w:eastAsia="Times New Roman" w:hAnsi="Times New Roman" w:cs="Times New Roman"/>
          <w:color w:val="000000"/>
          <w:lang w:eastAsia="ja-JP"/>
        </w:rPr>
        <w:t>, (e) Relationships</w:t>
      </w:r>
      <w:r w:rsidR="00371E19">
        <w:rPr>
          <w:rFonts w:ascii="Times New Roman" w:eastAsia="Times New Roman" w:hAnsi="Times New Roman" w:cs="Times New Roman"/>
          <w:color w:val="000000"/>
          <w:lang w:eastAsia="ja-JP"/>
        </w:rPr>
        <w:t xml:space="preserve"> Important to the Experience</w:t>
      </w:r>
      <w:r w:rsidRPr="00F063A3">
        <w:rPr>
          <w:rFonts w:ascii="Times New Roman" w:eastAsia="Times New Roman" w:hAnsi="Times New Roman" w:cs="Times New Roman"/>
          <w:color w:val="000000"/>
          <w:lang w:eastAsia="ja-JP"/>
        </w:rPr>
        <w:t xml:space="preserve">, and (f) </w:t>
      </w:r>
      <w:r w:rsidR="00371E19">
        <w:rPr>
          <w:rFonts w:ascii="Times New Roman" w:eastAsia="Times New Roman" w:hAnsi="Times New Roman" w:cs="Times New Roman"/>
          <w:color w:val="000000"/>
          <w:lang w:eastAsia="ja-JP"/>
        </w:rPr>
        <w:t xml:space="preserve">Family-like </w:t>
      </w:r>
      <w:r w:rsidRPr="00F063A3">
        <w:rPr>
          <w:rFonts w:ascii="Times New Roman" w:eastAsia="Times New Roman" w:hAnsi="Times New Roman" w:cs="Times New Roman"/>
          <w:color w:val="000000"/>
          <w:lang w:eastAsia="ja-JP"/>
        </w:rPr>
        <w:t xml:space="preserve">Climate. Within </w:t>
      </w:r>
      <w:r w:rsidR="00EF50A5">
        <w:rPr>
          <w:rFonts w:ascii="Times New Roman" w:eastAsia="Times New Roman" w:hAnsi="Times New Roman" w:cs="Times New Roman"/>
          <w:color w:val="000000"/>
          <w:lang w:eastAsia="ja-JP"/>
        </w:rPr>
        <w:t>two</w:t>
      </w:r>
      <w:r w:rsidRPr="00F063A3">
        <w:rPr>
          <w:rFonts w:ascii="Times New Roman" w:eastAsia="Times New Roman" w:hAnsi="Times New Roman" w:cs="Times New Roman"/>
          <w:color w:val="000000"/>
          <w:lang w:eastAsia="ja-JP"/>
        </w:rPr>
        <w:t xml:space="preserve"> themes, sub-themes emerged which further illuminated the participants’ experiences working and living in a rural community as a high school principal. </w:t>
      </w:r>
      <w:r w:rsidR="00EF50A5">
        <w:rPr>
          <w:rFonts w:ascii="Times New Roman" w:eastAsia="Times New Roman" w:hAnsi="Times New Roman" w:cs="Times New Roman"/>
          <w:color w:val="000000"/>
          <w:lang w:eastAsia="ja-JP"/>
        </w:rPr>
        <w:t xml:space="preserve">Within the theme Transitioning to Principal sub-themes regarding the participants’ past experience in a rural context and as a teacher of the same district emerged to further illuminate the manner in which the participants were able to transition to the principal role. In addition, the support and encouragement the </w:t>
      </w:r>
      <w:r w:rsidR="00EF50A5">
        <w:rPr>
          <w:rFonts w:ascii="Times New Roman" w:eastAsia="Times New Roman" w:hAnsi="Times New Roman" w:cs="Times New Roman"/>
          <w:color w:val="000000"/>
          <w:lang w:eastAsia="ja-JP"/>
        </w:rPr>
        <w:lastRenderedPageBreak/>
        <w:t xml:space="preserve">participants received from administration and/or peers emerged as another sub-theme supporting the theme </w:t>
      </w:r>
      <w:proofErr w:type="gramStart"/>
      <w:r w:rsidR="00EF50A5">
        <w:rPr>
          <w:rFonts w:ascii="Times New Roman" w:eastAsia="Times New Roman" w:hAnsi="Times New Roman" w:cs="Times New Roman"/>
          <w:color w:val="000000"/>
          <w:lang w:eastAsia="ja-JP"/>
        </w:rPr>
        <w:t>Transitioning</w:t>
      </w:r>
      <w:proofErr w:type="gramEnd"/>
      <w:r w:rsidR="00EF50A5">
        <w:rPr>
          <w:rFonts w:ascii="Times New Roman" w:eastAsia="Times New Roman" w:hAnsi="Times New Roman" w:cs="Times New Roman"/>
          <w:color w:val="000000"/>
          <w:lang w:eastAsia="ja-JP"/>
        </w:rPr>
        <w:t xml:space="preserve"> to Principal. Within the Relationships Important to the Experience t</w:t>
      </w:r>
      <w:r w:rsidR="00B54AC9">
        <w:rPr>
          <w:rFonts w:ascii="Times New Roman" w:eastAsia="Times New Roman" w:hAnsi="Times New Roman" w:cs="Times New Roman"/>
          <w:color w:val="000000"/>
          <w:lang w:eastAsia="ja-JP"/>
        </w:rPr>
        <w:t>heme, three sub-themes describe</w:t>
      </w:r>
      <w:r w:rsidR="00EF50A5">
        <w:rPr>
          <w:rFonts w:ascii="Times New Roman" w:eastAsia="Times New Roman" w:hAnsi="Times New Roman" w:cs="Times New Roman"/>
          <w:color w:val="000000"/>
          <w:lang w:eastAsia="ja-JP"/>
        </w:rPr>
        <w:t xml:space="preserve"> </w:t>
      </w:r>
      <w:r w:rsidR="00B54AC9">
        <w:rPr>
          <w:rFonts w:ascii="Times New Roman" w:eastAsia="Times New Roman" w:hAnsi="Times New Roman" w:cs="Times New Roman"/>
          <w:color w:val="000000"/>
          <w:lang w:eastAsia="ja-JP"/>
        </w:rPr>
        <w:t xml:space="preserve">the participants’ interaction with students, faculty, and community. </w:t>
      </w:r>
      <w:r w:rsidRPr="00F063A3">
        <w:rPr>
          <w:rFonts w:ascii="Times New Roman" w:eastAsia="Times New Roman" w:hAnsi="Times New Roman" w:cs="Times New Roman"/>
          <w:color w:val="000000"/>
          <w:lang w:eastAsia="ja-JP"/>
        </w:rPr>
        <w:t xml:space="preserve">Chapters 4 and 5 contain the findings and discussion of the analysis. </w:t>
      </w:r>
    </w:p>
    <w:p w14:paraId="6E50CBA8" w14:textId="77777777" w:rsidR="00F063A3" w:rsidRPr="00F063A3" w:rsidRDefault="00F063A3" w:rsidP="000C2AE9">
      <w:pPr>
        <w:pStyle w:val="Level2"/>
      </w:pPr>
      <w:bookmarkStart w:id="80" w:name="_Toc461821550"/>
      <w:bookmarkStart w:id="81" w:name="_Toc482365357"/>
      <w:r w:rsidRPr="00F063A3">
        <w:t>Ethical Considerations</w:t>
      </w:r>
      <w:bookmarkEnd w:id="80"/>
      <w:bookmarkEnd w:id="81"/>
    </w:p>
    <w:p w14:paraId="2CA1D3BC" w14:textId="77777777" w:rsidR="00F063A3" w:rsidRPr="00F063A3" w:rsidRDefault="00F063A3" w:rsidP="00B72EE1">
      <w:pPr>
        <w:pStyle w:val="Level3"/>
        <w:spacing w:after="0"/>
        <w:rPr>
          <w:lang w:eastAsia="ja-JP"/>
        </w:rPr>
      </w:pPr>
      <w:bookmarkStart w:id="82" w:name="_Toc461821551"/>
      <w:bookmarkStart w:id="83" w:name="_Toc482365358"/>
      <w:r w:rsidRPr="00F063A3">
        <w:rPr>
          <w:lang w:eastAsia="ja-JP"/>
        </w:rPr>
        <w:t>Credibility and Integrity</w:t>
      </w:r>
      <w:bookmarkEnd w:id="82"/>
      <w:bookmarkEnd w:id="83"/>
    </w:p>
    <w:p w14:paraId="574495C2" w14:textId="77777777" w:rsidR="00F063A3" w:rsidRPr="00F063A3" w:rsidRDefault="00F063A3" w:rsidP="00B72EE1">
      <w:pPr>
        <w:spacing w:after="0"/>
        <w:ind w:firstLine="720"/>
        <w:rPr>
          <w:rFonts w:ascii="Times New Roman" w:eastAsia="Times New Roman" w:hAnsi="Times New Roman" w:cs="Times New Roman"/>
          <w:color w:val="000000"/>
          <w:lang w:eastAsia="ja-JP"/>
        </w:rPr>
      </w:pPr>
      <w:r w:rsidRPr="00F063A3">
        <w:rPr>
          <w:rFonts w:ascii="Times New Roman" w:eastAsia="Times New Roman" w:hAnsi="Times New Roman" w:cs="Times New Roman"/>
          <w:color w:val="000000"/>
          <w:lang w:eastAsia="ja-JP"/>
        </w:rPr>
        <w:t>The data under analysis in this study originated with the narratives of the participants. The three-interview process used by the researcher supported the validity of the interview process and data collection method used. The existence of internal consistency over the multiple interview sessions and over a period of time lent credibility to the responses given (</w:t>
      </w:r>
      <w:proofErr w:type="spellStart"/>
      <w:r w:rsidRPr="00F063A3">
        <w:rPr>
          <w:rFonts w:ascii="Times New Roman" w:eastAsia="Times New Roman" w:hAnsi="Times New Roman" w:cs="Times New Roman"/>
          <w:color w:val="000000"/>
          <w:lang w:eastAsia="ja-JP"/>
        </w:rPr>
        <w:t>Seidman</w:t>
      </w:r>
      <w:proofErr w:type="spellEnd"/>
      <w:r w:rsidRPr="00F063A3">
        <w:rPr>
          <w:rFonts w:ascii="Times New Roman" w:eastAsia="Times New Roman" w:hAnsi="Times New Roman" w:cs="Times New Roman"/>
          <w:color w:val="000000"/>
          <w:lang w:eastAsia="ja-JP"/>
        </w:rPr>
        <w:t>, 1998). Providing a minimum number of extracts from every participant’s interview and for every theme as the researcher did (see discussion in chapter 4), lends trustworthiness to the researcher’s efforts (Smith, 2011).</w:t>
      </w:r>
    </w:p>
    <w:p w14:paraId="7D3211BC" w14:textId="77777777" w:rsidR="00F063A3" w:rsidRPr="00F063A3" w:rsidRDefault="00F063A3" w:rsidP="00B72EE1">
      <w:pPr>
        <w:spacing w:after="0"/>
        <w:ind w:firstLine="720"/>
        <w:rPr>
          <w:rFonts w:ascii="Times New Roman" w:eastAsia="Times New Roman" w:hAnsi="Times New Roman" w:cs="Times New Roman"/>
          <w:color w:val="000000"/>
          <w:lang w:eastAsia="ja-JP"/>
        </w:rPr>
      </w:pPr>
      <w:r w:rsidRPr="00F063A3">
        <w:rPr>
          <w:rFonts w:ascii="Times New Roman" w:eastAsia="Times New Roman" w:hAnsi="Times New Roman" w:cs="Times New Roman"/>
          <w:color w:val="000000"/>
          <w:lang w:eastAsia="ja-JP"/>
        </w:rPr>
        <w:t xml:space="preserve">Some concern in the phenomenological approach to research is in the ability of the researcher to provide a detached and unbiased representation of the participants’ experiences. The researcher made conscious effort to separate prior knowledge and experiences from the information provided by participants in the interviewing process. </w:t>
      </w:r>
      <w:proofErr w:type="spellStart"/>
      <w:r w:rsidRPr="00F063A3">
        <w:rPr>
          <w:rFonts w:ascii="Times New Roman" w:eastAsia="Times New Roman" w:hAnsi="Times New Roman" w:cs="Times New Roman"/>
          <w:color w:val="000000"/>
          <w:lang w:eastAsia="ja-JP"/>
        </w:rPr>
        <w:t>Moustakas</w:t>
      </w:r>
      <w:proofErr w:type="spellEnd"/>
      <w:r w:rsidRPr="00F063A3">
        <w:rPr>
          <w:rFonts w:ascii="Times New Roman" w:eastAsia="Times New Roman" w:hAnsi="Times New Roman" w:cs="Times New Roman"/>
          <w:color w:val="000000"/>
          <w:lang w:eastAsia="ja-JP"/>
        </w:rPr>
        <w:t xml:space="preserve"> (1994) interprets Husserl’s </w:t>
      </w:r>
      <w:proofErr w:type="spellStart"/>
      <w:r w:rsidRPr="00F063A3">
        <w:rPr>
          <w:rFonts w:ascii="Times New Roman" w:eastAsia="Times New Roman" w:hAnsi="Times New Roman" w:cs="Times New Roman"/>
          <w:color w:val="000000"/>
          <w:lang w:eastAsia="ja-JP"/>
        </w:rPr>
        <w:t>Epoché</w:t>
      </w:r>
      <w:proofErr w:type="spellEnd"/>
      <w:r w:rsidRPr="00F063A3">
        <w:rPr>
          <w:rFonts w:ascii="Times New Roman" w:eastAsia="Times New Roman" w:hAnsi="Times New Roman" w:cs="Times New Roman"/>
          <w:color w:val="000000"/>
          <w:lang w:eastAsia="ja-JP"/>
        </w:rPr>
        <w:t xml:space="preserve">, meaning to abstain from, as an admonition to “stay away from everyday habits of knowing things, people, and events” (p. 85). In avoiding suppositions about the phenomena of female high school principals in remote rural districts, the researcher was able to look with “fresh eyes.” The process </w:t>
      </w:r>
      <w:r w:rsidRPr="00F063A3">
        <w:rPr>
          <w:rFonts w:ascii="Times New Roman" w:eastAsia="Times New Roman" w:hAnsi="Times New Roman" w:cs="Times New Roman"/>
          <w:color w:val="000000"/>
          <w:lang w:eastAsia="ja-JP"/>
        </w:rPr>
        <w:lastRenderedPageBreak/>
        <w:t>of acknowledging the existence of possible bias allowed the researcher to put it aside and see the thing for itself without prejudgment. Discussion of possible researcher bias is described in its own section following.</w:t>
      </w:r>
    </w:p>
    <w:p w14:paraId="04DF4679" w14:textId="77777777" w:rsidR="00F063A3" w:rsidRPr="00F063A3" w:rsidRDefault="00F063A3" w:rsidP="00B72EE1">
      <w:pPr>
        <w:pStyle w:val="Level3"/>
        <w:spacing w:after="0"/>
        <w:rPr>
          <w:rFonts w:eastAsia="MS PMincho"/>
          <w:lang w:eastAsia="ja-JP"/>
        </w:rPr>
      </w:pPr>
      <w:bookmarkStart w:id="84" w:name="_Toc461821552"/>
      <w:bookmarkStart w:id="85" w:name="_Toc482365359"/>
      <w:r w:rsidRPr="00F063A3">
        <w:rPr>
          <w:rFonts w:eastAsia="MS PMincho"/>
          <w:lang w:eastAsia="ja-JP"/>
        </w:rPr>
        <w:t>Minimizing Researcher Bias</w:t>
      </w:r>
      <w:bookmarkEnd w:id="84"/>
      <w:bookmarkEnd w:id="85"/>
    </w:p>
    <w:p w14:paraId="049F3619" w14:textId="77777777" w:rsidR="00F063A3" w:rsidRPr="00F063A3" w:rsidRDefault="00F063A3" w:rsidP="00B72EE1">
      <w:pPr>
        <w:spacing w:after="0"/>
        <w:ind w:firstLine="720"/>
        <w:rPr>
          <w:rFonts w:ascii="Times New Roman" w:eastAsia="Times New Roman" w:hAnsi="Times New Roman" w:cs="Times New Roman"/>
          <w:color w:val="000000"/>
          <w:lang w:eastAsia="ja-JP"/>
        </w:rPr>
      </w:pPr>
      <w:proofErr w:type="spellStart"/>
      <w:r w:rsidRPr="00F063A3">
        <w:rPr>
          <w:rFonts w:ascii="Times New Roman" w:eastAsia="Times New Roman" w:hAnsi="Times New Roman" w:cs="Times New Roman"/>
          <w:color w:val="000000"/>
          <w:lang w:eastAsia="ja-JP"/>
        </w:rPr>
        <w:t>Seidman</w:t>
      </w:r>
      <w:proofErr w:type="spellEnd"/>
      <w:r w:rsidRPr="00F063A3">
        <w:rPr>
          <w:rFonts w:ascii="Times New Roman" w:eastAsia="Times New Roman" w:hAnsi="Times New Roman" w:cs="Times New Roman"/>
          <w:color w:val="000000"/>
          <w:lang w:eastAsia="ja-JP"/>
        </w:rPr>
        <w:t xml:space="preserve"> (2013) encourages phenomenological researchers to acknowledge the interest that drew them to the topic to “minimize distortion such interest can cause in the way they carry out their interviewing” (p. 35). Since the researcher is the instrument for qualitative research, the values and expectations of the researcher may influence the conduct and conclusions of the study (Maxwell, 2012). It is important for the researcher be cognizant of that in order to avoid influencing participants and the study.</w:t>
      </w:r>
    </w:p>
    <w:p w14:paraId="6AEB2204" w14:textId="77777777" w:rsidR="00F063A3" w:rsidRPr="00F063A3" w:rsidRDefault="00F063A3" w:rsidP="00B72EE1">
      <w:pPr>
        <w:spacing w:after="0"/>
        <w:ind w:firstLine="720"/>
        <w:rPr>
          <w:rFonts w:ascii="Times New Roman" w:eastAsia="Times New Roman" w:hAnsi="Times New Roman" w:cs="Times New Roman"/>
          <w:color w:val="000000"/>
          <w:lang w:eastAsia="ja-JP"/>
        </w:rPr>
      </w:pPr>
      <w:r w:rsidRPr="00F063A3">
        <w:rPr>
          <w:rFonts w:ascii="Times New Roman" w:eastAsia="Times New Roman" w:hAnsi="Times New Roman" w:cs="Times New Roman"/>
          <w:color w:val="000000"/>
          <w:lang w:eastAsia="ja-JP"/>
        </w:rPr>
        <w:t xml:space="preserve">This researcher’s experiences in remote rural schools have resulted in certain assumptions about these schools and the communities in which they exist. The researcher/interviewer attended a remote rural high school. She also worked as a teacher and counselor in several remote rural high schools, two of which were led by female principals. The researcher was working in a remote rural high school at the time of the study which was not led by a female principal. The researcher acknowledges the possibility for bias or reactivity based upon prior experience in similar contexts. However, the researcher’s experience in multiple remote rural schools broadened her views about remote rural schools and their communities. Although similarities existed among the researcher’s experiences in the different remote rural high schools, the particulars of each school and community were different. </w:t>
      </w:r>
    </w:p>
    <w:p w14:paraId="5984D17D" w14:textId="77777777" w:rsidR="00F063A3" w:rsidRPr="00F063A3" w:rsidRDefault="00F063A3" w:rsidP="00B72EE1">
      <w:pPr>
        <w:spacing w:after="0"/>
        <w:ind w:firstLine="720"/>
        <w:rPr>
          <w:rFonts w:ascii="Times New Roman" w:eastAsia="Times New Roman" w:hAnsi="Times New Roman" w:cs="Times New Roman"/>
          <w:color w:val="000000"/>
          <w:lang w:eastAsia="ja-JP"/>
        </w:rPr>
      </w:pPr>
      <w:r w:rsidRPr="00F063A3">
        <w:rPr>
          <w:rFonts w:ascii="Times New Roman" w:eastAsia="Times New Roman" w:hAnsi="Times New Roman" w:cs="Times New Roman"/>
          <w:color w:val="000000"/>
          <w:lang w:eastAsia="ja-JP"/>
        </w:rPr>
        <w:t xml:space="preserve">The researcher used open-ended questions to draw out the participants’ experience and avoided asking leading questions based on her own experience in </w:t>
      </w:r>
      <w:r w:rsidRPr="00F063A3">
        <w:rPr>
          <w:rFonts w:ascii="Times New Roman" w:eastAsia="Times New Roman" w:hAnsi="Times New Roman" w:cs="Times New Roman"/>
          <w:color w:val="000000"/>
          <w:lang w:eastAsia="ja-JP"/>
        </w:rPr>
        <w:lastRenderedPageBreak/>
        <w:t>remote rural schools (Maxwell, 2012). Recording thoughts and impressions in analytic memos throughout the interviewing and analysis process promoted reflection and allowed the researcher to clearly determine impressions that came from her experiences and those of the participant. This activity curbed possible assumptions and biases of the researcher from becoming part of the research data. In addition, the three-phase interview sequence allowed an opportunity to check for internal consistency of the participants’ responses from one interview session to the next (</w:t>
      </w:r>
      <w:proofErr w:type="spellStart"/>
      <w:r w:rsidRPr="00F063A3">
        <w:rPr>
          <w:rFonts w:ascii="Times New Roman" w:eastAsia="Times New Roman" w:hAnsi="Times New Roman" w:cs="Times New Roman"/>
          <w:color w:val="000000"/>
          <w:lang w:eastAsia="ja-JP"/>
        </w:rPr>
        <w:t>Seidman</w:t>
      </w:r>
      <w:proofErr w:type="spellEnd"/>
      <w:r w:rsidRPr="00F063A3">
        <w:rPr>
          <w:rFonts w:ascii="Times New Roman" w:eastAsia="Times New Roman" w:hAnsi="Times New Roman" w:cs="Times New Roman"/>
          <w:color w:val="000000"/>
          <w:lang w:eastAsia="ja-JP"/>
        </w:rPr>
        <w:t>, 2013). The third phase of the interview sequence acts as a member check as participants reflect on responses to prior interview questions and make meaning of the connections of their work and life. In addition, the researcher sent each participant her own vignette created from the interviews to review before proceeding with the study. Furthermore, the transcripts and notes of the interview sessions and the interaction of participants and researcher document the researchers care to avoid undue influence (</w:t>
      </w:r>
      <w:proofErr w:type="spellStart"/>
      <w:r w:rsidRPr="00F063A3">
        <w:rPr>
          <w:rFonts w:ascii="Times New Roman" w:eastAsia="Times New Roman" w:hAnsi="Times New Roman" w:cs="Times New Roman"/>
          <w:color w:val="000000"/>
          <w:lang w:eastAsia="ja-JP"/>
        </w:rPr>
        <w:t>Seidman</w:t>
      </w:r>
      <w:proofErr w:type="spellEnd"/>
      <w:r w:rsidRPr="00F063A3">
        <w:rPr>
          <w:rFonts w:ascii="Times New Roman" w:eastAsia="Times New Roman" w:hAnsi="Times New Roman" w:cs="Times New Roman"/>
          <w:color w:val="000000"/>
          <w:lang w:eastAsia="ja-JP"/>
        </w:rPr>
        <w:t xml:space="preserve">, 2013). </w:t>
      </w:r>
    </w:p>
    <w:p w14:paraId="576580C0" w14:textId="77777777" w:rsidR="00F063A3" w:rsidRPr="00F063A3" w:rsidRDefault="00F063A3" w:rsidP="00B72EE1">
      <w:pPr>
        <w:pStyle w:val="Level3"/>
        <w:spacing w:after="0"/>
        <w:rPr>
          <w:lang w:eastAsia="ja-JP"/>
        </w:rPr>
      </w:pPr>
      <w:bookmarkStart w:id="86" w:name="_Toc461821553"/>
      <w:bookmarkStart w:id="87" w:name="_Toc482365360"/>
      <w:r w:rsidRPr="00F063A3">
        <w:rPr>
          <w:lang w:eastAsia="ja-JP"/>
        </w:rPr>
        <w:t>Confidentiality</w:t>
      </w:r>
      <w:bookmarkEnd w:id="86"/>
      <w:bookmarkEnd w:id="87"/>
    </w:p>
    <w:p w14:paraId="6C092582" w14:textId="77777777" w:rsidR="00F063A3" w:rsidRPr="00F063A3" w:rsidRDefault="00F063A3" w:rsidP="00B72EE1">
      <w:pPr>
        <w:spacing w:after="0"/>
        <w:ind w:firstLine="720"/>
        <w:rPr>
          <w:rFonts w:ascii="Times New Roman" w:eastAsia="Times New Roman" w:hAnsi="Times New Roman" w:cs="Times New Roman"/>
          <w:color w:val="000000"/>
          <w:lang w:eastAsia="ja-JP"/>
        </w:rPr>
      </w:pPr>
      <w:r w:rsidRPr="00F063A3">
        <w:rPr>
          <w:rFonts w:ascii="Times New Roman" w:eastAsia="Times New Roman" w:hAnsi="Times New Roman" w:cs="Times New Roman"/>
          <w:color w:val="000000"/>
          <w:lang w:eastAsia="ja-JP"/>
        </w:rPr>
        <w:t xml:space="preserve">All personally identifying information was removed from data for the protection of the participants. Every effort to maintain confidentiality and anonymity was made. Pseudonyms have been used in place of participants’ names to protect their identities. All participants were fully informed about the parameters of the study and completed an informed consent form before continuing in the study to acknowledge their understanding of the use of their information and masking of their identity in the dissertation and any research report. </w:t>
      </w:r>
    </w:p>
    <w:p w14:paraId="35F0CB50" w14:textId="42CBD8C0" w:rsidR="00F063A3" w:rsidRPr="00F063A3" w:rsidRDefault="00F063A3" w:rsidP="000C2AE9">
      <w:pPr>
        <w:pStyle w:val="Level2"/>
      </w:pPr>
      <w:bookmarkStart w:id="88" w:name="_Toc461821554"/>
      <w:bookmarkStart w:id="89" w:name="_Toc482365361"/>
      <w:r w:rsidRPr="00F063A3">
        <w:lastRenderedPageBreak/>
        <w:t>Research Study</w:t>
      </w:r>
      <w:bookmarkEnd w:id="88"/>
      <w:r w:rsidR="00B47357">
        <w:t xml:space="preserve"> Boundaries</w:t>
      </w:r>
      <w:bookmarkEnd w:id="89"/>
    </w:p>
    <w:p w14:paraId="71B482DE" w14:textId="77777777" w:rsidR="00F063A3" w:rsidRPr="00F063A3" w:rsidRDefault="00F063A3" w:rsidP="00B72EE1">
      <w:pPr>
        <w:spacing w:after="0"/>
        <w:ind w:firstLine="720"/>
        <w:rPr>
          <w:rFonts w:ascii="Times New Roman" w:eastAsia="Times New Roman" w:hAnsi="Times New Roman" w:cs="Times New Roman"/>
          <w:color w:val="000000"/>
          <w:lang w:eastAsia="ja-JP"/>
        </w:rPr>
      </w:pPr>
      <w:r w:rsidRPr="00F063A3">
        <w:rPr>
          <w:rFonts w:ascii="Times New Roman" w:eastAsia="Times New Roman" w:hAnsi="Times New Roman" w:cs="Times New Roman"/>
          <w:color w:val="000000"/>
          <w:lang w:eastAsia="ja-JP"/>
        </w:rPr>
        <w:t xml:space="preserve">The research study is bounded in scope by the specific sample pool from which the participants were drawn. The focus of the study being remote rural high schools of a particular Southwest state limited the sample to less than 150 schools. Of these schools, eight had female principals leading at the high school level. With this narrowed focus, the findings will not be generalizable to all high school principals. Nor will the findings necessarily be generalizable to all female principals. The findings could, however, provide material for theory building and certainly informs practice to further understand school leadership; and specifically informs both practice and research on understanding female school leadership experiences in a rural school. </w:t>
      </w:r>
    </w:p>
    <w:p w14:paraId="350D7171" w14:textId="7D3D9A88" w:rsidR="00F063A3" w:rsidRPr="00F063A3" w:rsidRDefault="0006037A" w:rsidP="000C2AE9">
      <w:pPr>
        <w:pStyle w:val="Level2"/>
      </w:pPr>
      <w:bookmarkStart w:id="90" w:name="_Toc461821555"/>
      <w:bookmarkStart w:id="91" w:name="_Toc482365362"/>
      <w:bookmarkStart w:id="92" w:name="_Hlk480211925"/>
      <w:r>
        <w:t xml:space="preserve">Chapter 3 </w:t>
      </w:r>
      <w:r w:rsidR="00F063A3" w:rsidRPr="00F063A3">
        <w:t>Summary</w:t>
      </w:r>
      <w:bookmarkEnd w:id="90"/>
      <w:bookmarkEnd w:id="91"/>
    </w:p>
    <w:bookmarkEnd w:id="92"/>
    <w:p w14:paraId="5FC5BA04" w14:textId="20FF8FE9" w:rsidR="00F063A3" w:rsidRPr="00F063A3" w:rsidRDefault="00F063A3" w:rsidP="00B72EE1">
      <w:pPr>
        <w:spacing w:after="0"/>
        <w:ind w:firstLine="720"/>
        <w:rPr>
          <w:rFonts w:ascii="Times New Roman" w:eastAsia="Times New Roman" w:hAnsi="Times New Roman" w:cs="Times New Roman"/>
          <w:color w:val="000000"/>
          <w:lang w:eastAsia="ja-JP"/>
        </w:rPr>
      </w:pPr>
      <w:r w:rsidRPr="00F063A3">
        <w:rPr>
          <w:rFonts w:ascii="Times New Roman" w:eastAsia="Times New Roman" w:hAnsi="Times New Roman" w:cs="Times New Roman"/>
          <w:color w:val="000000"/>
          <w:lang w:eastAsia="ja-JP"/>
        </w:rPr>
        <w:t xml:space="preserve">Chapter 3 explained the </w:t>
      </w:r>
      <w:r w:rsidR="00F729A9">
        <w:rPr>
          <w:rFonts w:ascii="Times New Roman" w:eastAsia="Times New Roman" w:hAnsi="Times New Roman" w:cs="Times New Roman"/>
          <w:color w:val="000000"/>
          <w:lang w:eastAsia="ja-JP"/>
        </w:rPr>
        <w:t xml:space="preserve">overarching </w:t>
      </w:r>
      <w:r w:rsidRPr="00F063A3">
        <w:rPr>
          <w:rFonts w:ascii="Times New Roman" w:eastAsia="Times New Roman" w:hAnsi="Times New Roman" w:cs="Times New Roman"/>
          <w:color w:val="000000"/>
          <w:lang w:eastAsia="ja-JP"/>
        </w:rPr>
        <w:t xml:space="preserve">phenomenological method </w:t>
      </w:r>
      <w:r w:rsidR="00F729A9">
        <w:rPr>
          <w:rFonts w:ascii="Times New Roman" w:eastAsia="Times New Roman" w:hAnsi="Times New Roman" w:cs="Times New Roman"/>
          <w:color w:val="000000"/>
          <w:lang w:eastAsia="ja-JP"/>
        </w:rPr>
        <w:t>for conducting the study. Specifically, a hermeneutic approach was followed to analyze the data to reveal emergent themes across participants</w:t>
      </w:r>
      <w:r w:rsidRPr="00F063A3">
        <w:rPr>
          <w:rFonts w:ascii="Times New Roman" w:eastAsia="Times New Roman" w:hAnsi="Times New Roman" w:cs="Times New Roman"/>
          <w:color w:val="000000"/>
          <w:lang w:eastAsia="ja-JP"/>
        </w:rPr>
        <w:t xml:space="preserve">.  Again, the study focus was on understanding female high school principals’ lived experiences as they lead schools in remote rural areas and their perceived influence upon students, school, and community. Open-ended interview questions after the three-phase style of </w:t>
      </w:r>
      <w:proofErr w:type="spellStart"/>
      <w:r w:rsidRPr="00F063A3">
        <w:rPr>
          <w:rFonts w:ascii="Times New Roman" w:eastAsia="Times New Roman" w:hAnsi="Times New Roman" w:cs="Times New Roman"/>
          <w:color w:val="000000"/>
          <w:lang w:eastAsia="ja-JP"/>
        </w:rPr>
        <w:t>Seidman</w:t>
      </w:r>
      <w:proofErr w:type="spellEnd"/>
      <w:r w:rsidRPr="00F063A3">
        <w:rPr>
          <w:rFonts w:ascii="Times New Roman" w:eastAsia="Times New Roman" w:hAnsi="Times New Roman" w:cs="Times New Roman"/>
          <w:color w:val="000000"/>
          <w:lang w:eastAsia="ja-JP"/>
        </w:rPr>
        <w:t xml:space="preserve"> (2013) were used. The researcher categorized excerpts from participant interview transcripts for close analysis and as a means to generate findings pertaining to this study’s research questions, which </w:t>
      </w:r>
      <w:r w:rsidR="00F729A9">
        <w:rPr>
          <w:rFonts w:ascii="Times New Roman" w:eastAsia="Times New Roman" w:hAnsi="Times New Roman" w:cs="Times New Roman"/>
          <w:color w:val="000000"/>
          <w:lang w:eastAsia="ja-JP"/>
        </w:rPr>
        <w:t>is</w:t>
      </w:r>
      <w:r w:rsidRPr="00F063A3">
        <w:rPr>
          <w:rFonts w:ascii="Times New Roman" w:eastAsia="Times New Roman" w:hAnsi="Times New Roman" w:cs="Times New Roman"/>
          <w:color w:val="000000"/>
          <w:lang w:eastAsia="ja-JP"/>
        </w:rPr>
        <w:t xml:space="preserve"> discussed in Chapter 4. </w:t>
      </w:r>
    </w:p>
    <w:p w14:paraId="7BF7DC91" w14:textId="74568F4D" w:rsidR="0036376D" w:rsidRPr="00DB1A19" w:rsidRDefault="0016783C" w:rsidP="007D77F8">
      <w:pPr>
        <w:pStyle w:val="SectionTitle"/>
        <w:spacing w:after="0"/>
      </w:pPr>
      <w:bookmarkStart w:id="93" w:name="_Toc482365363"/>
      <w:r w:rsidRPr="00DB1A19">
        <w:lastRenderedPageBreak/>
        <w:t>CHAPTER 4</w:t>
      </w:r>
      <w:bookmarkEnd w:id="93"/>
    </w:p>
    <w:p w14:paraId="6ED5B0EA" w14:textId="75036EDD"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t xml:space="preserve">In this chapter, the </w:t>
      </w:r>
      <w:r w:rsidR="00B54AC9">
        <w:rPr>
          <w:rFonts w:eastAsia="Times New Roman"/>
          <w:color w:val="000000"/>
          <w:lang w:eastAsia="ja-JP"/>
        </w:rPr>
        <w:t xml:space="preserve">researcher describes the </w:t>
      </w:r>
      <w:r w:rsidRPr="00B1613D">
        <w:rPr>
          <w:rFonts w:eastAsia="Times New Roman"/>
          <w:color w:val="000000"/>
          <w:lang w:eastAsia="ja-JP"/>
        </w:rPr>
        <w:t>rich data findings from each participant’s lived experience as a female high school principal in a re</w:t>
      </w:r>
      <w:r w:rsidR="00B54AC9">
        <w:rPr>
          <w:rFonts w:eastAsia="Times New Roman"/>
          <w:color w:val="000000"/>
          <w:lang w:eastAsia="ja-JP"/>
        </w:rPr>
        <w:t>mote rural context</w:t>
      </w:r>
      <w:r w:rsidR="00346412">
        <w:rPr>
          <w:rFonts w:eastAsia="Times New Roman"/>
          <w:color w:val="000000"/>
          <w:lang w:eastAsia="ja-JP"/>
        </w:rPr>
        <w:t xml:space="preserve">. This study </w:t>
      </w:r>
      <w:r w:rsidRPr="00B1613D">
        <w:rPr>
          <w:rFonts w:eastAsia="Times New Roman"/>
          <w:color w:val="000000"/>
          <w:lang w:eastAsia="ja-JP"/>
        </w:rPr>
        <w:t>investigate</w:t>
      </w:r>
      <w:r w:rsidR="0008281A">
        <w:rPr>
          <w:rFonts w:eastAsia="Times New Roman"/>
          <w:color w:val="000000"/>
          <w:lang w:eastAsia="ja-JP"/>
        </w:rPr>
        <w:t>d</w:t>
      </w:r>
      <w:r w:rsidRPr="00B1613D">
        <w:rPr>
          <w:rFonts w:eastAsia="Times New Roman"/>
          <w:color w:val="000000"/>
          <w:lang w:eastAsia="ja-JP"/>
        </w:rPr>
        <w:t xml:space="preserve"> the lived experiences of female high school principals in the nuanced context of remote rural school districts as they reflected upon their experiences and the influence their leadership has upon students, school, and community. The research question and the open-ended interview protocol (see Appendix C) guided the conversation with each of the four participants and </w:t>
      </w:r>
      <w:proofErr w:type="gramStart"/>
      <w:r w:rsidRPr="00B1613D">
        <w:rPr>
          <w:rFonts w:eastAsia="Times New Roman"/>
          <w:color w:val="000000"/>
          <w:lang w:eastAsia="ja-JP"/>
        </w:rPr>
        <w:t>was</w:t>
      </w:r>
      <w:proofErr w:type="gramEnd"/>
      <w:r w:rsidRPr="00B1613D">
        <w:rPr>
          <w:rFonts w:eastAsia="Times New Roman"/>
          <w:color w:val="000000"/>
          <w:lang w:eastAsia="ja-JP"/>
        </w:rPr>
        <w:t xml:space="preserve"> useful in organizing the participant’s responses about their lived experiences as a high school principal in a rural school.  </w:t>
      </w:r>
    </w:p>
    <w:p w14:paraId="16F10629" w14:textId="1D491AD2" w:rsidR="0036376D" w:rsidRPr="00B1613D" w:rsidRDefault="0036376D" w:rsidP="002F2983">
      <w:pPr>
        <w:spacing w:after="0"/>
        <w:ind w:firstLine="720"/>
        <w:rPr>
          <w:rFonts w:eastAsia="Times New Roman"/>
          <w:color w:val="000000"/>
          <w:lang w:eastAsia="ja-JP"/>
        </w:rPr>
      </w:pPr>
      <w:r w:rsidRPr="00B1613D">
        <w:rPr>
          <w:rFonts w:eastAsia="MS PGothic"/>
          <w:color w:val="000000"/>
          <w:lang w:eastAsia="ja-JP"/>
        </w:rPr>
        <w:t xml:space="preserve">This chapter explains the emergent themes that resulted from the study examining the experiences of female high school principals of remote rural districts. As described in Chapter 3, each participant was given a pseudonym to protect her identity and to facilitate the discussion of her unique experiences. Five (5) significant </w:t>
      </w:r>
      <w:r w:rsidRPr="00B1613D">
        <w:rPr>
          <w:rFonts w:eastAsia="Times New Roman"/>
          <w:color w:val="000000"/>
          <w:lang w:eastAsia="ja-JP"/>
        </w:rPr>
        <w:t>themes emerged through the analysis of the data generated from the participants’ interviews about their li</w:t>
      </w:r>
      <w:r w:rsidR="00B54AC9">
        <w:rPr>
          <w:rFonts w:eastAsia="Times New Roman"/>
          <w:color w:val="000000"/>
          <w:lang w:eastAsia="ja-JP"/>
        </w:rPr>
        <w:t>ved experiences: (a) Transitioning to Principal</w:t>
      </w:r>
      <w:r w:rsidR="00B5689D">
        <w:rPr>
          <w:rFonts w:eastAsia="Times New Roman"/>
          <w:color w:val="000000"/>
          <w:lang w:eastAsia="ja-JP"/>
        </w:rPr>
        <w:t xml:space="preserve"> with subthemes of district/rural </w:t>
      </w:r>
      <w:r w:rsidR="00E00963">
        <w:rPr>
          <w:rFonts w:eastAsia="Times New Roman"/>
          <w:color w:val="000000"/>
          <w:lang w:eastAsia="ja-JP"/>
        </w:rPr>
        <w:t>background and Encouragement/Support</w:t>
      </w:r>
      <w:r w:rsidRPr="00B1613D">
        <w:rPr>
          <w:rFonts w:eastAsia="Times New Roman"/>
          <w:color w:val="000000"/>
          <w:lang w:eastAsia="ja-JP"/>
        </w:rPr>
        <w:t xml:space="preserve">, (b) Complexities </w:t>
      </w:r>
      <w:r w:rsidR="00B54AC9">
        <w:rPr>
          <w:rFonts w:eastAsia="Times New Roman"/>
          <w:color w:val="000000"/>
          <w:lang w:eastAsia="ja-JP"/>
        </w:rPr>
        <w:t xml:space="preserve">Inherent to the Role of Principal, </w:t>
      </w:r>
      <w:r w:rsidRPr="00B1613D">
        <w:rPr>
          <w:rFonts w:eastAsia="Times New Roman"/>
          <w:color w:val="000000"/>
          <w:lang w:eastAsia="ja-JP"/>
        </w:rPr>
        <w:t>(d) Incidents</w:t>
      </w:r>
      <w:r w:rsidR="00B54AC9">
        <w:rPr>
          <w:rFonts w:eastAsia="Times New Roman"/>
          <w:color w:val="000000"/>
          <w:lang w:eastAsia="ja-JP"/>
        </w:rPr>
        <w:t xml:space="preserve"> in the Experience of Principal</w:t>
      </w:r>
      <w:r w:rsidRPr="00B1613D">
        <w:rPr>
          <w:rFonts w:eastAsia="Times New Roman"/>
          <w:color w:val="000000"/>
          <w:lang w:eastAsia="ja-JP"/>
        </w:rPr>
        <w:t>, (e) Relationships</w:t>
      </w:r>
      <w:r w:rsidR="00E00963">
        <w:rPr>
          <w:rFonts w:eastAsia="Times New Roman"/>
          <w:color w:val="000000"/>
          <w:lang w:eastAsia="ja-JP"/>
        </w:rPr>
        <w:t xml:space="preserve"> </w:t>
      </w:r>
      <w:r w:rsidR="00B54AC9">
        <w:rPr>
          <w:rFonts w:eastAsia="Times New Roman"/>
          <w:color w:val="000000"/>
          <w:lang w:eastAsia="ja-JP"/>
        </w:rPr>
        <w:t xml:space="preserve">Important to the Experience </w:t>
      </w:r>
      <w:r w:rsidR="00E00963">
        <w:rPr>
          <w:rFonts w:eastAsia="Times New Roman"/>
          <w:color w:val="000000"/>
          <w:lang w:eastAsia="ja-JP"/>
        </w:rPr>
        <w:t>with subthemes of student, f</w:t>
      </w:r>
      <w:r w:rsidR="002A745D">
        <w:rPr>
          <w:rFonts w:eastAsia="Times New Roman"/>
          <w:color w:val="000000"/>
          <w:lang w:eastAsia="ja-JP"/>
        </w:rPr>
        <w:t>aculty</w:t>
      </w:r>
      <w:r w:rsidR="00E00963">
        <w:rPr>
          <w:rFonts w:eastAsia="Times New Roman"/>
          <w:color w:val="000000"/>
          <w:lang w:eastAsia="ja-JP"/>
        </w:rPr>
        <w:t>, and community</w:t>
      </w:r>
      <w:r w:rsidRPr="00B1613D">
        <w:rPr>
          <w:rFonts w:eastAsia="Times New Roman"/>
          <w:color w:val="000000"/>
          <w:lang w:eastAsia="ja-JP"/>
        </w:rPr>
        <w:t xml:space="preserve">, and (f) </w:t>
      </w:r>
      <w:r w:rsidR="00B54AC9">
        <w:rPr>
          <w:rFonts w:eastAsia="Times New Roman"/>
          <w:color w:val="000000"/>
          <w:lang w:eastAsia="ja-JP"/>
        </w:rPr>
        <w:t xml:space="preserve">Family-like Climate. Excerpts from the </w:t>
      </w:r>
      <w:r w:rsidRPr="00B1613D">
        <w:rPr>
          <w:rFonts w:eastAsia="Times New Roman"/>
          <w:color w:val="000000"/>
          <w:lang w:eastAsia="ja-JP"/>
        </w:rPr>
        <w:t xml:space="preserve">interviews of each participant have been illuminated to provide support for each of the themes identified. </w:t>
      </w:r>
    </w:p>
    <w:p w14:paraId="3785FDD4" w14:textId="5277CE24" w:rsidR="0036376D" w:rsidRPr="00B1613D" w:rsidRDefault="0036376D" w:rsidP="002F2983">
      <w:pPr>
        <w:spacing w:after="0"/>
        <w:ind w:firstLine="720"/>
        <w:rPr>
          <w:rFonts w:eastAsia="MS PGothic"/>
          <w:color w:val="000000"/>
          <w:lang w:eastAsia="ja-JP"/>
        </w:rPr>
      </w:pPr>
      <w:r w:rsidRPr="00B1613D">
        <w:rPr>
          <w:rFonts w:eastAsia="MS PGothic"/>
          <w:color w:val="000000"/>
          <w:lang w:eastAsia="ja-JP"/>
        </w:rPr>
        <w:t xml:space="preserve">The following sections present the themes and stories that support the significance of </w:t>
      </w:r>
      <w:r w:rsidR="00B54AC9">
        <w:rPr>
          <w:rFonts w:eastAsia="MS PGothic"/>
          <w:color w:val="000000"/>
          <w:lang w:eastAsia="ja-JP"/>
        </w:rPr>
        <w:t>finding</w:t>
      </w:r>
      <w:r w:rsidRPr="00B1613D">
        <w:rPr>
          <w:rFonts w:eastAsia="MS PGothic"/>
          <w:color w:val="000000"/>
          <w:lang w:eastAsia="ja-JP"/>
        </w:rPr>
        <w:t xml:space="preserve"> as impacting each of the principals’ understanding and </w:t>
      </w:r>
      <w:r w:rsidRPr="00B1613D">
        <w:rPr>
          <w:rFonts w:eastAsia="MS PGothic"/>
          <w:color w:val="000000"/>
          <w:lang w:eastAsia="ja-JP"/>
        </w:rPr>
        <w:lastRenderedPageBreak/>
        <w:t>explanation of their role as a high school principal.  Each theme is first introduced with a discussion on the key ideas that undergird the lived experiences of the participants as related to the theme.  Thereafter, each participant’s own experiences are highlighted individually to support their own lived story in support of the overarching them</w:t>
      </w:r>
      <w:r>
        <w:rPr>
          <w:rFonts w:eastAsia="MS PGothic"/>
          <w:color w:val="000000"/>
          <w:lang w:eastAsia="ja-JP"/>
        </w:rPr>
        <w:t>e</w:t>
      </w:r>
      <w:r w:rsidRPr="00B1613D">
        <w:rPr>
          <w:rFonts w:eastAsia="MS PGothic"/>
          <w:color w:val="000000"/>
          <w:lang w:eastAsia="ja-JP"/>
        </w:rPr>
        <w:t>.</w:t>
      </w:r>
    </w:p>
    <w:p w14:paraId="2A678AEE" w14:textId="77777777"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t xml:space="preserve">Since the current study is specific to female school principals in the rural setting, the participants' lived experiences described are couched within their view of being female and working and living in a rural community. Rather than discuss gender factors and </w:t>
      </w:r>
      <w:proofErr w:type="spellStart"/>
      <w:r w:rsidRPr="00B1613D">
        <w:rPr>
          <w:rFonts w:eastAsia="Times New Roman"/>
          <w:color w:val="000000"/>
          <w:lang w:eastAsia="ja-JP"/>
        </w:rPr>
        <w:t>rurality</w:t>
      </w:r>
      <w:proofErr w:type="spellEnd"/>
      <w:r w:rsidRPr="00B1613D">
        <w:rPr>
          <w:rFonts w:eastAsia="Times New Roman"/>
          <w:color w:val="000000"/>
          <w:lang w:eastAsia="ja-JP"/>
        </w:rPr>
        <w:t xml:space="preserve"> factors as separate themes, these two factors are presented within the emerging themes given the context of the participants</w:t>
      </w:r>
      <w:r>
        <w:rPr>
          <w:rFonts w:eastAsia="Times New Roman"/>
          <w:color w:val="000000"/>
          <w:lang w:eastAsia="ja-JP"/>
        </w:rPr>
        <w:t>’</w:t>
      </w:r>
      <w:r w:rsidRPr="00B1613D">
        <w:rPr>
          <w:rFonts w:eastAsia="Times New Roman"/>
          <w:color w:val="000000"/>
          <w:lang w:eastAsia="ja-JP"/>
        </w:rPr>
        <w:t xml:space="preserve"> work and life experiences in being a female school leader in a rural school. </w:t>
      </w:r>
    </w:p>
    <w:p w14:paraId="614988ED" w14:textId="7C51ED85" w:rsidR="0036376D" w:rsidRPr="00723125" w:rsidRDefault="0036376D" w:rsidP="000C2AE9">
      <w:pPr>
        <w:pStyle w:val="Level2"/>
      </w:pPr>
      <w:bookmarkStart w:id="94" w:name="_Toc482365364"/>
      <w:r w:rsidRPr="00723125">
        <w:t>Transition</w:t>
      </w:r>
      <w:r w:rsidR="009B1BC7">
        <w:t>ing to Principal</w:t>
      </w:r>
      <w:bookmarkEnd w:id="94"/>
    </w:p>
    <w:p w14:paraId="5D16DC57" w14:textId="3A31E378"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t xml:space="preserve">All four participants spent their entire career as educators in the district of which they now serve as high school principals. Only one participant, Principal Evans, taught at a different school site at a different level before becoming the high school principal at her current building; the three others taught in the same building where they are now principals. That being the case, none of the women were faced with uprooting family and household to accept their principal position since all reside and work in the rural community in which they were teachers prior to school leadership. </w:t>
      </w:r>
      <w:r w:rsidR="00C83C30">
        <w:rPr>
          <w:rFonts w:eastAsia="Times New Roman"/>
          <w:color w:val="000000"/>
          <w:lang w:eastAsia="ja-JP"/>
        </w:rPr>
        <w:t xml:space="preserve">All participants were familiar with school stakeholders and community expectations and culture. </w:t>
      </w:r>
      <w:r w:rsidRPr="00B1613D">
        <w:rPr>
          <w:rFonts w:eastAsia="Times New Roman"/>
          <w:color w:val="000000"/>
          <w:lang w:eastAsia="ja-JP"/>
        </w:rPr>
        <w:t>However, the nature of the principal position in small rural schools required other life adjustments as each of the participants explained unique circumstances of a rural community that has much of its social and informational needs met through the school.</w:t>
      </w:r>
      <w:r>
        <w:rPr>
          <w:rFonts w:eastAsia="Times New Roman"/>
          <w:color w:val="000000"/>
          <w:lang w:eastAsia="ja-JP"/>
        </w:rPr>
        <w:t xml:space="preserve"> Each participant describes here how her transition to the high school principal position was eased or </w:t>
      </w:r>
      <w:r>
        <w:rPr>
          <w:rFonts w:eastAsia="Times New Roman"/>
          <w:color w:val="000000"/>
          <w:lang w:eastAsia="ja-JP"/>
        </w:rPr>
        <w:lastRenderedPageBreak/>
        <w:t xml:space="preserve">complicated by (a) </w:t>
      </w:r>
      <w:r w:rsidR="00C83C30">
        <w:rPr>
          <w:rFonts w:eastAsia="Times New Roman"/>
          <w:color w:val="000000"/>
          <w:lang w:eastAsia="ja-JP"/>
        </w:rPr>
        <w:t xml:space="preserve">her own </w:t>
      </w:r>
      <w:r>
        <w:rPr>
          <w:rFonts w:eastAsia="Times New Roman"/>
          <w:color w:val="000000"/>
          <w:lang w:eastAsia="ja-JP"/>
        </w:rPr>
        <w:t xml:space="preserve">district experience and rural community background and (b) </w:t>
      </w:r>
      <w:r w:rsidR="00664B81">
        <w:rPr>
          <w:rFonts w:eastAsia="Times New Roman"/>
          <w:color w:val="000000"/>
          <w:lang w:eastAsia="ja-JP"/>
        </w:rPr>
        <w:t xml:space="preserve">encouragement and </w:t>
      </w:r>
      <w:r>
        <w:rPr>
          <w:rFonts w:eastAsia="Times New Roman"/>
          <w:color w:val="000000"/>
          <w:lang w:eastAsia="ja-JP"/>
        </w:rPr>
        <w:t xml:space="preserve">support from colleagues. </w:t>
      </w:r>
    </w:p>
    <w:p w14:paraId="510FD331" w14:textId="0CBE7C3C" w:rsidR="0036376D" w:rsidRPr="00B1613D" w:rsidRDefault="00E04FC1" w:rsidP="002F2983">
      <w:pPr>
        <w:pStyle w:val="Level3"/>
        <w:spacing w:after="0"/>
      </w:pPr>
      <w:bookmarkStart w:id="95" w:name="_Toc482365365"/>
      <w:r>
        <w:t>District Experience /Rural Community B</w:t>
      </w:r>
      <w:r w:rsidR="0036376D" w:rsidRPr="00B1613D">
        <w:t>ackground</w:t>
      </w:r>
      <w:bookmarkEnd w:id="95"/>
    </w:p>
    <w:p w14:paraId="6725D39E" w14:textId="77777777"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t xml:space="preserve">The first sub-theme described here is the stories of participants’ lived experiences in the school district and their rural community background. The participants in this study gave credit to their experience within the district and familiarity with the community as key to their receiving the opportunity to serve as high school principal. In addition, the participants felt their background in the unique manner of remote rural living gave them both </w:t>
      </w:r>
      <w:proofErr w:type="gramStart"/>
      <w:r w:rsidRPr="00B1613D">
        <w:rPr>
          <w:rFonts w:eastAsia="Times New Roman"/>
          <w:color w:val="000000"/>
          <w:lang w:eastAsia="ja-JP"/>
        </w:rPr>
        <w:t>insight</w:t>
      </w:r>
      <w:proofErr w:type="gramEnd"/>
      <w:r w:rsidRPr="00B1613D">
        <w:rPr>
          <w:rFonts w:eastAsia="Times New Roman"/>
          <w:color w:val="000000"/>
          <w:lang w:eastAsia="ja-JP"/>
        </w:rPr>
        <w:t xml:space="preserve"> into the expectations of their stakeholders as well as key skills that assisted them with the complexity of being a high school principal. </w:t>
      </w:r>
    </w:p>
    <w:p w14:paraId="313445EB" w14:textId="77777777" w:rsidR="0036376D" w:rsidRPr="005D4C3D" w:rsidRDefault="0036376D" w:rsidP="002F2983">
      <w:pPr>
        <w:spacing w:after="0"/>
        <w:ind w:firstLine="720"/>
        <w:rPr>
          <w:b/>
          <w:i/>
          <w:lang w:eastAsia="ja-JP"/>
        </w:rPr>
      </w:pPr>
      <w:r w:rsidRPr="005D4C3D">
        <w:rPr>
          <w:b/>
          <w:i/>
          <w:lang w:eastAsia="ja-JP"/>
        </w:rPr>
        <w:t>Principal Bronte</w:t>
      </w:r>
    </w:p>
    <w:p w14:paraId="3D6B02F7" w14:textId="6080C732"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t>Principal Bronte had been a teacher for 15 years in her rural community</w:t>
      </w:r>
      <w:r w:rsidR="00DC5576">
        <w:rPr>
          <w:rFonts w:eastAsia="Times New Roman"/>
          <w:color w:val="000000"/>
          <w:lang w:eastAsia="ja-JP"/>
        </w:rPr>
        <w:t xml:space="preserve"> prior to accepting the position as high school principal</w:t>
      </w:r>
      <w:r w:rsidRPr="00B1613D">
        <w:rPr>
          <w:rFonts w:eastAsia="Times New Roman"/>
          <w:color w:val="000000"/>
          <w:lang w:eastAsia="ja-JP"/>
        </w:rPr>
        <w:t xml:space="preserve">, and she expressed that this experience was the bridge that connected her to her community and aided the transition to the principal position. She admitted some adjustment in her relationship with and behavior toward the students and community was necessary for school leadership decision making. She described going from “a teacher teaching a class that the community really enjoyed and really liked and then </w:t>
      </w:r>
      <w:proofErr w:type="gramStart"/>
      <w:r w:rsidRPr="00B1613D">
        <w:rPr>
          <w:rFonts w:eastAsia="Times New Roman"/>
          <w:color w:val="000000"/>
          <w:lang w:eastAsia="ja-JP"/>
        </w:rPr>
        <w:t>step[</w:t>
      </w:r>
      <w:proofErr w:type="gramEnd"/>
      <w:r w:rsidRPr="00B1613D">
        <w:rPr>
          <w:rFonts w:eastAsia="Times New Roman"/>
          <w:color w:val="000000"/>
          <w:lang w:eastAsia="ja-JP"/>
        </w:rPr>
        <w:t>ping] into a role as a principal where you had to make disciplinary decisions…You’re going to make some of the community or parents not happy.” However, she felt the fifteen years as a teacher in the community gave her an advantage, also.  She expressed, “I think it helped that I’d been here for so many years beforehand. People knew me.”</w:t>
      </w:r>
      <w:r w:rsidR="00FD3DE9">
        <w:rPr>
          <w:rFonts w:eastAsia="Times New Roman"/>
          <w:color w:val="000000"/>
          <w:lang w:eastAsia="ja-JP"/>
        </w:rPr>
        <w:t xml:space="preserve"> Principal Bronte </w:t>
      </w:r>
      <w:r w:rsidR="00F46B52">
        <w:rPr>
          <w:rFonts w:eastAsia="Times New Roman"/>
          <w:color w:val="000000"/>
          <w:lang w:eastAsia="ja-JP"/>
        </w:rPr>
        <w:t xml:space="preserve">was able to </w:t>
      </w:r>
      <w:r w:rsidR="00FD3DE9">
        <w:rPr>
          <w:rFonts w:eastAsia="Times New Roman"/>
          <w:color w:val="000000"/>
          <w:lang w:eastAsia="ja-JP"/>
        </w:rPr>
        <w:t>u</w:t>
      </w:r>
      <w:r w:rsidR="00F46B52">
        <w:rPr>
          <w:rFonts w:eastAsia="Times New Roman"/>
          <w:color w:val="000000"/>
          <w:lang w:eastAsia="ja-JP"/>
        </w:rPr>
        <w:t xml:space="preserve">tilize </w:t>
      </w:r>
      <w:r w:rsidR="00FD3DE9">
        <w:rPr>
          <w:rFonts w:eastAsia="Times New Roman"/>
          <w:color w:val="000000"/>
          <w:lang w:eastAsia="ja-JP"/>
        </w:rPr>
        <w:t xml:space="preserve">the prior </w:t>
      </w:r>
      <w:r w:rsidR="00FD3DE9">
        <w:rPr>
          <w:rFonts w:eastAsia="Times New Roman"/>
          <w:color w:val="000000"/>
          <w:lang w:eastAsia="ja-JP"/>
        </w:rPr>
        <w:lastRenderedPageBreak/>
        <w:t>relationship established between the community and herself as a teacher to assist her in the new administrative role.</w:t>
      </w:r>
    </w:p>
    <w:p w14:paraId="4D5D9938" w14:textId="048A57A4" w:rsidR="0036376D" w:rsidRPr="00B1613D" w:rsidRDefault="0036376D" w:rsidP="002F2983">
      <w:pPr>
        <w:spacing w:after="0"/>
        <w:ind w:firstLine="720"/>
        <w:rPr>
          <w:rFonts w:eastAsia="MS PGothic"/>
          <w:color w:val="000000"/>
          <w:lang w:eastAsia="ja-JP"/>
        </w:rPr>
      </w:pPr>
      <w:r w:rsidRPr="00B1613D">
        <w:rPr>
          <w:rFonts w:eastAsia="MS PGothic"/>
          <w:color w:val="000000"/>
          <w:lang w:eastAsia="ja-JP"/>
        </w:rPr>
        <w:t xml:space="preserve">Principal Bronte offered her rural background as an equalizing factor as far as gender consideration. She explained that she learned many life skills traditionally linked to men </w:t>
      </w:r>
      <w:r w:rsidR="00DC5576">
        <w:rPr>
          <w:rFonts w:eastAsia="MS PGothic"/>
          <w:color w:val="000000"/>
          <w:lang w:eastAsia="ja-JP"/>
        </w:rPr>
        <w:t xml:space="preserve">while </w:t>
      </w:r>
      <w:r w:rsidRPr="00B1613D">
        <w:rPr>
          <w:rFonts w:eastAsia="MS PGothic"/>
          <w:color w:val="000000"/>
          <w:lang w:eastAsia="ja-JP"/>
        </w:rPr>
        <w:t xml:space="preserve">growing up in the rural context.  </w:t>
      </w:r>
    </w:p>
    <w:p w14:paraId="1ACBCADE" w14:textId="77777777" w:rsidR="0036376D" w:rsidRPr="00B1613D" w:rsidRDefault="0036376D" w:rsidP="002F2983">
      <w:pPr>
        <w:spacing w:after="0"/>
        <w:ind w:left="720" w:right="720"/>
        <w:rPr>
          <w:rFonts w:eastAsia="Times New Roman"/>
          <w:color w:val="000000"/>
          <w:lang w:eastAsia="ja-JP"/>
        </w:rPr>
      </w:pPr>
      <w:r w:rsidRPr="00B1613D">
        <w:rPr>
          <w:rFonts w:eastAsia="Times New Roman"/>
          <w:color w:val="000000"/>
          <w:lang w:eastAsia="ja-JP"/>
        </w:rPr>
        <w:t>I grew up in [a] rural place where we drove a tractor.  I drove a truck in the summer time. When a delivery comes [to the school] and you have to get the tractor out and get the fork lift and get it off the truck [I can do it]. But that’s because I grew up in a rural area. If I hadn’t grown up in a rural area on the farm where I had to do things, I probably couldn’t do all those things.</w:t>
      </w:r>
    </w:p>
    <w:p w14:paraId="1732721B" w14:textId="77777777"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t xml:space="preserve">Principal Bronte presented her familiarity with the district and its people as well as a specific skillset, which she contributes to her rural upbringing, in aiding her transition from classroom teacher to high school principal. </w:t>
      </w:r>
    </w:p>
    <w:p w14:paraId="055025EB" w14:textId="77777777" w:rsidR="0036376D" w:rsidRPr="00A339C7" w:rsidRDefault="0036376D" w:rsidP="002F2983">
      <w:pPr>
        <w:spacing w:after="0"/>
        <w:ind w:firstLine="720"/>
        <w:rPr>
          <w:b/>
          <w:i/>
          <w:lang w:eastAsia="ja-JP"/>
        </w:rPr>
      </w:pPr>
      <w:r w:rsidRPr="00A339C7">
        <w:rPr>
          <w:b/>
          <w:i/>
          <w:lang w:eastAsia="ja-JP"/>
        </w:rPr>
        <w:t>Principal Evans</w:t>
      </w:r>
    </w:p>
    <w:p w14:paraId="6ECB4D02" w14:textId="77777777"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t xml:space="preserve">Principal Evans explained her connection with the rural district in which she is now a high school principal. She also explained that she had experience, although briefly, in a larger district. </w:t>
      </w:r>
    </w:p>
    <w:p w14:paraId="08563F1D" w14:textId="7859B274" w:rsidR="0036376D" w:rsidRPr="00B1613D" w:rsidRDefault="0036376D" w:rsidP="002F2983">
      <w:pPr>
        <w:spacing w:after="0"/>
        <w:ind w:left="720" w:right="720"/>
        <w:rPr>
          <w:rFonts w:eastAsia="Times New Roman"/>
          <w:color w:val="000000"/>
          <w:lang w:eastAsia="ja-JP"/>
        </w:rPr>
      </w:pPr>
      <w:r w:rsidRPr="00B1613D">
        <w:rPr>
          <w:rFonts w:eastAsia="Times New Roman"/>
          <w:color w:val="000000"/>
          <w:lang w:eastAsia="ja-JP"/>
        </w:rPr>
        <w:t>I was familiar with that area, because I just live about 25 miles from here just in the southeast portion. I’d done some subbing in a larger school… It wasn't like I was looking for a job at a small school or large school</w:t>
      </w:r>
      <w:r w:rsidR="00F46B52">
        <w:rPr>
          <w:rFonts w:eastAsia="Times New Roman"/>
          <w:color w:val="000000"/>
          <w:lang w:eastAsia="ja-JP"/>
        </w:rPr>
        <w:t>.</w:t>
      </w:r>
      <w:r w:rsidRPr="00B1613D">
        <w:rPr>
          <w:rFonts w:eastAsia="Times New Roman"/>
          <w:color w:val="000000"/>
          <w:lang w:eastAsia="ja-JP"/>
        </w:rPr>
        <w:t xml:space="preserve"> It’s just kind of the way it unfolded. </w:t>
      </w:r>
    </w:p>
    <w:p w14:paraId="6FBFF8E6" w14:textId="6296A2DA"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lastRenderedPageBreak/>
        <w:t>Principal Evans worked in the elementary school of the district for five years prior to transitioning to the high school principal position. It was that experience that she credited with her success in transitioning to the high school. “I didn’t have all the high school students when they were in elementary, but I had some. I got to know the families.” She opined that having an affinity for a small rural community was helpful. “A person needs to understand the community’s expectations and know how to communi</w:t>
      </w:r>
      <w:r w:rsidR="00664B81">
        <w:rPr>
          <w:rFonts w:eastAsia="Times New Roman"/>
          <w:color w:val="000000"/>
          <w:lang w:eastAsia="ja-JP"/>
        </w:rPr>
        <w:t xml:space="preserve">cate effectively with them. You’re </w:t>
      </w:r>
      <w:r w:rsidRPr="00B1613D">
        <w:rPr>
          <w:rFonts w:eastAsia="Times New Roman"/>
          <w:color w:val="000000"/>
          <w:lang w:eastAsia="ja-JP"/>
        </w:rPr>
        <w:t>going to see the same families, same people, year after year.”</w:t>
      </w:r>
      <w:r w:rsidR="00664B81">
        <w:rPr>
          <w:rFonts w:eastAsia="Times New Roman"/>
          <w:color w:val="000000"/>
          <w:lang w:eastAsia="ja-JP"/>
        </w:rPr>
        <w:t xml:space="preserve"> Therefore, her experience not only with small town living and community expectation in general but also with specific families assisted her in the transition from teacher to principal. </w:t>
      </w:r>
    </w:p>
    <w:p w14:paraId="32BC86B1" w14:textId="77777777" w:rsidR="0036376D" w:rsidRPr="00A339C7" w:rsidRDefault="0036376D" w:rsidP="002F2983">
      <w:pPr>
        <w:spacing w:after="0"/>
        <w:ind w:firstLine="720"/>
        <w:rPr>
          <w:b/>
          <w:i/>
          <w:lang w:eastAsia="ja-JP"/>
        </w:rPr>
      </w:pPr>
      <w:r w:rsidRPr="00A339C7">
        <w:rPr>
          <w:b/>
          <w:i/>
          <w:lang w:eastAsia="ja-JP"/>
        </w:rPr>
        <w:t>Principal Montgomery</w:t>
      </w:r>
    </w:p>
    <w:p w14:paraId="058806F3" w14:textId="79C51581"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t xml:space="preserve"> Principal Montgomery gave insights into the bond of rural community when she shared that the reason she sought the principal position was her concern for school-community relationship. “I feel like I know this community. I was raised here, went to school here, taught here my whole teaching career, and I felt like our administration was not presenting our school well to the community. I just thought I could do better.”  From Principal Montgomery’s perspective, the individuals who had filled the principal position in recent years prior to her leadership had not been from the community and these individuals seemed out of touch with the rural community values and concerns.</w:t>
      </w:r>
      <w:r w:rsidR="00664B81">
        <w:rPr>
          <w:rFonts w:eastAsia="Times New Roman"/>
          <w:color w:val="000000"/>
          <w:lang w:eastAsia="ja-JP"/>
        </w:rPr>
        <w:t xml:space="preserve"> Principal Montgomery believed her insider knowledge about school and community needs was essential for a successful tenure as high principal.</w:t>
      </w:r>
      <w:r w:rsidR="007F57A4">
        <w:rPr>
          <w:rFonts w:eastAsia="Times New Roman"/>
          <w:color w:val="000000"/>
          <w:lang w:eastAsia="ja-JP"/>
        </w:rPr>
        <w:t xml:space="preserve"> </w:t>
      </w:r>
    </w:p>
    <w:p w14:paraId="7DE5C0A2" w14:textId="19662B60" w:rsidR="00A339C7" w:rsidRDefault="00A339C7" w:rsidP="002F2983">
      <w:pPr>
        <w:spacing w:after="0"/>
        <w:ind w:firstLine="720"/>
        <w:rPr>
          <w:b/>
          <w:i/>
          <w:lang w:eastAsia="ja-JP"/>
        </w:rPr>
      </w:pPr>
    </w:p>
    <w:p w14:paraId="7F9ACF7F" w14:textId="77777777" w:rsidR="00A339C7" w:rsidRDefault="00A339C7" w:rsidP="002F2983">
      <w:pPr>
        <w:spacing w:after="0"/>
        <w:ind w:firstLine="720"/>
        <w:rPr>
          <w:b/>
          <w:i/>
          <w:lang w:eastAsia="ja-JP"/>
        </w:rPr>
      </w:pPr>
    </w:p>
    <w:p w14:paraId="4E7F592A" w14:textId="65C2D156" w:rsidR="0036376D" w:rsidRPr="00A339C7" w:rsidRDefault="0036376D" w:rsidP="002F2983">
      <w:pPr>
        <w:spacing w:after="0"/>
        <w:ind w:firstLine="720"/>
        <w:rPr>
          <w:rFonts w:eastAsia="MS PGothic"/>
          <w:b/>
          <w:bCs/>
          <w:i/>
          <w:lang w:eastAsia="ja-JP"/>
        </w:rPr>
      </w:pPr>
      <w:r w:rsidRPr="00A339C7">
        <w:rPr>
          <w:b/>
          <w:i/>
          <w:lang w:eastAsia="ja-JP"/>
        </w:rPr>
        <w:lastRenderedPageBreak/>
        <w:t>Principal Wollstonecraft</w:t>
      </w:r>
      <w:r w:rsidRPr="00A339C7">
        <w:rPr>
          <w:rFonts w:eastAsia="MS PGothic"/>
          <w:b/>
          <w:bCs/>
          <w:i/>
          <w:lang w:eastAsia="ja-JP"/>
        </w:rPr>
        <w:t xml:space="preserve">  </w:t>
      </w:r>
    </w:p>
    <w:p w14:paraId="068C85A4" w14:textId="77777777"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t xml:space="preserve">As with the other three participants, Principal Wollstonecraft was a teacher in the district prior to her move to the high school principal position. Her teaching experience had been at the high school level, and she was familiar with many of the students. She found this advantageous because she had established a relationship with the student body already. She credits the positive relationship with the students in helping through a rough first year. </w:t>
      </w:r>
    </w:p>
    <w:p w14:paraId="1C4792AB" w14:textId="26EAD7F8" w:rsidR="0036376D" w:rsidRDefault="0036376D" w:rsidP="002F2983">
      <w:pPr>
        <w:spacing w:after="0"/>
        <w:ind w:firstLine="720"/>
        <w:rPr>
          <w:rFonts w:eastAsia="Times New Roman"/>
          <w:color w:val="000000"/>
          <w:lang w:eastAsia="ja-JP"/>
        </w:rPr>
      </w:pPr>
      <w:r w:rsidRPr="00B1613D">
        <w:rPr>
          <w:rFonts w:eastAsia="Times New Roman"/>
          <w:color w:val="000000"/>
          <w:lang w:eastAsia="ja-JP"/>
        </w:rPr>
        <w:t xml:space="preserve"> Principal Wollstonecraft explained how she came to the district in which she is now high school principal. “I moved out here with my husband; we met in college. He was from here. His mother was a teacher here.” Through marriage, she had a connection to the community and to the school district. She continued her story by describing her overestimation of her experience with the rural context.  “I always thought that I was from a small </w:t>
      </w:r>
      <w:r w:rsidR="00051BD4">
        <w:rPr>
          <w:rFonts w:eastAsia="Times New Roman"/>
          <w:color w:val="000000"/>
          <w:lang w:eastAsia="ja-JP"/>
        </w:rPr>
        <w:t xml:space="preserve">town, rural area, but </w:t>
      </w:r>
      <w:r w:rsidRPr="00B1613D">
        <w:rPr>
          <w:rFonts w:eastAsia="Times New Roman"/>
          <w:color w:val="000000"/>
          <w:lang w:eastAsia="ja-JP"/>
        </w:rPr>
        <w:t xml:space="preserve">we were a town of about 10,000. So, when you move to a </w:t>
      </w:r>
      <w:r w:rsidRPr="00B1613D">
        <w:rPr>
          <w:rFonts w:eastAsia="Times New Roman"/>
          <w:i/>
          <w:color w:val="000000"/>
          <w:lang w:eastAsia="ja-JP"/>
        </w:rPr>
        <w:t>county</w:t>
      </w:r>
      <w:r w:rsidRPr="00B1613D">
        <w:rPr>
          <w:rFonts w:eastAsia="Times New Roman"/>
          <w:color w:val="000000"/>
          <w:lang w:eastAsia="ja-JP"/>
        </w:rPr>
        <w:t xml:space="preserve"> of about 3,000 you really figure out what rural is.” She further expanded on that statement, noting, “It was getting used to driving 45 minutes to a Wal-Mart or a place to eat. </w:t>
      </w:r>
      <w:proofErr w:type="gramStart"/>
      <w:r w:rsidRPr="00B1613D">
        <w:rPr>
          <w:rFonts w:eastAsia="Times New Roman"/>
          <w:color w:val="000000"/>
          <w:lang w:eastAsia="ja-JP"/>
        </w:rPr>
        <w:t>And having to plan [ahead for shopping trips].”</w:t>
      </w:r>
      <w:proofErr w:type="gramEnd"/>
      <w:r w:rsidRPr="00B1613D">
        <w:rPr>
          <w:rFonts w:eastAsia="Times New Roman"/>
          <w:color w:val="000000"/>
          <w:lang w:eastAsia="ja-JP"/>
        </w:rPr>
        <w:t xml:space="preserve"> She laughed softly when she considered the differences in the schools. </w:t>
      </w:r>
      <w:proofErr w:type="gramStart"/>
      <w:r w:rsidRPr="00B1613D">
        <w:rPr>
          <w:rFonts w:eastAsia="Times New Roman"/>
          <w:color w:val="000000"/>
          <w:lang w:eastAsia="ja-JP"/>
        </w:rPr>
        <w:t>“And schools this size and the class size!</w:t>
      </w:r>
      <w:proofErr w:type="gramEnd"/>
      <w:r w:rsidRPr="00B1613D">
        <w:rPr>
          <w:rFonts w:eastAsia="Times New Roman"/>
          <w:color w:val="000000"/>
          <w:lang w:eastAsia="ja-JP"/>
        </w:rPr>
        <w:t xml:space="preserve"> I thought I graduated in a small class; it was 73. My largest class here is 29. </w:t>
      </w:r>
      <w:proofErr w:type="gramStart"/>
      <w:r w:rsidRPr="00B1613D">
        <w:rPr>
          <w:rFonts w:eastAsia="Times New Roman"/>
          <w:color w:val="000000"/>
          <w:lang w:eastAsia="ja-JP"/>
        </w:rPr>
        <w:t>So</w:t>
      </w:r>
      <w:r w:rsidR="00664B81">
        <w:rPr>
          <w:rFonts w:eastAsia="Times New Roman"/>
          <w:color w:val="000000"/>
          <w:lang w:eastAsia="ja-JP"/>
        </w:rPr>
        <w:t>,</w:t>
      </w:r>
      <w:r w:rsidRPr="00B1613D">
        <w:rPr>
          <w:rFonts w:eastAsia="Times New Roman"/>
          <w:color w:val="000000"/>
          <w:lang w:eastAsia="ja-JP"/>
        </w:rPr>
        <w:t xml:space="preserve"> big difference.”</w:t>
      </w:r>
      <w:proofErr w:type="gramEnd"/>
      <w:r w:rsidRPr="00B1613D">
        <w:rPr>
          <w:rFonts w:eastAsia="Times New Roman"/>
          <w:color w:val="000000"/>
          <w:lang w:eastAsia="ja-JP"/>
        </w:rPr>
        <w:t xml:space="preserve"> </w:t>
      </w:r>
    </w:p>
    <w:p w14:paraId="7D713A27" w14:textId="29686B7A" w:rsidR="00414C09" w:rsidRPr="00B1613D" w:rsidRDefault="00414C09" w:rsidP="002F2983">
      <w:pPr>
        <w:spacing w:after="0"/>
        <w:ind w:firstLine="720"/>
        <w:rPr>
          <w:rFonts w:eastAsia="Times New Roman"/>
          <w:color w:val="000000"/>
          <w:lang w:eastAsia="ja-JP"/>
        </w:rPr>
      </w:pPr>
      <w:r>
        <w:rPr>
          <w:rFonts w:eastAsia="Times New Roman"/>
          <w:color w:val="000000"/>
          <w:lang w:eastAsia="ja-JP"/>
        </w:rPr>
        <w:t xml:space="preserve">Principal Wollstonecraft had the least amount of </w:t>
      </w:r>
      <w:r w:rsidR="00051BD4">
        <w:rPr>
          <w:rFonts w:eastAsia="Times New Roman"/>
          <w:color w:val="000000"/>
          <w:lang w:eastAsia="ja-JP"/>
        </w:rPr>
        <w:t xml:space="preserve">background in the rural community and as a teacher at the school site. She had been in the community just over ten years and was a teacher in the high school for seven years prior to moving to the high school principal position two years previous. She acknowledged that what she had </w:t>
      </w:r>
      <w:r w:rsidR="00051BD4">
        <w:rPr>
          <w:rFonts w:eastAsia="Times New Roman"/>
          <w:color w:val="000000"/>
          <w:lang w:eastAsia="ja-JP"/>
        </w:rPr>
        <w:lastRenderedPageBreak/>
        <w:t xml:space="preserve">viewed as small and rural from her experience as a child was not the same experience as a </w:t>
      </w:r>
      <w:r w:rsidR="00051BD4" w:rsidRPr="00051BD4">
        <w:rPr>
          <w:rFonts w:eastAsia="Times New Roman"/>
          <w:i/>
          <w:color w:val="000000"/>
          <w:lang w:eastAsia="ja-JP"/>
        </w:rPr>
        <w:t>remote</w:t>
      </w:r>
      <w:r w:rsidR="00051BD4">
        <w:rPr>
          <w:rFonts w:eastAsia="Times New Roman"/>
          <w:color w:val="000000"/>
          <w:lang w:eastAsia="ja-JP"/>
        </w:rPr>
        <w:t xml:space="preserve"> rural school and community. Her knowledge and expectations</w:t>
      </w:r>
      <w:r w:rsidR="007F57A4">
        <w:rPr>
          <w:rFonts w:eastAsia="Times New Roman"/>
          <w:color w:val="000000"/>
          <w:lang w:eastAsia="ja-JP"/>
        </w:rPr>
        <w:t xml:space="preserve"> of remote rural working and living</w:t>
      </w:r>
      <w:r w:rsidR="00051BD4">
        <w:rPr>
          <w:rFonts w:eastAsia="Times New Roman"/>
          <w:color w:val="000000"/>
          <w:lang w:eastAsia="ja-JP"/>
        </w:rPr>
        <w:t xml:space="preserve"> </w:t>
      </w:r>
      <w:r w:rsidR="007F57A4">
        <w:rPr>
          <w:rFonts w:eastAsia="Times New Roman"/>
          <w:color w:val="000000"/>
          <w:lang w:eastAsia="ja-JP"/>
        </w:rPr>
        <w:t>did</w:t>
      </w:r>
      <w:r w:rsidR="00051BD4">
        <w:rPr>
          <w:rFonts w:eastAsia="Times New Roman"/>
          <w:color w:val="000000"/>
          <w:lang w:eastAsia="ja-JP"/>
        </w:rPr>
        <w:t xml:space="preserve"> not </w:t>
      </w:r>
      <w:r w:rsidR="007F57A4">
        <w:rPr>
          <w:rFonts w:eastAsia="Times New Roman"/>
          <w:color w:val="000000"/>
          <w:lang w:eastAsia="ja-JP"/>
        </w:rPr>
        <w:t>synchronize</w:t>
      </w:r>
      <w:r w:rsidR="00051BD4">
        <w:rPr>
          <w:rFonts w:eastAsia="Times New Roman"/>
          <w:color w:val="000000"/>
          <w:lang w:eastAsia="ja-JP"/>
        </w:rPr>
        <w:t xml:space="preserve"> as closely to her </w:t>
      </w:r>
      <w:r w:rsidR="007F57A4">
        <w:rPr>
          <w:rFonts w:eastAsia="Times New Roman"/>
          <w:color w:val="000000"/>
          <w:lang w:eastAsia="ja-JP"/>
        </w:rPr>
        <w:t xml:space="preserve">childhood </w:t>
      </w:r>
      <w:r w:rsidR="00051BD4">
        <w:rPr>
          <w:rFonts w:eastAsia="Times New Roman"/>
          <w:color w:val="000000"/>
          <w:lang w:eastAsia="ja-JP"/>
        </w:rPr>
        <w:t xml:space="preserve">community and school as </w:t>
      </w:r>
      <w:r w:rsidR="007F57A4">
        <w:rPr>
          <w:rFonts w:eastAsia="Times New Roman"/>
          <w:color w:val="000000"/>
          <w:lang w:eastAsia="ja-JP"/>
        </w:rPr>
        <w:t>did</w:t>
      </w:r>
      <w:r w:rsidR="00051BD4">
        <w:rPr>
          <w:rFonts w:eastAsia="Times New Roman"/>
          <w:color w:val="000000"/>
          <w:lang w:eastAsia="ja-JP"/>
        </w:rPr>
        <w:t xml:space="preserve"> those of the other three participants. </w:t>
      </w:r>
      <w:r w:rsidR="007F57A4" w:rsidRPr="00B1613D">
        <w:rPr>
          <w:rFonts w:eastAsia="Times New Roman"/>
          <w:color w:val="000000"/>
          <w:lang w:eastAsia="ja-JP"/>
        </w:rPr>
        <w:t xml:space="preserve">Principal Wollstonecraft also noted that her transition to a remote rural area took some adjustment.  </w:t>
      </w:r>
    </w:p>
    <w:p w14:paraId="00D26552" w14:textId="77777777" w:rsidR="0036376D" w:rsidRPr="002F2983" w:rsidRDefault="0036376D" w:rsidP="002F2983">
      <w:pPr>
        <w:spacing w:after="0"/>
        <w:ind w:firstLine="720"/>
        <w:rPr>
          <w:b/>
        </w:rPr>
      </w:pPr>
      <w:r w:rsidRPr="002F2983">
        <w:rPr>
          <w:b/>
        </w:rPr>
        <w:t>Summary of District experience /</w:t>
      </w:r>
      <w:proofErr w:type="gramStart"/>
      <w:r w:rsidRPr="002F2983">
        <w:rPr>
          <w:b/>
        </w:rPr>
        <w:t>Rural</w:t>
      </w:r>
      <w:proofErr w:type="gramEnd"/>
      <w:r w:rsidRPr="002F2983">
        <w:rPr>
          <w:b/>
        </w:rPr>
        <w:t xml:space="preserve"> community background</w:t>
      </w:r>
    </w:p>
    <w:p w14:paraId="22859AEF" w14:textId="22441864" w:rsidR="0036376D" w:rsidRPr="00B1613D" w:rsidRDefault="0036376D" w:rsidP="0036376D">
      <w:pPr>
        <w:rPr>
          <w:rFonts w:eastAsia="Times New Roman"/>
          <w:color w:val="000000"/>
          <w:lang w:eastAsia="ja-JP"/>
        </w:rPr>
      </w:pPr>
      <w:r w:rsidRPr="00B1613D">
        <w:rPr>
          <w:rFonts w:eastAsia="Times New Roman"/>
          <w:color w:val="000000"/>
          <w:lang w:eastAsia="ja-JP"/>
        </w:rPr>
        <w:t xml:space="preserve">Participants’ knowledge of and rapport with their respective rural community and the community members’ comfort with the participants eased the transition from teacher to high school principal.  However, two of the participants, Principal Bronte and Principal Montgomery, had significantly more familiarity with the rural community having been raised in a remote rural area. One of the remaining two, Principal Wollstonecraft, who had the fewest years of service of the four, seemed to have more difficulty with establishing rapport with the community but intends to persevere.  </w:t>
      </w:r>
      <w:r w:rsidRPr="00B1613D">
        <w:rPr>
          <w:rFonts w:eastAsia="Times New Roman"/>
          <w:color w:val="000000"/>
          <w:lang w:eastAsia="ja-JP"/>
        </w:rPr>
        <w:tab/>
      </w:r>
    </w:p>
    <w:p w14:paraId="7A9599BD" w14:textId="347FE776" w:rsidR="0036376D" w:rsidRPr="00B1613D" w:rsidRDefault="00E04FC1" w:rsidP="002F2983">
      <w:pPr>
        <w:pStyle w:val="Level3"/>
        <w:spacing w:after="0"/>
        <w:rPr>
          <w:lang w:eastAsia="ja-JP"/>
        </w:rPr>
      </w:pPr>
      <w:bookmarkStart w:id="96" w:name="_Toc482365366"/>
      <w:r>
        <w:rPr>
          <w:lang w:eastAsia="ja-JP"/>
        </w:rPr>
        <w:t>Encouragement/S</w:t>
      </w:r>
      <w:r w:rsidR="0036376D" w:rsidRPr="00B1613D">
        <w:rPr>
          <w:lang w:eastAsia="ja-JP"/>
        </w:rPr>
        <w:t>upport</w:t>
      </w:r>
      <w:bookmarkEnd w:id="96"/>
      <w:r w:rsidR="0036376D" w:rsidRPr="00B1613D">
        <w:rPr>
          <w:lang w:eastAsia="ja-JP"/>
        </w:rPr>
        <w:t xml:space="preserve"> </w:t>
      </w:r>
    </w:p>
    <w:p w14:paraId="5837E7F9" w14:textId="6F389822"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t>The second sub-theme of ‘transitions’ is encouragement/support</w:t>
      </w:r>
      <w:r>
        <w:rPr>
          <w:rFonts w:eastAsia="Times New Roman"/>
          <w:color w:val="000000"/>
          <w:lang w:eastAsia="ja-JP"/>
        </w:rPr>
        <w:t xml:space="preserve">. </w:t>
      </w:r>
      <w:r w:rsidRPr="00B1613D">
        <w:rPr>
          <w:rFonts w:eastAsia="Times New Roman"/>
          <w:color w:val="000000"/>
          <w:lang w:eastAsia="ja-JP"/>
        </w:rPr>
        <w:t>The participants of this study acknowledged their hesitation to accept the high school principal position knowing the responsibilities of the office. Encouragement from others solidified their resolve to accept the challenge of the high school principal position.  Three of the four participants were encouraged to apply to the high school principal position by the superintendent of their respective schools</w:t>
      </w:r>
      <w:r w:rsidRPr="00B1613D">
        <w:rPr>
          <w:rFonts w:eastAsia="Times New Roman"/>
          <w:iCs/>
          <w:color w:val="000000"/>
          <w:lang w:eastAsia="ja-JP"/>
        </w:rPr>
        <w:t xml:space="preserve">. The solitary exception, Principal Montgomery, relied on the support she received from the community and her fellow teachers in spite of a less than encouraging response from her superintendent. </w:t>
      </w:r>
      <w:r w:rsidRPr="00B1613D">
        <w:rPr>
          <w:rFonts w:eastAsia="Times New Roman"/>
          <w:iCs/>
          <w:color w:val="000000"/>
          <w:lang w:eastAsia="ja-JP"/>
        </w:rPr>
        <w:lastRenderedPageBreak/>
        <w:t xml:space="preserve">The participants described their efforts to </w:t>
      </w:r>
      <w:r>
        <w:rPr>
          <w:rFonts w:eastAsia="Times New Roman"/>
          <w:iCs/>
          <w:color w:val="000000"/>
          <w:lang w:eastAsia="ja-JP"/>
        </w:rPr>
        <w:t>seek</w:t>
      </w:r>
      <w:r w:rsidRPr="00B1613D">
        <w:rPr>
          <w:rFonts w:eastAsia="Times New Roman"/>
          <w:iCs/>
          <w:color w:val="000000"/>
          <w:lang w:eastAsia="ja-JP"/>
        </w:rPr>
        <w:t xml:space="preserve"> support of colleagues </w:t>
      </w:r>
      <w:r w:rsidR="00051BD4">
        <w:rPr>
          <w:rFonts w:eastAsia="Times New Roman"/>
          <w:iCs/>
          <w:color w:val="000000"/>
          <w:lang w:eastAsia="ja-JP"/>
        </w:rPr>
        <w:t xml:space="preserve">as they </w:t>
      </w:r>
      <w:r w:rsidR="002D1A06">
        <w:rPr>
          <w:rFonts w:eastAsia="Times New Roman"/>
          <w:iCs/>
          <w:color w:val="000000"/>
          <w:lang w:eastAsia="ja-JP"/>
        </w:rPr>
        <w:t xml:space="preserve">transitioned to </w:t>
      </w:r>
      <w:r>
        <w:rPr>
          <w:rFonts w:eastAsia="Times New Roman"/>
          <w:iCs/>
          <w:color w:val="000000"/>
          <w:lang w:eastAsia="ja-JP"/>
        </w:rPr>
        <w:t>the principal position</w:t>
      </w:r>
      <w:r w:rsidR="002D1A06">
        <w:rPr>
          <w:rFonts w:eastAsia="Times New Roman"/>
          <w:iCs/>
          <w:color w:val="000000"/>
          <w:lang w:eastAsia="ja-JP"/>
        </w:rPr>
        <w:t xml:space="preserve"> in the absence of formal mentoring opportunities</w:t>
      </w:r>
      <w:r>
        <w:rPr>
          <w:rFonts w:eastAsia="Times New Roman"/>
          <w:iCs/>
          <w:color w:val="000000"/>
          <w:lang w:eastAsia="ja-JP"/>
        </w:rPr>
        <w:t xml:space="preserve">. </w:t>
      </w:r>
    </w:p>
    <w:p w14:paraId="73CB2ADF" w14:textId="77777777" w:rsidR="0036376D" w:rsidRPr="00A339C7" w:rsidRDefault="0036376D" w:rsidP="002F2983">
      <w:pPr>
        <w:spacing w:after="0"/>
        <w:ind w:firstLine="720"/>
        <w:rPr>
          <w:b/>
          <w:i/>
          <w:lang w:eastAsia="ja-JP"/>
        </w:rPr>
      </w:pPr>
      <w:r w:rsidRPr="00A339C7">
        <w:rPr>
          <w:b/>
          <w:i/>
          <w:lang w:eastAsia="ja-JP"/>
        </w:rPr>
        <w:t>Principal Bronte</w:t>
      </w:r>
    </w:p>
    <w:p w14:paraId="5438B109" w14:textId="77777777"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t>Recalling her path to becoming a high school principal, Principal Bronte stated that her male superintendent at the time encouraged her to prepare for the high school principal position. In the excerpt following, she described the conversation she had with her superintendent that convinced her to accept the high school principal’s position while she was working on her Master’s degree in school administration, and while still working as a high school teacher in a remote rural school. She recounted:</w:t>
      </w:r>
    </w:p>
    <w:p w14:paraId="1DEC8235" w14:textId="17C6ABA1" w:rsidR="0036376D" w:rsidRPr="00B1613D" w:rsidRDefault="0036376D" w:rsidP="00636F63">
      <w:pPr>
        <w:ind w:left="720" w:right="720"/>
        <w:rPr>
          <w:rFonts w:eastAsia="Times New Roman"/>
          <w:color w:val="000000"/>
          <w:lang w:eastAsia="ja-JP"/>
        </w:rPr>
      </w:pPr>
      <w:r w:rsidRPr="00B1613D">
        <w:rPr>
          <w:rFonts w:eastAsia="Times New Roman"/>
          <w:color w:val="000000"/>
          <w:lang w:eastAsia="ja-JP"/>
        </w:rPr>
        <w:t>I was a teacher for, let’s see, fifteen years, and seemed like I was doing a lot of the little things that it takes to be a principal. So, the superintendent here at that time came to me and said</w:t>
      </w:r>
      <w:r w:rsidR="00CB05C4">
        <w:rPr>
          <w:rFonts w:eastAsia="Times New Roman"/>
          <w:color w:val="000000"/>
          <w:lang w:eastAsia="ja-JP"/>
        </w:rPr>
        <w:t>,</w:t>
      </w:r>
      <w:r w:rsidRPr="00B1613D">
        <w:rPr>
          <w:rFonts w:eastAsia="Times New Roman"/>
          <w:color w:val="000000"/>
          <w:lang w:eastAsia="ja-JP"/>
        </w:rPr>
        <w:t xml:space="preserve"> ‘You really need to work on your administrative degree. There will be an opening here and you’re already doing some of the things that are things that administrators do...’  I said, ‘but I don’t have time. I have three little kids at home. I don’t have time to do that.’ And he said, ‘you’ll have more time right now while they’re little than when they are older and get involved in all their after-school activities and stuff.’ So, I said ‘okay.’ It took me about 3 years to get it going to school in the summer and taking a class on Wednesday night each semester.</w:t>
      </w:r>
    </w:p>
    <w:p w14:paraId="154C003A" w14:textId="77777777"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t xml:space="preserve">Principal Bronte expressed that she might not have attempted the move to the principal position without the encouragement from her superintendent. At least not at </w:t>
      </w:r>
      <w:r w:rsidRPr="00B1613D">
        <w:rPr>
          <w:rFonts w:eastAsia="Times New Roman"/>
          <w:color w:val="000000"/>
          <w:lang w:eastAsia="ja-JP"/>
        </w:rPr>
        <w:lastRenderedPageBreak/>
        <w:t xml:space="preserve">that time while she was trying to balance work-life issues with her small children at home. </w:t>
      </w:r>
    </w:p>
    <w:p w14:paraId="1FB163CD" w14:textId="69B87FCE"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t xml:space="preserve">Although Principal Bronte identified her superintendent as her primary mentor in the early days of her tenure as principal, she also found networking with area rural principals and administrators helpful. “It’s good to have someone to bounce something off of. ‘How did you handle this situation?’ Or ‘what did you do?’ Or- ‘Oh, gosh, this report is due- How </w:t>
      </w:r>
      <w:proofErr w:type="gramStart"/>
      <w:r w:rsidRPr="00B1613D">
        <w:rPr>
          <w:rFonts w:eastAsia="Times New Roman"/>
          <w:color w:val="000000"/>
          <w:lang w:eastAsia="ja-JP"/>
        </w:rPr>
        <w:t>did you do</w:t>
      </w:r>
      <w:proofErr w:type="gramEnd"/>
      <w:r w:rsidRPr="00B1613D">
        <w:rPr>
          <w:rFonts w:eastAsia="Times New Roman"/>
          <w:color w:val="000000"/>
          <w:lang w:eastAsia="ja-JP"/>
        </w:rPr>
        <w:t xml:space="preserve"> that? Where did you find that?’” She continued to explain the importance of the network of administrators in schools of similar demographics and context. “It’s good to have those people to go to, to talk to, to visit with, to see what’s going on. Whether they are male or female…You pick up a phone and call each other or see each other or go by and see ‘</w:t>
      </w:r>
      <w:proofErr w:type="spellStart"/>
      <w:r w:rsidRPr="00B1613D">
        <w:rPr>
          <w:rFonts w:eastAsia="Times New Roman"/>
          <w:color w:val="000000"/>
          <w:lang w:eastAsia="ja-JP"/>
        </w:rPr>
        <w:t>em</w:t>
      </w:r>
      <w:proofErr w:type="spellEnd"/>
      <w:r w:rsidRPr="00B1613D">
        <w:rPr>
          <w:rFonts w:eastAsia="Times New Roman"/>
          <w:color w:val="000000"/>
          <w:lang w:eastAsia="ja-JP"/>
        </w:rPr>
        <w:t xml:space="preserve"> [sic].” Principal Bronte explained that it was a reciprocal relationship. “In turn, they’re doing the same thing. They’re givin</w:t>
      </w:r>
      <w:r w:rsidR="007F57A4">
        <w:rPr>
          <w:rFonts w:eastAsia="Times New Roman"/>
          <w:color w:val="000000"/>
          <w:lang w:eastAsia="ja-JP"/>
        </w:rPr>
        <w:t>g you a call - ‘H</w:t>
      </w:r>
      <w:r w:rsidRPr="00B1613D">
        <w:rPr>
          <w:rFonts w:eastAsia="Times New Roman"/>
          <w:color w:val="000000"/>
          <w:lang w:eastAsia="ja-JP"/>
        </w:rPr>
        <w:t>ey, what did you do here?’ or ‘help me out here’ or something like that. To me, it’s very important to have a relationship with your area administrators.”</w:t>
      </w:r>
    </w:p>
    <w:p w14:paraId="734E61D2" w14:textId="77777777" w:rsidR="0036376D" w:rsidRPr="008564AE" w:rsidRDefault="0036376D" w:rsidP="002F2983">
      <w:pPr>
        <w:spacing w:after="0"/>
        <w:ind w:firstLine="720"/>
        <w:rPr>
          <w:b/>
          <w:i/>
          <w:lang w:eastAsia="ja-JP"/>
        </w:rPr>
      </w:pPr>
      <w:r w:rsidRPr="008564AE">
        <w:rPr>
          <w:b/>
          <w:i/>
          <w:lang w:eastAsia="ja-JP"/>
        </w:rPr>
        <w:t xml:space="preserve">Principal Evans </w:t>
      </w:r>
    </w:p>
    <w:p w14:paraId="210BB7E4" w14:textId="77777777"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t>Responding to a double vacancy in the school district -both the superintendent and high school principal position were open, a female veteran teacher approached her with a proposal and encouraged that they should fill the vacancies themselves- the fellow teacher, being more experienced, applied to the superintendent position while Principal Evans applied to the high school principal position. Principal Evans describes her mindset on the day she and her then fellow teacher, now superintendent, both took their respective school administration certification tests. She described,</w:t>
      </w:r>
    </w:p>
    <w:p w14:paraId="599A7061" w14:textId="77777777" w:rsidR="0036376D" w:rsidRPr="00B1613D" w:rsidRDefault="0036376D" w:rsidP="002F2983">
      <w:pPr>
        <w:spacing w:after="0"/>
        <w:ind w:left="720" w:right="720"/>
        <w:rPr>
          <w:rFonts w:eastAsia="Times New Roman"/>
          <w:color w:val="000000"/>
          <w:lang w:eastAsia="ja-JP"/>
        </w:rPr>
      </w:pPr>
      <w:r w:rsidRPr="00B1613D">
        <w:rPr>
          <w:rFonts w:eastAsia="Times New Roman"/>
          <w:color w:val="000000"/>
          <w:lang w:eastAsia="ja-JP"/>
        </w:rPr>
        <w:lastRenderedPageBreak/>
        <w:t>If I pass fine, if I don’t that’s fine too. Needless to say, history says I passed the test. What was really funny is that I didn’t study at all for it. I’d been in New York City for nine days at a workshop. Well, I flew into Dallas, flew to Oklahoma City; she [my teacher friend] picked me up at the airport on Friday afternoon at 6 o’clock. We went Saturday morning. I took the principal; she took superintendent. And that’s the reason I’m here.</w:t>
      </w:r>
    </w:p>
    <w:p w14:paraId="14D62F2E" w14:textId="77777777"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t>Her description illustrates that, although she was not reluctant to take the position, she was not seeking to advance to the position of high school principal. If it had not been for the coaxing and support of her colleague, she may not have transitioned to the principal role at that time.</w:t>
      </w:r>
    </w:p>
    <w:p w14:paraId="77DCA770" w14:textId="77777777"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t xml:space="preserve">Principal Evans and her female superintendent made the change from elementary teachers to administration together without a more experienced administrator on staff to support them.  Principal Evans emphasized the partnership that existed between the two female administrators sustained both of them as they learned to lead in a remote rural school. And it was the support and encouragement of her teacher friend that prompted her to apply for the principal position.  </w:t>
      </w:r>
    </w:p>
    <w:p w14:paraId="67106893" w14:textId="77777777" w:rsidR="0036376D" w:rsidRPr="00B1613D" w:rsidRDefault="0036376D" w:rsidP="002F2983">
      <w:pPr>
        <w:spacing w:after="0"/>
        <w:ind w:firstLine="720"/>
        <w:rPr>
          <w:rFonts w:eastAsia="Times New Roman"/>
          <w:color w:val="000000"/>
          <w:lang w:eastAsia="ja-JP"/>
        </w:rPr>
      </w:pPr>
      <w:r w:rsidRPr="00B1613D">
        <w:rPr>
          <w:rFonts w:eastAsia="Times New Roman"/>
          <w:color w:val="000000"/>
          <w:lang w:eastAsia="ja-JP"/>
        </w:rPr>
        <w:t xml:space="preserve">Principal Evans also acknowledged gaining support from outside the district. “There was a group of principals that were meeting in the county with some people that would come down from a university program. They would, once a month, come down and [present] things that were significant for principals to know.” Principal Evans elaborated on the benefit provided to her from the meetings. “It was the most beneficial thing I’ve ever had in my life, because we would just sit there and talk about issues and </w:t>
      </w:r>
      <w:r w:rsidRPr="00B1613D">
        <w:rPr>
          <w:rFonts w:eastAsia="Times New Roman"/>
          <w:color w:val="000000"/>
          <w:lang w:eastAsia="ja-JP"/>
        </w:rPr>
        <w:lastRenderedPageBreak/>
        <w:t>I would pick up more information just listening to those other principals.” Almost as an afterthought, Principal Evans tacked on the following comment about gender. “[The principals] were all men; they were all guys. There eventually got to be one other lady who was in middle school. But for the most part it was just me and everybody else.” In response to the interviewer’s query regarding whether it presented a problem that she was the only female in the group, Principal Evans replied, “Nah, not for me. I don’t know if it was for them. They would ask me about my ideas because I put some things in place, and I would share them. I don't think that they were intimidated or put off by that [her being female] at all.</w:t>
      </w:r>
      <w:r>
        <w:rPr>
          <w:rFonts w:eastAsia="Times New Roman"/>
          <w:color w:val="000000"/>
          <w:lang w:eastAsia="ja-JP"/>
        </w:rPr>
        <w:t>”</w:t>
      </w:r>
      <w:r w:rsidRPr="00B1613D">
        <w:rPr>
          <w:rFonts w:eastAsia="Times New Roman"/>
          <w:color w:val="000000"/>
          <w:lang w:eastAsia="ja-JP"/>
        </w:rPr>
        <w:t xml:space="preserve"> She summed up her appreciation for the support she received from this group early in her tenure as high school principal this way: “I couldn’t put a value on what that that little group that once a month meeting did for me. It was a lifesaver.”</w:t>
      </w:r>
      <w:r>
        <w:rPr>
          <w:rFonts w:eastAsia="Times New Roman"/>
          <w:color w:val="000000"/>
          <w:lang w:eastAsia="ja-JP"/>
        </w:rPr>
        <w:t xml:space="preserve"> However, she did not feel the same about the male high school principals in her immediate surrounding area. She described them as being unwilling to </w:t>
      </w:r>
      <w:proofErr w:type="gramStart"/>
      <w:r>
        <w:rPr>
          <w:rFonts w:eastAsia="Times New Roman"/>
          <w:color w:val="000000"/>
          <w:lang w:eastAsia="ja-JP"/>
        </w:rPr>
        <w:t>change and</w:t>
      </w:r>
      <w:proofErr w:type="gramEnd"/>
      <w:r>
        <w:rPr>
          <w:rFonts w:eastAsia="Times New Roman"/>
          <w:color w:val="000000"/>
          <w:lang w:eastAsia="ja-JP"/>
        </w:rPr>
        <w:t xml:space="preserve"> less than sympathetic or compassionate toward student needs. </w:t>
      </w:r>
    </w:p>
    <w:p w14:paraId="7B88B706" w14:textId="77777777" w:rsidR="0036376D" w:rsidRPr="008564AE" w:rsidRDefault="0036376D" w:rsidP="002F2983">
      <w:pPr>
        <w:spacing w:after="0"/>
        <w:ind w:firstLine="720"/>
        <w:rPr>
          <w:b/>
          <w:i/>
          <w:lang w:eastAsia="ja-JP"/>
        </w:rPr>
      </w:pPr>
      <w:r w:rsidRPr="008564AE">
        <w:rPr>
          <w:b/>
          <w:i/>
          <w:lang w:eastAsia="ja-JP"/>
        </w:rPr>
        <w:t>Principal Montgomery</w:t>
      </w:r>
    </w:p>
    <w:p w14:paraId="75F56E39" w14:textId="77777777" w:rsidR="007F57A4" w:rsidRDefault="0036376D" w:rsidP="002F2983">
      <w:pPr>
        <w:spacing w:after="0"/>
        <w:ind w:firstLine="720"/>
        <w:rPr>
          <w:rFonts w:eastAsia="Times New Roman"/>
          <w:color w:val="000000"/>
          <w:lang w:eastAsia="ja-JP"/>
        </w:rPr>
      </w:pPr>
      <w:r w:rsidRPr="00B1613D">
        <w:rPr>
          <w:rFonts w:eastAsia="Times New Roman"/>
          <w:color w:val="000000"/>
          <w:lang w:eastAsia="ja-JP"/>
        </w:rPr>
        <w:t xml:space="preserve">Principal Montgomery, reported support from the community and her fellow teachers in her transition to the principal position, but did not experience any support let alone encouragement, as described by the other participants, from her district administration. After teaching under two high school principals who were not vested in the community, Principal Montgomery evaluated her life situation and determined she could invest time and energy in the high school principal position. Once that decision was made, she persisted until the school board gave her the opportunity she needed to become the high school principal in her district. Principal Montgomery explained why </w:t>
      </w:r>
      <w:r w:rsidRPr="00B1613D">
        <w:rPr>
          <w:rFonts w:eastAsia="Times New Roman"/>
          <w:color w:val="000000"/>
          <w:lang w:eastAsia="ja-JP"/>
        </w:rPr>
        <w:lastRenderedPageBreak/>
        <w:t xml:space="preserve">she thought the school board was receptive to her move to the principal position: ‘I think they like having a principal that’s out there [in the community]. I’m in our churches; I have civic duties; I’m in other things besides the school. Most of the community knows me.” Principal Montgomery expressed confidence that she now has the support of her superintendent as well. </w:t>
      </w:r>
      <w:r>
        <w:rPr>
          <w:rFonts w:eastAsia="Times New Roman"/>
          <w:color w:val="000000"/>
          <w:lang w:eastAsia="ja-JP"/>
        </w:rPr>
        <w:t xml:space="preserve">She expressed it thus, “I know he has my back if it comes down to it.” </w:t>
      </w:r>
    </w:p>
    <w:p w14:paraId="46E26966" w14:textId="36C416AC" w:rsidR="0036376D" w:rsidRPr="00B1613D" w:rsidRDefault="007F57A4" w:rsidP="002F2983">
      <w:pPr>
        <w:spacing w:after="0"/>
        <w:ind w:firstLine="720"/>
        <w:rPr>
          <w:rFonts w:eastAsia="Times New Roman"/>
          <w:color w:val="000000"/>
          <w:lang w:eastAsia="ja-JP"/>
        </w:rPr>
      </w:pPr>
      <w:r>
        <w:rPr>
          <w:rFonts w:eastAsia="Times New Roman"/>
          <w:color w:val="000000"/>
          <w:lang w:eastAsia="ja-JP"/>
        </w:rPr>
        <w:t>Principal Montgomery</w:t>
      </w:r>
      <w:r w:rsidR="0036376D">
        <w:rPr>
          <w:rFonts w:eastAsia="Times New Roman"/>
          <w:color w:val="000000"/>
          <w:lang w:eastAsia="ja-JP"/>
        </w:rPr>
        <w:t xml:space="preserve"> regrets that her brief tenure as principal </w:t>
      </w:r>
      <w:r>
        <w:rPr>
          <w:rFonts w:eastAsia="Times New Roman"/>
          <w:color w:val="000000"/>
          <w:lang w:eastAsia="ja-JP"/>
        </w:rPr>
        <w:t>h</w:t>
      </w:r>
      <w:r w:rsidR="0036376D">
        <w:rPr>
          <w:rFonts w:eastAsia="Times New Roman"/>
          <w:color w:val="000000"/>
          <w:lang w:eastAsia="ja-JP"/>
        </w:rPr>
        <w:t>as allowed her little time to attend professional development</w:t>
      </w:r>
      <w:r w:rsidR="008564AE">
        <w:rPr>
          <w:rFonts w:eastAsia="Times New Roman"/>
          <w:color w:val="000000"/>
          <w:lang w:eastAsia="ja-JP"/>
        </w:rPr>
        <w:t xml:space="preserve"> beyond the occasional area principal meeting</w:t>
      </w:r>
      <w:r w:rsidR="0036376D">
        <w:rPr>
          <w:rFonts w:eastAsia="Times New Roman"/>
          <w:color w:val="000000"/>
          <w:lang w:eastAsia="ja-JP"/>
        </w:rPr>
        <w:t xml:space="preserve">. </w:t>
      </w:r>
      <w:r w:rsidR="00E1777A">
        <w:rPr>
          <w:rFonts w:eastAsia="Times New Roman"/>
          <w:color w:val="000000"/>
          <w:lang w:eastAsia="ja-JP"/>
        </w:rPr>
        <w:t>She offered her multiple roles as the main obst</w:t>
      </w:r>
      <w:r w:rsidR="004F7122">
        <w:rPr>
          <w:rFonts w:eastAsia="Times New Roman"/>
          <w:color w:val="000000"/>
          <w:lang w:eastAsia="ja-JP"/>
        </w:rPr>
        <w:t xml:space="preserve">acle to </w:t>
      </w:r>
      <w:r w:rsidR="00E1777A">
        <w:rPr>
          <w:rFonts w:eastAsia="Times New Roman"/>
          <w:color w:val="000000"/>
          <w:lang w:eastAsia="ja-JP"/>
        </w:rPr>
        <w:t>professional development or training</w:t>
      </w:r>
      <w:r w:rsidR="004F7122">
        <w:rPr>
          <w:rFonts w:eastAsia="Times New Roman"/>
          <w:color w:val="000000"/>
          <w:lang w:eastAsia="ja-JP"/>
        </w:rPr>
        <w:t xml:space="preserve"> attendance</w:t>
      </w:r>
      <w:r w:rsidR="00E1777A">
        <w:rPr>
          <w:rFonts w:eastAsia="Times New Roman"/>
          <w:color w:val="000000"/>
          <w:lang w:eastAsia="ja-JP"/>
        </w:rPr>
        <w:t xml:space="preserve">. She felt she could not be spared during any school day. </w:t>
      </w:r>
    </w:p>
    <w:p w14:paraId="76F25095" w14:textId="77777777" w:rsidR="0036376D" w:rsidRPr="008564AE" w:rsidRDefault="0036376D" w:rsidP="002F2983">
      <w:pPr>
        <w:spacing w:after="0"/>
        <w:ind w:firstLine="720"/>
        <w:rPr>
          <w:b/>
          <w:bCs/>
          <w:i/>
          <w:lang w:eastAsia="ja-JP"/>
        </w:rPr>
      </w:pPr>
      <w:r w:rsidRPr="008564AE">
        <w:rPr>
          <w:b/>
          <w:i/>
          <w:lang w:eastAsia="ja-JP"/>
        </w:rPr>
        <w:t>Principal Wollstonecraft</w:t>
      </w:r>
      <w:r w:rsidRPr="008564AE">
        <w:rPr>
          <w:b/>
          <w:bCs/>
          <w:i/>
          <w:lang w:eastAsia="ja-JP"/>
        </w:rPr>
        <w:t xml:space="preserve"> </w:t>
      </w:r>
    </w:p>
    <w:p w14:paraId="490A5EDC" w14:textId="217DF941" w:rsidR="0036376D" w:rsidRPr="00B1613D" w:rsidRDefault="004F7122" w:rsidP="002F2983">
      <w:pPr>
        <w:spacing w:after="0"/>
        <w:ind w:firstLine="720"/>
        <w:rPr>
          <w:rFonts w:eastAsia="Times New Roman"/>
          <w:color w:val="000000"/>
          <w:lang w:eastAsia="ja-JP"/>
        </w:rPr>
      </w:pPr>
      <w:r>
        <w:rPr>
          <w:rFonts w:eastAsia="Times New Roman"/>
          <w:color w:val="000000"/>
          <w:lang w:eastAsia="ja-JP"/>
        </w:rPr>
        <w:t>Principal Wollstonecraft</w:t>
      </w:r>
      <w:r w:rsidR="0036376D" w:rsidRPr="00B1613D">
        <w:rPr>
          <w:rFonts w:eastAsia="Times New Roman"/>
          <w:color w:val="000000"/>
          <w:lang w:eastAsia="ja-JP"/>
        </w:rPr>
        <w:t xml:space="preserve"> had completed a Master’s degree in education administration, but while having a young family and only five years of teachin</w:t>
      </w:r>
      <w:r w:rsidR="0036376D">
        <w:rPr>
          <w:rFonts w:eastAsia="Times New Roman"/>
          <w:color w:val="000000"/>
          <w:lang w:eastAsia="ja-JP"/>
        </w:rPr>
        <w:t>g experience, she thought she w</w:t>
      </w:r>
      <w:r w:rsidR="0036376D" w:rsidRPr="00B1613D">
        <w:rPr>
          <w:rFonts w:eastAsia="Times New Roman"/>
          <w:color w:val="000000"/>
          <w:lang w:eastAsia="ja-JP"/>
        </w:rPr>
        <w:t>ould wait to make the change to become a principal.  However, shortly after completing her degree in administration, a position opened at the el</w:t>
      </w:r>
      <w:r w:rsidR="0036376D">
        <w:rPr>
          <w:rFonts w:eastAsia="Times New Roman"/>
          <w:color w:val="000000"/>
          <w:lang w:eastAsia="ja-JP"/>
        </w:rPr>
        <w:t>ementary school in her district;</w:t>
      </w:r>
      <w:r w:rsidR="0036376D" w:rsidRPr="00B1613D">
        <w:rPr>
          <w:rFonts w:eastAsia="Times New Roman"/>
          <w:color w:val="000000"/>
          <w:lang w:eastAsia="ja-JP"/>
        </w:rPr>
        <w:t xml:space="preserve"> she decided to apply. </w:t>
      </w:r>
      <w:r>
        <w:rPr>
          <w:rFonts w:eastAsia="Times New Roman"/>
          <w:color w:val="000000"/>
          <w:lang w:eastAsia="ja-JP"/>
        </w:rPr>
        <w:t>B</w:t>
      </w:r>
      <w:r w:rsidRPr="00B1613D">
        <w:rPr>
          <w:rFonts w:eastAsia="Times New Roman"/>
          <w:color w:val="000000"/>
          <w:lang w:eastAsia="ja-JP"/>
        </w:rPr>
        <w:t>efore school</w:t>
      </w:r>
      <w:r>
        <w:rPr>
          <w:rFonts w:eastAsia="Times New Roman"/>
          <w:color w:val="000000"/>
          <w:lang w:eastAsia="ja-JP"/>
        </w:rPr>
        <w:t xml:space="preserve"> started that year, </w:t>
      </w:r>
      <w:r w:rsidR="0036376D" w:rsidRPr="00B1613D">
        <w:rPr>
          <w:rFonts w:eastAsia="Times New Roman"/>
          <w:color w:val="000000"/>
          <w:lang w:eastAsia="ja-JP"/>
        </w:rPr>
        <w:t>the high school principal position opened</w:t>
      </w:r>
      <w:r>
        <w:rPr>
          <w:rFonts w:eastAsia="Times New Roman"/>
          <w:color w:val="000000"/>
          <w:lang w:eastAsia="ja-JP"/>
        </w:rPr>
        <w:t>.</w:t>
      </w:r>
      <w:r w:rsidR="0036376D" w:rsidRPr="00B1613D">
        <w:rPr>
          <w:rFonts w:eastAsia="Times New Roman"/>
          <w:color w:val="000000"/>
          <w:lang w:eastAsia="ja-JP"/>
        </w:rPr>
        <w:t xml:space="preserve"> </w:t>
      </w:r>
      <w:r>
        <w:rPr>
          <w:rFonts w:eastAsia="Times New Roman"/>
          <w:color w:val="000000"/>
          <w:lang w:eastAsia="ja-JP"/>
        </w:rPr>
        <w:t xml:space="preserve">Her </w:t>
      </w:r>
      <w:r w:rsidR="0036376D" w:rsidRPr="00B1613D">
        <w:rPr>
          <w:rFonts w:eastAsia="Times New Roman"/>
          <w:color w:val="000000"/>
          <w:lang w:eastAsia="ja-JP"/>
        </w:rPr>
        <w:t>superintendent wanted her to take that positi</w:t>
      </w:r>
      <w:r w:rsidR="009472E6">
        <w:rPr>
          <w:rFonts w:eastAsia="Times New Roman"/>
          <w:color w:val="000000"/>
          <w:lang w:eastAsia="ja-JP"/>
        </w:rPr>
        <w:t>on and encouraged her to apply.</w:t>
      </w:r>
      <w:r w:rsidR="0036376D" w:rsidRPr="00B1613D">
        <w:rPr>
          <w:rFonts w:eastAsia="Times New Roman"/>
          <w:color w:val="000000"/>
          <w:lang w:eastAsia="ja-JP"/>
        </w:rPr>
        <w:t xml:space="preserve"> She recalled:</w:t>
      </w:r>
    </w:p>
    <w:p w14:paraId="2DE60C25" w14:textId="77777777" w:rsidR="0036376D" w:rsidRPr="00B1613D" w:rsidRDefault="0036376D" w:rsidP="009472E6">
      <w:pPr>
        <w:spacing w:after="0"/>
        <w:ind w:left="720" w:right="720"/>
        <w:rPr>
          <w:rFonts w:eastAsia="Times New Roman"/>
          <w:color w:val="000000"/>
          <w:lang w:eastAsia="ja-JP"/>
        </w:rPr>
      </w:pPr>
      <w:r w:rsidRPr="00B1613D">
        <w:rPr>
          <w:rFonts w:eastAsia="Times New Roman"/>
          <w:color w:val="000000"/>
          <w:lang w:eastAsia="ja-JP"/>
        </w:rPr>
        <w:t xml:space="preserve">I had prepared for elementary [principal] for a year; I had all these ideas for elementary kids. And I just thought, ‘You </w:t>
      </w:r>
      <w:proofErr w:type="spellStart"/>
      <w:r w:rsidRPr="00B1613D">
        <w:rPr>
          <w:rFonts w:eastAsia="Times New Roman"/>
          <w:color w:val="000000"/>
          <w:lang w:eastAsia="ja-JP"/>
        </w:rPr>
        <w:t>gotta</w:t>
      </w:r>
      <w:proofErr w:type="spellEnd"/>
      <w:r w:rsidRPr="00B1613D">
        <w:rPr>
          <w:rFonts w:eastAsia="Times New Roman"/>
          <w:color w:val="000000"/>
          <w:lang w:eastAsia="ja-JP"/>
        </w:rPr>
        <w:t xml:space="preserve"> be kidding me! I can’t do high school!’ I just [pause] felt unprepared. But my superintendent said, ‘no I know you can do it. You know the kids. </w:t>
      </w:r>
      <w:r w:rsidRPr="00B1613D">
        <w:rPr>
          <w:rFonts w:eastAsia="Times New Roman"/>
          <w:color w:val="000000"/>
          <w:lang w:eastAsia="ja-JP"/>
        </w:rPr>
        <w:lastRenderedPageBreak/>
        <w:t xml:space="preserve">Everything is going to be great.’ So, I said okay. And now looking back I can’t even see myself in elementary. </w:t>
      </w:r>
    </w:p>
    <w:p w14:paraId="6D6CA255" w14:textId="16438AAD" w:rsidR="0036376D" w:rsidRPr="00B1613D" w:rsidRDefault="0036376D" w:rsidP="009472E6">
      <w:pPr>
        <w:spacing w:after="0"/>
        <w:ind w:firstLine="720"/>
        <w:rPr>
          <w:rFonts w:eastAsia="Times New Roman"/>
          <w:color w:val="000000"/>
          <w:lang w:eastAsia="ja-JP"/>
        </w:rPr>
      </w:pPr>
      <w:r w:rsidRPr="00B1613D">
        <w:rPr>
          <w:rFonts w:eastAsia="Times New Roman"/>
          <w:color w:val="000000"/>
          <w:lang w:eastAsia="ja-JP"/>
        </w:rPr>
        <w:t xml:space="preserve">Even though she had experience working with high school age students as a high school teacher, she needed the extra confidence and support offered to her by her </w:t>
      </w:r>
      <w:r w:rsidR="004F7122">
        <w:rPr>
          <w:rFonts w:eastAsia="Times New Roman"/>
          <w:color w:val="000000"/>
          <w:lang w:eastAsia="ja-JP"/>
        </w:rPr>
        <w:t xml:space="preserve">male </w:t>
      </w:r>
      <w:r w:rsidRPr="00B1613D">
        <w:rPr>
          <w:rFonts w:eastAsia="Times New Roman"/>
          <w:color w:val="000000"/>
          <w:lang w:eastAsia="ja-JP"/>
        </w:rPr>
        <w:t xml:space="preserve">superintendent to feel comfortable taking the high school principal position.  </w:t>
      </w:r>
      <w:r w:rsidR="000E34AA">
        <w:rPr>
          <w:rFonts w:eastAsia="Times New Roman"/>
          <w:color w:val="000000"/>
          <w:lang w:eastAsia="ja-JP"/>
        </w:rPr>
        <w:t>Principal Wollstonecraft described the support she received from her superintendent in the absence of a local network of high school principals</w:t>
      </w:r>
      <w:r w:rsidRPr="00B1613D">
        <w:rPr>
          <w:rFonts w:eastAsia="Times New Roman"/>
          <w:color w:val="000000"/>
          <w:lang w:eastAsia="ja-JP"/>
        </w:rPr>
        <w:t>.</w:t>
      </w:r>
    </w:p>
    <w:p w14:paraId="7B9C8E3D" w14:textId="77777777" w:rsidR="0036376D" w:rsidRDefault="0036376D" w:rsidP="009472E6">
      <w:pPr>
        <w:spacing w:after="0"/>
        <w:ind w:left="720" w:right="720"/>
        <w:rPr>
          <w:rFonts w:eastAsia="Times New Roman"/>
          <w:color w:val="000000"/>
          <w:lang w:eastAsia="ja-JP"/>
        </w:rPr>
      </w:pPr>
      <w:r w:rsidRPr="00B1613D">
        <w:rPr>
          <w:rFonts w:eastAsia="Times New Roman"/>
          <w:color w:val="000000"/>
          <w:lang w:eastAsia="ja-JP"/>
        </w:rPr>
        <w:t xml:space="preserve">I didn’t know a lot of the administrators [in the area] especially high school. I trained under the elementary principal and I knew that I could call him. But the scenarios were so different over here, and he’d never been a high school principal. My super was my mentor and has still helped train me and go through situations and, um, help me understand that first instinct is not always how you should act. Just sit back and look at things. You know, talk to the parents the next day versus the day of the incident. If this is a problem in two weeks, then it’s a problem. You </w:t>
      </w:r>
      <w:proofErr w:type="gramStart"/>
      <w:r w:rsidRPr="00B1613D">
        <w:rPr>
          <w:rFonts w:eastAsia="Times New Roman"/>
          <w:color w:val="000000"/>
          <w:lang w:eastAsia="ja-JP"/>
        </w:rPr>
        <w:t>know,</w:t>
      </w:r>
      <w:proofErr w:type="gramEnd"/>
      <w:r w:rsidRPr="00B1613D">
        <w:rPr>
          <w:rFonts w:eastAsia="Times New Roman"/>
          <w:color w:val="000000"/>
          <w:lang w:eastAsia="ja-JP"/>
        </w:rPr>
        <w:t xml:space="preserve"> that sort of stuff.</w:t>
      </w:r>
    </w:p>
    <w:p w14:paraId="4009A1A3" w14:textId="57F89989" w:rsidR="0036376D" w:rsidRDefault="0036376D" w:rsidP="009472E6">
      <w:pPr>
        <w:spacing w:after="0"/>
        <w:rPr>
          <w:rFonts w:eastAsia="Times New Roman"/>
          <w:color w:val="000000"/>
          <w:lang w:eastAsia="ja-JP"/>
        </w:rPr>
      </w:pPr>
      <w:r>
        <w:rPr>
          <w:rFonts w:eastAsia="Times New Roman"/>
          <w:color w:val="000000"/>
          <w:lang w:eastAsia="ja-JP"/>
        </w:rPr>
        <w:t xml:space="preserve">Principal Wollstonecraft also gained support from a regional group of administrators who communicated virtually more often than face to face. The </w:t>
      </w:r>
      <w:proofErr w:type="gramStart"/>
      <w:r>
        <w:rPr>
          <w:rFonts w:eastAsia="Times New Roman"/>
          <w:color w:val="000000"/>
          <w:lang w:eastAsia="ja-JP"/>
        </w:rPr>
        <w:t>group were</w:t>
      </w:r>
      <w:proofErr w:type="gramEnd"/>
      <w:r>
        <w:rPr>
          <w:rFonts w:eastAsia="Times New Roman"/>
          <w:color w:val="000000"/>
          <w:lang w:eastAsia="ja-JP"/>
        </w:rPr>
        <w:t xml:space="preserve"> assembled through a vendor they all have in common; however, the schools are somewhat larger than Principal Wollstonecraft’s </w:t>
      </w:r>
      <w:r w:rsidR="000E34AA">
        <w:rPr>
          <w:rFonts w:eastAsia="Times New Roman"/>
          <w:color w:val="000000"/>
          <w:lang w:eastAsia="ja-JP"/>
        </w:rPr>
        <w:t>and not geographically close</w:t>
      </w:r>
      <w:r>
        <w:rPr>
          <w:rFonts w:eastAsia="Times New Roman"/>
          <w:color w:val="000000"/>
          <w:lang w:eastAsia="ja-JP"/>
        </w:rPr>
        <w:t>. “But they are more progressive than the administrators around here, and I like that.”</w:t>
      </w:r>
    </w:p>
    <w:p w14:paraId="7726F2DC" w14:textId="38B88C17" w:rsidR="00F729A9" w:rsidRDefault="00F729A9" w:rsidP="009472E6">
      <w:pPr>
        <w:spacing w:after="0"/>
        <w:rPr>
          <w:rFonts w:eastAsia="Times New Roman"/>
          <w:color w:val="000000"/>
          <w:lang w:eastAsia="ja-JP"/>
        </w:rPr>
      </w:pPr>
    </w:p>
    <w:p w14:paraId="1AE32D84" w14:textId="77777777" w:rsidR="00F729A9" w:rsidRPr="00B1613D" w:rsidRDefault="00F729A9" w:rsidP="009472E6">
      <w:pPr>
        <w:spacing w:after="0"/>
        <w:rPr>
          <w:rFonts w:eastAsia="Times New Roman"/>
          <w:color w:val="000000"/>
          <w:lang w:eastAsia="ja-JP"/>
        </w:rPr>
      </w:pPr>
    </w:p>
    <w:p w14:paraId="4C8ABE36" w14:textId="77777777" w:rsidR="0036376D" w:rsidRPr="008564AE" w:rsidRDefault="0036376D" w:rsidP="009472E6">
      <w:pPr>
        <w:spacing w:after="0"/>
        <w:ind w:firstLine="720"/>
        <w:rPr>
          <w:b/>
          <w:lang w:eastAsia="ja-JP"/>
        </w:rPr>
      </w:pPr>
      <w:r w:rsidRPr="008564AE">
        <w:rPr>
          <w:b/>
          <w:lang w:eastAsia="ja-JP"/>
        </w:rPr>
        <w:lastRenderedPageBreak/>
        <w:t>Summary of Encouragement/Support</w:t>
      </w:r>
    </w:p>
    <w:p w14:paraId="01AFE8D9" w14:textId="0BE04C18" w:rsidR="0036376D" w:rsidRPr="00B1613D" w:rsidRDefault="0036376D" w:rsidP="009472E6">
      <w:pPr>
        <w:spacing w:after="0"/>
        <w:ind w:firstLine="720"/>
        <w:rPr>
          <w:rFonts w:eastAsia="Times New Roman"/>
          <w:color w:val="000000"/>
          <w:lang w:eastAsia="ja-JP"/>
        </w:rPr>
      </w:pPr>
      <w:r w:rsidRPr="00B1613D">
        <w:rPr>
          <w:rFonts w:eastAsia="Times New Roman"/>
          <w:color w:val="000000"/>
          <w:lang w:eastAsia="ja-JP"/>
        </w:rPr>
        <w:t xml:space="preserve">Each participant credited the encouragement they received from their administrators and/or peers to advance to the high school principal position as key to their transition from teacher to high school principal. </w:t>
      </w:r>
      <w:r w:rsidR="000E34AA">
        <w:rPr>
          <w:rFonts w:eastAsia="Times New Roman"/>
          <w:color w:val="000000"/>
          <w:lang w:eastAsia="ja-JP"/>
        </w:rPr>
        <w:t xml:space="preserve">Three out of four of the participants worked with the support of a male superintendent. </w:t>
      </w:r>
      <w:r w:rsidR="001E3BFE">
        <w:rPr>
          <w:rFonts w:eastAsia="Times New Roman"/>
          <w:color w:val="000000"/>
          <w:lang w:eastAsia="ja-JP"/>
        </w:rPr>
        <w:t xml:space="preserve">Principal Evans was the only participant </w:t>
      </w:r>
      <w:r w:rsidR="008A6C1B">
        <w:rPr>
          <w:rFonts w:eastAsia="Times New Roman"/>
          <w:color w:val="000000"/>
          <w:lang w:eastAsia="ja-JP"/>
        </w:rPr>
        <w:t xml:space="preserve">who had a female superintendent. </w:t>
      </w:r>
      <w:r w:rsidRPr="00B1613D">
        <w:rPr>
          <w:rFonts w:eastAsia="Times New Roman"/>
          <w:color w:val="000000"/>
          <w:lang w:eastAsia="ja-JP"/>
        </w:rPr>
        <w:t>In addition, each continued to seek out the suppor</w:t>
      </w:r>
      <w:r>
        <w:rPr>
          <w:rFonts w:eastAsia="Times New Roman"/>
          <w:color w:val="000000"/>
          <w:lang w:eastAsia="ja-JP"/>
        </w:rPr>
        <w:t xml:space="preserve">t they needed to be successful from formal or informal groups willing to share ideas and lend support. </w:t>
      </w:r>
    </w:p>
    <w:p w14:paraId="54848E65" w14:textId="75D3B3D9" w:rsidR="0036376D" w:rsidRPr="00B1613D" w:rsidRDefault="0036376D" w:rsidP="000C2AE9">
      <w:pPr>
        <w:pStyle w:val="Level2"/>
      </w:pPr>
      <w:bookmarkStart w:id="97" w:name="_Toc482365367"/>
      <w:r w:rsidRPr="00B1613D">
        <w:t>Complexities</w:t>
      </w:r>
      <w:r w:rsidR="009B1BC7">
        <w:t xml:space="preserve"> Inherent to the Role of Principal</w:t>
      </w:r>
      <w:bookmarkEnd w:id="97"/>
    </w:p>
    <w:p w14:paraId="7C57900F" w14:textId="084CF9E2" w:rsidR="0036376D" w:rsidRPr="00B1613D" w:rsidRDefault="0036376D" w:rsidP="009472E6">
      <w:pPr>
        <w:spacing w:after="0"/>
        <w:ind w:firstLine="720"/>
        <w:rPr>
          <w:rFonts w:eastAsia="Times New Roman"/>
          <w:color w:val="000000"/>
          <w:lang w:eastAsia="ja-JP"/>
        </w:rPr>
      </w:pPr>
      <w:r w:rsidRPr="00B1613D">
        <w:rPr>
          <w:rFonts w:eastAsia="Calibri"/>
          <w:color w:val="000000"/>
          <w:lang w:eastAsia="ja-JP"/>
        </w:rPr>
        <w:t xml:space="preserve">Each participant described the complexities that arise in the role of being a school principal. </w:t>
      </w:r>
      <w:r w:rsidRPr="00B1613D">
        <w:rPr>
          <w:rFonts w:eastAsia="Times New Roman"/>
          <w:color w:val="000000"/>
          <w:lang w:eastAsia="ja-JP"/>
        </w:rPr>
        <w:t xml:space="preserve">All four principals expressed difficulty in being able to perform at an ultimate level the responsibilities of the principal position because of a lack of separation of duties in a small school. These remote rural principals did not have assistant principals to share the administration duties. All four principals have performed the duties of another job as well as that of high school principal at least temporarily if not for several years. Having the duties of more than one job also made the work-life balance ungainly, in some cases requiring </w:t>
      </w:r>
      <w:r w:rsidR="008A6C1B">
        <w:rPr>
          <w:rFonts w:eastAsia="Times New Roman"/>
          <w:color w:val="000000"/>
          <w:lang w:eastAsia="ja-JP"/>
        </w:rPr>
        <w:t>late working hours</w:t>
      </w:r>
      <w:r w:rsidRPr="00B1613D">
        <w:rPr>
          <w:rFonts w:eastAsia="Times New Roman"/>
          <w:color w:val="000000"/>
          <w:lang w:eastAsia="ja-JP"/>
        </w:rPr>
        <w:t xml:space="preserve"> during the school term. The participants described their respective efforts to manage the job complexity caused by performing multiple roles required of a high school principal in a remote rural school.</w:t>
      </w:r>
    </w:p>
    <w:p w14:paraId="463E7859" w14:textId="77777777" w:rsidR="0036376D" w:rsidRPr="005D4C3D" w:rsidRDefault="0036376D" w:rsidP="009472E6">
      <w:pPr>
        <w:pStyle w:val="Level3"/>
        <w:spacing w:after="0"/>
        <w:ind w:firstLine="720"/>
        <w:outlineLvl w:val="9"/>
        <w:rPr>
          <w:i/>
          <w:lang w:eastAsia="ja-JP"/>
        </w:rPr>
      </w:pPr>
      <w:r w:rsidRPr="005D4C3D">
        <w:rPr>
          <w:i/>
          <w:lang w:eastAsia="ja-JP"/>
        </w:rPr>
        <w:t>Principal Bronte</w:t>
      </w:r>
    </w:p>
    <w:p w14:paraId="659BD38F" w14:textId="77777777" w:rsidR="0036376D" w:rsidRPr="00B1613D" w:rsidRDefault="0036376D" w:rsidP="009472E6">
      <w:pPr>
        <w:spacing w:after="0"/>
        <w:ind w:firstLine="720"/>
        <w:rPr>
          <w:rFonts w:eastAsia="Times New Roman"/>
          <w:color w:val="000000"/>
          <w:lang w:eastAsia="ja-JP"/>
        </w:rPr>
      </w:pPr>
      <w:r w:rsidRPr="00B1613D">
        <w:rPr>
          <w:rFonts w:eastAsia="Times New Roman"/>
          <w:color w:val="000000"/>
          <w:lang w:eastAsia="ja-JP"/>
        </w:rPr>
        <w:t xml:space="preserve">Principal Bronte was a teaching principal for most of her 15-year tenure in the high school principal position. “It’s only been within the last few years, maybe 3 or 4, </w:t>
      </w:r>
      <w:r w:rsidRPr="00B1613D">
        <w:rPr>
          <w:rFonts w:eastAsia="Times New Roman"/>
          <w:color w:val="000000"/>
          <w:lang w:eastAsia="ja-JP"/>
        </w:rPr>
        <w:lastRenderedPageBreak/>
        <w:t xml:space="preserve">that I’ve not been in the classroom half the day.” She laughed at this statement and added, “Well, I’m still in the classroom for half the day or more if a teacher is gone- lots of times.” Principal Bronte went on to enumerate the duties that might fall to her at any given time. </w:t>
      </w:r>
    </w:p>
    <w:p w14:paraId="260FFE00" w14:textId="77777777" w:rsidR="0036376D" w:rsidRPr="00B1613D" w:rsidRDefault="0036376D" w:rsidP="009472E6">
      <w:pPr>
        <w:spacing w:after="0"/>
        <w:ind w:firstLine="720"/>
        <w:rPr>
          <w:rFonts w:eastAsia="Times New Roman"/>
          <w:color w:val="000000"/>
          <w:lang w:eastAsia="ja-JP"/>
        </w:rPr>
      </w:pPr>
      <w:r w:rsidRPr="00B1613D">
        <w:rPr>
          <w:rFonts w:eastAsia="Times New Roman"/>
          <w:color w:val="000000"/>
          <w:lang w:eastAsia="ja-JP"/>
        </w:rPr>
        <w:t xml:space="preserve">Principal Bronte’s day begins early and ends late especially on home game nights when she assists in preparing for games and runs the clock during the games. Her description of a typical day illustrates how flexible a rural school principal must be to ensure the efficient functioning of the school.  </w:t>
      </w:r>
    </w:p>
    <w:p w14:paraId="4E9012CD" w14:textId="77777777" w:rsidR="0036376D" w:rsidRPr="00B1613D" w:rsidRDefault="0036376D" w:rsidP="009472E6">
      <w:pPr>
        <w:spacing w:after="0"/>
        <w:ind w:firstLine="720"/>
        <w:rPr>
          <w:rFonts w:eastAsia="Times New Roman"/>
          <w:color w:val="000000"/>
          <w:lang w:eastAsia="ja-JP"/>
        </w:rPr>
      </w:pPr>
      <w:r w:rsidRPr="00B1613D">
        <w:rPr>
          <w:rFonts w:eastAsia="Times New Roman"/>
          <w:color w:val="000000"/>
          <w:lang w:eastAsia="ja-JP"/>
        </w:rPr>
        <w:t xml:space="preserve">I get there about 6:30 in the morning to open the school up. Then I usually go over to the cafeteria of a morning about 7 am to help get breakfast ready and then serve breakfast to the kids. We start having kids show up about 7:15. Come back over here [return to the administrative offices] then you start your day. </w:t>
      </w:r>
    </w:p>
    <w:p w14:paraId="082E2349" w14:textId="77777777" w:rsidR="0036376D" w:rsidRPr="00B1613D" w:rsidRDefault="0036376D" w:rsidP="009472E6">
      <w:pPr>
        <w:spacing w:after="0"/>
        <w:ind w:firstLine="720"/>
        <w:rPr>
          <w:rFonts w:eastAsia="Times New Roman"/>
          <w:color w:val="000000"/>
          <w:lang w:eastAsia="ja-JP"/>
        </w:rPr>
      </w:pPr>
      <w:r w:rsidRPr="00B1613D">
        <w:rPr>
          <w:rFonts w:eastAsia="Times New Roman"/>
          <w:color w:val="000000"/>
          <w:lang w:eastAsia="ja-JP"/>
        </w:rPr>
        <w:t xml:space="preserve">Here the participant speaks in incomplete sentences as if to demonstrate the hectic pace the day can assume. </w:t>
      </w:r>
    </w:p>
    <w:p w14:paraId="6D0C4EB4" w14:textId="77777777" w:rsidR="0036376D" w:rsidRPr="00B1613D" w:rsidRDefault="0036376D" w:rsidP="00C47A42">
      <w:pPr>
        <w:ind w:left="720" w:right="720"/>
        <w:rPr>
          <w:rFonts w:eastAsia="Times New Roman"/>
          <w:color w:val="000000"/>
          <w:lang w:eastAsia="ja-JP"/>
        </w:rPr>
      </w:pPr>
      <w:r w:rsidRPr="00C47A42">
        <w:rPr>
          <w:rStyle w:val="QuoteChar"/>
          <w:rFonts w:eastAsiaTheme="minorEastAsia"/>
        </w:rPr>
        <w:t xml:space="preserve">And… uh, from there you never know how the day’s going to go…one morning last week there was a busted pipe over in the new building. I had to go over there and mop up water in addition to doing your curriculum and- why the kid wasn’t at </w:t>
      </w:r>
      <w:proofErr w:type="spellStart"/>
      <w:r w:rsidRPr="00C47A42">
        <w:rPr>
          <w:rStyle w:val="QuoteChar"/>
          <w:rFonts w:eastAsiaTheme="minorEastAsia"/>
        </w:rPr>
        <w:t>vo</w:t>
      </w:r>
      <w:proofErr w:type="spellEnd"/>
      <w:r w:rsidRPr="00C47A42">
        <w:rPr>
          <w:rStyle w:val="QuoteChar"/>
          <w:rFonts w:eastAsiaTheme="minorEastAsia"/>
        </w:rPr>
        <w:t xml:space="preserve">-tech [sic] that day and - gosh, ordering textbooks. Since I’m in a different building now than what the </w:t>
      </w:r>
      <w:proofErr w:type="gramStart"/>
      <w:r w:rsidRPr="00C47A42">
        <w:rPr>
          <w:rStyle w:val="QuoteChar"/>
          <w:rFonts w:eastAsiaTheme="minorEastAsia"/>
        </w:rPr>
        <w:t>teachers</w:t>
      </w:r>
      <w:proofErr w:type="gramEnd"/>
      <w:r w:rsidRPr="00C47A42">
        <w:rPr>
          <w:rStyle w:val="QuoteChar"/>
          <w:rFonts w:eastAsiaTheme="minorEastAsia"/>
        </w:rPr>
        <w:t xml:space="preserve"> are- they’re over in a new building- I make a sweep through the new building every</w:t>
      </w:r>
      <w:r w:rsidRPr="00B1613D">
        <w:rPr>
          <w:rFonts w:eastAsia="Times New Roman"/>
          <w:color w:val="000000"/>
          <w:lang w:eastAsia="ja-JP"/>
        </w:rPr>
        <w:t xml:space="preserve"> morning to make sure everything’s going over there. Then usually between every hour when the bell rings, I try to walk over there and so about the time you make a 10-minute walk over there and </w:t>
      </w:r>
      <w:r w:rsidRPr="00B1613D">
        <w:rPr>
          <w:rFonts w:eastAsia="Times New Roman"/>
          <w:color w:val="000000"/>
          <w:lang w:eastAsia="ja-JP"/>
        </w:rPr>
        <w:lastRenderedPageBreak/>
        <w:t xml:space="preserve">then get back to your office then you’ve only got about 40 more minutes until you make another sweep. </w:t>
      </w:r>
    </w:p>
    <w:p w14:paraId="0C344F86" w14:textId="77777777" w:rsidR="0036376D" w:rsidRPr="00B1613D" w:rsidRDefault="0036376D" w:rsidP="009472E6">
      <w:pPr>
        <w:spacing w:after="0"/>
        <w:rPr>
          <w:rFonts w:eastAsia="Times New Roman"/>
          <w:color w:val="000000"/>
          <w:lang w:eastAsia="ja-JP"/>
        </w:rPr>
      </w:pPr>
      <w:r w:rsidRPr="00B1613D">
        <w:rPr>
          <w:rFonts w:eastAsia="Times New Roman"/>
          <w:color w:val="000000"/>
          <w:lang w:eastAsia="ja-JP"/>
        </w:rPr>
        <w:t xml:space="preserve">At this juncture in Principal Bronte’s story, she explained how multiple managerial duties pull her away from her </w:t>
      </w:r>
      <w:proofErr w:type="gramStart"/>
      <w:r w:rsidRPr="00B1613D">
        <w:rPr>
          <w:rFonts w:eastAsia="Times New Roman"/>
          <w:color w:val="000000"/>
          <w:lang w:eastAsia="ja-JP"/>
        </w:rPr>
        <w:t>office that delay</w:t>
      </w:r>
      <w:proofErr w:type="gramEnd"/>
      <w:r w:rsidRPr="00B1613D">
        <w:rPr>
          <w:rFonts w:eastAsia="Times New Roman"/>
          <w:color w:val="000000"/>
          <w:lang w:eastAsia="ja-JP"/>
        </w:rPr>
        <w:t xml:space="preserve"> her efforts to complete administrative duties.</w:t>
      </w:r>
    </w:p>
    <w:p w14:paraId="4DDB6C2B" w14:textId="77777777" w:rsidR="0036376D" w:rsidRPr="00C47A42" w:rsidRDefault="0036376D" w:rsidP="009472E6">
      <w:pPr>
        <w:pStyle w:val="Quote"/>
        <w:spacing w:after="0"/>
      </w:pPr>
      <w:r w:rsidRPr="00C47A42">
        <w:t>There’s never any set time really to get paper work done. That’s the hardest part [of the work day] is finding time to get paper work done because there’s always something else going on. So, [pause] I work from about three-thirty till six-thirty on things that I needed to do during the day…if we happen to have a ballgame then I put on the role of an apron [for helping in the concession stand] …And I usually keep the clock for that [the home ballgame]. It’s just something all the time.</w:t>
      </w:r>
    </w:p>
    <w:p w14:paraId="75D19911" w14:textId="77777777" w:rsidR="0036376D" w:rsidRPr="00B1613D" w:rsidRDefault="0036376D" w:rsidP="009472E6">
      <w:pPr>
        <w:spacing w:after="0"/>
        <w:ind w:firstLine="720"/>
        <w:rPr>
          <w:rFonts w:eastAsia="Times New Roman"/>
          <w:color w:val="000000"/>
          <w:lang w:eastAsia="ja-JP"/>
        </w:rPr>
      </w:pPr>
      <w:r w:rsidRPr="00B1613D">
        <w:rPr>
          <w:rFonts w:eastAsia="Times New Roman"/>
          <w:color w:val="000000"/>
          <w:lang w:eastAsia="ja-JP"/>
        </w:rPr>
        <w:t xml:space="preserve">Whenever Principal Bronte was satisfying multiple duties in other parts of the building, her principal responsibilities were still waiting for her extending her day well beyond normal working hours. Principal Bronte expressed, </w:t>
      </w:r>
    </w:p>
    <w:p w14:paraId="04EA0D27" w14:textId="77777777" w:rsidR="0036376D" w:rsidRPr="00B1613D" w:rsidRDefault="0036376D" w:rsidP="009472E6">
      <w:pPr>
        <w:spacing w:after="0"/>
        <w:ind w:left="720" w:right="720"/>
        <w:rPr>
          <w:rFonts w:eastAsia="Times New Roman"/>
          <w:color w:val="000000"/>
          <w:lang w:eastAsia="ja-JP"/>
        </w:rPr>
      </w:pPr>
      <w:r w:rsidRPr="00B1613D">
        <w:rPr>
          <w:rFonts w:eastAsia="Times New Roman"/>
          <w:color w:val="000000"/>
          <w:lang w:eastAsia="ja-JP"/>
        </w:rPr>
        <w:t>If you’re going to be a rural school principal, you might as well plan on working in the evening and the weekend. Because during the day there’s not time to take care of the things I think a principal ought to be doing like working on curriculum or pre-code or teacher evaluations or things like that.</w:t>
      </w:r>
    </w:p>
    <w:p w14:paraId="22073AE8" w14:textId="77777777" w:rsidR="0036376D" w:rsidRPr="00B1613D" w:rsidRDefault="0036376D" w:rsidP="009472E6">
      <w:pPr>
        <w:spacing w:after="0"/>
        <w:ind w:right="720" w:firstLine="720"/>
        <w:rPr>
          <w:rFonts w:eastAsia="Times New Roman"/>
          <w:color w:val="000000"/>
          <w:lang w:eastAsia="ja-JP"/>
        </w:rPr>
      </w:pPr>
      <w:r w:rsidRPr="00B1613D">
        <w:rPr>
          <w:rFonts w:eastAsia="Times New Roman"/>
          <w:color w:val="000000"/>
          <w:lang w:eastAsia="ja-JP"/>
        </w:rPr>
        <w:t xml:space="preserve">Principal Bronte’s comments illustrate the balance principals must maintain between manager and academic leader. The complexities of the day to </w:t>
      </w:r>
      <w:r w:rsidRPr="00B1613D">
        <w:rPr>
          <w:rFonts w:eastAsia="Times New Roman"/>
          <w:color w:val="000000"/>
          <w:lang w:eastAsia="ja-JP"/>
        </w:rPr>
        <w:lastRenderedPageBreak/>
        <w:t xml:space="preserve">day management of facilities and organization of events could take away from the ability to perform instructional leadership activities. </w:t>
      </w:r>
    </w:p>
    <w:p w14:paraId="0A6B906E" w14:textId="77777777" w:rsidR="0036376D" w:rsidRPr="005D4C3D" w:rsidRDefault="0036376D" w:rsidP="009472E6">
      <w:pPr>
        <w:pStyle w:val="Level3"/>
        <w:spacing w:after="0"/>
        <w:ind w:firstLine="720"/>
        <w:outlineLvl w:val="9"/>
        <w:rPr>
          <w:i/>
          <w:lang w:eastAsia="ja-JP"/>
        </w:rPr>
      </w:pPr>
      <w:r w:rsidRPr="005D4C3D">
        <w:rPr>
          <w:i/>
          <w:lang w:eastAsia="ja-JP"/>
        </w:rPr>
        <w:t xml:space="preserve">Principal Evans </w:t>
      </w:r>
    </w:p>
    <w:p w14:paraId="5B907DA3" w14:textId="77777777" w:rsidR="0036376D" w:rsidRPr="00B1613D" w:rsidRDefault="0036376D" w:rsidP="009472E6">
      <w:pPr>
        <w:spacing w:after="0"/>
        <w:ind w:firstLine="720"/>
        <w:rPr>
          <w:rFonts w:eastAsia="Times New Roman"/>
          <w:color w:val="222222"/>
          <w:shd w:val="clear" w:color="auto" w:fill="FFFFFF"/>
          <w:lang w:eastAsia="ja-JP"/>
        </w:rPr>
      </w:pPr>
      <w:r w:rsidRPr="00B1613D">
        <w:rPr>
          <w:rFonts w:eastAsia="MS PGothic"/>
          <w:color w:val="000000"/>
          <w:lang w:eastAsia="ja-JP"/>
        </w:rPr>
        <w:t>Principal Evans filled a double role in her school building to ensure the school had the resources needed without incurring additional cost. She explained, “I’m not only the principal, but I am also the special-</w:t>
      </w:r>
      <w:proofErr w:type="spellStart"/>
      <w:r w:rsidRPr="00B1613D">
        <w:rPr>
          <w:rFonts w:eastAsia="MS PGothic"/>
          <w:color w:val="000000"/>
          <w:lang w:eastAsia="ja-JP"/>
        </w:rPr>
        <w:t>ed</w:t>
      </w:r>
      <w:proofErr w:type="spellEnd"/>
      <w:r w:rsidRPr="00B1613D">
        <w:rPr>
          <w:rFonts w:eastAsia="MS PGothic"/>
          <w:color w:val="000000"/>
          <w:lang w:eastAsia="ja-JP"/>
        </w:rPr>
        <w:t xml:space="preserve"> [sic] person for this building [the high school]. You see all these files …</w:t>
      </w:r>
      <w:proofErr w:type="gramStart"/>
      <w:r w:rsidRPr="00B1613D">
        <w:rPr>
          <w:rFonts w:eastAsia="MS PGothic"/>
          <w:color w:val="000000"/>
          <w:lang w:eastAsia="ja-JP"/>
        </w:rPr>
        <w:t>” indicating</w:t>
      </w:r>
      <w:proofErr w:type="gramEnd"/>
      <w:r w:rsidRPr="00B1613D">
        <w:rPr>
          <w:rFonts w:eastAsia="MS PGothic"/>
          <w:color w:val="000000"/>
          <w:lang w:eastAsia="ja-JP"/>
        </w:rPr>
        <w:t xml:space="preserve"> a foot-high stack of files on her desk.  She supplied another example of multiple roles. </w:t>
      </w:r>
      <w:r w:rsidRPr="00B1613D">
        <w:rPr>
          <w:rFonts w:eastAsia="Times New Roman"/>
          <w:color w:val="222222"/>
          <w:shd w:val="clear" w:color="auto" w:fill="FFFFFF"/>
          <w:lang w:eastAsia="ja-JP"/>
        </w:rPr>
        <w:t xml:space="preserve">“My superintendent was off for six weeks for surgery, so I had her building and my building for [some time] right before Christmas until after we came back from the break.” </w:t>
      </w:r>
    </w:p>
    <w:p w14:paraId="5130C076" w14:textId="77777777"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Principal Evans did not elaborately present a recounting of a typical day but, rather, supplied a metaphor to express how she experienced the struggle to meet the challenge of spontaneously occurring problems. She illuminated the experience as “handling whatever comes in and covering for absent staff or faculty. That’s just what you do -</w:t>
      </w:r>
      <w:proofErr w:type="gramStart"/>
      <w:r w:rsidRPr="00B1613D">
        <w:rPr>
          <w:rFonts w:eastAsia="MS PGothic"/>
          <w:color w:val="000000"/>
          <w:lang w:eastAsia="ja-JP"/>
        </w:rPr>
        <w:t>keep</w:t>
      </w:r>
      <w:proofErr w:type="gramEnd"/>
      <w:r w:rsidRPr="00B1613D">
        <w:rPr>
          <w:rFonts w:eastAsia="MS PGothic"/>
          <w:color w:val="000000"/>
          <w:lang w:eastAsia="ja-JP"/>
        </w:rPr>
        <w:t xml:space="preserve"> everything going- all those plates circling. Sometimes I think ‘uh-oh, I’m losing them!’ But they come around eventually.” The analogy provided by this participant not only paints a picture of what it is like to be constantly multitasking but also implies the level of anxiety that comes with it. Principal Evans equally exemplified persistent optimism about her abilities to meet the unexpected work demands as well as the routine work situation with the declaration that “they [all the plates in the air] come around eventually.”</w:t>
      </w:r>
    </w:p>
    <w:p w14:paraId="56545E6F" w14:textId="77777777" w:rsidR="0036376D" w:rsidRPr="008564AE" w:rsidRDefault="0036376D" w:rsidP="009472E6">
      <w:pPr>
        <w:pStyle w:val="Level3"/>
        <w:spacing w:after="0"/>
        <w:ind w:firstLine="720"/>
        <w:outlineLvl w:val="9"/>
        <w:rPr>
          <w:i/>
          <w:lang w:eastAsia="ja-JP"/>
        </w:rPr>
      </w:pPr>
      <w:r w:rsidRPr="008564AE">
        <w:rPr>
          <w:i/>
          <w:lang w:eastAsia="ja-JP"/>
        </w:rPr>
        <w:lastRenderedPageBreak/>
        <w:t>Principal Montgomery</w:t>
      </w:r>
    </w:p>
    <w:p w14:paraId="7DB7B3EB" w14:textId="77777777"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 xml:space="preserve">Principal Montgomery described what it is like being a remote rural high school principal as far as time commitment to the job and home responsibilities. She commented, “You have very few nights at home…You have very little free time even after school.” She spent most of her time the last several years filling more than one position in her school building. She explained, “I was teacher and dean of students. Then the next year I was teacher, dean of students, and counselor. Then I was principal and counselor.” Speaking of a time when a couple of support staff members were out, she shared, “We didn’t have anybody. Mr. B [the superintendent] and I were down here cleaning the rooms. Some of the students came by and asked, ‘Are you the janitor now?’ and I said, ‘For a little while I will be.’” </w:t>
      </w:r>
    </w:p>
    <w:p w14:paraId="0B7E3848" w14:textId="60A4D3B6"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Principal Montgomery no longer carries a multiple job title, but that does not necessarily mean that her job duties have simplified. “</w:t>
      </w:r>
      <w:r w:rsidRPr="00B1613D">
        <w:rPr>
          <w:rFonts w:eastAsia="Times New Roman"/>
          <w:color w:val="000000"/>
          <w:lang w:eastAsia="ja-JP"/>
        </w:rPr>
        <w:t>I’m no longer in the classroom. Well, I am in the classroom. Because of budget cuts, we can no longer afford substitutes. If someone is gone, I may have to cover.” And, as the interview was ending, she shared that she was on her way to meet with seniors to help them with college applications and scholarships</w:t>
      </w:r>
      <w:r>
        <w:rPr>
          <w:rFonts w:eastAsia="Times New Roman"/>
          <w:color w:val="000000"/>
          <w:lang w:eastAsia="ja-JP"/>
        </w:rPr>
        <w:t>,</w:t>
      </w:r>
      <w:r w:rsidRPr="00B1613D">
        <w:rPr>
          <w:rFonts w:eastAsia="Times New Roman"/>
          <w:color w:val="000000"/>
          <w:lang w:eastAsia="ja-JP"/>
        </w:rPr>
        <w:t xml:space="preserve"> a job often assigned to </w:t>
      </w:r>
      <w:r w:rsidR="008A6C1B">
        <w:rPr>
          <w:rFonts w:eastAsia="Times New Roman"/>
          <w:color w:val="000000"/>
          <w:lang w:eastAsia="ja-JP"/>
        </w:rPr>
        <w:t xml:space="preserve">the </w:t>
      </w:r>
      <w:r w:rsidRPr="00B1613D">
        <w:rPr>
          <w:rFonts w:eastAsia="Times New Roman"/>
          <w:color w:val="000000"/>
          <w:lang w:eastAsia="ja-JP"/>
        </w:rPr>
        <w:t xml:space="preserve">counselor.  </w:t>
      </w:r>
      <w:r w:rsidRPr="00B1613D">
        <w:rPr>
          <w:rFonts w:eastAsia="MS PGothic"/>
          <w:color w:val="000000"/>
          <w:lang w:eastAsia="ja-JP"/>
        </w:rPr>
        <w:t xml:space="preserve"> </w:t>
      </w:r>
    </w:p>
    <w:p w14:paraId="0441EA04" w14:textId="77777777" w:rsidR="0036376D" w:rsidRPr="008564AE" w:rsidRDefault="0036376D" w:rsidP="009472E6">
      <w:pPr>
        <w:pStyle w:val="Level3"/>
        <w:spacing w:after="0"/>
        <w:ind w:firstLine="720"/>
        <w:outlineLvl w:val="9"/>
        <w:rPr>
          <w:i/>
          <w:lang w:eastAsia="ja-JP"/>
        </w:rPr>
      </w:pPr>
      <w:r w:rsidRPr="008564AE">
        <w:rPr>
          <w:i/>
          <w:lang w:eastAsia="ja-JP"/>
        </w:rPr>
        <w:t>Principal Wollstonecraft</w:t>
      </w:r>
    </w:p>
    <w:p w14:paraId="6FBB5658" w14:textId="77777777"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 xml:space="preserve">Principal Wollstonecraft’s school is the largest of the four in this study. The school employs several more staff members than the other schools, but this principal still had to cover for another position when the school unexpectedly lost the services of the school counselor during her first year as principal. She expressed the relief to be relieved of the extra role this year. </w:t>
      </w:r>
    </w:p>
    <w:p w14:paraId="00EC6555" w14:textId="77777777" w:rsidR="0036376D" w:rsidRPr="00B1613D" w:rsidRDefault="0036376D" w:rsidP="009472E6">
      <w:pPr>
        <w:spacing w:after="0"/>
        <w:ind w:left="720" w:right="720"/>
        <w:rPr>
          <w:rFonts w:eastAsia="MS PGothic"/>
          <w:color w:val="000000"/>
          <w:lang w:eastAsia="ja-JP"/>
        </w:rPr>
      </w:pPr>
      <w:r w:rsidRPr="00B1613D">
        <w:rPr>
          <w:rFonts w:eastAsia="Times New Roman"/>
          <w:color w:val="000000"/>
          <w:lang w:eastAsia="ja-JP"/>
        </w:rPr>
        <w:lastRenderedPageBreak/>
        <w:t xml:space="preserve">Last year I didn’t have a counselor. My counselor left me in January. So, I had to finish up the school year doing scholarships and counseling. I’m not a counselor, but I had to be someone they could talk to. I just know several times I had female [students] come in and talk to me. You </w:t>
      </w:r>
      <w:proofErr w:type="gramStart"/>
      <w:r w:rsidRPr="00B1613D">
        <w:rPr>
          <w:rFonts w:eastAsia="Times New Roman"/>
          <w:color w:val="000000"/>
          <w:lang w:eastAsia="ja-JP"/>
        </w:rPr>
        <w:t>know,</w:t>
      </w:r>
      <w:proofErr w:type="gramEnd"/>
      <w:r w:rsidRPr="00B1613D">
        <w:rPr>
          <w:rFonts w:eastAsia="Times New Roman"/>
          <w:color w:val="000000"/>
          <w:lang w:eastAsia="ja-JP"/>
        </w:rPr>
        <w:t xml:space="preserve"> teenage pregnancy. </w:t>
      </w:r>
      <w:proofErr w:type="gramStart"/>
      <w:r w:rsidRPr="00B1613D">
        <w:rPr>
          <w:rFonts w:eastAsia="Times New Roman"/>
          <w:color w:val="000000"/>
          <w:lang w:eastAsia="ja-JP"/>
        </w:rPr>
        <w:t>And things going on in their lives that they would never have come to a male principal about.</w:t>
      </w:r>
      <w:proofErr w:type="gramEnd"/>
    </w:p>
    <w:p w14:paraId="07F82EFF" w14:textId="646F93D2"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Principal Wollstonecraft explained that, at least in her experience, the male principal did not really understand the need to encourage students to express their feelings to him. At first</w:t>
      </w:r>
      <w:r w:rsidR="008A6C1B">
        <w:rPr>
          <w:rFonts w:eastAsia="MS PGothic"/>
          <w:color w:val="000000"/>
          <w:lang w:eastAsia="ja-JP"/>
        </w:rPr>
        <w:t>,</w:t>
      </w:r>
      <w:r w:rsidRPr="00B1613D">
        <w:rPr>
          <w:rFonts w:eastAsia="MS PGothic"/>
          <w:color w:val="000000"/>
          <w:lang w:eastAsia="ja-JP"/>
        </w:rPr>
        <w:t xml:space="preserve"> she spoke only of the opportunity having a female principal gave female students, “You know, we h</w:t>
      </w:r>
      <w:r w:rsidRPr="00B1613D">
        <w:rPr>
          <w:rFonts w:eastAsia="Times New Roman"/>
          <w:color w:val="000000"/>
          <w:lang w:eastAsia="ja-JP"/>
        </w:rPr>
        <w:t xml:space="preserve">ave the conversation, and I give them guidance and support sometimes.” Then she included the male students, “Even male students [have a need to confide]. I have that relationship too. I don’t feel like there is a gap there because of gender. They can still </w:t>
      </w:r>
      <w:proofErr w:type="gramStart"/>
      <w:r w:rsidRPr="00B1613D">
        <w:rPr>
          <w:rFonts w:eastAsia="Times New Roman"/>
          <w:color w:val="000000"/>
          <w:lang w:eastAsia="ja-JP"/>
        </w:rPr>
        <w:t>come</w:t>
      </w:r>
      <w:proofErr w:type="gramEnd"/>
      <w:r w:rsidRPr="00B1613D">
        <w:rPr>
          <w:rFonts w:eastAsia="Times New Roman"/>
          <w:color w:val="000000"/>
          <w:lang w:eastAsia="ja-JP"/>
        </w:rPr>
        <w:t xml:space="preserve"> talk to me about things like- well- it’s a very open door policy.”</w:t>
      </w:r>
    </w:p>
    <w:p w14:paraId="572F9A31" w14:textId="77777777"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Now in her second year as high school principal and having filled the vacant counselor position, Principal Wollstonecraft expressed her relief at giving up the extra responsibility. She explained,</w:t>
      </w:r>
    </w:p>
    <w:p w14:paraId="583B3FED" w14:textId="77777777" w:rsidR="0036376D" w:rsidRPr="00B1613D" w:rsidRDefault="0036376D" w:rsidP="009472E6">
      <w:pPr>
        <w:spacing w:after="0"/>
        <w:ind w:left="720" w:right="720"/>
        <w:rPr>
          <w:rFonts w:eastAsia="MS PGothic"/>
          <w:color w:val="000000"/>
          <w:lang w:eastAsia="ja-JP"/>
        </w:rPr>
      </w:pPr>
      <w:r w:rsidRPr="00B1613D">
        <w:rPr>
          <w:rFonts w:eastAsia="MS PGothic"/>
          <w:color w:val="000000"/>
          <w:lang w:eastAsia="ja-JP"/>
        </w:rPr>
        <w:t>But this year only getting to do my job as a principal – not having to do the testing and scholarships and all of that-</w:t>
      </w:r>
      <w:r w:rsidRPr="00B1613D">
        <w:rPr>
          <w:rFonts w:eastAsia="Times New Roman"/>
          <w:color w:val="000000"/>
          <w:lang w:eastAsia="ja-JP"/>
        </w:rPr>
        <w:t xml:space="preserve"> it’s pretty well as I expected- the discipline and dealing with parents.</w:t>
      </w:r>
      <w:r w:rsidRPr="00B1613D">
        <w:rPr>
          <w:rFonts w:eastAsia="MS PGothic"/>
          <w:color w:val="000000"/>
          <w:lang w:eastAsia="ja-JP"/>
        </w:rPr>
        <w:t xml:space="preserve"> I’ve been able to get a lot more accomplished.</w:t>
      </w:r>
    </w:p>
    <w:p w14:paraId="74103B77" w14:textId="77777777" w:rsidR="0036376D" w:rsidRPr="00B1613D" w:rsidRDefault="0036376D" w:rsidP="009472E6">
      <w:pPr>
        <w:spacing w:after="0"/>
        <w:rPr>
          <w:rFonts w:eastAsia="Times New Roman"/>
          <w:color w:val="000000"/>
          <w:lang w:eastAsia="ja-JP"/>
        </w:rPr>
      </w:pPr>
      <w:r w:rsidRPr="00B1613D">
        <w:rPr>
          <w:rFonts w:eastAsia="MS PGothic"/>
          <w:color w:val="000000"/>
          <w:lang w:eastAsia="ja-JP"/>
        </w:rPr>
        <w:t xml:space="preserve">Although she is not performing the extra duties of being the counselor now, Principal Wollstonecraft continues to juggle the complexities of the high school principal </w:t>
      </w:r>
      <w:r w:rsidRPr="00B1613D">
        <w:rPr>
          <w:rFonts w:eastAsia="MS PGothic"/>
          <w:color w:val="000000"/>
          <w:lang w:eastAsia="ja-JP"/>
        </w:rPr>
        <w:lastRenderedPageBreak/>
        <w:t xml:space="preserve">position. She described in detail the process of complying with teacher observation and accountability. </w:t>
      </w:r>
      <w:r w:rsidRPr="00B1613D">
        <w:rPr>
          <w:rFonts w:eastAsia="Times New Roman"/>
          <w:color w:val="000000"/>
          <w:lang w:eastAsia="ja-JP"/>
        </w:rPr>
        <w:t>“In September</w:t>
      </w:r>
      <w:r>
        <w:rPr>
          <w:rFonts w:eastAsia="Times New Roman"/>
          <w:color w:val="000000"/>
          <w:lang w:eastAsia="ja-JP"/>
        </w:rPr>
        <w:t>,</w:t>
      </w:r>
      <w:r w:rsidRPr="00B1613D">
        <w:rPr>
          <w:rFonts w:eastAsia="Times New Roman"/>
          <w:color w:val="000000"/>
          <w:lang w:eastAsia="ja-JP"/>
        </w:rPr>
        <w:t xml:space="preserve"> I start observing with this many teachers as I have. And I have several who are probationary teachers, so they have to have more. I feel like I’m constantly trying to get in the classroom.” She explained how she learned to manage the observations. “I try to get in one or two a day. </w:t>
      </w:r>
      <w:proofErr w:type="gramStart"/>
      <w:r w:rsidRPr="00B1613D">
        <w:rPr>
          <w:rFonts w:eastAsia="Times New Roman"/>
          <w:color w:val="000000"/>
          <w:lang w:eastAsia="ja-JP"/>
        </w:rPr>
        <w:t>Then, of course, meeting with the teacher to go over the observation.</w:t>
      </w:r>
      <w:proofErr w:type="gramEnd"/>
      <w:r w:rsidRPr="00B1613D">
        <w:rPr>
          <w:rFonts w:eastAsia="Times New Roman"/>
          <w:color w:val="000000"/>
          <w:lang w:eastAsia="ja-JP"/>
        </w:rPr>
        <w:t xml:space="preserve"> I can email it to them [before the meeting] and they can look at everything I put in.” She expresses her appreciation for the streamlined process.  “That doesn’t take near as long [as it had previously]. I’m thankful that that process is simplified through technology.” </w:t>
      </w:r>
      <w:r w:rsidRPr="00B1613D">
        <w:rPr>
          <w:rFonts w:eastAsia="MS PGothic"/>
          <w:color w:val="000000"/>
          <w:lang w:eastAsia="ja-JP"/>
        </w:rPr>
        <w:t>Although this task is not unique to remote rural principals and is one that Principal Wollstonecraft appreciates, it adds to the load of tasks that threaten to overwhelm her.</w:t>
      </w:r>
    </w:p>
    <w:p w14:paraId="2DC6324D" w14:textId="77777777"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In sharing the events of a typical day, Principal Wollstonecraft described a busy day with variable duties. She described several purposeful interactions with students. “Tuesday through Friday I run a study hall for kids on my ineligible list …They have to report at 7:45… Of course, I do eligibility on Mondays.” At lunch, she interacts with students in a more informal atmosphere outside the confines of the building. “</w:t>
      </w:r>
      <w:r w:rsidRPr="00B1613D">
        <w:rPr>
          <w:rFonts w:eastAsia="Times New Roman"/>
          <w:color w:val="000000"/>
          <w:lang w:eastAsia="ja-JP"/>
        </w:rPr>
        <w:t>I bought some picnic tables and some footballs and stuff for them so they can enjoy the nice weather. So, I go down there and let them outside so the teacher on duty can still watch the other kids inside.”</w:t>
      </w:r>
    </w:p>
    <w:p w14:paraId="2784875F" w14:textId="77777777"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It was clear she enjoyed the time she spent at all of these tasks, but she was nearly breathless at just the retelling of the efforts, “Some days I just don’t know when I can catch my breath!”</w:t>
      </w:r>
    </w:p>
    <w:p w14:paraId="55C6FF22" w14:textId="77777777" w:rsidR="00ED35EC" w:rsidRPr="00B1613D" w:rsidRDefault="00ED35EC" w:rsidP="009472E6">
      <w:pPr>
        <w:pStyle w:val="Level3"/>
        <w:spacing w:after="0"/>
        <w:ind w:firstLine="720"/>
        <w:outlineLvl w:val="9"/>
        <w:rPr>
          <w:rFonts w:eastAsia="MS PGothic"/>
          <w:lang w:eastAsia="ja-JP"/>
        </w:rPr>
      </w:pPr>
      <w:r w:rsidRPr="00B1613D">
        <w:rPr>
          <w:rFonts w:eastAsia="MS PGothic"/>
          <w:lang w:eastAsia="ja-JP"/>
        </w:rPr>
        <w:lastRenderedPageBreak/>
        <w:t>Summary of Complexities</w:t>
      </w:r>
    </w:p>
    <w:p w14:paraId="4E369E8E" w14:textId="77777777" w:rsidR="00ED35EC" w:rsidRPr="00B1613D" w:rsidRDefault="00ED35EC" w:rsidP="009472E6">
      <w:pPr>
        <w:spacing w:after="0"/>
        <w:ind w:firstLine="720"/>
        <w:rPr>
          <w:rFonts w:eastAsia="Times New Roman"/>
          <w:color w:val="000000"/>
          <w:lang w:eastAsia="ja-JP"/>
        </w:rPr>
      </w:pPr>
      <w:r w:rsidRPr="00B1613D">
        <w:rPr>
          <w:rFonts w:eastAsia="MS PGothic"/>
          <w:color w:val="000000"/>
          <w:lang w:eastAsia="ja-JP"/>
        </w:rPr>
        <w:t xml:space="preserve">Although each participant reported an unpredictable and overloaded schedule with variable duties complicated by the reduced staff of remote rural districts, they seemed to accept this as a reality of the high school principal job, especially in a remote rural area. </w:t>
      </w:r>
      <w:r w:rsidRPr="00B1613D">
        <w:rPr>
          <w:rFonts w:eastAsia="Times New Roman"/>
          <w:color w:val="000000"/>
          <w:lang w:eastAsia="ja-JP"/>
        </w:rPr>
        <w:t>The workload of the high school principal position can be overwhelming to an individual not prepared for the demands it entails. Principal Bronte’s story along with the other participants’ comments illustrate the need for a principal in a rural school to assume multiple school roles to keep the school functioning. The principals assisted to keep the school running smoothly without any additional cost which could not be supported in small districts</w:t>
      </w:r>
      <w:r>
        <w:rPr>
          <w:rFonts w:eastAsia="Times New Roman"/>
          <w:color w:val="000000"/>
          <w:lang w:eastAsia="ja-JP"/>
        </w:rPr>
        <w:t xml:space="preserve"> and illustrated the complexity of the principal role in remote rural high schools</w:t>
      </w:r>
      <w:r w:rsidRPr="00B1613D">
        <w:rPr>
          <w:rFonts w:eastAsia="Times New Roman"/>
          <w:color w:val="000000"/>
          <w:lang w:eastAsia="ja-JP"/>
        </w:rPr>
        <w:t>.</w:t>
      </w:r>
    </w:p>
    <w:p w14:paraId="20926BC7" w14:textId="7E08C016" w:rsidR="0036376D" w:rsidRPr="00B1613D" w:rsidRDefault="0036376D" w:rsidP="000C2AE9">
      <w:pPr>
        <w:pStyle w:val="Level2"/>
      </w:pPr>
      <w:bookmarkStart w:id="98" w:name="_Toc482365368"/>
      <w:r w:rsidRPr="00B1613D">
        <w:t>Incidents</w:t>
      </w:r>
      <w:r w:rsidR="009B1BC7">
        <w:t xml:space="preserve"> in the Experience of Principal</w:t>
      </w:r>
      <w:bookmarkEnd w:id="98"/>
    </w:p>
    <w:p w14:paraId="2C3D849D" w14:textId="0B8A342C" w:rsidR="0036376D" w:rsidRPr="00B1613D" w:rsidRDefault="0036376D" w:rsidP="009472E6">
      <w:pPr>
        <w:spacing w:after="0"/>
        <w:ind w:firstLine="720"/>
        <w:rPr>
          <w:rFonts w:eastAsia="Calibri"/>
          <w:b/>
          <w:color w:val="000000"/>
          <w:lang w:eastAsia="ja-JP"/>
        </w:rPr>
      </w:pPr>
      <w:r w:rsidRPr="00B1613D">
        <w:rPr>
          <w:rFonts w:eastAsia="Calibri"/>
          <w:color w:val="000000"/>
          <w:lang w:eastAsia="ja-JP"/>
        </w:rPr>
        <w:t xml:space="preserve">Each participant described the </w:t>
      </w:r>
      <w:r w:rsidR="00CB05C4" w:rsidRPr="00B1613D">
        <w:rPr>
          <w:rFonts w:eastAsia="Calibri"/>
          <w:color w:val="000000"/>
          <w:lang w:eastAsia="ja-JP"/>
        </w:rPr>
        <w:t>often-difficult</w:t>
      </w:r>
      <w:r w:rsidRPr="00B1613D">
        <w:rPr>
          <w:rFonts w:eastAsia="Calibri"/>
          <w:color w:val="000000"/>
          <w:lang w:eastAsia="ja-JP"/>
        </w:rPr>
        <w:t xml:space="preserve"> decisions that must be made to ensure the operations of the school</w:t>
      </w:r>
      <w:r>
        <w:rPr>
          <w:rFonts w:eastAsia="Calibri"/>
          <w:color w:val="000000"/>
          <w:lang w:eastAsia="ja-JP"/>
        </w:rPr>
        <w:t xml:space="preserve"> when the occasional incident</w:t>
      </w:r>
      <w:r w:rsidRPr="00B1613D">
        <w:rPr>
          <w:rFonts w:eastAsia="Calibri"/>
          <w:color w:val="000000"/>
          <w:lang w:eastAsia="ja-JP"/>
        </w:rPr>
        <w:t xml:space="preserve"> arise</w:t>
      </w:r>
      <w:r>
        <w:rPr>
          <w:rFonts w:eastAsia="Calibri"/>
          <w:color w:val="000000"/>
          <w:lang w:eastAsia="ja-JP"/>
        </w:rPr>
        <w:t>s</w:t>
      </w:r>
      <w:r w:rsidRPr="00B1613D">
        <w:rPr>
          <w:rFonts w:eastAsia="Calibri"/>
          <w:color w:val="000000"/>
          <w:lang w:eastAsia="ja-JP"/>
        </w:rPr>
        <w:t xml:space="preserve"> that disrupt the normal operation of school as usual and must be managed effectively. Three of the four principals described their response to </w:t>
      </w:r>
      <w:r>
        <w:rPr>
          <w:rFonts w:eastAsia="Calibri"/>
          <w:color w:val="000000"/>
          <w:lang w:eastAsia="ja-JP"/>
        </w:rPr>
        <w:t>incidents</w:t>
      </w:r>
      <w:r w:rsidRPr="00B1613D">
        <w:rPr>
          <w:rFonts w:eastAsia="Calibri"/>
          <w:color w:val="000000"/>
          <w:lang w:eastAsia="ja-JP"/>
        </w:rPr>
        <w:t xml:space="preserve"> that they considered to be critical </w:t>
      </w:r>
      <w:r>
        <w:rPr>
          <w:rFonts w:eastAsia="Calibri"/>
          <w:color w:val="000000"/>
          <w:lang w:eastAsia="ja-JP"/>
        </w:rPr>
        <w:t>in nature</w:t>
      </w:r>
      <w:r w:rsidR="00E66733">
        <w:rPr>
          <w:rFonts w:eastAsia="Calibri"/>
          <w:color w:val="000000"/>
          <w:lang w:eastAsia="ja-JP"/>
        </w:rPr>
        <w:t xml:space="preserve">, </w:t>
      </w:r>
      <w:r w:rsidR="0040015D" w:rsidRPr="0040015D">
        <w:rPr>
          <w:rFonts w:eastAsia="Calibri"/>
          <w:color w:val="000000"/>
          <w:lang w:eastAsia="ja-JP"/>
        </w:rPr>
        <w:t xml:space="preserve">any event which has the </w:t>
      </w:r>
      <w:r w:rsidR="00E66733">
        <w:rPr>
          <w:rFonts w:eastAsia="Calibri"/>
          <w:color w:val="000000"/>
          <w:lang w:eastAsia="ja-JP"/>
        </w:rPr>
        <w:t>potential</w:t>
      </w:r>
      <w:r w:rsidR="0040015D" w:rsidRPr="0040015D">
        <w:rPr>
          <w:rFonts w:eastAsia="Calibri"/>
          <w:color w:val="000000"/>
          <w:lang w:eastAsia="ja-JP"/>
        </w:rPr>
        <w:t xml:space="preserve"> to </w:t>
      </w:r>
      <w:r w:rsidR="00E66733">
        <w:rPr>
          <w:rFonts w:eastAsia="Calibri"/>
          <w:color w:val="000000"/>
          <w:lang w:eastAsia="ja-JP"/>
        </w:rPr>
        <w:t xml:space="preserve">create chaos in an organization and </w:t>
      </w:r>
      <w:r w:rsidR="0040015D" w:rsidRPr="0040015D">
        <w:rPr>
          <w:rFonts w:eastAsia="Calibri"/>
          <w:color w:val="000000"/>
          <w:lang w:eastAsia="ja-JP"/>
        </w:rPr>
        <w:t>inter</w:t>
      </w:r>
      <w:r w:rsidR="00E66733">
        <w:rPr>
          <w:rFonts w:eastAsia="Calibri"/>
          <w:color w:val="000000"/>
          <w:lang w:eastAsia="ja-JP"/>
        </w:rPr>
        <w:t xml:space="preserve">fere </w:t>
      </w:r>
      <w:r w:rsidR="0040015D" w:rsidRPr="0040015D">
        <w:rPr>
          <w:rFonts w:eastAsia="Calibri"/>
          <w:color w:val="000000"/>
          <w:lang w:eastAsia="ja-JP"/>
        </w:rPr>
        <w:t>with an individual’s ability to psychologically cope with the event</w:t>
      </w:r>
      <w:r w:rsidR="00C8384C">
        <w:rPr>
          <w:rFonts w:eastAsia="Calibri"/>
          <w:color w:val="000000"/>
          <w:lang w:eastAsia="ja-JP"/>
        </w:rPr>
        <w:t xml:space="preserve">. </w:t>
      </w:r>
      <w:proofErr w:type="gramStart"/>
      <w:r w:rsidRPr="00B1613D">
        <w:rPr>
          <w:rFonts w:eastAsia="Calibri"/>
          <w:color w:val="000000"/>
          <w:lang w:eastAsia="ja-JP"/>
        </w:rPr>
        <w:t xml:space="preserve">The fourth principal, having been principal only two years, had not encountered a situation which she </w:t>
      </w:r>
      <w:r>
        <w:rPr>
          <w:rFonts w:eastAsia="Calibri"/>
          <w:color w:val="000000"/>
          <w:lang w:eastAsia="ja-JP"/>
        </w:rPr>
        <w:t>would describe</w:t>
      </w:r>
      <w:r w:rsidRPr="00B1613D">
        <w:rPr>
          <w:rFonts w:eastAsia="Calibri"/>
          <w:color w:val="000000"/>
          <w:lang w:eastAsia="ja-JP"/>
        </w:rPr>
        <w:t xml:space="preserve"> as a critical incident but </w:t>
      </w:r>
      <w:r>
        <w:rPr>
          <w:rFonts w:eastAsia="Calibri"/>
          <w:color w:val="000000"/>
          <w:lang w:eastAsia="ja-JP"/>
        </w:rPr>
        <w:t xml:space="preserve">rather </w:t>
      </w:r>
      <w:r w:rsidRPr="00B1613D">
        <w:rPr>
          <w:rFonts w:eastAsia="Calibri"/>
          <w:color w:val="000000"/>
          <w:lang w:eastAsia="ja-JP"/>
        </w:rPr>
        <w:t>complications</w:t>
      </w:r>
      <w:r>
        <w:rPr>
          <w:rFonts w:eastAsia="Calibri"/>
          <w:color w:val="000000"/>
          <w:lang w:eastAsia="ja-JP"/>
        </w:rPr>
        <w:t xml:space="preserve"> to her normal routine.</w:t>
      </w:r>
      <w:proofErr w:type="gramEnd"/>
      <w:r>
        <w:rPr>
          <w:rFonts w:eastAsia="Calibri"/>
          <w:color w:val="000000"/>
          <w:lang w:eastAsia="ja-JP"/>
        </w:rPr>
        <w:t xml:space="preserve"> She did express concern about difficulties</w:t>
      </w:r>
      <w:r w:rsidRPr="00B1613D">
        <w:rPr>
          <w:rFonts w:eastAsia="Calibri"/>
          <w:color w:val="000000"/>
          <w:lang w:eastAsia="ja-JP"/>
        </w:rPr>
        <w:t xml:space="preserve"> that </w:t>
      </w:r>
      <w:r>
        <w:rPr>
          <w:rFonts w:eastAsia="Calibri"/>
          <w:color w:val="000000"/>
          <w:lang w:eastAsia="ja-JP"/>
        </w:rPr>
        <w:t xml:space="preserve">could arise because of the </w:t>
      </w:r>
      <w:r w:rsidRPr="00B1613D">
        <w:rPr>
          <w:rFonts w:eastAsia="Calibri"/>
          <w:color w:val="000000"/>
          <w:lang w:eastAsia="ja-JP"/>
        </w:rPr>
        <w:t>r</w:t>
      </w:r>
      <w:r>
        <w:rPr>
          <w:rFonts w:eastAsia="Calibri"/>
          <w:color w:val="000000"/>
          <w:lang w:eastAsia="ja-JP"/>
        </w:rPr>
        <w:t>emote rural location</w:t>
      </w:r>
      <w:r w:rsidRPr="00B1613D">
        <w:rPr>
          <w:rFonts w:eastAsia="Calibri"/>
          <w:color w:val="000000"/>
          <w:lang w:eastAsia="ja-JP"/>
        </w:rPr>
        <w:t xml:space="preserve"> in the event of a critical incident. </w:t>
      </w:r>
    </w:p>
    <w:p w14:paraId="4F155446" w14:textId="23790A44" w:rsidR="0036376D" w:rsidRPr="008564AE" w:rsidRDefault="0036376D" w:rsidP="009472E6">
      <w:pPr>
        <w:pStyle w:val="Level3"/>
        <w:spacing w:after="0"/>
        <w:ind w:firstLine="720"/>
        <w:outlineLvl w:val="9"/>
        <w:rPr>
          <w:rFonts w:eastAsia="MS PGothic"/>
          <w:i/>
          <w:lang w:eastAsia="ja-JP"/>
        </w:rPr>
      </w:pPr>
      <w:r w:rsidRPr="008564AE">
        <w:rPr>
          <w:rFonts w:eastAsia="MS PGothic"/>
          <w:i/>
          <w:lang w:eastAsia="ja-JP"/>
        </w:rPr>
        <w:lastRenderedPageBreak/>
        <w:t>Principal Bronte</w:t>
      </w:r>
      <w:r w:rsidR="00F8464C" w:rsidRPr="008564AE">
        <w:rPr>
          <w:rFonts w:eastAsia="MS PGothic"/>
          <w:i/>
          <w:lang w:eastAsia="ja-JP"/>
        </w:rPr>
        <w:t xml:space="preserve"> </w:t>
      </w:r>
    </w:p>
    <w:p w14:paraId="004EE816" w14:textId="77777777"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 xml:space="preserve">Principal Bronte described her efforts to coordinate resources to handle an unforeseen and highly emotion event which she interpreted as a critical incident at her school. A student died during one weekend. The school being the primary way the whole community could be reached, Principal Bronte sent out a message on the group calling service to alert faculty, students, and community members. </w:t>
      </w:r>
    </w:p>
    <w:p w14:paraId="6E2A419F" w14:textId="77777777"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 xml:space="preserve">“I think I just said, ‘It is with great sadness that I am- I am informing you of this but I thought you’d like to know.’” Principal Bronte called her school counselor who contacted a network of counselors who support local schools when tragedies occur. She then coordinated a group of teachers to out to the family’s house with her on Sunday. She explained, “I feel like that helped the teachers and helped the family to know that the school was aware of it and that </w:t>
      </w:r>
      <w:proofErr w:type="gramStart"/>
      <w:r w:rsidRPr="00B1613D">
        <w:rPr>
          <w:rFonts w:eastAsia="MS PGothic"/>
          <w:color w:val="000000"/>
          <w:lang w:eastAsia="ja-JP"/>
        </w:rPr>
        <w:t>the  school</w:t>
      </w:r>
      <w:proofErr w:type="gramEnd"/>
      <w:r w:rsidRPr="00B1613D">
        <w:rPr>
          <w:rFonts w:eastAsia="MS PGothic"/>
          <w:color w:val="000000"/>
          <w:lang w:eastAsia="ja-JP"/>
        </w:rPr>
        <w:t xml:space="preserve"> was very supportive of them.” </w:t>
      </w:r>
    </w:p>
    <w:p w14:paraId="6624625A" w14:textId="77777777"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 xml:space="preserve">Principal Bronte described in detail the events of the Monday after the death. She described her role in organizing and facilitating the events of the day which included area counselors meeting with teachers and students.  She reported, “It was my role to help see to it that things carried on throughout the day as normal as possible.” As is not unusual in small rural towns, the funeral was held at the school auditorium which called for additional planning and preparing. The particulars of this retelling not only demonstrated Principal Bronte’s competence in managing an emotionally charged situation but also underscored the quality of compassion she referenced earlier. Principal Bronte also acknowledged the help she received from her counselor and the area counselors was irreplaceable. </w:t>
      </w:r>
    </w:p>
    <w:p w14:paraId="1CDE0D02" w14:textId="77777777"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lastRenderedPageBreak/>
        <w:t>Although Principal Bronte admitted she could not be sure how a male principal might have handled a similar situation, she expressed her assumption that she, as a woman, was more comfortable showing and sharing her emotions with the family, students, and faculty.</w:t>
      </w:r>
    </w:p>
    <w:p w14:paraId="0DA5D84D" w14:textId="77777777" w:rsidR="0036376D" w:rsidRPr="008564AE" w:rsidRDefault="0036376D" w:rsidP="009472E6">
      <w:pPr>
        <w:pStyle w:val="Level3"/>
        <w:spacing w:after="0"/>
        <w:ind w:firstLine="720"/>
        <w:outlineLvl w:val="9"/>
        <w:rPr>
          <w:rFonts w:eastAsia="MS PGothic"/>
          <w:i/>
          <w:lang w:eastAsia="ja-JP"/>
        </w:rPr>
      </w:pPr>
      <w:r w:rsidRPr="008564AE">
        <w:rPr>
          <w:rFonts w:eastAsia="MS PGothic"/>
          <w:i/>
          <w:lang w:eastAsia="ja-JP"/>
        </w:rPr>
        <w:t>Principal Evans</w:t>
      </w:r>
    </w:p>
    <w:p w14:paraId="2E67BBE5" w14:textId="77777777"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Principal Evans explained how she cooperated with her superintendent to solve an unusual problem affecting members her student body.  An incident had occurred over a weekend which resulted in restraining orders among several students. “Five different parents came in with restraining orders (for their children) against other students in this building. Before it was said and done, I had to get authorities here because I had restraining orders going in every direction possible.”</w:t>
      </w:r>
    </w:p>
    <w:p w14:paraId="5CA00353" w14:textId="77777777"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 xml:space="preserve">Principal Evans consulted with the superintendent and came up with a plan to obey the court order and keep her students safe. “We hired a guy who walked with two students who were primarily the focus [of the protective orders]. He stayed with them all day long.” Principal Evans further commented on what she considered a very unusual case: </w:t>
      </w:r>
    </w:p>
    <w:p w14:paraId="01AC7DC5" w14:textId="77777777" w:rsidR="0036376D" w:rsidRPr="00B1613D" w:rsidRDefault="0036376D" w:rsidP="00F729A9">
      <w:pPr>
        <w:spacing w:after="0"/>
        <w:ind w:left="720" w:right="720"/>
        <w:rPr>
          <w:rFonts w:eastAsia="Times New Roman"/>
          <w:color w:val="000000"/>
          <w:lang w:eastAsia="ja-JP"/>
        </w:rPr>
      </w:pPr>
      <w:r w:rsidRPr="00B1613D">
        <w:rPr>
          <w:rFonts w:eastAsia="Times New Roman"/>
          <w:color w:val="000000"/>
          <w:lang w:eastAsia="ja-JP"/>
        </w:rPr>
        <w:t>That situation was a little weird [slight pause] for a school this size! I couldn’t transfer someone to different school or even a different class. We have to walk down the same halls. I can’t ... I can’t begin to monitor a hundred yards or hundred feet, whatever the restraining order requires. I can’t physically do that…It was pretty hostile around here for a little while. It’s not in the handbook! It’s not even something that they teach you at school.</w:t>
      </w:r>
    </w:p>
    <w:p w14:paraId="51619049" w14:textId="77777777"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lastRenderedPageBreak/>
        <w:t xml:space="preserve">Principal Evan’s comments emphasized that high school principals have not and cannot be trained or instructed about how to handle every situation. They had to come up with a plan on the spot that would accommodate the orders with the resources they had available to them. </w:t>
      </w:r>
    </w:p>
    <w:p w14:paraId="26E91053" w14:textId="77777777" w:rsidR="0036376D" w:rsidRPr="008564AE" w:rsidRDefault="0036376D" w:rsidP="009472E6">
      <w:pPr>
        <w:pStyle w:val="Level3"/>
        <w:spacing w:after="0"/>
        <w:ind w:firstLine="720"/>
        <w:outlineLvl w:val="9"/>
        <w:rPr>
          <w:rFonts w:eastAsia="MS PGothic"/>
          <w:i/>
          <w:lang w:eastAsia="ja-JP"/>
        </w:rPr>
      </w:pPr>
      <w:r w:rsidRPr="008564AE">
        <w:rPr>
          <w:rFonts w:eastAsia="MS PGothic"/>
          <w:i/>
          <w:lang w:eastAsia="ja-JP"/>
        </w:rPr>
        <w:t>Principal Montgomery</w:t>
      </w:r>
    </w:p>
    <w:p w14:paraId="5623F56D" w14:textId="50A9CFAF"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 xml:space="preserve">Principal Montgomery </w:t>
      </w:r>
      <w:r w:rsidR="00C8384C">
        <w:rPr>
          <w:rFonts w:eastAsia="MS PGothic"/>
          <w:color w:val="000000"/>
          <w:lang w:eastAsia="ja-JP"/>
        </w:rPr>
        <w:t xml:space="preserve">had not witnessed a critical incident during her short tenure as principal. However, she </w:t>
      </w:r>
      <w:r w:rsidRPr="00B1613D">
        <w:rPr>
          <w:rFonts w:eastAsia="MS PGothic"/>
          <w:color w:val="000000"/>
          <w:lang w:eastAsia="ja-JP"/>
        </w:rPr>
        <w:t xml:space="preserve">described how the remote location of their rural school made it difficult to have a quick response of emergency services should they need one. Remarking upon a training session given on critical incident plans, she pondered, </w:t>
      </w:r>
    </w:p>
    <w:p w14:paraId="3C8B360F" w14:textId="77777777" w:rsidR="0036376D" w:rsidRPr="00B1613D" w:rsidRDefault="0036376D" w:rsidP="00B65971">
      <w:pPr>
        <w:spacing w:after="0"/>
        <w:ind w:left="720" w:right="720"/>
        <w:rPr>
          <w:rFonts w:eastAsia="Times New Roman"/>
          <w:color w:val="000000"/>
          <w:lang w:eastAsia="ja-JP"/>
        </w:rPr>
      </w:pPr>
      <w:r w:rsidRPr="00B1613D">
        <w:rPr>
          <w:rFonts w:eastAsia="Times New Roman"/>
          <w:color w:val="000000"/>
          <w:lang w:eastAsia="ja-JP"/>
        </w:rPr>
        <w:t xml:space="preserve">What is the plan? Go into lockdown. Call the sheriff or call the police? We definitely don’t have the resources if that ever happened. We don’t have the resources to take care of it. I mean, we would have to call for outside help… I’m sure we could get somebody here, but it wouldn’t be as fast as you’d want it to be. </w:t>
      </w:r>
    </w:p>
    <w:p w14:paraId="43A5A0A9" w14:textId="77777777"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She continued by voicing a concern of many remote rural school leaders about the reality of living in remote location and the probability of death without timely response to an incident. “I think we’d be on our own as far as what you [are] going to do about it. I mean, you can’t let someone run around with a gun for 10 minutes and come out unscathed. Something is going to happen [before help has time to arrive].”</w:t>
      </w:r>
    </w:p>
    <w:p w14:paraId="44114A9C" w14:textId="77777777"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 xml:space="preserve">Principal Montgomery’s words underscore the reality that remote rural living has not only inconvenience but can also involve increased risk of harm in case of emergencies. Principals in these remote rural areas have an obligation to plan </w:t>
      </w:r>
      <w:r w:rsidRPr="00B1613D">
        <w:rPr>
          <w:rFonts w:eastAsia="MS PGothic"/>
          <w:color w:val="000000"/>
          <w:lang w:eastAsia="ja-JP"/>
        </w:rPr>
        <w:lastRenderedPageBreak/>
        <w:t>adequately for the safety of their students in preparation for a critical incident, despite lack of access to the immediate response of emergency personnel.</w:t>
      </w:r>
    </w:p>
    <w:p w14:paraId="66682CFE" w14:textId="77777777" w:rsidR="0036376D" w:rsidRPr="00B1613D" w:rsidRDefault="0036376D" w:rsidP="009472E6">
      <w:pPr>
        <w:pStyle w:val="Level3"/>
        <w:spacing w:after="0"/>
        <w:ind w:firstLine="720"/>
        <w:outlineLvl w:val="9"/>
        <w:rPr>
          <w:rFonts w:eastAsia="MS PGothic"/>
          <w:lang w:eastAsia="ja-JP"/>
        </w:rPr>
      </w:pPr>
      <w:r w:rsidRPr="008564AE">
        <w:rPr>
          <w:rFonts w:eastAsia="MS PGothic"/>
          <w:i/>
          <w:lang w:eastAsia="ja-JP"/>
        </w:rPr>
        <w:t>Principal</w:t>
      </w:r>
      <w:r w:rsidRPr="00B1613D">
        <w:rPr>
          <w:rFonts w:eastAsia="MS PGothic"/>
          <w:lang w:eastAsia="ja-JP"/>
        </w:rPr>
        <w:t xml:space="preserve"> </w:t>
      </w:r>
      <w:r w:rsidRPr="00454E8D">
        <w:rPr>
          <w:rFonts w:eastAsia="MS PGothic"/>
          <w:i/>
          <w:lang w:eastAsia="ja-JP"/>
        </w:rPr>
        <w:t>Wollstonecraft</w:t>
      </w:r>
    </w:p>
    <w:p w14:paraId="459302CF" w14:textId="77777777"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Principal Wollstonecraft described a lock down situation that occurred in her school during the first year as principal while the superintendent was away. Her response to the incident demonstrated her ability to act independently from her superintendent.</w:t>
      </w:r>
    </w:p>
    <w:p w14:paraId="33DFA6AD" w14:textId="77777777" w:rsidR="0036376D" w:rsidRPr="00B1613D" w:rsidRDefault="0036376D" w:rsidP="009472E6">
      <w:pPr>
        <w:spacing w:after="0"/>
        <w:ind w:left="720" w:right="720"/>
        <w:rPr>
          <w:rFonts w:eastAsia="Times New Roman"/>
          <w:color w:val="000000"/>
          <w:lang w:eastAsia="ja-JP"/>
        </w:rPr>
      </w:pPr>
      <w:r w:rsidRPr="00B1613D">
        <w:rPr>
          <w:rFonts w:eastAsia="Times New Roman"/>
          <w:color w:val="000000"/>
          <w:lang w:eastAsia="ja-JP"/>
        </w:rPr>
        <w:t xml:space="preserve">In the seven years, I was in the </w:t>
      </w:r>
      <w:proofErr w:type="gramStart"/>
      <w:r w:rsidRPr="00B1613D">
        <w:rPr>
          <w:rFonts w:eastAsia="Times New Roman"/>
          <w:color w:val="000000"/>
          <w:lang w:eastAsia="ja-JP"/>
        </w:rPr>
        <w:t>classroom,</w:t>
      </w:r>
      <w:proofErr w:type="gramEnd"/>
      <w:r w:rsidRPr="00B1613D">
        <w:rPr>
          <w:rFonts w:eastAsia="Times New Roman"/>
          <w:color w:val="000000"/>
          <w:lang w:eastAsia="ja-JP"/>
        </w:rPr>
        <w:t xml:space="preserve"> we never had to initiate a lock down. My first year as administrator and my superintendent out of the building for the day … brand new elementary [female] principal and </w:t>
      </w:r>
      <w:proofErr w:type="gramStart"/>
      <w:r w:rsidRPr="00B1613D">
        <w:rPr>
          <w:rFonts w:eastAsia="Times New Roman"/>
          <w:color w:val="000000"/>
          <w:lang w:eastAsia="ja-JP"/>
        </w:rPr>
        <w:t>myself</w:t>
      </w:r>
      <w:proofErr w:type="gramEnd"/>
      <w:r w:rsidRPr="00B1613D">
        <w:rPr>
          <w:rFonts w:eastAsia="Times New Roman"/>
          <w:color w:val="000000"/>
          <w:lang w:eastAsia="ja-JP"/>
        </w:rPr>
        <w:t xml:space="preserve"> had to initiate a lock down. There were some escaped inmates that were evading the law and were here in town. We had to make that call on our own- But we did it; we handled it. I feel a lot better now that I’ve been through that, you know. If something happens now, I feel much more confident in myself in handling it.</w:t>
      </w:r>
    </w:p>
    <w:p w14:paraId="260A0EC5" w14:textId="77777777" w:rsidR="0036376D" w:rsidRPr="00B1613D" w:rsidRDefault="0036376D" w:rsidP="00217FEE">
      <w:pPr>
        <w:rPr>
          <w:rFonts w:eastAsia="MS PGothic"/>
          <w:color w:val="000000"/>
          <w:lang w:eastAsia="ja-JP"/>
        </w:rPr>
      </w:pPr>
      <w:r w:rsidRPr="00B1613D">
        <w:rPr>
          <w:rFonts w:eastAsia="MS PGothic"/>
          <w:color w:val="000000"/>
          <w:lang w:eastAsia="ja-JP"/>
        </w:rPr>
        <w:t xml:space="preserve">Her skills as a leader was tested early, and she proved to herself, her faculty, and the community that she possessed the skillset necessary to be successful as high school principal. The confidence the incident instilled in Principal Wollstonecraft benefited her as she managed other more routine challenges. “I feel like that [the critical incident] re-affirmed my decision-making ability. So, when I have to decide on a discipline action or even give a report to the school board, I feel solid in my decisions.” </w:t>
      </w:r>
    </w:p>
    <w:p w14:paraId="6AE55FD3" w14:textId="77777777" w:rsidR="0036376D" w:rsidRPr="00B1613D" w:rsidRDefault="0036376D" w:rsidP="009472E6">
      <w:pPr>
        <w:pStyle w:val="Level3"/>
        <w:spacing w:after="0"/>
        <w:ind w:firstLine="720"/>
        <w:outlineLvl w:val="9"/>
        <w:rPr>
          <w:rFonts w:eastAsia="MS PGothic"/>
          <w:lang w:eastAsia="ja-JP"/>
        </w:rPr>
      </w:pPr>
      <w:r w:rsidRPr="00B1613D">
        <w:rPr>
          <w:rFonts w:eastAsia="MS PGothic"/>
          <w:lang w:eastAsia="ja-JP"/>
        </w:rPr>
        <w:lastRenderedPageBreak/>
        <w:t>Summary of Incidents</w:t>
      </w:r>
    </w:p>
    <w:p w14:paraId="7C9A0DB2" w14:textId="77777777" w:rsidR="0036376D" w:rsidRPr="00B1613D" w:rsidRDefault="0036376D" w:rsidP="009472E6">
      <w:pPr>
        <w:spacing w:after="0"/>
        <w:ind w:firstLine="720"/>
        <w:rPr>
          <w:rFonts w:eastAsia="MS PGothic"/>
          <w:color w:val="000000"/>
          <w:lang w:eastAsia="ja-JP"/>
        </w:rPr>
      </w:pPr>
      <w:r w:rsidRPr="00B1613D">
        <w:rPr>
          <w:rFonts w:eastAsia="MS PGothic"/>
          <w:color w:val="000000"/>
          <w:lang w:eastAsia="ja-JP"/>
        </w:rPr>
        <w:t xml:space="preserve">The participants of this study reported a feeling of increased confidence in </w:t>
      </w:r>
      <w:proofErr w:type="gramStart"/>
      <w:r w:rsidRPr="00B1613D">
        <w:rPr>
          <w:rFonts w:eastAsia="MS PGothic"/>
          <w:color w:val="000000"/>
          <w:lang w:eastAsia="ja-JP"/>
        </w:rPr>
        <w:t>themselves</w:t>
      </w:r>
      <w:proofErr w:type="gramEnd"/>
      <w:r w:rsidRPr="00B1613D">
        <w:rPr>
          <w:rFonts w:eastAsia="MS PGothic"/>
          <w:color w:val="000000"/>
          <w:lang w:eastAsia="ja-JP"/>
        </w:rPr>
        <w:t xml:space="preserve"> and perceived an increased confidence from the community through their management of incidents in their role as high school principal.  They did not consider their gender as female to be a major challenge but rather another reality that required a certain finesse to work with the conservative</w:t>
      </w:r>
      <w:r>
        <w:rPr>
          <w:rFonts w:eastAsia="MS PGothic"/>
          <w:color w:val="000000"/>
          <w:lang w:eastAsia="ja-JP"/>
        </w:rPr>
        <w:t xml:space="preserve"> rural community </w:t>
      </w:r>
      <w:r w:rsidRPr="00B1613D">
        <w:rPr>
          <w:rFonts w:eastAsia="MS PGothic"/>
          <w:color w:val="000000"/>
          <w:lang w:eastAsia="ja-JP"/>
        </w:rPr>
        <w:t>context of their schools. The participants believed that</w:t>
      </w:r>
      <w:r>
        <w:rPr>
          <w:rFonts w:eastAsia="MS PGothic"/>
          <w:color w:val="000000"/>
          <w:lang w:eastAsia="ja-JP"/>
        </w:rPr>
        <w:t>,</w:t>
      </w:r>
      <w:r w:rsidRPr="00B1613D">
        <w:rPr>
          <w:rFonts w:eastAsia="MS PGothic"/>
          <w:color w:val="000000"/>
          <w:lang w:eastAsia="ja-JP"/>
        </w:rPr>
        <w:t xml:space="preserve"> as female principals</w:t>
      </w:r>
      <w:r>
        <w:rPr>
          <w:rFonts w:eastAsia="MS PGothic"/>
          <w:color w:val="000000"/>
          <w:lang w:eastAsia="ja-JP"/>
        </w:rPr>
        <w:t>,</w:t>
      </w:r>
      <w:r w:rsidRPr="00B1613D">
        <w:rPr>
          <w:rFonts w:eastAsia="MS PGothic"/>
          <w:color w:val="000000"/>
          <w:lang w:eastAsia="ja-JP"/>
        </w:rPr>
        <w:t xml:space="preserve"> they brought certain advantages to the leadership position, in particular, a greater capacity for co</w:t>
      </w:r>
      <w:r>
        <w:rPr>
          <w:rFonts w:eastAsia="MS PGothic"/>
          <w:color w:val="000000"/>
          <w:lang w:eastAsia="ja-JP"/>
        </w:rPr>
        <w:t>mpassion and communication. The participants’</w:t>
      </w:r>
      <w:r w:rsidRPr="00B1613D">
        <w:rPr>
          <w:rFonts w:eastAsia="MS PGothic"/>
          <w:color w:val="000000"/>
          <w:lang w:eastAsia="ja-JP"/>
        </w:rPr>
        <w:t xml:space="preserve"> perspective of being f</w:t>
      </w:r>
      <w:r>
        <w:rPr>
          <w:rFonts w:eastAsia="MS PGothic"/>
          <w:color w:val="000000"/>
          <w:lang w:eastAsia="ja-JP"/>
        </w:rPr>
        <w:t>emale and understanding the nuanced context of the</w:t>
      </w:r>
      <w:r w:rsidRPr="00B1613D">
        <w:rPr>
          <w:rFonts w:eastAsia="MS PGothic"/>
          <w:color w:val="000000"/>
          <w:lang w:eastAsia="ja-JP"/>
        </w:rPr>
        <w:t xml:space="preserve"> rural community seemed to help both the princi</w:t>
      </w:r>
      <w:r>
        <w:rPr>
          <w:rFonts w:eastAsia="MS PGothic"/>
          <w:color w:val="000000"/>
          <w:lang w:eastAsia="ja-JP"/>
        </w:rPr>
        <w:t xml:space="preserve">pals and the school address the needs of students and the community during critical incidents. </w:t>
      </w:r>
    </w:p>
    <w:p w14:paraId="3D0C632B" w14:textId="54FAFF03" w:rsidR="0036376D" w:rsidRPr="00B1613D" w:rsidRDefault="0036376D" w:rsidP="000C2AE9">
      <w:pPr>
        <w:pStyle w:val="Level2"/>
      </w:pPr>
      <w:bookmarkStart w:id="99" w:name="_Toc482365369"/>
      <w:r w:rsidRPr="00B1613D">
        <w:t xml:space="preserve">Relationships </w:t>
      </w:r>
      <w:r w:rsidR="009B1BC7">
        <w:t>Important to the Experience</w:t>
      </w:r>
      <w:bookmarkEnd w:id="99"/>
    </w:p>
    <w:p w14:paraId="1F454C0E" w14:textId="1CD5E7A0" w:rsidR="009472E6" w:rsidRDefault="0036376D" w:rsidP="009472E6">
      <w:pPr>
        <w:spacing w:after="0"/>
        <w:rPr>
          <w:rFonts w:eastAsia="Times New Roman"/>
          <w:color w:val="000000"/>
          <w:lang w:eastAsia="ja-JP"/>
        </w:rPr>
      </w:pPr>
      <w:r w:rsidRPr="00B1613D">
        <w:rPr>
          <w:rFonts w:eastAsia="Times New Roman"/>
          <w:color w:val="000000"/>
          <w:lang w:eastAsia="ja-JP"/>
        </w:rPr>
        <w:t xml:space="preserve">Each participant spoke of the importance of establishing a relationship or maintaining a relationship with students, faculty and the rural community upon accepting the role as principal in the rural school. Although the participants’ discussion of relationships with students, faculty, and community was often entwined with each other and other themes, a subsection is devoted to each individually for ease of understanding. </w:t>
      </w:r>
    </w:p>
    <w:p w14:paraId="408369FC" w14:textId="1982B996" w:rsidR="0036376D" w:rsidRPr="00B1613D" w:rsidRDefault="0036376D" w:rsidP="009472E6">
      <w:pPr>
        <w:pStyle w:val="Level3"/>
        <w:spacing w:after="0"/>
        <w:rPr>
          <w:lang w:eastAsia="ja-JP"/>
        </w:rPr>
      </w:pPr>
      <w:bookmarkStart w:id="100" w:name="_Toc482365370"/>
      <w:r w:rsidRPr="00B1613D">
        <w:rPr>
          <w:lang w:eastAsia="ja-JP"/>
        </w:rPr>
        <w:t>Student Relationships</w:t>
      </w:r>
      <w:bookmarkEnd w:id="100"/>
    </w:p>
    <w:p w14:paraId="0C85CB88" w14:textId="77777777" w:rsidR="0036376D" w:rsidRPr="00B1613D" w:rsidRDefault="0036376D" w:rsidP="007D77F8">
      <w:pPr>
        <w:spacing w:after="0"/>
        <w:ind w:firstLine="720"/>
        <w:rPr>
          <w:rFonts w:eastAsia="Times New Roman"/>
          <w:color w:val="000000"/>
          <w:lang w:eastAsia="ja-JP"/>
        </w:rPr>
      </w:pPr>
      <w:r w:rsidRPr="00B1613D">
        <w:rPr>
          <w:rFonts w:eastAsia="Times New Roman"/>
          <w:color w:val="000000"/>
          <w:lang w:eastAsia="ja-JP"/>
        </w:rPr>
        <w:t xml:space="preserve">Discussion with each of the rural high school principals of this study centered </w:t>
      </w:r>
      <w:proofErr w:type="gramStart"/>
      <w:r w:rsidRPr="00B1613D">
        <w:rPr>
          <w:rFonts w:eastAsia="Times New Roman"/>
          <w:color w:val="000000"/>
          <w:lang w:eastAsia="ja-JP"/>
        </w:rPr>
        <w:t>around</w:t>
      </w:r>
      <w:proofErr w:type="gramEnd"/>
      <w:r w:rsidRPr="00B1613D">
        <w:rPr>
          <w:rFonts w:eastAsia="Times New Roman"/>
          <w:color w:val="000000"/>
          <w:lang w:eastAsia="ja-JP"/>
        </w:rPr>
        <w:t xml:space="preserve"> the students and emphasized the need for the principal to have a positive relationship with the students. In this section, each participant explains her efforts to relate to the students</w:t>
      </w:r>
      <w:r>
        <w:rPr>
          <w:rFonts w:eastAsia="Times New Roman"/>
          <w:color w:val="000000"/>
          <w:lang w:eastAsia="ja-JP"/>
        </w:rPr>
        <w:t xml:space="preserve"> and emphasizes one of the benefits of remote rural school setting, </w:t>
      </w:r>
      <w:r>
        <w:rPr>
          <w:rFonts w:eastAsia="Times New Roman"/>
          <w:color w:val="000000"/>
          <w:lang w:eastAsia="ja-JP"/>
        </w:rPr>
        <w:lastRenderedPageBreak/>
        <w:t>the ability to know the students on a personal level</w:t>
      </w:r>
      <w:r w:rsidRPr="00B1613D">
        <w:rPr>
          <w:rFonts w:eastAsia="Times New Roman"/>
          <w:color w:val="000000"/>
          <w:lang w:eastAsia="ja-JP"/>
        </w:rPr>
        <w:t xml:space="preserve">. </w:t>
      </w:r>
      <w:r>
        <w:rPr>
          <w:rFonts w:eastAsia="Times New Roman"/>
          <w:color w:val="000000"/>
          <w:lang w:eastAsia="ja-JP"/>
        </w:rPr>
        <w:t>In addition, the participants described the effect being female had toward building relationships with students.</w:t>
      </w:r>
    </w:p>
    <w:p w14:paraId="03DDD1DD" w14:textId="77777777" w:rsidR="0036376D" w:rsidRPr="005D4C3D" w:rsidRDefault="0036376D" w:rsidP="00450C59">
      <w:pPr>
        <w:spacing w:after="0"/>
        <w:ind w:firstLine="720"/>
        <w:rPr>
          <w:b/>
          <w:i/>
          <w:lang w:eastAsia="ja-JP"/>
        </w:rPr>
      </w:pPr>
      <w:r w:rsidRPr="005D4C3D">
        <w:rPr>
          <w:b/>
          <w:i/>
          <w:lang w:eastAsia="ja-JP"/>
        </w:rPr>
        <w:t xml:space="preserve">Principal Bronte </w:t>
      </w:r>
    </w:p>
    <w:p w14:paraId="6FC8BA43" w14:textId="77777777"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 xml:space="preserve">Principal Bronte described her motivation in serving breakfast was, in part, to get to know the students in a more social environment where she could joke with them and not always be the ‘drill sergeant.’ </w:t>
      </w:r>
    </w:p>
    <w:p w14:paraId="029E9846" w14:textId="77777777" w:rsidR="0036376D" w:rsidRPr="00B1613D" w:rsidRDefault="0036376D" w:rsidP="007D77F8">
      <w:pPr>
        <w:spacing w:after="0"/>
        <w:ind w:left="720" w:right="720"/>
        <w:rPr>
          <w:rFonts w:eastAsia="Times New Roman"/>
          <w:color w:val="000000"/>
          <w:lang w:eastAsia="ja-JP"/>
        </w:rPr>
      </w:pPr>
      <w:r w:rsidRPr="00B1613D">
        <w:rPr>
          <w:rFonts w:eastAsia="Times New Roman"/>
          <w:color w:val="000000"/>
          <w:lang w:eastAsia="ja-JP"/>
        </w:rPr>
        <w:t xml:space="preserve">The reason I do that [serve breakfast] number 1- just to help out and number 2- I don’t see the elementary kids; I’m the high school principal and so I don’t see the elementary kids a lot. That’s where I see them, in the cafeteria in the morning for breakfast. So it helps me to see and know and meet the elementary kids. Plus, it helps me to see the high school kids kind of in a different role rather than just in the classroom or me as the principal here. Helps me see them more in their social setting- kind of helps just to understand the kids better. They see me more and </w:t>
      </w:r>
      <w:proofErr w:type="gramStart"/>
      <w:r w:rsidRPr="00B1613D">
        <w:rPr>
          <w:rFonts w:eastAsia="Times New Roman"/>
          <w:color w:val="000000"/>
          <w:lang w:eastAsia="ja-JP"/>
        </w:rPr>
        <w:t>lets</w:t>
      </w:r>
      <w:proofErr w:type="gramEnd"/>
      <w:r w:rsidRPr="00B1613D">
        <w:rPr>
          <w:rFonts w:eastAsia="Times New Roman"/>
          <w:color w:val="000000"/>
          <w:lang w:eastAsia="ja-JP"/>
        </w:rPr>
        <w:t xml:space="preserve"> them know that you’re human if you’re in there serving them breakfast and kind of joking with them. It helps them see that you’re a little more human than [sic] the drill sergeant as the principal.</w:t>
      </w:r>
    </w:p>
    <w:p w14:paraId="194479B1" w14:textId="77777777" w:rsidR="0036376D" w:rsidRPr="00B1613D" w:rsidRDefault="0036376D" w:rsidP="007D77F8">
      <w:pPr>
        <w:spacing w:after="0"/>
        <w:rPr>
          <w:rFonts w:eastAsia="Times New Roman"/>
          <w:color w:val="000000"/>
          <w:lang w:eastAsia="ja-JP"/>
        </w:rPr>
      </w:pPr>
      <w:r w:rsidRPr="00B1613D">
        <w:rPr>
          <w:rFonts w:eastAsia="Times New Roman"/>
          <w:color w:val="000000"/>
          <w:lang w:eastAsia="ja-JP"/>
        </w:rPr>
        <w:t xml:space="preserve">Principal Bronte believed that the time she spent serving the students would save her time later when the student was in need or in trouble. </w:t>
      </w:r>
    </w:p>
    <w:p w14:paraId="72FD40FC" w14:textId="77777777"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 xml:space="preserve">Principal Bronte explained an advantage she might have over a male principal, which is really a benefit for female students that had been absent before. </w:t>
      </w:r>
    </w:p>
    <w:p w14:paraId="78B2F18A" w14:textId="77777777" w:rsidR="0036376D" w:rsidRPr="00B1613D" w:rsidRDefault="0036376D" w:rsidP="00450C59">
      <w:pPr>
        <w:spacing w:after="0"/>
        <w:ind w:left="720" w:right="720"/>
        <w:rPr>
          <w:rFonts w:eastAsia="Times New Roman"/>
          <w:color w:val="000000"/>
          <w:lang w:eastAsia="ja-JP"/>
        </w:rPr>
      </w:pPr>
      <w:r w:rsidRPr="00B1613D">
        <w:rPr>
          <w:rFonts w:eastAsia="Times New Roman"/>
          <w:color w:val="000000"/>
          <w:lang w:eastAsia="ja-JP"/>
        </w:rPr>
        <w:t xml:space="preserve">[In my experience,] women seem to be more caring on certain issues…I feel like maybe they [female students] can come in and talk and discuss </w:t>
      </w:r>
      <w:r w:rsidRPr="00B1613D">
        <w:rPr>
          <w:rFonts w:eastAsia="Times New Roman"/>
          <w:color w:val="000000"/>
          <w:lang w:eastAsia="ja-JP"/>
        </w:rPr>
        <w:lastRenderedPageBreak/>
        <w:t xml:space="preserve">more being a female than they would a male. Sometimes they just come in here and visit more [whereas] with the superintendent [who is male] they don’t. I don’t know if it’s the difference in superintendent and principal or male </w:t>
      </w:r>
      <w:proofErr w:type="spellStart"/>
      <w:r w:rsidRPr="00B1613D">
        <w:rPr>
          <w:rFonts w:eastAsia="Times New Roman"/>
          <w:color w:val="000000"/>
          <w:lang w:eastAsia="ja-JP"/>
        </w:rPr>
        <w:t>vs</w:t>
      </w:r>
      <w:proofErr w:type="spellEnd"/>
      <w:r w:rsidRPr="00B1613D">
        <w:rPr>
          <w:rFonts w:eastAsia="Times New Roman"/>
          <w:color w:val="000000"/>
          <w:lang w:eastAsia="ja-JP"/>
        </w:rPr>
        <w:t xml:space="preserve"> female.</w:t>
      </w:r>
    </w:p>
    <w:p w14:paraId="03E92DDA" w14:textId="77777777" w:rsidR="0036376D" w:rsidRPr="00DE32FC" w:rsidRDefault="0036376D" w:rsidP="00450C59">
      <w:pPr>
        <w:spacing w:after="0"/>
        <w:ind w:firstLine="720"/>
        <w:rPr>
          <w:b/>
          <w:i/>
          <w:lang w:eastAsia="ja-JP"/>
        </w:rPr>
      </w:pPr>
      <w:r w:rsidRPr="00DE32FC">
        <w:rPr>
          <w:b/>
          <w:i/>
          <w:lang w:eastAsia="ja-JP"/>
        </w:rPr>
        <w:t xml:space="preserve">Principal Evans </w:t>
      </w:r>
    </w:p>
    <w:p w14:paraId="2390BB45" w14:textId="77777777"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Principal Evans explained that when she was a new principal, she had to relate honestly to the students and apologize on occasion when she was wrong. Her words follow:</w:t>
      </w:r>
    </w:p>
    <w:p w14:paraId="026D0CF4" w14:textId="77777777" w:rsidR="0036376D" w:rsidRPr="00B1613D" w:rsidRDefault="0036376D" w:rsidP="007D77F8">
      <w:pPr>
        <w:spacing w:after="0"/>
        <w:ind w:left="720" w:right="720"/>
        <w:rPr>
          <w:rFonts w:eastAsia="Times New Roman"/>
          <w:color w:val="000000"/>
          <w:lang w:eastAsia="ja-JP"/>
        </w:rPr>
      </w:pPr>
      <w:r w:rsidRPr="00B1613D">
        <w:rPr>
          <w:rFonts w:eastAsia="Times New Roman"/>
          <w:color w:val="000000"/>
          <w:lang w:eastAsia="ja-JP"/>
        </w:rPr>
        <w:t>I made my mistakes (laughs). I had to go back, and I had to apologize to students because I was wrong. ‘You know what- I was wrong, I was wrong. So, I'm sorry’. I was never afraid to admit when I did something wrong. I have done some things that were not right when it comes to dealing with students. ‘You were right; I misjudged that.’ To me it was more important for them to know that I was human; I made mistakes; and I didn't put myself up here as somebody in perfection. ‘You know, I messed up. Let's fix it, and let's have school. That's what we're here for’.</w:t>
      </w:r>
    </w:p>
    <w:p w14:paraId="2C9699AD" w14:textId="68D85AD3" w:rsidR="0036376D" w:rsidRDefault="0036376D" w:rsidP="007D77F8">
      <w:pPr>
        <w:spacing w:after="0"/>
        <w:rPr>
          <w:rFonts w:eastAsia="Times New Roman"/>
          <w:color w:val="000000"/>
          <w:lang w:eastAsia="ja-JP"/>
        </w:rPr>
      </w:pPr>
      <w:r w:rsidRPr="00B1613D">
        <w:rPr>
          <w:rFonts w:eastAsia="Times New Roman"/>
          <w:color w:val="000000"/>
          <w:lang w:eastAsia="ja-JP"/>
        </w:rPr>
        <w:t>Principal Evans shared this story to illustrate her efforts to establish trust with her students particularly in the beginning of her career as high school principal. She explained that since she had previously taught in the elementary and did not have much contact with the high school students, she needed to build rapport with them. “The best way to do that is with honesty.”</w:t>
      </w:r>
    </w:p>
    <w:p w14:paraId="4F2137D4" w14:textId="0598E7EE" w:rsidR="007D77F8" w:rsidRDefault="007D77F8" w:rsidP="007D77F8">
      <w:pPr>
        <w:spacing w:after="0"/>
        <w:rPr>
          <w:rFonts w:eastAsia="Times New Roman"/>
          <w:color w:val="000000"/>
          <w:lang w:eastAsia="ja-JP"/>
        </w:rPr>
      </w:pPr>
    </w:p>
    <w:p w14:paraId="56064F28" w14:textId="77777777" w:rsidR="007D77F8" w:rsidRPr="00B1613D" w:rsidRDefault="007D77F8" w:rsidP="007D77F8">
      <w:pPr>
        <w:spacing w:after="0"/>
        <w:rPr>
          <w:rFonts w:eastAsia="Times New Roman"/>
          <w:color w:val="000000"/>
          <w:lang w:eastAsia="ja-JP"/>
        </w:rPr>
      </w:pPr>
    </w:p>
    <w:p w14:paraId="28923BB2" w14:textId="77777777" w:rsidR="0036376D" w:rsidRPr="00DE32FC" w:rsidRDefault="0036376D" w:rsidP="00450C59">
      <w:pPr>
        <w:spacing w:after="0"/>
        <w:ind w:firstLine="720"/>
        <w:rPr>
          <w:b/>
          <w:i/>
          <w:lang w:eastAsia="ja-JP"/>
        </w:rPr>
      </w:pPr>
      <w:r w:rsidRPr="00DE32FC">
        <w:rPr>
          <w:b/>
          <w:i/>
          <w:lang w:eastAsia="ja-JP"/>
        </w:rPr>
        <w:lastRenderedPageBreak/>
        <w:t>Principal Montgomery</w:t>
      </w:r>
    </w:p>
    <w:p w14:paraId="0D08EED7" w14:textId="77777777"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 xml:space="preserve">Principal Montgomery stated that she benefitted from having built relationships with students when she was in the classroom. She expressed, “I still have some kids here that I taught; I had them in the classroom. They’re probably more familiar with me than they would be with someone who came in as principal that they didn’t know at all.” She explained how her established rapport with the students when she was a teacher continued when she became principal.  “They still feel like they can talk to me. I have kids come in a lot. They just drop in to tell me something, or they want to complain about something. I get a lot of input from the kids.” </w:t>
      </w:r>
    </w:p>
    <w:p w14:paraId="2ABF530C" w14:textId="77777777"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Principal Montgomery was aware that maintaining the relationship with her students had reciprocal qualities as well. She valued the ‘input’ she received from the students.</w:t>
      </w:r>
    </w:p>
    <w:p w14:paraId="08E1BBE5" w14:textId="77777777" w:rsidR="0036376D" w:rsidRPr="00DE32FC" w:rsidRDefault="0036376D" w:rsidP="00450C59">
      <w:pPr>
        <w:spacing w:after="0"/>
        <w:ind w:firstLine="720"/>
        <w:rPr>
          <w:b/>
          <w:i/>
          <w:lang w:eastAsia="ja-JP"/>
        </w:rPr>
      </w:pPr>
      <w:r w:rsidRPr="00DE32FC">
        <w:rPr>
          <w:b/>
          <w:i/>
          <w:lang w:eastAsia="ja-JP"/>
        </w:rPr>
        <w:t>Principal Wollstonecraft</w:t>
      </w:r>
    </w:p>
    <w:p w14:paraId="56F1ED13" w14:textId="255F1743" w:rsidR="0036376D" w:rsidRPr="00B1613D" w:rsidRDefault="00CB05C4" w:rsidP="00450C59">
      <w:pPr>
        <w:spacing w:after="0"/>
        <w:ind w:firstLine="720"/>
        <w:rPr>
          <w:rFonts w:eastAsia="Times New Roman"/>
          <w:color w:val="000000"/>
          <w:lang w:eastAsia="ja-JP"/>
        </w:rPr>
      </w:pPr>
      <w:r>
        <w:rPr>
          <w:rFonts w:eastAsia="Times New Roman"/>
          <w:color w:val="000000"/>
          <w:lang w:eastAsia="ja-JP"/>
        </w:rPr>
        <w:t>Coming</w:t>
      </w:r>
      <w:r w:rsidR="0036376D" w:rsidRPr="00B1613D">
        <w:rPr>
          <w:rFonts w:eastAsia="Times New Roman"/>
          <w:color w:val="000000"/>
          <w:lang w:eastAsia="ja-JP"/>
        </w:rPr>
        <w:t xml:space="preserve"> from the classroom to the principal position provided Principal Wollstonecraft an advantage to building relationships with her students. “I have a good relationship with the students. </w:t>
      </w:r>
      <w:proofErr w:type="gramStart"/>
      <w:r w:rsidR="0036376D" w:rsidRPr="00B1613D">
        <w:rPr>
          <w:rFonts w:eastAsia="Times New Roman"/>
          <w:color w:val="000000"/>
          <w:lang w:eastAsia="ja-JP"/>
        </w:rPr>
        <w:t>Um, personal relationship because I did teach a lot of them.”</w:t>
      </w:r>
      <w:proofErr w:type="gramEnd"/>
      <w:r w:rsidR="0036376D" w:rsidRPr="00B1613D">
        <w:rPr>
          <w:rFonts w:eastAsia="Times New Roman"/>
          <w:color w:val="000000"/>
          <w:lang w:eastAsia="ja-JP"/>
        </w:rPr>
        <w:t xml:space="preserve"> However, Principal Wollstonecraft expressed her concern that she would lose the close contact she had as a teacher with students when she moved into an administrative role. The following excerpt illustrates how she overcame that problem. </w:t>
      </w:r>
    </w:p>
    <w:p w14:paraId="1A20C42D" w14:textId="77777777" w:rsidR="0036376D" w:rsidRPr="00B1613D" w:rsidRDefault="0036376D" w:rsidP="00450C59">
      <w:pPr>
        <w:spacing w:after="0"/>
        <w:ind w:left="720" w:right="720"/>
        <w:rPr>
          <w:rFonts w:eastAsia="Times New Roman"/>
          <w:color w:val="000000"/>
          <w:lang w:eastAsia="ja-JP"/>
        </w:rPr>
      </w:pPr>
      <w:r w:rsidRPr="00B1613D">
        <w:rPr>
          <w:rFonts w:eastAsia="Times New Roman"/>
          <w:color w:val="000000"/>
          <w:lang w:eastAsia="ja-JP"/>
        </w:rPr>
        <w:t xml:space="preserve">One of the things I did when I first started last year was that I started a leadership council, and we call it PLC, principal’s leadership council. We meet once a week on Monday mornings at 7:30. I didn’t hand pick the kids. I just told that this is the time we’re going to meet 9-12 grade- </w:t>
      </w:r>
      <w:r w:rsidRPr="00B1613D">
        <w:rPr>
          <w:rFonts w:eastAsia="Times New Roman"/>
          <w:color w:val="000000"/>
          <w:lang w:eastAsia="ja-JP"/>
        </w:rPr>
        <w:lastRenderedPageBreak/>
        <w:t>love to have you. And we have 22 that come in every week at 7:30. We meet and discuss what’s going on. We do a mentoring program with our 7</w:t>
      </w:r>
      <w:r w:rsidRPr="00B1613D">
        <w:rPr>
          <w:rFonts w:eastAsia="Times New Roman"/>
          <w:color w:val="000000"/>
          <w:vertAlign w:val="superscript"/>
          <w:lang w:eastAsia="ja-JP"/>
        </w:rPr>
        <w:t>th</w:t>
      </w:r>
      <w:r w:rsidRPr="00B1613D">
        <w:rPr>
          <w:rFonts w:eastAsia="Times New Roman"/>
          <w:color w:val="000000"/>
          <w:lang w:eastAsia="ja-JP"/>
        </w:rPr>
        <w:t xml:space="preserve"> graders. We do a ton of community service. We work with the teachers. We do teacher appreciation week. Back to school things. And um I love it. </w:t>
      </w:r>
      <w:proofErr w:type="gramStart"/>
      <w:r w:rsidRPr="00B1613D">
        <w:rPr>
          <w:rFonts w:eastAsia="Times New Roman"/>
          <w:color w:val="000000"/>
          <w:lang w:eastAsia="ja-JP"/>
        </w:rPr>
        <w:t>Because that’s my connection with the kids.</w:t>
      </w:r>
      <w:proofErr w:type="gramEnd"/>
      <w:r w:rsidRPr="00B1613D">
        <w:rPr>
          <w:rFonts w:eastAsia="Times New Roman"/>
          <w:color w:val="000000"/>
          <w:lang w:eastAsia="ja-JP"/>
        </w:rPr>
        <w:t xml:space="preserve"> We are working and doing. It’s really helped close that gap, I guess, as an administrator.</w:t>
      </w:r>
    </w:p>
    <w:p w14:paraId="7612B6C1" w14:textId="77777777"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 xml:space="preserve"> Principal Wollstonecraft created a version of a Principal Leadership Council that is unique in that it has no membership boundaries. Students can participate regardless of GPA or any other selection criteria. “I believe it is more democratic that way and more representative of the student body. And we are small enough to do that. I don’t know if I’d have that luxury at a larger place.”</w:t>
      </w:r>
    </w:p>
    <w:p w14:paraId="46FA0419" w14:textId="77777777"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 xml:space="preserve"> Principal Wollstonecraft continued to describe her relationship with students. “I have a good relationship with students. That doesn’t mean I don’t have kids that get in trouble. But we have mutual respect and can come to an understanding.”  Even with the proactive efforts on the part of Principal Wollstonecraft, she acknowledged that not all was perfect. </w:t>
      </w:r>
    </w:p>
    <w:p w14:paraId="4A187936" w14:textId="54E2E1ED" w:rsidR="00414C09" w:rsidRPr="00B1613D" w:rsidRDefault="00414C09" w:rsidP="00450C59">
      <w:pPr>
        <w:spacing w:after="0"/>
        <w:ind w:left="720" w:right="720"/>
        <w:rPr>
          <w:rFonts w:eastAsia="Times New Roman"/>
          <w:color w:val="000000"/>
          <w:lang w:eastAsia="ja-JP"/>
        </w:rPr>
      </w:pPr>
      <w:r w:rsidRPr="00B1613D">
        <w:rPr>
          <w:rFonts w:eastAsia="Times New Roman"/>
          <w:color w:val="000000"/>
          <w:lang w:eastAsia="ja-JP"/>
        </w:rPr>
        <w:t xml:space="preserve">When my super recommended I move to high school [principal], I know that even some of my board members were worried: ‘She’s young; she’s female; will she be able to handle those big </w:t>
      </w:r>
      <w:proofErr w:type="spellStart"/>
      <w:r w:rsidRPr="00B1613D">
        <w:rPr>
          <w:rFonts w:eastAsia="Times New Roman"/>
          <w:color w:val="000000"/>
          <w:lang w:eastAsia="ja-JP"/>
        </w:rPr>
        <w:t>ol</w:t>
      </w:r>
      <w:proofErr w:type="spellEnd"/>
      <w:r w:rsidRPr="00B1613D">
        <w:rPr>
          <w:rFonts w:eastAsia="Times New Roman"/>
          <w:color w:val="000000"/>
          <w:lang w:eastAsia="ja-JP"/>
        </w:rPr>
        <w:t>’ boys and discipline</w:t>
      </w:r>
      <w:r w:rsidR="006443A1">
        <w:rPr>
          <w:rFonts w:eastAsia="Times New Roman"/>
          <w:color w:val="000000"/>
          <w:lang w:eastAsia="ja-JP"/>
        </w:rPr>
        <w:t>?</w:t>
      </w:r>
      <w:r w:rsidRPr="00B1613D">
        <w:rPr>
          <w:rFonts w:eastAsia="Times New Roman"/>
          <w:color w:val="000000"/>
          <w:lang w:eastAsia="ja-JP"/>
        </w:rPr>
        <w:t xml:space="preserve">’ and this and that. I proved them wrong. I mean, I have a good relationship with students. That doesn’t mean I don’t have kids that get in trouble. But we have mutual respect and can come to an understanding. Last year </w:t>
      </w:r>
      <w:r w:rsidRPr="00B1613D">
        <w:rPr>
          <w:rFonts w:eastAsia="Times New Roman"/>
          <w:color w:val="000000"/>
          <w:lang w:eastAsia="ja-JP"/>
        </w:rPr>
        <w:lastRenderedPageBreak/>
        <w:t xml:space="preserve">was kind of a rough year. I had several suspensions I think it was kind of I had to prove my point and I had to lay it down as this is what is going to happen. You’re not going to run all over me. </w:t>
      </w:r>
      <w:proofErr w:type="gramStart"/>
      <w:r w:rsidRPr="00B1613D">
        <w:rPr>
          <w:rFonts w:eastAsia="Times New Roman"/>
          <w:color w:val="000000"/>
          <w:lang w:eastAsia="ja-JP"/>
        </w:rPr>
        <w:t>But this year….</w:t>
      </w:r>
      <w:proofErr w:type="gramEnd"/>
      <w:r w:rsidRPr="00B1613D">
        <w:rPr>
          <w:rFonts w:eastAsia="Times New Roman"/>
          <w:color w:val="000000"/>
          <w:lang w:eastAsia="ja-JP"/>
        </w:rPr>
        <w:t xml:space="preserve"> It’s been smooth sailing and not nearly the issues.</w:t>
      </w:r>
    </w:p>
    <w:p w14:paraId="305F1E8C" w14:textId="4C145C84" w:rsidR="0036376D" w:rsidRPr="00B1613D" w:rsidRDefault="0036376D" w:rsidP="007D77F8">
      <w:pPr>
        <w:spacing w:after="0"/>
        <w:ind w:right="720"/>
        <w:rPr>
          <w:rFonts w:eastAsia="Times New Roman"/>
          <w:color w:val="000000"/>
          <w:lang w:eastAsia="ja-JP"/>
        </w:rPr>
      </w:pPr>
      <w:r w:rsidRPr="00B1613D">
        <w:rPr>
          <w:rFonts w:eastAsia="Times New Roman"/>
          <w:color w:val="000000"/>
          <w:lang w:eastAsia="ja-JP"/>
        </w:rPr>
        <w:t>Principal Wollstonecraft expressed her optimism in a growing mutual respect between herself and her students.</w:t>
      </w:r>
      <w:r w:rsidR="00414C09">
        <w:rPr>
          <w:rFonts w:eastAsia="Times New Roman"/>
          <w:color w:val="000000"/>
          <w:lang w:eastAsia="ja-JP"/>
        </w:rPr>
        <w:t xml:space="preserve"> Her ability to resolve the issues she had with some students reassured her school board as well.</w:t>
      </w:r>
    </w:p>
    <w:p w14:paraId="4C23B65A" w14:textId="77777777" w:rsidR="0036376D" w:rsidRPr="00B1613D" w:rsidRDefault="0036376D" w:rsidP="00450C59">
      <w:pPr>
        <w:pStyle w:val="Level3"/>
        <w:spacing w:after="0"/>
        <w:ind w:firstLine="720"/>
        <w:outlineLvl w:val="9"/>
        <w:rPr>
          <w:lang w:eastAsia="ja-JP"/>
        </w:rPr>
      </w:pPr>
      <w:r w:rsidRPr="00B1613D">
        <w:rPr>
          <w:lang w:eastAsia="ja-JP"/>
        </w:rPr>
        <w:t>Summary Student Relationships</w:t>
      </w:r>
    </w:p>
    <w:p w14:paraId="111789B4" w14:textId="23C66618"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Three of the four participants described their efforts to actively promote positive relationships with their students. The exception, Principal Montgomery did speak of her relationship with students but seemed to take that relationship for granted. All participants listed the remote rural high school’s small numbers as a benefit to developing positive and individual relationships with students. Two participants, Principal Bronte and Principal Wollstonecraft, mentioned that their capacity for compassion, typically associated with the female gender, aided them in establishing a relationship with students and provided a service to the students that had been absent with m</w:t>
      </w:r>
      <w:r w:rsidR="00414C09">
        <w:rPr>
          <w:rFonts w:eastAsia="Times New Roman"/>
          <w:color w:val="000000"/>
          <w:lang w:eastAsia="ja-JP"/>
        </w:rPr>
        <w:t xml:space="preserve">ale administration. Both being </w:t>
      </w:r>
      <w:r w:rsidRPr="00B1613D">
        <w:rPr>
          <w:rFonts w:eastAsia="Times New Roman"/>
          <w:color w:val="000000"/>
          <w:lang w:eastAsia="ja-JP"/>
        </w:rPr>
        <w:t>a female school leader and the rural school context contributed t</w:t>
      </w:r>
      <w:r w:rsidR="00414C09">
        <w:rPr>
          <w:rFonts w:eastAsia="Times New Roman"/>
          <w:color w:val="000000"/>
          <w:lang w:eastAsia="ja-JP"/>
        </w:rPr>
        <w:t xml:space="preserve">o the participants’ ability to </w:t>
      </w:r>
      <w:r w:rsidRPr="00B1613D">
        <w:rPr>
          <w:rFonts w:eastAsia="Times New Roman"/>
          <w:color w:val="000000"/>
          <w:lang w:eastAsia="ja-JP"/>
        </w:rPr>
        <w:t>nurture student relationships.</w:t>
      </w:r>
    </w:p>
    <w:p w14:paraId="4F0A88DE" w14:textId="5BE39E4E" w:rsidR="0036376D" w:rsidRPr="00B1613D" w:rsidRDefault="0036376D" w:rsidP="00450C59">
      <w:pPr>
        <w:pStyle w:val="Level3"/>
        <w:spacing w:after="0"/>
        <w:rPr>
          <w:lang w:eastAsia="ja-JP"/>
        </w:rPr>
      </w:pPr>
      <w:bookmarkStart w:id="101" w:name="_Toc482365371"/>
      <w:r w:rsidRPr="00B1613D">
        <w:rPr>
          <w:lang w:eastAsia="ja-JP"/>
        </w:rPr>
        <w:lastRenderedPageBreak/>
        <w:t>Faculty Relationships</w:t>
      </w:r>
      <w:bookmarkEnd w:id="101"/>
    </w:p>
    <w:p w14:paraId="62319B9E" w14:textId="77777777" w:rsidR="0036376D" w:rsidRPr="00B1613D" w:rsidRDefault="0036376D" w:rsidP="00450C59">
      <w:pPr>
        <w:keepNext/>
        <w:keepLines/>
        <w:spacing w:after="0"/>
        <w:ind w:firstLine="720"/>
        <w:rPr>
          <w:rFonts w:eastAsia="MS PGothic"/>
          <w:bCs/>
          <w:color w:val="000000"/>
          <w:lang w:eastAsia="ja-JP"/>
        </w:rPr>
      </w:pPr>
      <w:r w:rsidRPr="00B1613D">
        <w:rPr>
          <w:rFonts w:eastAsia="Times New Roman"/>
          <w:bCs/>
          <w:color w:val="000000"/>
          <w:lang w:eastAsia="ja-JP"/>
        </w:rPr>
        <w:t>Participants’ account of their lived experience included principal – faculty relationships couched within the description of service to students and their administrative duties. Although the participants did not focus specifically on efforts to promote positive relationships with their faculty, most of them indicated appreciation for the faculty.</w:t>
      </w:r>
    </w:p>
    <w:p w14:paraId="242BD69D" w14:textId="77777777" w:rsidR="0036376D" w:rsidRPr="008564AE" w:rsidRDefault="0036376D" w:rsidP="00450C59">
      <w:pPr>
        <w:spacing w:after="0"/>
        <w:ind w:firstLine="720"/>
        <w:rPr>
          <w:b/>
          <w:i/>
          <w:lang w:eastAsia="ja-JP"/>
        </w:rPr>
      </w:pPr>
      <w:r w:rsidRPr="008564AE">
        <w:rPr>
          <w:b/>
          <w:i/>
          <w:lang w:eastAsia="ja-JP"/>
        </w:rPr>
        <w:t>Principal Bronte</w:t>
      </w:r>
    </w:p>
    <w:p w14:paraId="40D51330" w14:textId="77777777"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During Principal Bronte’s retelling of her lived experience as high school principal, she included statements about her faculty mostly within the context of her role as administrator and staff manager. Principal Bronte noted her staff worked with her going above and beyond to meet the needs of students with their limited numbers. Principal Bronte credited her teachers’ efforts to reach out to students and their families adding to the family-like school climate. “We have a teacher who has Thunder tickets. She’ll invite a student and take them… she knows they haven’t ever gone and maybe not have the opportunity ever again. She’ll use her extra ticket and take them.”  Principal Bronte encouraged her teachers to develop a positive relationship with students.  “You’re not their friend, per se. You’ve got to keep that student-teacher [professional] relationship but still let them know you’re human in there too.” She also described her efforts to counsel her teachers to be aware of the ‘fishbowl’ phenomenon of small town teaching.  “That just comes with the territory. That comes with what you chose to do.  So, that’s just something you have to understand… that’s the way it is.” Notwithstanding that her comments about her faculty was limited and brief, Principal Bronte spoke more about her teachers than any of the other three participants.</w:t>
      </w:r>
    </w:p>
    <w:p w14:paraId="494DDD39" w14:textId="77777777" w:rsidR="0036376D" w:rsidRPr="00DE32FC" w:rsidRDefault="0036376D" w:rsidP="00450C59">
      <w:pPr>
        <w:spacing w:after="0"/>
        <w:ind w:firstLine="720"/>
        <w:rPr>
          <w:b/>
          <w:i/>
          <w:lang w:eastAsia="ja-JP"/>
        </w:rPr>
      </w:pPr>
      <w:r w:rsidRPr="00DE32FC">
        <w:rPr>
          <w:b/>
          <w:i/>
          <w:lang w:eastAsia="ja-JP"/>
        </w:rPr>
        <w:lastRenderedPageBreak/>
        <w:t>Principal Evans</w:t>
      </w:r>
    </w:p>
    <w:p w14:paraId="4B2CA3CE" w14:textId="5907D235"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 xml:space="preserve">Principal Evans included her faculty and staff in her description of the school as a community acting as a family to care for the students and their families. However, she did not speak about the faculty separately </w:t>
      </w:r>
      <w:r w:rsidR="006473CF">
        <w:rPr>
          <w:rFonts w:eastAsia="Times New Roman"/>
          <w:color w:val="000000"/>
          <w:lang w:eastAsia="ja-JP"/>
        </w:rPr>
        <w:t>n</w:t>
      </w:r>
      <w:r w:rsidRPr="00B1613D">
        <w:rPr>
          <w:rFonts w:eastAsia="Times New Roman"/>
          <w:color w:val="000000"/>
          <w:lang w:eastAsia="ja-JP"/>
        </w:rPr>
        <w:t xml:space="preserve">or refer to her relationship with them. </w:t>
      </w:r>
    </w:p>
    <w:p w14:paraId="0A94F659" w14:textId="77777777" w:rsidR="0036376D" w:rsidRPr="00CB31EB" w:rsidRDefault="0036376D" w:rsidP="00450C59">
      <w:pPr>
        <w:spacing w:after="0"/>
        <w:ind w:firstLine="720"/>
        <w:rPr>
          <w:b/>
          <w:i/>
          <w:lang w:eastAsia="ja-JP"/>
        </w:rPr>
      </w:pPr>
      <w:r w:rsidRPr="00CB31EB">
        <w:rPr>
          <w:b/>
          <w:i/>
          <w:lang w:eastAsia="ja-JP"/>
        </w:rPr>
        <w:t>Principal Montgomery</w:t>
      </w:r>
    </w:p>
    <w:p w14:paraId="0FBB6603" w14:textId="77777777"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 xml:space="preserve">Principal Montgomery seemed to be struggling with her new role as supervisor to the teaching staff. Principal Montgomery spoke about her surprise at what other teachers were actually doing, or not doing, in their classrooms. She explained that as a teacher, she performed her duty as she understood it and assumed all the other teachers did the same. “I’ve seen some different… um … teaching methods, maybe? I don’t know what you’d call it. </w:t>
      </w:r>
      <w:proofErr w:type="gramStart"/>
      <w:r w:rsidRPr="00B1613D">
        <w:rPr>
          <w:rFonts w:eastAsia="Times New Roman"/>
          <w:color w:val="000000"/>
          <w:lang w:eastAsia="ja-JP"/>
        </w:rPr>
        <w:t>Lack of teaching methods?</w:t>
      </w:r>
      <w:proofErr w:type="gramEnd"/>
      <w:r w:rsidRPr="00B1613D">
        <w:rPr>
          <w:rFonts w:eastAsia="Times New Roman"/>
          <w:color w:val="000000"/>
          <w:lang w:eastAsia="ja-JP"/>
        </w:rPr>
        <w:t xml:space="preserve"> You know and I - I’m not a dragon slayer. I can’t change all this.” Her words expressed her frustration at a problem identified without experience to rectify it. She had been confronted with another status quo problem but did not feel the confidence or, perhaps, the authority to address it as she had done with student absenteeism.  </w:t>
      </w:r>
    </w:p>
    <w:p w14:paraId="234544FA" w14:textId="1EAC78D3"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On the other hand, Principal Montgomery observed that female teachers benefited from having a female principal who could sympathize with the difficulty of classroom management in the high school</w:t>
      </w:r>
      <w:r w:rsidR="003F6FC6">
        <w:rPr>
          <w:rFonts w:eastAsia="Times New Roman"/>
          <w:color w:val="000000"/>
          <w:lang w:eastAsia="ja-JP"/>
        </w:rPr>
        <w:t>. Principal Montgomery surmised</w:t>
      </w:r>
      <w:r w:rsidRPr="00B1613D">
        <w:rPr>
          <w:rFonts w:eastAsia="Times New Roman"/>
          <w:color w:val="000000"/>
          <w:lang w:eastAsia="ja-JP"/>
        </w:rPr>
        <w:t>:</w:t>
      </w:r>
    </w:p>
    <w:p w14:paraId="3373F407" w14:textId="77777777" w:rsidR="0036376D" w:rsidRPr="00B1613D" w:rsidRDefault="0036376D" w:rsidP="00450C59">
      <w:pPr>
        <w:spacing w:after="0"/>
        <w:ind w:left="720" w:right="720"/>
        <w:rPr>
          <w:rFonts w:eastAsia="Times New Roman"/>
          <w:color w:val="000000"/>
          <w:lang w:eastAsia="ja-JP"/>
        </w:rPr>
      </w:pPr>
      <w:r w:rsidRPr="00B1613D">
        <w:rPr>
          <w:rFonts w:eastAsia="Times New Roman"/>
          <w:color w:val="000000"/>
          <w:lang w:eastAsia="ja-JP"/>
        </w:rPr>
        <w:t xml:space="preserve">Nearly all my teachers in the core subjects are women, and I think they’d prefer to talk to me about what’s going on- some things they are facing. In that respect, I feel like they are more apt to come to me than if a man was sitting in here. Because men don’t… they have such a different way of looking at things. ‘Well, you just shouldn’t put up with that </w:t>
      </w:r>
      <w:r w:rsidRPr="00B1613D">
        <w:rPr>
          <w:rFonts w:eastAsia="Times New Roman"/>
          <w:color w:val="000000"/>
          <w:lang w:eastAsia="ja-JP"/>
        </w:rPr>
        <w:lastRenderedPageBreak/>
        <w:t xml:space="preserve">[misbehavior in class].’ ‘Yah, I don’t want to put up with it, but how do I not; what do I </w:t>
      </w:r>
      <w:r w:rsidRPr="00B1613D">
        <w:rPr>
          <w:rFonts w:eastAsia="Times New Roman"/>
          <w:i/>
          <w:color w:val="000000"/>
          <w:lang w:eastAsia="ja-JP"/>
        </w:rPr>
        <w:t>do</w:t>
      </w:r>
      <w:r w:rsidRPr="00B1613D">
        <w:rPr>
          <w:rFonts w:eastAsia="Times New Roman"/>
          <w:color w:val="000000"/>
          <w:lang w:eastAsia="ja-JP"/>
        </w:rPr>
        <w:t>?’</w:t>
      </w:r>
    </w:p>
    <w:p w14:paraId="026575C8" w14:textId="77777777" w:rsidR="0036376D" w:rsidRPr="00B1613D" w:rsidRDefault="0036376D" w:rsidP="006A2F53">
      <w:pPr>
        <w:rPr>
          <w:rFonts w:eastAsia="Times New Roman"/>
          <w:color w:val="000000"/>
          <w:lang w:eastAsia="ja-JP"/>
        </w:rPr>
      </w:pPr>
      <w:r w:rsidRPr="00B1613D">
        <w:rPr>
          <w:rFonts w:eastAsia="Times New Roman"/>
          <w:color w:val="000000"/>
          <w:lang w:eastAsia="ja-JP"/>
        </w:rPr>
        <w:t xml:space="preserve">Principal Montgomery’s words recalled an earlier discussion about discipline and suggested she possessed </w:t>
      </w:r>
      <w:proofErr w:type="gramStart"/>
      <w:r w:rsidRPr="00B1613D">
        <w:rPr>
          <w:rFonts w:eastAsia="Times New Roman"/>
          <w:color w:val="000000"/>
          <w:lang w:eastAsia="ja-JP"/>
        </w:rPr>
        <w:t>an empathy</w:t>
      </w:r>
      <w:proofErr w:type="gramEnd"/>
      <w:r w:rsidRPr="00B1613D">
        <w:rPr>
          <w:rFonts w:eastAsia="Times New Roman"/>
          <w:color w:val="000000"/>
          <w:lang w:eastAsia="ja-JP"/>
        </w:rPr>
        <w:t xml:space="preserve"> for female teachers having difficulty managing classroom behavior.</w:t>
      </w:r>
    </w:p>
    <w:p w14:paraId="096426D7" w14:textId="77777777" w:rsidR="0036376D" w:rsidRPr="00DE32FC" w:rsidRDefault="0036376D" w:rsidP="00450C59">
      <w:pPr>
        <w:spacing w:after="0"/>
        <w:rPr>
          <w:b/>
          <w:i/>
          <w:lang w:eastAsia="ja-JP"/>
        </w:rPr>
      </w:pPr>
      <w:r w:rsidRPr="00DE32FC">
        <w:rPr>
          <w:b/>
          <w:i/>
          <w:lang w:eastAsia="ja-JP"/>
        </w:rPr>
        <w:t xml:space="preserve">Principal Wollstonecraft </w:t>
      </w:r>
    </w:p>
    <w:p w14:paraId="6232CDE3" w14:textId="048C8AB2"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Principal Wollstonecraft described the importance of having a good working relationship with her faculty</w:t>
      </w:r>
      <w:r w:rsidR="006A2F53">
        <w:rPr>
          <w:rFonts w:eastAsia="Times New Roman"/>
          <w:color w:val="000000"/>
          <w:lang w:eastAsia="ja-JP"/>
        </w:rPr>
        <w:t>, recognizing her own limitations as a new principal and the content expertise of her teachers</w:t>
      </w:r>
      <w:r w:rsidRPr="00B1613D">
        <w:rPr>
          <w:rFonts w:eastAsia="Times New Roman"/>
          <w:color w:val="000000"/>
          <w:lang w:eastAsia="ja-JP"/>
        </w:rPr>
        <w:t>.</w:t>
      </w:r>
    </w:p>
    <w:p w14:paraId="52116EBF" w14:textId="26D495C9" w:rsidR="0036376D" w:rsidRPr="00B1613D" w:rsidRDefault="0036376D" w:rsidP="00450C59">
      <w:pPr>
        <w:spacing w:after="0"/>
        <w:ind w:left="720" w:right="720"/>
        <w:rPr>
          <w:rFonts w:eastAsia="Times New Roman"/>
          <w:color w:val="000000"/>
          <w:lang w:eastAsia="ja-JP"/>
        </w:rPr>
      </w:pPr>
      <w:r w:rsidRPr="00B1613D">
        <w:rPr>
          <w:rFonts w:eastAsia="Times New Roman"/>
          <w:color w:val="000000"/>
          <w:lang w:eastAsia="ja-JP"/>
        </w:rPr>
        <w:t xml:space="preserve">I’m just getting my feet wet in curriculum and mapping and alignment. That’s new for me. As a classroom teacher, I focused on my area. Now to take a broad look at are we mapped all the way through? That’s new for me. So, I feel a little unsure of myself there. Thankfully, I have really good lead teachers in different areas who can take the lead in the mapping process. </w:t>
      </w:r>
    </w:p>
    <w:p w14:paraId="01D27885" w14:textId="2D2D1683"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Principal Wollstonecraft expressed appreciation for the good relationship she had with her colleagues before she became principal. As a new principal, she understands she needs the assistance of the teachers to help her fill in the gaps of her knowledge base.</w:t>
      </w:r>
      <w:r w:rsidR="00CB31EB">
        <w:rPr>
          <w:rFonts w:eastAsia="Times New Roman"/>
          <w:color w:val="000000"/>
          <w:lang w:eastAsia="ja-JP"/>
        </w:rPr>
        <w:t xml:space="preserve"> Principal Wollstonecraft’s identification of “good lead teachers in different areas” indicates that teachers are involved in some distributive leadership activities.</w:t>
      </w:r>
    </w:p>
    <w:p w14:paraId="5266CA9C" w14:textId="77777777" w:rsidR="00CB31EB" w:rsidRPr="00E17C71" w:rsidRDefault="0036376D" w:rsidP="00450C59">
      <w:pPr>
        <w:pStyle w:val="Level3"/>
        <w:spacing w:after="0"/>
        <w:ind w:firstLine="720"/>
        <w:outlineLvl w:val="9"/>
        <w:rPr>
          <w:lang w:eastAsia="ja-JP"/>
        </w:rPr>
      </w:pPr>
      <w:r w:rsidRPr="00E17C71">
        <w:rPr>
          <w:lang w:eastAsia="ja-JP"/>
        </w:rPr>
        <w:lastRenderedPageBreak/>
        <w:t>Summary of Faculty Relationships</w:t>
      </w:r>
    </w:p>
    <w:p w14:paraId="288CFDDC" w14:textId="724B6B78" w:rsidR="0036376D" w:rsidRPr="00CB31EB" w:rsidRDefault="0036376D" w:rsidP="00450C59">
      <w:pPr>
        <w:spacing w:after="0"/>
        <w:ind w:firstLine="720"/>
        <w:rPr>
          <w:lang w:eastAsia="ja-JP"/>
        </w:rPr>
      </w:pPr>
      <w:r w:rsidRPr="00B1613D">
        <w:rPr>
          <w:rFonts w:eastAsia="Times New Roman"/>
          <w:bCs/>
          <w:color w:val="000000"/>
          <w:lang w:eastAsia="ja-JP"/>
        </w:rPr>
        <w:t>Three of the four participants spoke briefly about their relationship and interaction with their faculty. Two of these three spoke only about positive interactions, praising their hard work and expertise, which they can daily observe in the compressed rural school. In addition, Principal Bronte acted as advisor and mentor to her faculty in their role as teacher in a remote rural community. Principal Montgomery was the only participant who voiced concerns about her faculty, pointing out some less than desirable teaching practices. However, she also noted that as a female principal she could assist female principals to overcome some of their classroom management problems.</w:t>
      </w:r>
    </w:p>
    <w:p w14:paraId="43F3A7E0" w14:textId="7204FB63" w:rsidR="0036376D" w:rsidRPr="00B1613D" w:rsidRDefault="0036376D" w:rsidP="00450C59">
      <w:pPr>
        <w:pStyle w:val="Level3"/>
        <w:spacing w:after="0"/>
        <w:rPr>
          <w:lang w:eastAsia="ja-JP"/>
        </w:rPr>
      </w:pPr>
      <w:bookmarkStart w:id="102" w:name="_Toc482365372"/>
      <w:r w:rsidRPr="00B1613D">
        <w:rPr>
          <w:lang w:eastAsia="ja-JP"/>
        </w:rPr>
        <w:t>Community Relationships</w:t>
      </w:r>
      <w:bookmarkEnd w:id="102"/>
    </w:p>
    <w:p w14:paraId="757C0F18" w14:textId="77777777"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 xml:space="preserve">In the rural context of the current study, high school principals fill one of the very few leadership roles in the community. Maintaining a positive affiliation with the community is important to the cooperative spirit needed for both the community and the school to flourish. Participants of the current study participate in community leadership outside of their role as high school principal; however, as one participant pointed out, she was likely included in the community leadership position because she was the high school principal and could provide insight about the condition of the community’s youth and their needs better than anyone else. In describing the symbiotic relationship with the community, each participant recognized that though they had decision-making authority concerning the school and the students, each also needed at least the cooperation of community members and better if she could count on their support and assistance. </w:t>
      </w:r>
    </w:p>
    <w:p w14:paraId="2EAA6A6A" w14:textId="77777777" w:rsidR="00CB31EB" w:rsidRDefault="00CB31EB" w:rsidP="00450C59">
      <w:pPr>
        <w:spacing w:after="0"/>
        <w:ind w:firstLine="720"/>
        <w:rPr>
          <w:b/>
          <w:i/>
          <w:lang w:eastAsia="ja-JP"/>
        </w:rPr>
      </w:pPr>
    </w:p>
    <w:p w14:paraId="335BF9F0" w14:textId="5A529EFE" w:rsidR="0036376D" w:rsidRPr="00DE32FC" w:rsidRDefault="0036376D" w:rsidP="00450C59">
      <w:pPr>
        <w:spacing w:after="0"/>
        <w:ind w:firstLine="720"/>
        <w:rPr>
          <w:b/>
          <w:i/>
          <w:lang w:eastAsia="ja-JP"/>
        </w:rPr>
      </w:pPr>
      <w:r w:rsidRPr="00DE32FC">
        <w:rPr>
          <w:b/>
          <w:i/>
          <w:lang w:eastAsia="ja-JP"/>
        </w:rPr>
        <w:lastRenderedPageBreak/>
        <w:t>Principal Bronte</w:t>
      </w:r>
    </w:p>
    <w:p w14:paraId="6A904D84" w14:textId="77777777"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 xml:space="preserve">Principal Bronte expressed a long and well established relationship with the community. “Being a principal, you guide and direct the students in the school but kind of the community also. It may not be that way in a large area, but in a smaller rural area it’s … you’re one of the leadership people in the actual community.” She explained one of the reasons for her leadership role in the community. “Really the school [pause] in a community like </w:t>
      </w:r>
      <w:proofErr w:type="gramStart"/>
      <w:r w:rsidRPr="00B1613D">
        <w:rPr>
          <w:rFonts w:eastAsia="Times New Roman"/>
          <w:color w:val="000000"/>
          <w:lang w:eastAsia="ja-JP"/>
        </w:rPr>
        <w:t>this the</w:t>
      </w:r>
      <w:proofErr w:type="gramEnd"/>
      <w:r w:rsidRPr="00B1613D">
        <w:rPr>
          <w:rFonts w:eastAsia="Times New Roman"/>
          <w:color w:val="000000"/>
          <w:lang w:eastAsia="ja-JP"/>
        </w:rPr>
        <w:t xml:space="preserve"> school is the community. The community activities take place here at the school.  Very few other activities in the community that are not school related.” </w:t>
      </w:r>
    </w:p>
    <w:p w14:paraId="2462B997" w14:textId="4BA8334A" w:rsidR="00E22818" w:rsidRDefault="00E22818" w:rsidP="00450C59">
      <w:pPr>
        <w:spacing w:after="0"/>
        <w:ind w:firstLine="720"/>
        <w:rPr>
          <w:rFonts w:eastAsia="Times New Roman"/>
          <w:color w:val="000000"/>
          <w:lang w:eastAsia="ja-JP"/>
        </w:rPr>
      </w:pPr>
      <w:r>
        <w:rPr>
          <w:rFonts w:eastAsia="Times New Roman"/>
          <w:color w:val="000000"/>
          <w:lang w:eastAsia="ja-JP"/>
        </w:rPr>
        <w:t xml:space="preserve">Principal Bronte </w:t>
      </w:r>
      <w:r w:rsidR="0036376D" w:rsidRPr="00B1613D">
        <w:rPr>
          <w:rFonts w:eastAsia="Times New Roman"/>
          <w:color w:val="000000"/>
          <w:lang w:eastAsia="ja-JP"/>
        </w:rPr>
        <w:t xml:space="preserve">expressed sadness about changes that might affect her relationship with the community, </w:t>
      </w:r>
    </w:p>
    <w:p w14:paraId="0323B67B" w14:textId="77777777" w:rsidR="00E22818" w:rsidRDefault="0036376D" w:rsidP="00450C59">
      <w:pPr>
        <w:spacing w:after="0"/>
        <w:ind w:left="720" w:right="720"/>
        <w:rPr>
          <w:rFonts w:eastAsia="Times New Roman"/>
          <w:color w:val="000000"/>
          <w:lang w:eastAsia="ja-JP"/>
        </w:rPr>
      </w:pPr>
      <w:r w:rsidRPr="00B1613D">
        <w:rPr>
          <w:rFonts w:eastAsia="Times New Roman"/>
          <w:color w:val="000000"/>
          <w:lang w:eastAsia="ja-JP"/>
        </w:rPr>
        <w:t xml:space="preserve">Fifteen years ago, when I first started, I probably knew every </w:t>
      </w:r>
      <w:proofErr w:type="gramStart"/>
      <w:r w:rsidRPr="00B1613D">
        <w:rPr>
          <w:rFonts w:eastAsia="Times New Roman"/>
          <w:color w:val="000000"/>
          <w:lang w:eastAsia="ja-JP"/>
        </w:rPr>
        <w:t>students’</w:t>
      </w:r>
      <w:proofErr w:type="gramEnd"/>
      <w:r w:rsidRPr="00B1613D">
        <w:rPr>
          <w:rFonts w:eastAsia="Times New Roman"/>
          <w:color w:val="000000"/>
          <w:lang w:eastAsia="ja-JP"/>
        </w:rPr>
        <w:t xml:space="preserve"> parent and every students’ grandparents and their siblings and everything. Times are changing and a lot of the kids you don’t know as well as you used to just because they are more mobile.</w:t>
      </w:r>
    </w:p>
    <w:p w14:paraId="3CFABF48" w14:textId="17483425" w:rsidR="0036376D" w:rsidRDefault="0036376D" w:rsidP="00450C59">
      <w:pPr>
        <w:spacing w:after="0"/>
        <w:rPr>
          <w:rFonts w:eastAsia="Times New Roman"/>
          <w:color w:val="000000"/>
          <w:lang w:eastAsia="ja-JP"/>
        </w:rPr>
      </w:pPr>
      <w:r w:rsidRPr="00B1613D">
        <w:rPr>
          <w:rFonts w:eastAsia="Times New Roman"/>
          <w:color w:val="000000"/>
          <w:lang w:eastAsia="ja-JP"/>
        </w:rPr>
        <w:t>She regretted that the remote rural community was losing one of the things that made them unique</w:t>
      </w:r>
      <w:r w:rsidR="003F6FC6">
        <w:rPr>
          <w:rFonts w:eastAsia="Times New Roman"/>
          <w:color w:val="000000"/>
          <w:lang w:eastAsia="ja-JP"/>
        </w:rPr>
        <w:t xml:space="preserve"> with the breakdown of the family unit and increased </w:t>
      </w:r>
      <w:proofErr w:type="spellStart"/>
      <w:r w:rsidR="003F6FC6">
        <w:rPr>
          <w:rFonts w:eastAsia="Times New Roman"/>
          <w:color w:val="000000"/>
          <w:lang w:eastAsia="ja-JP"/>
        </w:rPr>
        <w:t>mobilityk</w:t>
      </w:r>
      <w:proofErr w:type="spellEnd"/>
      <w:r w:rsidRPr="00B1613D">
        <w:rPr>
          <w:rFonts w:eastAsia="Times New Roman"/>
          <w:color w:val="000000"/>
          <w:lang w:eastAsia="ja-JP"/>
        </w:rPr>
        <w:t>.</w:t>
      </w:r>
      <w:r w:rsidR="00E22818">
        <w:rPr>
          <w:rFonts w:eastAsia="Times New Roman"/>
          <w:color w:val="000000"/>
          <w:lang w:eastAsia="ja-JP"/>
        </w:rPr>
        <w:t xml:space="preserve"> She continued,</w:t>
      </w:r>
    </w:p>
    <w:p w14:paraId="372DB8E9" w14:textId="3D396036" w:rsidR="00E22818" w:rsidRDefault="00E22818" w:rsidP="00450C59">
      <w:pPr>
        <w:spacing w:after="0"/>
        <w:ind w:left="720" w:right="720"/>
        <w:rPr>
          <w:rFonts w:eastAsia="Times New Roman"/>
          <w:color w:val="000000"/>
          <w:lang w:eastAsia="ja-JP"/>
        </w:rPr>
      </w:pPr>
      <w:r>
        <w:rPr>
          <w:rFonts w:eastAsia="Times New Roman"/>
          <w:color w:val="000000"/>
          <w:lang w:eastAsia="ja-JP"/>
        </w:rPr>
        <w:t>(T</w:t>
      </w:r>
      <w:proofErr w:type="gramStart"/>
      <w:r>
        <w:rPr>
          <w:rFonts w:eastAsia="Times New Roman"/>
          <w:color w:val="000000"/>
          <w:lang w:eastAsia="ja-JP"/>
        </w:rPr>
        <w:t>)he</w:t>
      </w:r>
      <w:proofErr w:type="gramEnd"/>
      <w:r>
        <w:rPr>
          <w:rFonts w:eastAsia="Times New Roman"/>
          <w:color w:val="000000"/>
          <w:lang w:eastAsia="ja-JP"/>
        </w:rPr>
        <w:t xml:space="preserve"> attendance at your [rural] schools (is) declining unless there is some kind of business or industry in that community. [It’s] a challenge to keep students in your school…Another challenge is I see a lot of things [problems] that you used to see…in urban areas moving out to our ru</w:t>
      </w:r>
      <w:r w:rsidR="00D75BE4">
        <w:rPr>
          <w:rFonts w:eastAsia="Times New Roman"/>
          <w:color w:val="000000"/>
          <w:lang w:eastAsia="ja-JP"/>
        </w:rPr>
        <w:t>r</w:t>
      </w:r>
      <w:r>
        <w:rPr>
          <w:rFonts w:eastAsia="Times New Roman"/>
          <w:color w:val="000000"/>
          <w:lang w:eastAsia="ja-JP"/>
        </w:rPr>
        <w:t>al areas. Issues with the students’ family lifestyles</w:t>
      </w:r>
      <w:r w:rsidR="00D75BE4">
        <w:rPr>
          <w:rFonts w:eastAsia="Times New Roman"/>
          <w:color w:val="000000"/>
          <w:lang w:eastAsia="ja-JP"/>
        </w:rPr>
        <w:t xml:space="preserve">, things like that; we </w:t>
      </w:r>
      <w:r w:rsidR="00D75BE4">
        <w:rPr>
          <w:rFonts w:eastAsia="Times New Roman"/>
          <w:color w:val="000000"/>
          <w:lang w:eastAsia="ja-JP"/>
        </w:rPr>
        <w:lastRenderedPageBreak/>
        <w:t xml:space="preserve">never saw in our rural schools, we are now beginning to see on a daily basis. </w:t>
      </w:r>
    </w:p>
    <w:p w14:paraId="5D2CCA7D" w14:textId="481636BA" w:rsidR="00D75BE4" w:rsidRPr="00B1613D" w:rsidRDefault="00450C59" w:rsidP="00450C59">
      <w:pPr>
        <w:spacing w:after="0"/>
        <w:ind w:right="720"/>
        <w:rPr>
          <w:rFonts w:eastAsia="Times New Roman"/>
          <w:color w:val="000000"/>
          <w:lang w:eastAsia="ja-JP"/>
        </w:rPr>
      </w:pPr>
      <w:r>
        <w:rPr>
          <w:rFonts w:eastAsia="Times New Roman"/>
          <w:color w:val="000000"/>
          <w:lang w:eastAsia="ja-JP"/>
        </w:rPr>
        <w:t>Principal Bronte struggled</w:t>
      </w:r>
      <w:r w:rsidR="00D75BE4">
        <w:rPr>
          <w:rFonts w:eastAsia="Times New Roman"/>
          <w:color w:val="000000"/>
          <w:lang w:eastAsia="ja-JP"/>
        </w:rPr>
        <w:t xml:space="preserve"> to put into words the reality of a changing culture and a loss of a sense of place. </w:t>
      </w:r>
    </w:p>
    <w:p w14:paraId="7A89106F" w14:textId="77777777" w:rsidR="0036376D" w:rsidRPr="00DE32FC" w:rsidRDefault="0036376D" w:rsidP="00450C59">
      <w:pPr>
        <w:spacing w:after="0"/>
        <w:ind w:firstLine="720"/>
        <w:rPr>
          <w:b/>
          <w:i/>
          <w:lang w:eastAsia="ja-JP"/>
        </w:rPr>
      </w:pPr>
      <w:r w:rsidRPr="00DE32FC">
        <w:rPr>
          <w:b/>
          <w:i/>
          <w:lang w:eastAsia="ja-JP"/>
        </w:rPr>
        <w:t>Principal Evans</w:t>
      </w:r>
    </w:p>
    <w:p w14:paraId="77486603" w14:textId="77777777"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One participant, Principal Evans, described a situation in which she needed to consult community members about a significant change taking place with the school calendar.  She related, “Our school was one of the first schools to change from a five-day week to a four-day week. … In order to avoid any complications, we sent out surveys and information to the parents prior to even discussing it.” She conveyed that they had made a good faith effort to involve the community in the decision and the change process. She continued, “We found it was better to confront the parents, deal with their issues, so we don’t have to deal with their complaints after the fact. We felt that approach worked in our favor.” Although her actions in reaching out to the community was commendable, the connotation of the word ‘confront’ suggested that she anticipated some pushback from the community. She need not have worried.  She reported,</w:t>
      </w:r>
    </w:p>
    <w:p w14:paraId="2F7E6C50" w14:textId="77777777" w:rsidR="0036376D" w:rsidRPr="00B1613D" w:rsidRDefault="0036376D" w:rsidP="00450C59">
      <w:pPr>
        <w:spacing w:after="0"/>
        <w:ind w:left="720" w:right="720"/>
        <w:rPr>
          <w:rFonts w:eastAsia="Times New Roman"/>
          <w:color w:val="000000"/>
          <w:lang w:eastAsia="ja-JP"/>
        </w:rPr>
      </w:pPr>
      <w:r w:rsidRPr="00B1613D">
        <w:rPr>
          <w:rFonts w:eastAsia="Times New Roman"/>
          <w:color w:val="000000"/>
          <w:lang w:eastAsia="ja-JP"/>
        </w:rPr>
        <w:t xml:space="preserve">Only one [made] a complaint that was about child care. But the validity of that complaint was diminished because this person was a stay at home mom. </w:t>
      </w:r>
      <w:proofErr w:type="gramStart"/>
      <w:r w:rsidRPr="00B1613D">
        <w:rPr>
          <w:rFonts w:eastAsia="Times New Roman"/>
          <w:color w:val="000000"/>
          <w:lang w:eastAsia="ja-JP"/>
        </w:rPr>
        <w:t>Theoretical instead of a real logistical issue for her.</w:t>
      </w:r>
      <w:proofErr w:type="gramEnd"/>
      <w:r w:rsidRPr="00B1613D">
        <w:rPr>
          <w:rFonts w:eastAsia="Times New Roman"/>
          <w:color w:val="000000"/>
          <w:lang w:eastAsia="ja-JP"/>
        </w:rPr>
        <w:t xml:space="preserve"> We decided, the board voted, and we put it in place the next year. </w:t>
      </w:r>
    </w:p>
    <w:p w14:paraId="200E1035" w14:textId="77777777"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 xml:space="preserve">However, Principal Evans constructed a plan to accommodate that need should it arise. Compensation was arranged for a teacher to provide day care on Fridays for any </w:t>
      </w:r>
      <w:r w:rsidRPr="00B1613D">
        <w:rPr>
          <w:rFonts w:eastAsia="Times New Roman"/>
          <w:color w:val="000000"/>
          <w:lang w:eastAsia="ja-JP"/>
        </w:rPr>
        <w:lastRenderedPageBreak/>
        <w:t>working parents who might require that service. After a couple of weeks, the service was discontinued because no need for it arose.</w:t>
      </w:r>
    </w:p>
    <w:p w14:paraId="56907E3F" w14:textId="77777777" w:rsidR="0036376D" w:rsidRPr="00DE32FC" w:rsidRDefault="0036376D" w:rsidP="00450C59">
      <w:pPr>
        <w:spacing w:after="0"/>
        <w:ind w:firstLine="720"/>
        <w:rPr>
          <w:b/>
          <w:i/>
          <w:lang w:eastAsia="ja-JP"/>
        </w:rPr>
      </w:pPr>
      <w:r w:rsidRPr="00DE32FC">
        <w:rPr>
          <w:b/>
          <w:i/>
          <w:lang w:eastAsia="ja-JP"/>
        </w:rPr>
        <w:t>Principal Montgomery</w:t>
      </w:r>
    </w:p>
    <w:p w14:paraId="00480B2F" w14:textId="77777777" w:rsidR="0036376D" w:rsidRPr="00B1613D" w:rsidRDefault="0036376D" w:rsidP="00450C59">
      <w:pPr>
        <w:spacing w:after="0"/>
        <w:ind w:firstLine="720"/>
        <w:rPr>
          <w:rFonts w:eastAsia="Times New Roman"/>
          <w:color w:val="000000"/>
          <w:lang w:eastAsia="ja-JP"/>
        </w:rPr>
      </w:pPr>
      <w:r w:rsidRPr="00B1613D">
        <w:rPr>
          <w:rFonts w:eastAsia="Times New Roman"/>
          <w:color w:val="000000"/>
          <w:lang w:eastAsia="ja-JP"/>
        </w:rPr>
        <w:t xml:space="preserve">Principal Montgomery expressed her confidence that her long history in the community was an asset in the principal position she now holds. However, she also admitted that her familiarity with the community, and they with her, could complicate the relationship when matters of school decision making arise. She expressed, </w:t>
      </w:r>
    </w:p>
    <w:p w14:paraId="66E1CACF" w14:textId="77777777" w:rsidR="0036376D" w:rsidRPr="00B1613D" w:rsidRDefault="0036376D" w:rsidP="00450C59">
      <w:pPr>
        <w:spacing w:after="0"/>
        <w:ind w:left="720" w:right="720"/>
        <w:rPr>
          <w:rFonts w:eastAsia="Times New Roman"/>
          <w:color w:val="000000"/>
          <w:lang w:eastAsia="ja-JP"/>
        </w:rPr>
      </w:pPr>
      <w:r w:rsidRPr="00B1613D">
        <w:rPr>
          <w:rFonts w:eastAsia="Times New Roman"/>
          <w:color w:val="000000"/>
          <w:lang w:eastAsia="ja-JP"/>
        </w:rPr>
        <w:t>Some people might consider it a drawback that the community does know me well enough that they are more apt to come talk to me than they would someone who is a stranger here. I think mostly because they just need a sounding board. They are frustrated, and they want to talk to someone about it. If they didn’t know me I don’t think they’d go to someone they didn’t know to talk to about it.</w:t>
      </w:r>
    </w:p>
    <w:p w14:paraId="7F2E6500" w14:textId="77777777" w:rsidR="0036376D" w:rsidRPr="00B1613D" w:rsidRDefault="0036376D" w:rsidP="00450C59">
      <w:pPr>
        <w:spacing w:after="0"/>
        <w:rPr>
          <w:rFonts w:eastAsia="Times New Roman"/>
          <w:color w:val="000000"/>
          <w:lang w:eastAsia="ja-JP"/>
        </w:rPr>
      </w:pPr>
      <w:r w:rsidRPr="00B1613D">
        <w:rPr>
          <w:rFonts w:eastAsia="Times New Roman"/>
          <w:color w:val="000000"/>
          <w:lang w:eastAsia="ja-JP"/>
        </w:rPr>
        <w:t>She described her accessibility to the community as a benefit to the school in that she acted as an intermediary between the school and the community. In this capacity, Principal Montgomery believes she can defuse situations before they become problems and thereby improve the school-community relationship.</w:t>
      </w:r>
    </w:p>
    <w:p w14:paraId="31E5BE9E" w14:textId="77777777" w:rsidR="0036376D" w:rsidRPr="00DE32FC" w:rsidRDefault="0036376D" w:rsidP="00450C59">
      <w:pPr>
        <w:spacing w:after="0"/>
        <w:ind w:firstLine="720"/>
        <w:rPr>
          <w:b/>
          <w:i/>
          <w:lang w:eastAsia="ja-JP"/>
        </w:rPr>
      </w:pPr>
      <w:r w:rsidRPr="00DE32FC">
        <w:rPr>
          <w:b/>
          <w:i/>
          <w:lang w:eastAsia="ja-JP"/>
        </w:rPr>
        <w:t>Principal Wollstonecraft</w:t>
      </w:r>
    </w:p>
    <w:p w14:paraId="55CE7290" w14:textId="27E1E965" w:rsidR="0036376D" w:rsidRPr="00B1613D" w:rsidRDefault="0036376D" w:rsidP="00450C59">
      <w:pPr>
        <w:spacing w:after="0"/>
        <w:ind w:firstLine="720"/>
        <w:rPr>
          <w:rFonts w:eastAsia="MS PGothic"/>
          <w:color w:val="000000"/>
          <w:lang w:eastAsia="ja-JP"/>
        </w:rPr>
      </w:pPr>
      <w:r w:rsidRPr="00B1613D">
        <w:rPr>
          <w:rFonts w:eastAsia="MS PGothic"/>
          <w:color w:val="000000"/>
          <w:lang w:eastAsia="ja-JP"/>
        </w:rPr>
        <w:t xml:space="preserve">Principal Wollstonecraft also described the relationship needed with the community when implementing a policy change. After evaluating in-school suspension as an ineffective discipline technique, Principal Wollstonecraft initiated Saturday school in its place. All community members did not well receive this decision. Being a farming/ranching community, parents were concerned that Saturday school would </w:t>
      </w:r>
      <w:r w:rsidRPr="00B1613D">
        <w:rPr>
          <w:rFonts w:eastAsia="MS PGothic"/>
          <w:color w:val="000000"/>
          <w:lang w:eastAsia="ja-JP"/>
        </w:rPr>
        <w:lastRenderedPageBreak/>
        <w:t xml:space="preserve">interfere with work and family time. However, Principal Wollstonecraft persisted for the best interest of the students. “I feel like </w:t>
      </w:r>
      <w:proofErr w:type="gramStart"/>
      <w:r w:rsidRPr="00B1613D">
        <w:rPr>
          <w:rFonts w:eastAsia="MS PGothic"/>
          <w:color w:val="000000"/>
          <w:lang w:eastAsia="ja-JP"/>
        </w:rPr>
        <w:t>it’s</w:t>
      </w:r>
      <w:proofErr w:type="gramEnd"/>
      <w:r w:rsidRPr="00B1613D">
        <w:rPr>
          <w:rFonts w:eastAsia="MS PGothic"/>
          <w:color w:val="000000"/>
          <w:lang w:eastAsia="ja-JP"/>
        </w:rPr>
        <w:t xml:space="preserve"> cut down on the amount of discipline and we also give it for </w:t>
      </w:r>
      <w:proofErr w:type="spellStart"/>
      <w:r w:rsidRPr="00B1613D">
        <w:rPr>
          <w:rFonts w:eastAsia="MS PGothic"/>
          <w:color w:val="000000"/>
          <w:lang w:eastAsia="ja-JP"/>
        </w:rPr>
        <w:t>tardies</w:t>
      </w:r>
      <w:proofErr w:type="spellEnd"/>
      <w:r w:rsidRPr="00B1613D">
        <w:rPr>
          <w:rFonts w:eastAsia="MS PGothic"/>
          <w:color w:val="000000"/>
          <w:lang w:eastAsia="ja-JP"/>
        </w:rPr>
        <w:t xml:space="preserve"> and that’s helped that out a lot.” Students were missing less school and discipline issues had decreased. </w:t>
      </w:r>
    </w:p>
    <w:p w14:paraId="6C0DDCDF" w14:textId="77777777" w:rsidR="0036376D" w:rsidRPr="00B1613D" w:rsidRDefault="0036376D" w:rsidP="00450C59">
      <w:pPr>
        <w:spacing w:after="0"/>
        <w:ind w:firstLine="720"/>
        <w:rPr>
          <w:rFonts w:eastAsia="MS PGothic"/>
          <w:color w:val="000000"/>
          <w:lang w:eastAsia="ja-JP"/>
        </w:rPr>
      </w:pPr>
      <w:r w:rsidRPr="00B1613D">
        <w:rPr>
          <w:rFonts w:eastAsia="MS PGothic"/>
          <w:color w:val="000000"/>
          <w:lang w:eastAsia="ja-JP"/>
        </w:rPr>
        <w:t>She explained why she persisted, “I think change is hard for people in remote areas that are kind of set in their ways and have done it this way for 50 years.”  She recognized the community’s reluctance to accept change as a protective response. Rural residents are proud of their rural roots and would like to maintain them as much as possible. Principal Wollstonecraft insisted some change brings improvements needed for the best educational experience for the students of the community.</w:t>
      </w:r>
    </w:p>
    <w:p w14:paraId="6ADF39B1" w14:textId="38D7D327" w:rsidR="0036376D" w:rsidRDefault="0036376D" w:rsidP="00450C59">
      <w:pPr>
        <w:spacing w:after="0"/>
        <w:ind w:firstLine="720"/>
        <w:rPr>
          <w:rFonts w:eastAsia="MS PGothic"/>
          <w:color w:val="000000"/>
          <w:lang w:eastAsia="ja-JP"/>
        </w:rPr>
      </w:pPr>
      <w:r w:rsidRPr="00B1613D">
        <w:rPr>
          <w:rFonts w:eastAsia="MS PGothic"/>
          <w:color w:val="000000"/>
          <w:lang w:eastAsia="ja-JP"/>
        </w:rPr>
        <w:t xml:space="preserve">Principal Wollstonecraft summarized her developing relationship with the community this way, </w:t>
      </w:r>
    </w:p>
    <w:p w14:paraId="10B51DAF" w14:textId="77777777" w:rsidR="0036376D" w:rsidRPr="00B1613D" w:rsidRDefault="0036376D" w:rsidP="006443A1">
      <w:pPr>
        <w:ind w:left="720" w:right="720"/>
        <w:rPr>
          <w:rFonts w:eastAsia="MS PGothic"/>
          <w:color w:val="000000"/>
          <w:lang w:eastAsia="ja-JP"/>
        </w:rPr>
      </w:pPr>
      <w:r w:rsidRPr="00B1613D">
        <w:rPr>
          <w:rFonts w:eastAsia="Times New Roman"/>
          <w:color w:val="000000"/>
          <w:lang w:eastAsia="ja-JP"/>
        </w:rPr>
        <w:t>Living in this community for 7 years before I was an administrator, I kind of knew the feeling toward women and leadership roles. And it wasn’t always positive. So, for the board to trust me and my superintendent to trust me and now the community to trust me means a lot to me. Because I don’t think that was there in the beginning. And I feel like we worked toward that mutual respect and I can do this job. I think it’s really important. They’d never had a female principal here and to be the first and be well received it and accepted. It means a lot to me. And I think it’s important. My mom always taught me that I could do whatever I wanted and not let anything hold me back. So it would be very disheartening to get in this position and not be able to be successful.</w:t>
      </w:r>
    </w:p>
    <w:p w14:paraId="0F408916" w14:textId="77777777" w:rsidR="0036376D" w:rsidRPr="00B1613D" w:rsidRDefault="0036376D" w:rsidP="00FA508B">
      <w:pPr>
        <w:spacing w:after="0"/>
        <w:ind w:firstLine="720"/>
        <w:rPr>
          <w:rFonts w:eastAsia="Times New Roman"/>
          <w:color w:val="000000"/>
          <w:lang w:eastAsia="ja-JP"/>
        </w:rPr>
      </w:pPr>
      <w:r w:rsidRPr="00B1613D">
        <w:rPr>
          <w:rFonts w:eastAsia="MS PGothic"/>
          <w:color w:val="000000"/>
          <w:lang w:eastAsia="ja-JP"/>
        </w:rPr>
        <w:lastRenderedPageBreak/>
        <w:t>Principal Wollstonecraft believed by being firm in her convictions she was leading the community to accept changes that were against community tradition but in the best interest of the students. Principal Wollstonecraft believed she had made some progress in her relationship with the community since her first year as high school principal. “</w:t>
      </w:r>
      <w:r w:rsidRPr="00B1613D">
        <w:rPr>
          <w:rFonts w:eastAsia="Times New Roman"/>
          <w:color w:val="000000"/>
          <w:lang w:eastAsia="ja-JP"/>
        </w:rPr>
        <w:t>I think it just takes earning their trust and their respect. Knowing that I am going to do my job, and I’m not going to let emotions get in the way. I can still run the school.”</w:t>
      </w:r>
    </w:p>
    <w:p w14:paraId="39D7C18C" w14:textId="2F20CCB6" w:rsidR="0036376D" w:rsidRPr="00B1613D" w:rsidRDefault="0036376D" w:rsidP="00FA508B">
      <w:pPr>
        <w:spacing w:after="0"/>
        <w:ind w:left="720" w:right="720"/>
        <w:rPr>
          <w:rFonts w:eastAsia="Times New Roman"/>
          <w:color w:val="000000"/>
          <w:lang w:eastAsia="ja-JP"/>
        </w:rPr>
      </w:pPr>
      <w:r w:rsidRPr="00B1613D">
        <w:rPr>
          <w:rFonts w:eastAsia="Times New Roman"/>
          <w:color w:val="000000"/>
          <w:lang w:eastAsia="ja-JP"/>
        </w:rPr>
        <w:t>Um, I think so. Because I think change is hard for people in remote areas that are kind of set in their ways and have done it this way for 50 years. Well, there might be a better way but you know they’re not really open to that. I feel like that’s a challenge to get the community behind something, your school board, your kids, your teachers even. But I feel like we are moving in that direction. I’ve made a lot of changes that the school hadn’t seen in several years. And haven’t had a lot of backlash from it. Didn’t try to come in and try to change everything. That’s a smart move. But you know little steps at a time. And I feel like they’ve gone over very well. And so um …I would see that as a challenge though because most people in these rural areas are pretty set in their ways as far as their families have been here for several generations, this is how it’s always been done.”</w:t>
      </w:r>
    </w:p>
    <w:p w14:paraId="2528E650" w14:textId="6BB86F97" w:rsidR="0036376D" w:rsidRPr="00B1613D" w:rsidRDefault="0036376D" w:rsidP="007D77F8">
      <w:pPr>
        <w:spacing w:after="0"/>
        <w:ind w:left="720" w:right="720"/>
        <w:rPr>
          <w:rFonts w:eastAsia="Times New Roman"/>
          <w:color w:val="000000"/>
          <w:lang w:eastAsia="ja-JP"/>
        </w:rPr>
      </w:pPr>
      <w:r w:rsidRPr="00B1613D">
        <w:rPr>
          <w:rFonts w:eastAsia="Times New Roman"/>
          <w:color w:val="000000"/>
          <w:lang w:eastAsia="ja-JP"/>
        </w:rPr>
        <w:t xml:space="preserve">I think I had some parents flat out tell me that they had a problem with a woman in this position. And I said, Well, I hate that you feel that way, but I can do the job just like anyone else can. </w:t>
      </w:r>
      <w:proofErr w:type="gramStart"/>
      <w:r w:rsidRPr="00B1613D">
        <w:rPr>
          <w:rFonts w:eastAsia="Times New Roman"/>
          <w:color w:val="000000"/>
          <w:lang w:eastAsia="ja-JP"/>
        </w:rPr>
        <w:t>And um, last year again.</w:t>
      </w:r>
      <w:proofErr w:type="gramEnd"/>
      <w:r w:rsidRPr="00B1613D">
        <w:rPr>
          <w:rFonts w:eastAsia="Times New Roman"/>
          <w:color w:val="000000"/>
          <w:lang w:eastAsia="ja-JP"/>
        </w:rPr>
        <w:t xml:space="preserve"> I </w:t>
      </w:r>
      <w:r w:rsidRPr="00B1613D">
        <w:rPr>
          <w:rFonts w:eastAsia="Times New Roman"/>
          <w:color w:val="000000"/>
          <w:lang w:eastAsia="ja-JP"/>
        </w:rPr>
        <w:lastRenderedPageBreak/>
        <w:t xml:space="preserve">think was kind of rough in that aspect. </w:t>
      </w:r>
      <w:proofErr w:type="gramStart"/>
      <w:r w:rsidRPr="00B1613D">
        <w:rPr>
          <w:rFonts w:eastAsia="Times New Roman"/>
          <w:color w:val="000000"/>
          <w:lang w:eastAsia="ja-JP"/>
        </w:rPr>
        <w:t>This year… nothing.</w:t>
      </w:r>
      <w:proofErr w:type="gramEnd"/>
      <w:r w:rsidRPr="00B1613D">
        <w:rPr>
          <w:rFonts w:eastAsia="Times New Roman"/>
          <w:color w:val="000000"/>
          <w:lang w:eastAsia="ja-JP"/>
        </w:rPr>
        <w:t xml:space="preserve"> You know, I think it just takes earning their trust and their respect. Knowing that well I am going to do my job and I’m not going to let emotions get in the way or things like th</w:t>
      </w:r>
      <w:r w:rsidR="00851625">
        <w:rPr>
          <w:rFonts w:eastAsia="Times New Roman"/>
          <w:color w:val="000000"/>
          <w:lang w:eastAsia="ja-JP"/>
        </w:rPr>
        <w:t>at. I can still run the school.</w:t>
      </w:r>
    </w:p>
    <w:p w14:paraId="17299A0A" w14:textId="461FC6D2" w:rsidR="00FA508B" w:rsidRDefault="0036376D" w:rsidP="00FA508B">
      <w:pPr>
        <w:spacing w:after="0"/>
        <w:ind w:firstLine="720"/>
        <w:rPr>
          <w:rFonts w:eastAsia="MS PMincho"/>
          <w:b/>
          <w:bCs/>
          <w:color w:val="000000"/>
          <w:lang w:eastAsia="ja-JP"/>
        </w:rPr>
      </w:pPr>
      <w:r w:rsidRPr="00B1613D">
        <w:rPr>
          <w:rFonts w:eastAsia="Times New Roman"/>
          <w:color w:val="000000"/>
          <w:lang w:eastAsia="ja-JP"/>
        </w:rPr>
        <w:t>Principal Wollstonecraft came to realize that she had some adjustment to make in her expectations and the reality of working with a remote rural community and school district. “The community [here] is a lot more involved… And I wasn’t used to that. We didn’t have a lot of parents [coming in] my school [where I grew up</w:t>
      </w:r>
      <w:proofErr w:type="gramStart"/>
      <w:r w:rsidRPr="00B1613D">
        <w:rPr>
          <w:rFonts w:eastAsia="Times New Roman"/>
          <w:color w:val="000000"/>
          <w:lang w:eastAsia="ja-JP"/>
        </w:rPr>
        <w:t>]-</w:t>
      </w:r>
      <w:proofErr w:type="gramEnd"/>
      <w:r w:rsidRPr="00B1613D">
        <w:rPr>
          <w:rFonts w:eastAsia="Times New Roman"/>
          <w:color w:val="000000"/>
          <w:lang w:eastAsia="ja-JP"/>
        </w:rPr>
        <w:t xml:space="preserve"> here it’s unusual to have a day when there aren’t parents in the school.” She appeared to appreciate that aspect of the close-knit relationship between the community and the school while remaining hopeful of their accepting some positive change. Principals Bronte and Montgomery had the advantage of being long-time residents and teachers within the district and knew quite well the patrons and the culture of the school and community. </w:t>
      </w:r>
    </w:p>
    <w:p w14:paraId="20BA88A3" w14:textId="6305BF17" w:rsidR="00FA508B" w:rsidRPr="009726E0" w:rsidRDefault="0036376D" w:rsidP="00FA508B">
      <w:pPr>
        <w:tabs>
          <w:tab w:val="left" w:pos="960"/>
        </w:tabs>
        <w:spacing w:after="0"/>
        <w:ind w:firstLine="965"/>
        <w:rPr>
          <w:rFonts w:eastAsia="MS PMincho"/>
          <w:b/>
          <w:lang w:eastAsia="ja-JP"/>
        </w:rPr>
      </w:pPr>
      <w:r w:rsidRPr="009726E0">
        <w:rPr>
          <w:rFonts w:eastAsia="MS PMincho"/>
          <w:b/>
          <w:lang w:eastAsia="ja-JP"/>
        </w:rPr>
        <w:t>Summary of Community Relationships</w:t>
      </w:r>
    </w:p>
    <w:p w14:paraId="5860C6BF" w14:textId="409EA206" w:rsidR="0036376D" w:rsidRPr="00FA508B" w:rsidRDefault="0036376D" w:rsidP="00FA508B">
      <w:pPr>
        <w:tabs>
          <w:tab w:val="left" w:pos="960"/>
        </w:tabs>
        <w:spacing w:after="0"/>
        <w:ind w:firstLine="965"/>
        <w:rPr>
          <w:rFonts w:eastAsia="MS PMincho"/>
          <w:lang w:eastAsia="ja-JP"/>
        </w:rPr>
      </w:pPr>
      <w:r w:rsidRPr="00B1613D">
        <w:rPr>
          <w:rFonts w:eastAsia="MS PMincho"/>
          <w:bCs/>
          <w:color w:val="000000"/>
          <w:lang w:eastAsia="ja-JP"/>
        </w:rPr>
        <w:t xml:space="preserve">Three of the four participants emphasized timely communication and the principal’s accessibility to community members as fundamental to their relationship with the community. In addition, Principal Bronte commented that, as high school principal in a remote rural school, she often fills the role as a community leader. The fourth participant, Principal Wollstonecraft, reported a tense relationship with the community in response to some of the changes she has implemented and blames the conservative nature of the remote rural community. </w:t>
      </w:r>
    </w:p>
    <w:p w14:paraId="13B571F2" w14:textId="3D1CF97B" w:rsidR="0036376D" w:rsidRPr="00B1613D" w:rsidRDefault="009B1BC7" w:rsidP="000C2AE9">
      <w:pPr>
        <w:pStyle w:val="Level2"/>
      </w:pPr>
      <w:bookmarkStart w:id="103" w:name="_Toc482365373"/>
      <w:r>
        <w:lastRenderedPageBreak/>
        <w:t xml:space="preserve">Family-like </w:t>
      </w:r>
      <w:r w:rsidR="0036376D" w:rsidRPr="00B1613D">
        <w:t>Climate</w:t>
      </w:r>
      <w:bookmarkEnd w:id="103"/>
    </w:p>
    <w:p w14:paraId="32E0FB40" w14:textId="4364EA2F" w:rsidR="0036376D" w:rsidRPr="00B1613D" w:rsidRDefault="0036376D" w:rsidP="006563F4">
      <w:pPr>
        <w:spacing w:after="0"/>
        <w:ind w:firstLine="720"/>
        <w:rPr>
          <w:rFonts w:eastAsia="MS PGothic"/>
          <w:color w:val="000000"/>
          <w:lang w:eastAsia="ja-JP"/>
        </w:rPr>
      </w:pPr>
      <w:r w:rsidRPr="00B1613D">
        <w:rPr>
          <w:rFonts w:eastAsia="MS PGothic"/>
          <w:color w:val="000000"/>
          <w:lang w:eastAsia="ja-JP"/>
        </w:rPr>
        <w:t xml:space="preserve">Two of the participants used the term ‘family’ specifically and all described a supportive relationship within the school and between the school and the community that one would expect from a family dynamic. </w:t>
      </w:r>
      <w:r w:rsidR="007A2A1B">
        <w:rPr>
          <w:rFonts w:eastAsia="MS PGothic"/>
          <w:color w:val="000000"/>
          <w:lang w:eastAsia="ja-JP"/>
        </w:rPr>
        <w:t xml:space="preserve">A ‘family-like’ culture </w:t>
      </w:r>
      <w:r w:rsidR="00F83B8C">
        <w:rPr>
          <w:rFonts w:eastAsia="MS PGothic"/>
          <w:color w:val="000000"/>
          <w:lang w:eastAsia="ja-JP"/>
        </w:rPr>
        <w:t>is related to an organizational theory description of a ‘clan’ culture in which leaders “act as mentors or parent-figures, and people share their personal values and goals” (Herzog</w:t>
      </w:r>
      <w:r w:rsidR="00A3353F">
        <w:rPr>
          <w:rFonts w:eastAsia="MS PGothic"/>
          <w:color w:val="000000"/>
          <w:lang w:eastAsia="ja-JP"/>
        </w:rPr>
        <w:t xml:space="preserve"> &amp; </w:t>
      </w:r>
      <w:proofErr w:type="spellStart"/>
      <w:r w:rsidR="00A3353F">
        <w:rPr>
          <w:rFonts w:eastAsia="MS PGothic"/>
          <w:color w:val="000000"/>
          <w:lang w:eastAsia="ja-JP"/>
        </w:rPr>
        <w:t>Leker</w:t>
      </w:r>
      <w:proofErr w:type="spellEnd"/>
      <w:r w:rsidR="00F83B8C">
        <w:rPr>
          <w:rFonts w:eastAsia="MS PGothic"/>
          <w:color w:val="000000"/>
          <w:lang w:eastAsia="ja-JP"/>
        </w:rPr>
        <w:t xml:space="preserve">, </w:t>
      </w:r>
      <w:r w:rsidR="00A3353F">
        <w:rPr>
          <w:rFonts w:eastAsia="MS PGothic"/>
          <w:color w:val="000000"/>
          <w:lang w:eastAsia="ja-JP"/>
        </w:rPr>
        <w:t>2010</w:t>
      </w:r>
      <w:r w:rsidR="00F83B8C">
        <w:rPr>
          <w:rFonts w:eastAsia="MS PGothic"/>
          <w:color w:val="000000"/>
          <w:lang w:eastAsia="ja-JP"/>
        </w:rPr>
        <w:t xml:space="preserve">, p. </w:t>
      </w:r>
      <w:r w:rsidR="00A3353F">
        <w:rPr>
          <w:rFonts w:eastAsia="MS PGothic"/>
          <w:color w:val="000000"/>
          <w:lang w:eastAsia="ja-JP"/>
        </w:rPr>
        <w:t>22</w:t>
      </w:r>
      <w:r w:rsidR="00F83B8C">
        <w:rPr>
          <w:rFonts w:eastAsia="MS PGothic"/>
          <w:color w:val="000000"/>
          <w:lang w:eastAsia="ja-JP"/>
        </w:rPr>
        <w:t>8).</w:t>
      </w:r>
      <w:r w:rsidR="00DC59E6">
        <w:rPr>
          <w:rFonts w:eastAsia="MS PGothic"/>
          <w:color w:val="000000"/>
          <w:lang w:eastAsia="ja-JP"/>
        </w:rPr>
        <w:t xml:space="preserve"> The descriptions below from the participants illustrate their ‘parent-like’ actions which encouraged a ‘family-like school culture.</w:t>
      </w:r>
    </w:p>
    <w:p w14:paraId="7C1391C6" w14:textId="77777777" w:rsidR="0036376D" w:rsidRPr="00622FFC" w:rsidRDefault="0036376D" w:rsidP="00FA508B">
      <w:pPr>
        <w:pStyle w:val="Level3"/>
        <w:spacing w:after="0"/>
        <w:ind w:firstLine="720"/>
        <w:outlineLvl w:val="9"/>
        <w:rPr>
          <w:rFonts w:eastAsia="MS PGothic"/>
          <w:i/>
          <w:lang w:eastAsia="ja-JP"/>
        </w:rPr>
      </w:pPr>
      <w:r w:rsidRPr="00622FFC">
        <w:rPr>
          <w:rFonts w:eastAsia="MS PGothic"/>
          <w:i/>
          <w:lang w:eastAsia="ja-JP"/>
        </w:rPr>
        <w:t>Principal Bronte</w:t>
      </w:r>
    </w:p>
    <w:p w14:paraId="15CC5CBB" w14:textId="77777777" w:rsidR="0036376D" w:rsidRPr="00B1613D" w:rsidRDefault="0036376D" w:rsidP="00FA508B">
      <w:pPr>
        <w:spacing w:after="0"/>
        <w:ind w:firstLine="720"/>
        <w:rPr>
          <w:rFonts w:eastAsia="MS PGothic"/>
          <w:color w:val="000000"/>
          <w:lang w:eastAsia="ja-JP"/>
        </w:rPr>
      </w:pPr>
      <w:r w:rsidRPr="00B1613D">
        <w:rPr>
          <w:rFonts w:eastAsia="MS PGothic"/>
          <w:color w:val="000000"/>
          <w:lang w:eastAsia="ja-JP"/>
        </w:rPr>
        <w:t xml:space="preserve">Principal Bronte related a story that illustrates the family-like connection she made with a particular student that was sustained long after the student had graduated. “I always think about a student who came to us here when he was in 6th grade. I had him from 7th through 12 </w:t>
      </w:r>
      <w:proofErr w:type="gramStart"/>
      <w:r w:rsidRPr="00B1613D">
        <w:rPr>
          <w:rFonts w:eastAsia="MS PGothic"/>
          <w:color w:val="000000"/>
          <w:lang w:eastAsia="ja-JP"/>
        </w:rPr>
        <w:t>grade</w:t>
      </w:r>
      <w:proofErr w:type="gramEnd"/>
      <w:r w:rsidRPr="00B1613D">
        <w:rPr>
          <w:rFonts w:eastAsia="MS PGothic"/>
          <w:color w:val="000000"/>
          <w:lang w:eastAsia="ja-JP"/>
        </w:rPr>
        <w:t>. Pretty rowdy little student is what he was.” Principal Bronte described the student’s progress toward graduation with numerous visits to her office for discipline. “I implemented corporal punishment on him a couple of times.” Then she shared how he showed his appreciation.</w:t>
      </w:r>
    </w:p>
    <w:p w14:paraId="5C0E38E4" w14:textId="77777777" w:rsidR="0036376D" w:rsidRPr="00B1613D" w:rsidRDefault="0036376D" w:rsidP="00FA508B">
      <w:pPr>
        <w:spacing w:after="0"/>
        <w:ind w:left="720" w:right="720"/>
        <w:rPr>
          <w:rFonts w:eastAsia="Times New Roman"/>
          <w:color w:val="000000"/>
          <w:lang w:eastAsia="ja-JP"/>
        </w:rPr>
      </w:pPr>
      <w:r w:rsidRPr="00B1613D">
        <w:rPr>
          <w:rFonts w:eastAsia="Times New Roman"/>
          <w:color w:val="000000"/>
          <w:lang w:eastAsia="ja-JP"/>
        </w:rPr>
        <w:t xml:space="preserve">He brought me a flower at graduation and told me, ‘thank you for not giving up on me, for helping me to get through.’ To this day- he probably graduated at least ten maybe twelve years ago- he’ll still put things on social media. When there’s a little poem or something, he’ll tag me and he’ll put a picture of a paddle and say ‘thank you for using that on me and for keeping me in line and helping me be who I am today.’ And, as he passes through town, he’ll always stop and see us. And I </w:t>
      </w:r>
      <w:r w:rsidRPr="00B1613D">
        <w:rPr>
          <w:rFonts w:eastAsia="Times New Roman"/>
          <w:color w:val="000000"/>
          <w:lang w:eastAsia="ja-JP"/>
        </w:rPr>
        <w:lastRenderedPageBreak/>
        <w:t>think the school and the people here at this school had such a positive impact on his life…If he hadn’t been at this small school where we took an interest in him personally even though he was a mess- He was a mess! -I don’t think he would be where he is today.</w:t>
      </w:r>
    </w:p>
    <w:p w14:paraId="28A95D32" w14:textId="77777777" w:rsidR="0036376D" w:rsidRPr="00B1613D" w:rsidRDefault="0036376D" w:rsidP="00FA508B">
      <w:pPr>
        <w:spacing w:after="0"/>
        <w:rPr>
          <w:rFonts w:eastAsia="Times New Roman"/>
          <w:color w:val="000000"/>
          <w:lang w:eastAsia="ja-JP"/>
        </w:rPr>
      </w:pPr>
      <w:r w:rsidRPr="00B1613D">
        <w:rPr>
          <w:rFonts w:eastAsia="Times New Roman"/>
          <w:color w:val="000000"/>
          <w:lang w:eastAsia="ja-JP"/>
        </w:rPr>
        <w:t>Principal Bronte enthusiastically related the success story of a student that, in her view, may not have graduated without the support and personalized attention available to him because of the remote rural school small size and family-like school climate.</w:t>
      </w:r>
    </w:p>
    <w:p w14:paraId="0468FCE4" w14:textId="77777777" w:rsidR="0036376D" w:rsidRPr="00622FFC" w:rsidRDefault="0036376D" w:rsidP="00FA508B">
      <w:pPr>
        <w:pStyle w:val="Level3"/>
        <w:spacing w:after="0"/>
        <w:ind w:firstLine="720"/>
        <w:outlineLvl w:val="9"/>
        <w:rPr>
          <w:rFonts w:eastAsia="MS PGothic"/>
          <w:i/>
          <w:lang w:eastAsia="ja-JP"/>
        </w:rPr>
      </w:pPr>
      <w:r w:rsidRPr="00622FFC">
        <w:rPr>
          <w:rFonts w:eastAsia="MS PGothic"/>
          <w:i/>
          <w:lang w:eastAsia="ja-JP"/>
        </w:rPr>
        <w:t>Principal Evans</w:t>
      </w:r>
    </w:p>
    <w:p w14:paraId="4ABA735F" w14:textId="77777777" w:rsidR="0036376D" w:rsidRPr="00B1613D" w:rsidRDefault="0036376D" w:rsidP="00FA508B">
      <w:pPr>
        <w:spacing w:after="0"/>
        <w:ind w:firstLine="720"/>
        <w:rPr>
          <w:rFonts w:eastAsia="MS PGothic"/>
          <w:color w:val="000000"/>
          <w:lang w:eastAsia="ja-JP"/>
        </w:rPr>
      </w:pPr>
      <w:r w:rsidRPr="00B1613D">
        <w:rPr>
          <w:rFonts w:eastAsia="MS PGothic"/>
          <w:color w:val="000000"/>
          <w:lang w:eastAsia="ja-JP"/>
        </w:rPr>
        <w:t xml:space="preserve">Principal Evans explained the dynamic within the school by comparing it to a family. “I always tell new people who want to come in here, </w:t>
      </w:r>
      <w:proofErr w:type="gramStart"/>
      <w:r w:rsidRPr="00B1613D">
        <w:rPr>
          <w:rFonts w:eastAsia="MS PGothic"/>
          <w:color w:val="000000"/>
          <w:lang w:eastAsia="ja-JP"/>
        </w:rPr>
        <w:t>We</w:t>
      </w:r>
      <w:proofErr w:type="gramEnd"/>
      <w:r w:rsidRPr="00B1613D">
        <w:rPr>
          <w:rFonts w:eastAsia="MS PGothic"/>
          <w:color w:val="000000"/>
          <w:lang w:eastAsia="ja-JP"/>
        </w:rPr>
        <w:t xml:space="preserve"> are a family here: teachers, students. We know things that are going on in the family. We send flowers to a funeral. We take food to people’s houses.” She continues to express the importance of strong family connections in a rural community. “So, we’re a family- Families don’t always get along, and families sometimes have to deal with issues. I’ve said this several times. I don’t know that I’d be a principal in a larger school.” Giving an example of the family-like care, she shared how exceptions were made to accommodate a student who would not graduate without that consideration.</w:t>
      </w:r>
    </w:p>
    <w:p w14:paraId="6DE8D45B" w14:textId="77777777" w:rsidR="0036376D" w:rsidRPr="00B1613D" w:rsidRDefault="0036376D" w:rsidP="00FA508B">
      <w:pPr>
        <w:spacing w:after="0"/>
        <w:ind w:left="720" w:right="720"/>
        <w:rPr>
          <w:rFonts w:eastAsia="Times New Roman"/>
          <w:color w:val="000000"/>
          <w:lang w:eastAsia="ja-JP"/>
        </w:rPr>
      </w:pPr>
      <w:r w:rsidRPr="00B1613D">
        <w:rPr>
          <w:rFonts w:eastAsia="Times New Roman"/>
          <w:color w:val="000000"/>
          <w:lang w:eastAsia="ja-JP"/>
        </w:rPr>
        <w:t xml:space="preserve">We are small enough that we can be flexible for students. I had a young man last year who moved way up in the mountains about 30 miles. He just needed an accumulation of credits which I couldn’t fit into the schedule. He needed alternative school so he could graduate, but he didn’t have a vehicle. He couldn’t go to alternative unless we provided transportation which as a rule we didn’t. [The alternative school was </w:t>
      </w:r>
      <w:r w:rsidRPr="00B1613D">
        <w:rPr>
          <w:rFonts w:eastAsia="Times New Roman"/>
          <w:color w:val="000000"/>
          <w:lang w:eastAsia="ja-JP"/>
        </w:rPr>
        <w:lastRenderedPageBreak/>
        <w:t xml:space="preserve">housed in a neighboring town]. So, we made arrangements so he could. He would ride the bus to the school. We had to make arrangements for maintenance person to take him to alternative school, to drop him off up there in the morning. Then someone else would pick him up, and he would go to </w:t>
      </w:r>
      <w:proofErr w:type="spellStart"/>
      <w:r w:rsidRPr="00B1613D">
        <w:rPr>
          <w:rFonts w:eastAsia="Times New Roman"/>
          <w:color w:val="000000"/>
          <w:lang w:eastAsia="ja-JP"/>
        </w:rPr>
        <w:t>vo</w:t>
      </w:r>
      <w:proofErr w:type="spellEnd"/>
      <w:r w:rsidRPr="00B1613D">
        <w:rPr>
          <w:rFonts w:eastAsia="Times New Roman"/>
          <w:color w:val="000000"/>
          <w:lang w:eastAsia="ja-JP"/>
        </w:rPr>
        <w:t>-tech and then catch the bus back out here and ride the bus home. We just had to put all that in place so he could graduate. And he did. We’re flexible.</w:t>
      </w:r>
    </w:p>
    <w:p w14:paraId="1827A6E4" w14:textId="018FAEB6" w:rsidR="0036376D" w:rsidRPr="00B1613D" w:rsidRDefault="0036376D" w:rsidP="00FA508B">
      <w:pPr>
        <w:spacing w:after="0"/>
        <w:rPr>
          <w:rFonts w:eastAsia="MS PGothic"/>
          <w:color w:val="000000"/>
          <w:lang w:eastAsia="ja-JP"/>
        </w:rPr>
      </w:pPr>
      <w:r w:rsidRPr="00B1613D">
        <w:rPr>
          <w:rFonts w:eastAsia="MS PGothic"/>
          <w:color w:val="000000"/>
          <w:lang w:eastAsia="ja-JP"/>
        </w:rPr>
        <w:t>Another example from this principal illustrated the long-lasting ties that are developed and maintained between the school and the community.</w:t>
      </w:r>
    </w:p>
    <w:p w14:paraId="443A27CF" w14:textId="48F96DB2" w:rsidR="0036376D" w:rsidRDefault="0036376D" w:rsidP="00FA508B">
      <w:pPr>
        <w:spacing w:after="0"/>
        <w:ind w:left="720" w:right="720"/>
        <w:rPr>
          <w:rFonts w:eastAsia="Times New Roman"/>
          <w:color w:val="000000"/>
          <w:lang w:eastAsia="ja-JP"/>
        </w:rPr>
      </w:pPr>
      <w:r w:rsidRPr="00B1613D">
        <w:rPr>
          <w:rFonts w:eastAsia="Times New Roman"/>
          <w:color w:val="000000"/>
          <w:lang w:eastAsia="ja-JP"/>
        </w:rPr>
        <w:t>We had a couple of students who died. We put a team in place for counseling- we had pastors here for about a week to deal with that issue. What we ended up doing – the class that they were a part of planted a tree out here in front of our building in memory of that student. Every time I see the grandparents they ask me how I’m doing, and I ask how they’re doing. Of course, that’s small town too. But it did develop a bond between her family and us.</w:t>
      </w:r>
    </w:p>
    <w:p w14:paraId="10AFD651" w14:textId="0CE6D4CE" w:rsidR="00AC14D3" w:rsidRDefault="00CD2EF1" w:rsidP="00FA508B">
      <w:pPr>
        <w:spacing w:after="0"/>
        <w:rPr>
          <w:rFonts w:eastAsia="Times New Roman"/>
          <w:color w:val="000000"/>
          <w:lang w:eastAsia="ja-JP"/>
        </w:rPr>
      </w:pPr>
      <w:r>
        <w:rPr>
          <w:rFonts w:eastAsia="Times New Roman"/>
          <w:color w:val="000000"/>
          <w:lang w:eastAsia="ja-JP"/>
        </w:rPr>
        <w:t>Respecting</w:t>
      </w:r>
      <w:r w:rsidR="00AC14D3">
        <w:rPr>
          <w:rFonts w:eastAsia="Times New Roman"/>
          <w:color w:val="000000"/>
          <w:lang w:eastAsia="ja-JP"/>
        </w:rPr>
        <w:t xml:space="preserve"> community </w:t>
      </w:r>
      <w:r>
        <w:rPr>
          <w:rFonts w:eastAsia="Times New Roman"/>
          <w:color w:val="000000"/>
          <w:lang w:eastAsia="ja-JP"/>
        </w:rPr>
        <w:t>mores about appropriate and caring responses in times of loss allowed Principal Evans to build rapport and trust with the community and to establish a family-like climate.</w:t>
      </w:r>
    </w:p>
    <w:p w14:paraId="061605C5" w14:textId="3AA1BFA1" w:rsidR="0036376D" w:rsidRPr="00E53489" w:rsidRDefault="00AC14D3" w:rsidP="00FA508B">
      <w:pPr>
        <w:spacing w:after="0"/>
        <w:ind w:firstLine="720"/>
        <w:rPr>
          <w:rFonts w:eastAsia="MS PGothic"/>
          <w:b/>
          <w:i/>
          <w:lang w:eastAsia="ja-JP"/>
        </w:rPr>
      </w:pPr>
      <w:r>
        <w:rPr>
          <w:rFonts w:eastAsia="Times New Roman"/>
          <w:color w:val="000000"/>
          <w:lang w:eastAsia="ja-JP"/>
        </w:rPr>
        <w:t xml:space="preserve"> </w:t>
      </w:r>
      <w:r w:rsidR="0036376D" w:rsidRPr="00E53489">
        <w:rPr>
          <w:rFonts w:eastAsia="MS PGothic"/>
          <w:b/>
          <w:i/>
          <w:lang w:eastAsia="ja-JP"/>
        </w:rPr>
        <w:t>Principal Montgomery</w:t>
      </w:r>
    </w:p>
    <w:p w14:paraId="15E81AAE" w14:textId="77777777" w:rsidR="0036376D" w:rsidRPr="00B1613D" w:rsidRDefault="0036376D" w:rsidP="00FA508B">
      <w:pPr>
        <w:spacing w:after="0"/>
        <w:ind w:firstLine="720"/>
        <w:rPr>
          <w:rFonts w:eastAsia="MS PGothic"/>
          <w:color w:val="000000"/>
          <w:lang w:eastAsia="ja-JP"/>
        </w:rPr>
      </w:pPr>
      <w:r w:rsidRPr="00B1613D">
        <w:rPr>
          <w:rFonts w:eastAsia="MS PGothic"/>
          <w:color w:val="000000"/>
          <w:lang w:eastAsia="ja-JP"/>
        </w:rPr>
        <w:t xml:space="preserve">Principal Montgomery described a family-like relationship with her students, teachers and with community members. Her former students felt welcome to come in to visit with her informally. “They still feel like they can talk to me. I have kids come in a </w:t>
      </w:r>
      <w:r w:rsidRPr="00B1613D">
        <w:rPr>
          <w:rFonts w:eastAsia="MS PGothic"/>
          <w:color w:val="000000"/>
          <w:lang w:eastAsia="ja-JP"/>
        </w:rPr>
        <w:lastRenderedPageBreak/>
        <w:t xml:space="preserve">lot. I mean just drop in, and they want to tell me something; they want to complain about something. I get a lot of input from the kids.”  When she describes her administration’s relationship with teachers, it is reminiscent of parents trying to resolve children’s problems. “They felt free to </w:t>
      </w:r>
      <w:proofErr w:type="gramStart"/>
      <w:r w:rsidRPr="00B1613D">
        <w:rPr>
          <w:rFonts w:eastAsia="MS PGothic"/>
          <w:color w:val="000000"/>
          <w:lang w:eastAsia="ja-JP"/>
        </w:rPr>
        <w:t>come</w:t>
      </w:r>
      <w:proofErr w:type="gramEnd"/>
      <w:r w:rsidRPr="00B1613D">
        <w:rPr>
          <w:rFonts w:eastAsia="MS PGothic"/>
          <w:color w:val="000000"/>
          <w:lang w:eastAsia="ja-JP"/>
        </w:rPr>
        <w:t xml:space="preserve"> talk to me if they had any concerns. And usually when a teacher has a concern they do need to talk to me. I mean that’s who they need to talk to. And if I can’t make them happy they can go to Mr. B [the superintendent] and see what he can do.” Although this comfort that the community and students felt with her caused her superintendent some concern, Principal Montgomery seemed to enjoy it.</w:t>
      </w:r>
    </w:p>
    <w:p w14:paraId="04543CF6" w14:textId="77777777" w:rsidR="0036376D" w:rsidRPr="00622FFC" w:rsidRDefault="0036376D" w:rsidP="00FA508B">
      <w:pPr>
        <w:pStyle w:val="Level3"/>
        <w:spacing w:after="0"/>
        <w:ind w:firstLine="720"/>
        <w:outlineLvl w:val="9"/>
        <w:rPr>
          <w:rFonts w:eastAsia="MS PGothic"/>
          <w:i/>
          <w:lang w:eastAsia="ja-JP"/>
        </w:rPr>
      </w:pPr>
      <w:r w:rsidRPr="00622FFC">
        <w:rPr>
          <w:rFonts w:eastAsia="MS PGothic"/>
          <w:i/>
          <w:lang w:eastAsia="ja-JP"/>
        </w:rPr>
        <w:t>Principal Wollstonecraft</w:t>
      </w:r>
    </w:p>
    <w:p w14:paraId="2EB3623D" w14:textId="77777777" w:rsidR="0036376D" w:rsidRPr="00B1613D" w:rsidRDefault="0036376D" w:rsidP="00FA508B">
      <w:pPr>
        <w:spacing w:after="0"/>
        <w:ind w:firstLine="720"/>
        <w:rPr>
          <w:rFonts w:eastAsia="MS PGothic"/>
          <w:color w:val="000000"/>
          <w:lang w:eastAsia="ja-JP"/>
        </w:rPr>
      </w:pPr>
      <w:r w:rsidRPr="00B1613D">
        <w:rPr>
          <w:rFonts w:eastAsia="MS PGothic"/>
          <w:color w:val="000000"/>
          <w:lang w:eastAsia="ja-JP"/>
        </w:rPr>
        <w:t>Although Principal Wollstonecraft did not specifically speak about the close community ties as ‘family-like’, she commented on the interconnectedness of the community with the school and vice versa. “There isn’t anything [happening in the community] that the school isn’t involved in. There isn’t anything that happens at school that the community doesn’t hear about, either.” She added the last comment with a knowing smile and explained that secrets were impossible to keep in a rural community.</w:t>
      </w:r>
    </w:p>
    <w:p w14:paraId="32CC92D5" w14:textId="77777777" w:rsidR="0036376D" w:rsidRPr="00E53489" w:rsidRDefault="0036376D" w:rsidP="00FA508B">
      <w:pPr>
        <w:pStyle w:val="Level3"/>
        <w:spacing w:after="0"/>
        <w:ind w:firstLine="720"/>
        <w:outlineLvl w:val="9"/>
        <w:rPr>
          <w:rFonts w:eastAsia="MS PGothic"/>
          <w:lang w:eastAsia="ja-JP"/>
        </w:rPr>
      </w:pPr>
      <w:r w:rsidRPr="00E53489">
        <w:rPr>
          <w:rFonts w:eastAsia="MS PGothic"/>
          <w:lang w:eastAsia="ja-JP"/>
        </w:rPr>
        <w:t>Summary of family-like climate</w:t>
      </w:r>
    </w:p>
    <w:p w14:paraId="0F5A959D" w14:textId="734A0F9C" w:rsidR="0036376D" w:rsidRPr="00CB31EB" w:rsidRDefault="0036376D" w:rsidP="00FA508B">
      <w:pPr>
        <w:spacing w:after="0"/>
        <w:ind w:firstLine="720"/>
        <w:rPr>
          <w:rFonts w:eastAsia="Times New Roman"/>
          <w:b/>
          <w:bCs/>
          <w:color w:val="000000"/>
          <w:lang w:eastAsia="ja-JP"/>
        </w:rPr>
      </w:pPr>
      <w:r w:rsidRPr="00B1613D">
        <w:rPr>
          <w:rFonts w:eastAsia="MS PGothic"/>
          <w:color w:val="000000"/>
          <w:lang w:eastAsia="ja-JP"/>
        </w:rPr>
        <w:t>The family-like climate of the remote rural community and school provide</w:t>
      </w:r>
      <w:r>
        <w:rPr>
          <w:rFonts w:eastAsia="MS PGothic"/>
          <w:color w:val="000000"/>
          <w:lang w:eastAsia="ja-JP"/>
        </w:rPr>
        <w:t>s</w:t>
      </w:r>
      <w:r w:rsidRPr="00B1613D">
        <w:rPr>
          <w:rFonts w:eastAsia="MS PGothic"/>
          <w:color w:val="000000"/>
          <w:lang w:eastAsia="ja-JP"/>
        </w:rPr>
        <w:t xml:space="preserve"> </w:t>
      </w:r>
      <w:r>
        <w:rPr>
          <w:rFonts w:eastAsia="MS PGothic"/>
          <w:color w:val="000000"/>
          <w:lang w:eastAsia="ja-JP"/>
        </w:rPr>
        <w:t xml:space="preserve">a wrap-around support for students and their families. The small school environment sometimes provides support for the student in place of the family. The school building serves as a central location for school and community activities including solemn occasions and celebrations. </w:t>
      </w:r>
      <w:r w:rsidRPr="00B1613D">
        <w:rPr>
          <w:rFonts w:eastAsia="MS PGothic"/>
          <w:color w:val="000000"/>
          <w:lang w:eastAsia="ja-JP"/>
        </w:rPr>
        <w:t xml:space="preserve">All four of the participants indicated that they would not </w:t>
      </w:r>
      <w:r w:rsidRPr="00B1613D">
        <w:rPr>
          <w:rFonts w:eastAsia="MS PGothic"/>
          <w:color w:val="000000"/>
          <w:lang w:eastAsia="ja-JP"/>
        </w:rPr>
        <w:lastRenderedPageBreak/>
        <w:t xml:space="preserve">trade the life-style and work experience of the remote rural context for the conveniences of living and working in or near an urban area. </w:t>
      </w:r>
    </w:p>
    <w:p w14:paraId="5EF85065" w14:textId="7255784E" w:rsidR="0006037A" w:rsidRDefault="0006037A" w:rsidP="000C2AE9">
      <w:pPr>
        <w:pStyle w:val="Level2"/>
      </w:pPr>
      <w:bookmarkStart w:id="104" w:name="_Toc482365374"/>
      <w:r>
        <w:t xml:space="preserve">Chapter 4 </w:t>
      </w:r>
      <w:r w:rsidRPr="00F063A3">
        <w:t>Summary</w:t>
      </w:r>
      <w:bookmarkEnd w:id="104"/>
    </w:p>
    <w:p w14:paraId="212A5A50" w14:textId="56FA36FA" w:rsidR="0036376D" w:rsidRDefault="000C2AE9" w:rsidP="000C2AE9">
      <w:pPr>
        <w:spacing w:after="0"/>
        <w:ind w:firstLine="720"/>
      </w:pPr>
      <w:r>
        <w:t xml:space="preserve">In Chapter 4, the researcher described the findings from in depth interviews evoking the lived experiences of four (4) female high school principals of four (4) remote rural school districts. </w:t>
      </w:r>
      <w:r w:rsidR="009726E0" w:rsidRPr="009726E0">
        <w:t xml:space="preserve">The </w:t>
      </w:r>
      <w:r w:rsidR="009726E0">
        <w:t>researcher found the description of the lived experiences of the participants to depict</w:t>
      </w:r>
      <w:r w:rsidR="009726E0" w:rsidRPr="009726E0">
        <w:t xml:space="preserve"> female leadership and/ or leading in a remote rural context </w:t>
      </w:r>
      <w:r w:rsidR="009726E0">
        <w:t>in the following emergent themes:</w:t>
      </w:r>
      <w:r w:rsidR="009726E0" w:rsidRPr="009726E0">
        <w:t xml:space="preserve"> (a) transitioning to principal, (b) complexities inherent to the role of principal, (c) incidents in the experience of principal, (d) relationships important to the experience, and (e) family-like climate of remote rural schools</w:t>
      </w:r>
      <w:r w:rsidR="009726E0">
        <w:t xml:space="preserve">. Further discussion of the implication of these themes </w:t>
      </w:r>
      <w:r w:rsidR="001A2FC7">
        <w:t xml:space="preserve">as well as suggestions for future research </w:t>
      </w:r>
      <w:r w:rsidR="00CA2395">
        <w:t>is</w:t>
      </w:r>
      <w:r w:rsidR="002E074C">
        <w:t xml:space="preserve"> described</w:t>
      </w:r>
      <w:r w:rsidR="009726E0">
        <w:t xml:space="preserve"> in Chapter 5</w:t>
      </w:r>
      <w:r w:rsidR="001A2FC7">
        <w:t>.</w:t>
      </w:r>
    </w:p>
    <w:p w14:paraId="70D78454" w14:textId="6A66192E" w:rsidR="0036376D" w:rsidRPr="00CC24F5" w:rsidRDefault="0016783C" w:rsidP="00FA508B">
      <w:pPr>
        <w:pStyle w:val="SectionTitle"/>
        <w:spacing w:after="0"/>
      </w:pPr>
      <w:bookmarkStart w:id="105" w:name="_Toc482365375"/>
      <w:r w:rsidRPr="00CC24F5">
        <w:lastRenderedPageBreak/>
        <w:t>CHAPTER 5</w:t>
      </w:r>
      <w:bookmarkEnd w:id="105"/>
    </w:p>
    <w:p w14:paraId="0AB31CAC" w14:textId="4978DE7E" w:rsidR="0036376D" w:rsidRDefault="00C14516" w:rsidP="00FA508B">
      <w:pPr>
        <w:spacing w:after="0"/>
        <w:ind w:firstLine="720"/>
      </w:pPr>
      <w:r>
        <w:t xml:space="preserve">To recap, </w:t>
      </w:r>
      <w:r w:rsidR="00CB31EB">
        <w:t>t</w:t>
      </w:r>
      <w:r w:rsidR="00D82A1A">
        <w:t xml:space="preserve">he purpose of the study was to collect the perceptions of female </w:t>
      </w:r>
      <w:r w:rsidR="00831C67">
        <w:t xml:space="preserve">high school principals located in </w:t>
      </w:r>
      <w:r w:rsidR="00A739C4">
        <w:t>nuanced context of remote rural areas.</w:t>
      </w:r>
      <w:r w:rsidR="00D82A1A">
        <w:t xml:space="preserve"> </w:t>
      </w:r>
      <w:r w:rsidR="0036376D">
        <w:t xml:space="preserve">This study evoked the lived experiences of </w:t>
      </w:r>
      <w:r w:rsidR="00A739C4">
        <w:t xml:space="preserve">four female </w:t>
      </w:r>
      <w:r w:rsidR="0036376D">
        <w:t>high school principals</w:t>
      </w:r>
      <w:r w:rsidR="00A739C4">
        <w:t xml:space="preserve"> located in one Southwestern state</w:t>
      </w:r>
      <w:r w:rsidR="0036376D">
        <w:t xml:space="preserve">. </w:t>
      </w:r>
      <w:r w:rsidR="00DB0B9D">
        <w:t xml:space="preserve">The researcher refers to each </w:t>
      </w:r>
      <w:r w:rsidR="00D77947">
        <w:t>participant by their pseudonyms:</w:t>
      </w:r>
      <w:r w:rsidR="00DB0B9D">
        <w:t xml:space="preserve"> </w:t>
      </w:r>
      <w:r w:rsidR="00D77947">
        <w:t xml:space="preserve">Principal Bronte, Principal Evans, Principal Montgomery, and Principal Wollstonecraft. </w:t>
      </w:r>
      <w:r w:rsidR="00A739C4">
        <w:t xml:space="preserve">Although female </w:t>
      </w:r>
      <w:r w:rsidR="0036376D">
        <w:t>leadership in schools has increased in the</w:t>
      </w:r>
      <w:r w:rsidR="00A739C4">
        <w:t xml:space="preserve"> last</w:t>
      </w:r>
      <w:r w:rsidR="0036376D">
        <w:t xml:space="preserve"> twenty years</w:t>
      </w:r>
      <w:r w:rsidR="00A739C4">
        <w:t xml:space="preserve">, </w:t>
      </w:r>
      <w:r>
        <w:t xml:space="preserve">female </w:t>
      </w:r>
      <w:r w:rsidR="00A739C4">
        <w:t>leadership in remote rural areas continues to lag</w:t>
      </w:r>
      <w:r w:rsidR="0036376D">
        <w:t xml:space="preserve">. </w:t>
      </w:r>
      <w:r>
        <w:t>Empirical research ha</w:t>
      </w:r>
      <w:r w:rsidR="0036376D">
        <w:t xml:space="preserve">s </w:t>
      </w:r>
      <w:r>
        <w:t xml:space="preserve">been </w:t>
      </w:r>
      <w:r w:rsidR="0036376D">
        <w:t>cond</w:t>
      </w:r>
      <w:r w:rsidR="00A739C4">
        <w:t>ucted in rural school districts;</w:t>
      </w:r>
      <w:r w:rsidR="0036376D">
        <w:t xml:space="preserve"> </w:t>
      </w:r>
      <w:r w:rsidR="00A739C4">
        <w:t>h</w:t>
      </w:r>
      <w:r w:rsidR="0036376D">
        <w:t xml:space="preserve">owever, very few studies have been completed on the context of remote rural schools especially those led by female high school principals. This study </w:t>
      </w:r>
      <w:r w:rsidR="00A739C4">
        <w:t xml:space="preserve">endeavored </w:t>
      </w:r>
      <w:r w:rsidR="0036376D">
        <w:t xml:space="preserve">to allow the voices of this subset to be heard. </w:t>
      </w:r>
    </w:p>
    <w:p w14:paraId="66E53054" w14:textId="0FD69733" w:rsidR="00C06153" w:rsidRDefault="0036376D" w:rsidP="00FA508B">
      <w:pPr>
        <w:spacing w:after="0"/>
        <w:ind w:firstLine="720"/>
      </w:pPr>
      <w:r w:rsidRPr="00D217C9">
        <w:t xml:space="preserve">Extensive interviews </w:t>
      </w:r>
      <w:r w:rsidR="00A739C4" w:rsidRPr="00D217C9">
        <w:t xml:space="preserve">using </w:t>
      </w:r>
      <w:proofErr w:type="spellStart"/>
      <w:r w:rsidR="00A739C4" w:rsidRPr="00D217C9">
        <w:t>Seidman’s</w:t>
      </w:r>
      <w:proofErr w:type="spellEnd"/>
      <w:r w:rsidR="00A739C4" w:rsidRPr="00D217C9">
        <w:t xml:space="preserve"> (2013) three-phase interview protocol </w:t>
      </w:r>
      <w:r w:rsidRPr="00D217C9">
        <w:t xml:space="preserve">with four </w:t>
      </w:r>
      <w:r w:rsidR="00A739C4">
        <w:t>female</w:t>
      </w:r>
      <w:r w:rsidRPr="00D217C9">
        <w:t xml:space="preserve"> high school principals of remote rural districts answered this study’s overarching question: What are the lived experiences of female high school principals in the context of remote rural school districts as they reflect upon their experiences and the influence their leadership has upon students, school, and community? </w:t>
      </w:r>
    </w:p>
    <w:p w14:paraId="0FFB1F6E" w14:textId="0ED788A3" w:rsidR="00077BEB" w:rsidRDefault="00077BEB" w:rsidP="00FA508B">
      <w:pPr>
        <w:spacing w:after="0"/>
        <w:ind w:firstLine="720"/>
      </w:pPr>
      <w:r>
        <w:t xml:space="preserve">The purpose of this chapter is to provide discussion of findings to promote a holistic understanding of the data. In addition, implications of research findings are discussed in relation to </w:t>
      </w:r>
      <w:r w:rsidR="007B0F33">
        <w:t>school leadership practice and suggestions for further research.</w:t>
      </w:r>
    </w:p>
    <w:p w14:paraId="7E824977" w14:textId="1396DEB8" w:rsidR="0036376D" w:rsidRDefault="00F03291" w:rsidP="000C2AE9">
      <w:pPr>
        <w:pStyle w:val="Level2"/>
      </w:pPr>
      <w:bookmarkStart w:id="106" w:name="_Toc482365376"/>
      <w:r>
        <w:t xml:space="preserve">Discussion of </w:t>
      </w:r>
      <w:r w:rsidR="0036376D" w:rsidRPr="00630778">
        <w:t>Findings</w:t>
      </w:r>
      <w:bookmarkEnd w:id="106"/>
    </w:p>
    <w:p w14:paraId="674946F3" w14:textId="572ADB25" w:rsidR="0036376D" w:rsidRDefault="0036376D" w:rsidP="00FA508B">
      <w:pPr>
        <w:spacing w:after="0"/>
        <w:ind w:firstLine="720"/>
      </w:pPr>
      <w:r w:rsidRPr="00FB293E">
        <w:t>A</w:t>
      </w:r>
      <w:r w:rsidR="00F03291">
        <w:t>lthough the experience of each of female principal is</w:t>
      </w:r>
      <w:r w:rsidRPr="00FB293E">
        <w:t xml:space="preserve"> unique, similar themes emerged </w:t>
      </w:r>
      <w:r w:rsidR="00A73265">
        <w:t xml:space="preserve">across participant interview data </w:t>
      </w:r>
      <w:r w:rsidRPr="00FB293E">
        <w:t xml:space="preserve">which </w:t>
      </w:r>
      <w:r w:rsidR="00A73265">
        <w:t>aids to further understan</w:t>
      </w:r>
      <w:r w:rsidRPr="00FB293E">
        <w:t xml:space="preserve">ding of </w:t>
      </w:r>
      <w:r w:rsidR="00A73265">
        <w:t xml:space="preserve">female school </w:t>
      </w:r>
      <w:r w:rsidRPr="00FB293E">
        <w:t>leadership in the nuanced setting of remote rura</w:t>
      </w:r>
      <w:r w:rsidR="007B0F33">
        <w:t>l high schools. T</w:t>
      </w:r>
      <w:r w:rsidRPr="00FB293E">
        <w:t xml:space="preserve">he findings </w:t>
      </w:r>
      <w:r w:rsidR="00F03291">
        <w:t>from</w:t>
      </w:r>
      <w:r w:rsidRPr="00FB293E">
        <w:t xml:space="preserve"> </w:t>
      </w:r>
      <w:r w:rsidRPr="00FB293E">
        <w:lastRenderedPageBreak/>
        <w:t xml:space="preserve">the study are discussed </w:t>
      </w:r>
      <w:r w:rsidR="007B0F33">
        <w:t xml:space="preserve">here </w:t>
      </w:r>
      <w:r w:rsidRPr="00FB293E">
        <w:t xml:space="preserve">with consideration to established literature. </w:t>
      </w:r>
      <w:r w:rsidR="00AF1776">
        <w:t>T</w:t>
      </w:r>
      <w:r w:rsidRPr="00FB293E">
        <w:t xml:space="preserve">he literature is discussed </w:t>
      </w:r>
      <w:r w:rsidR="00AF1776">
        <w:t>around</w:t>
      </w:r>
      <w:r w:rsidRPr="00FB293E">
        <w:t xml:space="preserve"> the </w:t>
      </w:r>
      <w:r w:rsidR="00852AF6">
        <w:t xml:space="preserve">analytic </w:t>
      </w:r>
      <w:r w:rsidRPr="00FB293E">
        <w:t xml:space="preserve">categories </w:t>
      </w:r>
      <w:r w:rsidR="00852AF6">
        <w:t xml:space="preserve">stemming from the overarching research question and </w:t>
      </w:r>
      <w:r w:rsidR="007B0F33">
        <w:t>presented</w:t>
      </w:r>
      <w:r w:rsidRPr="00FB293E">
        <w:t xml:space="preserve"> by the </w:t>
      </w:r>
      <w:r w:rsidR="007B0F33">
        <w:t xml:space="preserve">five (5) </w:t>
      </w:r>
      <w:r w:rsidRPr="00FB293E">
        <w:t>emergent themes</w:t>
      </w:r>
      <w:r w:rsidR="00852AF6">
        <w:t xml:space="preserve"> from participant interviews which were </w:t>
      </w:r>
      <w:r w:rsidR="00A73265">
        <w:t>described</w:t>
      </w:r>
      <w:r w:rsidR="00852AF6">
        <w:t xml:space="preserve"> in the previous chapter.</w:t>
      </w:r>
      <w:r w:rsidR="007B0F33" w:rsidRPr="007B0F33">
        <w:t xml:space="preserve"> </w:t>
      </w:r>
      <w:r w:rsidR="007B0F33" w:rsidRPr="00D217C9">
        <w:t>The</w:t>
      </w:r>
      <w:r w:rsidR="007B0F33">
        <w:t xml:space="preserve"> five (5) themes emerging from the interviews indicate that the</w:t>
      </w:r>
      <w:r w:rsidR="007B0F33" w:rsidRPr="00D217C9">
        <w:t xml:space="preserve"> principals are impacted by facets of their identity and the nuanced setting of remote rural school districts specifically. </w:t>
      </w:r>
      <w:bookmarkStart w:id="107" w:name="_Hlk480212886"/>
      <w:r w:rsidR="007B0F33" w:rsidRPr="00D217C9">
        <w:t xml:space="preserve">The </w:t>
      </w:r>
      <w:r w:rsidR="007B0F33">
        <w:t xml:space="preserve">descriptive </w:t>
      </w:r>
      <w:r w:rsidR="007B0F33" w:rsidRPr="00D217C9">
        <w:t xml:space="preserve">themes </w:t>
      </w:r>
      <w:r w:rsidR="007B0F33">
        <w:t xml:space="preserve">depicting female leadership and/ or leading in a remote rural context </w:t>
      </w:r>
      <w:r w:rsidR="00B37C08">
        <w:t>are</w:t>
      </w:r>
      <w:r w:rsidR="007B0F33">
        <w:t xml:space="preserve"> </w:t>
      </w:r>
      <w:r w:rsidR="007B0F33" w:rsidRPr="00D217C9">
        <w:t>(a) transition</w:t>
      </w:r>
      <w:r w:rsidR="007B0F33">
        <w:t>ing</w:t>
      </w:r>
      <w:r w:rsidR="007B0F33" w:rsidRPr="00D217C9">
        <w:t xml:space="preserve"> to principal, (b) complexities </w:t>
      </w:r>
      <w:r w:rsidR="007B0F33">
        <w:t xml:space="preserve">inherent to the role of principal, </w:t>
      </w:r>
      <w:r w:rsidR="007B0F33" w:rsidRPr="00D217C9">
        <w:t>(c) incidents in the experience</w:t>
      </w:r>
      <w:r w:rsidR="007B0F33">
        <w:t xml:space="preserve"> of principal, (d) r</w:t>
      </w:r>
      <w:r w:rsidR="007B0F33" w:rsidRPr="00D217C9">
        <w:t xml:space="preserve">elationships important to the experience, and (e) </w:t>
      </w:r>
      <w:r w:rsidR="007B0F33">
        <w:t xml:space="preserve">family-like </w:t>
      </w:r>
      <w:r w:rsidR="007B0F33" w:rsidRPr="00D217C9">
        <w:t>climate</w:t>
      </w:r>
      <w:r w:rsidR="007B0F33">
        <w:t xml:space="preserve"> of remote rural schools</w:t>
      </w:r>
      <w:r w:rsidR="00852AF6">
        <w:t xml:space="preserve"> </w:t>
      </w:r>
      <w:bookmarkEnd w:id="107"/>
    </w:p>
    <w:p w14:paraId="0133C7B3" w14:textId="68BC3190" w:rsidR="0036376D" w:rsidRPr="0078188B" w:rsidRDefault="0036376D" w:rsidP="007E6B47">
      <w:pPr>
        <w:pStyle w:val="Level3"/>
        <w:spacing w:after="0"/>
      </w:pPr>
      <w:bookmarkStart w:id="108" w:name="_Toc482365377"/>
      <w:r w:rsidRPr="0078188B">
        <w:t>Transition</w:t>
      </w:r>
      <w:r w:rsidR="009B1BC7">
        <w:t>ing to Principal</w:t>
      </w:r>
      <w:bookmarkEnd w:id="108"/>
    </w:p>
    <w:p w14:paraId="3A80D553" w14:textId="77777777" w:rsidR="0036376D" w:rsidRPr="00794EB6" w:rsidRDefault="0036376D" w:rsidP="007E6B47">
      <w:pPr>
        <w:spacing w:after="0"/>
        <w:ind w:firstLine="720"/>
        <w:rPr>
          <w:b/>
          <w:lang w:eastAsia="ja-JP"/>
        </w:rPr>
      </w:pPr>
      <w:r w:rsidRPr="00794EB6">
        <w:rPr>
          <w:b/>
          <w:lang w:eastAsia="ja-JP"/>
        </w:rPr>
        <w:t>District experience /</w:t>
      </w:r>
      <w:proofErr w:type="gramStart"/>
      <w:r w:rsidRPr="00794EB6">
        <w:rPr>
          <w:b/>
          <w:lang w:eastAsia="ja-JP"/>
        </w:rPr>
        <w:t>Rural</w:t>
      </w:r>
      <w:proofErr w:type="gramEnd"/>
      <w:r w:rsidRPr="00794EB6">
        <w:rPr>
          <w:b/>
          <w:lang w:eastAsia="ja-JP"/>
        </w:rPr>
        <w:t xml:space="preserve"> community background</w:t>
      </w:r>
    </w:p>
    <w:p w14:paraId="7B84ACF0" w14:textId="6450D85F" w:rsidR="0036376D" w:rsidRDefault="0036376D" w:rsidP="007E6B47">
      <w:pPr>
        <w:spacing w:after="0"/>
        <w:ind w:firstLine="720"/>
      </w:pPr>
      <w:r>
        <w:t xml:space="preserve">Findings of this study suggest that coming from a rural background improves the ability of teachers to transition to the rural high school principal position successfully. </w:t>
      </w:r>
      <w:proofErr w:type="spellStart"/>
      <w:r w:rsidRPr="003F3A80">
        <w:t>Cruzeiro</w:t>
      </w:r>
      <w:proofErr w:type="spellEnd"/>
      <w:r w:rsidRPr="003F3A80">
        <w:t xml:space="preserve"> and Boone (2009)</w:t>
      </w:r>
      <w:r>
        <w:t xml:space="preserve"> and Schumann (2010) reported that superintendents of rural schools considered school-community fit to be important in the selection of a principal. </w:t>
      </w:r>
      <w:r w:rsidR="007F7C9E">
        <w:t xml:space="preserve">Applicants who have spent a number of years teaching and working in the community have established important district and community connections. Even more so, the applicant who grew up in a remote rural area has the intimate understanding of rural community mores and </w:t>
      </w:r>
      <w:r w:rsidR="00DA1FA4">
        <w:t xml:space="preserve">traditions that allow the applicant to fit into the leadership role with fewer impediments than an applicant not acclimated to the rural context. </w:t>
      </w:r>
    </w:p>
    <w:p w14:paraId="2BEB6C0C" w14:textId="28D9BD08" w:rsidR="0036376D" w:rsidRDefault="0036376D" w:rsidP="007E6B47">
      <w:pPr>
        <w:spacing w:after="0"/>
        <w:ind w:firstLine="720"/>
      </w:pPr>
      <w:r>
        <w:t xml:space="preserve">The expectation that the principal candidate has connection to the community and the rural context could be a benefit to a teacher </w:t>
      </w:r>
      <w:r w:rsidR="002A45D9">
        <w:t>rising wi</w:t>
      </w:r>
      <w:r w:rsidR="000E12B7">
        <w:t xml:space="preserve">thin </w:t>
      </w:r>
      <w:r>
        <w:t xml:space="preserve">the district to the </w:t>
      </w:r>
      <w:r>
        <w:lastRenderedPageBreak/>
        <w:t xml:space="preserve">principal position as was found to be the case with the participants of this study. However, it could also act as a deterrent </w:t>
      </w:r>
      <w:r w:rsidR="000E12B7">
        <w:t>to applicants outside the district</w:t>
      </w:r>
      <w:r w:rsidR="00552BB7">
        <w:t xml:space="preserve"> even in districts of similar context</w:t>
      </w:r>
      <w:r>
        <w:t>. That may be</w:t>
      </w:r>
      <w:r w:rsidR="00552BB7">
        <w:t>,</w:t>
      </w:r>
      <w:r>
        <w:t xml:space="preserve"> in part</w:t>
      </w:r>
      <w:r w:rsidR="00552BB7">
        <w:t>,</w:t>
      </w:r>
      <w:r>
        <w:t xml:space="preserve"> the explanation </w:t>
      </w:r>
      <w:r w:rsidR="00552BB7">
        <w:t xml:space="preserve">as to </w:t>
      </w:r>
      <w:r>
        <w:t>why three of the participants</w:t>
      </w:r>
      <w:r w:rsidR="00223074">
        <w:t xml:space="preserve"> in this study</w:t>
      </w:r>
      <w:r>
        <w:t xml:space="preserve"> had not considered the move to the principal’s office until after a position came available. The fourth participant, Principal Wollstonecraft</w:t>
      </w:r>
      <w:r w:rsidR="00552BB7">
        <w:t>,</w:t>
      </w:r>
      <w:r>
        <w:t xml:space="preserve"> had thought about searching outside the district if she was not hired for the in-district principal position.</w:t>
      </w:r>
    </w:p>
    <w:p w14:paraId="019CE1C1" w14:textId="4476482B" w:rsidR="0036376D" w:rsidRPr="00794EB6" w:rsidRDefault="0059115E" w:rsidP="007E6B47">
      <w:pPr>
        <w:spacing w:after="0"/>
        <w:ind w:firstLine="720"/>
        <w:rPr>
          <w:b/>
          <w:lang w:eastAsia="ja-JP"/>
        </w:rPr>
      </w:pPr>
      <w:r>
        <w:rPr>
          <w:b/>
          <w:lang w:eastAsia="ja-JP"/>
        </w:rPr>
        <w:t xml:space="preserve">Encouragement </w:t>
      </w:r>
      <w:r w:rsidR="0036376D" w:rsidRPr="00794EB6">
        <w:rPr>
          <w:b/>
          <w:lang w:eastAsia="ja-JP"/>
        </w:rPr>
        <w:t xml:space="preserve">and/or support </w:t>
      </w:r>
    </w:p>
    <w:p w14:paraId="3E22297C" w14:textId="77777777" w:rsidR="00223074" w:rsidRDefault="0036376D" w:rsidP="007E6B47">
      <w:pPr>
        <w:spacing w:after="0"/>
        <w:ind w:firstLine="720"/>
      </w:pPr>
      <w:r>
        <w:t xml:space="preserve">The participants in the study found encouragement and support as they transitioned to the principal position both from inside the district from their peers or the superintendent and to a lesser extent from informal network of rural high school principals. It is interesting to note that none of the participants spoke about encouragement from family members; although, it cannot be assumed </w:t>
      </w:r>
      <w:r w:rsidR="00193F5F">
        <w:t>that none was received since t</w:t>
      </w:r>
      <w:r>
        <w:t xml:space="preserve">he participants focused on their school life and experience during the interview sessions. </w:t>
      </w:r>
    </w:p>
    <w:p w14:paraId="7A8D50F9" w14:textId="07B822F8" w:rsidR="0036376D" w:rsidRDefault="00193F5F" w:rsidP="007E6B47">
      <w:pPr>
        <w:spacing w:after="0"/>
        <w:ind w:firstLine="720"/>
      </w:pPr>
      <w:r>
        <w:t xml:space="preserve">A 2016 study (Kruse &amp; </w:t>
      </w:r>
      <w:proofErr w:type="spellStart"/>
      <w:r>
        <w:t>Krumm</w:t>
      </w:r>
      <w:proofErr w:type="spellEnd"/>
      <w:r>
        <w:t>) of female high school principals also reported the influence of male administrators’ encouragement as contributing to the female educator considering an application to the high school principal position.</w:t>
      </w:r>
      <w:r w:rsidR="00A92670">
        <w:t xml:space="preserve"> They describe one participant’s experience, “</w:t>
      </w:r>
      <w:r w:rsidR="00A92670" w:rsidRPr="00A92670">
        <w:t>She did not follow her mother’s recommendation to get her doctorate and move into administration, but did follow the same</w:t>
      </w:r>
      <w:r w:rsidR="00A92670">
        <w:t xml:space="preserve"> advice from her male principal” (p. 35).</w:t>
      </w:r>
    </w:p>
    <w:p w14:paraId="7643FAC9" w14:textId="0829A445" w:rsidR="0045310F" w:rsidRDefault="0036376D" w:rsidP="007E6B47">
      <w:pPr>
        <w:spacing w:after="0"/>
        <w:ind w:firstLine="720"/>
      </w:pPr>
      <w:r>
        <w:t xml:space="preserve">Students, teachers, and school climate benefit from the continuous development of school leaders’ learning and practices. The participants of this study recognized a </w:t>
      </w:r>
      <w:r>
        <w:lastRenderedPageBreak/>
        <w:t>need to have support from colleagues in the high school principal position, preferably in a remote rural context, but found it difficult to obtain. Research reporting that one of the most frequently listed challenges of rural leaders is professional isolation (</w:t>
      </w:r>
      <w:r w:rsidRPr="001E354E">
        <w:t>Browne-</w:t>
      </w:r>
      <w:proofErr w:type="spellStart"/>
      <w:r w:rsidRPr="001E354E">
        <w:t>Ferrigno</w:t>
      </w:r>
      <w:proofErr w:type="spellEnd"/>
      <w:r w:rsidRPr="001E354E">
        <w:t xml:space="preserve"> &amp; Allen</w:t>
      </w:r>
      <w:r w:rsidR="00127C96">
        <w:t xml:space="preserve">, 2006; </w:t>
      </w:r>
      <w:proofErr w:type="spellStart"/>
      <w:r w:rsidR="00127C96">
        <w:t>Cruzeiro</w:t>
      </w:r>
      <w:proofErr w:type="spellEnd"/>
      <w:r w:rsidR="00127C96">
        <w:t xml:space="preserve"> &amp; Boone, 2009</w:t>
      </w:r>
      <w:r>
        <w:t>)</w:t>
      </w:r>
      <w:r w:rsidR="006F2D23">
        <w:t xml:space="preserve"> </w:t>
      </w:r>
      <w:r w:rsidR="00363A3D">
        <w:t xml:space="preserve">supports the efforts of the participants </w:t>
      </w:r>
      <w:r w:rsidR="00223074">
        <w:t xml:space="preserve">in this study who sought </w:t>
      </w:r>
      <w:r w:rsidR="00363A3D">
        <w:t>out professional colleagues</w:t>
      </w:r>
      <w:r w:rsidR="00223074">
        <w:t xml:space="preserve"> for encouragement and guidance towards becoming principal and support following the acceptance of the principal position</w:t>
      </w:r>
      <w:r>
        <w:t xml:space="preserve">.  </w:t>
      </w:r>
    </w:p>
    <w:p w14:paraId="2AEAA9B7" w14:textId="6C81259C" w:rsidR="006A7E7C" w:rsidRDefault="007E6526" w:rsidP="007E6B47">
      <w:pPr>
        <w:spacing w:after="0"/>
        <w:ind w:firstLine="720"/>
      </w:pPr>
      <w:proofErr w:type="spellStart"/>
      <w:r>
        <w:t>Sear</w:t>
      </w:r>
      <w:r w:rsidR="004A1C77">
        <w:t>by</w:t>
      </w:r>
      <w:proofErr w:type="spellEnd"/>
      <w:r w:rsidR="004A1C77">
        <w:t xml:space="preserve"> </w:t>
      </w:r>
      <w:r w:rsidR="00B37C08">
        <w:t>and</w:t>
      </w:r>
      <w:r w:rsidR="004A1C77">
        <w:t xml:space="preserve"> </w:t>
      </w:r>
      <w:proofErr w:type="spellStart"/>
      <w:r w:rsidR="004A1C77">
        <w:t>Tripses</w:t>
      </w:r>
      <w:proofErr w:type="spellEnd"/>
      <w:r w:rsidR="005643F8">
        <w:t xml:space="preserve"> (2006)</w:t>
      </w:r>
      <w:r w:rsidR="004A1C77">
        <w:t xml:space="preserve"> </w:t>
      </w:r>
      <w:r w:rsidR="005643F8">
        <w:t>defined a mentoring relationship as “a personal learning partnership between a more experienced professional</w:t>
      </w:r>
      <w:r w:rsidR="00581085">
        <w:t xml:space="preserve"> who acts as a guide, role model, coach, teacher, and/or sponsor and a less experienced professional” (2006, p. 182). Formal mentoring programs were nonexistent for the participants of this study; however</w:t>
      </w:r>
      <w:r w:rsidR="00746F32">
        <w:t xml:space="preserve">, three of the four participants described at least temporary informal mentoring relationships that assisted them with their transition to and management of the high school principal position. </w:t>
      </w:r>
      <w:r w:rsidR="00B72B2D">
        <w:t xml:space="preserve">Gardiner, </w:t>
      </w:r>
      <w:proofErr w:type="spellStart"/>
      <w:r w:rsidR="00B72B2D">
        <w:t>Enomoto</w:t>
      </w:r>
      <w:proofErr w:type="spellEnd"/>
      <w:r w:rsidR="00B72B2D">
        <w:t>, and Grogan (</w:t>
      </w:r>
      <w:r w:rsidR="00BB1907">
        <w:t xml:space="preserve">as cited by </w:t>
      </w:r>
      <w:proofErr w:type="spellStart"/>
      <w:r w:rsidR="00BB1907">
        <w:t>Searby</w:t>
      </w:r>
      <w:proofErr w:type="spellEnd"/>
      <w:r w:rsidR="00BB1907">
        <w:t xml:space="preserve"> &amp; </w:t>
      </w:r>
      <w:proofErr w:type="spellStart"/>
      <w:r w:rsidR="00BB1907">
        <w:t>Tripses</w:t>
      </w:r>
      <w:proofErr w:type="spellEnd"/>
      <w:r w:rsidR="00BB1907">
        <w:t>, 2006</w:t>
      </w:r>
      <w:r w:rsidR="00B72B2D">
        <w:t>) discussed the differences between formal and informal mentors</w:t>
      </w:r>
      <w:r w:rsidR="00B023C5">
        <w:t xml:space="preserve">hips. Traditionally, </w:t>
      </w:r>
      <w:r w:rsidR="00B72B2D">
        <w:t xml:space="preserve">formal mentorships </w:t>
      </w:r>
      <w:r w:rsidR="000A6DBE">
        <w:t>have a tendency to</w:t>
      </w:r>
      <w:r w:rsidR="00B72B2D">
        <w:t xml:space="preserve"> </w:t>
      </w:r>
      <w:proofErr w:type="spellStart"/>
      <w:r w:rsidR="00B72B2D">
        <w:t>to</w:t>
      </w:r>
      <w:proofErr w:type="spellEnd"/>
      <w:r w:rsidR="00B72B2D">
        <w:t xml:space="preserve"> reinforce the dominant white male</w:t>
      </w:r>
      <w:r w:rsidR="000A6DBE">
        <w:t xml:space="preserve"> leadership</w:t>
      </w:r>
      <w:r w:rsidR="00B72B2D">
        <w:t xml:space="preserve"> rather than providing support for smaller groups of minority and female leaders. </w:t>
      </w:r>
      <w:r w:rsidR="00F50934">
        <w:t xml:space="preserve">For this reason, informal mentoring relationships are important for minority and female leaders. </w:t>
      </w:r>
      <w:proofErr w:type="spellStart"/>
      <w:r w:rsidR="00114B8B">
        <w:t>Searby</w:t>
      </w:r>
      <w:proofErr w:type="spellEnd"/>
      <w:r w:rsidR="00114B8B">
        <w:t xml:space="preserve"> and </w:t>
      </w:r>
      <w:proofErr w:type="spellStart"/>
      <w:r w:rsidR="00114B8B">
        <w:t>Tripses</w:t>
      </w:r>
      <w:proofErr w:type="spellEnd"/>
      <w:r w:rsidR="00114B8B">
        <w:t xml:space="preserve"> (2006) encourage women to seek out their own mentor and to be more “deliberate about teaching other women who aspire to leadership positions about ways to effectively engage in mentoring relationships” (p. 45).</w:t>
      </w:r>
      <w:r w:rsidR="00363A3D" w:rsidRPr="00363A3D">
        <w:t xml:space="preserve"> </w:t>
      </w:r>
    </w:p>
    <w:p w14:paraId="03AA43EC" w14:textId="6F8A6024" w:rsidR="00581085" w:rsidRDefault="00363A3D" w:rsidP="007E6B47">
      <w:pPr>
        <w:spacing w:after="0"/>
        <w:ind w:firstLine="720"/>
      </w:pPr>
      <w:r>
        <w:t xml:space="preserve">Principal Evans </w:t>
      </w:r>
      <w:r w:rsidR="006A7E7C">
        <w:t xml:space="preserve">participated in </w:t>
      </w:r>
      <w:r>
        <w:t xml:space="preserve">a mentoring network that consisted of all men early in her fifteen-year tenure. She attested that she benefitted from the contact with </w:t>
      </w:r>
      <w:r>
        <w:lastRenderedPageBreak/>
        <w:t xml:space="preserve">other professional colleagues and was not bothered that they were all men. The fact that she had a female superintendent with whom she collaborated may have ameliorated the sense of isolation from other female professional colleagues. </w:t>
      </w:r>
    </w:p>
    <w:p w14:paraId="60AA15E0" w14:textId="45B03663" w:rsidR="006A7E7C" w:rsidRDefault="005643F8" w:rsidP="007E6B47">
      <w:pPr>
        <w:spacing w:after="0"/>
        <w:ind w:firstLine="720"/>
      </w:pPr>
      <w:r>
        <w:t xml:space="preserve"> </w:t>
      </w:r>
      <w:r w:rsidR="00B023C5">
        <w:t>Networking is another method</w:t>
      </w:r>
      <w:r w:rsidR="00746F32">
        <w:t xml:space="preserve"> </w:t>
      </w:r>
      <w:r w:rsidR="00B023C5">
        <w:t>for</w:t>
      </w:r>
      <w:r w:rsidR="00B72B2D">
        <w:t xml:space="preserve"> education professionals </w:t>
      </w:r>
      <w:r w:rsidR="00B023C5">
        <w:t>to access</w:t>
      </w:r>
      <w:r w:rsidR="00B72B2D">
        <w:t xml:space="preserve"> additional resources</w:t>
      </w:r>
      <w:r w:rsidR="00B023C5">
        <w:t xml:space="preserve"> and develop a culture of support</w:t>
      </w:r>
      <w:r w:rsidR="00BB1907">
        <w:t xml:space="preserve"> (</w:t>
      </w:r>
      <w:proofErr w:type="spellStart"/>
      <w:r w:rsidR="00BB1907">
        <w:t>Searby</w:t>
      </w:r>
      <w:proofErr w:type="spellEnd"/>
      <w:r w:rsidR="00BB1907">
        <w:t xml:space="preserve"> &amp; </w:t>
      </w:r>
      <w:proofErr w:type="spellStart"/>
      <w:r w:rsidR="00BB1907">
        <w:t>Tripses</w:t>
      </w:r>
      <w:proofErr w:type="spellEnd"/>
      <w:r w:rsidR="00BB1907">
        <w:t>, 2006)</w:t>
      </w:r>
      <w:r w:rsidR="00B72B2D">
        <w:t xml:space="preserve">. </w:t>
      </w:r>
      <w:r w:rsidR="00BB1907">
        <w:t>A network of women leaders serve as a method of developing talents, build</w:t>
      </w:r>
      <w:r w:rsidR="003E1D9A">
        <w:t>ing relationships, and contributing</w:t>
      </w:r>
      <w:r w:rsidR="00BB1907">
        <w:t xml:space="preserve"> to equal job opportunity and success for women (Wellington, 1999). </w:t>
      </w:r>
      <w:r w:rsidR="004C4656">
        <w:t>According to Wellington, m</w:t>
      </w:r>
      <w:r w:rsidR="006D0BD8">
        <w:t>ale administrators participate in traditional informal networks involving social activities that that women are hesitant or not invited to join</w:t>
      </w:r>
      <w:r w:rsidR="00443223">
        <w:t xml:space="preserve">. </w:t>
      </w:r>
    </w:p>
    <w:p w14:paraId="2AF3FBC6" w14:textId="50403B8C" w:rsidR="004A1C77" w:rsidRDefault="006A7E7C" w:rsidP="007E6B47">
      <w:pPr>
        <w:spacing w:after="0"/>
        <w:ind w:firstLine="720"/>
      </w:pPr>
      <w:r>
        <w:t xml:space="preserve">Principal Bronte indicated that the informal network activities of her male colleagues did not bother her. She stated that she and her colleagues spent the majority of their time outside of school hours supervising </w:t>
      </w:r>
      <w:r w:rsidR="00D9531A">
        <w:t xml:space="preserve">athletic events. Having participated in athletics during her school days, she felt comfortable joining her colleagues, even the former coaches, in sports discussions. She pointed out that farming and hunting were the only other topics emerging in informal conversations both of which she was quite familiar from being raised on a farm. Although Principal Bronte went to great lengths to </w:t>
      </w:r>
      <w:r w:rsidR="0050408A">
        <w:t>demonstrate her ability to fit in with her male colleagues, she did say she is</w:t>
      </w:r>
      <w:r w:rsidR="00166595">
        <w:t xml:space="preserve"> happy to have a couple of female high school principals in the area now. </w:t>
      </w:r>
      <w:r w:rsidR="003E1D9A">
        <w:t xml:space="preserve">Principal Bronte added that when she first started </w:t>
      </w:r>
      <w:r w:rsidR="004C4656">
        <w:t xml:space="preserve">as principal </w:t>
      </w:r>
      <w:r w:rsidR="003E1D9A">
        <w:t xml:space="preserve">she would have had to travel to the other side of the state to meet with a female colleague. </w:t>
      </w:r>
    </w:p>
    <w:p w14:paraId="559D5DD5" w14:textId="6F457430" w:rsidR="0036376D" w:rsidRPr="002233AD" w:rsidRDefault="0036376D" w:rsidP="007E6B47">
      <w:pPr>
        <w:pStyle w:val="Level3"/>
        <w:spacing w:after="0"/>
      </w:pPr>
      <w:bookmarkStart w:id="109" w:name="_Toc482365378"/>
      <w:r w:rsidRPr="002233AD">
        <w:t>Complexities</w:t>
      </w:r>
      <w:r w:rsidR="009B1BC7">
        <w:t xml:space="preserve"> Inherent to the Role of Principal</w:t>
      </w:r>
      <w:bookmarkEnd w:id="109"/>
    </w:p>
    <w:p w14:paraId="2911A8B7" w14:textId="75E27523" w:rsidR="00526DE2" w:rsidRDefault="0036376D" w:rsidP="007E6B47">
      <w:pPr>
        <w:spacing w:after="0"/>
        <w:ind w:firstLine="720"/>
      </w:pPr>
      <w:r>
        <w:t xml:space="preserve">Complexities exist in the role of a remote rural principal in ways different from urban high school principals. Many role complexities in the remote rural area stem from </w:t>
      </w:r>
      <w:r>
        <w:lastRenderedPageBreak/>
        <w:t>the small staff</w:t>
      </w:r>
      <w:r w:rsidR="004C4656">
        <w:t xml:space="preserve"> and increased administrative demands from state and federal mandates (Starr &amp; White, 2008)</w:t>
      </w:r>
      <w:r>
        <w:t xml:space="preserve">. Although the student count is </w:t>
      </w:r>
      <w:r w:rsidR="00526DE2">
        <w:t>much</w:t>
      </w:r>
      <w:r>
        <w:t xml:space="preserve"> smaller in remote rural high schools, the same need </w:t>
      </w:r>
      <w:r w:rsidR="00526DE2">
        <w:t xml:space="preserve">exists </w:t>
      </w:r>
      <w:r>
        <w:t xml:space="preserve">for clean and safe facilities, transportation, athletic scheduling, community relations, accountability </w:t>
      </w:r>
      <w:r w:rsidR="004C4656">
        <w:t xml:space="preserve">supervision and reporting that </w:t>
      </w:r>
      <w:r>
        <w:t>exist as in urban schools</w:t>
      </w:r>
      <w:r w:rsidRPr="002F4259">
        <w:t xml:space="preserve"> </w:t>
      </w:r>
      <w:r>
        <w:t>as well as the assumption of other roles such as classroom teacher, transportat</w:t>
      </w:r>
      <w:r w:rsidR="004C4656">
        <w:t>ion director, parent leader, and others</w:t>
      </w:r>
      <w:r>
        <w:t xml:space="preserve">. </w:t>
      </w:r>
      <w:r w:rsidR="00300452">
        <w:t xml:space="preserve">Principal </w:t>
      </w:r>
      <w:r w:rsidR="00FF54E8">
        <w:t>Bronte’s story illustrated the varied tasks the principal may find necessary to address during the school day. Three of the four principals carried the title and responsibility of multiple roles through at least part of their tenure as principal. One continues a dual role</w:t>
      </w:r>
      <w:r w:rsidR="004C4656">
        <w:t xml:space="preserve"> of special education teacher as well as high school principal</w:t>
      </w:r>
      <w:r w:rsidR="00FF54E8">
        <w:t xml:space="preserve">. </w:t>
      </w:r>
      <w:r w:rsidR="00EA5D4C">
        <w:t>It can be understood from participants’ stories that b</w:t>
      </w:r>
      <w:r w:rsidR="00553578">
        <w:t>eing forced out of necessity to fill more than one job role could result in inferior performa</w:t>
      </w:r>
      <w:r w:rsidR="00E93F83">
        <w:t xml:space="preserve">nce at either or both roles, which </w:t>
      </w:r>
      <w:r w:rsidR="00553578">
        <w:t>certainly increases stress levels for the high school principal</w:t>
      </w:r>
      <w:r w:rsidR="00E93F83">
        <w:t xml:space="preserve"> contributes to principal turnover (Preston, </w:t>
      </w:r>
      <w:proofErr w:type="spellStart"/>
      <w:r w:rsidR="00E93F83">
        <w:t>Jakubiec</w:t>
      </w:r>
      <w:proofErr w:type="spellEnd"/>
      <w:r w:rsidR="00E93F83">
        <w:t xml:space="preserve">, and </w:t>
      </w:r>
      <w:proofErr w:type="spellStart"/>
      <w:r w:rsidR="00E93F83">
        <w:t>Kooymans</w:t>
      </w:r>
      <w:proofErr w:type="spellEnd"/>
      <w:r w:rsidR="00E93F83">
        <w:t>, 2009)</w:t>
      </w:r>
      <w:r w:rsidR="00553578">
        <w:t xml:space="preserve">. </w:t>
      </w:r>
    </w:p>
    <w:p w14:paraId="47B026BD" w14:textId="7FACAEAD" w:rsidR="00F12CEC" w:rsidRDefault="00241398" w:rsidP="007E6B47">
      <w:pPr>
        <w:spacing w:after="0"/>
        <w:ind w:firstLine="720"/>
      </w:pPr>
      <w:r>
        <w:t xml:space="preserve">The </w:t>
      </w:r>
      <w:r w:rsidR="009B7BB0">
        <w:t xml:space="preserve">complexity of the </w:t>
      </w:r>
      <w:r>
        <w:t>rural principal role requires a variety of leadership skills and behaviors</w:t>
      </w:r>
      <w:r w:rsidR="009B7BB0">
        <w:t>,</w:t>
      </w:r>
      <w:r w:rsidRPr="002F4259">
        <w:t xml:space="preserve"> </w:t>
      </w:r>
      <w:r w:rsidR="0036376D" w:rsidRPr="002F4259">
        <w:t xml:space="preserve">(Canales, </w:t>
      </w:r>
      <w:proofErr w:type="spellStart"/>
      <w:r w:rsidR="0036376D" w:rsidRPr="002F4259">
        <w:t>TejedaDelgado</w:t>
      </w:r>
      <w:proofErr w:type="spellEnd"/>
      <w:r w:rsidR="0036376D" w:rsidRPr="002F4259">
        <w:t>, &amp; Slate, 2008</w:t>
      </w:r>
      <w:r>
        <w:t>)</w:t>
      </w:r>
      <w:r w:rsidR="009B7BB0">
        <w:t>,</w:t>
      </w:r>
      <w:r>
        <w:t xml:space="preserve"> a greater reliance on teacher leadership and community connections </w:t>
      </w:r>
      <w:r w:rsidR="009B7BB0">
        <w:t xml:space="preserve">(Clark &amp; </w:t>
      </w:r>
      <w:proofErr w:type="spellStart"/>
      <w:r w:rsidR="009B7BB0" w:rsidRPr="002F4259">
        <w:t>Wildy</w:t>
      </w:r>
      <w:proofErr w:type="spellEnd"/>
      <w:r w:rsidR="009B7BB0" w:rsidRPr="002F4259">
        <w:t>, 2004</w:t>
      </w:r>
      <w:r w:rsidR="009B7BB0">
        <w:t>), and</w:t>
      </w:r>
      <w:r w:rsidR="009B7BB0" w:rsidRPr="002F4259">
        <w:t xml:space="preserve"> </w:t>
      </w:r>
      <w:r w:rsidR="009B7BB0">
        <w:t>sufficient education and knowledge regarding research-based practices (</w:t>
      </w:r>
      <w:r w:rsidR="0036376D" w:rsidRPr="002F4259">
        <w:t>Cortez-</w:t>
      </w:r>
      <w:proofErr w:type="spellStart"/>
      <w:r w:rsidR="0036376D" w:rsidRPr="002F4259">
        <w:t>Jiminez</w:t>
      </w:r>
      <w:proofErr w:type="spellEnd"/>
      <w:r w:rsidR="0036376D" w:rsidRPr="002F4259">
        <w:t>, 2012</w:t>
      </w:r>
      <w:r w:rsidR="00DB17BF">
        <w:t xml:space="preserve">). At the same time, the multiple role dynamic of being a principal can interfere </w:t>
      </w:r>
      <w:r w:rsidR="009B7BB0">
        <w:t>with principal-parent communication efforts</w:t>
      </w:r>
      <w:r w:rsidR="009B7BB0" w:rsidRPr="002F4259">
        <w:t xml:space="preserve"> </w:t>
      </w:r>
      <w:r w:rsidR="00526DE2">
        <w:t>(</w:t>
      </w:r>
      <w:r w:rsidR="0036376D" w:rsidRPr="002F4259">
        <w:t>Masumoto &amp; Browne-Welty, 2009</w:t>
      </w:r>
      <w:r w:rsidR="00526DE2">
        <w:t>),</w:t>
      </w:r>
      <w:r w:rsidR="0036376D" w:rsidRPr="002F4259">
        <w:t xml:space="preserve"> </w:t>
      </w:r>
      <w:r w:rsidR="00526DE2">
        <w:t>instructional leadership development</w:t>
      </w:r>
      <w:r w:rsidR="00526DE2" w:rsidRPr="002F4259">
        <w:t xml:space="preserve"> </w:t>
      </w:r>
      <w:r w:rsidR="00526DE2">
        <w:t>(</w:t>
      </w:r>
      <w:proofErr w:type="spellStart"/>
      <w:r w:rsidR="0036376D" w:rsidRPr="002F4259">
        <w:t>Renihan</w:t>
      </w:r>
      <w:proofErr w:type="spellEnd"/>
      <w:r w:rsidR="0036376D" w:rsidRPr="002F4259">
        <w:t xml:space="preserve"> &amp; Noonan, 2012</w:t>
      </w:r>
      <w:r w:rsidR="00526DE2">
        <w:t>),</w:t>
      </w:r>
      <w:r w:rsidR="0036376D" w:rsidRPr="002F4259">
        <w:t xml:space="preserve"> </w:t>
      </w:r>
      <w:r w:rsidR="00526DE2">
        <w:t xml:space="preserve">and </w:t>
      </w:r>
      <w:r w:rsidR="000A41CB">
        <w:t>negative</w:t>
      </w:r>
      <w:r w:rsidR="00526DE2">
        <w:t>ly</w:t>
      </w:r>
      <w:r w:rsidR="000A41CB">
        <w:t xml:space="preserve"> influence</w:t>
      </w:r>
      <w:r w:rsidR="00526DE2">
        <w:t>s</w:t>
      </w:r>
      <w:r w:rsidR="000A41CB">
        <w:t xml:space="preserve"> principal morale</w:t>
      </w:r>
      <w:r w:rsidR="00526DE2" w:rsidRPr="00526DE2">
        <w:t xml:space="preserve"> </w:t>
      </w:r>
      <w:r w:rsidR="00DB17BF">
        <w:t xml:space="preserve">due to greater job expectations and less job satisfaction </w:t>
      </w:r>
      <w:r w:rsidR="00355E4F">
        <w:t>(</w:t>
      </w:r>
      <w:r w:rsidR="00526DE2" w:rsidRPr="002F4259">
        <w:t>Starr &amp; White, 2009</w:t>
      </w:r>
      <w:r w:rsidR="0036376D" w:rsidRPr="002F4259">
        <w:t>)</w:t>
      </w:r>
      <w:r w:rsidR="0036376D">
        <w:t xml:space="preserve">. </w:t>
      </w:r>
      <w:r w:rsidR="00553578">
        <w:t xml:space="preserve">This research seems to indicate that </w:t>
      </w:r>
      <w:r w:rsidR="00FF6A46">
        <w:t xml:space="preserve">while the role of principal </w:t>
      </w:r>
      <w:r w:rsidR="00F12CEC">
        <w:t>has need of</w:t>
      </w:r>
      <w:r w:rsidR="00FF6A46">
        <w:t xml:space="preserve"> more instructional </w:t>
      </w:r>
      <w:r w:rsidR="00FF6A46">
        <w:lastRenderedPageBreak/>
        <w:t>leadership know</w:t>
      </w:r>
      <w:r w:rsidR="00F12CEC">
        <w:t xml:space="preserve">ledge and </w:t>
      </w:r>
      <w:proofErr w:type="gramStart"/>
      <w:r w:rsidR="00F12CEC">
        <w:t>activity,</w:t>
      </w:r>
      <w:proofErr w:type="gramEnd"/>
      <w:r w:rsidR="00F12CEC">
        <w:t xml:space="preserve"> the managerial responsibilities remain and demand immediate attention creating conflict for the principal. As we can see from Principal Bronte’s story, filling both expectations requires </w:t>
      </w:r>
      <w:r w:rsidR="00DB17BF">
        <w:t>work outside the school day</w:t>
      </w:r>
      <w:r w:rsidR="00F12CEC">
        <w:t xml:space="preserve">. </w:t>
      </w:r>
    </w:p>
    <w:p w14:paraId="11259DBB" w14:textId="025EA9F5" w:rsidR="0036376D" w:rsidRDefault="0036376D" w:rsidP="007E6B47">
      <w:pPr>
        <w:spacing w:after="0"/>
        <w:ind w:firstLine="720"/>
      </w:pPr>
      <w:r>
        <w:t xml:space="preserve">Some of the complexities of a remote rural high school principal role </w:t>
      </w:r>
      <w:proofErr w:type="gramStart"/>
      <w:r>
        <w:t>comes</w:t>
      </w:r>
      <w:proofErr w:type="gramEnd"/>
      <w:r>
        <w:t xml:space="preserve"> from the community being ‘school- centric’. In a rural community, the school is the main source of communication and entertainment for the community (Barley &amp; </w:t>
      </w:r>
      <w:proofErr w:type="spellStart"/>
      <w:r>
        <w:t>Beesley</w:t>
      </w:r>
      <w:proofErr w:type="spellEnd"/>
      <w:r>
        <w:t xml:space="preserve">, 2007; Preston, </w:t>
      </w:r>
      <w:proofErr w:type="spellStart"/>
      <w:r>
        <w:t>Jakubiec</w:t>
      </w:r>
      <w:proofErr w:type="spellEnd"/>
      <w:r>
        <w:t xml:space="preserve">, </w:t>
      </w:r>
      <w:proofErr w:type="spellStart"/>
      <w:r>
        <w:t>Kooymans</w:t>
      </w:r>
      <w:proofErr w:type="spellEnd"/>
      <w:r>
        <w:t xml:space="preserve">, 2013). As a community leader, the principal is expected to </w:t>
      </w:r>
      <w:r w:rsidR="00247696">
        <w:t xml:space="preserve">be </w:t>
      </w:r>
      <w:r>
        <w:t xml:space="preserve">accessible to community members whether school is in session or not which puts an extra level of complexity to the role (Budge, 2006). However, </w:t>
      </w:r>
      <w:r w:rsidR="00CE1B29">
        <w:t xml:space="preserve">these </w:t>
      </w:r>
      <w:r>
        <w:t xml:space="preserve">rural principals </w:t>
      </w:r>
      <w:r w:rsidR="00CE1B29">
        <w:t>seemed</w:t>
      </w:r>
      <w:r>
        <w:t xml:space="preserve"> to accept the complexities of the role in stride</w:t>
      </w:r>
      <w:r w:rsidR="006F7D66">
        <w:t xml:space="preserve"> by adapting their lives around the demands of the rural high school principal an</w:t>
      </w:r>
      <w:r w:rsidR="00900D37">
        <w:t>d counting the blessings as much as the sacrifices</w:t>
      </w:r>
      <w:r>
        <w:t xml:space="preserve">. </w:t>
      </w:r>
      <w:r w:rsidR="00900D37">
        <w:t xml:space="preserve">Principals Bronte and Wollstonecraft noted the lower incidence of student behavior issues. All four participants acknowledged close ties with and support from the community. The </w:t>
      </w:r>
      <w:r w:rsidR="00EF44B8">
        <w:t xml:space="preserve">participants also counted as a benefit the </w:t>
      </w:r>
      <w:r w:rsidR="00900D37">
        <w:t xml:space="preserve">ability to know all the students by name </w:t>
      </w:r>
      <w:r w:rsidR="00EF44B8">
        <w:t xml:space="preserve">and have daily interaction with them. </w:t>
      </w:r>
    </w:p>
    <w:p w14:paraId="6B20D13E" w14:textId="47D401EA" w:rsidR="0036376D" w:rsidRPr="00136EF7" w:rsidRDefault="0036376D" w:rsidP="007E6B47">
      <w:pPr>
        <w:pStyle w:val="Level3"/>
        <w:spacing w:after="0"/>
      </w:pPr>
      <w:bookmarkStart w:id="110" w:name="_Toc482365379"/>
      <w:r>
        <w:t>Incident</w:t>
      </w:r>
      <w:r w:rsidR="009B1BC7">
        <w:t>s in the Experience of Principal</w:t>
      </w:r>
      <w:bookmarkEnd w:id="110"/>
    </w:p>
    <w:p w14:paraId="1466C9CB" w14:textId="3A78F4B9" w:rsidR="00D05B86" w:rsidRDefault="0036376D" w:rsidP="007E6B47">
      <w:pPr>
        <w:spacing w:after="0"/>
        <w:ind w:firstLine="720"/>
      </w:pPr>
      <w:r>
        <w:t>Findings of the study illustrate that participants used characteristics indicative of female relational leadership as described in the literature to manage difficult incidents as the high school principal (</w:t>
      </w:r>
      <w:r w:rsidR="00EF44B8">
        <w:t xml:space="preserve">see further: </w:t>
      </w:r>
      <w:proofErr w:type="spellStart"/>
      <w:r>
        <w:t>Bartling</w:t>
      </w:r>
      <w:proofErr w:type="spellEnd"/>
      <w:r>
        <w:t xml:space="preserve">, 2013; </w:t>
      </w:r>
      <w:proofErr w:type="spellStart"/>
      <w:r>
        <w:t>Kerber</w:t>
      </w:r>
      <w:proofErr w:type="spellEnd"/>
      <w:r>
        <w:t>, 2002). Female high school principals rely on communication and connectedness with community members and students (Sherman, 2000) to manage incidents. The need for confidence in decision-making and leadership is mentioned in the literature as well (Gilbert, 2012).</w:t>
      </w:r>
      <w:r w:rsidR="00247696">
        <w:t xml:space="preserve"> </w:t>
      </w:r>
      <w:r w:rsidR="004D2945">
        <w:t xml:space="preserve">Principal </w:t>
      </w:r>
      <w:r w:rsidR="004D2945">
        <w:lastRenderedPageBreak/>
        <w:t>Wollstonecraft, in particular, spoke about the confidence needed and the confidence gained in managing a critical incident successfully early in her tenure as principal.</w:t>
      </w:r>
    </w:p>
    <w:p w14:paraId="006BD589" w14:textId="15AE106E" w:rsidR="00247696" w:rsidRDefault="009618AF" w:rsidP="007E6B47">
      <w:pPr>
        <w:spacing w:after="0"/>
        <w:ind w:firstLine="720"/>
      </w:pPr>
      <w:r>
        <w:t xml:space="preserve">All the principals spoke of crisis planning and training in the event of a critical incident. Three of the participants described how they met the challenges of specific incidents. </w:t>
      </w:r>
      <w:r w:rsidR="00D05B86">
        <w:t xml:space="preserve">Principal Bronte reached out to a regional crisis team to facilitate grief counseling with students and faculty after a student’s death. </w:t>
      </w:r>
      <w:r>
        <w:t xml:space="preserve">Principal Evans collaborated with her superintendent to solve a dilemma involving </w:t>
      </w:r>
      <w:r w:rsidR="003770BF">
        <w:t xml:space="preserve">students with protective orders with a temporary addition to the staff. </w:t>
      </w:r>
      <w:r w:rsidR="00504C1F">
        <w:t xml:space="preserve">Principal Wollstonecraft put into action a lockdown plan that was part of their crisis response plan. </w:t>
      </w:r>
    </w:p>
    <w:p w14:paraId="51B8FD0A" w14:textId="07E03323" w:rsidR="00504C1F" w:rsidRDefault="00504C1F" w:rsidP="007E6B47">
      <w:pPr>
        <w:spacing w:after="0"/>
        <w:ind w:firstLine="720"/>
        <w:rPr>
          <w:rFonts w:eastAsia="Calibri"/>
        </w:rPr>
      </w:pPr>
      <w:r>
        <w:t xml:space="preserve">Rural schools should consider their </w:t>
      </w:r>
      <w:r w:rsidR="006B4630">
        <w:t xml:space="preserve">unique context distant from first responders when creating a crisis response plan </w:t>
      </w:r>
      <w:r>
        <w:t>(U.S. Department of Education, 2007)</w:t>
      </w:r>
      <w:r w:rsidR="006B4630">
        <w:t>. Even remote rural communities are not devoid of resources; however, they differ from community to community. The remote rural principal should become acquainted with possible resources that can be called up</w:t>
      </w:r>
      <w:r w:rsidR="00404CB7">
        <w:t xml:space="preserve">on to meet the needs of particular incidents. </w:t>
      </w:r>
      <w:r>
        <w:t xml:space="preserve"> </w:t>
      </w:r>
    </w:p>
    <w:p w14:paraId="05E19CAC" w14:textId="1B7938F9" w:rsidR="0036376D" w:rsidRDefault="0036376D" w:rsidP="007E6B47">
      <w:pPr>
        <w:pStyle w:val="Level3"/>
        <w:spacing w:after="0"/>
      </w:pPr>
      <w:bookmarkStart w:id="111" w:name="_Toc482365380"/>
      <w:r w:rsidRPr="00E01CF9">
        <w:t>Relationships</w:t>
      </w:r>
      <w:r>
        <w:t xml:space="preserve"> </w:t>
      </w:r>
      <w:r w:rsidR="009B1BC7">
        <w:t>Important to the Experience</w:t>
      </w:r>
      <w:bookmarkEnd w:id="111"/>
    </w:p>
    <w:p w14:paraId="3B4417CD" w14:textId="77777777" w:rsidR="0036376D" w:rsidRPr="00E53489" w:rsidRDefault="0036376D" w:rsidP="007E6B47">
      <w:pPr>
        <w:spacing w:after="0"/>
        <w:ind w:firstLine="720"/>
        <w:rPr>
          <w:b/>
          <w:lang w:eastAsia="ja-JP"/>
        </w:rPr>
      </w:pPr>
      <w:r w:rsidRPr="00E53489">
        <w:rPr>
          <w:b/>
          <w:lang w:eastAsia="ja-JP"/>
        </w:rPr>
        <w:t>Students</w:t>
      </w:r>
    </w:p>
    <w:p w14:paraId="2C591A8D" w14:textId="32EC03E7" w:rsidR="00404CB7" w:rsidRDefault="0036376D" w:rsidP="007E6B47">
      <w:pPr>
        <w:pStyle w:val="ListParagraph"/>
        <w:spacing w:after="0"/>
        <w:ind w:left="0" w:firstLine="720"/>
      </w:pPr>
      <w:r>
        <w:t>Women in leadership roles are reported to be nurturing, exhibiting qualities of compassion, empathy, and caring in their dealings with students (Jones et al., 2009). The participants in this study exemplified these characteristics with their focus on student achievement and well-being. The principals sought out opportunities to have positive interactions with their students. The two participants who had only recently transitioned from teacher to principal continued to reap benefits from the relationship they had built with students in their previ</w:t>
      </w:r>
      <w:r w:rsidR="00EF44B8">
        <w:t xml:space="preserve">ous role as classroom teacher. </w:t>
      </w:r>
      <w:r w:rsidR="00404CB7">
        <w:t xml:space="preserve">Remote rural </w:t>
      </w:r>
      <w:r w:rsidR="00404CB7">
        <w:lastRenderedPageBreak/>
        <w:t>high principals have a unique opportunity to form personal relationships with every student under thei</w:t>
      </w:r>
      <w:r w:rsidR="001C6027">
        <w:t xml:space="preserve">r care, often to the benefit of </w:t>
      </w:r>
      <w:r w:rsidR="00354E3F">
        <w:t xml:space="preserve">the student. </w:t>
      </w:r>
    </w:p>
    <w:p w14:paraId="64EACBAF" w14:textId="77777777" w:rsidR="0036376D" w:rsidRPr="00E53489" w:rsidRDefault="0036376D" w:rsidP="007E6B47">
      <w:pPr>
        <w:spacing w:after="0"/>
        <w:ind w:firstLine="720"/>
        <w:rPr>
          <w:b/>
          <w:lang w:eastAsia="ja-JP"/>
        </w:rPr>
      </w:pPr>
      <w:r w:rsidRPr="00E53489">
        <w:rPr>
          <w:b/>
          <w:lang w:eastAsia="ja-JP"/>
        </w:rPr>
        <w:t>Faculty</w:t>
      </w:r>
    </w:p>
    <w:p w14:paraId="1E94F316" w14:textId="2B0CCAAE" w:rsidR="0036376D" w:rsidRDefault="0036376D" w:rsidP="007E6B47">
      <w:pPr>
        <w:pStyle w:val="ListParagraph"/>
        <w:spacing w:after="0"/>
        <w:ind w:left="0" w:firstLine="720"/>
      </w:pPr>
      <w:r>
        <w:t xml:space="preserve">Female principals are known to be democratic and collaborative in leadership style (Brunner, 2000; and Mertz &amp; McNeely, 1998). Participants in the study </w:t>
      </w:r>
      <w:r w:rsidR="00EF44B8">
        <w:t xml:space="preserve">described their relationship with teachers as being advisory in nature. Principal </w:t>
      </w:r>
      <w:r w:rsidR="00A02F77">
        <w:t xml:space="preserve">Bronte advised teachers to maintain a professional relationship with students and to be aware of their behavior being observed closely by the community. Principal Montgomery counseled her female teachers regarding discipline issues with problem students. Principal Evans and Principal Wollstonecraft encouraged their teachers during implementation of significant policy change. </w:t>
      </w:r>
      <w:r>
        <w:t>Research supports participants’ advisory role toward faculty. However, Stewart and Matthews (</w:t>
      </w:r>
      <w:r w:rsidR="00354E3F">
        <w:t>2015</w:t>
      </w:r>
      <w:r>
        <w:t xml:space="preserve">) found that small rural school principals spent less time in collaboration or mentoring activities with teachers than did their colleagues in medium-sized schools. Yet, it is important that rural high school principals pay attention to the relationship with faculty because the </w:t>
      </w:r>
      <w:r w:rsidR="00E431FF">
        <w:t>quality</w:t>
      </w:r>
      <w:r>
        <w:t xml:space="preserve"> of relationship has a great effect on teacher retention in rural schools (</w:t>
      </w:r>
      <w:proofErr w:type="spellStart"/>
      <w:r>
        <w:t>Haar</w:t>
      </w:r>
      <w:proofErr w:type="spellEnd"/>
      <w:r>
        <w:t xml:space="preserve">, 2007). </w:t>
      </w:r>
    </w:p>
    <w:p w14:paraId="7C1ADB2E" w14:textId="25245866" w:rsidR="00354E3F" w:rsidRDefault="00354E3F" w:rsidP="007E6B47">
      <w:pPr>
        <w:pStyle w:val="ListParagraph"/>
        <w:spacing w:after="0"/>
        <w:ind w:left="0" w:firstLine="720"/>
      </w:pPr>
      <w:r>
        <w:t xml:space="preserve">The participants of this study did not spend much time discussing their relationships with </w:t>
      </w:r>
      <w:r w:rsidR="00097D03">
        <w:t xml:space="preserve">their teachers during interview sessions. When they did speak about their teachers they were supportive and appreciative of their efforts. Most of the comments about their teachers were parenthetical to the participant describing her own duties and activities. Had the research question specifically asked about teachers, the participants </w:t>
      </w:r>
      <w:r w:rsidR="005E090B">
        <w:t xml:space="preserve">would likely have shared more about them. </w:t>
      </w:r>
    </w:p>
    <w:p w14:paraId="7E600BE8" w14:textId="77777777" w:rsidR="00DF006C" w:rsidRDefault="00DF006C" w:rsidP="007E6B47">
      <w:pPr>
        <w:pStyle w:val="ListParagraph"/>
        <w:spacing w:after="0"/>
        <w:ind w:left="0" w:firstLine="720"/>
      </w:pPr>
    </w:p>
    <w:p w14:paraId="17085C6F" w14:textId="77777777" w:rsidR="0036376D" w:rsidRPr="00E53489" w:rsidRDefault="0036376D" w:rsidP="007E6B47">
      <w:pPr>
        <w:spacing w:after="0"/>
        <w:ind w:firstLine="720"/>
        <w:rPr>
          <w:b/>
          <w:lang w:eastAsia="ja-JP"/>
        </w:rPr>
      </w:pPr>
      <w:r w:rsidRPr="00E53489">
        <w:rPr>
          <w:b/>
          <w:lang w:eastAsia="ja-JP"/>
        </w:rPr>
        <w:lastRenderedPageBreak/>
        <w:t>Community</w:t>
      </w:r>
    </w:p>
    <w:p w14:paraId="36CEC014" w14:textId="22241379" w:rsidR="0036376D" w:rsidRDefault="0036376D" w:rsidP="007E6B47">
      <w:pPr>
        <w:spacing w:after="0"/>
        <w:ind w:firstLine="720"/>
        <w:rPr>
          <w:rFonts w:eastAsia="Calibri"/>
        </w:rPr>
      </w:pPr>
      <w:r>
        <w:t xml:space="preserve">Characteristics of rural communities can be counted as a benefit and challenge. </w:t>
      </w:r>
      <w:r>
        <w:rPr>
          <w:rFonts w:eastAsia="Calibri"/>
        </w:rPr>
        <w:t xml:space="preserve">Barley and </w:t>
      </w:r>
      <w:proofErr w:type="spellStart"/>
      <w:r>
        <w:rPr>
          <w:rFonts w:eastAsia="Calibri"/>
        </w:rPr>
        <w:t>Beesley</w:t>
      </w:r>
      <w:proofErr w:type="spellEnd"/>
      <w:r>
        <w:rPr>
          <w:rFonts w:eastAsia="Calibri"/>
        </w:rPr>
        <w:t xml:space="preserve"> (2007) reported that routine interaction between the principal and the community outside of school hours increased a feeling </w:t>
      </w:r>
      <w:r w:rsidR="00A02F77">
        <w:rPr>
          <w:rFonts w:eastAsia="Calibri"/>
        </w:rPr>
        <w:t>of trust within the community. Further, r</w:t>
      </w:r>
      <w:r>
        <w:rPr>
          <w:rFonts w:eastAsia="Calibri"/>
        </w:rPr>
        <w:t xml:space="preserve">ural principals need to be able to navigate with diplomacy long-standing and emotionally charged prejudices and resistance to change </w:t>
      </w:r>
      <w:r w:rsidRPr="00E15792">
        <w:rPr>
          <w:rFonts w:eastAsia="Calibri"/>
        </w:rPr>
        <w:t>(</w:t>
      </w:r>
      <w:proofErr w:type="spellStart"/>
      <w:r w:rsidRPr="00E15792">
        <w:rPr>
          <w:rFonts w:eastAsia="Calibri"/>
        </w:rPr>
        <w:t>Pashiardis</w:t>
      </w:r>
      <w:proofErr w:type="spellEnd"/>
      <w:r w:rsidRPr="00E15792">
        <w:rPr>
          <w:rFonts w:eastAsia="Calibri"/>
        </w:rPr>
        <w:t xml:space="preserve">, </w:t>
      </w:r>
      <w:proofErr w:type="spellStart"/>
      <w:r w:rsidRPr="00E15792">
        <w:rPr>
          <w:rFonts w:eastAsia="Calibri"/>
        </w:rPr>
        <w:t>Savvides</w:t>
      </w:r>
      <w:proofErr w:type="spellEnd"/>
      <w:r w:rsidRPr="00E15792">
        <w:rPr>
          <w:rFonts w:eastAsia="Calibri"/>
        </w:rPr>
        <w:t xml:space="preserve">, </w:t>
      </w:r>
      <w:proofErr w:type="spellStart"/>
      <w:r w:rsidRPr="00E15792">
        <w:rPr>
          <w:rFonts w:eastAsia="Calibri"/>
        </w:rPr>
        <w:t>Lytra</w:t>
      </w:r>
      <w:proofErr w:type="spellEnd"/>
      <w:r w:rsidRPr="00E15792">
        <w:rPr>
          <w:rFonts w:eastAsia="Calibri"/>
        </w:rPr>
        <w:t xml:space="preserve">, &amp; </w:t>
      </w:r>
      <w:proofErr w:type="spellStart"/>
      <w:r w:rsidRPr="00E15792">
        <w:rPr>
          <w:rFonts w:eastAsia="Calibri"/>
        </w:rPr>
        <w:t>Angelidous</w:t>
      </w:r>
      <w:proofErr w:type="spellEnd"/>
      <w:r w:rsidRPr="00E15792">
        <w:rPr>
          <w:rFonts w:eastAsia="Calibri"/>
        </w:rPr>
        <w:t>, 2011)</w:t>
      </w:r>
      <w:r>
        <w:rPr>
          <w:rFonts w:eastAsia="Calibri"/>
        </w:rPr>
        <w:t>. Participants acknowledged that their understanding of rural dynamics and values aided their transition to the principal position. However, their obligation to provide a college and career ready curriculum for all students, stay within budget, and provide a safe and secure environment sometimes came into conflict with the community status quo</w:t>
      </w:r>
      <w:r w:rsidR="00A02F77">
        <w:rPr>
          <w:rFonts w:eastAsia="Calibri"/>
        </w:rPr>
        <w:t xml:space="preserve"> as many participants related a sense of frustration at the community’s lack of support for necessary changes</w:t>
      </w:r>
      <w:r>
        <w:rPr>
          <w:rFonts w:eastAsia="Calibri"/>
        </w:rPr>
        <w:t xml:space="preserve">. Remote rural principals benefit from the ability to balance these competing values </w:t>
      </w:r>
      <w:r w:rsidRPr="003F3A80">
        <w:t>(</w:t>
      </w:r>
      <w:proofErr w:type="spellStart"/>
      <w:r w:rsidRPr="003F3A80">
        <w:t>Pashiardis</w:t>
      </w:r>
      <w:proofErr w:type="spellEnd"/>
      <w:r w:rsidRPr="003F3A80">
        <w:t xml:space="preserve">, </w:t>
      </w:r>
      <w:proofErr w:type="spellStart"/>
      <w:r w:rsidRPr="003F3A80">
        <w:t>Savvides</w:t>
      </w:r>
      <w:proofErr w:type="spellEnd"/>
      <w:r w:rsidRPr="003F3A80">
        <w:t xml:space="preserve">, </w:t>
      </w:r>
      <w:proofErr w:type="spellStart"/>
      <w:r w:rsidRPr="003F3A80">
        <w:t>Lytra</w:t>
      </w:r>
      <w:proofErr w:type="spellEnd"/>
      <w:r w:rsidRPr="003F3A80">
        <w:t>, &amp;</w:t>
      </w:r>
      <w:proofErr w:type="spellStart"/>
      <w:r w:rsidRPr="003F3A80">
        <w:t>Angelidou</w:t>
      </w:r>
      <w:proofErr w:type="spellEnd"/>
      <w:r w:rsidRPr="003F3A80">
        <w:t>, 2011)</w:t>
      </w:r>
      <w:r>
        <w:rPr>
          <w:rFonts w:eastAsia="Calibri"/>
        </w:rPr>
        <w:t xml:space="preserve">. </w:t>
      </w:r>
    </w:p>
    <w:p w14:paraId="34CDDE0A" w14:textId="21E0D6C6" w:rsidR="004D2945" w:rsidRDefault="0036376D" w:rsidP="007E6B47">
      <w:pPr>
        <w:spacing w:after="0"/>
        <w:ind w:firstLine="720"/>
        <w:rPr>
          <w:rFonts w:eastAsia="Calibri"/>
        </w:rPr>
      </w:pPr>
      <w:r>
        <w:rPr>
          <w:rFonts w:eastAsia="Calibri"/>
        </w:rPr>
        <w:t xml:space="preserve">At least one participant, Principal Wollstonecraft, met with reluctance to accept her authority as high school principal based on gender stereotypical beliefs of some community members. </w:t>
      </w:r>
      <w:r w:rsidR="00A02F77">
        <w:rPr>
          <w:rFonts w:eastAsia="Calibri"/>
        </w:rPr>
        <w:t>In her experience, o</w:t>
      </w:r>
      <w:r>
        <w:rPr>
          <w:rFonts w:eastAsia="Calibri"/>
        </w:rPr>
        <w:t xml:space="preserve">nly a few </w:t>
      </w:r>
      <w:r w:rsidR="00A02F77">
        <w:rPr>
          <w:rFonts w:eastAsia="Calibri"/>
        </w:rPr>
        <w:t xml:space="preserve">community members </w:t>
      </w:r>
      <w:r>
        <w:rPr>
          <w:rFonts w:eastAsia="Calibri"/>
        </w:rPr>
        <w:t>verbalized having a problem with a woman in the high school principal position, but she did not know how many were silently in agreement.  They seemed to question her ability to harness the leadership power of the position in the same</w:t>
      </w:r>
      <w:r w:rsidR="00247696">
        <w:rPr>
          <w:rFonts w:eastAsia="Calibri"/>
        </w:rPr>
        <w:t xml:space="preserve"> way a man could. Brunner (1999) explained that </w:t>
      </w:r>
      <w:r>
        <w:rPr>
          <w:rFonts w:eastAsia="Calibri"/>
        </w:rPr>
        <w:t xml:space="preserve">the principal position is a community leadership position that was viewed as masculine and powerful. </w:t>
      </w:r>
      <w:r w:rsidR="004D2945">
        <w:rPr>
          <w:rFonts w:eastAsia="Calibri"/>
        </w:rPr>
        <w:t>The participants of this study have hope of adjusting that perception.</w:t>
      </w:r>
    </w:p>
    <w:p w14:paraId="34AB8A1F" w14:textId="704900D8" w:rsidR="0036376D" w:rsidRPr="00E01CF9" w:rsidRDefault="0036376D" w:rsidP="007E6B47">
      <w:pPr>
        <w:pStyle w:val="Level3"/>
        <w:spacing w:after="0"/>
      </w:pPr>
      <w:bookmarkStart w:id="112" w:name="_Toc482365381"/>
      <w:r w:rsidRPr="00E01CF9">
        <w:lastRenderedPageBreak/>
        <w:t>Family-like Climate</w:t>
      </w:r>
      <w:bookmarkEnd w:id="112"/>
      <w:r w:rsidRPr="00E01CF9">
        <w:t xml:space="preserve"> </w:t>
      </w:r>
    </w:p>
    <w:p w14:paraId="5228F278" w14:textId="77777777" w:rsidR="00830907" w:rsidRDefault="00830907" w:rsidP="0036376D">
      <w:pPr>
        <w:pStyle w:val="ListParagraph"/>
        <w:ind w:left="0" w:firstLine="720"/>
      </w:pPr>
      <w:r>
        <w:t xml:space="preserve">The participants in this study used the term ‘family’ to indicate the level of caring and connectedness that exists within a small community. This is one of the benefits of small community working and living. Larger communities and schools strive to artificially create the family-like climate that small communities and schools have naturally. </w:t>
      </w:r>
    </w:p>
    <w:p w14:paraId="3983DF81" w14:textId="7B5A28B3" w:rsidR="00830907" w:rsidRDefault="0036376D" w:rsidP="0036376D">
      <w:pPr>
        <w:pStyle w:val="ListParagraph"/>
        <w:ind w:left="0" w:firstLine="720"/>
      </w:pPr>
      <w:r>
        <w:t>Positive school climate contributes to healthy development of student learning, moral and character education, and feeling of well-being as well as a host of other benefits for the education environment (</w:t>
      </w:r>
      <w:r w:rsidRPr="003F3A80">
        <w:t xml:space="preserve">Fallon, O’Keeffe, &amp; </w:t>
      </w:r>
      <w:proofErr w:type="spellStart"/>
      <w:r w:rsidRPr="003F3A80">
        <w:t>Sugai</w:t>
      </w:r>
      <w:proofErr w:type="spellEnd"/>
      <w:r w:rsidRPr="003F3A80">
        <w:t>, 2012; Haynes, Emmons, &amp; Ben-</w:t>
      </w:r>
      <w:proofErr w:type="spellStart"/>
      <w:r w:rsidRPr="003F3A80">
        <w:t>Avie</w:t>
      </w:r>
      <w:proofErr w:type="spellEnd"/>
      <w:r w:rsidRPr="003F3A80">
        <w:t xml:space="preserve">, 1997; Hoy &amp; </w:t>
      </w:r>
      <w:proofErr w:type="spellStart"/>
      <w:r w:rsidRPr="003F3A80">
        <w:t>Hannum</w:t>
      </w:r>
      <w:proofErr w:type="spellEnd"/>
      <w:r w:rsidRPr="003F3A80">
        <w:t>, 1997</w:t>
      </w:r>
      <w:r>
        <w:t>;</w:t>
      </w:r>
      <w:r w:rsidRPr="00B6579B">
        <w:t xml:space="preserve"> </w:t>
      </w:r>
      <w:proofErr w:type="spellStart"/>
      <w:r w:rsidRPr="003F3A80">
        <w:t>Loukas</w:t>
      </w:r>
      <w:proofErr w:type="spellEnd"/>
      <w:r w:rsidRPr="003F3A80">
        <w:t>, Suzuki, &amp; Horton, 2006)</w:t>
      </w:r>
      <w:r>
        <w:t>. A positive school climate has been described as an educational environment demonstrating “norms, values, and expectation</w:t>
      </w:r>
      <w:r w:rsidR="002F2F8B">
        <w:t>s</w:t>
      </w:r>
      <w:r>
        <w:t xml:space="preserve"> that support people feeling socially, </w:t>
      </w:r>
      <w:r w:rsidR="00830907">
        <w:t>emotionally and physically safe</w:t>
      </w:r>
      <w:r>
        <w:t xml:space="preserve">” </w:t>
      </w:r>
      <w:r w:rsidR="00830907">
        <w:t>(</w:t>
      </w:r>
      <w:r w:rsidR="005F3201">
        <w:t>National School Climate Standards,</w:t>
      </w:r>
      <w:r w:rsidR="00830907">
        <w:t xml:space="preserve"> p. 2)</w:t>
      </w:r>
    </w:p>
    <w:p w14:paraId="33DE8C59" w14:textId="6F3B4EA8" w:rsidR="0036376D" w:rsidRDefault="0036376D" w:rsidP="00DF006C">
      <w:pPr>
        <w:pStyle w:val="ListParagraph"/>
        <w:spacing w:after="0"/>
        <w:ind w:left="0" w:firstLine="720"/>
      </w:pPr>
      <w:r>
        <w:t xml:space="preserve">The National School Climate Council, (2007) and researchers </w:t>
      </w:r>
      <w:proofErr w:type="spellStart"/>
      <w:r>
        <w:t>Thapa</w:t>
      </w:r>
      <w:proofErr w:type="spellEnd"/>
      <w:r>
        <w:t xml:space="preserve">, Cohen, </w:t>
      </w:r>
      <w:proofErr w:type="spellStart"/>
      <w:r>
        <w:t>Guffey</w:t>
      </w:r>
      <w:proofErr w:type="spellEnd"/>
      <w:r>
        <w:t xml:space="preserve">, &amp; Higgins-D’Alessandro, (2013) include school connectedness, the degree of engagement in school activities, as an essential ingredient for positive school climate. </w:t>
      </w:r>
      <w:r w:rsidR="005F3201">
        <w:t xml:space="preserve">The remote rural school has an advantage in this respect. Although the centrality of the school in the community events and activities can be burdensome on the high school principal in terms of time investment, it also provides the connectedness. </w:t>
      </w:r>
      <w:r w:rsidR="00772EE2">
        <w:t xml:space="preserve">The participants of this study found their presence at extra-curricular events as an opportune time to communicate their care and concern for the students in a more personal way. </w:t>
      </w:r>
      <w:r w:rsidR="005F3201">
        <w:t>If the students were not participating</w:t>
      </w:r>
      <w:r w:rsidR="005B0EF2">
        <w:t xml:space="preserve"> in the extra-cu</w:t>
      </w:r>
      <w:r w:rsidR="00B37C08">
        <w:t>rricular</w:t>
      </w:r>
      <w:r w:rsidR="00772EE2">
        <w:t xml:space="preserve"> event</w:t>
      </w:r>
      <w:r w:rsidR="005F3201">
        <w:t xml:space="preserve">, then they are present as part of the audience. </w:t>
      </w:r>
      <w:r w:rsidR="00772EE2">
        <w:t xml:space="preserve">Principal Bronte expressed her belief that the students appreciated </w:t>
      </w:r>
      <w:r w:rsidR="00772EE2">
        <w:lastRenderedPageBreak/>
        <w:t xml:space="preserve">her attendance at their events. She smiled when she described the reaction of the students: “They each think you are there just to watch them- not the whole team, not because it’s your job- because you care about them as people, or like a parent would.” </w:t>
      </w:r>
      <w:r w:rsidR="005B0EF2">
        <w:t>Principal Montgomery stated that her presence at extra-curricular events allowed her to mingle</w:t>
      </w:r>
      <w:r w:rsidR="005F3201">
        <w:t xml:space="preserve"> with community members and parents</w:t>
      </w:r>
      <w:r w:rsidR="005B0EF2">
        <w:t xml:space="preserve">. It was during these informal times that relationships </w:t>
      </w:r>
      <w:r w:rsidR="005F3201">
        <w:t xml:space="preserve">and networks of resources and information </w:t>
      </w:r>
      <w:r w:rsidR="005B0EF2">
        <w:t>were built</w:t>
      </w:r>
      <w:r w:rsidR="005F3201">
        <w:t xml:space="preserve">. </w:t>
      </w:r>
    </w:p>
    <w:p w14:paraId="459E1862" w14:textId="3FE08C9A" w:rsidR="00296274" w:rsidRPr="005B0EF2" w:rsidRDefault="00296274" w:rsidP="000C2AE9">
      <w:pPr>
        <w:pStyle w:val="Level2"/>
      </w:pPr>
      <w:bookmarkStart w:id="113" w:name="_Toc482365382"/>
      <w:r w:rsidRPr="005B0EF2">
        <w:t xml:space="preserve">Implications of </w:t>
      </w:r>
      <w:proofErr w:type="spellStart"/>
      <w:r w:rsidRPr="005B0EF2">
        <w:t>Intersectionality</w:t>
      </w:r>
      <w:proofErr w:type="spellEnd"/>
      <w:r w:rsidRPr="005B0EF2">
        <w:t xml:space="preserve">: Gender and </w:t>
      </w:r>
      <w:proofErr w:type="spellStart"/>
      <w:r w:rsidRPr="005B0EF2">
        <w:t>Rurality</w:t>
      </w:r>
      <w:bookmarkEnd w:id="113"/>
      <w:proofErr w:type="spellEnd"/>
    </w:p>
    <w:p w14:paraId="5D1A4C14" w14:textId="372C0FAD" w:rsidR="00296274" w:rsidRDefault="00296274" w:rsidP="007E6B47">
      <w:pPr>
        <w:spacing w:after="0"/>
        <w:ind w:firstLine="720"/>
      </w:pPr>
      <w:r>
        <w:t xml:space="preserve">The purpose of this study being to reveal the perceptions of four female principals of remote rural high schools, the discussion naturally turns to the intersection of gender and </w:t>
      </w:r>
      <w:proofErr w:type="spellStart"/>
      <w:r>
        <w:t>rurality</w:t>
      </w:r>
      <w:proofErr w:type="spellEnd"/>
      <w:r>
        <w:t xml:space="preserve">. </w:t>
      </w:r>
      <w:proofErr w:type="spellStart"/>
      <w:r>
        <w:t>Intersectionality</w:t>
      </w:r>
      <w:proofErr w:type="spellEnd"/>
      <w:r>
        <w:t xml:space="preserve"> as a theoretical framework has long referred to the intersection of race, class, and gender as a mechanism to understand subgroups </w:t>
      </w:r>
      <w:proofErr w:type="gramStart"/>
      <w:r>
        <w:t>who</w:t>
      </w:r>
      <w:proofErr w:type="gramEnd"/>
      <w:r>
        <w:t xml:space="preserve"> are marginalized in multiple categories (Crenshaw, 1991). Although </w:t>
      </w:r>
      <w:proofErr w:type="spellStart"/>
      <w:r>
        <w:t>rurality</w:t>
      </w:r>
      <w:proofErr w:type="spellEnd"/>
      <w:r>
        <w:t xml:space="preserve"> was not at first included as a consideration for </w:t>
      </w:r>
      <w:proofErr w:type="spellStart"/>
      <w:r>
        <w:t>intersectionality</w:t>
      </w:r>
      <w:proofErr w:type="spellEnd"/>
      <w:r>
        <w:t xml:space="preserve"> (</w:t>
      </w:r>
      <w:proofErr w:type="spellStart"/>
      <w:r>
        <w:t>Pini</w:t>
      </w:r>
      <w:proofErr w:type="spellEnd"/>
      <w:r>
        <w:t xml:space="preserve">, </w:t>
      </w:r>
      <w:proofErr w:type="spellStart"/>
      <w:r>
        <w:t>Brandth</w:t>
      </w:r>
      <w:proofErr w:type="spellEnd"/>
      <w:r>
        <w:t xml:space="preserve"> &amp; Little, 2014), feminist scholars began to challenge the notion that rural is masculine beginning with a focus on farming women (see </w:t>
      </w:r>
      <w:proofErr w:type="spellStart"/>
      <w:r>
        <w:t>Shortall</w:t>
      </w:r>
      <w:proofErr w:type="spellEnd"/>
      <w:r>
        <w:t xml:space="preserve">, 1999; </w:t>
      </w:r>
      <w:proofErr w:type="spellStart"/>
      <w:r>
        <w:t>Whatmore</w:t>
      </w:r>
      <w:proofErr w:type="spellEnd"/>
      <w:r>
        <w:t xml:space="preserve">, 1991). Scholars of the intersection of women and </w:t>
      </w:r>
      <w:proofErr w:type="spellStart"/>
      <w:r>
        <w:t>rurality</w:t>
      </w:r>
      <w:proofErr w:type="spellEnd"/>
      <w:r>
        <w:t xml:space="preserve"> purport that rural women have been disadvantaged in that they have been basically ignored in favor of their urban sisters. Although </w:t>
      </w:r>
      <w:proofErr w:type="spellStart"/>
      <w:r>
        <w:t>rurali</w:t>
      </w:r>
      <w:r w:rsidR="009B5904">
        <w:t>ty</w:t>
      </w:r>
      <w:proofErr w:type="spellEnd"/>
      <w:r w:rsidR="009B5904">
        <w:t xml:space="preserve"> is not homogenous -- </w:t>
      </w:r>
      <w:r w:rsidR="005B0EF2">
        <w:t>Thurston and</w:t>
      </w:r>
      <w:r>
        <w:t xml:space="preserve"> Meadows (2003) concluded that “if a simple notion of </w:t>
      </w:r>
      <w:proofErr w:type="spellStart"/>
      <w:r>
        <w:t>rurality</w:t>
      </w:r>
      <w:proofErr w:type="spellEnd"/>
      <w:r>
        <w:t xml:space="preserve"> was ever useful, </w:t>
      </w:r>
      <w:r w:rsidR="005B0EF2">
        <w:t>it is now obsolete”. Further,</w:t>
      </w:r>
      <w:r>
        <w:t xml:space="preserve"> the experiences of women have some similarities across rural contexts including the conservative views, low education attainment, and frequent underemployment (Pruitt, 2007).</w:t>
      </w:r>
    </w:p>
    <w:p w14:paraId="54E58B5B" w14:textId="77777777" w:rsidR="00296274" w:rsidRDefault="00296274" w:rsidP="007E6B47">
      <w:pPr>
        <w:spacing w:after="0"/>
        <w:ind w:firstLine="720"/>
      </w:pPr>
      <w:r>
        <w:t xml:space="preserve">The participants of this study experience the intersection of gender and </w:t>
      </w:r>
      <w:proofErr w:type="spellStart"/>
      <w:r>
        <w:t>rurality</w:t>
      </w:r>
      <w:proofErr w:type="spellEnd"/>
      <w:r>
        <w:t xml:space="preserve"> on multiple levels. The participants exemplify being female and working and living in a </w:t>
      </w:r>
      <w:r>
        <w:lastRenderedPageBreak/>
        <w:t xml:space="preserve">remote rural context. Although they sought higher education and were able to avoid two of the characteristics described by Pruitt (2007) -low education attainment and underemployment- they continue to be influenced by rural conservative ideas and practices. The researcher must reiterate here that, although the stories of the participants revealed difficulties stemming from rural conservatism, they felt the benefits of living and working in rural communities outweighed the difficulties. </w:t>
      </w:r>
    </w:p>
    <w:p w14:paraId="3A5547DF" w14:textId="77777777" w:rsidR="00E87AA9" w:rsidRDefault="00296274" w:rsidP="007E6B47">
      <w:pPr>
        <w:spacing w:after="0"/>
        <w:ind w:firstLine="720"/>
      </w:pPr>
      <w:r>
        <w:t xml:space="preserve">One difficulty that was mentioned by Principal Montgomery and Principal Wollstonecraft was the real, imaginary, or exaggerated problem female educators have with managing the behavior of high school boys. Principal Montgomery expressed dismay that some of the high school boys did not respect their mothers let alone female teachers. </w:t>
      </w:r>
    </w:p>
    <w:p w14:paraId="05201813" w14:textId="2CE141F4" w:rsidR="00296274" w:rsidRDefault="00296274" w:rsidP="007E6B47">
      <w:pPr>
        <w:spacing w:after="0"/>
        <w:ind w:firstLine="720"/>
      </w:pPr>
      <w:r>
        <w:t xml:space="preserve">Morris’s 2008 study on hegemonic masculinity could offer a beginning to an understanding of some male students’ confrontational behavior toward female teachers. Hegemonic masculinity can be defined as </w:t>
      </w:r>
      <w:r w:rsidR="00E87AA9">
        <w:t xml:space="preserve">the idea of </w:t>
      </w:r>
      <w:r>
        <w:t xml:space="preserve">an ideal masculine figure who is representative of white, upper- or middle- class, and demonstrating power over others, while men who are disadvantaged in one or more of these ideal qualities strive to ‘prove’ masculinity in other ways (Kimmel, 2005; </w:t>
      </w:r>
      <w:proofErr w:type="spellStart"/>
      <w:r>
        <w:t>Pyke</w:t>
      </w:r>
      <w:proofErr w:type="spellEnd"/>
      <w:r>
        <w:t>, 1996). The 2008 Morris study identified economically depleted rural areas and a cultural history of “redneck” culture and values as an environment where men and boys may be attempting to compensate for a loss of the ideal hegemonic mas</w:t>
      </w:r>
      <w:r w:rsidR="00E87AA9">
        <w:t xml:space="preserve">culinity. </w:t>
      </w:r>
      <w:proofErr w:type="spellStart"/>
      <w:r w:rsidR="00E87AA9">
        <w:t>Pyke</w:t>
      </w:r>
      <w:proofErr w:type="spellEnd"/>
      <w:r w:rsidR="00E87AA9">
        <w:t xml:space="preserve"> (1996) identified</w:t>
      </w:r>
      <w:r>
        <w:t xml:space="preserve"> aggression and dominance over women</w:t>
      </w:r>
      <w:r w:rsidR="00E87AA9">
        <w:t xml:space="preserve"> as one of the compensating behaviors</w:t>
      </w:r>
      <w:r>
        <w:t xml:space="preserve">. </w:t>
      </w:r>
      <w:r w:rsidR="00E87AA9">
        <w:t xml:space="preserve">In addition, </w:t>
      </w:r>
      <w:r>
        <w:t xml:space="preserve">Morris </w:t>
      </w:r>
      <w:r w:rsidR="00E87AA9">
        <w:t>(2008) acknowledged</w:t>
      </w:r>
      <w:r>
        <w:t xml:space="preserve"> problematic male high school student behaviors could include </w:t>
      </w:r>
      <w:r>
        <w:lastRenderedPageBreak/>
        <w:t xml:space="preserve">“fighting as a display </w:t>
      </w:r>
      <w:r w:rsidRPr="00E9728F">
        <w:t>of physical masculine dominance, or viewing academic work and striving</w:t>
      </w:r>
      <w:r>
        <w:t xml:space="preserve"> </w:t>
      </w:r>
      <w:r w:rsidRPr="00E9728F">
        <w:t>as feminized and lower status</w:t>
      </w:r>
      <w:r w:rsidR="00E87AA9">
        <w:t>” (Morris,</w:t>
      </w:r>
      <w:r>
        <w:t xml:space="preserve"> p. 746). </w:t>
      </w:r>
    </w:p>
    <w:p w14:paraId="3B48479A" w14:textId="2DCAE0D9" w:rsidR="00296274" w:rsidRDefault="00296274" w:rsidP="007E6B47">
      <w:pPr>
        <w:spacing w:after="0"/>
        <w:ind w:firstLine="720"/>
      </w:pPr>
      <w:r w:rsidRPr="00E87AA9">
        <w:t xml:space="preserve">This researcher notes that both fighting and lack of academic effort could be </w:t>
      </w:r>
      <w:r w:rsidR="008658B4">
        <w:t xml:space="preserve">the </w:t>
      </w:r>
      <w:r w:rsidRPr="00E87AA9">
        <w:t xml:space="preserve">cause of disciplinary action at school. This researcher further postulates that the male student’s reaction to correction for behavior intended to demonstrate his masculinity </w:t>
      </w:r>
      <w:r w:rsidR="007A7E32">
        <w:t xml:space="preserve">as described above </w:t>
      </w:r>
      <w:r w:rsidRPr="00E87AA9">
        <w:t>could result in a confrontational interaction between student and school authority</w:t>
      </w:r>
      <w:r w:rsidR="001B54C1">
        <w:t xml:space="preserve">. The findings from Morris (2008) considered with that of </w:t>
      </w:r>
      <w:proofErr w:type="spellStart"/>
      <w:r w:rsidR="001B54C1">
        <w:t>Pyke</w:t>
      </w:r>
      <w:proofErr w:type="spellEnd"/>
      <w:r w:rsidR="001B54C1">
        <w:t xml:space="preserve"> (1996) </w:t>
      </w:r>
      <w:r w:rsidR="00EE29DA">
        <w:t xml:space="preserve">about hegemonic masculinity </w:t>
      </w:r>
      <w:r w:rsidR="001B54C1">
        <w:t>suggests that the confrontation might be heightened when the authority figure is a female te</w:t>
      </w:r>
      <w:r>
        <w:t>acher or principal. Paired with a cultural expectation of male dominance over female, the potential of confrontational interaction is increased. It is possible that community members considered these nuances when doubting the ability of a female principal to discipline a high-school-aged boy.</w:t>
      </w:r>
    </w:p>
    <w:p w14:paraId="267F0B25" w14:textId="547F50F8" w:rsidR="00E17B3C" w:rsidRDefault="00296274" w:rsidP="007E6B47">
      <w:pPr>
        <w:spacing w:after="0"/>
        <w:ind w:firstLine="720"/>
      </w:pPr>
      <w:r>
        <w:t xml:space="preserve">As school leaders in nuanced remote rural contexts, the participants witnessed the effect of gender and </w:t>
      </w:r>
      <w:proofErr w:type="spellStart"/>
      <w:r>
        <w:t>rurality</w:t>
      </w:r>
      <w:proofErr w:type="spellEnd"/>
      <w:r>
        <w:t xml:space="preserve"> on their students and community. </w:t>
      </w:r>
      <w:r w:rsidR="005B0EF2">
        <w:t>In this study</w:t>
      </w:r>
      <w:r>
        <w:t>, the participants perceived rural women, who are products of the intersection of gender stereotypes and rural conservatism,</w:t>
      </w:r>
      <w:r w:rsidRPr="003F1186">
        <w:t xml:space="preserve"> </w:t>
      </w:r>
      <w:r>
        <w:t>as having the characteristics described in the literature- undereducated and underemployed. The sons and daughters of these rural women are students in the participants’ charge.  In the best interest of the students, the participants must balance educational ideals and state standards with the students’ personal needs as well as community expectations- the balancing of competing values (</w:t>
      </w:r>
      <w:r w:rsidRPr="003F3A80">
        <w:t xml:space="preserve">Budge, 2006; </w:t>
      </w:r>
      <w:proofErr w:type="spellStart"/>
      <w:r w:rsidRPr="003F3A80">
        <w:t>Hoppey</w:t>
      </w:r>
      <w:proofErr w:type="spellEnd"/>
      <w:r w:rsidRPr="003F3A80">
        <w:t xml:space="preserve"> &amp; </w:t>
      </w:r>
      <w:proofErr w:type="spellStart"/>
      <w:r w:rsidRPr="003F3A80">
        <w:t>McLeskey</w:t>
      </w:r>
      <w:proofErr w:type="spellEnd"/>
      <w:r w:rsidRPr="003F3A80">
        <w:t xml:space="preserve">, 2010; </w:t>
      </w:r>
      <w:proofErr w:type="spellStart"/>
      <w:r w:rsidRPr="003F3A80">
        <w:t>Pashiardis</w:t>
      </w:r>
      <w:proofErr w:type="spellEnd"/>
      <w:r w:rsidRPr="003F3A80">
        <w:t xml:space="preserve">, </w:t>
      </w:r>
      <w:proofErr w:type="spellStart"/>
      <w:r w:rsidRPr="003F3A80">
        <w:t>Savvides</w:t>
      </w:r>
      <w:proofErr w:type="spellEnd"/>
      <w:r w:rsidRPr="003F3A80">
        <w:t xml:space="preserve">, </w:t>
      </w:r>
      <w:proofErr w:type="spellStart"/>
      <w:r w:rsidRPr="003F3A80">
        <w:t>Lytra</w:t>
      </w:r>
      <w:proofErr w:type="spellEnd"/>
      <w:r w:rsidRPr="003F3A80">
        <w:t xml:space="preserve">, </w:t>
      </w:r>
      <w:proofErr w:type="spellStart"/>
      <w:r w:rsidRPr="003F3A80">
        <w:t>Angelidou</w:t>
      </w:r>
      <w:proofErr w:type="spellEnd"/>
      <w:r w:rsidRPr="003F3A80">
        <w:t xml:space="preserve">, 2011).  </w:t>
      </w:r>
      <w:r>
        <w:t>Principal Bronte expressed the conflict as she was mourning the decline of the close community</w:t>
      </w:r>
      <w:r w:rsidRPr="00F317FB">
        <w:t xml:space="preserve"> </w:t>
      </w:r>
      <w:r>
        <w:t xml:space="preserve">with traditional values and a strong sense of place as the children of </w:t>
      </w:r>
      <w:r>
        <w:lastRenderedPageBreak/>
        <w:t xml:space="preserve">the long-established families leave for further education and better opportunities while more mobile families are moving in and may only stay a few years. </w:t>
      </w:r>
    </w:p>
    <w:p w14:paraId="60B0841E" w14:textId="18C2490E" w:rsidR="005D4C3D" w:rsidRPr="00523890" w:rsidRDefault="00BC04B8" w:rsidP="000C2AE9">
      <w:pPr>
        <w:pStyle w:val="APAlevel1"/>
      </w:pPr>
      <w:bookmarkStart w:id="114" w:name="_Toc482365383"/>
      <w:r w:rsidRPr="00523890">
        <w:t>Implication</w:t>
      </w:r>
      <w:r w:rsidR="00AB7BFE">
        <w:t>s</w:t>
      </w:r>
      <w:r w:rsidR="0012723F" w:rsidRPr="00523890">
        <w:t xml:space="preserve"> </w:t>
      </w:r>
      <w:r w:rsidR="00AB7BFE">
        <w:t>of</w:t>
      </w:r>
      <w:r w:rsidR="0012723F" w:rsidRPr="00523890">
        <w:t xml:space="preserve"> </w:t>
      </w:r>
      <w:r w:rsidR="005D4C3D" w:rsidRPr="00523890">
        <w:t xml:space="preserve">Leadership Theories </w:t>
      </w:r>
      <w:r w:rsidR="00CA2395">
        <w:t>and</w:t>
      </w:r>
      <w:r w:rsidR="005D4C3D" w:rsidRPr="00523890">
        <w:t xml:space="preserve"> Effective Leadership</w:t>
      </w:r>
      <w:r w:rsidR="00C03008">
        <w:t xml:space="preserve"> Practices</w:t>
      </w:r>
      <w:bookmarkEnd w:id="114"/>
    </w:p>
    <w:p w14:paraId="5D51494A" w14:textId="4CF3CB92" w:rsidR="005D4C3D" w:rsidRPr="00523890" w:rsidRDefault="005D4C3D" w:rsidP="007E6B47">
      <w:pPr>
        <w:pStyle w:val="Level3"/>
        <w:spacing w:after="0"/>
        <w:ind w:firstLine="720"/>
        <w:outlineLvl w:val="9"/>
        <w:rPr>
          <w:b w:val="0"/>
        </w:rPr>
      </w:pPr>
      <w:bookmarkStart w:id="115" w:name="_Hlk482175411"/>
      <w:r w:rsidRPr="00523890">
        <w:rPr>
          <w:b w:val="0"/>
        </w:rPr>
        <w:t xml:space="preserve">The literature review </w:t>
      </w:r>
      <w:r w:rsidR="00CA2395">
        <w:rPr>
          <w:b w:val="0"/>
        </w:rPr>
        <w:t>in</w:t>
      </w:r>
      <w:r w:rsidRPr="00523890">
        <w:rPr>
          <w:b w:val="0"/>
        </w:rPr>
        <w:t xml:space="preserve"> Chapter 2 discussed six leadership theories evident in leadership research</w:t>
      </w:r>
      <w:r w:rsidR="005C1908" w:rsidRPr="00523890">
        <w:rPr>
          <w:b w:val="0"/>
        </w:rPr>
        <w:t xml:space="preserve"> as well as the Practices of Effective Leadership identified by the research conduc</w:t>
      </w:r>
      <w:r w:rsidR="00B630B0" w:rsidRPr="00523890">
        <w:rPr>
          <w:b w:val="0"/>
        </w:rPr>
        <w:t>ted by the Wallace Foundation</w:t>
      </w:r>
      <w:r w:rsidR="00C03008">
        <w:rPr>
          <w:b w:val="0"/>
        </w:rPr>
        <w:t xml:space="preserve"> (</w:t>
      </w:r>
      <w:r w:rsidR="00AB7BFE">
        <w:rPr>
          <w:b w:val="0"/>
        </w:rPr>
        <w:t>2013</w:t>
      </w:r>
      <w:r w:rsidR="00C03008">
        <w:rPr>
          <w:b w:val="0"/>
        </w:rPr>
        <w:t>)</w:t>
      </w:r>
      <w:r w:rsidR="00B630B0" w:rsidRPr="00523890">
        <w:rPr>
          <w:b w:val="0"/>
        </w:rPr>
        <w:t xml:space="preserve">. Although </w:t>
      </w:r>
      <w:r w:rsidR="00E63F3D" w:rsidRPr="00523890">
        <w:rPr>
          <w:b w:val="0"/>
        </w:rPr>
        <w:t>t</w:t>
      </w:r>
      <w:r w:rsidR="005C1908" w:rsidRPr="00523890">
        <w:rPr>
          <w:b w:val="0"/>
        </w:rPr>
        <w:t xml:space="preserve">his </w:t>
      </w:r>
      <w:r w:rsidR="00E63F3D" w:rsidRPr="00523890">
        <w:rPr>
          <w:b w:val="0"/>
        </w:rPr>
        <w:t xml:space="preserve">study is primarily interested in the voices of participating female principals relating their own lived experience, this </w:t>
      </w:r>
      <w:r w:rsidR="005C1908" w:rsidRPr="00523890">
        <w:rPr>
          <w:b w:val="0"/>
        </w:rPr>
        <w:t xml:space="preserve">section of Chapter </w:t>
      </w:r>
      <w:r w:rsidR="00CA2395">
        <w:rPr>
          <w:b w:val="0"/>
        </w:rPr>
        <w:t>5</w:t>
      </w:r>
      <w:r w:rsidR="005C1908" w:rsidRPr="00523890">
        <w:rPr>
          <w:b w:val="0"/>
        </w:rPr>
        <w:t xml:space="preserve"> discusses the </w:t>
      </w:r>
      <w:r w:rsidR="00E63F3D" w:rsidRPr="00523890">
        <w:rPr>
          <w:b w:val="0"/>
        </w:rPr>
        <w:t xml:space="preserve">possible leadership theories that may be seen at least in part in the stories shared by participants. The researcher reiterates that a semi-structured interview was conducted with open ended questions geared toward evoking a) the life story of participants leading to role of principal; b) </w:t>
      </w:r>
      <w:r w:rsidR="00FA7BA5" w:rsidRPr="00523890">
        <w:rPr>
          <w:b w:val="0"/>
        </w:rPr>
        <w:t xml:space="preserve">details of the lived experience as principal in a remote rural high school; and c) reflection on the meaning of the experience. Participants were not asked to relate specific leadership behaviors or skills </w:t>
      </w:r>
      <w:r w:rsidR="00CA2395">
        <w:rPr>
          <w:b w:val="0"/>
        </w:rPr>
        <w:t xml:space="preserve">they </w:t>
      </w:r>
      <w:r w:rsidR="00FA7BA5" w:rsidRPr="00523890">
        <w:rPr>
          <w:b w:val="0"/>
        </w:rPr>
        <w:t xml:space="preserve">used </w:t>
      </w:r>
      <w:r w:rsidR="00A45DD0" w:rsidRPr="00523890">
        <w:rPr>
          <w:b w:val="0"/>
        </w:rPr>
        <w:t>n</w:t>
      </w:r>
      <w:r w:rsidR="00FA7BA5" w:rsidRPr="00523890">
        <w:rPr>
          <w:b w:val="0"/>
        </w:rPr>
        <w:t xml:space="preserve">or identify </w:t>
      </w:r>
      <w:r w:rsidR="005C1908" w:rsidRPr="00523890">
        <w:rPr>
          <w:b w:val="0"/>
        </w:rPr>
        <w:t xml:space="preserve">traits </w:t>
      </w:r>
      <w:r w:rsidR="00FA7BA5" w:rsidRPr="00523890">
        <w:rPr>
          <w:b w:val="0"/>
        </w:rPr>
        <w:t>or</w:t>
      </w:r>
      <w:r w:rsidR="005C1908" w:rsidRPr="00523890">
        <w:rPr>
          <w:b w:val="0"/>
        </w:rPr>
        <w:t xml:space="preserve"> characteristics of effective leadership</w:t>
      </w:r>
      <w:r w:rsidR="00E63766">
        <w:rPr>
          <w:b w:val="0"/>
        </w:rPr>
        <w:t xml:space="preserve"> to their self-</w:t>
      </w:r>
      <w:r w:rsidR="00CA2395">
        <w:rPr>
          <w:b w:val="0"/>
        </w:rPr>
        <w:t>reflection of their lived experience being a principal in a remote rural context.</w:t>
      </w:r>
    </w:p>
    <w:p w14:paraId="0BF5BD91" w14:textId="51875BF6" w:rsidR="005D4C3D" w:rsidRPr="00DF006C" w:rsidRDefault="005D4C3D" w:rsidP="007E6B47">
      <w:pPr>
        <w:pStyle w:val="Level3"/>
        <w:spacing w:after="0"/>
      </w:pPr>
      <w:bookmarkStart w:id="116" w:name="_Toc482365384"/>
      <w:bookmarkEnd w:id="115"/>
      <w:r w:rsidRPr="00DF006C">
        <w:t xml:space="preserve">Leadership </w:t>
      </w:r>
      <w:r w:rsidR="00AC51DF" w:rsidRPr="00DF006C">
        <w:t>Theor</w:t>
      </w:r>
      <w:r w:rsidR="00AB7BFE">
        <w:t>ies – Implications from Participants’ Perceptions</w:t>
      </w:r>
      <w:bookmarkEnd w:id="116"/>
    </w:p>
    <w:p w14:paraId="7042D23E" w14:textId="435ECCCC" w:rsidR="00E723D6" w:rsidRDefault="009825FD" w:rsidP="00E723D6">
      <w:pPr>
        <w:spacing w:after="0"/>
        <w:ind w:firstLine="720"/>
      </w:pPr>
      <w:r w:rsidRPr="00DF006C">
        <w:t xml:space="preserve">Because the interview sessions were not organized around leadership theories, </w:t>
      </w:r>
      <w:r w:rsidR="00AC47CB" w:rsidRPr="00DF006C">
        <w:t xml:space="preserve">participants did not directly </w:t>
      </w:r>
      <w:r w:rsidRPr="00DF006C">
        <w:t xml:space="preserve">present their preference for or usage of any particular dimensions of the leadership theories </w:t>
      </w:r>
      <w:r w:rsidR="00CA2395">
        <w:t>(</w:t>
      </w:r>
      <w:r w:rsidRPr="00DF006C">
        <w:t>reviewed in Chapter 2</w:t>
      </w:r>
      <w:r w:rsidR="00CA2395">
        <w:t>) to their lived experiences of their school leadership practice</w:t>
      </w:r>
      <w:r w:rsidRPr="00DF006C">
        <w:t xml:space="preserve">. Therefore, the researcher is not presenting this discussion as </w:t>
      </w:r>
      <w:r w:rsidR="00AC47CB" w:rsidRPr="00DF006C">
        <w:t>evidence</w:t>
      </w:r>
      <w:r w:rsidRPr="00DF006C">
        <w:t xml:space="preserve"> that the participants’ stories give definitive proof of </w:t>
      </w:r>
      <w:r w:rsidR="00CA2395">
        <w:t>particular leadership theories practiced</w:t>
      </w:r>
      <w:r w:rsidRPr="00DF006C">
        <w:t xml:space="preserve">. Rather, </w:t>
      </w:r>
      <w:r w:rsidR="00CA2395">
        <w:t xml:space="preserve">in this section </w:t>
      </w:r>
      <w:r w:rsidRPr="00DF006C">
        <w:t xml:space="preserve">the researcher provides </w:t>
      </w:r>
      <w:r w:rsidR="00CA2395">
        <w:t>particular</w:t>
      </w:r>
      <w:r w:rsidRPr="00DF006C">
        <w:t xml:space="preserve"> </w:t>
      </w:r>
      <w:r w:rsidRPr="00DF006C">
        <w:lastRenderedPageBreak/>
        <w:t xml:space="preserve">quotes from participants that are suggestive of </w:t>
      </w:r>
      <w:r w:rsidR="00CA2395">
        <w:t xml:space="preserve">certain </w:t>
      </w:r>
      <w:r w:rsidR="0059115E">
        <w:t>leadership theories.</w:t>
      </w:r>
      <w:r w:rsidRPr="00DF006C">
        <w:t xml:space="preserve"> The purpose of the discussion in this section is to introduce the idea of the flexibility of the remote rural high school principal to lead with a variety of leadership skills as the situation </w:t>
      </w:r>
      <w:r w:rsidR="00CA2395">
        <w:t xml:space="preserve">and context calls for them. </w:t>
      </w:r>
      <w:r w:rsidR="0059115E">
        <w:t xml:space="preserve">Table 4, Participants’ Quotes to Theories, illuminates that certain leadership theories </w:t>
      </w:r>
      <w:r w:rsidR="0059115E" w:rsidRPr="0059115E">
        <w:t xml:space="preserve">may be seen as exhibited in their practice. </w:t>
      </w:r>
      <w:r w:rsidR="00CA2395">
        <w:t>Abbreviations used in the table for the theories</w:t>
      </w:r>
      <w:r w:rsidR="0059115E">
        <w:t xml:space="preserve"> are noted as</w:t>
      </w:r>
      <w:r w:rsidRPr="00DF006C">
        <w:t xml:space="preserve">: Transformational Leadership- TL; Instructional Leadership- </w:t>
      </w:r>
      <w:proofErr w:type="spellStart"/>
      <w:r w:rsidRPr="00DF006C">
        <w:t>InstrL</w:t>
      </w:r>
      <w:proofErr w:type="spellEnd"/>
      <w:r w:rsidRPr="00DF006C">
        <w:t xml:space="preserve">; Distributive Leadership- DL; Invitational Leadership- </w:t>
      </w:r>
      <w:proofErr w:type="spellStart"/>
      <w:r w:rsidRPr="00DF006C">
        <w:t>InvL</w:t>
      </w:r>
      <w:proofErr w:type="spellEnd"/>
      <w:r w:rsidRPr="00DF006C">
        <w:t>; Constructivist Leadership- CL; and Sustainable Leadership- CL.</w:t>
      </w:r>
    </w:p>
    <w:p w14:paraId="26E39284" w14:textId="03898E6A" w:rsidR="00BE1EB4" w:rsidRPr="00DF006C" w:rsidRDefault="00BE1EB4" w:rsidP="00E723D6">
      <w:pPr>
        <w:spacing w:after="0"/>
        <w:ind w:firstLine="720"/>
      </w:pPr>
      <w:r>
        <w:t>As this discussion centers around leadership theories discussed in Chapte</w:t>
      </w:r>
      <w:r w:rsidR="001A5AFB">
        <w:t>r 2,</w:t>
      </w:r>
      <w:r>
        <w:t xml:space="preserve"> a brief orientation to the leadership theories and the</w:t>
      </w:r>
      <w:r w:rsidR="001A5AFB">
        <w:t xml:space="preserve"> dimensions related to them are described in this section to illuminate participant quotes as presented to the theories.</w:t>
      </w:r>
      <w:r>
        <w:t xml:space="preserve"> </w:t>
      </w:r>
      <w:r w:rsidRPr="00FC5197">
        <w:t>Transformational leadership</w:t>
      </w:r>
      <w:r>
        <w:t xml:space="preserve"> behaviors</w:t>
      </w:r>
      <w:r w:rsidR="004E5794">
        <w:t xml:space="preserve"> (see: Bass &amp; </w:t>
      </w:r>
      <w:proofErr w:type="spellStart"/>
      <w:r w:rsidR="004E5794">
        <w:t>Avolio</w:t>
      </w:r>
      <w:proofErr w:type="spellEnd"/>
      <w:r w:rsidR="004E5794">
        <w:t>, 1997)</w:t>
      </w:r>
      <w:r>
        <w:t xml:space="preserve"> referenced in this d</w:t>
      </w:r>
      <w:r w:rsidRPr="003F3A80">
        <w:t>i</w:t>
      </w:r>
      <w:r>
        <w:t xml:space="preserve">scussion as dimensions, are </w:t>
      </w:r>
      <w:r w:rsidRPr="00BE1EB4">
        <w:rPr>
          <w:i/>
        </w:rPr>
        <w:t>Idealized Influence (</w:t>
      </w:r>
      <w:r>
        <w:t>attributes o</w:t>
      </w:r>
      <w:r w:rsidRPr="00BE1EB4">
        <w:t xml:space="preserve">r </w:t>
      </w:r>
      <w:r>
        <w:t>b</w:t>
      </w:r>
      <w:r w:rsidRPr="00BE1EB4">
        <w:t>ehavior</w:t>
      </w:r>
      <w:r w:rsidRPr="00BE1EB4">
        <w:rPr>
          <w:i/>
        </w:rPr>
        <w:t xml:space="preserve">), Inspirational Motivation, Intellectual Stimulation, </w:t>
      </w:r>
      <w:r>
        <w:rPr>
          <w:i/>
        </w:rPr>
        <w:t>a</w:t>
      </w:r>
      <w:r w:rsidRPr="00BE1EB4">
        <w:rPr>
          <w:i/>
        </w:rPr>
        <w:t>nd Individualized Consideration</w:t>
      </w:r>
      <w:r w:rsidRPr="003F3A80">
        <w:t xml:space="preserve">. These identifying behaviors depend on follower positive perception of leader intention, trustworthiness, and activities. </w:t>
      </w:r>
      <w:r w:rsidRPr="00FC5197">
        <w:t>Instructional leadership</w:t>
      </w:r>
      <w:r w:rsidR="00362E75">
        <w:t xml:space="preserve"> </w:t>
      </w:r>
      <w:r w:rsidR="004E5794">
        <w:t xml:space="preserve">(see: </w:t>
      </w:r>
      <w:proofErr w:type="spellStart"/>
      <w:r w:rsidR="004E5794">
        <w:t>Leithwood</w:t>
      </w:r>
      <w:proofErr w:type="spellEnd"/>
      <w:r w:rsidR="004E5794">
        <w:t xml:space="preserve">, Harris, &amp; Hopkins, </w:t>
      </w:r>
      <w:r w:rsidR="004E5794" w:rsidRPr="004E5794">
        <w:t>2008</w:t>
      </w:r>
      <w:r w:rsidR="004E5794">
        <w:t>) dimensions consist</w:t>
      </w:r>
      <w:r w:rsidR="00362E75">
        <w:t xml:space="preserve"> of </w:t>
      </w:r>
      <w:r w:rsidR="00362E75" w:rsidRPr="0061647C">
        <w:rPr>
          <w:i/>
        </w:rPr>
        <w:t>High Expectations for Teaching and Learning</w:t>
      </w:r>
      <w:r w:rsidR="0061647C">
        <w:t xml:space="preserve">, </w:t>
      </w:r>
      <w:r w:rsidR="0061647C" w:rsidRPr="0061647C">
        <w:rPr>
          <w:i/>
        </w:rPr>
        <w:t>Coordinating Curriculum &amp; Monitoring Student Outcomes</w:t>
      </w:r>
      <w:r w:rsidR="0061647C">
        <w:t xml:space="preserve">, </w:t>
      </w:r>
      <w:r w:rsidR="0061647C" w:rsidRPr="0061647C">
        <w:rPr>
          <w:i/>
        </w:rPr>
        <w:t>Organizing &amp; Monitoring Activities for Staff Development</w:t>
      </w:r>
      <w:r w:rsidR="0061647C">
        <w:t xml:space="preserve">, </w:t>
      </w:r>
      <w:r w:rsidR="0061647C" w:rsidRPr="0061647C">
        <w:rPr>
          <w:i/>
        </w:rPr>
        <w:t xml:space="preserve">Being Visible &amp; </w:t>
      </w:r>
      <w:r w:rsidR="0061647C">
        <w:rPr>
          <w:i/>
        </w:rPr>
        <w:t>M</w:t>
      </w:r>
      <w:r w:rsidR="0061647C" w:rsidRPr="0061647C">
        <w:rPr>
          <w:i/>
        </w:rPr>
        <w:t>odeling Values of the School’s Culture</w:t>
      </w:r>
      <w:r w:rsidR="00515891">
        <w:t>.</w:t>
      </w:r>
      <w:r w:rsidR="00362E75">
        <w:t xml:space="preserve"> </w:t>
      </w:r>
      <w:r w:rsidRPr="00FC5197">
        <w:t xml:space="preserve">Distributive </w:t>
      </w:r>
      <w:r w:rsidR="0061647C">
        <w:t>L</w:t>
      </w:r>
      <w:r w:rsidRPr="00FC5197">
        <w:t>eadership</w:t>
      </w:r>
      <w:r w:rsidR="004E5794">
        <w:t xml:space="preserve"> (see: Harris, 2007)</w:t>
      </w:r>
      <w:r w:rsidR="0061647C">
        <w:t xml:space="preserve"> involves behaviors demonstrated by </w:t>
      </w:r>
      <w:r w:rsidR="0061647C" w:rsidRPr="0061647C">
        <w:rPr>
          <w:i/>
        </w:rPr>
        <w:t>Involving Many in Leadership Activities</w:t>
      </w:r>
      <w:r w:rsidRPr="0061647C">
        <w:rPr>
          <w:i/>
        </w:rPr>
        <w:t xml:space="preserve">, </w:t>
      </w:r>
      <w:r w:rsidR="0061647C" w:rsidRPr="0061647C">
        <w:rPr>
          <w:i/>
        </w:rPr>
        <w:t>Maximizing Human Capacity, Provide Time &amp; support for Collaborative Activities, and Establish Strong Sense of Shared Values and Norms</w:t>
      </w:r>
      <w:r w:rsidR="00515891">
        <w:t>.</w:t>
      </w:r>
      <w:r w:rsidR="00D20084">
        <w:t xml:space="preserve"> Distributive Leadership Theory describes a leader who shares </w:t>
      </w:r>
      <w:r w:rsidR="00D20084">
        <w:lastRenderedPageBreak/>
        <w:t>leadership responsibilities with a number of stakeholders.</w:t>
      </w:r>
      <w:r w:rsidR="0061647C">
        <w:t xml:space="preserve"> </w:t>
      </w:r>
      <w:r w:rsidRPr="00FC5197">
        <w:t>Sustainable leadership</w:t>
      </w:r>
      <w:r w:rsidR="004E5794">
        <w:t xml:space="preserve"> theory</w:t>
      </w:r>
      <w:r w:rsidR="00515891">
        <w:t xml:space="preserve"> dimensions </w:t>
      </w:r>
      <w:r w:rsidR="004E5794">
        <w:t xml:space="preserve">(see: Hargreaves, 2007) </w:t>
      </w:r>
      <w:r w:rsidR="00515891">
        <w:t xml:space="preserve">include </w:t>
      </w:r>
      <w:r w:rsidR="00515891" w:rsidRPr="00515891">
        <w:rPr>
          <w:i/>
        </w:rPr>
        <w:t>Develop</w:t>
      </w:r>
      <w:r w:rsidR="00515891">
        <w:rPr>
          <w:i/>
        </w:rPr>
        <w:t>ing</w:t>
      </w:r>
      <w:r w:rsidR="00515891" w:rsidRPr="00515891">
        <w:rPr>
          <w:i/>
        </w:rPr>
        <w:t xml:space="preserve"> Human &amp; Material Resources</w:t>
      </w:r>
      <w:r w:rsidR="00515891">
        <w:t xml:space="preserve">, </w:t>
      </w:r>
      <w:r w:rsidR="00515891" w:rsidRPr="00D20084">
        <w:rPr>
          <w:i/>
        </w:rPr>
        <w:t xml:space="preserve">Enabling Ability to Adapt &amp; Prosper under </w:t>
      </w:r>
      <w:r w:rsidR="00D20084" w:rsidRPr="00D20084">
        <w:rPr>
          <w:i/>
        </w:rPr>
        <w:t>a C</w:t>
      </w:r>
      <w:r w:rsidR="00515891" w:rsidRPr="00D20084">
        <w:rPr>
          <w:i/>
        </w:rPr>
        <w:t>hanging Educational Environment</w:t>
      </w:r>
      <w:r w:rsidR="00515891">
        <w:t xml:space="preserve">, </w:t>
      </w:r>
      <w:r w:rsidR="00515891" w:rsidRPr="00D20084">
        <w:rPr>
          <w:i/>
        </w:rPr>
        <w:t>Create &amp; Preserve Sustained Learning</w:t>
      </w:r>
      <w:r w:rsidR="00515891">
        <w:t xml:space="preserve">, and </w:t>
      </w:r>
      <w:r w:rsidR="00515891" w:rsidRPr="00D20084">
        <w:rPr>
          <w:i/>
        </w:rPr>
        <w:t>Prepares for Successor</w:t>
      </w:r>
      <w:r w:rsidR="00515891">
        <w:t xml:space="preserve">. </w:t>
      </w:r>
      <w:r w:rsidR="00D20084">
        <w:t xml:space="preserve">The goal of Sustainable Leader ship is just that- sustaining the positive leadership and </w:t>
      </w:r>
      <w:r w:rsidR="00AD66CD">
        <w:t>objectives over time even through leadership changes.</w:t>
      </w:r>
      <w:r w:rsidRPr="00FC5197">
        <w:t xml:space="preserve"> Invitational leadership</w:t>
      </w:r>
      <w:r w:rsidR="00515891">
        <w:t xml:space="preserve"> </w:t>
      </w:r>
      <w:r w:rsidR="004E5794">
        <w:t xml:space="preserve">dimensions (see: </w:t>
      </w:r>
      <w:proofErr w:type="spellStart"/>
      <w:r w:rsidR="004E5794">
        <w:t>Purkey</w:t>
      </w:r>
      <w:proofErr w:type="spellEnd"/>
      <w:r w:rsidR="004E5794">
        <w:t xml:space="preserve"> &amp; Novak, 1998) </w:t>
      </w:r>
      <w:r w:rsidR="00515891">
        <w:t xml:space="preserve">is demonstrated </w:t>
      </w:r>
      <w:r w:rsidR="00515891" w:rsidRPr="00515891">
        <w:rPr>
          <w:i/>
        </w:rPr>
        <w:t>by Maximizing or Developing Social Capital in the Organization</w:t>
      </w:r>
      <w:r w:rsidR="00515891">
        <w:t xml:space="preserve">, </w:t>
      </w:r>
      <w:r w:rsidR="00515891" w:rsidRPr="00515891">
        <w:rPr>
          <w:i/>
        </w:rPr>
        <w:t>Promoting Communication among Stakeholders</w:t>
      </w:r>
      <w:r w:rsidR="00515891">
        <w:t xml:space="preserve">, </w:t>
      </w:r>
      <w:r w:rsidR="00515891" w:rsidRPr="00515891">
        <w:rPr>
          <w:i/>
        </w:rPr>
        <w:t>Exhibiting Trust &amp; Intentionality Behaviors</w:t>
      </w:r>
      <w:r w:rsidR="00515891">
        <w:t xml:space="preserve">, and </w:t>
      </w:r>
      <w:r w:rsidR="00515891" w:rsidRPr="00515891">
        <w:rPr>
          <w:i/>
        </w:rPr>
        <w:t>Developing Caring, Ethical, and Democratic Climate</w:t>
      </w:r>
      <w:r w:rsidR="00515891">
        <w:t xml:space="preserve">. </w:t>
      </w:r>
      <w:r w:rsidR="00AD66CD">
        <w:t xml:space="preserve">Invitational Leadership is inclusive in its practices inviting all stakeholders to participate in decision-making and support </w:t>
      </w:r>
      <w:r w:rsidR="004E5794">
        <w:t>activities</w:t>
      </w:r>
      <w:r w:rsidR="00AD66CD">
        <w:t xml:space="preserve"> of the school. </w:t>
      </w:r>
      <w:r w:rsidRPr="00FC5197">
        <w:t xml:space="preserve">Constructivist </w:t>
      </w:r>
      <w:r w:rsidR="00515891">
        <w:t>L</w:t>
      </w:r>
      <w:r w:rsidRPr="00FC5197">
        <w:t>eadership</w:t>
      </w:r>
      <w:r w:rsidR="00515891">
        <w:t xml:space="preserve"> dimensions</w:t>
      </w:r>
      <w:r w:rsidR="004E5794">
        <w:t xml:space="preserve"> (see: Lynch, 2012) pertain to</w:t>
      </w:r>
      <w:r w:rsidR="00515891">
        <w:t xml:space="preserve"> </w:t>
      </w:r>
      <w:r w:rsidR="00515891" w:rsidRPr="00515891">
        <w:rPr>
          <w:i/>
        </w:rPr>
        <w:t>Establishing a Climate of Community</w:t>
      </w:r>
      <w:r w:rsidR="00515891">
        <w:t xml:space="preserve">, </w:t>
      </w:r>
      <w:r w:rsidR="00515891" w:rsidRPr="00515891">
        <w:rPr>
          <w:i/>
        </w:rPr>
        <w:t>Establishing a Shared Vision &amp; Belief System</w:t>
      </w:r>
      <w:r w:rsidR="00515891">
        <w:rPr>
          <w:i/>
        </w:rPr>
        <w:t xml:space="preserve">, </w:t>
      </w:r>
      <w:r w:rsidR="00515891" w:rsidRPr="004E5794">
        <w:t xml:space="preserve">and </w:t>
      </w:r>
      <w:r w:rsidR="00515891">
        <w:rPr>
          <w:i/>
        </w:rPr>
        <w:t>Constructing Meaning and Knowledge Together</w:t>
      </w:r>
      <w:r w:rsidR="00515891">
        <w:t>.</w:t>
      </w:r>
    </w:p>
    <w:p w14:paraId="16D00BE7" w14:textId="7B945CAE" w:rsidR="003F408A" w:rsidRPr="00DF006C" w:rsidRDefault="00E723D6" w:rsidP="003F408A">
      <w:pPr>
        <w:spacing w:after="0"/>
        <w:ind w:firstLine="720"/>
      </w:pPr>
      <w:r w:rsidRPr="00DF006C">
        <w:t xml:space="preserve">Three selected quotes from Principal Bronte suggest Transformational Leadership Individual support (or consideration) dimension as well as the dimensions of </w:t>
      </w:r>
      <w:r w:rsidRPr="00D20084">
        <w:rPr>
          <w:i/>
        </w:rPr>
        <w:t xml:space="preserve">Inspirational </w:t>
      </w:r>
      <w:r w:rsidR="00D20084">
        <w:rPr>
          <w:i/>
        </w:rPr>
        <w:t>Motivation a</w:t>
      </w:r>
      <w:r w:rsidR="00D20084" w:rsidRPr="00D20084">
        <w:rPr>
          <w:i/>
        </w:rPr>
        <w:t xml:space="preserve">nd </w:t>
      </w:r>
      <w:r w:rsidRPr="00D20084">
        <w:rPr>
          <w:i/>
        </w:rPr>
        <w:t xml:space="preserve">Idealized </w:t>
      </w:r>
      <w:r w:rsidR="00D20084" w:rsidRPr="00D20084">
        <w:rPr>
          <w:i/>
        </w:rPr>
        <w:t>Influence</w:t>
      </w:r>
      <w:r w:rsidRPr="00DF006C">
        <w:t xml:space="preserve">. Although Transformational Leadership dimensions are generally describing the leader’s relationship with and attitudes toward followers who are employees, students and community members might also fall under the follower distinction in the case of strong school leaders. </w:t>
      </w:r>
      <w:r w:rsidR="004D0D6C" w:rsidRPr="002B69C8">
        <w:rPr>
          <w:i/>
        </w:rPr>
        <w:t xml:space="preserve">High </w:t>
      </w:r>
      <w:r w:rsidR="00D20084">
        <w:rPr>
          <w:i/>
        </w:rPr>
        <w:t xml:space="preserve">Expectations </w:t>
      </w:r>
      <w:proofErr w:type="gramStart"/>
      <w:r w:rsidR="00D20084">
        <w:rPr>
          <w:i/>
        </w:rPr>
        <w:t>For</w:t>
      </w:r>
      <w:proofErr w:type="gramEnd"/>
      <w:r w:rsidR="00D20084">
        <w:rPr>
          <w:i/>
        </w:rPr>
        <w:t xml:space="preserve"> Teaching a</w:t>
      </w:r>
      <w:r w:rsidR="00D20084" w:rsidRPr="00D20084">
        <w:rPr>
          <w:i/>
        </w:rPr>
        <w:t>nd Learning</w:t>
      </w:r>
      <w:r w:rsidR="00D20084" w:rsidRPr="00DF006C">
        <w:t xml:space="preserve"> </w:t>
      </w:r>
      <w:r w:rsidR="004D0D6C" w:rsidRPr="00DF006C">
        <w:t xml:space="preserve">can be seen in her attention to teacher evaluations. </w:t>
      </w:r>
      <w:r w:rsidR="00A413B4" w:rsidRPr="00DF006C">
        <w:t xml:space="preserve">Regarding </w:t>
      </w:r>
      <w:r w:rsidR="0087109F">
        <w:t>the</w:t>
      </w:r>
      <w:r w:rsidR="00BE1EB4">
        <w:t xml:space="preserve"> </w:t>
      </w:r>
      <w:r w:rsidR="00A413B4" w:rsidRPr="00DF006C">
        <w:t xml:space="preserve">Instructional Leadership dimension of </w:t>
      </w:r>
      <w:r w:rsidR="00BE1EB4" w:rsidRPr="00BE1EB4">
        <w:rPr>
          <w:i/>
        </w:rPr>
        <w:t>Being Vis</w:t>
      </w:r>
      <w:r w:rsidR="00BE1EB4">
        <w:rPr>
          <w:i/>
        </w:rPr>
        <w:t>ible &amp; Modeling Values of t</w:t>
      </w:r>
      <w:r w:rsidR="00BE1EB4" w:rsidRPr="00BE1EB4">
        <w:rPr>
          <w:i/>
        </w:rPr>
        <w:t>he School Culture</w:t>
      </w:r>
      <w:r w:rsidR="00A413B4" w:rsidRPr="00DF006C">
        <w:t xml:space="preserve">, Principal Bronte’s story of her lived experience </w:t>
      </w:r>
      <w:r w:rsidR="00A413B4" w:rsidRPr="00DF006C">
        <w:lastRenderedPageBreak/>
        <w:t>suggested her as being highly visible to the students, teachers, parents, and community members</w:t>
      </w:r>
      <w:r w:rsidRPr="00DF006C">
        <w:t xml:space="preserve"> </w:t>
      </w:r>
      <w:r w:rsidR="00A413B4" w:rsidRPr="00DF006C">
        <w:t xml:space="preserve">as she </w:t>
      </w:r>
      <w:r w:rsidR="00BC4106" w:rsidRPr="00DF006C">
        <w:t xml:space="preserve">served breakfast among other extra duties and community service activities. </w:t>
      </w:r>
      <w:r w:rsidR="004D0D6C" w:rsidRPr="00DF006C">
        <w:t>The same quote about serving breakfast suggests her desire to build trust intentionally as described in Instructional Leadership Theory</w:t>
      </w:r>
      <w:r w:rsidR="001654D8">
        <w:t xml:space="preserve"> based on four interactive and reciprocal values: </w:t>
      </w:r>
      <w:r w:rsidR="00455629">
        <w:t>respect, trust, optimism, and intentionality</w:t>
      </w:r>
      <w:r w:rsidR="004D0D6C" w:rsidRPr="00DF006C">
        <w:t xml:space="preserve">. </w:t>
      </w:r>
      <w:r w:rsidR="00455629">
        <w:t xml:space="preserve">Her intentional </w:t>
      </w:r>
      <w:proofErr w:type="gramStart"/>
      <w:r w:rsidR="00455629">
        <w:t>efforts</w:t>
      </w:r>
      <w:r w:rsidR="001A5AFB">
        <w:t xml:space="preserve"> </w:t>
      </w:r>
      <w:r w:rsidR="00455629">
        <w:t>to mingle with students in a convivial atmosphere shows</w:t>
      </w:r>
      <w:proofErr w:type="gramEnd"/>
      <w:r w:rsidR="00455629">
        <w:t xml:space="preserve"> her respect for th</w:t>
      </w:r>
      <w:r w:rsidR="00D20084">
        <w:t xml:space="preserve">em as people, as individuals. (Marks &amp; </w:t>
      </w:r>
      <w:proofErr w:type="spellStart"/>
      <w:r w:rsidR="00D20084">
        <w:t>Printy</w:t>
      </w:r>
      <w:proofErr w:type="spellEnd"/>
      <w:r w:rsidR="00D20084">
        <w:t>, 2003)</w:t>
      </w:r>
      <w:r w:rsidR="00455629">
        <w:t xml:space="preserve"> </w:t>
      </w:r>
      <w:r w:rsidR="004D0D6C" w:rsidRPr="00DF006C">
        <w:t>Principal Bronte</w:t>
      </w:r>
      <w:r w:rsidR="002857A0" w:rsidRPr="00DF006C">
        <w:t>’s efforts to fulfill her own expectations for herself as principal evoke</w:t>
      </w:r>
      <w:r w:rsidR="004D0D6C" w:rsidRPr="00DF006C">
        <w:t xml:space="preserve"> other </w:t>
      </w:r>
      <w:r w:rsidR="00796D69" w:rsidRPr="00DF006C">
        <w:t>Invitational leadership dimensions of</w:t>
      </w:r>
      <w:r w:rsidRPr="00DF006C">
        <w:t xml:space="preserve"> </w:t>
      </w:r>
      <w:r w:rsidRPr="00D20084">
        <w:rPr>
          <w:i/>
        </w:rPr>
        <w:t xml:space="preserve">Promoting </w:t>
      </w:r>
      <w:r w:rsidR="00D20084">
        <w:rPr>
          <w:i/>
        </w:rPr>
        <w:t>Communication a</w:t>
      </w:r>
      <w:r w:rsidR="00D20084" w:rsidRPr="00D20084">
        <w:rPr>
          <w:i/>
        </w:rPr>
        <w:t>mong Stakeholders</w:t>
      </w:r>
      <w:r w:rsidRPr="00DF006C">
        <w:t xml:space="preserve">, </w:t>
      </w:r>
      <w:r w:rsidR="00796D69" w:rsidRPr="00DF006C">
        <w:t xml:space="preserve">and </w:t>
      </w:r>
      <w:r w:rsidRPr="00D20084">
        <w:rPr>
          <w:i/>
        </w:rPr>
        <w:t xml:space="preserve">Developing </w:t>
      </w:r>
      <w:r w:rsidR="00D20084" w:rsidRPr="00D20084">
        <w:rPr>
          <w:i/>
        </w:rPr>
        <w:t>Caring, Ethical &amp; Democratic Climate</w:t>
      </w:r>
      <w:r w:rsidRPr="00DF006C">
        <w:t xml:space="preserve">. </w:t>
      </w:r>
      <w:r w:rsidR="002857A0" w:rsidRPr="00DF006C">
        <w:t>The quote describing the commitment of teachers toward students suggests that</w:t>
      </w:r>
      <w:r w:rsidRPr="00DF006C">
        <w:t xml:space="preserve"> a climate of community</w:t>
      </w:r>
      <w:r w:rsidR="002857A0" w:rsidRPr="00DF006C">
        <w:t xml:space="preserve"> as described in Constructivist Leadership theory</w:t>
      </w:r>
      <w:r w:rsidRPr="00DF006C">
        <w:t xml:space="preserve"> </w:t>
      </w:r>
      <w:r w:rsidR="002857A0" w:rsidRPr="00DF006C">
        <w:t xml:space="preserve">has been established. </w:t>
      </w:r>
      <w:r w:rsidR="00455629">
        <w:t>The reciprocal and interdependent behaviors of the staff toward each other and, in this case, the students</w:t>
      </w:r>
      <w:r w:rsidRPr="00DF006C">
        <w:t xml:space="preserve"> </w:t>
      </w:r>
      <w:r w:rsidR="00455629">
        <w:t>build positive relationships and cooperation (Lynch, 2012).</w:t>
      </w:r>
    </w:p>
    <w:p w14:paraId="65B34C0D" w14:textId="0D6168CC" w:rsidR="00B77467" w:rsidRPr="00B77467" w:rsidRDefault="003F408A" w:rsidP="00B77467">
      <w:pPr>
        <w:spacing w:after="0"/>
        <w:ind w:firstLine="720"/>
      </w:pPr>
      <w:r w:rsidRPr="00DF006C">
        <w:t xml:space="preserve">Selected quotes from Principal Evans did not cluster around one particular leadership theory but was spread out over several. The only theory that was suggested more than once was Constructivist Leadership, once for </w:t>
      </w:r>
      <w:r w:rsidRPr="00D20084">
        <w:rPr>
          <w:i/>
        </w:rPr>
        <w:t xml:space="preserve">Establishing a </w:t>
      </w:r>
      <w:r w:rsidR="00D20084" w:rsidRPr="00D20084">
        <w:rPr>
          <w:i/>
        </w:rPr>
        <w:t>C</w:t>
      </w:r>
      <w:r w:rsidRPr="00D20084">
        <w:rPr>
          <w:i/>
        </w:rPr>
        <w:t xml:space="preserve">limate of </w:t>
      </w:r>
      <w:r w:rsidR="00D20084" w:rsidRPr="00D20084">
        <w:rPr>
          <w:i/>
        </w:rPr>
        <w:t>C</w:t>
      </w:r>
      <w:r w:rsidRPr="00D20084">
        <w:rPr>
          <w:i/>
        </w:rPr>
        <w:t xml:space="preserve">ommunity </w:t>
      </w:r>
      <w:r w:rsidRPr="00DF006C">
        <w:t>as suggested by the quote about calling the bereaved family to check on them every</w:t>
      </w:r>
      <w:r w:rsidR="00D20084">
        <w:t xml:space="preserve"> day and once for </w:t>
      </w:r>
      <w:r w:rsidR="00D20084" w:rsidRPr="00D20084">
        <w:rPr>
          <w:i/>
        </w:rPr>
        <w:t>Constructing Meaning &amp; Knowledge T</w:t>
      </w:r>
      <w:r w:rsidRPr="00D20084">
        <w:rPr>
          <w:i/>
        </w:rPr>
        <w:t>ogether</w:t>
      </w:r>
      <w:r w:rsidRPr="00DF006C">
        <w:t xml:space="preserve"> as she did with her superintendent. One of her quotes suggests a dimension not found in the other participants’ selected quotes, Sustainable Leadership- </w:t>
      </w:r>
      <w:r w:rsidRPr="00D20084">
        <w:rPr>
          <w:i/>
        </w:rPr>
        <w:t xml:space="preserve">Enabling </w:t>
      </w:r>
      <w:r w:rsidR="00D20084" w:rsidRPr="00D20084">
        <w:rPr>
          <w:i/>
        </w:rPr>
        <w:t>the Ability to A</w:t>
      </w:r>
      <w:r w:rsidRPr="00D20084">
        <w:rPr>
          <w:i/>
        </w:rPr>
        <w:t>dapt</w:t>
      </w:r>
      <w:r w:rsidR="00D20084" w:rsidRPr="00D20084">
        <w:rPr>
          <w:i/>
        </w:rPr>
        <w:t xml:space="preserve"> to</w:t>
      </w:r>
      <w:r w:rsidRPr="00D20084">
        <w:rPr>
          <w:i/>
        </w:rPr>
        <w:t xml:space="preserve"> </w:t>
      </w:r>
      <w:r w:rsidR="00D20084" w:rsidRPr="00D20084">
        <w:rPr>
          <w:i/>
        </w:rPr>
        <w:t>&amp; Prosper under a Changing Educational E</w:t>
      </w:r>
      <w:r w:rsidRPr="00D20084">
        <w:rPr>
          <w:i/>
        </w:rPr>
        <w:t>nvironment</w:t>
      </w:r>
      <w:r w:rsidRPr="00DF006C">
        <w:t xml:space="preserve"> </w:t>
      </w:r>
      <w:r w:rsidR="00427CC3">
        <w:t xml:space="preserve">(Davies, 2007) </w:t>
      </w:r>
      <w:r w:rsidRPr="00DF006C">
        <w:t xml:space="preserve">suggested by her description of adapting to climate of high-stakes testing. </w:t>
      </w:r>
      <w:r w:rsidR="00AF331A" w:rsidRPr="00DF006C">
        <w:t>Two</w:t>
      </w:r>
      <w:r w:rsidRPr="00DF006C">
        <w:t xml:space="preserve"> of the selected quotes </w:t>
      </w:r>
      <w:r w:rsidRPr="00DF006C">
        <w:lastRenderedPageBreak/>
        <w:t xml:space="preserve">for Principal Evans centered </w:t>
      </w:r>
      <w:r w:rsidR="00D20084" w:rsidRPr="00DF006C">
        <w:t>on</w:t>
      </w:r>
      <w:r w:rsidRPr="00DF006C">
        <w:t xml:space="preserve"> the </w:t>
      </w:r>
      <w:r w:rsidR="00AF331A" w:rsidRPr="00DF006C">
        <w:t xml:space="preserve">circumstances of student transfers and ‘second chances’. One quote described making arrangements for a student without transportation to make up needed credits in an alternative education program some distance away- </w:t>
      </w:r>
      <w:r w:rsidR="00427CC3">
        <w:t xml:space="preserve">an implication of </w:t>
      </w:r>
      <w:r w:rsidR="00AF331A" w:rsidRPr="00DF006C">
        <w:t>Transformational Leadership individual consideration dimension</w:t>
      </w:r>
      <w:r w:rsidR="00427CC3">
        <w:t xml:space="preserve"> (see </w:t>
      </w:r>
      <w:proofErr w:type="spellStart"/>
      <w:r w:rsidR="00427CC3">
        <w:t>Leithwood</w:t>
      </w:r>
      <w:proofErr w:type="spellEnd"/>
      <w:r w:rsidR="00427CC3">
        <w:t xml:space="preserve"> &amp; </w:t>
      </w:r>
      <w:proofErr w:type="spellStart"/>
      <w:r w:rsidR="00427CC3">
        <w:t>Jantzi</w:t>
      </w:r>
      <w:proofErr w:type="spellEnd"/>
      <w:r w:rsidR="00427CC3">
        <w:t>, 1990)</w:t>
      </w:r>
      <w:r w:rsidR="00AF331A" w:rsidRPr="00DF006C">
        <w:t xml:space="preserve">. The other quote expresses Principal Evans’ expectations of students who transfer in </w:t>
      </w:r>
      <w:r w:rsidR="00B77467" w:rsidRPr="00DF006C">
        <w:t xml:space="preserve">to take advantage of a second chance- </w:t>
      </w:r>
      <w:r w:rsidR="00427CC3">
        <w:t xml:space="preserve">an implication of </w:t>
      </w:r>
      <w:r w:rsidR="00D20084">
        <w:t xml:space="preserve">Instructional Leadership </w:t>
      </w:r>
      <w:r w:rsidR="00D20084" w:rsidRPr="00D20084">
        <w:rPr>
          <w:i/>
        </w:rPr>
        <w:t>High Expectations for Teaching and L</w:t>
      </w:r>
      <w:r w:rsidR="00B77467" w:rsidRPr="00D20084">
        <w:rPr>
          <w:i/>
        </w:rPr>
        <w:t>earning</w:t>
      </w:r>
      <w:r w:rsidR="00B77467" w:rsidRPr="00DF006C">
        <w:t xml:space="preserve">. </w:t>
      </w:r>
      <w:r w:rsidR="00AF331A" w:rsidRPr="00DF006C">
        <w:t xml:space="preserve"> </w:t>
      </w:r>
      <w:r w:rsidR="00B77467" w:rsidRPr="00DF006C">
        <w:t xml:space="preserve">The researcher selected the quote in which Principal Evans describes her confidence that she could pick up a phone and talk to a parent any time as an indication of Invitational Leadership dimension of </w:t>
      </w:r>
      <w:r w:rsidR="00D20084" w:rsidRPr="00D20084">
        <w:rPr>
          <w:i/>
        </w:rPr>
        <w:t>Promoting Communication with Stakeholders</w:t>
      </w:r>
      <w:r w:rsidR="00B77467" w:rsidRPr="00DF006C">
        <w:t>.</w:t>
      </w:r>
      <w:r w:rsidR="00427CC3">
        <w:t xml:space="preserve">  Invitational Leadership focuses on the value of stakeholders and encourages an open and respectful communication between the school organization and stakeholders in the community including parents (</w:t>
      </w:r>
      <w:proofErr w:type="spellStart"/>
      <w:r w:rsidR="00427CC3">
        <w:t>Purkey</w:t>
      </w:r>
      <w:proofErr w:type="spellEnd"/>
      <w:r w:rsidR="00427CC3">
        <w:t xml:space="preserve"> &amp; </w:t>
      </w:r>
      <w:proofErr w:type="spellStart"/>
      <w:r w:rsidR="00427CC3">
        <w:t>Strahan</w:t>
      </w:r>
      <w:proofErr w:type="spellEnd"/>
      <w:r w:rsidR="00427CC3">
        <w:t>, 1995).</w:t>
      </w:r>
    </w:p>
    <w:p w14:paraId="154E43AF" w14:textId="66E6A329" w:rsidR="00925532" w:rsidRDefault="00925532" w:rsidP="00251FEB">
      <w:pPr>
        <w:pStyle w:val="Level3"/>
        <w:spacing w:after="0"/>
        <w:outlineLvl w:val="9"/>
        <w:rPr>
          <w:rFonts w:eastAsiaTheme="minorEastAsia"/>
          <w:noProof/>
        </w:rPr>
      </w:pPr>
    </w:p>
    <w:p w14:paraId="54AE9B62" w14:textId="0172E060" w:rsidR="009247A9" w:rsidRDefault="009247A9" w:rsidP="00251FEB">
      <w:pPr>
        <w:pStyle w:val="Level3"/>
        <w:spacing w:after="0"/>
        <w:outlineLvl w:val="9"/>
        <w:rPr>
          <w:b w:val="0"/>
          <w:noProof/>
        </w:rPr>
      </w:pPr>
    </w:p>
    <w:p w14:paraId="7383EFD3" w14:textId="747E26D2" w:rsidR="002D7439" w:rsidRDefault="002D7439" w:rsidP="00251FEB">
      <w:pPr>
        <w:pStyle w:val="Level3"/>
        <w:spacing w:after="0"/>
        <w:outlineLvl w:val="9"/>
        <w:rPr>
          <w:b w:val="0"/>
          <w:noProof/>
        </w:rPr>
      </w:pPr>
    </w:p>
    <w:p w14:paraId="1EDA4B86" w14:textId="2F16802B" w:rsidR="002D7439" w:rsidRDefault="00DF006C" w:rsidP="00251FEB">
      <w:pPr>
        <w:pStyle w:val="Level3"/>
        <w:spacing w:after="0"/>
        <w:outlineLvl w:val="9"/>
        <w:rPr>
          <w:b w:val="0"/>
          <w:noProof/>
        </w:rPr>
      </w:pPr>
      <w:r w:rsidRPr="00110663">
        <w:rPr>
          <w:rFonts w:eastAsiaTheme="minorEastAsia"/>
          <w:noProof/>
        </w:rPr>
        <mc:AlternateContent>
          <mc:Choice Requires="wps">
            <w:drawing>
              <wp:anchor distT="0" distB="0" distL="114300" distR="114300" simplePos="0" relativeHeight="251658240" behindDoc="0" locked="0" layoutInCell="1" allowOverlap="1" wp14:anchorId="71EE6974" wp14:editId="0F3BC643">
                <wp:simplePos x="0" y="0"/>
                <wp:positionH relativeFrom="column">
                  <wp:posOffset>3790958</wp:posOffset>
                </wp:positionH>
                <wp:positionV relativeFrom="paragraph">
                  <wp:posOffset>2926157</wp:posOffset>
                </wp:positionV>
                <wp:extent cx="2680132" cy="246357"/>
                <wp:effectExtent l="0" t="2223" r="23178" b="23177"/>
                <wp:wrapNone/>
                <wp:docPr id="13" name="Text Box 13"/>
                <wp:cNvGraphicFramePr/>
                <a:graphic xmlns:a="http://schemas.openxmlformats.org/drawingml/2006/main">
                  <a:graphicData uri="http://schemas.microsoft.com/office/word/2010/wordprocessingShape">
                    <wps:wsp>
                      <wps:cNvSpPr txBox="1"/>
                      <wps:spPr>
                        <a:xfrm rot="16200000">
                          <a:off x="0" y="0"/>
                          <a:ext cx="2680132" cy="246357"/>
                        </a:xfrm>
                        <a:prstGeom prst="rect">
                          <a:avLst/>
                        </a:prstGeom>
                        <a:solidFill>
                          <a:sysClr val="window" lastClr="FFFFFF"/>
                        </a:solidFill>
                        <a:ln w="6350">
                          <a:solidFill>
                            <a:prstClr val="black"/>
                          </a:solidFill>
                        </a:ln>
                      </wps:spPr>
                      <wps:txbx>
                        <w:txbxContent>
                          <w:p w14:paraId="4EB2D162" w14:textId="7518E779" w:rsidR="002B69C8" w:rsidRPr="00110663" w:rsidRDefault="002B69C8" w:rsidP="00110663">
                            <w:pPr>
                              <w:rPr>
                                <w:b/>
                                <w:sz w:val="22"/>
                                <w:szCs w:val="22"/>
                              </w:rPr>
                            </w:pPr>
                            <w:r w:rsidRPr="00110663">
                              <w:rPr>
                                <w:b/>
                                <w:sz w:val="22"/>
                                <w:szCs w:val="22"/>
                              </w:rPr>
                              <w:t xml:space="preserve">Table 4: </w:t>
                            </w:r>
                            <w:r>
                              <w:rPr>
                                <w:b/>
                                <w:sz w:val="22"/>
                                <w:szCs w:val="22"/>
                              </w:rPr>
                              <w:t>Participants’ Quotes to Theories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298.5pt;margin-top:230.4pt;width:211.05pt;height:19.4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" fillcolor="window" strokeweight=".5pt">
                <v:textbox>
                  <w:txbxContent>
                    <w:p w14:paraId="4EB2D162" w14:textId="7518E779" w:rsidR="002B69C8" w:rsidRPr="00110663" w:rsidRDefault="002B69C8" w:rsidP="00110663">
                      <w:pPr>
                        <w:rPr>
                          <w:b/>
                          <w:sz w:val="22"/>
                          <w:szCs w:val="22"/>
                        </w:rPr>
                      </w:pPr>
                      <w:r w:rsidRPr="00110663">
                        <w:rPr>
                          <w:b/>
                          <w:sz w:val="22"/>
                          <w:szCs w:val="22"/>
                        </w:rPr>
                        <w:t xml:space="preserve">Table 4: </w:t>
                      </w:r>
                      <w:r>
                        <w:rPr>
                          <w:b/>
                          <w:sz w:val="22"/>
                          <w:szCs w:val="22"/>
                        </w:rPr>
                        <w:t>Participants’ Quotes to Theories</w:t>
                      </w:r>
                    </w:p>
                  </w:txbxContent>
                </v:textbox>
              </v:shape>
            </w:pict>
          </mc:Fallback>
        </mc:AlternateContent>
      </w:r>
      <w:r w:rsidR="00744DFC">
        <w:rPr>
          <w:b w:val="0"/>
          <w:noProof/>
        </w:rPr>
        <w:drawing>
          <wp:inline distT="0" distB="0" distL="0" distR="0" wp14:anchorId="138F8967" wp14:editId="54B97AEC">
            <wp:extent cx="5646508" cy="2645964"/>
            <wp:effectExtent l="0" t="4445" r="698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05-11 (5).png"/>
                    <pic:cNvPicPr/>
                  </pic:nvPicPr>
                  <pic:blipFill rotWithShape="1">
                    <a:blip r:embed="rId13"/>
                    <a:srcRect l="13277" t="14815" r="10028" b="14626"/>
                    <a:stretch/>
                  </pic:blipFill>
                  <pic:spPr bwMode="auto">
                    <a:xfrm rot="16200000">
                      <a:off x="0" y="0"/>
                      <a:ext cx="5761884" cy="2700029"/>
                    </a:xfrm>
                    <a:prstGeom prst="rect">
                      <a:avLst/>
                    </a:prstGeom>
                    <a:ln>
                      <a:noFill/>
                    </a:ln>
                    <a:extLst>
                      <a:ext uri="{53640926-AAD7-44D8-BBD7-CCE9431645EC}">
                        <a14:shadowObscured xmlns:a14="http://schemas.microsoft.com/office/drawing/2010/main"/>
                      </a:ext>
                    </a:extLst>
                  </pic:spPr>
                </pic:pic>
              </a:graphicData>
            </a:graphic>
          </wp:inline>
        </w:drawing>
      </w:r>
      <w:r w:rsidR="002D7439">
        <w:rPr>
          <w:b w:val="0"/>
          <w:noProof/>
        </w:rPr>
        <w:drawing>
          <wp:inline distT="0" distB="0" distL="0" distR="0" wp14:anchorId="430FAB13" wp14:editId="3E4D7B7A">
            <wp:extent cx="5649975" cy="2331571"/>
            <wp:effectExtent l="1905"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7-05-11 (6).png"/>
                    <pic:cNvPicPr/>
                  </pic:nvPicPr>
                  <pic:blipFill rotWithShape="1">
                    <a:blip r:embed="rId14"/>
                    <a:srcRect l="11895" t="12556" r="8022" b="10609"/>
                    <a:stretch/>
                  </pic:blipFill>
                  <pic:spPr bwMode="auto">
                    <a:xfrm rot="16200000">
                      <a:off x="0" y="0"/>
                      <a:ext cx="5662372" cy="2336687"/>
                    </a:xfrm>
                    <a:prstGeom prst="rect">
                      <a:avLst/>
                    </a:prstGeom>
                    <a:ln>
                      <a:noFill/>
                    </a:ln>
                    <a:extLst>
                      <a:ext uri="{53640926-AAD7-44D8-BBD7-CCE9431645EC}">
                        <a14:shadowObscured xmlns:a14="http://schemas.microsoft.com/office/drawing/2010/main"/>
                      </a:ext>
                    </a:extLst>
                  </pic:spPr>
                </pic:pic>
              </a:graphicData>
            </a:graphic>
          </wp:inline>
        </w:drawing>
      </w:r>
    </w:p>
    <w:p w14:paraId="2C236203" w14:textId="0270C296" w:rsidR="00880203" w:rsidRDefault="00880203" w:rsidP="00251FEB">
      <w:pPr>
        <w:pStyle w:val="Level3"/>
        <w:spacing w:after="0"/>
        <w:outlineLvl w:val="9"/>
        <w:rPr>
          <w:b w:val="0"/>
          <w:noProof/>
        </w:rPr>
      </w:pPr>
    </w:p>
    <w:p w14:paraId="53E8BBF5" w14:textId="1ADA5972" w:rsidR="00251FEB" w:rsidRDefault="00251FEB" w:rsidP="00251FEB">
      <w:pPr>
        <w:pStyle w:val="Level3"/>
        <w:spacing w:after="0"/>
        <w:outlineLvl w:val="9"/>
        <w:rPr>
          <w:b w:val="0"/>
          <w:noProof/>
        </w:rPr>
      </w:pPr>
    </w:p>
    <w:p w14:paraId="0F873B87" w14:textId="77777777" w:rsidR="002D7439" w:rsidRDefault="002D7439" w:rsidP="00251FEB">
      <w:pPr>
        <w:pStyle w:val="Level3"/>
        <w:spacing w:after="0"/>
        <w:outlineLvl w:val="9"/>
        <w:rPr>
          <w:b w:val="0"/>
          <w:noProof/>
        </w:rPr>
      </w:pPr>
    </w:p>
    <w:p w14:paraId="139C7AF4" w14:textId="77777777" w:rsidR="002D7439" w:rsidRDefault="002D7439" w:rsidP="00251FEB">
      <w:pPr>
        <w:pStyle w:val="Level3"/>
        <w:spacing w:after="0"/>
        <w:outlineLvl w:val="9"/>
        <w:rPr>
          <w:b w:val="0"/>
          <w:noProof/>
        </w:rPr>
      </w:pPr>
    </w:p>
    <w:p w14:paraId="688BB8ED" w14:textId="77777777" w:rsidR="002D7439" w:rsidRDefault="002D7439" w:rsidP="00251FEB">
      <w:pPr>
        <w:pStyle w:val="Level3"/>
        <w:spacing w:after="0"/>
        <w:outlineLvl w:val="9"/>
        <w:rPr>
          <w:b w:val="0"/>
          <w:noProof/>
        </w:rPr>
      </w:pPr>
    </w:p>
    <w:p w14:paraId="5A5F35AF" w14:textId="0DF5F986" w:rsidR="002D7439" w:rsidRDefault="002D7439" w:rsidP="00251FEB">
      <w:pPr>
        <w:pStyle w:val="Level3"/>
        <w:spacing w:after="0"/>
        <w:outlineLvl w:val="9"/>
        <w:rPr>
          <w:b w:val="0"/>
          <w:noProof/>
        </w:rPr>
      </w:pPr>
    </w:p>
    <w:p w14:paraId="3072410E" w14:textId="77777777" w:rsidR="00DF006C" w:rsidRDefault="00DF006C" w:rsidP="00251FEB">
      <w:pPr>
        <w:pStyle w:val="Level3"/>
        <w:spacing w:after="0"/>
        <w:outlineLvl w:val="9"/>
        <w:rPr>
          <w:b w:val="0"/>
          <w:noProof/>
        </w:rPr>
      </w:pPr>
    </w:p>
    <w:p w14:paraId="050214DC" w14:textId="77777777" w:rsidR="00DF006C" w:rsidRDefault="00DF006C" w:rsidP="00251FEB">
      <w:pPr>
        <w:pStyle w:val="Level3"/>
        <w:spacing w:after="0"/>
        <w:outlineLvl w:val="9"/>
        <w:rPr>
          <w:b w:val="0"/>
          <w:noProof/>
        </w:rPr>
      </w:pPr>
      <w:r w:rsidRPr="00110663">
        <w:rPr>
          <w:rFonts w:eastAsiaTheme="minorEastAsia"/>
          <w:noProof/>
        </w:rPr>
        <mc:AlternateContent>
          <mc:Choice Requires="wps">
            <w:drawing>
              <wp:anchor distT="0" distB="0" distL="114300" distR="114300" simplePos="0" relativeHeight="251662336" behindDoc="0" locked="0" layoutInCell="1" allowOverlap="1" wp14:anchorId="7EE0AB9F" wp14:editId="27A4D318">
                <wp:simplePos x="0" y="0"/>
                <wp:positionH relativeFrom="column">
                  <wp:posOffset>3552461</wp:posOffset>
                </wp:positionH>
                <wp:positionV relativeFrom="paragraph">
                  <wp:posOffset>2773219</wp:posOffset>
                </wp:positionV>
                <wp:extent cx="2937945" cy="247135"/>
                <wp:effectExtent l="0" t="7303" r="26988" b="26987"/>
                <wp:wrapNone/>
                <wp:docPr id="18" name="Text Box 18"/>
                <wp:cNvGraphicFramePr/>
                <a:graphic xmlns:a="http://schemas.openxmlformats.org/drawingml/2006/main">
                  <a:graphicData uri="http://schemas.microsoft.com/office/word/2010/wordprocessingShape">
                    <wps:wsp>
                      <wps:cNvSpPr txBox="1"/>
                      <wps:spPr>
                        <a:xfrm rot="5400000" flipV="1">
                          <a:off x="0" y="0"/>
                          <a:ext cx="2937945" cy="247135"/>
                        </a:xfrm>
                        <a:prstGeom prst="rect">
                          <a:avLst/>
                        </a:prstGeom>
                        <a:solidFill>
                          <a:sysClr val="window" lastClr="FFFFFF"/>
                        </a:solidFill>
                        <a:ln w="6350">
                          <a:solidFill>
                            <a:prstClr val="black"/>
                          </a:solidFill>
                        </a:ln>
                      </wps:spPr>
                      <wps:txbx>
                        <w:txbxContent>
                          <w:p w14:paraId="2DE3A14F" w14:textId="46622AE3" w:rsidR="002B69C8" w:rsidRPr="00110663" w:rsidRDefault="002B69C8" w:rsidP="00DF006C">
                            <w:pPr>
                              <w:rPr>
                                <w:b/>
                                <w:sz w:val="22"/>
                                <w:szCs w:val="22"/>
                              </w:rPr>
                            </w:pPr>
                            <w:r w:rsidRPr="00110663">
                              <w:rPr>
                                <w:b/>
                                <w:sz w:val="22"/>
                                <w:szCs w:val="22"/>
                              </w:rPr>
                              <w:t xml:space="preserve">Table 4: </w:t>
                            </w:r>
                            <w:r>
                              <w:rPr>
                                <w:b/>
                                <w:sz w:val="22"/>
                                <w:szCs w:val="22"/>
                              </w:rPr>
                              <w:t>Participants’ Quotes to Theories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7" type="#_x0000_t202" style="position:absolute;margin-left:279.7pt;margin-top:218.35pt;width:231.35pt;height:19.45pt;rotation:-9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" fillcolor="window" strokeweight=".5pt">
                <v:textbox>
                  <w:txbxContent>
                    <w:p w14:paraId="2DE3A14F" w14:textId="46622AE3" w:rsidR="002B69C8" w:rsidRPr="00110663" w:rsidRDefault="002B69C8" w:rsidP="00DF006C">
                      <w:pPr>
                        <w:rPr>
                          <w:b/>
                          <w:sz w:val="22"/>
                          <w:szCs w:val="22"/>
                        </w:rPr>
                      </w:pPr>
                      <w:r w:rsidRPr="00110663">
                        <w:rPr>
                          <w:b/>
                          <w:sz w:val="22"/>
                          <w:szCs w:val="22"/>
                        </w:rPr>
                        <w:t xml:space="preserve">Table 4: </w:t>
                      </w:r>
                      <w:r>
                        <w:rPr>
                          <w:b/>
                          <w:sz w:val="22"/>
                          <w:szCs w:val="22"/>
                        </w:rPr>
                        <w:t>Participants’ Quotes to Theories</w:t>
                      </w:r>
                    </w:p>
                  </w:txbxContent>
                </v:textbox>
              </v:shape>
            </w:pict>
          </mc:Fallback>
        </mc:AlternateContent>
      </w:r>
      <w:r w:rsidR="002D7439">
        <w:rPr>
          <w:b w:val="0"/>
          <w:noProof/>
        </w:rPr>
        <w:drawing>
          <wp:inline distT="0" distB="0" distL="0" distR="0" wp14:anchorId="1644F945" wp14:editId="3AF41331">
            <wp:extent cx="5664962" cy="2341245"/>
            <wp:effectExtent l="4445"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7-05-11 (8).png"/>
                    <pic:cNvPicPr/>
                  </pic:nvPicPr>
                  <pic:blipFill rotWithShape="1">
                    <a:blip r:embed="rId15"/>
                    <a:srcRect l="16518" t="15070" r="15346" b="9080"/>
                    <a:stretch/>
                  </pic:blipFill>
                  <pic:spPr bwMode="auto">
                    <a:xfrm rot="16200000">
                      <a:off x="0" y="0"/>
                      <a:ext cx="5668486" cy="2342701"/>
                    </a:xfrm>
                    <a:prstGeom prst="rect">
                      <a:avLst/>
                    </a:prstGeom>
                    <a:ln>
                      <a:noFill/>
                    </a:ln>
                    <a:extLst>
                      <a:ext uri="{53640926-AAD7-44D8-BBD7-CCE9431645EC}">
                        <a14:shadowObscured xmlns:a14="http://schemas.microsoft.com/office/drawing/2010/main"/>
                      </a:ext>
                    </a:extLst>
                  </pic:spPr>
                </pic:pic>
              </a:graphicData>
            </a:graphic>
          </wp:inline>
        </w:drawing>
      </w:r>
      <w:r>
        <w:rPr>
          <w:b w:val="0"/>
          <w:noProof/>
        </w:rPr>
        <w:drawing>
          <wp:inline distT="0" distB="0" distL="0" distR="0" wp14:anchorId="01E22831" wp14:editId="2C1DCABC">
            <wp:extent cx="5614438" cy="2570480"/>
            <wp:effectExtent l="0" t="2222" r="3492" b="3493"/>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17-05-11 (9).png"/>
                    <pic:cNvPicPr/>
                  </pic:nvPicPr>
                  <pic:blipFill rotWithShape="1">
                    <a:blip r:embed="rId16"/>
                    <a:srcRect l="13449" t="10858" r="13791" b="14706"/>
                    <a:stretch/>
                  </pic:blipFill>
                  <pic:spPr bwMode="auto">
                    <a:xfrm rot="16200000">
                      <a:off x="0" y="0"/>
                      <a:ext cx="5630901" cy="2578017"/>
                    </a:xfrm>
                    <a:prstGeom prst="rect">
                      <a:avLst/>
                    </a:prstGeom>
                    <a:ln>
                      <a:noFill/>
                    </a:ln>
                    <a:extLst>
                      <a:ext uri="{53640926-AAD7-44D8-BBD7-CCE9431645EC}">
                        <a14:shadowObscured xmlns:a14="http://schemas.microsoft.com/office/drawing/2010/main"/>
                      </a:ext>
                    </a:extLst>
                  </pic:spPr>
                </pic:pic>
              </a:graphicData>
            </a:graphic>
          </wp:inline>
        </w:drawing>
      </w:r>
    </w:p>
    <w:p w14:paraId="7B52937C" w14:textId="1C460FF7" w:rsidR="002D7439" w:rsidRDefault="002D7439" w:rsidP="00251FEB">
      <w:pPr>
        <w:pStyle w:val="Level3"/>
        <w:spacing w:after="0"/>
        <w:outlineLvl w:val="9"/>
        <w:rPr>
          <w:b w:val="0"/>
          <w:noProof/>
        </w:rPr>
      </w:pPr>
    </w:p>
    <w:p w14:paraId="4C094040" w14:textId="28C1D2DB" w:rsidR="002D7439" w:rsidRDefault="002D7439" w:rsidP="00251FEB">
      <w:pPr>
        <w:pStyle w:val="Level3"/>
        <w:spacing w:after="0"/>
        <w:outlineLvl w:val="9"/>
        <w:rPr>
          <w:b w:val="0"/>
          <w:noProof/>
        </w:rPr>
      </w:pPr>
    </w:p>
    <w:p w14:paraId="5643A313" w14:textId="15772511" w:rsidR="002D7439" w:rsidRDefault="002D7439" w:rsidP="00251FEB">
      <w:pPr>
        <w:pStyle w:val="Level3"/>
        <w:spacing w:after="0"/>
        <w:outlineLvl w:val="9"/>
        <w:rPr>
          <w:b w:val="0"/>
          <w:noProof/>
        </w:rPr>
      </w:pPr>
    </w:p>
    <w:p w14:paraId="16D5C52F" w14:textId="5AC88925" w:rsidR="002D7439" w:rsidRDefault="002D7439" w:rsidP="00251FEB">
      <w:pPr>
        <w:pStyle w:val="Level3"/>
        <w:spacing w:after="0"/>
        <w:outlineLvl w:val="9"/>
        <w:rPr>
          <w:b w:val="0"/>
          <w:noProof/>
        </w:rPr>
      </w:pPr>
    </w:p>
    <w:p w14:paraId="1E12B04F" w14:textId="6BEF26FD" w:rsidR="002D79D7" w:rsidRPr="00DF006C" w:rsidRDefault="00605F9E" w:rsidP="00730BF5">
      <w:pPr>
        <w:pStyle w:val="Level3"/>
        <w:keepNext w:val="0"/>
        <w:widowControl w:val="0"/>
        <w:spacing w:after="0"/>
        <w:ind w:firstLine="720"/>
        <w:outlineLvl w:val="9"/>
        <w:rPr>
          <w:b w:val="0"/>
        </w:rPr>
      </w:pPr>
      <w:r w:rsidRPr="00DF006C">
        <w:rPr>
          <w:rFonts w:ascii="Times New Roman" w:eastAsia="Calibri" w:hAnsi="Times New Roman" w:cs="Times New Roman"/>
          <w:b w:val="0"/>
          <w:color w:val="auto"/>
        </w:rPr>
        <w:lastRenderedPageBreak/>
        <w:t>Three selected quotes from Principal</w:t>
      </w:r>
      <w:r w:rsidR="001A5AFB">
        <w:rPr>
          <w:rFonts w:ascii="Times New Roman" w:eastAsia="Calibri" w:hAnsi="Times New Roman" w:cs="Times New Roman"/>
          <w:b w:val="0"/>
          <w:color w:val="auto"/>
        </w:rPr>
        <w:t xml:space="preserve"> Montgomery’s interview suggest</w:t>
      </w:r>
      <w:r w:rsidR="005A7CD1">
        <w:rPr>
          <w:rFonts w:ascii="Times New Roman" w:eastAsia="Calibri" w:hAnsi="Times New Roman" w:cs="Times New Roman"/>
          <w:b w:val="0"/>
          <w:color w:val="auto"/>
        </w:rPr>
        <w:t xml:space="preserve"> </w:t>
      </w:r>
      <w:r w:rsidRPr="00DF006C">
        <w:rPr>
          <w:rFonts w:ascii="Times New Roman" w:eastAsia="Calibri" w:hAnsi="Times New Roman" w:cs="Times New Roman"/>
          <w:b w:val="0"/>
          <w:color w:val="auto"/>
        </w:rPr>
        <w:t xml:space="preserve">Transformation Leadership in one dimension- </w:t>
      </w:r>
      <w:r w:rsidRPr="00011FBE">
        <w:rPr>
          <w:rFonts w:ascii="Times New Roman" w:eastAsia="Calibri" w:hAnsi="Times New Roman" w:cs="Times New Roman"/>
          <w:b w:val="0"/>
          <w:i/>
          <w:color w:val="auto"/>
        </w:rPr>
        <w:t>Individual Support (or Consideration</w:t>
      </w:r>
      <w:r w:rsidRPr="00DF006C">
        <w:rPr>
          <w:rFonts w:ascii="Times New Roman" w:eastAsia="Calibri" w:hAnsi="Times New Roman" w:cs="Times New Roman"/>
          <w:b w:val="0"/>
          <w:color w:val="auto"/>
        </w:rPr>
        <w:t xml:space="preserve">).  Two quotes describe her availability and support of her teachers, and the third shared an individual consideration she showed toward a student in danger of losing credit.  </w:t>
      </w:r>
      <w:r w:rsidR="00A664FC">
        <w:rPr>
          <w:rFonts w:ascii="Times New Roman" w:eastAsia="Calibri" w:hAnsi="Times New Roman" w:cs="Times New Roman"/>
          <w:b w:val="0"/>
          <w:color w:val="auto"/>
        </w:rPr>
        <w:t xml:space="preserve">As the literature notes Transformation Leadership seeks to inspire follower (in this case, the teachers and students) to higher levels of ability and potential through personal attention to individual needs (Bass &amp; </w:t>
      </w:r>
      <w:proofErr w:type="spellStart"/>
      <w:r w:rsidR="00A664FC">
        <w:rPr>
          <w:rFonts w:ascii="Times New Roman" w:eastAsia="Calibri" w:hAnsi="Times New Roman" w:cs="Times New Roman"/>
          <w:b w:val="0"/>
          <w:color w:val="auto"/>
        </w:rPr>
        <w:t>Avolio</w:t>
      </w:r>
      <w:proofErr w:type="spellEnd"/>
      <w:r w:rsidR="00A664FC">
        <w:rPr>
          <w:rFonts w:ascii="Times New Roman" w:eastAsia="Calibri" w:hAnsi="Times New Roman" w:cs="Times New Roman"/>
          <w:b w:val="0"/>
          <w:color w:val="auto"/>
        </w:rPr>
        <w:t xml:space="preserve">, 1993). </w:t>
      </w:r>
      <w:r w:rsidRPr="00DF006C">
        <w:rPr>
          <w:rFonts w:ascii="Times New Roman" w:eastAsia="Calibri" w:hAnsi="Times New Roman" w:cs="Times New Roman"/>
          <w:b w:val="0"/>
          <w:color w:val="auto"/>
        </w:rPr>
        <w:t>The selected quote describing Principal Montgomery’s participation in community activities and availability to commu</w:t>
      </w:r>
      <w:r w:rsidR="00011FBE">
        <w:rPr>
          <w:rFonts w:ascii="Times New Roman" w:eastAsia="Calibri" w:hAnsi="Times New Roman" w:cs="Times New Roman"/>
          <w:b w:val="0"/>
          <w:color w:val="auto"/>
        </w:rPr>
        <w:t xml:space="preserve">nity members suggest </w:t>
      </w:r>
      <w:r w:rsidR="00011FBE" w:rsidRPr="00011FBE">
        <w:rPr>
          <w:rFonts w:ascii="Times New Roman" w:eastAsia="Calibri" w:hAnsi="Times New Roman" w:cs="Times New Roman"/>
          <w:b w:val="0"/>
          <w:i/>
          <w:color w:val="auto"/>
        </w:rPr>
        <w:t xml:space="preserve">Promoting Communication </w:t>
      </w:r>
      <w:r w:rsidR="00011FBE">
        <w:rPr>
          <w:rFonts w:ascii="Times New Roman" w:eastAsia="Calibri" w:hAnsi="Times New Roman" w:cs="Times New Roman"/>
          <w:b w:val="0"/>
          <w:i/>
          <w:color w:val="auto"/>
        </w:rPr>
        <w:t>a</w:t>
      </w:r>
      <w:r w:rsidR="00011FBE" w:rsidRPr="00011FBE">
        <w:rPr>
          <w:rFonts w:ascii="Times New Roman" w:eastAsia="Calibri" w:hAnsi="Times New Roman" w:cs="Times New Roman"/>
          <w:b w:val="0"/>
          <w:i/>
          <w:color w:val="auto"/>
        </w:rPr>
        <w:t>mong S</w:t>
      </w:r>
      <w:r w:rsidRPr="00011FBE">
        <w:rPr>
          <w:rFonts w:ascii="Times New Roman" w:eastAsia="Calibri" w:hAnsi="Times New Roman" w:cs="Times New Roman"/>
          <w:b w:val="0"/>
          <w:i/>
          <w:color w:val="auto"/>
        </w:rPr>
        <w:t>takeholders</w:t>
      </w:r>
      <w:r w:rsidRPr="00DF006C">
        <w:rPr>
          <w:rFonts w:ascii="Times New Roman" w:eastAsia="Calibri" w:hAnsi="Times New Roman" w:cs="Times New Roman"/>
          <w:b w:val="0"/>
          <w:color w:val="auto"/>
        </w:rPr>
        <w:t xml:space="preserve">, a dimension of Invitational Leadership, as well as Instructional Leadership dimension of </w:t>
      </w:r>
      <w:r w:rsidR="001A5AFB">
        <w:rPr>
          <w:rFonts w:ascii="Times New Roman" w:eastAsia="Calibri" w:hAnsi="Times New Roman" w:cs="Times New Roman"/>
          <w:b w:val="0"/>
          <w:i/>
          <w:color w:val="auto"/>
        </w:rPr>
        <w:t>Being V</w:t>
      </w:r>
      <w:r w:rsidRPr="001A5AFB">
        <w:rPr>
          <w:rFonts w:ascii="Times New Roman" w:eastAsia="Calibri" w:hAnsi="Times New Roman" w:cs="Times New Roman"/>
          <w:b w:val="0"/>
          <w:i/>
          <w:color w:val="auto"/>
        </w:rPr>
        <w:t>isibl</w:t>
      </w:r>
      <w:r w:rsidR="001A5AFB">
        <w:rPr>
          <w:rFonts w:ascii="Times New Roman" w:eastAsia="Calibri" w:hAnsi="Times New Roman" w:cs="Times New Roman"/>
          <w:b w:val="0"/>
          <w:i/>
          <w:color w:val="auto"/>
        </w:rPr>
        <w:t>e &amp; M</w:t>
      </w:r>
      <w:r w:rsidRPr="001A5AFB">
        <w:rPr>
          <w:rFonts w:ascii="Times New Roman" w:eastAsia="Calibri" w:hAnsi="Times New Roman" w:cs="Times New Roman"/>
          <w:b w:val="0"/>
          <w:i/>
          <w:color w:val="auto"/>
        </w:rPr>
        <w:t>odeling</w:t>
      </w:r>
      <w:r w:rsidR="001A5AFB">
        <w:rPr>
          <w:rFonts w:ascii="Times New Roman" w:eastAsia="Calibri" w:hAnsi="Times New Roman" w:cs="Times New Roman"/>
          <w:b w:val="0"/>
          <w:color w:val="auto"/>
        </w:rPr>
        <w:t xml:space="preserve"> </w:t>
      </w:r>
      <w:r w:rsidR="001A5AFB" w:rsidRPr="001A5AFB">
        <w:rPr>
          <w:rFonts w:ascii="Times New Roman" w:eastAsia="Calibri" w:hAnsi="Times New Roman" w:cs="Times New Roman"/>
          <w:b w:val="0"/>
          <w:i/>
          <w:color w:val="auto"/>
        </w:rPr>
        <w:t>V</w:t>
      </w:r>
      <w:r w:rsidRPr="001A5AFB">
        <w:rPr>
          <w:rFonts w:ascii="Times New Roman" w:eastAsia="Calibri" w:hAnsi="Times New Roman" w:cs="Times New Roman"/>
          <w:b w:val="0"/>
          <w:i/>
          <w:color w:val="auto"/>
        </w:rPr>
        <w:t>alues</w:t>
      </w:r>
      <w:r w:rsidRPr="00DF006C">
        <w:rPr>
          <w:rFonts w:ascii="Times New Roman" w:eastAsia="Calibri" w:hAnsi="Times New Roman" w:cs="Times New Roman"/>
          <w:b w:val="0"/>
          <w:color w:val="auto"/>
        </w:rPr>
        <w:t xml:space="preserve"> </w:t>
      </w:r>
      <w:r w:rsidR="001A5AFB">
        <w:rPr>
          <w:rFonts w:ascii="Times New Roman" w:eastAsia="Calibri" w:hAnsi="Times New Roman" w:cs="Times New Roman"/>
          <w:b w:val="0"/>
          <w:i/>
          <w:color w:val="auto"/>
        </w:rPr>
        <w:t>of the School C</w:t>
      </w:r>
      <w:r w:rsidRPr="001A5AFB">
        <w:rPr>
          <w:rFonts w:ascii="Times New Roman" w:eastAsia="Calibri" w:hAnsi="Times New Roman" w:cs="Times New Roman"/>
          <w:b w:val="0"/>
          <w:i/>
          <w:color w:val="auto"/>
        </w:rPr>
        <w:t xml:space="preserve">ulture. </w:t>
      </w:r>
      <w:r w:rsidR="00A66263">
        <w:rPr>
          <w:rFonts w:ascii="Times New Roman" w:eastAsia="Calibri" w:hAnsi="Times New Roman" w:cs="Times New Roman"/>
          <w:b w:val="0"/>
          <w:color w:val="auto"/>
        </w:rPr>
        <w:t>Both leadership theories describe the positive interaction of school leaders with stakeholders as inspiring trust and positive relationships (</w:t>
      </w:r>
      <w:proofErr w:type="spellStart"/>
      <w:r w:rsidR="00A66263">
        <w:rPr>
          <w:rFonts w:ascii="Times New Roman" w:eastAsia="Calibri" w:hAnsi="Times New Roman" w:cs="Times New Roman"/>
          <w:b w:val="0"/>
          <w:color w:val="auto"/>
        </w:rPr>
        <w:t>Purkey</w:t>
      </w:r>
      <w:proofErr w:type="spellEnd"/>
      <w:r w:rsidR="00A66263">
        <w:rPr>
          <w:rFonts w:ascii="Times New Roman" w:eastAsia="Calibri" w:hAnsi="Times New Roman" w:cs="Times New Roman"/>
          <w:b w:val="0"/>
          <w:color w:val="auto"/>
        </w:rPr>
        <w:t xml:space="preserve"> &amp; </w:t>
      </w:r>
      <w:proofErr w:type="spellStart"/>
      <w:r w:rsidR="00A66263">
        <w:rPr>
          <w:rFonts w:ascii="Times New Roman" w:eastAsia="Calibri" w:hAnsi="Times New Roman" w:cs="Times New Roman"/>
          <w:b w:val="0"/>
          <w:color w:val="auto"/>
        </w:rPr>
        <w:t>Strahan</w:t>
      </w:r>
      <w:proofErr w:type="spellEnd"/>
      <w:r w:rsidR="00A66263">
        <w:rPr>
          <w:rFonts w:ascii="Times New Roman" w:eastAsia="Calibri" w:hAnsi="Times New Roman" w:cs="Times New Roman"/>
          <w:b w:val="0"/>
          <w:color w:val="auto"/>
        </w:rPr>
        <w:t xml:space="preserve">, 1995; </w:t>
      </w:r>
      <w:proofErr w:type="spellStart"/>
      <w:r w:rsidR="00A66263">
        <w:rPr>
          <w:rFonts w:ascii="Times New Roman" w:eastAsia="Calibri" w:hAnsi="Times New Roman" w:cs="Times New Roman"/>
          <w:b w:val="0"/>
          <w:color w:val="auto"/>
        </w:rPr>
        <w:t>Hallinger</w:t>
      </w:r>
      <w:proofErr w:type="spellEnd"/>
      <w:r w:rsidR="00A66263">
        <w:rPr>
          <w:rFonts w:ascii="Times New Roman" w:eastAsia="Calibri" w:hAnsi="Times New Roman" w:cs="Times New Roman"/>
          <w:b w:val="0"/>
          <w:color w:val="auto"/>
        </w:rPr>
        <w:t xml:space="preserve">, 2003). </w:t>
      </w:r>
      <w:r w:rsidRPr="00DF006C">
        <w:rPr>
          <w:b w:val="0"/>
        </w:rPr>
        <w:t xml:space="preserve">One quote described Principal Montgomery’s empathy toward female teachers having trouble with disruptive students and apparent lack of support from male principals suggesting Invitational Leadership dimension of </w:t>
      </w:r>
      <w:r w:rsidRPr="001A5AFB">
        <w:rPr>
          <w:b w:val="0"/>
          <w:i/>
        </w:rPr>
        <w:t>Trust &amp; Intentionality</w:t>
      </w:r>
      <w:r w:rsidRPr="00DF006C">
        <w:rPr>
          <w:b w:val="0"/>
        </w:rPr>
        <w:t>.</w:t>
      </w:r>
    </w:p>
    <w:p w14:paraId="3690FC6F" w14:textId="24DD8E4E" w:rsidR="000354F3" w:rsidRPr="00DF006C" w:rsidRDefault="000354F3" w:rsidP="00730BF5">
      <w:pPr>
        <w:pStyle w:val="Level3"/>
        <w:keepNext w:val="0"/>
        <w:keepLines w:val="0"/>
        <w:widowControl w:val="0"/>
        <w:spacing w:after="0"/>
        <w:ind w:firstLine="720"/>
        <w:outlineLvl w:val="9"/>
        <w:rPr>
          <w:b w:val="0"/>
        </w:rPr>
      </w:pPr>
      <w:r w:rsidRPr="00DF006C">
        <w:rPr>
          <w:b w:val="0"/>
        </w:rPr>
        <w:t xml:space="preserve">Principal Wollstonecraft’s selected quotes identified with dimensions of all six leadership theories discussed here. The leadership theory that was suggested most often was Invitational Leadership Theory for </w:t>
      </w:r>
      <w:r w:rsidRPr="001A5AFB">
        <w:rPr>
          <w:b w:val="0"/>
          <w:i/>
        </w:rPr>
        <w:t>Trust &amp; Intentionality</w:t>
      </w:r>
      <w:r w:rsidRPr="00DF006C">
        <w:rPr>
          <w:b w:val="0"/>
        </w:rPr>
        <w:t xml:space="preserve"> and </w:t>
      </w:r>
      <w:r w:rsidRPr="001A5AFB">
        <w:rPr>
          <w:b w:val="0"/>
          <w:i/>
        </w:rPr>
        <w:t>D</w:t>
      </w:r>
      <w:r w:rsidR="001A5AFB">
        <w:rPr>
          <w:b w:val="0"/>
          <w:i/>
        </w:rPr>
        <w:t>eveloping Caring, E</w:t>
      </w:r>
      <w:r w:rsidR="00B77467" w:rsidRPr="001A5AFB">
        <w:rPr>
          <w:b w:val="0"/>
          <w:i/>
        </w:rPr>
        <w:t xml:space="preserve">thical, &amp; </w:t>
      </w:r>
      <w:r w:rsidR="001A5AFB">
        <w:rPr>
          <w:b w:val="0"/>
          <w:i/>
        </w:rPr>
        <w:t>Democratic C</w:t>
      </w:r>
      <w:r w:rsidRPr="001A5AFB">
        <w:rPr>
          <w:b w:val="0"/>
          <w:i/>
        </w:rPr>
        <w:t xml:space="preserve">limate </w:t>
      </w:r>
      <w:r w:rsidRPr="00DF006C">
        <w:rPr>
          <w:b w:val="0"/>
        </w:rPr>
        <w:t>dimensions particularly</w:t>
      </w:r>
      <w:r w:rsidR="00605F9E" w:rsidRPr="00DF006C">
        <w:rPr>
          <w:b w:val="0"/>
        </w:rPr>
        <w:t xml:space="preserve"> as she described building trust with students, superintendent, community members and board members as well as establishing a student leadership organization</w:t>
      </w:r>
      <w:r w:rsidRPr="00DF006C">
        <w:rPr>
          <w:b w:val="0"/>
        </w:rPr>
        <w:t>. Next, Instructional Leadership Theory was indicated three times within the</w:t>
      </w:r>
      <w:r w:rsidR="00011FBE">
        <w:rPr>
          <w:b w:val="0"/>
        </w:rPr>
        <w:t xml:space="preserve"> selected quotes: </w:t>
      </w:r>
      <w:r w:rsidR="00011FBE" w:rsidRPr="00011FBE">
        <w:rPr>
          <w:b w:val="0"/>
          <w:i/>
        </w:rPr>
        <w:t>Coordinating C</w:t>
      </w:r>
      <w:r w:rsidRPr="00011FBE">
        <w:rPr>
          <w:b w:val="0"/>
          <w:i/>
        </w:rPr>
        <w:t xml:space="preserve">urriculum &amp; </w:t>
      </w:r>
      <w:r w:rsidRPr="00011FBE">
        <w:rPr>
          <w:b w:val="0"/>
          <w:i/>
        </w:rPr>
        <w:lastRenderedPageBreak/>
        <w:t>Moni</w:t>
      </w:r>
      <w:r w:rsidR="00011FBE" w:rsidRPr="00011FBE">
        <w:rPr>
          <w:b w:val="0"/>
          <w:i/>
        </w:rPr>
        <w:t>toring O</w:t>
      </w:r>
      <w:r w:rsidRPr="00011FBE">
        <w:rPr>
          <w:b w:val="0"/>
          <w:i/>
        </w:rPr>
        <w:t>utcomes</w:t>
      </w:r>
      <w:r w:rsidR="0080242F" w:rsidRPr="00DF006C">
        <w:rPr>
          <w:b w:val="0"/>
        </w:rPr>
        <w:t xml:space="preserve"> indicated by her description of her transitioning role from teacher participating in her own curriculum development to principal overseeing all </w:t>
      </w:r>
      <w:proofErr w:type="gramStart"/>
      <w:r w:rsidR="0080242F" w:rsidRPr="00DF006C">
        <w:rPr>
          <w:b w:val="0"/>
        </w:rPr>
        <w:t>curriculum</w:t>
      </w:r>
      <w:proofErr w:type="gramEnd"/>
      <w:r w:rsidR="00576A7F" w:rsidRPr="00DF006C">
        <w:rPr>
          <w:b w:val="0"/>
        </w:rPr>
        <w:t xml:space="preserve"> (also suggesting Construct</w:t>
      </w:r>
      <w:r w:rsidR="00011FBE">
        <w:rPr>
          <w:b w:val="0"/>
        </w:rPr>
        <w:t xml:space="preserve">ivist Leadership- </w:t>
      </w:r>
      <w:r w:rsidR="00011FBE" w:rsidRPr="00011FBE">
        <w:rPr>
          <w:b w:val="0"/>
          <w:i/>
        </w:rPr>
        <w:t>Constructing M</w:t>
      </w:r>
      <w:r w:rsidR="00576A7F" w:rsidRPr="00011FBE">
        <w:rPr>
          <w:b w:val="0"/>
          <w:i/>
        </w:rPr>
        <w:t xml:space="preserve">eaning </w:t>
      </w:r>
      <w:r w:rsidR="00A66263" w:rsidRPr="00011FBE">
        <w:rPr>
          <w:b w:val="0"/>
          <w:i/>
        </w:rPr>
        <w:t>and</w:t>
      </w:r>
      <w:r w:rsidR="00011FBE" w:rsidRPr="00011FBE">
        <w:rPr>
          <w:b w:val="0"/>
          <w:i/>
        </w:rPr>
        <w:t xml:space="preserve"> Knowledge T</w:t>
      </w:r>
      <w:r w:rsidR="00576A7F" w:rsidRPr="00011FBE">
        <w:rPr>
          <w:b w:val="0"/>
          <w:i/>
        </w:rPr>
        <w:t>ogether</w:t>
      </w:r>
      <w:r w:rsidR="00576A7F" w:rsidRPr="00DF006C">
        <w:rPr>
          <w:b w:val="0"/>
        </w:rPr>
        <w:t>)</w:t>
      </w:r>
      <w:r w:rsidR="00401C32" w:rsidRPr="00DF006C">
        <w:rPr>
          <w:b w:val="0"/>
        </w:rPr>
        <w:t>.</w:t>
      </w:r>
      <w:r w:rsidRPr="00DF006C">
        <w:rPr>
          <w:b w:val="0"/>
        </w:rPr>
        <w:t xml:space="preserve"> </w:t>
      </w:r>
      <w:r w:rsidR="0080242F" w:rsidRPr="00DF006C">
        <w:rPr>
          <w:b w:val="0"/>
        </w:rPr>
        <w:t xml:space="preserve">Principal Wollstonecraft led early morning study hall suggesting </w:t>
      </w:r>
      <w:r w:rsidRPr="00DF006C">
        <w:rPr>
          <w:b w:val="0"/>
        </w:rPr>
        <w:t>High expectations</w:t>
      </w:r>
      <w:r w:rsidR="0080242F" w:rsidRPr="00DF006C">
        <w:rPr>
          <w:b w:val="0"/>
        </w:rPr>
        <w:t xml:space="preserve"> for teaching and learning</w:t>
      </w:r>
      <w:r w:rsidR="001A5AFB">
        <w:rPr>
          <w:b w:val="0"/>
        </w:rPr>
        <w:t xml:space="preserve"> and </w:t>
      </w:r>
      <w:r w:rsidR="001A5AFB">
        <w:rPr>
          <w:b w:val="0"/>
          <w:i/>
        </w:rPr>
        <w:t>Being Visible &amp; M</w:t>
      </w:r>
      <w:r w:rsidR="001A5AFB" w:rsidRPr="001A5AFB">
        <w:rPr>
          <w:b w:val="0"/>
          <w:i/>
        </w:rPr>
        <w:t>ode</w:t>
      </w:r>
      <w:r w:rsidR="001A5AFB">
        <w:rPr>
          <w:b w:val="0"/>
          <w:i/>
        </w:rPr>
        <w:t>ling V</w:t>
      </w:r>
      <w:r w:rsidRPr="001A5AFB">
        <w:rPr>
          <w:b w:val="0"/>
          <w:i/>
        </w:rPr>
        <w:t>alues</w:t>
      </w:r>
      <w:r w:rsidRPr="00DF006C">
        <w:rPr>
          <w:b w:val="0"/>
        </w:rPr>
        <w:t xml:space="preserve"> of school culture. Dimensions from Transformati</w:t>
      </w:r>
      <w:r w:rsidR="00011FBE">
        <w:rPr>
          <w:b w:val="0"/>
        </w:rPr>
        <w:t xml:space="preserve">onal Leadership- </w:t>
      </w:r>
      <w:r w:rsidR="00011FBE" w:rsidRPr="00011FBE">
        <w:rPr>
          <w:b w:val="0"/>
          <w:i/>
        </w:rPr>
        <w:t>Inspirational M</w:t>
      </w:r>
      <w:r w:rsidRPr="00011FBE">
        <w:rPr>
          <w:b w:val="0"/>
          <w:i/>
        </w:rPr>
        <w:t>otivation</w:t>
      </w:r>
      <w:r w:rsidR="00AE5D28" w:rsidRPr="00DF006C">
        <w:rPr>
          <w:b w:val="0"/>
        </w:rPr>
        <w:t xml:space="preserve"> suggested by Principal Wollstonecraft’s ability to get support for considerable changes</w:t>
      </w:r>
      <w:r w:rsidRPr="00DF006C">
        <w:rPr>
          <w:b w:val="0"/>
        </w:rPr>
        <w:t>, Distributive Leadership- Involving many in leadership</w:t>
      </w:r>
      <w:r w:rsidR="00AE5D28" w:rsidRPr="00DF006C">
        <w:rPr>
          <w:b w:val="0"/>
        </w:rPr>
        <w:t xml:space="preserve"> implied by the student leadership organization</w:t>
      </w:r>
      <w:r w:rsidR="008B6B06" w:rsidRPr="00DF006C">
        <w:rPr>
          <w:b w:val="0"/>
        </w:rPr>
        <w:t xml:space="preserve"> as </w:t>
      </w:r>
      <w:r w:rsidR="00401C32" w:rsidRPr="00DF006C">
        <w:rPr>
          <w:b w:val="0"/>
        </w:rPr>
        <w:t>is</w:t>
      </w:r>
      <w:r w:rsidRPr="00DF006C">
        <w:rPr>
          <w:b w:val="0"/>
        </w:rPr>
        <w:t xml:space="preserve"> Sustainable Leadership-</w:t>
      </w:r>
      <w:r w:rsidR="00011FBE">
        <w:rPr>
          <w:b w:val="0"/>
        </w:rPr>
        <w:t xml:space="preserve"> </w:t>
      </w:r>
      <w:r w:rsidR="00011FBE">
        <w:rPr>
          <w:b w:val="0"/>
          <w:i/>
        </w:rPr>
        <w:t>D</w:t>
      </w:r>
      <w:r w:rsidRPr="00011FBE">
        <w:rPr>
          <w:b w:val="0"/>
          <w:i/>
        </w:rPr>
        <w:t>evelops</w:t>
      </w:r>
      <w:r w:rsidR="00011FBE">
        <w:rPr>
          <w:b w:val="0"/>
          <w:i/>
        </w:rPr>
        <w:t xml:space="preserve"> H</w:t>
      </w:r>
      <w:r w:rsidR="008B6B06" w:rsidRPr="00011FBE">
        <w:rPr>
          <w:b w:val="0"/>
          <w:i/>
        </w:rPr>
        <w:t xml:space="preserve">uman </w:t>
      </w:r>
      <w:r w:rsidR="00A66263" w:rsidRPr="00011FBE">
        <w:rPr>
          <w:b w:val="0"/>
          <w:i/>
        </w:rPr>
        <w:t xml:space="preserve">and </w:t>
      </w:r>
      <w:r w:rsidR="00011FBE">
        <w:rPr>
          <w:b w:val="0"/>
          <w:i/>
        </w:rPr>
        <w:t>Material R</w:t>
      </w:r>
      <w:r w:rsidR="008B6B06" w:rsidRPr="00011FBE">
        <w:rPr>
          <w:b w:val="0"/>
          <w:i/>
        </w:rPr>
        <w:t>esources</w:t>
      </w:r>
      <w:r w:rsidRPr="00DF006C">
        <w:rPr>
          <w:b w:val="0"/>
        </w:rPr>
        <w:t xml:space="preserve">. </w:t>
      </w:r>
    </w:p>
    <w:p w14:paraId="232EB8C4" w14:textId="4995278A" w:rsidR="0060537C" w:rsidRPr="00DF006C" w:rsidRDefault="00011FBE" w:rsidP="007E6B47">
      <w:pPr>
        <w:pStyle w:val="Level3"/>
        <w:keepNext w:val="0"/>
        <w:keepLines w:val="0"/>
        <w:widowControl w:val="0"/>
        <w:spacing w:after="0"/>
        <w:ind w:firstLine="720"/>
        <w:outlineLvl w:val="9"/>
        <w:rPr>
          <w:b w:val="0"/>
        </w:rPr>
      </w:pPr>
      <w:r>
        <w:rPr>
          <w:b w:val="0"/>
        </w:rPr>
        <w:t>Distributed L</w:t>
      </w:r>
      <w:r w:rsidR="000C4548" w:rsidRPr="00DF006C">
        <w:rPr>
          <w:b w:val="0"/>
        </w:rPr>
        <w:t xml:space="preserve">eadership dimensions were identified in only Principal Wollstonecraft who leads a professional learning community (PLC) school. </w:t>
      </w:r>
      <w:r w:rsidR="00AB77BA" w:rsidRPr="00DF006C">
        <w:rPr>
          <w:b w:val="0"/>
        </w:rPr>
        <w:t xml:space="preserve">The stories of the other three participants focused more on the complexity of their role in keeping the school running smoothly than distributing </w:t>
      </w:r>
      <w:r w:rsidR="00DC190C" w:rsidRPr="00DF006C">
        <w:rPr>
          <w:b w:val="0"/>
        </w:rPr>
        <w:t xml:space="preserve">leadership activities among the faculty. </w:t>
      </w:r>
      <w:r w:rsidR="00275B0F" w:rsidRPr="00DF006C">
        <w:rPr>
          <w:b w:val="0"/>
        </w:rPr>
        <w:t xml:space="preserve">Distributed leadership requires some investment of time and human capital both of which is in short supply in many remote rural schools. </w:t>
      </w:r>
      <w:r w:rsidR="0055450B" w:rsidRPr="00DF006C">
        <w:rPr>
          <w:b w:val="0"/>
        </w:rPr>
        <w:t>That may explain in part the absence of distributed leadership dimensions.</w:t>
      </w:r>
      <w:r w:rsidR="0060537C" w:rsidRPr="00DF006C">
        <w:rPr>
          <w:b w:val="0"/>
        </w:rPr>
        <w:t xml:space="preserve"> </w:t>
      </w:r>
    </w:p>
    <w:p w14:paraId="33312383" w14:textId="0B2609EA" w:rsidR="00331EBA" w:rsidRDefault="00401C32" w:rsidP="007E6B47">
      <w:pPr>
        <w:pStyle w:val="Level3"/>
        <w:keepNext w:val="0"/>
        <w:keepLines w:val="0"/>
        <w:widowControl w:val="0"/>
        <w:spacing w:after="0"/>
        <w:ind w:firstLine="720"/>
        <w:outlineLvl w:val="9"/>
        <w:rPr>
          <w:b w:val="0"/>
        </w:rPr>
      </w:pPr>
      <w:r w:rsidRPr="00DF006C">
        <w:rPr>
          <w:b w:val="0"/>
        </w:rPr>
        <w:t xml:space="preserve">The </w:t>
      </w:r>
      <w:r w:rsidR="00A66263">
        <w:rPr>
          <w:b w:val="0"/>
        </w:rPr>
        <w:t>discussion and presentation</w:t>
      </w:r>
      <w:r w:rsidRPr="00DF006C">
        <w:rPr>
          <w:b w:val="0"/>
        </w:rPr>
        <w:t xml:space="preserve"> of selected quotes from the participants own retelling of their lived experiences as they suggest contemporary leadership </w:t>
      </w:r>
      <w:r w:rsidR="00A66263">
        <w:rPr>
          <w:b w:val="0"/>
        </w:rPr>
        <w:t xml:space="preserve">theory </w:t>
      </w:r>
      <w:r w:rsidRPr="00DF006C">
        <w:rPr>
          <w:b w:val="0"/>
        </w:rPr>
        <w:t xml:space="preserve">dimensions </w:t>
      </w:r>
      <w:r w:rsidR="00A66263">
        <w:rPr>
          <w:b w:val="0"/>
        </w:rPr>
        <w:t xml:space="preserve">applied in practice, </w:t>
      </w:r>
      <w:r w:rsidRPr="00DF006C">
        <w:rPr>
          <w:b w:val="0"/>
        </w:rPr>
        <w:t xml:space="preserve">possibly indicates that female remote rural high school principals </w:t>
      </w:r>
      <w:r w:rsidR="00A66263">
        <w:rPr>
          <w:b w:val="0"/>
        </w:rPr>
        <w:t>practice multiple</w:t>
      </w:r>
      <w:r w:rsidRPr="00DF006C">
        <w:rPr>
          <w:b w:val="0"/>
        </w:rPr>
        <w:t xml:space="preserve"> leadership </w:t>
      </w:r>
      <w:r w:rsidR="00A66263">
        <w:rPr>
          <w:b w:val="0"/>
        </w:rPr>
        <w:t>theories in order to carry out their school leadership role in serving their school community.</w:t>
      </w:r>
    </w:p>
    <w:p w14:paraId="372A2959" w14:textId="5D244E38" w:rsidR="00D46EA9" w:rsidRPr="00E17C71" w:rsidRDefault="004770AA" w:rsidP="00730BF5">
      <w:pPr>
        <w:pStyle w:val="Level3"/>
        <w:spacing w:after="0"/>
      </w:pPr>
      <w:bookmarkStart w:id="117" w:name="_Hlk480094453"/>
      <w:bookmarkStart w:id="118" w:name="_Toc482365385"/>
      <w:bookmarkEnd w:id="117"/>
      <w:r w:rsidRPr="00E17C71">
        <w:t>Effective Leadership</w:t>
      </w:r>
      <w:r w:rsidR="005A7CD1">
        <w:t xml:space="preserve"> Practices – Implications from Participants’ Perspectives</w:t>
      </w:r>
      <w:bookmarkEnd w:id="118"/>
    </w:p>
    <w:p w14:paraId="07AC55C9" w14:textId="3DB770AA" w:rsidR="00D46EA9" w:rsidRDefault="00D46EA9" w:rsidP="00BC4068">
      <w:pPr>
        <w:pStyle w:val="Level3"/>
        <w:keepNext w:val="0"/>
        <w:keepLines w:val="0"/>
        <w:widowControl w:val="0"/>
        <w:spacing w:after="0"/>
        <w:ind w:firstLine="720"/>
        <w:outlineLvl w:val="9"/>
        <w:rPr>
          <w:b w:val="0"/>
        </w:rPr>
      </w:pPr>
      <w:r w:rsidRPr="007F726F">
        <w:rPr>
          <w:b w:val="0"/>
        </w:rPr>
        <w:t>The</w:t>
      </w:r>
      <w:r>
        <w:rPr>
          <w:b w:val="0"/>
        </w:rPr>
        <w:t xml:space="preserve"> Wallace Foundation’s 2013 research findings identified five key practices </w:t>
      </w:r>
      <w:r>
        <w:rPr>
          <w:b w:val="0"/>
        </w:rPr>
        <w:lastRenderedPageBreak/>
        <w:t xml:space="preserve">found in effective school leaders: </w:t>
      </w:r>
      <w:r w:rsidRPr="00474612">
        <w:rPr>
          <w:b w:val="0"/>
          <w:i/>
        </w:rPr>
        <w:t>shaping a vision of academic success for all students</w:t>
      </w:r>
      <w:r>
        <w:rPr>
          <w:b w:val="0"/>
        </w:rPr>
        <w:t xml:space="preserve">, </w:t>
      </w:r>
      <w:r w:rsidRPr="00474612">
        <w:rPr>
          <w:b w:val="0"/>
          <w:i/>
        </w:rPr>
        <w:t>creating a climate hospitable to education</w:t>
      </w:r>
      <w:r>
        <w:rPr>
          <w:b w:val="0"/>
        </w:rPr>
        <w:t xml:space="preserve">, </w:t>
      </w:r>
      <w:r w:rsidRPr="00474612">
        <w:rPr>
          <w:b w:val="0"/>
          <w:i/>
        </w:rPr>
        <w:t>cultivating leadership in others</w:t>
      </w:r>
      <w:r>
        <w:rPr>
          <w:b w:val="0"/>
        </w:rPr>
        <w:t xml:space="preserve">, </w:t>
      </w:r>
      <w:r w:rsidRPr="00474612">
        <w:rPr>
          <w:b w:val="0"/>
          <w:i/>
        </w:rPr>
        <w:t>improving instruction</w:t>
      </w:r>
      <w:r>
        <w:rPr>
          <w:b w:val="0"/>
        </w:rPr>
        <w:t xml:space="preserve">, and </w:t>
      </w:r>
      <w:r w:rsidRPr="00474612">
        <w:rPr>
          <w:b w:val="0"/>
          <w:i/>
        </w:rPr>
        <w:t>managing people, data, and processes</w:t>
      </w:r>
      <w:r>
        <w:rPr>
          <w:b w:val="0"/>
        </w:rPr>
        <w:t>. These leadership practices were</w:t>
      </w:r>
      <w:r w:rsidRPr="00D46EA9">
        <w:rPr>
          <w:b w:val="0"/>
        </w:rPr>
        <w:t xml:space="preserve"> </w:t>
      </w:r>
      <w:r>
        <w:rPr>
          <w:b w:val="0"/>
        </w:rPr>
        <w:t xml:space="preserve">evident among this group of female remote rural high school principals. </w:t>
      </w:r>
      <w:r w:rsidR="00837A43">
        <w:rPr>
          <w:b w:val="0"/>
        </w:rPr>
        <w:t xml:space="preserve">Figure 2, participant connections to effective leadership practices, provides a visual of the </w:t>
      </w:r>
      <w:r w:rsidR="008B0FC9">
        <w:rPr>
          <w:b w:val="0"/>
        </w:rPr>
        <w:t xml:space="preserve">practices evident in the participants’ discussion. </w:t>
      </w:r>
      <w:r>
        <w:rPr>
          <w:b w:val="0"/>
        </w:rPr>
        <w:t xml:space="preserve">All four participants demonstrated three practices: </w:t>
      </w:r>
      <w:r w:rsidRPr="00FD2CF5">
        <w:rPr>
          <w:b w:val="0"/>
          <w:i/>
        </w:rPr>
        <w:t>shaping a vision of academic success for all students</w:t>
      </w:r>
      <w:r>
        <w:rPr>
          <w:b w:val="0"/>
        </w:rPr>
        <w:t xml:space="preserve">, </w:t>
      </w:r>
      <w:r w:rsidRPr="00FD2CF5">
        <w:rPr>
          <w:b w:val="0"/>
          <w:i/>
        </w:rPr>
        <w:t>creating a climate hospitable to education</w:t>
      </w:r>
      <w:r>
        <w:rPr>
          <w:b w:val="0"/>
        </w:rPr>
        <w:t xml:space="preserve">, and </w:t>
      </w:r>
      <w:r w:rsidRPr="00FD2CF5">
        <w:rPr>
          <w:b w:val="0"/>
          <w:i/>
        </w:rPr>
        <w:t>managing people, data, and processes</w:t>
      </w:r>
      <w:r>
        <w:rPr>
          <w:b w:val="0"/>
        </w:rPr>
        <w:t>.</w:t>
      </w:r>
      <w:r w:rsidRPr="00D46EA9">
        <w:rPr>
          <w:b w:val="0"/>
        </w:rPr>
        <w:t xml:space="preserve"> </w:t>
      </w:r>
    </w:p>
    <w:p w14:paraId="06BE63F1" w14:textId="4C0149B0" w:rsidR="004770AA" w:rsidRDefault="00D46EA9" w:rsidP="00BC4068">
      <w:pPr>
        <w:pStyle w:val="Level3"/>
        <w:keepNext w:val="0"/>
        <w:keepLines w:val="0"/>
        <w:widowControl w:val="0"/>
        <w:spacing w:after="0"/>
        <w:ind w:firstLine="720"/>
        <w:outlineLvl w:val="9"/>
        <w:rPr>
          <w:b w:val="0"/>
        </w:rPr>
      </w:pPr>
      <w:r>
        <w:rPr>
          <w:b w:val="0"/>
        </w:rPr>
        <w:t>Only Principal Wollstonecraft exhibited all five practices, adding c</w:t>
      </w:r>
      <w:r w:rsidR="00474612">
        <w:rPr>
          <w:b w:val="0"/>
          <w:i/>
        </w:rPr>
        <w:t>ultivating</w:t>
      </w:r>
      <w:r w:rsidRPr="001D7F34">
        <w:rPr>
          <w:b w:val="0"/>
          <w:i/>
        </w:rPr>
        <w:t xml:space="preserve"> leadership in others</w:t>
      </w:r>
      <w:r>
        <w:rPr>
          <w:b w:val="0"/>
        </w:rPr>
        <w:t xml:space="preserve">. The professional learning community in practice at her high school and her willingness to rely on teacher expertise </w:t>
      </w:r>
      <w:r w:rsidR="00474612">
        <w:rPr>
          <w:b w:val="0"/>
        </w:rPr>
        <w:t xml:space="preserve">established the existence of that practice. </w:t>
      </w:r>
      <w:r>
        <w:rPr>
          <w:b w:val="0"/>
        </w:rPr>
        <w:t>Still relatively new to the position, Principal Wollstonecraft demonstrated knowledge of best practice literature and verbalized a desire to improve her school by adopting those practices.</w:t>
      </w:r>
      <w:r w:rsidR="00250E5C">
        <w:rPr>
          <w:b w:val="0"/>
        </w:rPr>
        <w:t xml:space="preserve"> Principal Montgomery, also relatively new to the position, was beginning to develop some best practice considerations through experience with the school leader role and influence from her superintendent and monthly area principal meetings</w:t>
      </w:r>
      <w:r w:rsidR="008B0FC9">
        <w:rPr>
          <w:b w:val="0"/>
        </w:rPr>
        <w:t>.</w:t>
      </w:r>
    </w:p>
    <w:p w14:paraId="1F3A795A" w14:textId="5B761A4F" w:rsidR="00066354" w:rsidRDefault="008B0FC9" w:rsidP="00BC4068">
      <w:pPr>
        <w:pStyle w:val="Level3"/>
        <w:keepNext w:val="0"/>
        <w:keepLines w:val="0"/>
        <w:widowControl w:val="0"/>
        <w:spacing w:after="0"/>
        <w:ind w:firstLine="720"/>
        <w:outlineLvl w:val="9"/>
        <w:rPr>
          <w:b w:val="0"/>
        </w:rPr>
      </w:pPr>
      <w:r w:rsidRPr="008B0FC9">
        <w:rPr>
          <w:b w:val="0"/>
          <w:i/>
        </w:rPr>
        <w:t>Managing people, data, and processes</w:t>
      </w:r>
      <w:r w:rsidRPr="008B0FC9">
        <w:rPr>
          <w:b w:val="0"/>
        </w:rPr>
        <w:t xml:space="preserve"> is the practice with the strongest </w:t>
      </w:r>
      <w:r w:rsidR="00F85A4E">
        <w:rPr>
          <w:b w:val="0"/>
        </w:rPr>
        <w:t>evidence</w:t>
      </w:r>
      <w:r w:rsidRPr="008B0FC9">
        <w:rPr>
          <w:b w:val="0"/>
        </w:rPr>
        <w:t xml:space="preserve"> </w:t>
      </w:r>
      <w:r>
        <w:rPr>
          <w:b w:val="0"/>
        </w:rPr>
        <w:t>from</w:t>
      </w:r>
      <w:r w:rsidRPr="008B0FC9">
        <w:rPr>
          <w:b w:val="0"/>
        </w:rPr>
        <w:t xml:space="preserve"> all four participants. </w:t>
      </w:r>
      <w:r>
        <w:rPr>
          <w:b w:val="0"/>
        </w:rPr>
        <w:t xml:space="preserve">The participants described their involvement in </w:t>
      </w:r>
      <w:r w:rsidR="000A0ED1">
        <w:rPr>
          <w:b w:val="0"/>
        </w:rPr>
        <w:t>this practice</w:t>
      </w:r>
      <w:r>
        <w:rPr>
          <w:b w:val="0"/>
        </w:rPr>
        <w:t xml:space="preserve"> as part of their daily lives as remote rural high school principals. </w:t>
      </w:r>
      <w:r w:rsidRPr="008B0FC9">
        <w:rPr>
          <w:b w:val="0"/>
        </w:rPr>
        <w:t xml:space="preserve">Of the five effective leadership practices, it is one that is more easily identified by and visible to stakeholders. </w:t>
      </w:r>
      <w:r w:rsidR="000A0ED1">
        <w:rPr>
          <w:b w:val="0"/>
        </w:rPr>
        <w:t>Teacher</w:t>
      </w:r>
      <w:r w:rsidR="00066354">
        <w:rPr>
          <w:b w:val="0"/>
        </w:rPr>
        <w:t>s</w:t>
      </w:r>
      <w:r w:rsidR="000A0ED1">
        <w:rPr>
          <w:b w:val="0"/>
        </w:rPr>
        <w:t xml:space="preserve"> and students observe and experience</w:t>
      </w:r>
      <w:r w:rsidR="00066354">
        <w:rPr>
          <w:b w:val="0"/>
        </w:rPr>
        <w:t xml:space="preserve"> the principal in their daily</w:t>
      </w:r>
      <w:r w:rsidR="000A0ED1">
        <w:rPr>
          <w:b w:val="0"/>
        </w:rPr>
        <w:t xml:space="preserve"> activity of managing people and the processes of </w:t>
      </w:r>
      <w:r w:rsidR="00066354">
        <w:rPr>
          <w:b w:val="0"/>
        </w:rPr>
        <w:t xml:space="preserve">leadership. The community has </w:t>
      </w:r>
      <w:r w:rsidR="00066354">
        <w:rPr>
          <w:b w:val="0"/>
        </w:rPr>
        <w:lastRenderedPageBreak/>
        <w:t xml:space="preserve">opportunity to witness the principal’s management during visits to the school and community events. The participants of this study credited their competence in this area to earning the trust and support of the community members and school staff. </w:t>
      </w:r>
      <w:r w:rsidR="00513ADB">
        <w:rPr>
          <w:b w:val="0"/>
        </w:rPr>
        <w:t>The activity of data management is more limited in visibility, being most available to teachers and school board members than the community at large. Participants of this study spoke only about the duty to use data to complete required reports to the state department of education.</w:t>
      </w:r>
    </w:p>
    <w:p w14:paraId="776530AC" w14:textId="29584233" w:rsidR="002A6F2A" w:rsidRPr="008E2D62" w:rsidRDefault="008E2D62" w:rsidP="008E2D62">
      <w:pPr>
        <w:pStyle w:val="Caption"/>
        <w:keepNext/>
        <w:spacing w:after="0"/>
        <w:rPr>
          <w:b/>
          <w:i w:val="0"/>
          <w:color w:val="auto"/>
          <w:sz w:val="24"/>
          <w:szCs w:val="24"/>
        </w:rPr>
      </w:pPr>
      <w:r>
        <w:rPr>
          <w:noProof/>
        </w:rPr>
        <w:drawing>
          <wp:anchor distT="0" distB="0" distL="114300" distR="114300" simplePos="0" relativeHeight="251660288" behindDoc="1" locked="0" layoutInCell="1" allowOverlap="1" wp14:anchorId="3C4DF510" wp14:editId="130539D1">
            <wp:simplePos x="0" y="0"/>
            <wp:positionH relativeFrom="column">
              <wp:posOffset>113665</wp:posOffset>
            </wp:positionH>
            <wp:positionV relativeFrom="paragraph">
              <wp:posOffset>259080</wp:posOffset>
            </wp:positionV>
            <wp:extent cx="5220970" cy="4716780"/>
            <wp:effectExtent l="0" t="0" r="0" b="762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ffective ldr practices -.png"/>
                    <pic:cNvPicPr/>
                  </pic:nvPicPr>
                  <pic:blipFill rotWithShape="1">
                    <a:blip r:embed="rId17"/>
                    <a:srcRect l="10310" t="11334" r="16384" b="2940"/>
                    <a:stretch/>
                  </pic:blipFill>
                  <pic:spPr bwMode="auto">
                    <a:xfrm>
                      <a:off x="0" y="0"/>
                      <a:ext cx="5220970" cy="4716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6F2A" w:rsidRPr="009B28D1">
        <w:rPr>
          <w:b/>
          <w:i w:val="0"/>
          <w:color w:val="auto"/>
          <w:sz w:val="24"/>
          <w:szCs w:val="24"/>
        </w:rPr>
        <w:t xml:space="preserve">Figure </w:t>
      </w:r>
      <w:r w:rsidR="002A6F2A" w:rsidRPr="009B28D1">
        <w:rPr>
          <w:b/>
          <w:i w:val="0"/>
          <w:color w:val="auto"/>
          <w:sz w:val="24"/>
          <w:szCs w:val="24"/>
        </w:rPr>
        <w:fldChar w:fldCharType="begin"/>
      </w:r>
      <w:r w:rsidR="002A6F2A" w:rsidRPr="009B28D1">
        <w:rPr>
          <w:b/>
          <w:i w:val="0"/>
          <w:color w:val="auto"/>
          <w:sz w:val="24"/>
          <w:szCs w:val="24"/>
        </w:rPr>
        <w:instrText xml:space="preserve"> SEQ Figure \* ARABIC </w:instrText>
      </w:r>
      <w:r w:rsidR="002A6F2A" w:rsidRPr="009B28D1">
        <w:rPr>
          <w:b/>
          <w:i w:val="0"/>
          <w:color w:val="auto"/>
          <w:sz w:val="24"/>
          <w:szCs w:val="24"/>
        </w:rPr>
        <w:fldChar w:fldCharType="separate"/>
      </w:r>
      <w:r w:rsidR="009138F0">
        <w:rPr>
          <w:b/>
          <w:i w:val="0"/>
          <w:noProof/>
          <w:color w:val="auto"/>
          <w:sz w:val="24"/>
          <w:szCs w:val="24"/>
        </w:rPr>
        <w:t>1</w:t>
      </w:r>
      <w:r w:rsidR="002A6F2A" w:rsidRPr="009B28D1">
        <w:rPr>
          <w:b/>
          <w:i w:val="0"/>
          <w:color w:val="auto"/>
          <w:sz w:val="24"/>
          <w:szCs w:val="24"/>
        </w:rPr>
        <w:fldChar w:fldCharType="end"/>
      </w:r>
      <w:r w:rsidR="002A6F2A" w:rsidRPr="009B28D1">
        <w:rPr>
          <w:b/>
          <w:i w:val="0"/>
          <w:color w:val="auto"/>
          <w:sz w:val="24"/>
          <w:szCs w:val="24"/>
        </w:rPr>
        <w:t xml:space="preserve">: </w:t>
      </w:r>
      <w:r w:rsidR="002A6F2A">
        <w:rPr>
          <w:b/>
          <w:i w:val="0"/>
          <w:color w:val="auto"/>
          <w:sz w:val="24"/>
          <w:szCs w:val="24"/>
        </w:rPr>
        <w:t xml:space="preserve">Participant Connections to </w:t>
      </w:r>
      <w:r>
        <w:rPr>
          <w:b/>
          <w:i w:val="0"/>
          <w:color w:val="auto"/>
          <w:sz w:val="24"/>
          <w:szCs w:val="24"/>
        </w:rPr>
        <w:t>Effective Leadership Practices</w:t>
      </w:r>
    </w:p>
    <w:p w14:paraId="22F48D37" w14:textId="77777777" w:rsidR="008E2D62" w:rsidRDefault="008E2D62" w:rsidP="00D46EA9">
      <w:pPr>
        <w:pStyle w:val="Level3"/>
        <w:keepNext w:val="0"/>
        <w:keepLines w:val="0"/>
        <w:widowControl w:val="0"/>
        <w:ind w:firstLine="720"/>
        <w:outlineLvl w:val="9"/>
        <w:rPr>
          <w:b w:val="0"/>
        </w:rPr>
      </w:pPr>
    </w:p>
    <w:p w14:paraId="6DF5A148" w14:textId="77777777" w:rsidR="001A5AFB" w:rsidRDefault="001A5AFB" w:rsidP="00D46EA9">
      <w:pPr>
        <w:pStyle w:val="Level3"/>
        <w:keepNext w:val="0"/>
        <w:keepLines w:val="0"/>
        <w:widowControl w:val="0"/>
        <w:ind w:firstLine="720"/>
        <w:outlineLvl w:val="9"/>
        <w:rPr>
          <w:b w:val="0"/>
        </w:rPr>
      </w:pPr>
    </w:p>
    <w:p w14:paraId="4B9A8B81" w14:textId="03A3A5C5" w:rsidR="00250E5C" w:rsidRDefault="0040440C" w:rsidP="00E340F5">
      <w:pPr>
        <w:pStyle w:val="Level3"/>
        <w:keepNext w:val="0"/>
        <w:keepLines w:val="0"/>
        <w:widowControl w:val="0"/>
        <w:spacing w:after="0"/>
        <w:ind w:firstLine="720"/>
        <w:outlineLvl w:val="9"/>
        <w:rPr>
          <w:b w:val="0"/>
        </w:rPr>
      </w:pPr>
      <w:r>
        <w:rPr>
          <w:b w:val="0"/>
        </w:rPr>
        <w:lastRenderedPageBreak/>
        <w:t xml:space="preserve">Along with </w:t>
      </w:r>
      <w:r w:rsidRPr="0040440C">
        <w:rPr>
          <w:b w:val="0"/>
          <w:i/>
          <w:iCs/>
        </w:rPr>
        <w:t>managing people, data, and processes</w:t>
      </w:r>
      <w:r>
        <w:t xml:space="preserve">, </w:t>
      </w:r>
      <w:r w:rsidRPr="0040440C">
        <w:rPr>
          <w:b w:val="0"/>
        </w:rPr>
        <w:t>all</w:t>
      </w:r>
      <w:r>
        <w:t xml:space="preserve"> </w:t>
      </w:r>
      <w:r>
        <w:rPr>
          <w:b w:val="0"/>
        </w:rPr>
        <w:t>four of the participants also described practices of</w:t>
      </w:r>
      <w:r w:rsidR="008B0FC9" w:rsidRPr="008B0FC9">
        <w:rPr>
          <w:b w:val="0"/>
        </w:rPr>
        <w:t xml:space="preserve"> </w:t>
      </w:r>
      <w:r w:rsidR="008B0FC9" w:rsidRPr="008B0FC9">
        <w:rPr>
          <w:b w:val="0"/>
          <w:i/>
        </w:rPr>
        <w:t>shaping a vision of academic success for all students</w:t>
      </w:r>
      <w:r w:rsidR="008B0FC9" w:rsidRPr="008B0FC9">
        <w:rPr>
          <w:b w:val="0"/>
        </w:rPr>
        <w:t xml:space="preserve"> and </w:t>
      </w:r>
      <w:r w:rsidR="008B0FC9" w:rsidRPr="008B0FC9">
        <w:rPr>
          <w:b w:val="0"/>
          <w:i/>
        </w:rPr>
        <w:t>creating a climate hospitable to education</w:t>
      </w:r>
      <w:r>
        <w:rPr>
          <w:b w:val="0"/>
        </w:rPr>
        <w:t xml:space="preserve">. </w:t>
      </w:r>
      <w:r w:rsidR="008B0FC9" w:rsidRPr="008B0FC9">
        <w:rPr>
          <w:b w:val="0"/>
        </w:rPr>
        <w:t xml:space="preserve"> </w:t>
      </w:r>
      <w:r w:rsidR="00E340F5">
        <w:rPr>
          <w:b w:val="0"/>
        </w:rPr>
        <w:t>The fact that</w:t>
      </w:r>
      <w:r>
        <w:rPr>
          <w:b w:val="0"/>
        </w:rPr>
        <w:t xml:space="preserve"> all four participants participated </w:t>
      </w:r>
      <w:r w:rsidR="00E340F5">
        <w:rPr>
          <w:b w:val="0"/>
        </w:rPr>
        <w:t>in three of the four effective leadership practice suggest</w:t>
      </w:r>
      <w:r w:rsidR="008B0FC9" w:rsidRPr="008B0FC9">
        <w:rPr>
          <w:b w:val="0"/>
        </w:rPr>
        <w:t xml:space="preserve"> that the schools and the high school principals of the study are making strides toward effective school status.</w:t>
      </w:r>
    </w:p>
    <w:p w14:paraId="28F4F382" w14:textId="1A9564F7" w:rsidR="004437AE" w:rsidRDefault="004437AE" w:rsidP="00E340F5">
      <w:pPr>
        <w:pStyle w:val="APAlevel1"/>
      </w:pPr>
      <w:bookmarkStart w:id="119" w:name="_Toc482365386"/>
      <w:r>
        <w:t>Implications for</w:t>
      </w:r>
      <w:r w:rsidRPr="00E01CF9">
        <w:t xml:space="preserve"> Practice</w:t>
      </w:r>
      <w:r>
        <w:t xml:space="preserve"> and Research</w:t>
      </w:r>
      <w:bookmarkEnd w:id="119"/>
    </w:p>
    <w:p w14:paraId="0D78CB74" w14:textId="272A531E" w:rsidR="003F4F1E" w:rsidRDefault="003F4F1E" w:rsidP="00E340F5">
      <w:pPr>
        <w:pStyle w:val="Level3"/>
        <w:keepNext w:val="0"/>
        <w:keepLines w:val="0"/>
        <w:spacing w:after="0"/>
        <w:rPr>
          <w:rFonts w:eastAsia="MS PMincho"/>
          <w:lang w:eastAsia="ja-JP"/>
        </w:rPr>
      </w:pPr>
      <w:bookmarkStart w:id="120" w:name="_Toc482365387"/>
      <w:r>
        <w:rPr>
          <w:rFonts w:eastAsia="MS PMincho"/>
          <w:lang w:eastAsia="ja-JP"/>
        </w:rPr>
        <w:t>Building-level</w:t>
      </w:r>
      <w:r w:rsidR="00837A43">
        <w:rPr>
          <w:rFonts w:eastAsia="MS PMincho"/>
          <w:lang w:eastAsia="ja-JP"/>
        </w:rPr>
        <w:t xml:space="preserve"> Leadership</w:t>
      </w:r>
      <w:bookmarkEnd w:id="120"/>
    </w:p>
    <w:p w14:paraId="6E21C63A" w14:textId="025E347D" w:rsidR="003F4F1E" w:rsidRPr="00F53FA4" w:rsidRDefault="003F4F1E" w:rsidP="00E340F5">
      <w:pPr>
        <w:spacing w:after="0"/>
        <w:ind w:firstLine="720"/>
        <w:rPr>
          <w:rFonts w:eastAsia="MS PMincho"/>
          <w:bCs/>
          <w:color w:val="000000"/>
          <w:lang w:eastAsia="ja-JP"/>
        </w:rPr>
      </w:pPr>
      <w:r>
        <w:rPr>
          <w:rFonts w:eastAsia="MS PMincho"/>
          <w:bCs/>
          <w:color w:val="000000"/>
          <w:lang w:eastAsia="ja-JP"/>
        </w:rPr>
        <w:t>This study serves as an encouragement to potential female high school principals to persevere with inclinations to lead despite intimidating job description and possible skepticism of the community. In addition, potential and new principals should reach out for a network of support from other rural principals. Female rural principals would benefit from a network of other female rural principals if possible. The rural female principal may have to continue her practice of ingenuity and resourcefulness to find the supportive network even if the school district does not encourage it or provide comp</w:t>
      </w:r>
      <w:r w:rsidR="002F2F8B">
        <w:rPr>
          <w:rFonts w:eastAsia="MS PMincho"/>
          <w:bCs/>
          <w:color w:val="000000"/>
          <w:lang w:eastAsia="ja-JP"/>
        </w:rPr>
        <w:t>ensation</w:t>
      </w:r>
      <w:r>
        <w:rPr>
          <w:rFonts w:eastAsia="MS PMincho"/>
          <w:bCs/>
          <w:color w:val="000000"/>
          <w:lang w:eastAsia="ja-JP"/>
        </w:rPr>
        <w:t xml:space="preserve"> time to participate.</w:t>
      </w:r>
    </w:p>
    <w:p w14:paraId="582E8E81" w14:textId="7078BF6A" w:rsidR="004437AE" w:rsidRDefault="004437AE" w:rsidP="003F3DFD">
      <w:pPr>
        <w:pStyle w:val="Level3"/>
        <w:keepNext w:val="0"/>
        <w:keepLines w:val="0"/>
        <w:spacing w:after="0"/>
        <w:rPr>
          <w:rFonts w:eastAsia="MS PMincho"/>
          <w:lang w:eastAsia="ja-JP"/>
        </w:rPr>
      </w:pPr>
      <w:bookmarkStart w:id="121" w:name="_Toc482365388"/>
      <w:r>
        <w:rPr>
          <w:rFonts w:eastAsia="MS PMincho"/>
          <w:lang w:eastAsia="ja-JP"/>
        </w:rPr>
        <w:t>District-level</w:t>
      </w:r>
      <w:r w:rsidR="00837A43">
        <w:rPr>
          <w:rFonts w:eastAsia="MS PMincho"/>
          <w:lang w:eastAsia="ja-JP"/>
        </w:rPr>
        <w:t xml:space="preserve"> Leadership</w:t>
      </w:r>
      <w:bookmarkEnd w:id="121"/>
    </w:p>
    <w:p w14:paraId="0D1DC142" w14:textId="075A0A0C" w:rsidR="004437AE" w:rsidRPr="00F258B7" w:rsidRDefault="00965CB6" w:rsidP="00E340F5">
      <w:pPr>
        <w:widowControl w:val="0"/>
        <w:spacing w:after="0"/>
        <w:ind w:firstLine="720"/>
        <w:rPr>
          <w:rFonts w:eastAsia="MS PMincho"/>
          <w:bCs/>
          <w:color w:val="000000"/>
          <w:lang w:eastAsia="ja-JP"/>
        </w:rPr>
      </w:pPr>
      <w:r>
        <w:rPr>
          <w:rFonts w:eastAsia="MS PMincho"/>
          <w:bCs/>
          <w:color w:val="000000"/>
          <w:lang w:eastAsia="ja-JP"/>
        </w:rPr>
        <w:t>District superintendents</w:t>
      </w:r>
      <w:r w:rsidR="004437AE">
        <w:rPr>
          <w:rFonts w:eastAsia="MS PMincho"/>
          <w:bCs/>
          <w:color w:val="000000"/>
          <w:lang w:eastAsia="ja-JP"/>
        </w:rPr>
        <w:t xml:space="preserve"> take note from this study that the practice of encouraging teachers of the district to fill vacant principal positions is positively accepted by the community and provides the fledgling principal a level of comfort and established trust to begin the administrative experience. Additionally, it remains true that female teachers may not actively pursue the principal position without encouragement </w:t>
      </w:r>
      <w:r w:rsidR="00782F51">
        <w:rPr>
          <w:rFonts w:eastAsia="MS PMincho"/>
          <w:bCs/>
          <w:color w:val="000000"/>
          <w:lang w:eastAsia="ja-JP"/>
        </w:rPr>
        <w:t>from building and district leadership, which can potentially reduce</w:t>
      </w:r>
      <w:r w:rsidR="004437AE">
        <w:rPr>
          <w:rFonts w:eastAsia="MS PMincho"/>
          <w:bCs/>
          <w:color w:val="000000"/>
          <w:lang w:eastAsia="ja-JP"/>
        </w:rPr>
        <w:t xml:space="preserve"> the </w:t>
      </w:r>
      <w:r w:rsidR="004437AE">
        <w:rPr>
          <w:rFonts w:eastAsia="MS PMincho"/>
          <w:bCs/>
          <w:color w:val="000000"/>
          <w:lang w:eastAsia="ja-JP"/>
        </w:rPr>
        <w:lastRenderedPageBreak/>
        <w:t xml:space="preserve">pool of qualified and talented school leaders. Superintendents might consider encouraging talented teachers to train for </w:t>
      </w:r>
      <w:r w:rsidR="00782F51">
        <w:rPr>
          <w:rFonts w:eastAsia="MS PMincho"/>
          <w:bCs/>
          <w:color w:val="000000"/>
          <w:lang w:eastAsia="ja-JP"/>
        </w:rPr>
        <w:t>building level leadership roles</w:t>
      </w:r>
      <w:r w:rsidR="004437AE">
        <w:rPr>
          <w:rFonts w:eastAsia="MS PMincho"/>
          <w:bCs/>
          <w:color w:val="000000"/>
          <w:lang w:eastAsia="ja-JP"/>
        </w:rPr>
        <w:t xml:space="preserve"> before a position comes available and be willing to promote qualified teachers to rural district colleagues when no position exists within the same district. Although professional development resources are limited and generally focused on teaching staff, the district would benefit from making it easier for principals to participate with colleagues in professional development and mutual support. </w:t>
      </w:r>
    </w:p>
    <w:p w14:paraId="521449CA" w14:textId="23FA7D87" w:rsidR="004437AE" w:rsidRDefault="00782F51" w:rsidP="008501EB">
      <w:pPr>
        <w:pStyle w:val="Level3"/>
        <w:spacing w:after="0"/>
        <w:rPr>
          <w:rFonts w:eastAsia="MS PMincho"/>
          <w:lang w:eastAsia="ja-JP"/>
        </w:rPr>
      </w:pPr>
      <w:bookmarkStart w:id="122" w:name="_Toc482365389"/>
      <w:r>
        <w:rPr>
          <w:rFonts w:eastAsia="MS PMincho"/>
          <w:lang w:eastAsia="ja-JP"/>
        </w:rPr>
        <w:t>School Leadership Preparation Programs and Professional Networks</w:t>
      </w:r>
      <w:bookmarkEnd w:id="122"/>
    </w:p>
    <w:p w14:paraId="6F5F9EAD" w14:textId="5504DDD1" w:rsidR="004437AE" w:rsidRDefault="004437AE" w:rsidP="00782906">
      <w:pPr>
        <w:keepNext/>
        <w:keepLines/>
        <w:widowControl w:val="0"/>
        <w:spacing w:after="0"/>
        <w:ind w:firstLine="720"/>
        <w:rPr>
          <w:rFonts w:eastAsia="MS PMincho"/>
          <w:bCs/>
          <w:color w:val="000000"/>
          <w:lang w:eastAsia="ja-JP"/>
        </w:rPr>
      </w:pPr>
      <w:r>
        <w:rPr>
          <w:rFonts w:eastAsia="MS PMincho"/>
          <w:bCs/>
          <w:color w:val="000000"/>
          <w:lang w:eastAsia="ja-JP"/>
        </w:rPr>
        <w:t xml:space="preserve">Leadership preparation programs need to acknowledge the nuances existent in geographical areas and address those with aspiring principals. Leadership preparation courses </w:t>
      </w:r>
      <w:r w:rsidR="00782906">
        <w:rPr>
          <w:rFonts w:eastAsia="MS PMincho"/>
          <w:bCs/>
          <w:color w:val="000000"/>
          <w:lang w:eastAsia="ja-JP"/>
        </w:rPr>
        <w:t xml:space="preserve">could </w:t>
      </w:r>
      <w:r>
        <w:rPr>
          <w:rFonts w:eastAsia="MS PMincho"/>
          <w:bCs/>
          <w:color w:val="000000"/>
          <w:lang w:eastAsia="ja-JP"/>
        </w:rPr>
        <w:t xml:space="preserve">contain modules about the management of job complexities in urban versus rural districts. In addition, leadership preparation programs in regional universities should promote the importance of developing a network of support and learning to potential high school principals and provide school districts assistance in establishing such. </w:t>
      </w:r>
    </w:p>
    <w:p w14:paraId="425739F3" w14:textId="77777777" w:rsidR="004437AE" w:rsidRDefault="004437AE" w:rsidP="00782906">
      <w:pPr>
        <w:keepNext/>
        <w:keepLines/>
        <w:widowControl w:val="0"/>
        <w:spacing w:after="0"/>
        <w:ind w:firstLine="720"/>
        <w:rPr>
          <w:rFonts w:eastAsia="MS PMincho"/>
          <w:bCs/>
          <w:color w:val="000000"/>
          <w:lang w:eastAsia="ja-JP"/>
        </w:rPr>
      </w:pPr>
      <w:r>
        <w:rPr>
          <w:rFonts w:eastAsia="MS PMincho"/>
          <w:bCs/>
          <w:color w:val="000000"/>
          <w:lang w:eastAsia="ja-JP"/>
        </w:rPr>
        <w:t xml:space="preserve">Female principals would benefit from a professional organization focused on promoting and supporting the endeavors of female school administrators as do female members of other professions enjoy. The National Rural Education Association could provide support for its female members by encouraging a special interest group to provide support and encouragement for this subgroup.  </w:t>
      </w:r>
    </w:p>
    <w:p w14:paraId="231399B1" w14:textId="7F57D484" w:rsidR="0036376D" w:rsidRPr="00160130" w:rsidRDefault="002C41DB" w:rsidP="000C2AE9">
      <w:pPr>
        <w:pStyle w:val="Level2"/>
      </w:pPr>
      <w:bookmarkStart w:id="123" w:name="_Toc482365390"/>
      <w:r>
        <w:t xml:space="preserve">Contributions and </w:t>
      </w:r>
      <w:r w:rsidR="0036376D" w:rsidRPr="00160130">
        <w:t>Suggestions for Further Research</w:t>
      </w:r>
      <w:bookmarkEnd w:id="123"/>
    </w:p>
    <w:p w14:paraId="5774F55A" w14:textId="716702D1" w:rsidR="00B314E4" w:rsidRDefault="001319C1" w:rsidP="003032A7">
      <w:pPr>
        <w:spacing w:after="0"/>
        <w:ind w:firstLine="720"/>
      </w:pPr>
      <w:r>
        <w:t>Thi</w:t>
      </w:r>
      <w:r w:rsidR="00782F51">
        <w:t>s study contributes</w:t>
      </w:r>
      <w:r>
        <w:t xml:space="preserve"> to </w:t>
      </w:r>
      <w:r w:rsidR="00782F51">
        <w:t xml:space="preserve">growing </w:t>
      </w:r>
      <w:r>
        <w:t xml:space="preserve">the </w:t>
      </w:r>
      <w:r w:rsidR="00782F51">
        <w:t>empirical</w:t>
      </w:r>
      <w:r>
        <w:t xml:space="preserve"> literature on rural schools </w:t>
      </w:r>
      <w:r w:rsidR="009140B1">
        <w:t xml:space="preserve">and rural school principals. Just as </w:t>
      </w:r>
      <w:r w:rsidR="001F0B1F">
        <w:t xml:space="preserve">Karen </w:t>
      </w:r>
      <w:proofErr w:type="spellStart"/>
      <w:r w:rsidR="001F0B1F">
        <w:t>Eppley</w:t>
      </w:r>
      <w:proofErr w:type="spellEnd"/>
      <w:r w:rsidR="001F0B1F">
        <w:t xml:space="preserve"> (2009) noted the need for policy makers to </w:t>
      </w:r>
      <w:r w:rsidR="001F0B1F">
        <w:lastRenderedPageBreak/>
        <w:t xml:space="preserve">allow rural schools to communicate what determines a highly-qualified teacher in the rural school context, so the same need exists in determining effective leadership practices in the remote rural context. </w:t>
      </w:r>
      <w:r w:rsidR="00932794">
        <w:t xml:space="preserve">This research study </w:t>
      </w:r>
      <w:r w:rsidR="00B85111">
        <w:t>provide</w:t>
      </w:r>
      <w:r w:rsidR="00EE1E07">
        <w:t>s empirical evidence</w:t>
      </w:r>
      <w:r w:rsidR="00910504">
        <w:t xml:space="preserve"> on</w:t>
      </w:r>
      <w:r w:rsidR="00B85111">
        <w:t xml:space="preserve"> further illumination </w:t>
      </w:r>
      <w:r w:rsidR="00910504">
        <w:t xml:space="preserve">of </w:t>
      </w:r>
      <w:r w:rsidR="00AB3821">
        <w:t xml:space="preserve">the lived experience of </w:t>
      </w:r>
      <w:r>
        <w:t xml:space="preserve">female high school </w:t>
      </w:r>
      <w:r w:rsidR="0044320B">
        <w:t>principals in remote rural context</w:t>
      </w:r>
      <w:r w:rsidR="001A0ACD">
        <w:t>s</w:t>
      </w:r>
      <w:r>
        <w:t xml:space="preserve">. </w:t>
      </w:r>
      <w:r w:rsidR="0029314C" w:rsidRPr="00B04DA1">
        <w:t xml:space="preserve">The findings of this study </w:t>
      </w:r>
      <w:r w:rsidR="004777B1" w:rsidRPr="00B04DA1">
        <w:t>contribute</w:t>
      </w:r>
      <w:r w:rsidR="0029314C" w:rsidRPr="00B04DA1">
        <w:t xml:space="preserve"> to the understanding of the whole picture of school leadership and specifically to the lived experience of female leadership in the nuanced setting of remote rural high schools.</w:t>
      </w:r>
      <w:r w:rsidR="0029314C">
        <w:t xml:space="preserve"> </w:t>
      </w:r>
      <w:r w:rsidR="001A0ACD">
        <w:t>The intersection of rural context, gender, and high school level creates a nuanced subset in school leadership research</w:t>
      </w:r>
      <w:r w:rsidR="00910504">
        <w:t xml:space="preserve"> where there exists an important need to conduct more empirical studies on this sub-group of leadership in the context</w:t>
      </w:r>
      <w:r w:rsidR="001A0ACD">
        <w:t xml:space="preserve">. </w:t>
      </w:r>
      <w:r>
        <w:t xml:space="preserve">To truly understand the significance of the contributions and the perceptions of this subgroup in a more generalizable way, future studies of this kind are needed throughout the United States. </w:t>
      </w:r>
      <w:r w:rsidR="006825B3">
        <w:t xml:space="preserve">Additional suggestions for future research </w:t>
      </w:r>
      <w:r w:rsidR="00E63766">
        <w:t>are</w:t>
      </w:r>
      <w:r w:rsidR="006825B3">
        <w:t xml:space="preserve"> discussed below.</w:t>
      </w:r>
    </w:p>
    <w:p w14:paraId="449D1C1F" w14:textId="248B1754" w:rsidR="0044320B" w:rsidRPr="00601468" w:rsidRDefault="004777B1" w:rsidP="003032A7">
      <w:pPr>
        <w:spacing w:after="0"/>
        <w:ind w:firstLine="720"/>
      </w:pPr>
      <w:r w:rsidRPr="00601468">
        <w:t>The findings of this study sug</w:t>
      </w:r>
      <w:r w:rsidR="002A19CA" w:rsidRPr="00601468">
        <w:t>gest</w:t>
      </w:r>
      <w:r w:rsidRPr="00601468">
        <w:t xml:space="preserve"> that at least female school leaders need self-confidence in their ability to meet challenging incidents effectively and obtain that through every successful exchange and decision. </w:t>
      </w:r>
      <w:proofErr w:type="spellStart"/>
      <w:r w:rsidR="00A60889" w:rsidRPr="00601468">
        <w:t>Palladino</w:t>
      </w:r>
      <w:proofErr w:type="spellEnd"/>
      <w:r w:rsidR="00A60889" w:rsidRPr="00601468">
        <w:t xml:space="preserve">, </w:t>
      </w:r>
      <w:proofErr w:type="spellStart"/>
      <w:r w:rsidR="00A60889" w:rsidRPr="00601468">
        <w:t>Haar</w:t>
      </w:r>
      <w:proofErr w:type="spellEnd"/>
      <w:r w:rsidR="00A60889" w:rsidRPr="00601468">
        <w:t xml:space="preserve">, Grady, and Perry (2016) </w:t>
      </w:r>
      <w:r w:rsidR="00B314E4" w:rsidRPr="00601468">
        <w:t xml:space="preserve">note the need for self-efficacy research in understanding its role in rural female superintendents’ resiliency and self-sustainability toward long-term service and success. Arguably, the same research need exists for female principals of rural schools. </w:t>
      </w:r>
      <w:r w:rsidR="006825B3" w:rsidRPr="00601468">
        <w:rPr>
          <w:i/>
        </w:rPr>
        <w:t xml:space="preserve">Do female rural principals possess self-efficacy and resiliency </w:t>
      </w:r>
      <w:r w:rsidR="00AD65E2" w:rsidRPr="00601468">
        <w:rPr>
          <w:i/>
        </w:rPr>
        <w:t xml:space="preserve">beliefs </w:t>
      </w:r>
      <w:r w:rsidR="006825B3" w:rsidRPr="00601468">
        <w:rPr>
          <w:i/>
        </w:rPr>
        <w:t>leading to self-sustainability?</w:t>
      </w:r>
      <w:r w:rsidR="002A19CA" w:rsidRPr="00601468">
        <w:rPr>
          <w:i/>
        </w:rPr>
        <w:t xml:space="preserve"> </w:t>
      </w:r>
      <w:proofErr w:type="gramStart"/>
      <w:r w:rsidR="002A19CA" w:rsidRPr="00601468">
        <w:rPr>
          <w:i/>
        </w:rPr>
        <w:t>If so, how?</w:t>
      </w:r>
      <w:proofErr w:type="gramEnd"/>
    </w:p>
    <w:p w14:paraId="62C550A0" w14:textId="37540F1C" w:rsidR="00413BB3" w:rsidRPr="00601468" w:rsidRDefault="002A19CA" w:rsidP="003032A7">
      <w:pPr>
        <w:spacing w:after="0"/>
        <w:ind w:firstLine="720"/>
      </w:pPr>
      <w:r w:rsidRPr="00601468">
        <w:t xml:space="preserve">The participants in this study described experiences that correspond to and extend extant literature concerning </w:t>
      </w:r>
      <w:r w:rsidR="00B04CCE" w:rsidRPr="00601468">
        <w:t xml:space="preserve">the success of rural school leaders dependent at least </w:t>
      </w:r>
      <w:r w:rsidR="00B04CCE" w:rsidRPr="00601468">
        <w:lastRenderedPageBreak/>
        <w:t xml:space="preserve">in part on understanding and </w:t>
      </w:r>
      <w:r w:rsidR="00E63766" w:rsidRPr="00601468">
        <w:t>accommodation</w:t>
      </w:r>
      <w:r w:rsidR="00B04CCE" w:rsidRPr="00601468">
        <w:t xml:space="preserve"> of the uniqueness of the rural community and school</w:t>
      </w:r>
      <w:r w:rsidRPr="00601468">
        <w:t xml:space="preserve">. </w:t>
      </w:r>
      <w:r w:rsidR="00326F10" w:rsidRPr="00601468">
        <w:t xml:space="preserve">Preston, </w:t>
      </w:r>
      <w:proofErr w:type="spellStart"/>
      <w:r w:rsidR="00326F10" w:rsidRPr="00601468">
        <w:t>Jakubiec</w:t>
      </w:r>
      <w:proofErr w:type="spellEnd"/>
      <w:r w:rsidR="00326F10" w:rsidRPr="00601468">
        <w:t xml:space="preserve">, and </w:t>
      </w:r>
      <w:proofErr w:type="spellStart"/>
      <w:r w:rsidR="00326F10" w:rsidRPr="00601468">
        <w:t>Kooymans</w:t>
      </w:r>
      <w:proofErr w:type="spellEnd"/>
      <w:r w:rsidR="00326F10" w:rsidRPr="00601468">
        <w:t xml:space="preserve"> (2013) </w:t>
      </w:r>
      <w:r w:rsidRPr="00601468">
        <w:t>description of</w:t>
      </w:r>
      <w:r w:rsidR="00326F10" w:rsidRPr="00601468">
        <w:t xml:space="preserve"> rural school leadership as</w:t>
      </w:r>
      <w:r w:rsidR="00413BB3" w:rsidRPr="00601468">
        <w:t xml:space="preserve"> </w:t>
      </w:r>
      <w:r w:rsidR="00390633" w:rsidRPr="00601468">
        <w:t>“</w:t>
      </w:r>
      <w:r w:rsidR="00413BB3" w:rsidRPr="00601468">
        <w:t>multifaceted, place-conscious, and relationship-dependent</w:t>
      </w:r>
      <w:r w:rsidR="00E60993" w:rsidRPr="00601468">
        <w:t xml:space="preserve">… [requiring a principal] </w:t>
      </w:r>
      <w:r w:rsidR="00390633" w:rsidRPr="00601468">
        <w:t>who is knowledgeable about educational policies, yet receptive to the distinctive needs, perceptions, and culture of educational stakeholders of that rural community</w:t>
      </w:r>
      <w:r w:rsidR="00E60993" w:rsidRPr="00601468">
        <w:t>” (p. 10)</w:t>
      </w:r>
      <w:r w:rsidR="00390633" w:rsidRPr="00601468">
        <w:t xml:space="preserve">. </w:t>
      </w:r>
      <w:r w:rsidR="00E60993" w:rsidRPr="00601468">
        <w:t xml:space="preserve">Whether the principal is from the community or not, the successful rural principal will adapt leadership traits to work with the values and sensibilities of a small rural community (Harmon &amp; </w:t>
      </w:r>
      <w:proofErr w:type="spellStart"/>
      <w:r w:rsidR="00E60993" w:rsidRPr="00601468">
        <w:t>Schafft</w:t>
      </w:r>
      <w:proofErr w:type="spellEnd"/>
      <w:r w:rsidR="00E60993" w:rsidRPr="00601468">
        <w:t xml:space="preserve">, 2009). </w:t>
      </w:r>
      <w:r w:rsidR="00E63766">
        <w:t xml:space="preserve">A question that can be further pondered from the results of this study is: </w:t>
      </w:r>
      <w:r w:rsidR="006825B3" w:rsidRPr="00601468">
        <w:rPr>
          <w:i/>
        </w:rPr>
        <w:t xml:space="preserve">Can the culture of small communities </w:t>
      </w:r>
      <w:proofErr w:type="gramStart"/>
      <w:r w:rsidR="006825B3" w:rsidRPr="00601468">
        <w:rPr>
          <w:i/>
        </w:rPr>
        <w:t>effect</w:t>
      </w:r>
      <w:proofErr w:type="gramEnd"/>
      <w:r w:rsidR="006825B3" w:rsidRPr="00601468">
        <w:rPr>
          <w:i/>
        </w:rPr>
        <w:t xml:space="preserve"> the leadership style </w:t>
      </w:r>
      <w:r w:rsidR="00B04CCE" w:rsidRPr="00601468">
        <w:rPr>
          <w:i/>
        </w:rPr>
        <w:t xml:space="preserve">principals </w:t>
      </w:r>
      <w:r w:rsidR="006825B3" w:rsidRPr="00601468">
        <w:rPr>
          <w:i/>
        </w:rPr>
        <w:t>of rural school</w:t>
      </w:r>
      <w:r w:rsidR="00B04CCE" w:rsidRPr="00601468">
        <w:rPr>
          <w:i/>
        </w:rPr>
        <w:t>s</w:t>
      </w:r>
      <w:r w:rsidR="006825B3" w:rsidRPr="00601468">
        <w:rPr>
          <w:i/>
        </w:rPr>
        <w:t xml:space="preserve"> </w:t>
      </w:r>
      <w:r w:rsidR="00B04CCE" w:rsidRPr="00601468">
        <w:rPr>
          <w:i/>
        </w:rPr>
        <w:t>employ</w:t>
      </w:r>
      <w:r w:rsidR="006825B3" w:rsidRPr="00601468">
        <w:rPr>
          <w:i/>
        </w:rPr>
        <w:t>?</w:t>
      </w:r>
      <w:r w:rsidR="006825B3" w:rsidRPr="00601468">
        <w:t xml:space="preserve"> </w:t>
      </w:r>
    </w:p>
    <w:p w14:paraId="04E3204D" w14:textId="7917E277" w:rsidR="00266277" w:rsidRPr="00601468" w:rsidRDefault="005A7CD1" w:rsidP="00B37C08">
      <w:pPr>
        <w:spacing w:after="0"/>
        <w:ind w:firstLine="720"/>
      </w:pPr>
      <w:r>
        <w:t>Findings of the study contribute</w:t>
      </w:r>
      <w:r w:rsidR="00B04CCE" w:rsidRPr="00601468">
        <w:t xml:space="preserve"> to understanding </w:t>
      </w:r>
      <w:r w:rsidR="00E63766">
        <w:t xml:space="preserve">implications </w:t>
      </w:r>
      <w:r w:rsidR="00B04CCE" w:rsidRPr="00601468">
        <w:t xml:space="preserve">of female remote rural school principals employing </w:t>
      </w:r>
      <w:r w:rsidR="00702DE4" w:rsidRPr="00601468">
        <w:t>behaviors consistent with more than one leadership style. In addition, the findings reveal that female principals of remote rural schools employ effective leadership practices as identified by the Wallace Foundation (2013). Other r</w:t>
      </w:r>
      <w:r w:rsidR="0071468C" w:rsidRPr="00601468">
        <w:t xml:space="preserve">esearch has shown that women in leadership positions exhibit leadership characteristics consistent with </w:t>
      </w:r>
      <w:r w:rsidR="00001A12" w:rsidRPr="00601468">
        <w:t>effective leadership practices (</w:t>
      </w:r>
      <w:proofErr w:type="spellStart"/>
      <w:r w:rsidR="00001A12" w:rsidRPr="00601468">
        <w:t>Shakeshaft</w:t>
      </w:r>
      <w:proofErr w:type="spellEnd"/>
      <w:r w:rsidR="00001A12" w:rsidRPr="00601468">
        <w:t xml:space="preserve">, Irby, Grogan, &amp; Ballenger, 2007). </w:t>
      </w:r>
      <w:r w:rsidR="002A24FF" w:rsidRPr="00601468">
        <w:t xml:space="preserve">At least one </w:t>
      </w:r>
      <w:r w:rsidR="0033675E" w:rsidRPr="00601468">
        <w:t xml:space="preserve">study </w:t>
      </w:r>
      <w:r w:rsidR="002A24FF" w:rsidRPr="00601468">
        <w:t>(</w:t>
      </w:r>
      <w:proofErr w:type="spellStart"/>
      <w:r w:rsidR="002A24FF" w:rsidRPr="00601468">
        <w:t>Bartling</w:t>
      </w:r>
      <w:proofErr w:type="spellEnd"/>
      <w:r w:rsidR="002A24FF" w:rsidRPr="00601468">
        <w:t xml:space="preserve"> 2013) </w:t>
      </w:r>
      <w:r w:rsidR="0033675E" w:rsidRPr="00601468">
        <w:t>of four female high school principals of Midwestern rural districts exhibited care-focused decision making and relational leadership, which are aligned with typical female leadership styles</w:t>
      </w:r>
      <w:r w:rsidR="00782F51" w:rsidRPr="00601468">
        <w:t xml:space="preserve"> identified by </w:t>
      </w:r>
      <w:proofErr w:type="spellStart"/>
      <w:r w:rsidR="0033675E" w:rsidRPr="00601468">
        <w:t>Eagly</w:t>
      </w:r>
      <w:proofErr w:type="spellEnd"/>
      <w:r w:rsidR="0033675E" w:rsidRPr="00601468">
        <w:t xml:space="preserve"> </w:t>
      </w:r>
      <w:r w:rsidR="00782F51" w:rsidRPr="00601468">
        <w:t xml:space="preserve">and </w:t>
      </w:r>
      <w:proofErr w:type="spellStart"/>
      <w:r w:rsidR="00782F51" w:rsidRPr="00601468">
        <w:t>Carli</w:t>
      </w:r>
      <w:proofErr w:type="spellEnd"/>
      <w:r w:rsidR="0033675E" w:rsidRPr="00601468">
        <w:t xml:space="preserve"> </w:t>
      </w:r>
      <w:r w:rsidR="00782F51" w:rsidRPr="00601468">
        <w:t>(</w:t>
      </w:r>
      <w:r w:rsidR="0033675E" w:rsidRPr="00601468">
        <w:t xml:space="preserve">2003). </w:t>
      </w:r>
      <w:r w:rsidR="00913A99" w:rsidRPr="00601468">
        <w:t>Further</w:t>
      </w:r>
      <w:r w:rsidR="002A24FF" w:rsidRPr="00601468">
        <w:t xml:space="preserve"> research of female high school principals in the nuanced context </w:t>
      </w:r>
      <w:r w:rsidR="00913A99" w:rsidRPr="00601468">
        <w:t>of remote rural areas is needed.</w:t>
      </w:r>
      <w:r w:rsidR="00782F51" w:rsidRPr="00601468">
        <w:t xml:space="preserve"> Specifically, questions posed to explore:</w:t>
      </w:r>
      <w:r w:rsidR="00913A99" w:rsidRPr="00601468">
        <w:t xml:space="preserve"> </w:t>
      </w:r>
      <w:r w:rsidR="00023860" w:rsidRPr="00601468">
        <w:rPr>
          <w:i/>
        </w:rPr>
        <w:t>How d</w:t>
      </w:r>
      <w:r w:rsidR="00001A12" w:rsidRPr="00601468">
        <w:rPr>
          <w:i/>
        </w:rPr>
        <w:t xml:space="preserve">o female principals of rural high schools </w:t>
      </w:r>
      <w:r w:rsidR="00023860" w:rsidRPr="00601468">
        <w:rPr>
          <w:i/>
        </w:rPr>
        <w:t>exhibit effective leadership practice compared to female</w:t>
      </w:r>
      <w:r w:rsidR="004741D6" w:rsidRPr="00601468">
        <w:rPr>
          <w:i/>
        </w:rPr>
        <w:t xml:space="preserve"> rural</w:t>
      </w:r>
      <w:r w:rsidR="00023860" w:rsidRPr="00601468">
        <w:rPr>
          <w:i/>
        </w:rPr>
        <w:t xml:space="preserve"> elementary principals, to male</w:t>
      </w:r>
      <w:r w:rsidR="004741D6" w:rsidRPr="00601468">
        <w:rPr>
          <w:i/>
        </w:rPr>
        <w:t xml:space="preserve"> rural</w:t>
      </w:r>
      <w:r w:rsidR="00023860" w:rsidRPr="00601468">
        <w:rPr>
          <w:i/>
        </w:rPr>
        <w:t xml:space="preserve"> high school </w:t>
      </w:r>
      <w:r w:rsidR="00023860" w:rsidRPr="00601468">
        <w:rPr>
          <w:i/>
        </w:rPr>
        <w:lastRenderedPageBreak/>
        <w:t xml:space="preserve">principals? </w:t>
      </w:r>
      <w:r w:rsidR="00EA13C4" w:rsidRPr="00601468">
        <w:rPr>
          <w:i/>
        </w:rPr>
        <w:t>Are</w:t>
      </w:r>
      <w:r w:rsidR="00023860" w:rsidRPr="00601468">
        <w:rPr>
          <w:i/>
        </w:rPr>
        <w:t xml:space="preserve"> the effective leadership practices as identified by the Wallace Foundation (2013) effective in remote rural schools?</w:t>
      </w:r>
    </w:p>
    <w:p w14:paraId="46B4CBF4" w14:textId="31C9B9E8" w:rsidR="00DF3339" w:rsidRPr="00601468" w:rsidRDefault="001F021B" w:rsidP="00B37C08">
      <w:pPr>
        <w:spacing w:after="0"/>
        <w:ind w:firstLine="720"/>
        <w:rPr>
          <w:i/>
        </w:rPr>
      </w:pPr>
      <w:r w:rsidRPr="00601468">
        <w:t xml:space="preserve">Notwithstanding female educators outnumbering men in obtaining bachelor’s master’s and doctorate degrees, </w:t>
      </w:r>
      <w:r w:rsidR="00327541" w:rsidRPr="00601468">
        <w:t>Kruse and Krum (2016) note the under-representation of qualified women in high school administration positions</w:t>
      </w:r>
      <w:r w:rsidR="005E3A76" w:rsidRPr="00601468">
        <w:t xml:space="preserve">. The researchers </w:t>
      </w:r>
      <w:r w:rsidR="00193F5F" w:rsidRPr="00601468">
        <w:t>s</w:t>
      </w:r>
      <w:r w:rsidR="005E3A76" w:rsidRPr="00601468">
        <w:t xml:space="preserve">peculated that lingering stereotypes and sex discrimination may be at fault. </w:t>
      </w:r>
      <w:r w:rsidR="009A2618" w:rsidRPr="00601468">
        <w:t xml:space="preserve">The analysis of this study found that these female principals were hesitant to identify gender stereotypes and sex discrimination as factors in their lived experience; however, upon reflection and during the retelling of their lived experiences both were </w:t>
      </w:r>
      <w:r w:rsidR="00E63766">
        <w:t xml:space="preserve">clearly </w:t>
      </w:r>
      <w:r w:rsidR="009A2618" w:rsidRPr="00601468">
        <w:t xml:space="preserve">evident. Their relating of how they seemed to overcome stereotypes and possible discrimination contributes to the literature </w:t>
      </w:r>
      <w:r w:rsidR="00E63766">
        <w:t xml:space="preserve">to further understand </w:t>
      </w:r>
      <w:r w:rsidR="009A2618" w:rsidRPr="00601468">
        <w:t xml:space="preserve">for female </w:t>
      </w:r>
      <w:r w:rsidR="00E63766">
        <w:t xml:space="preserve">school </w:t>
      </w:r>
      <w:r w:rsidR="009A2618" w:rsidRPr="00601468">
        <w:t>leadership</w:t>
      </w:r>
      <w:r w:rsidR="00E63766">
        <w:t xml:space="preserve"> practice specific in rural context</w:t>
      </w:r>
      <w:r w:rsidR="009A2618" w:rsidRPr="00601468">
        <w:t xml:space="preserve">. </w:t>
      </w:r>
      <w:r w:rsidR="001319C1" w:rsidRPr="00601468">
        <w:t>Future studies might include student, teacher, and stakeholder perceptions of female high school pri</w:t>
      </w:r>
      <w:r w:rsidR="00B37C08" w:rsidRPr="00601468">
        <w:t>ncipals in remote rural context, and question:</w:t>
      </w:r>
      <w:r w:rsidR="001319C1" w:rsidRPr="00601468">
        <w:t xml:space="preserve"> </w:t>
      </w:r>
      <w:r w:rsidR="00A339C7" w:rsidRPr="00601468">
        <w:rPr>
          <w:i/>
        </w:rPr>
        <w:t>Do stereotypical beliefs concerning the need for a male in the high school principal position persist in rural areas?</w:t>
      </w:r>
    </w:p>
    <w:p w14:paraId="41FBE4BB" w14:textId="05C2DA01" w:rsidR="00B37D8A" w:rsidRPr="00193F5F" w:rsidRDefault="002C41DB" w:rsidP="00B37C08">
      <w:pPr>
        <w:spacing w:after="0"/>
        <w:ind w:firstLine="720"/>
        <w:rPr>
          <w:i/>
        </w:rPr>
      </w:pPr>
      <w:r w:rsidRPr="00601468">
        <w:t>The findings of this study concur with the literature concerning the lack of female administrator networks and collaboration opportunities.</w:t>
      </w:r>
      <w:r>
        <w:t xml:space="preserve"> </w:t>
      </w:r>
      <w:r w:rsidR="005A7CD1">
        <w:t>More so, the</w:t>
      </w:r>
      <w:r w:rsidR="00E63766">
        <w:t xml:space="preserve"> finding</w:t>
      </w:r>
      <w:r w:rsidR="005A7CD1">
        <w:t xml:space="preserve">s </w:t>
      </w:r>
      <w:proofErr w:type="gramStart"/>
      <w:r w:rsidR="005A7CD1">
        <w:t>resonate</w:t>
      </w:r>
      <w:proofErr w:type="gramEnd"/>
      <w:r w:rsidR="005A7CD1">
        <w:t xml:space="preserve"> </w:t>
      </w:r>
      <w:r w:rsidR="00E63766">
        <w:t xml:space="preserve">the importance that more research specific to this particular school leadership population is essential to informing both practice and the preparation of school leaders to oversee rural schools. </w:t>
      </w:r>
      <w:r w:rsidR="000D234A">
        <w:t xml:space="preserve">In a 2010 study of rural school administrator networks (Hite, Reynolds, &amp; Hite), female administrators were found to be only peripherally active among in district and across district networks. It was noted that far fewer female administrators were </w:t>
      </w:r>
      <w:r w:rsidR="005F5775">
        <w:t>existent</w:t>
      </w:r>
      <w:r w:rsidR="000D234A">
        <w:t xml:space="preserve"> in the rural districts under study</w:t>
      </w:r>
      <w:r w:rsidR="005F5775">
        <w:t xml:space="preserve">. As stated previously, </w:t>
      </w:r>
      <w:r w:rsidR="005F5775">
        <w:lastRenderedPageBreak/>
        <w:t xml:space="preserve">people tend to network most frequently with people like themselves or with whom they have had a previous relationship, which could explain the paradox of female leaders who are known for relational traits having fewer and weaker network ties. </w:t>
      </w:r>
      <w:r w:rsidR="001319C1">
        <w:t xml:space="preserve">Future research focusing on networks of support for female administrators in remote areas could further inform </w:t>
      </w:r>
      <w:r w:rsidR="00F976C7">
        <w:t xml:space="preserve">whether that need is being met in other locales. </w:t>
      </w:r>
      <w:r w:rsidR="00B37C08">
        <w:t xml:space="preserve">Specifically questioning: </w:t>
      </w:r>
      <w:r w:rsidR="00A339C7" w:rsidRPr="00193F5F">
        <w:rPr>
          <w:i/>
        </w:rPr>
        <w:t>How do female high school principals in remote rural contexts connect with similar colleagues?</w:t>
      </w:r>
    </w:p>
    <w:p w14:paraId="7835A30E" w14:textId="22903C54" w:rsidR="00A339C7" w:rsidRPr="00193F5F" w:rsidRDefault="002C41DB" w:rsidP="00B37C08">
      <w:pPr>
        <w:spacing w:after="0"/>
        <w:ind w:firstLine="720"/>
        <w:rPr>
          <w:i/>
        </w:rPr>
      </w:pPr>
      <w:r w:rsidRPr="001E780D">
        <w:t>The findings of this study point out the need for research and assistance for rural communities and schools as demographics change and economic distress</w:t>
      </w:r>
      <w:r>
        <w:t xml:space="preserve">. </w:t>
      </w:r>
      <w:r w:rsidR="00F976C7">
        <w:t>Although a perception of the rural idyll is persistent</w:t>
      </w:r>
      <w:r w:rsidR="00884A31">
        <w:t xml:space="preserve"> within the rural community and with the participants themselves</w:t>
      </w:r>
      <w:r w:rsidR="00F976C7">
        <w:t>, future studies of the changing demographics and social mores of rural communities and schools are needed to inform state and local education planners. In addition, future research on remote rural location and school safety is needed to address critical incident management and emergency personnel response time.</w:t>
      </w:r>
      <w:r w:rsidR="00A339C7" w:rsidRPr="00A339C7">
        <w:t xml:space="preserve"> </w:t>
      </w:r>
      <w:r w:rsidR="00782F51">
        <w:t xml:space="preserve">A question could be asked and related study specific to: </w:t>
      </w:r>
      <w:r w:rsidR="00A339C7" w:rsidRPr="00193F5F">
        <w:rPr>
          <w:i/>
        </w:rPr>
        <w:t>How do female principals face challenges in the remote rural context?</w:t>
      </w:r>
    </w:p>
    <w:p w14:paraId="76B3EF2A" w14:textId="6EF342BD" w:rsidR="00F976C7" w:rsidRDefault="0075476E" w:rsidP="00B37C08">
      <w:pPr>
        <w:spacing w:after="0"/>
        <w:ind w:firstLine="720"/>
      </w:pPr>
      <w:r>
        <w:t>Much can be learned about the nuances of leading in a remote rural school from further study in this area. The strengthening of rural school leadership effectiveness will not only benefit the teachers and students of these schools but entire rural communities</w:t>
      </w:r>
      <w:r w:rsidR="00116EA4">
        <w:t>,</w:t>
      </w:r>
      <w:r w:rsidR="00365691">
        <w:t xml:space="preserve"> and s</w:t>
      </w:r>
      <w:r>
        <w:t xml:space="preserve">trengthening </w:t>
      </w:r>
      <w:r w:rsidR="00365691">
        <w:t xml:space="preserve">rural communities overall </w:t>
      </w:r>
      <w:r>
        <w:t xml:space="preserve">where </w:t>
      </w:r>
      <w:r w:rsidR="00FA08DD">
        <w:t>can be found the</w:t>
      </w:r>
      <w:r>
        <w:t xml:space="preserve"> </w:t>
      </w:r>
      <w:r w:rsidR="00FA08DD">
        <w:t>“vast majority of food, energy, and environmental benefits”</w:t>
      </w:r>
      <w:r>
        <w:t xml:space="preserve"> </w:t>
      </w:r>
      <w:r w:rsidR="00FA08DD">
        <w:t>as well as declining economic growth and increased child poverty (NAC, 2017</w:t>
      </w:r>
      <w:r w:rsidR="00365691">
        <w:t>)</w:t>
      </w:r>
      <w:r w:rsidR="00365691" w:rsidRPr="00365691">
        <w:t xml:space="preserve"> </w:t>
      </w:r>
      <w:r w:rsidR="00365691">
        <w:t>can bolster the economic health of each state.</w:t>
      </w:r>
      <w:r w:rsidR="00FA08DD">
        <w:t xml:space="preserve"> The </w:t>
      </w:r>
      <w:r w:rsidR="00FA08DD">
        <w:lastRenderedPageBreak/>
        <w:t xml:space="preserve">success of rural schools and </w:t>
      </w:r>
      <w:r w:rsidR="00365691">
        <w:t xml:space="preserve">their </w:t>
      </w:r>
      <w:r w:rsidR="00FA08DD">
        <w:t>communities is vital to the success of the country as a whole.</w:t>
      </w:r>
    </w:p>
    <w:p w14:paraId="4DC71113" w14:textId="77777777" w:rsidR="00B37D8A" w:rsidRPr="00B37D8A" w:rsidRDefault="00B37D8A" w:rsidP="00B37D8A"/>
    <w:p w14:paraId="7E6CB34F" w14:textId="77777777" w:rsidR="00B37D8A" w:rsidRPr="00B37D8A" w:rsidRDefault="00B37D8A" w:rsidP="00B37D8A"/>
    <w:p w14:paraId="33E5F3C0" w14:textId="77777777" w:rsidR="00B37D8A" w:rsidRPr="00B37D8A" w:rsidRDefault="00B37D8A" w:rsidP="00B37D8A"/>
    <w:p w14:paraId="7E2897BC" w14:textId="595B5389" w:rsidR="006A0BC0" w:rsidRPr="003F3A80" w:rsidRDefault="00CC24F5" w:rsidP="00797665">
      <w:pPr>
        <w:pStyle w:val="SectionTitle"/>
        <w:spacing w:after="0"/>
      </w:pPr>
      <w:bookmarkStart w:id="124" w:name="_Toc482365391"/>
      <w:bookmarkEnd w:id="60"/>
      <w:r w:rsidRPr="003F3A80">
        <w:lastRenderedPageBreak/>
        <w:t>REFERENCES</w:t>
      </w:r>
      <w:bookmarkEnd w:id="124"/>
    </w:p>
    <w:p w14:paraId="39182CFD" w14:textId="093550B4" w:rsidR="00F874F5" w:rsidRDefault="00F874F5" w:rsidP="00371D58">
      <w:pPr>
        <w:spacing w:after="0"/>
        <w:ind w:left="720" w:hanging="720"/>
      </w:pPr>
      <w:proofErr w:type="gramStart"/>
      <w:r w:rsidRPr="003F3A80">
        <w:t>Adams, C. M., Forsyth, P. B., &amp; Mitchell, R. M. (2009).</w:t>
      </w:r>
      <w:proofErr w:type="gramEnd"/>
      <w:r w:rsidRPr="003F3A80">
        <w:t xml:space="preserve"> The </w:t>
      </w:r>
      <w:proofErr w:type="gramStart"/>
      <w:r w:rsidR="00502B70" w:rsidRPr="003F3A80">
        <w:t>formation of parent-school trust</w:t>
      </w:r>
      <w:proofErr w:type="gramEnd"/>
      <w:r w:rsidR="00502B70" w:rsidRPr="003F3A80">
        <w:t xml:space="preserve"> a multilevel analysis</w:t>
      </w:r>
      <w:r w:rsidRPr="003F3A80">
        <w:t xml:space="preserve">. </w:t>
      </w:r>
      <w:r w:rsidRPr="003F3A80">
        <w:rPr>
          <w:i/>
          <w:iCs/>
        </w:rPr>
        <w:t>Educational Administration Quarterly</w:t>
      </w:r>
      <w:r w:rsidRPr="003F3A80">
        <w:t xml:space="preserve">, </w:t>
      </w:r>
      <w:r w:rsidRPr="003F3A80">
        <w:rPr>
          <w:i/>
          <w:iCs/>
        </w:rPr>
        <w:t>45</w:t>
      </w:r>
      <w:r w:rsidRPr="003F3A80">
        <w:t>(1), 4-33.</w:t>
      </w:r>
    </w:p>
    <w:p w14:paraId="5D65B812" w14:textId="4B74BDE9" w:rsidR="00371D58" w:rsidRPr="003F3A80" w:rsidRDefault="00371D58" w:rsidP="00371D58">
      <w:pPr>
        <w:spacing w:after="0"/>
        <w:ind w:left="720" w:hanging="720"/>
      </w:pPr>
      <w:proofErr w:type="spellStart"/>
      <w:proofErr w:type="gramStart"/>
      <w:r w:rsidRPr="00371D58">
        <w:t>Ajjawi</w:t>
      </w:r>
      <w:proofErr w:type="spellEnd"/>
      <w:r w:rsidRPr="00371D58">
        <w:t>, R., &amp; Higgs, J. (2007).</w:t>
      </w:r>
      <w:proofErr w:type="gramEnd"/>
      <w:r w:rsidRPr="00371D58">
        <w:t xml:space="preserve"> Using Hermeneutic Phenomenology to Investigate How Experienced Practitioners Lear n to Communicate Clinical Reasoning. </w:t>
      </w:r>
      <w:proofErr w:type="gramStart"/>
      <w:r w:rsidRPr="00371D58">
        <w:rPr>
          <w:i/>
          <w:iCs/>
        </w:rPr>
        <w:t>The qualitative report</w:t>
      </w:r>
      <w:r w:rsidRPr="00371D58">
        <w:t>, </w:t>
      </w:r>
      <w:r w:rsidRPr="003D71F2">
        <w:rPr>
          <w:i/>
          <w:iCs/>
        </w:rPr>
        <w:t>12</w:t>
      </w:r>
      <w:r w:rsidRPr="00371D58">
        <w:t>(4), 612-638.</w:t>
      </w:r>
      <w:proofErr w:type="gramEnd"/>
    </w:p>
    <w:p w14:paraId="294285FF" w14:textId="0C89D04F" w:rsidR="00B46B3B" w:rsidRPr="003F3A80" w:rsidRDefault="00B46B3B" w:rsidP="00371D58">
      <w:pPr>
        <w:spacing w:after="0"/>
        <w:ind w:left="720" w:hanging="720"/>
      </w:pPr>
      <w:proofErr w:type="gramStart"/>
      <w:r w:rsidRPr="003F3A80">
        <w:t xml:space="preserve">Barley, Z. &amp; </w:t>
      </w:r>
      <w:proofErr w:type="spellStart"/>
      <w:r w:rsidRPr="003F3A80">
        <w:t>Beesley</w:t>
      </w:r>
      <w:proofErr w:type="spellEnd"/>
      <w:r w:rsidRPr="003F3A80">
        <w:t>, A. (2007).</w:t>
      </w:r>
      <w:proofErr w:type="gramEnd"/>
      <w:r w:rsidRPr="003F3A80">
        <w:t xml:space="preserve"> Rural school success: What can we learn? </w:t>
      </w:r>
      <w:r w:rsidRPr="003F3A80">
        <w:rPr>
          <w:i/>
        </w:rPr>
        <w:t>Journal of Research in Rural Education</w:t>
      </w:r>
      <w:r w:rsidRPr="003F3A80">
        <w:t xml:space="preserve">, </w:t>
      </w:r>
      <w:r w:rsidRPr="003D71F2">
        <w:rPr>
          <w:i/>
        </w:rPr>
        <w:t>22</w:t>
      </w:r>
      <w:r w:rsidRPr="003F3A80">
        <w:t>(1)</w:t>
      </w:r>
      <w:r w:rsidR="00EE2B2B">
        <w:t>, 1-16</w:t>
      </w:r>
      <w:r w:rsidRPr="003F3A80">
        <w:t xml:space="preserve">. </w:t>
      </w:r>
    </w:p>
    <w:p w14:paraId="6AEC0418" w14:textId="70FAF271" w:rsidR="0065030E" w:rsidRPr="003F3A80" w:rsidRDefault="0065030E" w:rsidP="00371D58">
      <w:pPr>
        <w:spacing w:after="0"/>
        <w:ind w:left="720" w:hanging="720"/>
      </w:pPr>
      <w:proofErr w:type="spellStart"/>
      <w:proofErr w:type="gramStart"/>
      <w:r w:rsidRPr="003F3A80">
        <w:t>Bartling</w:t>
      </w:r>
      <w:proofErr w:type="spellEnd"/>
      <w:r w:rsidRPr="003F3A80">
        <w:t>, (2013).</w:t>
      </w:r>
      <w:proofErr w:type="gramEnd"/>
      <w:r w:rsidRPr="003F3A80">
        <w:t xml:space="preserve"> </w:t>
      </w:r>
      <w:r w:rsidRPr="003D71F2">
        <w:rPr>
          <w:i/>
        </w:rPr>
        <w:t>Female high school principals in rural Midwestern school districts: Their lived experiences in leadership</w:t>
      </w:r>
      <w:r w:rsidRPr="003F3A80">
        <w:t xml:space="preserve">. </w:t>
      </w:r>
      <w:proofErr w:type="gramStart"/>
      <w:r w:rsidRPr="003F3A80">
        <w:t>(Doctoral dissertation).</w:t>
      </w:r>
      <w:proofErr w:type="gramEnd"/>
      <w:r w:rsidRPr="003F3A80">
        <w:t xml:space="preserve"> Retrieved from </w:t>
      </w:r>
      <w:proofErr w:type="spellStart"/>
      <w:r w:rsidRPr="003F3A80">
        <w:t>ProQuest</w:t>
      </w:r>
      <w:proofErr w:type="spellEnd"/>
      <w:r w:rsidRPr="003F3A80">
        <w:t xml:space="preserve"> LLC (UMI 3566813)</w:t>
      </w:r>
    </w:p>
    <w:p w14:paraId="3982BAB1" w14:textId="1BC0CD09" w:rsidR="00615B97" w:rsidRDefault="00615B97" w:rsidP="00371D58">
      <w:pPr>
        <w:spacing w:after="0"/>
        <w:ind w:left="720" w:hanging="720"/>
      </w:pPr>
      <w:proofErr w:type="spellStart"/>
      <w:proofErr w:type="gramStart"/>
      <w:r w:rsidRPr="00615B97">
        <w:t>Bartol</w:t>
      </w:r>
      <w:proofErr w:type="spellEnd"/>
      <w:r w:rsidRPr="00615B97">
        <w:t>, K. M., &amp; Martin, D. C. (1986).</w:t>
      </w:r>
      <w:proofErr w:type="gramEnd"/>
      <w:r w:rsidRPr="00615B97">
        <w:t xml:space="preserve"> </w:t>
      </w:r>
      <w:proofErr w:type="gramStart"/>
      <w:r w:rsidRPr="00615B97">
        <w:t>Women and men in task groups.</w:t>
      </w:r>
      <w:proofErr w:type="gramEnd"/>
      <w:r w:rsidRPr="00615B97">
        <w:t> </w:t>
      </w:r>
      <w:proofErr w:type="gramStart"/>
      <w:r w:rsidRPr="00615B97">
        <w:rPr>
          <w:i/>
          <w:iCs/>
        </w:rPr>
        <w:t>The social psychology of female-male relations</w:t>
      </w:r>
      <w:r w:rsidRPr="00615B97">
        <w:t>, 259-310.</w:t>
      </w:r>
      <w:proofErr w:type="gramEnd"/>
    </w:p>
    <w:p w14:paraId="426A3288" w14:textId="6C8EFB42" w:rsidR="00F874F5" w:rsidRPr="003F3A80" w:rsidRDefault="00F874F5" w:rsidP="00371D58">
      <w:pPr>
        <w:spacing w:after="0"/>
        <w:ind w:left="720" w:hanging="720"/>
      </w:pPr>
      <w:r w:rsidRPr="003F3A80">
        <w:t xml:space="preserve">Bass, B. M. (1985). </w:t>
      </w:r>
      <w:r w:rsidRPr="003F3A80">
        <w:rPr>
          <w:i/>
        </w:rPr>
        <w:t xml:space="preserve">Leadership and </w:t>
      </w:r>
      <w:r w:rsidR="00502B70" w:rsidRPr="003F3A80">
        <w:rPr>
          <w:i/>
        </w:rPr>
        <w:t>p</w:t>
      </w:r>
      <w:r w:rsidRPr="003F3A80">
        <w:rPr>
          <w:i/>
        </w:rPr>
        <w:t xml:space="preserve">erformance </w:t>
      </w:r>
      <w:r w:rsidR="00F73EDF" w:rsidRPr="003F3A80">
        <w:rPr>
          <w:i/>
        </w:rPr>
        <w:t>beyond</w:t>
      </w:r>
      <w:r w:rsidRPr="003F3A80">
        <w:rPr>
          <w:i/>
        </w:rPr>
        <w:t xml:space="preserve"> </w:t>
      </w:r>
      <w:r w:rsidR="00502B70" w:rsidRPr="003F3A80">
        <w:rPr>
          <w:i/>
        </w:rPr>
        <w:t>e</w:t>
      </w:r>
      <w:r w:rsidRPr="003F3A80">
        <w:rPr>
          <w:i/>
        </w:rPr>
        <w:t>xpectations</w:t>
      </w:r>
      <w:r w:rsidRPr="003F3A80">
        <w:t>, New York: The Free Press.</w:t>
      </w:r>
    </w:p>
    <w:p w14:paraId="7F2153A2" w14:textId="3B1B995D" w:rsidR="00F874F5" w:rsidRPr="003F3A80" w:rsidRDefault="00F874F5" w:rsidP="00371D58">
      <w:pPr>
        <w:spacing w:after="0"/>
        <w:ind w:left="720" w:hanging="720"/>
      </w:pPr>
      <w:r w:rsidRPr="003F3A80">
        <w:t xml:space="preserve">Bass, B. M. (1999). Two decades of research and development in transformational leadership. </w:t>
      </w:r>
      <w:r w:rsidRPr="003F3A80">
        <w:rPr>
          <w:i/>
          <w:iCs/>
        </w:rPr>
        <w:t xml:space="preserve">European </w:t>
      </w:r>
      <w:r w:rsidR="00F73EDF" w:rsidRPr="003F3A80">
        <w:rPr>
          <w:i/>
          <w:iCs/>
        </w:rPr>
        <w:t>Journal of Work and Organizational Psychology</w:t>
      </w:r>
      <w:r w:rsidRPr="003F3A80">
        <w:t xml:space="preserve">, </w:t>
      </w:r>
      <w:r w:rsidRPr="00615B97">
        <w:rPr>
          <w:i/>
          <w:iCs/>
        </w:rPr>
        <w:t>8</w:t>
      </w:r>
      <w:r w:rsidRPr="003F3A80">
        <w:t>(1), 9-32.</w:t>
      </w:r>
    </w:p>
    <w:p w14:paraId="3C9271F3" w14:textId="2515D7A5" w:rsidR="00F874F5" w:rsidRPr="003F3A80" w:rsidRDefault="00F874F5" w:rsidP="00371D58">
      <w:pPr>
        <w:spacing w:after="0"/>
        <w:ind w:left="720" w:hanging="720"/>
      </w:pPr>
      <w:proofErr w:type="gramStart"/>
      <w:r w:rsidRPr="003F3A80">
        <w:t>Ba</w:t>
      </w:r>
      <w:r w:rsidR="009C4567" w:rsidRPr="003F3A80">
        <w:t xml:space="preserve">ss, B. M., &amp; </w:t>
      </w:r>
      <w:proofErr w:type="spellStart"/>
      <w:r w:rsidR="009C4567" w:rsidRPr="003F3A80">
        <w:t>Avolio</w:t>
      </w:r>
      <w:proofErr w:type="spellEnd"/>
      <w:r w:rsidR="009C4567" w:rsidRPr="003F3A80">
        <w:t>, B. J. (1993</w:t>
      </w:r>
      <w:r w:rsidRPr="003F3A80">
        <w:t>).</w:t>
      </w:r>
      <w:proofErr w:type="gramEnd"/>
      <w:r w:rsidRPr="003F3A80">
        <w:t xml:space="preserve"> </w:t>
      </w:r>
      <w:proofErr w:type="gramStart"/>
      <w:r w:rsidRPr="003F3A80">
        <w:rPr>
          <w:i/>
        </w:rPr>
        <w:t>Improving organizational effectiveness through transformational leadership.</w:t>
      </w:r>
      <w:proofErr w:type="gramEnd"/>
      <w:r w:rsidRPr="003F3A80">
        <w:t xml:space="preserve"> Thousand Oaks, CA: Sage Publications.</w:t>
      </w:r>
    </w:p>
    <w:p w14:paraId="592A5A1B" w14:textId="4E7D8057" w:rsidR="00F874F5" w:rsidRPr="003F3A80" w:rsidRDefault="00F874F5" w:rsidP="00371D58">
      <w:pPr>
        <w:spacing w:after="0"/>
        <w:ind w:left="720" w:hanging="720"/>
      </w:pPr>
      <w:proofErr w:type="gramStart"/>
      <w:r w:rsidRPr="003F3A80">
        <w:t xml:space="preserve">Bass, B. &amp; </w:t>
      </w:r>
      <w:proofErr w:type="spellStart"/>
      <w:r w:rsidRPr="003F3A80">
        <w:t>Avolio</w:t>
      </w:r>
      <w:proofErr w:type="spellEnd"/>
      <w:r w:rsidRPr="003F3A80">
        <w:t>, B. (1997).</w:t>
      </w:r>
      <w:proofErr w:type="gramEnd"/>
      <w:r w:rsidRPr="003F3A80">
        <w:t xml:space="preserve"> Full </w:t>
      </w:r>
      <w:r w:rsidR="00502B70" w:rsidRPr="003F3A80">
        <w:t>range leadership development: Manual for the multifactor leadership questionnaire</w:t>
      </w:r>
      <w:r w:rsidR="00BF7B22" w:rsidRPr="003F3A80">
        <w:t>.</w:t>
      </w:r>
      <w:r w:rsidRPr="003F3A80">
        <w:t xml:space="preserve"> Palo Alto, CA: Mind Garden.</w:t>
      </w:r>
    </w:p>
    <w:p w14:paraId="2ABDB62C" w14:textId="29AB94B8" w:rsidR="004B2D7C" w:rsidRPr="003F3A80" w:rsidRDefault="004B2D7C" w:rsidP="00371D58">
      <w:pPr>
        <w:spacing w:after="0"/>
        <w:ind w:left="720" w:hanging="720"/>
      </w:pPr>
      <w:proofErr w:type="gramStart"/>
      <w:r w:rsidRPr="003F3A80">
        <w:lastRenderedPageBreak/>
        <w:t xml:space="preserve">Bass, B. M., </w:t>
      </w:r>
      <w:proofErr w:type="spellStart"/>
      <w:r w:rsidRPr="003F3A80">
        <w:t>Avolio</w:t>
      </w:r>
      <w:proofErr w:type="spellEnd"/>
      <w:r w:rsidRPr="003F3A80">
        <w:t>, B. J., &amp; Atwater, L. (1996).</w:t>
      </w:r>
      <w:proofErr w:type="gramEnd"/>
      <w:r w:rsidRPr="003F3A80">
        <w:t xml:space="preserve"> </w:t>
      </w:r>
      <w:proofErr w:type="gramStart"/>
      <w:r w:rsidRPr="003F3A80">
        <w:t>The transformational and transactional leadership of men and women.</w:t>
      </w:r>
      <w:proofErr w:type="gramEnd"/>
      <w:r w:rsidRPr="003F3A80">
        <w:t xml:space="preserve"> </w:t>
      </w:r>
      <w:proofErr w:type="gramStart"/>
      <w:r w:rsidRPr="003F3A80">
        <w:rPr>
          <w:i/>
        </w:rPr>
        <w:t>Applied Psychology: An International Review</w:t>
      </w:r>
      <w:r w:rsidRPr="003F3A80">
        <w:t>, 45, 5–34.</w:t>
      </w:r>
      <w:proofErr w:type="gramEnd"/>
    </w:p>
    <w:p w14:paraId="4CC4756E" w14:textId="65B6BAFE" w:rsidR="00F874F5" w:rsidRPr="003F3A80" w:rsidRDefault="00F874F5" w:rsidP="00371D58">
      <w:pPr>
        <w:spacing w:after="0"/>
        <w:ind w:left="720" w:hanging="720"/>
      </w:pPr>
      <w:proofErr w:type="spellStart"/>
      <w:r w:rsidRPr="003F3A80">
        <w:t>Bauch</w:t>
      </w:r>
      <w:proofErr w:type="spellEnd"/>
      <w:r w:rsidRPr="003F3A80">
        <w:t xml:space="preserve">, P. (2001). School-community partnerships in rural schools: Leadership, </w:t>
      </w:r>
      <w:r w:rsidR="00683AF4" w:rsidRPr="003F3A80">
        <w:t>renewal,</w:t>
      </w:r>
      <w:r w:rsidRPr="003F3A80">
        <w:t xml:space="preserve"> and a sense of place. </w:t>
      </w:r>
      <w:r w:rsidRPr="003F3A80">
        <w:rPr>
          <w:i/>
        </w:rPr>
        <w:t>Peabody Journal of Education</w:t>
      </w:r>
      <w:r w:rsidRPr="003F3A80">
        <w:t xml:space="preserve">, </w:t>
      </w:r>
      <w:r w:rsidRPr="00615B97">
        <w:rPr>
          <w:i/>
        </w:rPr>
        <w:t>76</w:t>
      </w:r>
      <w:r w:rsidRPr="003F3A80">
        <w:t>(2), 204-221.</w:t>
      </w:r>
    </w:p>
    <w:p w14:paraId="15EED22F" w14:textId="77777777" w:rsidR="00F874F5" w:rsidRPr="003F3A80" w:rsidRDefault="00F874F5" w:rsidP="00371D58">
      <w:pPr>
        <w:spacing w:after="0"/>
        <w:ind w:left="720" w:hanging="720"/>
      </w:pPr>
      <w:proofErr w:type="spellStart"/>
      <w:proofErr w:type="gramStart"/>
      <w:r w:rsidRPr="003F3A80">
        <w:t>Beachum</w:t>
      </w:r>
      <w:proofErr w:type="spellEnd"/>
      <w:r w:rsidRPr="003F3A80">
        <w:t xml:space="preserve">, F. &amp; </w:t>
      </w:r>
      <w:proofErr w:type="spellStart"/>
      <w:r w:rsidRPr="003F3A80">
        <w:t>Dentith</w:t>
      </w:r>
      <w:proofErr w:type="spellEnd"/>
      <w:r w:rsidRPr="003F3A80">
        <w:t>, A. (2004).</w:t>
      </w:r>
      <w:proofErr w:type="gramEnd"/>
      <w:r w:rsidRPr="003F3A80">
        <w:t xml:space="preserve"> </w:t>
      </w:r>
      <w:proofErr w:type="gramStart"/>
      <w:r w:rsidRPr="003F3A80">
        <w:t>Teacher leaders creating cultures of school renewal and transformation.</w:t>
      </w:r>
      <w:proofErr w:type="gramEnd"/>
      <w:r w:rsidRPr="003F3A80">
        <w:t xml:space="preserve"> </w:t>
      </w:r>
      <w:r w:rsidRPr="003F3A80">
        <w:rPr>
          <w:i/>
        </w:rPr>
        <w:t>The Educational Forum</w:t>
      </w:r>
      <w:r w:rsidRPr="003F3A80">
        <w:t xml:space="preserve">, </w:t>
      </w:r>
      <w:r w:rsidRPr="00615B97">
        <w:rPr>
          <w:i/>
        </w:rPr>
        <w:t>68</w:t>
      </w:r>
      <w:r w:rsidRPr="003F3A80">
        <w:t>(3), 276-286.</w:t>
      </w:r>
    </w:p>
    <w:p w14:paraId="48CFAE0D" w14:textId="27A6D73E" w:rsidR="00F874F5" w:rsidRPr="003F3A80" w:rsidRDefault="00F874F5" w:rsidP="00371D58">
      <w:pPr>
        <w:spacing w:after="0"/>
        <w:ind w:left="720" w:hanging="720"/>
      </w:pPr>
      <w:proofErr w:type="gramStart"/>
      <w:r w:rsidRPr="003F3A80">
        <w:t>Blumberg, A. &amp; Greenfield, W. D. (1986).</w:t>
      </w:r>
      <w:proofErr w:type="gramEnd"/>
      <w:r w:rsidRPr="003F3A80">
        <w:t xml:space="preserve"> </w:t>
      </w:r>
      <w:proofErr w:type="gramStart"/>
      <w:r w:rsidR="00683AF4">
        <w:rPr>
          <w:i/>
        </w:rPr>
        <w:t>The e</w:t>
      </w:r>
      <w:r w:rsidRPr="003F3A80">
        <w:rPr>
          <w:i/>
        </w:rPr>
        <w:t xml:space="preserve">ffective </w:t>
      </w:r>
      <w:r w:rsidR="00683AF4">
        <w:rPr>
          <w:i/>
        </w:rPr>
        <w:t>p</w:t>
      </w:r>
      <w:r w:rsidRPr="003F3A80">
        <w:rPr>
          <w:i/>
        </w:rPr>
        <w:t>rincipal</w:t>
      </w:r>
      <w:r w:rsidRPr="003F3A80">
        <w:t>.</w:t>
      </w:r>
      <w:proofErr w:type="gramEnd"/>
      <w:r w:rsidRPr="003F3A80">
        <w:t xml:space="preserve"> 2</w:t>
      </w:r>
      <w:r w:rsidRPr="003F3A80">
        <w:rPr>
          <w:vertAlign w:val="superscript"/>
        </w:rPr>
        <w:t>nd</w:t>
      </w:r>
      <w:r w:rsidRPr="003F3A80">
        <w:t xml:space="preserve"> ed. Boston: </w:t>
      </w:r>
      <w:proofErr w:type="spellStart"/>
      <w:r w:rsidRPr="003F3A80">
        <w:t>Allyn</w:t>
      </w:r>
      <w:proofErr w:type="spellEnd"/>
      <w:r w:rsidRPr="003F3A80">
        <w:t xml:space="preserve"> and Bacon, Inc. </w:t>
      </w:r>
    </w:p>
    <w:p w14:paraId="795FA12D" w14:textId="77777777" w:rsidR="00A07283" w:rsidRDefault="00A07283" w:rsidP="00371D58">
      <w:pPr>
        <w:spacing w:after="0"/>
        <w:ind w:left="720" w:hanging="720"/>
      </w:pPr>
      <w:proofErr w:type="spellStart"/>
      <w:proofErr w:type="gramStart"/>
      <w:r w:rsidRPr="00A07283">
        <w:t>Boell</w:t>
      </w:r>
      <w:proofErr w:type="spellEnd"/>
      <w:r w:rsidRPr="00A07283">
        <w:t xml:space="preserve">, S. K., &amp; </w:t>
      </w:r>
      <w:proofErr w:type="spellStart"/>
      <w:r w:rsidRPr="00A07283">
        <w:t>Cecez-Kecmanovic</w:t>
      </w:r>
      <w:proofErr w:type="spellEnd"/>
      <w:r w:rsidRPr="00A07283">
        <w:t>, D. (2010).</w:t>
      </w:r>
      <w:proofErr w:type="gramEnd"/>
      <w:r w:rsidRPr="00A07283">
        <w:t xml:space="preserve"> Literature reviews and the hermeneutic circle. </w:t>
      </w:r>
      <w:r w:rsidRPr="00A07283">
        <w:rPr>
          <w:i/>
          <w:iCs/>
        </w:rPr>
        <w:t>Australian Academic &amp; Research Libraries</w:t>
      </w:r>
      <w:r w:rsidRPr="00A07283">
        <w:t>, </w:t>
      </w:r>
      <w:r w:rsidRPr="00A07283">
        <w:rPr>
          <w:i/>
          <w:iCs/>
        </w:rPr>
        <w:t>41</w:t>
      </w:r>
      <w:r w:rsidRPr="00A07283">
        <w:t>(2), 129-144.</w:t>
      </w:r>
    </w:p>
    <w:p w14:paraId="3673FDB6" w14:textId="0D726A2B" w:rsidR="00F874F5" w:rsidRPr="003F3A80" w:rsidRDefault="00F874F5" w:rsidP="00371D58">
      <w:pPr>
        <w:spacing w:after="0"/>
        <w:ind w:left="720" w:hanging="720"/>
      </w:pPr>
      <w:proofErr w:type="spellStart"/>
      <w:r w:rsidRPr="003F3A80">
        <w:t>Bossert</w:t>
      </w:r>
      <w:proofErr w:type="spellEnd"/>
      <w:r w:rsidRPr="003F3A80">
        <w:t xml:space="preserve">, S. T., Dwyer, D. C., Rowan, B., &amp; Lee, G. V. (1982). </w:t>
      </w:r>
      <w:proofErr w:type="gramStart"/>
      <w:r w:rsidRPr="003F3A80">
        <w:t>The instructional management role of the principal.</w:t>
      </w:r>
      <w:proofErr w:type="gramEnd"/>
      <w:r w:rsidRPr="003F3A80">
        <w:t xml:space="preserve"> </w:t>
      </w:r>
      <w:r w:rsidRPr="003F3A80">
        <w:rPr>
          <w:i/>
          <w:iCs/>
        </w:rPr>
        <w:t>Educational Administration Quarterly</w:t>
      </w:r>
      <w:r w:rsidRPr="003F3A80">
        <w:t xml:space="preserve">, </w:t>
      </w:r>
      <w:r w:rsidRPr="003F3A80">
        <w:rPr>
          <w:i/>
          <w:iCs/>
        </w:rPr>
        <w:t>18</w:t>
      </w:r>
      <w:r w:rsidRPr="003F3A80">
        <w:t>(3), 34-64.</w:t>
      </w:r>
    </w:p>
    <w:p w14:paraId="133970AE" w14:textId="77777777" w:rsidR="00F874F5" w:rsidRPr="003F3A80" w:rsidRDefault="00F874F5" w:rsidP="00371D58">
      <w:pPr>
        <w:spacing w:after="0"/>
        <w:ind w:left="720" w:hanging="720"/>
      </w:pPr>
      <w:r w:rsidRPr="003F3A80">
        <w:t xml:space="preserve">Budge, K. (2006). Rural leaders, rural places: Problem, privilege, and possibility. </w:t>
      </w:r>
      <w:r w:rsidRPr="003F3A80">
        <w:rPr>
          <w:i/>
          <w:iCs/>
        </w:rPr>
        <w:t>Journal of Research in Rural Education</w:t>
      </w:r>
      <w:r w:rsidRPr="003F3A80">
        <w:t xml:space="preserve">, </w:t>
      </w:r>
      <w:r w:rsidRPr="00615B97">
        <w:rPr>
          <w:i/>
          <w:iCs/>
        </w:rPr>
        <w:t>21</w:t>
      </w:r>
      <w:r w:rsidRPr="003F3A80">
        <w:t>(13), 1-10.</w:t>
      </w:r>
    </w:p>
    <w:p w14:paraId="7D75E4F5" w14:textId="77777777" w:rsidR="00F874F5" w:rsidRPr="003F3A80" w:rsidRDefault="00F874F5" w:rsidP="00371D58">
      <w:pPr>
        <w:spacing w:after="0"/>
        <w:ind w:left="720" w:hanging="720"/>
      </w:pPr>
      <w:r w:rsidRPr="003F3A80">
        <w:t xml:space="preserve">Burke, K. (2009). </w:t>
      </w:r>
      <w:r w:rsidRPr="00615B97">
        <w:rPr>
          <w:i/>
        </w:rPr>
        <w:t>The principal’s role in supporting teacher leadership and building capacity: teacher and administrator perspectives</w:t>
      </w:r>
      <w:r w:rsidRPr="003F3A80">
        <w:t xml:space="preserve">. </w:t>
      </w:r>
      <w:proofErr w:type="gramStart"/>
      <w:r w:rsidRPr="003F3A80">
        <w:t>(Doctoral dissertation).</w:t>
      </w:r>
      <w:proofErr w:type="gramEnd"/>
      <w:r w:rsidRPr="003F3A80">
        <w:t xml:space="preserve"> </w:t>
      </w:r>
      <w:proofErr w:type="gramStart"/>
      <w:r w:rsidRPr="003F3A80">
        <w:t xml:space="preserve">Retrieved from </w:t>
      </w:r>
      <w:proofErr w:type="spellStart"/>
      <w:r w:rsidRPr="003F3A80">
        <w:t>ProQuest</w:t>
      </w:r>
      <w:proofErr w:type="spellEnd"/>
      <w:r w:rsidRPr="003F3A80">
        <w:t xml:space="preserve"> LLC (UMI 33344566).</w:t>
      </w:r>
      <w:proofErr w:type="gramEnd"/>
      <w:r w:rsidRPr="003F3A80">
        <w:t xml:space="preserve"> </w:t>
      </w:r>
    </w:p>
    <w:p w14:paraId="2EDD8E94" w14:textId="535840B3" w:rsidR="00F874F5" w:rsidRPr="003F3A80" w:rsidRDefault="00F874F5" w:rsidP="00371D58">
      <w:pPr>
        <w:spacing w:after="0"/>
        <w:ind w:left="720" w:hanging="720"/>
      </w:pPr>
      <w:r w:rsidRPr="003F3A80">
        <w:t xml:space="preserve">Burns, J. M. (1978), </w:t>
      </w:r>
      <w:r w:rsidRPr="003F3A80">
        <w:rPr>
          <w:i/>
        </w:rPr>
        <w:t>Leadership</w:t>
      </w:r>
      <w:r w:rsidRPr="003F3A80">
        <w:t>, New York</w:t>
      </w:r>
      <w:r w:rsidR="00502B70" w:rsidRPr="003F3A80">
        <w:t xml:space="preserve"> NY</w:t>
      </w:r>
      <w:r w:rsidRPr="003F3A80">
        <w:t xml:space="preserve">: Harper &amp; Row. </w:t>
      </w:r>
    </w:p>
    <w:p w14:paraId="04B39C1C" w14:textId="6CCEC494" w:rsidR="00F874F5" w:rsidRPr="003F3A80" w:rsidRDefault="00F874F5" w:rsidP="00371D58">
      <w:pPr>
        <w:spacing w:after="0"/>
        <w:ind w:left="720" w:hanging="720"/>
      </w:pPr>
      <w:r w:rsidRPr="00BE1EB4">
        <w:rPr>
          <w:lang w:val="es-MX"/>
        </w:rPr>
        <w:t xml:space="preserve">Canales, M. T., Tejeda-Delgado, C., &amp; Slate, J. R. (2008). </w:t>
      </w:r>
      <w:proofErr w:type="gramStart"/>
      <w:r w:rsidRPr="003F3A80">
        <w:t xml:space="preserve">Leadership </w:t>
      </w:r>
      <w:r w:rsidR="00502B70" w:rsidRPr="003F3A80">
        <w:t>b</w:t>
      </w:r>
      <w:r w:rsidRPr="003F3A80">
        <w:t xml:space="preserve">ehaviors of </w:t>
      </w:r>
      <w:r w:rsidR="00502B70" w:rsidRPr="003F3A80">
        <w:t>s</w:t>
      </w:r>
      <w:r w:rsidRPr="003F3A80">
        <w:t>uperintendent/</w:t>
      </w:r>
      <w:r w:rsidR="00502B70" w:rsidRPr="003F3A80">
        <w:t>p</w:t>
      </w:r>
      <w:r w:rsidRPr="003F3A80">
        <w:t xml:space="preserve">rincipals in </w:t>
      </w:r>
      <w:r w:rsidR="00502B70" w:rsidRPr="003F3A80">
        <w:t>s</w:t>
      </w:r>
      <w:r w:rsidRPr="003F3A80">
        <w:t xml:space="preserve">mall, </w:t>
      </w:r>
      <w:r w:rsidR="00502B70" w:rsidRPr="003F3A80">
        <w:t>r</w:t>
      </w:r>
      <w:r w:rsidRPr="003F3A80">
        <w:t xml:space="preserve">ural </w:t>
      </w:r>
      <w:r w:rsidR="00502B70" w:rsidRPr="003F3A80">
        <w:t>s</w:t>
      </w:r>
      <w:r w:rsidRPr="003F3A80">
        <w:t xml:space="preserve">chool </w:t>
      </w:r>
      <w:r w:rsidR="00502B70" w:rsidRPr="003F3A80">
        <w:t>d</w:t>
      </w:r>
      <w:r w:rsidRPr="003F3A80">
        <w:t>istricts in Texas.</w:t>
      </w:r>
      <w:proofErr w:type="gramEnd"/>
      <w:r w:rsidRPr="003F3A80">
        <w:t xml:space="preserve"> </w:t>
      </w:r>
      <w:r w:rsidRPr="003F3A80">
        <w:rPr>
          <w:i/>
          <w:iCs/>
        </w:rPr>
        <w:t>Rural Educator</w:t>
      </w:r>
      <w:r w:rsidRPr="003F3A80">
        <w:t xml:space="preserve">, </w:t>
      </w:r>
      <w:r w:rsidRPr="00615B97">
        <w:rPr>
          <w:i/>
          <w:iCs/>
        </w:rPr>
        <w:t>29</w:t>
      </w:r>
      <w:r w:rsidRPr="00601468">
        <w:t>(3), 1-7.</w:t>
      </w:r>
    </w:p>
    <w:p w14:paraId="79789790" w14:textId="336FD4C2" w:rsidR="00F874F5" w:rsidRPr="003F3A80" w:rsidRDefault="00F73EDF" w:rsidP="00371D58">
      <w:pPr>
        <w:spacing w:after="0"/>
        <w:ind w:left="720" w:hanging="720"/>
      </w:pPr>
      <w:proofErr w:type="gramStart"/>
      <w:r w:rsidRPr="003F3A80">
        <w:lastRenderedPageBreak/>
        <w:t>Cate, J., Vaughn, C.,</w:t>
      </w:r>
      <w:r w:rsidR="00F874F5" w:rsidRPr="003F3A80">
        <w:t xml:space="preserve"> an</w:t>
      </w:r>
      <w:r w:rsidRPr="003F3A80">
        <w:t>d O’Hair, M. (2006).</w:t>
      </w:r>
      <w:proofErr w:type="gramEnd"/>
      <w:r w:rsidRPr="003F3A80">
        <w:t xml:space="preserve"> </w:t>
      </w:r>
      <w:proofErr w:type="gramStart"/>
      <w:r w:rsidR="00502B70" w:rsidRPr="003F3A80">
        <w:t>A seventeen-year case study of an elementary school’s journey from traditional to learning community to democratic school</w:t>
      </w:r>
      <w:r w:rsidRPr="003F3A80">
        <w:t>.</w:t>
      </w:r>
      <w:proofErr w:type="gramEnd"/>
      <w:r w:rsidR="00F874F5" w:rsidRPr="003F3A80">
        <w:t xml:space="preserve"> </w:t>
      </w:r>
      <w:r w:rsidR="00F874F5" w:rsidRPr="003F3A80">
        <w:rPr>
          <w:i/>
          <w:iCs/>
        </w:rPr>
        <w:t>Journal of School Leadership</w:t>
      </w:r>
      <w:r w:rsidRPr="003F3A80">
        <w:rPr>
          <w:iCs/>
        </w:rPr>
        <w:t>,</w:t>
      </w:r>
      <w:r w:rsidR="00F874F5" w:rsidRPr="003F3A80">
        <w:rPr>
          <w:i/>
          <w:iCs/>
        </w:rPr>
        <w:t xml:space="preserve"> </w:t>
      </w:r>
      <w:r w:rsidR="00F874F5" w:rsidRPr="00615B97">
        <w:rPr>
          <w:i/>
        </w:rPr>
        <w:t>16</w:t>
      </w:r>
      <w:r w:rsidR="00F874F5" w:rsidRPr="003F3A80">
        <w:t>(1): 86–111.</w:t>
      </w:r>
    </w:p>
    <w:p w14:paraId="0C971E8D" w14:textId="3F32181E" w:rsidR="004826A4" w:rsidRPr="003F3A80" w:rsidRDefault="004826A4" w:rsidP="00371D58">
      <w:pPr>
        <w:spacing w:after="0"/>
        <w:ind w:left="720" w:hanging="720"/>
      </w:pPr>
      <w:proofErr w:type="gramStart"/>
      <w:r w:rsidRPr="003F3A80">
        <w:t xml:space="preserve">Chance, E., &amp; </w:t>
      </w:r>
      <w:proofErr w:type="spellStart"/>
      <w:r w:rsidRPr="003F3A80">
        <w:t>Lingren</w:t>
      </w:r>
      <w:proofErr w:type="spellEnd"/>
      <w:r w:rsidRPr="003F3A80">
        <w:t>, C. (1989).</w:t>
      </w:r>
      <w:proofErr w:type="gramEnd"/>
      <w:r w:rsidRPr="003F3A80">
        <w:t xml:space="preserve"> The </w:t>
      </w:r>
      <w:r w:rsidR="00502B70" w:rsidRPr="003F3A80">
        <w:t>G</w:t>
      </w:r>
      <w:r w:rsidRPr="003F3A80">
        <w:t xml:space="preserve">reat </w:t>
      </w:r>
      <w:r w:rsidR="00502B70" w:rsidRPr="003F3A80">
        <w:t>P</w:t>
      </w:r>
      <w:r w:rsidRPr="003F3A80">
        <w:t xml:space="preserve">lains rural secondary principal: Aspirations and reality. </w:t>
      </w:r>
      <w:r w:rsidRPr="003F3A80">
        <w:rPr>
          <w:i/>
          <w:iCs/>
        </w:rPr>
        <w:t>Research in Rural Education</w:t>
      </w:r>
      <w:r w:rsidRPr="003F3A80">
        <w:t xml:space="preserve">, </w:t>
      </w:r>
      <w:r w:rsidRPr="00615B97">
        <w:rPr>
          <w:i/>
          <w:iCs/>
        </w:rPr>
        <w:t>6</w:t>
      </w:r>
      <w:r w:rsidRPr="00601468">
        <w:t>(</w:t>
      </w:r>
      <w:r w:rsidRPr="003F3A80">
        <w:t>1), 7-11.</w:t>
      </w:r>
    </w:p>
    <w:p w14:paraId="5CBD8744" w14:textId="77777777" w:rsidR="00F874F5" w:rsidRPr="003F3A80" w:rsidRDefault="00F874F5" w:rsidP="00371D58">
      <w:pPr>
        <w:spacing w:after="0"/>
        <w:ind w:left="720" w:hanging="720"/>
      </w:pPr>
      <w:r w:rsidRPr="003F3A80">
        <w:t xml:space="preserve">Chance, P., &amp; Segura, S. (2009). A rural high school's collaborative approach to school improvement. </w:t>
      </w:r>
      <w:r w:rsidRPr="003F3A80">
        <w:rPr>
          <w:i/>
          <w:iCs/>
        </w:rPr>
        <w:t>Journal of Research in Rural Education</w:t>
      </w:r>
      <w:r w:rsidRPr="003F3A80">
        <w:t xml:space="preserve">, </w:t>
      </w:r>
      <w:r w:rsidRPr="00615B97">
        <w:rPr>
          <w:i/>
          <w:iCs/>
        </w:rPr>
        <w:t>24</w:t>
      </w:r>
      <w:r w:rsidRPr="003F3A80">
        <w:t>(5), 1-12.</w:t>
      </w:r>
    </w:p>
    <w:p w14:paraId="6DFB2E7E" w14:textId="7E778787" w:rsidR="00F874F5" w:rsidRDefault="00F73EDF" w:rsidP="00371D58">
      <w:pPr>
        <w:spacing w:after="0"/>
        <w:ind w:left="720" w:hanging="720"/>
        <w:rPr>
          <w:rStyle w:val="Hyperlink"/>
          <w:rFonts w:ascii="Times New Roman" w:hAnsi="Times New Roman" w:cs="Times New Roman"/>
          <w:color w:val="auto"/>
        </w:rPr>
      </w:pPr>
      <w:proofErr w:type="gramStart"/>
      <w:r w:rsidRPr="003F3A80">
        <w:t>Childers, G.</w:t>
      </w:r>
      <w:r w:rsidR="00683AF4">
        <w:t xml:space="preserve"> (2013).</w:t>
      </w:r>
      <w:proofErr w:type="gramEnd"/>
      <w:r w:rsidR="00683AF4">
        <w:t xml:space="preserve"> </w:t>
      </w:r>
      <w:proofErr w:type="gramStart"/>
      <w:r w:rsidR="00683AF4">
        <w:t>Principals’ perceptions of successful l</w:t>
      </w:r>
      <w:r w:rsidR="00F874F5" w:rsidRPr="003F3A80">
        <w:t>eadership.</w:t>
      </w:r>
      <w:proofErr w:type="gramEnd"/>
      <w:r w:rsidRPr="003F3A80">
        <w:t xml:space="preserve"> </w:t>
      </w:r>
      <w:proofErr w:type="gramStart"/>
      <w:r w:rsidR="000B0D9B">
        <w:t>(Doctoral Dissertation).</w:t>
      </w:r>
      <w:proofErr w:type="gramEnd"/>
      <w:r w:rsidR="000B0D9B">
        <w:t xml:space="preserve"> </w:t>
      </w:r>
      <w:proofErr w:type="gramStart"/>
      <w:r w:rsidR="00615B97">
        <w:t xml:space="preserve">Retrieved from </w:t>
      </w:r>
      <w:r w:rsidR="00C74B70" w:rsidRPr="000B0D9B">
        <w:t>Electronic Theses and Dissertations</w:t>
      </w:r>
      <w:r w:rsidR="00C74B70" w:rsidRPr="003F3A80">
        <w:rPr>
          <w:i/>
        </w:rPr>
        <w:t>.</w:t>
      </w:r>
      <w:proofErr w:type="gramEnd"/>
      <w:r w:rsidR="00C74B70" w:rsidRPr="003F3A80">
        <w:t xml:space="preserve"> </w:t>
      </w:r>
      <w:proofErr w:type="gramStart"/>
      <w:r w:rsidR="00C74B70" w:rsidRPr="003F3A80">
        <w:t>Paper 1205.</w:t>
      </w:r>
      <w:proofErr w:type="gramEnd"/>
      <w:r w:rsidR="00C74B70" w:rsidRPr="000B0D9B">
        <w:t xml:space="preserve"> </w:t>
      </w:r>
      <w:r w:rsidR="00C74B70" w:rsidRPr="000B0D9B">
        <w:rPr>
          <w:rFonts w:ascii="Times New Roman" w:hAnsi="Times New Roman" w:cs="Times New Roman"/>
        </w:rPr>
        <w:t>http://dc.etsu.edu/etd/1205</w:t>
      </w:r>
    </w:p>
    <w:p w14:paraId="5230E90A" w14:textId="59C6FCE8" w:rsidR="00B761DE" w:rsidRPr="00615B97" w:rsidRDefault="00B761DE" w:rsidP="00371D58">
      <w:pPr>
        <w:spacing w:after="0"/>
        <w:ind w:left="720" w:hanging="720"/>
        <w:rPr>
          <w:rFonts w:ascii="Times New Roman" w:hAnsi="Times New Roman" w:cs="Times New Roman"/>
        </w:rPr>
      </w:pPr>
      <w:r w:rsidRPr="00615B97">
        <w:rPr>
          <w:rFonts w:ascii="Times New Roman" w:hAnsi="Times New Roman" w:cs="Times New Roman"/>
          <w:color w:val="222222"/>
          <w:shd w:val="clear" w:color="auto" w:fill="FFFFFF"/>
        </w:rPr>
        <w:t xml:space="preserve">Clarke, S., &amp; </w:t>
      </w:r>
      <w:proofErr w:type="spellStart"/>
      <w:r w:rsidRPr="00615B97">
        <w:rPr>
          <w:rFonts w:ascii="Times New Roman" w:hAnsi="Times New Roman" w:cs="Times New Roman"/>
          <w:color w:val="222222"/>
          <w:shd w:val="clear" w:color="auto" w:fill="FFFFFF"/>
        </w:rPr>
        <w:t>Wildy</w:t>
      </w:r>
      <w:proofErr w:type="spellEnd"/>
      <w:r w:rsidRPr="00615B97">
        <w:rPr>
          <w:rFonts w:ascii="Times New Roman" w:hAnsi="Times New Roman" w:cs="Times New Roman"/>
          <w:color w:val="222222"/>
          <w:shd w:val="clear" w:color="auto" w:fill="FFFFFF"/>
        </w:rPr>
        <w:t xml:space="preserve">, H. (2011). </w:t>
      </w:r>
      <w:proofErr w:type="gramStart"/>
      <w:r w:rsidRPr="00615B97">
        <w:rPr>
          <w:rFonts w:ascii="Times New Roman" w:hAnsi="Times New Roman" w:cs="Times New Roman"/>
          <w:color w:val="222222"/>
          <w:shd w:val="clear" w:color="auto" w:fill="FFFFFF"/>
        </w:rPr>
        <w:t>Improving the small rural or remote school: The role of the district.</w:t>
      </w:r>
      <w:proofErr w:type="gramEnd"/>
      <w:r w:rsidRPr="00615B97">
        <w:rPr>
          <w:rStyle w:val="apple-converted-space"/>
          <w:rFonts w:ascii="Times New Roman" w:hAnsi="Times New Roman" w:cs="Times New Roman"/>
          <w:color w:val="222222"/>
          <w:shd w:val="clear" w:color="auto" w:fill="FFFFFF"/>
        </w:rPr>
        <w:t> </w:t>
      </w:r>
      <w:r w:rsidRPr="00615B97">
        <w:rPr>
          <w:rFonts w:ascii="Times New Roman" w:hAnsi="Times New Roman" w:cs="Times New Roman"/>
          <w:i/>
          <w:iCs/>
          <w:color w:val="222222"/>
          <w:shd w:val="clear" w:color="auto" w:fill="FFFFFF"/>
        </w:rPr>
        <w:t>Australian Journal of Education</w:t>
      </w:r>
      <w:r w:rsidRPr="00615B97">
        <w:rPr>
          <w:rFonts w:ascii="Times New Roman" w:hAnsi="Times New Roman" w:cs="Times New Roman"/>
          <w:color w:val="222222"/>
          <w:shd w:val="clear" w:color="auto" w:fill="FFFFFF"/>
        </w:rPr>
        <w:t>,</w:t>
      </w:r>
      <w:r w:rsidRPr="00615B97">
        <w:rPr>
          <w:rStyle w:val="apple-converted-space"/>
          <w:rFonts w:ascii="Times New Roman" w:hAnsi="Times New Roman" w:cs="Times New Roman"/>
          <w:color w:val="222222"/>
          <w:shd w:val="clear" w:color="auto" w:fill="FFFFFF"/>
        </w:rPr>
        <w:t> </w:t>
      </w:r>
      <w:r w:rsidRPr="00615B97">
        <w:rPr>
          <w:rFonts w:ascii="Times New Roman" w:hAnsi="Times New Roman" w:cs="Times New Roman"/>
          <w:iCs/>
          <w:color w:val="222222"/>
          <w:shd w:val="clear" w:color="auto" w:fill="FFFFFF"/>
        </w:rPr>
        <w:t>55</w:t>
      </w:r>
      <w:r w:rsidRPr="00615B97">
        <w:rPr>
          <w:rFonts w:ascii="Times New Roman" w:hAnsi="Times New Roman" w:cs="Times New Roman"/>
          <w:color w:val="222222"/>
          <w:shd w:val="clear" w:color="auto" w:fill="FFFFFF"/>
        </w:rPr>
        <w:t>(1), 24-36.</w:t>
      </w:r>
    </w:p>
    <w:p w14:paraId="58337C1A" w14:textId="4967FB42" w:rsidR="00F874F5" w:rsidRPr="003F3A80" w:rsidRDefault="00F874F5" w:rsidP="00371D58">
      <w:pPr>
        <w:spacing w:after="0"/>
        <w:ind w:left="720" w:hanging="720"/>
      </w:pPr>
      <w:proofErr w:type="gramStart"/>
      <w:r w:rsidRPr="003F3A80">
        <w:t xml:space="preserve">Cohen, J., McCabe, E., </w:t>
      </w:r>
      <w:proofErr w:type="spellStart"/>
      <w:r w:rsidRPr="003F3A80">
        <w:t>Michelli</w:t>
      </w:r>
      <w:proofErr w:type="spellEnd"/>
      <w:r w:rsidRPr="003F3A80">
        <w:t xml:space="preserve">, N., &amp; </w:t>
      </w:r>
      <w:proofErr w:type="spellStart"/>
      <w:r w:rsidRPr="003F3A80">
        <w:t>Pickeral</w:t>
      </w:r>
      <w:proofErr w:type="spellEnd"/>
      <w:r w:rsidRPr="003F3A80">
        <w:t>, T. (2009).</w:t>
      </w:r>
      <w:proofErr w:type="gramEnd"/>
      <w:r w:rsidR="00615B97">
        <w:t xml:space="preserve"> </w:t>
      </w:r>
      <w:r w:rsidRPr="003F3A80">
        <w:t>School climate: Research, policy, teacher education and practice</w:t>
      </w:r>
      <w:r w:rsidR="00C74B70" w:rsidRPr="003F3A80">
        <w:t xml:space="preserve">. </w:t>
      </w:r>
      <w:r w:rsidR="00C74B70" w:rsidRPr="003F3A80">
        <w:rPr>
          <w:i/>
        </w:rPr>
        <w:t>Teachers College Record</w:t>
      </w:r>
      <w:r w:rsidR="00C74B70" w:rsidRPr="003F3A80">
        <w:t xml:space="preserve">, </w:t>
      </w:r>
      <w:r w:rsidR="00C74B70" w:rsidRPr="000B0D9B">
        <w:rPr>
          <w:i/>
        </w:rPr>
        <w:t>111</w:t>
      </w:r>
      <w:r w:rsidR="00C74B70" w:rsidRPr="003F3A80">
        <w:t>(</w:t>
      </w:r>
      <w:r w:rsidRPr="003F3A80">
        <w:t xml:space="preserve">1), 180-213. Retrieved from </w:t>
      </w:r>
      <w:hyperlink r:id="rId18" w:history="1">
        <w:r w:rsidRPr="003F3A80">
          <w:rPr>
            <w:rStyle w:val="Hyperlink"/>
            <w:rFonts w:ascii="Times New Roman" w:hAnsi="Times New Roman" w:cs="Times New Roman"/>
            <w:color w:val="auto"/>
          </w:rPr>
          <w:t>http://www.tcrecord.org/Content.asp?ContentId=15220</w:t>
        </w:r>
      </w:hyperlink>
      <w:r w:rsidRPr="003F3A80">
        <w:t>)</w:t>
      </w:r>
    </w:p>
    <w:p w14:paraId="4A2CD3AD" w14:textId="77777777" w:rsidR="00F874F5" w:rsidRPr="003F3A80" w:rsidRDefault="00F874F5" w:rsidP="00371D58">
      <w:pPr>
        <w:spacing w:after="0"/>
        <w:ind w:left="720" w:hanging="720"/>
      </w:pPr>
      <w:r w:rsidRPr="003F3A80">
        <w:t xml:space="preserve">Coleman, J. S., Campbell, E. Q., Hobson, C. J., </w:t>
      </w:r>
      <w:proofErr w:type="spellStart"/>
      <w:r w:rsidRPr="003F3A80">
        <w:t>McPartland</w:t>
      </w:r>
      <w:proofErr w:type="spellEnd"/>
      <w:r w:rsidRPr="003F3A80">
        <w:t xml:space="preserve">, J., Mood, A. M., </w:t>
      </w:r>
      <w:proofErr w:type="spellStart"/>
      <w:r w:rsidRPr="003F3A80">
        <w:t>Weinfeld</w:t>
      </w:r>
      <w:proofErr w:type="spellEnd"/>
      <w:r w:rsidRPr="003F3A80">
        <w:t xml:space="preserve">, F. D., &amp; York, R. L. (1966). </w:t>
      </w:r>
      <w:r w:rsidRPr="003F3A80">
        <w:rPr>
          <w:i/>
          <w:iCs/>
        </w:rPr>
        <w:t>Equality of educational opportunity: Summary report</w:t>
      </w:r>
      <w:r w:rsidRPr="003F3A80">
        <w:t xml:space="preserve"> (Vol. 2). </w:t>
      </w:r>
      <w:proofErr w:type="gramStart"/>
      <w:r w:rsidRPr="003F3A80">
        <w:t>US Department of Health, Education, and Welfare, Office of Education.</w:t>
      </w:r>
      <w:proofErr w:type="gramEnd"/>
    </w:p>
    <w:p w14:paraId="34C172B5" w14:textId="752F977F" w:rsidR="00F874F5" w:rsidRPr="003F3A80" w:rsidRDefault="00F874F5" w:rsidP="00371D58">
      <w:pPr>
        <w:spacing w:after="0"/>
        <w:ind w:left="720" w:hanging="720"/>
      </w:pPr>
      <w:proofErr w:type="spellStart"/>
      <w:r w:rsidRPr="003F3A80">
        <w:t>Conzemius</w:t>
      </w:r>
      <w:proofErr w:type="spellEnd"/>
      <w:r w:rsidRPr="003F3A80">
        <w:t xml:space="preserve">, A. &amp; O’Neill J (2001) </w:t>
      </w:r>
      <w:r w:rsidRPr="003F3A80">
        <w:rPr>
          <w:i/>
        </w:rPr>
        <w:t xml:space="preserve">Building </w:t>
      </w:r>
      <w:r w:rsidR="00502B70" w:rsidRPr="003F3A80">
        <w:rPr>
          <w:i/>
        </w:rPr>
        <w:t>s</w:t>
      </w:r>
      <w:r w:rsidRPr="003F3A80">
        <w:rPr>
          <w:i/>
        </w:rPr>
        <w:t xml:space="preserve">hared </w:t>
      </w:r>
      <w:r w:rsidR="00502B70" w:rsidRPr="003F3A80">
        <w:rPr>
          <w:i/>
        </w:rPr>
        <w:t>r</w:t>
      </w:r>
      <w:r w:rsidRPr="003F3A80">
        <w:rPr>
          <w:i/>
        </w:rPr>
        <w:t xml:space="preserve">esponsibility for </w:t>
      </w:r>
      <w:r w:rsidR="00502B70" w:rsidRPr="003F3A80">
        <w:rPr>
          <w:i/>
        </w:rPr>
        <w:t>s</w:t>
      </w:r>
      <w:r w:rsidRPr="003F3A80">
        <w:rPr>
          <w:i/>
        </w:rPr>
        <w:t xml:space="preserve">tudent </w:t>
      </w:r>
      <w:r w:rsidR="00502B70" w:rsidRPr="003F3A80">
        <w:rPr>
          <w:i/>
        </w:rPr>
        <w:t>l</w:t>
      </w:r>
      <w:r w:rsidRPr="003F3A80">
        <w:rPr>
          <w:i/>
        </w:rPr>
        <w:t>earning</w:t>
      </w:r>
      <w:r w:rsidRPr="003F3A80">
        <w:t>, Alexandria, VA: ASCD.</w:t>
      </w:r>
    </w:p>
    <w:p w14:paraId="3325BBBF" w14:textId="614BDA7C" w:rsidR="00D24487" w:rsidRPr="003F3A80" w:rsidRDefault="00A8092B" w:rsidP="00371D58">
      <w:pPr>
        <w:spacing w:after="0"/>
        <w:ind w:left="720" w:hanging="720"/>
      </w:pPr>
      <w:r w:rsidRPr="003F3A80">
        <w:lastRenderedPageBreak/>
        <w:t xml:space="preserve">Creswell, J. </w:t>
      </w:r>
      <w:r w:rsidR="00D24487" w:rsidRPr="003F3A80">
        <w:t xml:space="preserve"> </w:t>
      </w:r>
      <w:proofErr w:type="gramStart"/>
      <w:r w:rsidRPr="003F3A80">
        <w:t>(</w:t>
      </w:r>
      <w:r w:rsidR="00D24487" w:rsidRPr="003F3A80">
        <w:t>2003</w:t>
      </w:r>
      <w:r w:rsidRPr="003F3A80">
        <w:t>)</w:t>
      </w:r>
      <w:r w:rsidR="00D24487" w:rsidRPr="003F3A80">
        <w:t xml:space="preserve">. </w:t>
      </w:r>
      <w:r w:rsidR="00C74B70" w:rsidRPr="003F3A80">
        <w:t>Research design qualitative, quantitative, and mixed methods approaches</w:t>
      </w:r>
      <w:r w:rsidR="00D24487" w:rsidRPr="003F3A80">
        <w:t>.</w:t>
      </w:r>
      <w:proofErr w:type="gramEnd"/>
      <w:r w:rsidR="00D24487" w:rsidRPr="003F3A80">
        <w:t xml:space="preserve"> </w:t>
      </w:r>
      <w:r w:rsidR="00D24487" w:rsidRPr="003F3A80">
        <w:rPr>
          <w:i/>
          <w:iCs/>
        </w:rPr>
        <w:t xml:space="preserve">Handbook </w:t>
      </w:r>
      <w:r w:rsidR="00C74B70" w:rsidRPr="003F3A80">
        <w:rPr>
          <w:i/>
          <w:iCs/>
        </w:rPr>
        <w:t xml:space="preserve">of </w:t>
      </w:r>
      <w:r w:rsidR="00502B70" w:rsidRPr="003F3A80">
        <w:rPr>
          <w:i/>
          <w:iCs/>
        </w:rPr>
        <w:t xml:space="preserve">mixed methods </w:t>
      </w:r>
      <w:r w:rsidR="00C74B70" w:rsidRPr="003F3A80">
        <w:rPr>
          <w:i/>
          <w:iCs/>
        </w:rPr>
        <w:t xml:space="preserve">in </w:t>
      </w:r>
      <w:r w:rsidR="00502B70" w:rsidRPr="003F3A80">
        <w:rPr>
          <w:i/>
          <w:iCs/>
        </w:rPr>
        <w:t>s</w:t>
      </w:r>
      <w:r w:rsidR="00C74B70" w:rsidRPr="003F3A80">
        <w:rPr>
          <w:i/>
          <w:iCs/>
        </w:rPr>
        <w:t xml:space="preserve">ocial &amp; </w:t>
      </w:r>
      <w:r w:rsidR="00502B70" w:rsidRPr="003F3A80">
        <w:rPr>
          <w:i/>
          <w:iCs/>
        </w:rPr>
        <w:t>b</w:t>
      </w:r>
      <w:r w:rsidR="00C74B70" w:rsidRPr="003F3A80">
        <w:rPr>
          <w:i/>
          <w:iCs/>
        </w:rPr>
        <w:t xml:space="preserve">ehavioral </w:t>
      </w:r>
      <w:r w:rsidR="00502B70" w:rsidRPr="003F3A80">
        <w:rPr>
          <w:i/>
          <w:iCs/>
        </w:rPr>
        <w:t>r</w:t>
      </w:r>
      <w:r w:rsidR="00C74B70" w:rsidRPr="003F3A80">
        <w:rPr>
          <w:i/>
          <w:iCs/>
        </w:rPr>
        <w:t>esearch</w:t>
      </w:r>
      <w:r w:rsidR="00D24487" w:rsidRPr="003F3A80">
        <w:t>, 209-240</w:t>
      </w:r>
    </w:p>
    <w:p w14:paraId="774B193B" w14:textId="6DA8F2F3" w:rsidR="00A8092B" w:rsidRPr="003F3A80" w:rsidRDefault="00A8092B" w:rsidP="00371D58">
      <w:pPr>
        <w:spacing w:after="0"/>
        <w:ind w:left="720" w:hanging="720"/>
      </w:pPr>
      <w:r w:rsidRPr="003F3A80">
        <w:t xml:space="preserve">Creswell, J. (2012). </w:t>
      </w:r>
      <w:r w:rsidRPr="003F3A80">
        <w:rPr>
          <w:i/>
        </w:rPr>
        <w:t xml:space="preserve">Educational </w:t>
      </w:r>
      <w:r w:rsidR="00502B70" w:rsidRPr="003F3A80">
        <w:rPr>
          <w:i/>
        </w:rPr>
        <w:t>r</w:t>
      </w:r>
      <w:r w:rsidR="00F86F0B" w:rsidRPr="003F3A80">
        <w:rPr>
          <w:i/>
        </w:rPr>
        <w:t xml:space="preserve">esearch: </w:t>
      </w:r>
      <w:r w:rsidRPr="003F3A80">
        <w:rPr>
          <w:i/>
        </w:rPr>
        <w:t>Planning</w:t>
      </w:r>
      <w:r w:rsidR="00F86F0B" w:rsidRPr="003F3A80">
        <w:rPr>
          <w:i/>
        </w:rPr>
        <w:t xml:space="preserve">, </w:t>
      </w:r>
      <w:r w:rsidR="00502B70" w:rsidRPr="003F3A80">
        <w:rPr>
          <w:i/>
        </w:rPr>
        <w:t>c</w:t>
      </w:r>
      <w:r w:rsidR="00F86F0B" w:rsidRPr="003F3A80">
        <w:rPr>
          <w:i/>
        </w:rPr>
        <w:t xml:space="preserve">onducting, and </w:t>
      </w:r>
      <w:r w:rsidR="00502B70" w:rsidRPr="003F3A80">
        <w:rPr>
          <w:i/>
        </w:rPr>
        <w:t>evaluating qualitative research</w:t>
      </w:r>
      <w:r w:rsidRPr="003F3A80">
        <w:t>. Upper Saddle River, NJ: Merrill Prentice Hall Pearson Education.</w:t>
      </w:r>
    </w:p>
    <w:p w14:paraId="72944799" w14:textId="3E42562C" w:rsidR="004826A4" w:rsidRPr="003F3A80" w:rsidRDefault="004826A4" w:rsidP="00371D58">
      <w:pPr>
        <w:spacing w:after="0"/>
        <w:ind w:left="720" w:hanging="720"/>
      </w:pPr>
      <w:r w:rsidRPr="003F3A80">
        <w:t xml:space="preserve">Creswell, J. W. (2012). </w:t>
      </w:r>
      <w:r w:rsidRPr="00683AF4">
        <w:rPr>
          <w:i/>
        </w:rPr>
        <w:t xml:space="preserve">Qualitative </w:t>
      </w:r>
      <w:r w:rsidR="00502B70" w:rsidRPr="00683AF4">
        <w:rPr>
          <w:i/>
        </w:rPr>
        <w:t>i</w:t>
      </w:r>
      <w:r w:rsidR="00F86F0B" w:rsidRPr="00683AF4">
        <w:rPr>
          <w:i/>
        </w:rPr>
        <w:t xml:space="preserve">nquiry and </w:t>
      </w:r>
      <w:r w:rsidR="00502B70" w:rsidRPr="00683AF4">
        <w:rPr>
          <w:i/>
        </w:rPr>
        <w:t>research design</w:t>
      </w:r>
      <w:r w:rsidR="00F86F0B" w:rsidRPr="00683AF4">
        <w:rPr>
          <w:i/>
        </w:rPr>
        <w:t xml:space="preserve">: </w:t>
      </w:r>
      <w:r w:rsidRPr="00683AF4">
        <w:rPr>
          <w:i/>
        </w:rPr>
        <w:t xml:space="preserve">Choosing </w:t>
      </w:r>
      <w:r w:rsidR="00502B70" w:rsidRPr="00683AF4">
        <w:rPr>
          <w:i/>
        </w:rPr>
        <w:t>among five approaches</w:t>
      </w:r>
      <w:r w:rsidRPr="00683AF4">
        <w:rPr>
          <w:i/>
        </w:rPr>
        <w:t>.</w:t>
      </w:r>
      <w:r w:rsidRPr="003F3A80">
        <w:t xml:space="preserve"> </w:t>
      </w:r>
      <w:r w:rsidR="00F86F0B" w:rsidRPr="003F3A80">
        <w:t xml:space="preserve">Thousand Oaks, CA: </w:t>
      </w:r>
      <w:r w:rsidRPr="003F3A80">
        <w:t>Sage</w:t>
      </w:r>
      <w:r w:rsidR="00F86F0B" w:rsidRPr="003F3A80">
        <w:t xml:space="preserve"> Publications</w:t>
      </w:r>
      <w:r w:rsidRPr="003F3A80">
        <w:t>.</w:t>
      </w:r>
    </w:p>
    <w:p w14:paraId="40DE92A7" w14:textId="423F6265" w:rsidR="004826A4" w:rsidRPr="003F3A80" w:rsidRDefault="004826A4" w:rsidP="00371D58">
      <w:pPr>
        <w:spacing w:after="0"/>
        <w:ind w:left="720" w:hanging="720"/>
      </w:pPr>
      <w:r w:rsidRPr="003F3A80">
        <w:t xml:space="preserve">Creswell, J. W. (2013). </w:t>
      </w:r>
      <w:r w:rsidRPr="00683AF4">
        <w:rPr>
          <w:i/>
        </w:rPr>
        <w:t xml:space="preserve">Research </w:t>
      </w:r>
      <w:r w:rsidR="00502B70" w:rsidRPr="00683AF4">
        <w:rPr>
          <w:i/>
        </w:rPr>
        <w:t>d</w:t>
      </w:r>
      <w:r w:rsidR="00F86F0B" w:rsidRPr="00683AF4">
        <w:rPr>
          <w:i/>
        </w:rPr>
        <w:t xml:space="preserve">esign: </w:t>
      </w:r>
      <w:proofErr w:type="gramStart"/>
      <w:r w:rsidRPr="00683AF4">
        <w:rPr>
          <w:i/>
        </w:rPr>
        <w:t>Qualitative</w:t>
      </w:r>
      <w:r w:rsidR="00F86F0B" w:rsidRPr="00683AF4">
        <w:rPr>
          <w:i/>
        </w:rPr>
        <w:t xml:space="preserve">, </w:t>
      </w:r>
      <w:r w:rsidR="00502B70" w:rsidRPr="00683AF4">
        <w:rPr>
          <w:i/>
        </w:rPr>
        <w:t>quantitative, and mixed methods approaches</w:t>
      </w:r>
      <w:proofErr w:type="gramEnd"/>
      <w:r w:rsidR="00F86F0B" w:rsidRPr="00683AF4">
        <w:rPr>
          <w:i/>
        </w:rPr>
        <w:t>.</w:t>
      </w:r>
      <w:r w:rsidR="00F86F0B" w:rsidRPr="003F3A80">
        <w:t xml:space="preserve"> Thousand Oaks, CA: Sage Publications</w:t>
      </w:r>
      <w:r w:rsidRPr="003F3A80">
        <w:t>.</w:t>
      </w:r>
    </w:p>
    <w:p w14:paraId="3D559728" w14:textId="5BE2316B" w:rsidR="00EC6897" w:rsidRPr="003F3A80" w:rsidRDefault="00EC6897" w:rsidP="00371D58">
      <w:pPr>
        <w:spacing w:after="0"/>
        <w:ind w:left="720" w:hanging="720"/>
      </w:pPr>
      <w:proofErr w:type="spellStart"/>
      <w:proofErr w:type="gramStart"/>
      <w:r w:rsidRPr="003F3A80">
        <w:t>Cruzeiro</w:t>
      </w:r>
      <w:proofErr w:type="spellEnd"/>
      <w:r w:rsidRPr="003F3A80">
        <w:t>, P. A. &amp; Boone, M. (2009).</w:t>
      </w:r>
      <w:proofErr w:type="gramEnd"/>
      <w:r w:rsidRPr="003F3A80">
        <w:t xml:space="preserve"> Rural and small school pr</w:t>
      </w:r>
      <w:r w:rsidR="003D1E1D">
        <w:t>incipal candidate: P</w:t>
      </w:r>
      <w:r w:rsidRPr="003F3A80">
        <w:t xml:space="preserve">erspectives of hiring superintendents. </w:t>
      </w:r>
      <w:r w:rsidRPr="003F3A80">
        <w:rPr>
          <w:i/>
          <w:iCs/>
        </w:rPr>
        <w:t>The Rural Educator, 31</w:t>
      </w:r>
      <w:r w:rsidRPr="003F3A80">
        <w:t>(1), 1-9.</w:t>
      </w:r>
    </w:p>
    <w:p w14:paraId="11F0C534" w14:textId="0276DEF3" w:rsidR="00F874F5" w:rsidRPr="003F3A80" w:rsidRDefault="00F874F5" w:rsidP="00371D58">
      <w:pPr>
        <w:spacing w:after="0"/>
        <w:ind w:left="720" w:hanging="720"/>
      </w:pPr>
      <w:r w:rsidRPr="003F3A80">
        <w:t xml:space="preserve">Davies, B. (Ed.). (2007). </w:t>
      </w:r>
      <w:r w:rsidRPr="003F3A80">
        <w:rPr>
          <w:i/>
          <w:iCs/>
        </w:rPr>
        <w:t xml:space="preserve">Developing </w:t>
      </w:r>
      <w:r w:rsidR="00502B70" w:rsidRPr="003F3A80">
        <w:rPr>
          <w:i/>
          <w:iCs/>
        </w:rPr>
        <w:t>s</w:t>
      </w:r>
      <w:r w:rsidR="00F86F0B" w:rsidRPr="003F3A80">
        <w:rPr>
          <w:i/>
          <w:iCs/>
        </w:rPr>
        <w:t xml:space="preserve">ustainable </w:t>
      </w:r>
      <w:r w:rsidR="00502B70" w:rsidRPr="003F3A80">
        <w:rPr>
          <w:i/>
          <w:iCs/>
        </w:rPr>
        <w:t>l</w:t>
      </w:r>
      <w:r w:rsidR="00F86F0B" w:rsidRPr="003F3A80">
        <w:rPr>
          <w:i/>
          <w:iCs/>
        </w:rPr>
        <w:t>eadership</w:t>
      </w:r>
      <w:r w:rsidRPr="003F3A80">
        <w:t xml:space="preserve">. </w:t>
      </w:r>
      <w:r w:rsidR="00F86F0B" w:rsidRPr="003F3A80">
        <w:t xml:space="preserve">London, </w:t>
      </w:r>
      <w:r w:rsidR="00A57888" w:rsidRPr="003F3A80">
        <w:t>UK</w:t>
      </w:r>
      <w:r w:rsidR="00F86F0B" w:rsidRPr="003F3A80">
        <w:t xml:space="preserve">: </w:t>
      </w:r>
      <w:r w:rsidRPr="003F3A80">
        <w:t xml:space="preserve">Paul Chapman Educational Publishing. </w:t>
      </w:r>
    </w:p>
    <w:p w14:paraId="4D29ECED" w14:textId="2EC169F2" w:rsidR="00F874F5" w:rsidRPr="003F3A80" w:rsidRDefault="00F874F5" w:rsidP="00371D58">
      <w:pPr>
        <w:spacing w:after="0"/>
        <w:ind w:left="720" w:hanging="720"/>
      </w:pPr>
      <w:proofErr w:type="spellStart"/>
      <w:proofErr w:type="gramStart"/>
      <w:r w:rsidRPr="003F3A80">
        <w:t>Duttweiler</w:t>
      </w:r>
      <w:proofErr w:type="spellEnd"/>
      <w:r w:rsidRPr="003F3A80">
        <w:t xml:space="preserve">, P. C., &amp; </w:t>
      </w:r>
      <w:proofErr w:type="spellStart"/>
      <w:r w:rsidRPr="003F3A80">
        <w:t>Hord</w:t>
      </w:r>
      <w:proofErr w:type="spellEnd"/>
      <w:r w:rsidRPr="003F3A80">
        <w:t>, S. M. (1987).</w:t>
      </w:r>
      <w:proofErr w:type="gramEnd"/>
      <w:r w:rsidRPr="003F3A80">
        <w:t xml:space="preserve"> </w:t>
      </w:r>
      <w:proofErr w:type="gramStart"/>
      <w:r w:rsidRPr="003D1E1D">
        <w:rPr>
          <w:i/>
        </w:rPr>
        <w:t>Dimensions of</w:t>
      </w:r>
      <w:r w:rsidR="003D1E1D">
        <w:rPr>
          <w:i/>
        </w:rPr>
        <w:t xml:space="preserve"> effective l</w:t>
      </w:r>
      <w:r w:rsidRPr="003D1E1D">
        <w:rPr>
          <w:i/>
        </w:rPr>
        <w:t>eader</w:t>
      </w:r>
      <w:r w:rsidRPr="003F3A80">
        <w:t>.</w:t>
      </w:r>
      <w:proofErr w:type="gramEnd"/>
      <w:r w:rsidR="00F86F0B" w:rsidRPr="003F3A80">
        <w:t xml:space="preserve"> </w:t>
      </w:r>
      <w:proofErr w:type="gramStart"/>
      <w:r w:rsidR="00CC3B27" w:rsidRPr="003F3A80">
        <w:t>Office of Educational Research and Improvement (ED), Washington, DC.</w:t>
      </w:r>
      <w:proofErr w:type="gramEnd"/>
    </w:p>
    <w:p w14:paraId="16D67EB5" w14:textId="0394FDDF" w:rsidR="00886D8E" w:rsidRPr="003F3A80" w:rsidRDefault="00886D8E" w:rsidP="00371D58">
      <w:pPr>
        <w:spacing w:after="0"/>
        <w:ind w:left="720" w:hanging="720"/>
      </w:pPr>
      <w:proofErr w:type="spellStart"/>
      <w:proofErr w:type="gramStart"/>
      <w:r w:rsidRPr="003F3A80">
        <w:t>Eagly</w:t>
      </w:r>
      <w:proofErr w:type="spellEnd"/>
      <w:r w:rsidRPr="003F3A80">
        <w:t xml:space="preserve">, A. H., &amp; </w:t>
      </w:r>
      <w:proofErr w:type="spellStart"/>
      <w:r w:rsidRPr="003F3A80">
        <w:t>Carli</w:t>
      </w:r>
      <w:proofErr w:type="spellEnd"/>
      <w:r w:rsidRPr="003F3A80">
        <w:t>, L. L. (2003).</w:t>
      </w:r>
      <w:proofErr w:type="gramEnd"/>
      <w:r w:rsidRPr="003F3A80">
        <w:t xml:space="preserve"> The female leadership advantage: An evaluation of the evidence. </w:t>
      </w:r>
      <w:r w:rsidRPr="003F3A80">
        <w:rPr>
          <w:i/>
          <w:iCs/>
        </w:rPr>
        <w:t xml:space="preserve">The </w:t>
      </w:r>
      <w:r w:rsidR="00CC3B27" w:rsidRPr="003F3A80">
        <w:rPr>
          <w:i/>
          <w:iCs/>
        </w:rPr>
        <w:t>Leadership Quarterly</w:t>
      </w:r>
      <w:r w:rsidRPr="003F3A80">
        <w:t xml:space="preserve">, </w:t>
      </w:r>
      <w:r w:rsidRPr="000B0D9B">
        <w:rPr>
          <w:i/>
          <w:iCs/>
        </w:rPr>
        <w:t>14</w:t>
      </w:r>
      <w:r w:rsidRPr="000B0D9B">
        <w:rPr>
          <w:i/>
        </w:rPr>
        <w:t>(</w:t>
      </w:r>
      <w:r w:rsidRPr="003F3A80">
        <w:t>6), 807-834.</w:t>
      </w:r>
    </w:p>
    <w:p w14:paraId="5C731AFC" w14:textId="2CF90BA3" w:rsidR="00F874F5" w:rsidRPr="003F3A80" w:rsidRDefault="00F874F5" w:rsidP="00371D58">
      <w:pPr>
        <w:spacing w:after="0"/>
        <w:ind w:left="720" w:hanging="720"/>
      </w:pPr>
      <w:proofErr w:type="spellStart"/>
      <w:proofErr w:type="gramStart"/>
      <w:r w:rsidRPr="003F3A80">
        <w:t>Eagly</w:t>
      </w:r>
      <w:proofErr w:type="spellEnd"/>
      <w:r w:rsidRPr="003F3A80">
        <w:t>, A.H. &amp; Johnson, B. T., (1990).</w:t>
      </w:r>
      <w:proofErr w:type="gramEnd"/>
      <w:r w:rsidRPr="003F3A80">
        <w:t xml:space="preserve"> Gender and leadership style: A meta-analysis. </w:t>
      </w:r>
      <w:proofErr w:type="gramStart"/>
      <w:r w:rsidR="000B0D9B">
        <w:t xml:space="preserve">Retrieved from </w:t>
      </w:r>
      <w:r w:rsidRPr="000B0D9B">
        <w:rPr>
          <w:iCs/>
        </w:rPr>
        <w:t>CHIP Documents</w:t>
      </w:r>
      <w:r w:rsidRPr="003F3A80">
        <w:rPr>
          <w:i/>
          <w:iCs/>
        </w:rPr>
        <w:t>.</w:t>
      </w:r>
      <w:proofErr w:type="gramEnd"/>
      <w:r w:rsidRPr="003F3A80">
        <w:t> </w:t>
      </w:r>
      <w:proofErr w:type="gramStart"/>
      <w:r w:rsidRPr="003F3A80">
        <w:t>Paper 11.</w:t>
      </w:r>
      <w:proofErr w:type="gramEnd"/>
      <w:r w:rsidRPr="003F3A80">
        <w:t xml:space="preserve"> </w:t>
      </w:r>
      <w:hyperlink r:id="rId19" w:history="1">
        <w:r w:rsidRPr="003F3A80">
          <w:rPr>
            <w:rStyle w:val="Hyperlink"/>
            <w:rFonts w:ascii="Times New Roman" w:hAnsi="Times New Roman" w:cs="Times New Roman"/>
            <w:color w:val="auto"/>
          </w:rPr>
          <w:t>http://digitalcommons.uconn.edu/chip_docs/11</w:t>
        </w:r>
      </w:hyperlink>
    </w:p>
    <w:p w14:paraId="46DF1C0C" w14:textId="77777777" w:rsidR="00F874F5" w:rsidRPr="003F3A80" w:rsidRDefault="00F874F5" w:rsidP="00371D58">
      <w:pPr>
        <w:spacing w:after="0"/>
        <w:ind w:left="720" w:hanging="720"/>
      </w:pPr>
      <w:proofErr w:type="spellStart"/>
      <w:proofErr w:type="gramStart"/>
      <w:r w:rsidRPr="003F3A80">
        <w:lastRenderedPageBreak/>
        <w:t>Eagly</w:t>
      </w:r>
      <w:proofErr w:type="spellEnd"/>
      <w:r w:rsidRPr="003F3A80">
        <w:t xml:space="preserve">, A. H., </w:t>
      </w:r>
      <w:proofErr w:type="spellStart"/>
      <w:r w:rsidRPr="003F3A80">
        <w:t>Karau</w:t>
      </w:r>
      <w:proofErr w:type="spellEnd"/>
      <w:r w:rsidRPr="003F3A80">
        <w:t>, S. J., &amp; Johnson, B. T. (1992).</w:t>
      </w:r>
      <w:proofErr w:type="gramEnd"/>
      <w:r w:rsidRPr="003F3A80">
        <w:t xml:space="preserve"> Gender and leadership style among school principals: A meta-analysis. </w:t>
      </w:r>
      <w:r w:rsidRPr="003F3A80">
        <w:rPr>
          <w:i/>
          <w:iCs/>
        </w:rPr>
        <w:t>Educational Administration Quarterly</w:t>
      </w:r>
      <w:r w:rsidRPr="003F3A80">
        <w:t xml:space="preserve">, </w:t>
      </w:r>
      <w:r w:rsidRPr="003F3A80">
        <w:rPr>
          <w:i/>
          <w:iCs/>
        </w:rPr>
        <w:t>28</w:t>
      </w:r>
      <w:r w:rsidRPr="003F3A80">
        <w:t>(1), 76-102.</w:t>
      </w:r>
    </w:p>
    <w:p w14:paraId="7843E4C7" w14:textId="77777777" w:rsidR="00F874F5" w:rsidRPr="003F3A80" w:rsidRDefault="00F874F5" w:rsidP="00371D58">
      <w:pPr>
        <w:spacing w:after="0"/>
        <w:ind w:left="720" w:hanging="720"/>
      </w:pPr>
      <w:r w:rsidRPr="003F3A80">
        <w:t xml:space="preserve">Edmonds, R. (1979). </w:t>
      </w:r>
      <w:proofErr w:type="gramStart"/>
      <w:r w:rsidRPr="003F3A80">
        <w:t>Effective schools for the urban poor.</w:t>
      </w:r>
      <w:proofErr w:type="gramEnd"/>
      <w:r w:rsidRPr="003F3A80">
        <w:t xml:space="preserve"> </w:t>
      </w:r>
      <w:r w:rsidRPr="003F3A80">
        <w:rPr>
          <w:i/>
          <w:iCs/>
        </w:rPr>
        <w:t>Educational Leadership</w:t>
      </w:r>
      <w:r w:rsidRPr="003F3A80">
        <w:t xml:space="preserve">, </w:t>
      </w:r>
      <w:r w:rsidRPr="003F3A80">
        <w:rPr>
          <w:i/>
          <w:iCs/>
        </w:rPr>
        <w:t>37</w:t>
      </w:r>
      <w:r w:rsidRPr="003F3A80">
        <w:t>(1), 15-24.</w:t>
      </w:r>
    </w:p>
    <w:p w14:paraId="5EFE52C6" w14:textId="16C33761" w:rsidR="001F0B1F" w:rsidRDefault="001F0B1F" w:rsidP="00371D58">
      <w:pPr>
        <w:spacing w:after="0"/>
        <w:ind w:left="720" w:hanging="720"/>
      </w:pPr>
      <w:proofErr w:type="spellStart"/>
      <w:r w:rsidRPr="001F0B1F">
        <w:t>Eppley</w:t>
      </w:r>
      <w:proofErr w:type="spellEnd"/>
      <w:r w:rsidRPr="001F0B1F">
        <w:t xml:space="preserve">, K. (2009). Rural schools and the highly qualified teacher provision of No Child Left Behind: A critical policy analysis. </w:t>
      </w:r>
      <w:r w:rsidRPr="000B0D9B">
        <w:rPr>
          <w:i/>
        </w:rPr>
        <w:t>Journal of Research in Rural Education</w:t>
      </w:r>
      <w:r w:rsidRPr="001F0B1F">
        <w:t xml:space="preserve">, </w:t>
      </w:r>
      <w:r w:rsidRPr="000B0D9B">
        <w:rPr>
          <w:i/>
        </w:rPr>
        <w:t>24</w:t>
      </w:r>
      <w:r w:rsidRPr="001F0B1F">
        <w:t>(4), 1-11.</w:t>
      </w:r>
    </w:p>
    <w:p w14:paraId="53D4D0DD" w14:textId="4A5B8DB6" w:rsidR="00F874F5" w:rsidRPr="003F3A80" w:rsidRDefault="00F874F5" w:rsidP="00371D58">
      <w:pPr>
        <w:spacing w:after="0"/>
        <w:ind w:left="720" w:hanging="720"/>
      </w:pPr>
      <w:proofErr w:type="gramStart"/>
      <w:r w:rsidRPr="003F3A80">
        <w:t xml:space="preserve">Fallon, L. M., O'Keeffe, B. V., &amp; </w:t>
      </w:r>
      <w:proofErr w:type="spellStart"/>
      <w:r w:rsidRPr="003F3A80">
        <w:t>Sugai</w:t>
      </w:r>
      <w:proofErr w:type="spellEnd"/>
      <w:r w:rsidRPr="003F3A80">
        <w:t>, G. (2012).</w:t>
      </w:r>
      <w:proofErr w:type="gramEnd"/>
      <w:r w:rsidRPr="003F3A80">
        <w:t xml:space="preserve"> Consideration of cult</w:t>
      </w:r>
      <w:r w:rsidR="003D1E1D">
        <w:t>ure and context in school-wide positive behavior s</w:t>
      </w:r>
      <w:r w:rsidRPr="003F3A80">
        <w:t xml:space="preserve">upport: A review of current literature. </w:t>
      </w:r>
      <w:r w:rsidRPr="003F3A80">
        <w:rPr>
          <w:i/>
          <w:iCs/>
        </w:rPr>
        <w:t>Journal of Positive Behavior Interventions</w:t>
      </w:r>
      <w:r w:rsidRPr="003F3A80">
        <w:t xml:space="preserve">, </w:t>
      </w:r>
      <w:r w:rsidR="0065030E" w:rsidRPr="000B0D9B">
        <w:rPr>
          <w:i/>
        </w:rPr>
        <w:t>14</w:t>
      </w:r>
      <w:r w:rsidR="0065030E" w:rsidRPr="003F3A80">
        <w:t>(4), 209-219.</w:t>
      </w:r>
    </w:p>
    <w:p w14:paraId="265D8ECB" w14:textId="28ECAC74" w:rsidR="00F874F5" w:rsidRPr="003F3A80" w:rsidRDefault="00F874F5" w:rsidP="00371D58">
      <w:pPr>
        <w:spacing w:after="0"/>
        <w:ind w:left="720" w:hanging="720"/>
      </w:pPr>
      <w:proofErr w:type="gramStart"/>
      <w:r w:rsidRPr="003F3A80">
        <w:t xml:space="preserve">Fawcett, G, </w:t>
      </w:r>
      <w:proofErr w:type="spellStart"/>
      <w:r w:rsidRPr="003F3A80">
        <w:t>Brobeck</w:t>
      </w:r>
      <w:proofErr w:type="spellEnd"/>
      <w:r w:rsidRPr="003F3A80">
        <w:t xml:space="preserve">, D, </w:t>
      </w:r>
      <w:proofErr w:type="spellStart"/>
      <w:r w:rsidRPr="003F3A80">
        <w:t>Anderes</w:t>
      </w:r>
      <w:proofErr w:type="spellEnd"/>
      <w:r w:rsidRPr="003F3A80">
        <w:t>, S. &amp; Walker, L. (2001).</w:t>
      </w:r>
      <w:proofErr w:type="gramEnd"/>
      <w:r w:rsidRPr="003F3A80">
        <w:t xml:space="preserve"> </w:t>
      </w:r>
      <w:proofErr w:type="gramStart"/>
      <w:r w:rsidRPr="003F3A80">
        <w:t>Principals and belief-driven change.</w:t>
      </w:r>
      <w:proofErr w:type="gramEnd"/>
      <w:r w:rsidRPr="003F3A80">
        <w:t xml:space="preserve"> </w:t>
      </w:r>
      <w:r w:rsidRPr="000B0D9B">
        <w:rPr>
          <w:i/>
        </w:rPr>
        <w:t xml:space="preserve">Phi Delta </w:t>
      </w:r>
      <w:proofErr w:type="spellStart"/>
      <w:r w:rsidRPr="000B0D9B">
        <w:rPr>
          <w:i/>
        </w:rPr>
        <w:t>Kappan</w:t>
      </w:r>
      <w:proofErr w:type="spellEnd"/>
      <w:r w:rsidRPr="003F3A80">
        <w:t xml:space="preserve">, </w:t>
      </w:r>
      <w:r w:rsidRPr="000B0D9B">
        <w:rPr>
          <w:i/>
        </w:rPr>
        <w:t>82</w:t>
      </w:r>
      <w:r w:rsidR="000B0D9B">
        <w:t>(5),</w:t>
      </w:r>
      <w:r w:rsidRPr="003F3A80">
        <w:t xml:space="preserve"> 405-410.</w:t>
      </w:r>
    </w:p>
    <w:p w14:paraId="3ADB8FB1" w14:textId="195F34EC" w:rsidR="00F13602" w:rsidRPr="003F3A80" w:rsidRDefault="00BE4593" w:rsidP="00371D58">
      <w:pPr>
        <w:spacing w:after="0"/>
        <w:ind w:left="720" w:hanging="720"/>
      </w:pPr>
      <w:bookmarkStart w:id="125" w:name="_Hlk481303478"/>
      <w:r w:rsidRPr="003F3A80">
        <w:t>Fennell, H. (1999). Power in the</w:t>
      </w:r>
      <w:r w:rsidR="003D1E1D">
        <w:t xml:space="preserve"> </w:t>
      </w:r>
      <w:proofErr w:type="spellStart"/>
      <w:r w:rsidR="003D1E1D">
        <w:t>p</w:t>
      </w:r>
      <w:r w:rsidRPr="003F3A80">
        <w:t>rincipal</w:t>
      </w:r>
      <w:r w:rsidR="003D1E1D">
        <w:t>ship</w:t>
      </w:r>
      <w:proofErr w:type="spellEnd"/>
      <w:r w:rsidR="003D1E1D">
        <w:t>: Four women’s e</w:t>
      </w:r>
      <w:r w:rsidR="00F13602" w:rsidRPr="003F3A80">
        <w:t xml:space="preserve">xperiences, </w:t>
      </w:r>
      <w:r w:rsidR="00F13602" w:rsidRPr="003F3A80">
        <w:rPr>
          <w:i/>
        </w:rPr>
        <w:t xml:space="preserve">Journal of </w:t>
      </w:r>
      <w:r w:rsidRPr="003F3A80">
        <w:rPr>
          <w:i/>
        </w:rPr>
        <w:t>Educational Administration</w:t>
      </w:r>
      <w:r w:rsidRPr="003F3A80">
        <w:t>,</w:t>
      </w:r>
      <w:r w:rsidR="00F13602" w:rsidRPr="003F3A80">
        <w:t xml:space="preserve"> </w:t>
      </w:r>
      <w:r w:rsidR="00F13602" w:rsidRPr="000B0D9B">
        <w:rPr>
          <w:i/>
        </w:rPr>
        <w:t>37</w:t>
      </w:r>
      <w:r w:rsidR="000B0D9B">
        <w:t>(1)</w:t>
      </w:r>
      <w:r w:rsidR="00F13602" w:rsidRPr="003F3A80">
        <w:t>, 23-49.</w:t>
      </w:r>
    </w:p>
    <w:bookmarkEnd w:id="125"/>
    <w:p w14:paraId="2322AB57" w14:textId="0EF7C80B" w:rsidR="00EB5268" w:rsidRPr="003F3A80" w:rsidRDefault="00EB5268" w:rsidP="00371D58">
      <w:pPr>
        <w:spacing w:after="0"/>
        <w:ind w:left="720" w:hanging="720"/>
      </w:pPr>
      <w:r w:rsidRPr="003F3A80">
        <w:t xml:space="preserve">Fennell, H. (2002). Letting go while holding on: Women principals’ lived experiences with power. </w:t>
      </w:r>
      <w:r w:rsidRPr="000B0D9B">
        <w:rPr>
          <w:i/>
        </w:rPr>
        <w:t>JAE</w:t>
      </w:r>
      <w:r w:rsidR="000B0D9B">
        <w:t>,</w:t>
      </w:r>
      <w:r w:rsidRPr="000B0D9B">
        <w:rPr>
          <w:i/>
        </w:rPr>
        <w:t xml:space="preserve"> 40</w:t>
      </w:r>
      <w:r w:rsidRPr="003F3A80">
        <w:t>(2), 95-117.</w:t>
      </w:r>
    </w:p>
    <w:p w14:paraId="5FEA12AB" w14:textId="45A6F3D9" w:rsidR="00CA01D1" w:rsidRPr="003F3A80" w:rsidRDefault="006C66AE" w:rsidP="00371D58">
      <w:pPr>
        <w:spacing w:after="0"/>
        <w:ind w:left="720" w:hanging="720"/>
      </w:pPr>
      <w:bookmarkStart w:id="126" w:name="_Hlk481303544"/>
      <w:r w:rsidRPr="003F3A80">
        <w:t xml:space="preserve">Fennell, H. (2005). </w:t>
      </w:r>
      <w:proofErr w:type="gramStart"/>
      <w:r w:rsidRPr="003F3A80">
        <w:t>Living leadership in an era of change.</w:t>
      </w:r>
      <w:proofErr w:type="gramEnd"/>
      <w:r w:rsidRPr="003F3A80">
        <w:t xml:space="preserve"> </w:t>
      </w:r>
      <w:r w:rsidRPr="003F3A80">
        <w:rPr>
          <w:i/>
        </w:rPr>
        <w:t xml:space="preserve">International Journal of Leadership </w:t>
      </w:r>
      <w:r w:rsidR="00502B70" w:rsidRPr="003F3A80">
        <w:rPr>
          <w:i/>
        </w:rPr>
        <w:t>in</w:t>
      </w:r>
      <w:r w:rsidRPr="003F3A80">
        <w:rPr>
          <w:i/>
        </w:rPr>
        <w:t xml:space="preserve"> Education</w:t>
      </w:r>
      <w:r w:rsidRPr="003F3A80">
        <w:t>, 8(2), 145-165.</w:t>
      </w:r>
      <w:bookmarkEnd w:id="126"/>
    </w:p>
    <w:p w14:paraId="6E3BD9C9" w14:textId="77777777" w:rsidR="00F874F5" w:rsidRPr="003F3A80" w:rsidRDefault="00F874F5" w:rsidP="00371D58">
      <w:pPr>
        <w:spacing w:after="0"/>
        <w:ind w:left="720" w:hanging="720"/>
      </w:pPr>
      <w:r w:rsidRPr="003F3A80">
        <w:t xml:space="preserve">Freiberg, H. J. (1998). Measuring school climate: Let me count the ways. </w:t>
      </w:r>
      <w:r w:rsidRPr="003F3A80">
        <w:rPr>
          <w:i/>
        </w:rPr>
        <w:t>Educational Leadership</w:t>
      </w:r>
      <w:r w:rsidRPr="003F3A80">
        <w:t xml:space="preserve">, </w:t>
      </w:r>
      <w:r w:rsidRPr="000B0D9B">
        <w:rPr>
          <w:i/>
        </w:rPr>
        <w:t>56</w:t>
      </w:r>
      <w:r w:rsidRPr="003F3A80">
        <w:t>(1), 22-26.</w:t>
      </w:r>
    </w:p>
    <w:p w14:paraId="61996A9C" w14:textId="77777777" w:rsidR="00E24E46" w:rsidRDefault="00E24E46" w:rsidP="00371D58">
      <w:pPr>
        <w:spacing w:after="0"/>
        <w:ind w:left="720" w:hanging="720"/>
      </w:pPr>
    </w:p>
    <w:p w14:paraId="091EDE46" w14:textId="76C0E837" w:rsidR="00F874F5" w:rsidRPr="003F3A80" w:rsidRDefault="00F874F5" w:rsidP="00371D58">
      <w:pPr>
        <w:spacing w:after="0"/>
        <w:ind w:left="720" w:hanging="720"/>
      </w:pPr>
      <w:proofErr w:type="gramStart"/>
      <w:r w:rsidRPr="003F3A80">
        <w:lastRenderedPageBreak/>
        <w:t xml:space="preserve">Frick, W. C., </w:t>
      </w:r>
      <w:proofErr w:type="spellStart"/>
      <w:r w:rsidRPr="003F3A80">
        <w:t>Polizzi</w:t>
      </w:r>
      <w:proofErr w:type="spellEnd"/>
      <w:r w:rsidRPr="003F3A80">
        <w:t>, J. A., &amp; Frick, J. E. (2009).</w:t>
      </w:r>
      <w:proofErr w:type="gramEnd"/>
      <w:r w:rsidRPr="003F3A80">
        <w:t xml:space="preserve"> </w:t>
      </w:r>
      <w:proofErr w:type="gramStart"/>
      <w:r w:rsidR="00886D8E" w:rsidRPr="003F3A80">
        <w:t>Aspiring to a continuous learning ethic: Building authentic learning communities for faculty and administration</w:t>
      </w:r>
      <w:r w:rsidRPr="003F3A80">
        <w:t>.</w:t>
      </w:r>
      <w:proofErr w:type="gramEnd"/>
      <w:r w:rsidRPr="003F3A80">
        <w:t xml:space="preserve"> </w:t>
      </w:r>
      <w:r w:rsidRPr="003F3A80">
        <w:rPr>
          <w:i/>
          <w:iCs/>
        </w:rPr>
        <w:t>Educational Leadership and Administration: Teaching and Program Development</w:t>
      </w:r>
      <w:r w:rsidRPr="003F3A80">
        <w:t xml:space="preserve">, </w:t>
      </w:r>
      <w:r w:rsidRPr="003F3A80">
        <w:rPr>
          <w:i/>
          <w:iCs/>
        </w:rPr>
        <w:t>21</w:t>
      </w:r>
      <w:r w:rsidRPr="003F3A80">
        <w:t>, 7-26.</w:t>
      </w:r>
    </w:p>
    <w:p w14:paraId="749BB65C" w14:textId="127CB6CE" w:rsidR="00C60BFC" w:rsidRPr="003F3A80" w:rsidRDefault="00C60BFC" w:rsidP="00371D58">
      <w:pPr>
        <w:spacing w:after="0"/>
        <w:ind w:left="720" w:hanging="720"/>
      </w:pPr>
      <w:proofErr w:type="spellStart"/>
      <w:proofErr w:type="gramStart"/>
      <w:r w:rsidRPr="003F3A80">
        <w:t>Fullan</w:t>
      </w:r>
      <w:proofErr w:type="spellEnd"/>
      <w:r w:rsidRPr="003F3A80">
        <w:t>, M. (2007).</w:t>
      </w:r>
      <w:proofErr w:type="gramEnd"/>
      <w:r w:rsidRPr="003F3A80">
        <w:t xml:space="preserve"> </w:t>
      </w:r>
      <w:proofErr w:type="gramStart"/>
      <w:r w:rsidRPr="003F3A80">
        <w:t xml:space="preserve">The </w:t>
      </w:r>
      <w:r w:rsidR="003D1E1D">
        <w:t>n</w:t>
      </w:r>
      <w:r w:rsidRPr="003F3A80">
        <w:t xml:space="preserve">ew </w:t>
      </w:r>
      <w:r w:rsidR="003D1E1D">
        <w:t>m</w:t>
      </w:r>
      <w:r w:rsidRPr="003F3A80">
        <w:t xml:space="preserve">eaning of </w:t>
      </w:r>
      <w:r w:rsidR="003D1E1D">
        <w:t>e</w:t>
      </w:r>
      <w:r w:rsidRPr="003F3A80">
        <w:t xml:space="preserve">ducational </w:t>
      </w:r>
      <w:r w:rsidR="003D1E1D">
        <w:t>c</w:t>
      </w:r>
      <w:r w:rsidRPr="003F3A80">
        <w:t>hange.</w:t>
      </w:r>
      <w:proofErr w:type="gramEnd"/>
      <w:r w:rsidR="00E24E46">
        <w:t xml:space="preserve"> New York:</w:t>
      </w:r>
      <w:r w:rsidRPr="003F3A80">
        <w:t xml:space="preserve"> </w:t>
      </w:r>
      <w:proofErr w:type="spellStart"/>
      <w:r w:rsidRPr="003F3A80">
        <w:t>Routledge</w:t>
      </w:r>
      <w:proofErr w:type="spellEnd"/>
      <w:r w:rsidRPr="003F3A80">
        <w:t>.</w:t>
      </w:r>
    </w:p>
    <w:p w14:paraId="0EADF868" w14:textId="748FA3D9" w:rsidR="00C60BFC" w:rsidRPr="003F3A80" w:rsidRDefault="00C60BFC" w:rsidP="00371D58">
      <w:pPr>
        <w:spacing w:after="0"/>
        <w:ind w:left="720" w:hanging="720"/>
      </w:pPr>
      <w:proofErr w:type="spellStart"/>
      <w:proofErr w:type="gramStart"/>
      <w:r w:rsidRPr="003F3A80">
        <w:t>Fullan</w:t>
      </w:r>
      <w:proofErr w:type="spellEnd"/>
      <w:r w:rsidRPr="003F3A80">
        <w:t>, M. (2014).</w:t>
      </w:r>
      <w:proofErr w:type="gramEnd"/>
      <w:r w:rsidRPr="003F3A80">
        <w:t xml:space="preserve"> </w:t>
      </w:r>
      <w:proofErr w:type="gramStart"/>
      <w:r w:rsidRPr="003F3A80">
        <w:t xml:space="preserve">Leading </w:t>
      </w:r>
      <w:r w:rsidR="00232B4A">
        <w:t>i</w:t>
      </w:r>
      <w:r w:rsidR="00232B4A" w:rsidRPr="003F3A80">
        <w:t xml:space="preserve">n </w:t>
      </w:r>
      <w:r w:rsidR="00232B4A">
        <w:t>a</w:t>
      </w:r>
      <w:r w:rsidR="006B00CE">
        <w:t xml:space="preserve"> c</w:t>
      </w:r>
      <w:r w:rsidR="00232B4A" w:rsidRPr="003F3A80">
        <w:t xml:space="preserve">ulture </w:t>
      </w:r>
      <w:r w:rsidR="00232B4A">
        <w:t>o</w:t>
      </w:r>
      <w:r w:rsidR="006B00CE">
        <w:t>f c</w:t>
      </w:r>
      <w:r w:rsidR="00232B4A" w:rsidRPr="003F3A80">
        <w:t>hange</w:t>
      </w:r>
      <w:r w:rsidR="00232B4A">
        <w:t>.</w:t>
      </w:r>
      <w:proofErr w:type="gramEnd"/>
      <w:r w:rsidRPr="003F3A80">
        <w:t xml:space="preserve"> </w:t>
      </w:r>
      <w:r w:rsidR="00E24E46">
        <w:t xml:space="preserve">San Francisco: </w:t>
      </w:r>
      <w:r w:rsidRPr="003F3A80">
        <w:t>John Wiley &amp; Sons.</w:t>
      </w:r>
    </w:p>
    <w:p w14:paraId="0C2BAC36" w14:textId="3F41B132" w:rsidR="005643F8" w:rsidRDefault="005643F8" w:rsidP="00371D58">
      <w:pPr>
        <w:spacing w:after="0"/>
        <w:ind w:left="720" w:hanging="720"/>
      </w:pPr>
      <w:proofErr w:type="spellStart"/>
      <w:r w:rsidRPr="00BE1EB4">
        <w:rPr>
          <w:lang w:val="es-MX"/>
        </w:rPr>
        <w:t>Gardiner</w:t>
      </w:r>
      <w:proofErr w:type="spellEnd"/>
      <w:r w:rsidRPr="00BE1EB4">
        <w:rPr>
          <w:lang w:val="es-MX"/>
        </w:rPr>
        <w:t xml:space="preserve">, M., </w:t>
      </w:r>
      <w:proofErr w:type="spellStart"/>
      <w:r w:rsidRPr="00BE1EB4">
        <w:rPr>
          <w:lang w:val="es-MX"/>
        </w:rPr>
        <w:t>Enomoto</w:t>
      </w:r>
      <w:proofErr w:type="spellEnd"/>
      <w:r w:rsidRPr="00BE1EB4">
        <w:rPr>
          <w:lang w:val="es-MX"/>
        </w:rPr>
        <w:t xml:space="preserve">, E., &amp; </w:t>
      </w:r>
      <w:proofErr w:type="spellStart"/>
      <w:r w:rsidRPr="00BE1EB4">
        <w:rPr>
          <w:lang w:val="es-MX"/>
        </w:rPr>
        <w:t>Grogan</w:t>
      </w:r>
      <w:proofErr w:type="spellEnd"/>
      <w:r w:rsidRPr="00BE1EB4">
        <w:rPr>
          <w:lang w:val="es-MX"/>
        </w:rPr>
        <w:t xml:space="preserve">, M. (2000). </w:t>
      </w:r>
      <w:proofErr w:type="gramStart"/>
      <w:r>
        <w:t xml:space="preserve">Coloring </w:t>
      </w:r>
      <w:r w:rsidR="006B00CE">
        <w:t>o</w:t>
      </w:r>
      <w:r>
        <w:t xml:space="preserve">utside the </w:t>
      </w:r>
      <w:r w:rsidR="006B00CE">
        <w:t>l</w:t>
      </w:r>
      <w:r>
        <w:t>ines.</w:t>
      </w:r>
      <w:proofErr w:type="gramEnd"/>
      <w:r>
        <w:t xml:space="preserve"> Albany, NY: State University of New York Press. </w:t>
      </w:r>
    </w:p>
    <w:p w14:paraId="21F73B68" w14:textId="32F56B8C" w:rsidR="00A063D1" w:rsidRPr="003F3A80" w:rsidRDefault="00A063D1" w:rsidP="00371D58">
      <w:pPr>
        <w:spacing w:after="0"/>
        <w:ind w:left="720" w:hanging="720"/>
      </w:pPr>
      <w:r w:rsidRPr="003F3A80">
        <w:t xml:space="preserve">Gilbert, C. (2012). </w:t>
      </w:r>
      <w:proofErr w:type="gramStart"/>
      <w:r w:rsidRPr="003F3A80">
        <w:t>Beginning female teaching principals: Gender and leadership challenges</w:t>
      </w:r>
      <w:r w:rsidR="005D4AF2" w:rsidRPr="003F3A80">
        <w:t xml:space="preserve"> in small communities.</w:t>
      </w:r>
      <w:proofErr w:type="gramEnd"/>
      <w:r w:rsidR="00E4570E" w:rsidRPr="003F3A80">
        <w:t xml:space="preserve"> </w:t>
      </w:r>
      <w:proofErr w:type="gramStart"/>
      <w:r w:rsidR="00EE1E4F" w:rsidRPr="003F3A80">
        <w:t>(Unpublished doctoral d</w:t>
      </w:r>
      <w:r w:rsidR="005D4AF2" w:rsidRPr="003F3A80">
        <w:t>issertation</w:t>
      </w:r>
      <w:r w:rsidR="00EE1E4F" w:rsidRPr="003F3A80">
        <w:t>).</w:t>
      </w:r>
      <w:proofErr w:type="gramEnd"/>
      <w:r w:rsidR="00EE1E4F" w:rsidRPr="003F3A80">
        <w:t xml:space="preserve"> Griffith University, Queensland, Australia. </w:t>
      </w:r>
    </w:p>
    <w:p w14:paraId="77EAB2E5" w14:textId="0E946AE8" w:rsidR="00271EBC" w:rsidRPr="003F3A80" w:rsidRDefault="00271EBC" w:rsidP="00371D58">
      <w:pPr>
        <w:spacing w:after="0"/>
        <w:ind w:left="720" w:hanging="720"/>
      </w:pPr>
      <w:r w:rsidRPr="003F3A80">
        <w:t xml:space="preserve">Glickman, C. D. (1989). </w:t>
      </w:r>
      <w:r w:rsidR="006B00CE">
        <w:t>Has S</w:t>
      </w:r>
      <w:r w:rsidR="009C35A7" w:rsidRPr="003F3A80">
        <w:t>am and Samantha’s time come at last</w:t>
      </w:r>
      <w:r w:rsidR="00C60BFC" w:rsidRPr="003F3A80">
        <w:t>?</w:t>
      </w:r>
      <w:r w:rsidRPr="003F3A80">
        <w:t xml:space="preserve"> </w:t>
      </w:r>
      <w:r w:rsidRPr="003F3A80">
        <w:rPr>
          <w:i/>
          <w:iCs/>
        </w:rPr>
        <w:t>Educational Leadership</w:t>
      </w:r>
      <w:r w:rsidRPr="003F3A80">
        <w:t xml:space="preserve">, </w:t>
      </w:r>
      <w:r w:rsidRPr="003F3A80">
        <w:rPr>
          <w:i/>
          <w:iCs/>
        </w:rPr>
        <w:t>46</w:t>
      </w:r>
      <w:r w:rsidRPr="003F3A80">
        <w:t>(8), 4-9.</w:t>
      </w:r>
    </w:p>
    <w:p w14:paraId="01DDFAE0" w14:textId="1AC4F102" w:rsidR="00271EBC" w:rsidRPr="003F3A80" w:rsidRDefault="00271EBC" w:rsidP="00371D58">
      <w:pPr>
        <w:spacing w:after="0"/>
        <w:ind w:left="720" w:hanging="720"/>
      </w:pPr>
      <w:bookmarkStart w:id="127" w:name="_Hlk481302986"/>
      <w:r w:rsidRPr="003F3A80">
        <w:t xml:space="preserve">Grissom, J. A., &amp; Loeb, S. (2011). </w:t>
      </w:r>
      <w:r w:rsidR="00CC3B27" w:rsidRPr="003F3A80">
        <w:t>Triangulating principal effectiveness: How perspectives of parents, teachers, and assistant principals identify the central importance of managerial skills</w:t>
      </w:r>
      <w:r w:rsidRPr="003F3A80">
        <w:t xml:space="preserve">. </w:t>
      </w:r>
      <w:r w:rsidRPr="003F3A80">
        <w:rPr>
          <w:i/>
          <w:iCs/>
        </w:rPr>
        <w:t>American Educational Research Journal</w:t>
      </w:r>
      <w:r w:rsidRPr="003F3A80">
        <w:t xml:space="preserve">, </w:t>
      </w:r>
      <w:r w:rsidRPr="003F3A80">
        <w:rPr>
          <w:i/>
          <w:iCs/>
        </w:rPr>
        <w:t>48</w:t>
      </w:r>
      <w:r w:rsidRPr="003F3A80">
        <w:t>(5), 1091-1123.</w:t>
      </w:r>
    </w:p>
    <w:bookmarkEnd w:id="127"/>
    <w:p w14:paraId="5782A8BD" w14:textId="52277525" w:rsidR="00A12516" w:rsidRPr="003F3A80" w:rsidRDefault="00A12516" w:rsidP="00371D58">
      <w:pPr>
        <w:spacing w:after="0"/>
        <w:ind w:left="720" w:hanging="720"/>
      </w:pPr>
      <w:proofErr w:type="gramStart"/>
      <w:r w:rsidRPr="003F3A80">
        <w:t xml:space="preserve">Grogan, M., &amp; </w:t>
      </w:r>
      <w:proofErr w:type="spellStart"/>
      <w:r w:rsidRPr="003F3A80">
        <w:t>Shakeshaft</w:t>
      </w:r>
      <w:proofErr w:type="spellEnd"/>
      <w:r w:rsidRPr="003F3A80">
        <w:t>, C. (2010).</w:t>
      </w:r>
      <w:proofErr w:type="gramEnd"/>
      <w:r w:rsidRPr="003F3A80">
        <w:t xml:space="preserve"> </w:t>
      </w:r>
      <w:proofErr w:type="gramStart"/>
      <w:r w:rsidRPr="003F3A80">
        <w:rPr>
          <w:i/>
          <w:iCs/>
        </w:rPr>
        <w:t xml:space="preserve">Women </w:t>
      </w:r>
      <w:r w:rsidR="006B00CE">
        <w:rPr>
          <w:i/>
          <w:iCs/>
        </w:rPr>
        <w:t>and educational l</w:t>
      </w:r>
      <w:r w:rsidR="00232B4A" w:rsidRPr="003F3A80">
        <w:rPr>
          <w:i/>
          <w:iCs/>
        </w:rPr>
        <w:t>eadership</w:t>
      </w:r>
      <w:r w:rsidR="00232B4A" w:rsidRPr="003F3A80">
        <w:t xml:space="preserve"> </w:t>
      </w:r>
      <w:r w:rsidRPr="003F3A80">
        <w:t>(Vol. 10).</w:t>
      </w:r>
      <w:proofErr w:type="gramEnd"/>
      <w:r w:rsidRPr="003F3A80">
        <w:t xml:space="preserve"> </w:t>
      </w:r>
      <w:r w:rsidR="00CC3B27" w:rsidRPr="003F3A80">
        <w:t xml:space="preserve"> New York, NY: </w:t>
      </w:r>
      <w:r w:rsidRPr="003F3A80">
        <w:t>John Wiley &amp; Sons.</w:t>
      </w:r>
    </w:p>
    <w:p w14:paraId="7A15BC87" w14:textId="77777777" w:rsidR="0036376D" w:rsidRPr="0036376D" w:rsidRDefault="0036376D" w:rsidP="00371D58">
      <w:pPr>
        <w:spacing w:after="0"/>
        <w:ind w:left="720" w:hanging="720"/>
      </w:pPr>
      <w:proofErr w:type="spellStart"/>
      <w:r w:rsidRPr="0036376D">
        <w:t>Haar</w:t>
      </w:r>
      <w:proofErr w:type="spellEnd"/>
      <w:r w:rsidRPr="0036376D">
        <w:t xml:space="preserve">, J. M. (2007). </w:t>
      </w:r>
      <w:proofErr w:type="gramStart"/>
      <w:r w:rsidRPr="0036376D">
        <w:t>Retaining experienced, qualified teachers: The principal’s role.</w:t>
      </w:r>
      <w:proofErr w:type="gramEnd"/>
      <w:r w:rsidRPr="0036376D">
        <w:t xml:space="preserve"> </w:t>
      </w:r>
      <w:r w:rsidRPr="00127C96">
        <w:rPr>
          <w:i/>
        </w:rPr>
        <w:t>The Rural Educator</w:t>
      </w:r>
      <w:r w:rsidRPr="0036376D">
        <w:t xml:space="preserve">, </w:t>
      </w:r>
      <w:r w:rsidRPr="00FF40CB">
        <w:rPr>
          <w:i/>
        </w:rPr>
        <w:t>28</w:t>
      </w:r>
      <w:r w:rsidRPr="0036376D">
        <w:t>(2), 28–34.</w:t>
      </w:r>
    </w:p>
    <w:p w14:paraId="3BEE0445" w14:textId="6AF278D5" w:rsidR="00271EBC" w:rsidRPr="003F3A80" w:rsidRDefault="00271EBC" w:rsidP="00BA38A2">
      <w:pPr>
        <w:spacing w:after="0"/>
        <w:ind w:left="720" w:hanging="720"/>
      </w:pPr>
      <w:proofErr w:type="spellStart"/>
      <w:r w:rsidRPr="003F3A80">
        <w:lastRenderedPageBreak/>
        <w:t>Hallinger</w:t>
      </w:r>
      <w:proofErr w:type="spellEnd"/>
      <w:r w:rsidRPr="003F3A80">
        <w:t xml:space="preserve">, P. (2003). Leading educational change: Reflections on the practice of instructional and transformational leadership. </w:t>
      </w:r>
      <w:r w:rsidR="00CC3B27" w:rsidRPr="003F3A80">
        <w:rPr>
          <w:i/>
          <w:iCs/>
        </w:rPr>
        <w:t>Cambridge Journal of Education</w:t>
      </w:r>
      <w:r w:rsidRPr="003F3A80">
        <w:t xml:space="preserve">, </w:t>
      </w:r>
      <w:r w:rsidRPr="003F3A80">
        <w:rPr>
          <w:i/>
          <w:iCs/>
        </w:rPr>
        <w:t>33</w:t>
      </w:r>
      <w:r w:rsidRPr="003F3A80">
        <w:t>(3), 329-352.</w:t>
      </w:r>
    </w:p>
    <w:p w14:paraId="35269AF1" w14:textId="77777777" w:rsidR="00271EBC" w:rsidRPr="003F3A80" w:rsidRDefault="00271EBC" w:rsidP="00BA38A2">
      <w:pPr>
        <w:spacing w:after="0"/>
        <w:ind w:left="720" w:hanging="720"/>
      </w:pPr>
      <w:proofErr w:type="spellStart"/>
      <w:r w:rsidRPr="003F3A80">
        <w:t>Hallinger</w:t>
      </w:r>
      <w:proofErr w:type="spellEnd"/>
      <w:r w:rsidRPr="003F3A80">
        <w:t xml:space="preserve">, P. (2011). Leadership for learning: Lessons from 40 years of empirical research. </w:t>
      </w:r>
      <w:r w:rsidRPr="003F3A80">
        <w:rPr>
          <w:i/>
          <w:iCs/>
        </w:rPr>
        <w:t>Journal of Educational Administration</w:t>
      </w:r>
      <w:r w:rsidRPr="003F3A80">
        <w:t xml:space="preserve">, </w:t>
      </w:r>
      <w:r w:rsidRPr="003F3A80">
        <w:rPr>
          <w:i/>
          <w:iCs/>
        </w:rPr>
        <w:t>49</w:t>
      </w:r>
      <w:r w:rsidRPr="003F3A80">
        <w:t>(2), 125-142.</w:t>
      </w:r>
    </w:p>
    <w:p w14:paraId="2512F229" w14:textId="1D8CD26B" w:rsidR="00271EBC" w:rsidRPr="003F3A80" w:rsidRDefault="00271EBC" w:rsidP="00BA38A2">
      <w:pPr>
        <w:spacing w:after="0"/>
        <w:ind w:left="720" w:hanging="720"/>
      </w:pPr>
      <w:proofErr w:type="spellStart"/>
      <w:proofErr w:type="gramStart"/>
      <w:r w:rsidRPr="003F3A80">
        <w:t>Hallinger</w:t>
      </w:r>
      <w:proofErr w:type="spellEnd"/>
      <w:r w:rsidRPr="003F3A80">
        <w:t>, P., &amp; Heck, R. H. (1996).</w:t>
      </w:r>
      <w:proofErr w:type="gramEnd"/>
      <w:r w:rsidRPr="003F3A80">
        <w:t xml:space="preserve"> </w:t>
      </w:r>
      <w:proofErr w:type="gramStart"/>
      <w:r w:rsidRPr="003F3A80">
        <w:t>Reassessing the principal's role in school effectiveness: A review of empirical research, 1980-1995.</w:t>
      </w:r>
      <w:proofErr w:type="gramEnd"/>
      <w:r w:rsidRPr="003F3A80">
        <w:t xml:space="preserve"> </w:t>
      </w:r>
      <w:r w:rsidRPr="003F3A80">
        <w:rPr>
          <w:i/>
          <w:iCs/>
        </w:rPr>
        <w:t xml:space="preserve">Educational </w:t>
      </w:r>
      <w:r w:rsidR="00CC3B27" w:rsidRPr="003F3A80">
        <w:rPr>
          <w:i/>
          <w:iCs/>
        </w:rPr>
        <w:t>Administration Quarterly</w:t>
      </w:r>
      <w:r w:rsidRPr="003F3A80">
        <w:t xml:space="preserve">, </w:t>
      </w:r>
      <w:r w:rsidRPr="003F3A80">
        <w:rPr>
          <w:i/>
          <w:iCs/>
        </w:rPr>
        <w:t>32</w:t>
      </w:r>
      <w:r w:rsidRPr="003F3A80">
        <w:t>(1), 5-44.</w:t>
      </w:r>
    </w:p>
    <w:p w14:paraId="569F0202" w14:textId="6752E74C" w:rsidR="00271EBC" w:rsidRPr="003F3A80" w:rsidRDefault="00271EBC" w:rsidP="00BA38A2">
      <w:pPr>
        <w:spacing w:after="0"/>
        <w:ind w:left="720" w:hanging="720"/>
      </w:pPr>
      <w:bookmarkStart w:id="128" w:name="_Hlk481304583"/>
      <w:proofErr w:type="spellStart"/>
      <w:r w:rsidRPr="003F3A80">
        <w:t>Hardré</w:t>
      </w:r>
      <w:proofErr w:type="spellEnd"/>
      <w:r w:rsidRPr="003F3A80">
        <w:t xml:space="preserve">, P. L. (2007). </w:t>
      </w:r>
      <w:proofErr w:type="gramStart"/>
      <w:r w:rsidR="00CC3B27" w:rsidRPr="003F3A80">
        <w:t>Preventing motivational dropout: A systemic analysis in four rural high schools</w:t>
      </w:r>
      <w:r w:rsidRPr="003F3A80">
        <w:t>.</w:t>
      </w:r>
      <w:proofErr w:type="gramEnd"/>
      <w:r w:rsidRPr="003F3A80">
        <w:t xml:space="preserve"> </w:t>
      </w:r>
      <w:r w:rsidRPr="003F3A80">
        <w:rPr>
          <w:i/>
        </w:rPr>
        <w:t>Leadership and Policy in Schools</w:t>
      </w:r>
      <w:r w:rsidRPr="003F3A80">
        <w:t>,</w:t>
      </w:r>
      <w:r w:rsidR="00A60F76" w:rsidRPr="003F3A80">
        <w:t xml:space="preserve"> </w:t>
      </w:r>
      <w:r w:rsidRPr="003F3A80">
        <w:t>6 (3), 231-265.</w:t>
      </w:r>
    </w:p>
    <w:p w14:paraId="1F8C6360" w14:textId="06EC07D2" w:rsidR="00816C8E" w:rsidRDefault="00816C8E" w:rsidP="00BA38A2">
      <w:pPr>
        <w:spacing w:after="0"/>
        <w:ind w:left="720" w:hanging="720"/>
      </w:pPr>
      <w:bookmarkStart w:id="129" w:name="_Hlk481304826"/>
      <w:bookmarkEnd w:id="128"/>
      <w:proofErr w:type="spellStart"/>
      <w:r w:rsidRPr="00816C8E">
        <w:t>Hardré</w:t>
      </w:r>
      <w:proofErr w:type="spellEnd"/>
      <w:r w:rsidRPr="00816C8E">
        <w:t xml:space="preserve">, P. L. (2009, February). </w:t>
      </w:r>
      <w:proofErr w:type="gramStart"/>
      <w:r w:rsidRPr="00816C8E">
        <w:t>Nurturing the rural teacher experience: lessons from the United States.</w:t>
      </w:r>
      <w:proofErr w:type="gramEnd"/>
      <w:r w:rsidRPr="00816C8E">
        <w:t xml:space="preserve"> In </w:t>
      </w:r>
      <w:r w:rsidRPr="00816C8E">
        <w:rPr>
          <w:i/>
          <w:iCs/>
        </w:rPr>
        <w:t xml:space="preserve">International symposium for innovation in rural education: innovation for equity in rural education'. </w:t>
      </w:r>
      <w:proofErr w:type="spellStart"/>
      <w:r w:rsidRPr="00816C8E">
        <w:rPr>
          <w:i/>
          <w:iCs/>
        </w:rPr>
        <w:t>Armidale</w:t>
      </w:r>
      <w:proofErr w:type="spellEnd"/>
      <w:r w:rsidRPr="00816C8E">
        <w:rPr>
          <w:i/>
          <w:iCs/>
        </w:rPr>
        <w:t xml:space="preserve"> NSW: University of New England</w:t>
      </w:r>
      <w:r w:rsidRPr="00816C8E">
        <w:t> (pp. 1-10).</w:t>
      </w:r>
    </w:p>
    <w:bookmarkEnd w:id="129"/>
    <w:p w14:paraId="2D1CECEE" w14:textId="3CC9AA05" w:rsidR="00271EBC" w:rsidRPr="003F3A80" w:rsidRDefault="00271EBC" w:rsidP="00BA38A2">
      <w:pPr>
        <w:spacing w:after="0"/>
        <w:ind w:left="720" w:hanging="720"/>
      </w:pPr>
      <w:r w:rsidRPr="003F3A80">
        <w:t xml:space="preserve">Hargreaves, A. (2007). Sustainable leadership and development in education: Creating the future, conserving the past. </w:t>
      </w:r>
      <w:r w:rsidRPr="003F3A80">
        <w:rPr>
          <w:i/>
          <w:iCs/>
        </w:rPr>
        <w:t>European Journal of Education</w:t>
      </w:r>
      <w:r w:rsidRPr="003F3A80">
        <w:t xml:space="preserve">, </w:t>
      </w:r>
      <w:r w:rsidRPr="003F3A80">
        <w:rPr>
          <w:i/>
          <w:iCs/>
        </w:rPr>
        <w:t>42</w:t>
      </w:r>
      <w:r w:rsidRPr="003F3A80">
        <w:t>(2), 223-233.</w:t>
      </w:r>
    </w:p>
    <w:p w14:paraId="49BA3702" w14:textId="3478948A" w:rsidR="00271EBC" w:rsidRPr="003F3A80" w:rsidRDefault="00271EBC" w:rsidP="00BA38A2">
      <w:pPr>
        <w:spacing w:after="0"/>
        <w:ind w:left="720" w:hanging="720"/>
      </w:pPr>
      <w:bookmarkStart w:id="130" w:name="_Hlk481304898"/>
      <w:proofErr w:type="gramStart"/>
      <w:r w:rsidRPr="003F3A80">
        <w:t>Hargreaves, A., &amp; Fink, D. (2004).</w:t>
      </w:r>
      <w:proofErr w:type="gramEnd"/>
      <w:r w:rsidRPr="003F3A80">
        <w:t xml:space="preserve"> </w:t>
      </w:r>
      <w:proofErr w:type="gramStart"/>
      <w:r w:rsidRPr="003F3A80">
        <w:t>The seven principles of sustainable leadership.</w:t>
      </w:r>
      <w:proofErr w:type="gramEnd"/>
      <w:r w:rsidRPr="003F3A80">
        <w:t xml:space="preserve"> </w:t>
      </w:r>
      <w:r w:rsidR="00127C96">
        <w:rPr>
          <w:i/>
          <w:iCs/>
        </w:rPr>
        <w:t>Educational L</w:t>
      </w:r>
      <w:r w:rsidRPr="003F3A80">
        <w:rPr>
          <w:i/>
          <w:iCs/>
        </w:rPr>
        <w:t>eadership</w:t>
      </w:r>
      <w:r w:rsidRPr="003F3A80">
        <w:t xml:space="preserve">, </w:t>
      </w:r>
      <w:r w:rsidRPr="003F3A80">
        <w:rPr>
          <w:i/>
          <w:iCs/>
        </w:rPr>
        <w:t>61</w:t>
      </w:r>
      <w:r w:rsidRPr="003F3A80">
        <w:t>(7), 8-13.</w:t>
      </w:r>
    </w:p>
    <w:bookmarkEnd w:id="130"/>
    <w:p w14:paraId="07DD2BAF" w14:textId="62089A2B" w:rsidR="00271EBC" w:rsidRPr="003F3A80" w:rsidRDefault="00271EBC" w:rsidP="00BA38A2">
      <w:pPr>
        <w:spacing w:after="0"/>
        <w:ind w:left="720" w:hanging="720"/>
      </w:pPr>
      <w:proofErr w:type="gramStart"/>
      <w:r w:rsidRPr="003F3A80">
        <w:t xml:space="preserve">Harris, A. and </w:t>
      </w:r>
      <w:proofErr w:type="spellStart"/>
      <w:r w:rsidRPr="003F3A80">
        <w:t>Muijs</w:t>
      </w:r>
      <w:proofErr w:type="spellEnd"/>
      <w:r w:rsidRPr="003F3A80">
        <w:t>, D. (2005)</w:t>
      </w:r>
      <w:r w:rsidRPr="003F3A80">
        <w:rPr>
          <w:i/>
        </w:rPr>
        <w:t>.</w:t>
      </w:r>
      <w:proofErr w:type="gramEnd"/>
      <w:r w:rsidRPr="003F3A80">
        <w:rPr>
          <w:i/>
        </w:rPr>
        <w:t xml:space="preserve"> </w:t>
      </w:r>
      <w:proofErr w:type="gramStart"/>
      <w:r w:rsidR="009C35A7" w:rsidRPr="003F3A80">
        <w:rPr>
          <w:i/>
        </w:rPr>
        <w:t>Improving schools through teacher leadership</w:t>
      </w:r>
      <w:r w:rsidRPr="003F3A80">
        <w:t>.</w:t>
      </w:r>
      <w:proofErr w:type="gramEnd"/>
      <w:r w:rsidRPr="003F3A80">
        <w:t xml:space="preserve"> Maidenhead</w:t>
      </w:r>
      <w:r w:rsidR="00A60F76" w:rsidRPr="003F3A80">
        <w:t>, UK</w:t>
      </w:r>
      <w:r w:rsidRPr="003F3A80">
        <w:t>: Open University Press.</w:t>
      </w:r>
    </w:p>
    <w:p w14:paraId="4AE197E3" w14:textId="7E6D599B" w:rsidR="00271EBC" w:rsidRDefault="00271EBC" w:rsidP="00BA38A2">
      <w:pPr>
        <w:spacing w:after="0"/>
        <w:ind w:left="720" w:hanging="720"/>
      </w:pPr>
      <w:proofErr w:type="gramStart"/>
      <w:r w:rsidRPr="003F3A80">
        <w:t>Harris, A., &amp; Spillane, J. (2008).</w:t>
      </w:r>
      <w:proofErr w:type="gramEnd"/>
      <w:r w:rsidRPr="003F3A80">
        <w:t xml:space="preserve"> </w:t>
      </w:r>
      <w:proofErr w:type="gramStart"/>
      <w:r w:rsidRPr="003F3A80">
        <w:t>Distributed leadership through the looking glass.</w:t>
      </w:r>
      <w:proofErr w:type="gramEnd"/>
      <w:r w:rsidRPr="003F3A80">
        <w:t xml:space="preserve"> </w:t>
      </w:r>
      <w:proofErr w:type="gramStart"/>
      <w:r w:rsidRPr="003F3A80">
        <w:rPr>
          <w:i/>
          <w:iCs/>
        </w:rPr>
        <w:t>Management in Education</w:t>
      </w:r>
      <w:r w:rsidRPr="003F3A80">
        <w:t xml:space="preserve">, </w:t>
      </w:r>
      <w:r w:rsidRPr="003F3A80">
        <w:rPr>
          <w:iCs/>
        </w:rPr>
        <w:t>22</w:t>
      </w:r>
      <w:r w:rsidRPr="003F3A80">
        <w:t>(1), 31.</w:t>
      </w:r>
      <w:proofErr w:type="gramEnd"/>
    </w:p>
    <w:p w14:paraId="15B3F988" w14:textId="5FDB6C9C" w:rsidR="00271EBC" w:rsidRPr="003F3A80" w:rsidRDefault="00271EBC" w:rsidP="00BA38A2">
      <w:pPr>
        <w:spacing w:after="0"/>
        <w:ind w:left="720" w:hanging="720"/>
      </w:pPr>
      <w:proofErr w:type="gramStart"/>
      <w:r w:rsidRPr="003F3A80">
        <w:lastRenderedPageBreak/>
        <w:t>Haynes, N. M., Emmons, C., &amp; Ben-</w:t>
      </w:r>
      <w:proofErr w:type="spellStart"/>
      <w:r w:rsidRPr="003F3A80">
        <w:t>Avie</w:t>
      </w:r>
      <w:proofErr w:type="spellEnd"/>
      <w:r w:rsidRPr="003F3A80">
        <w:t>, M. (1997).</w:t>
      </w:r>
      <w:proofErr w:type="gramEnd"/>
      <w:r w:rsidRPr="003F3A80">
        <w:t xml:space="preserve"> </w:t>
      </w:r>
      <w:proofErr w:type="gramStart"/>
      <w:r w:rsidRPr="003F3A80">
        <w:t>School climate as a factor in student adjustment and achievement.</w:t>
      </w:r>
      <w:proofErr w:type="gramEnd"/>
      <w:r w:rsidRPr="003F3A80">
        <w:t xml:space="preserve"> </w:t>
      </w:r>
      <w:r w:rsidRPr="003F3A80">
        <w:rPr>
          <w:i/>
          <w:iCs/>
        </w:rPr>
        <w:t xml:space="preserve">Journal </w:t>
      </w:r>
      <w:r w:rsidR="009C35A7" w:rsidRPr="003F3A80">
        <w:rPr>
          <w:i/>
          <w:iCs/>
        </w:rPr>
        <w:t>of</w:t>
      </w:r>
      <w:r w:rsidR="00A60F76" w:rsidRPr="003F3A80">
        <w:rPr>
          <w:i/>
          <w:iCs/>
        </w:rPr>
        <w:t xml:space="preserve"> Educational </w:t>
      </w:r>
      <w:r w:rsidR="009C35A7" w:rsidRPr="003F3A80">
        <w:rPr>
          <w:i/>
          <w:iCs/>
        </w:rPr>
        <w:t>and</w:t>
      </w:r>
      <w:r w:rsidR="00A60F76" w:rsidRPr="003F3A80">
        <w:rPr>
          <w:i/>
          <w:iCs/>
        </w:rPr>
        <w:t xml:space="preserve"> Psychological Consultation</w:t>
      </w:r>
      <w:r w:rsidRPr="003F3A80">
        <w:t xml:space="preserve">, </w:t>
      </w:r>
      <w:r w:rsidRPr="003F3A80">
        <w:rPr>
          <w:iCs/>
        </w:rPr>
        <w:t>8</w:t>
      </w:r>
      <w:r w:rsidRPr="003F3A80">
        <w:t>(3), 321-329.</w:t>
      </w:r>
    </w:p>
    <w:p w14:paraId="144E7D23" w14:textId="6C0B954F" w:rsidR="00A3353F" w:rsidRPr="00A3353F" w:rsidRDefault="00A3353F" w:rsidP="00BA38A2">
      <w:pPr>
        <w:spacing w:after="0"/>
        <w:ind w:left="720" w:hanging="720"/>
      </w:pPr>
      <w:bookmarkStart w:id="131" w:name="_Hlk481304939"/>
      <w:proofErr w:type="gramStart"/>
      <w:r w:rsidRPr="00A3353F">
        <w:t xml:space="preserve">Herzog, P., &amp; </w:t>
      </w:r>
      <w:proofErr w:type="spellStart"/>
      <w:r w:rsidRPr="00A3353F">
        <w:t>Leker</w:t>
      </w:r>
      <w:proofErr w:type="spellEnd"/>
      <w:r w:rsidRPr="00A3353F">
        <w:t>, J. (2010).</w:t>
      </w:r>
      <w:proofErr w:type="gramEnd"/>
      <w:r w:rsidRPr="00A3353F">
        <w:t xml:space="preserve"> Open and closed innovation–different innovation cultures for different strategies. </w:t>
      </w:r>
      <w:proofErr w:type="gramStart"/>
      <w:r w:rsidRPr="00A3353F">
        <w:rPr>
          <w:i/>
          <w:iCs/>
        </w:rPr>
        <w:t xml:space="preserve">International Journal of </w:t>
      </w:r>
      <w:proofErr w:type="spellStart"/>
      <w:r w:rsidRPr="00A3353F">
        <w:rPr>
          <w:i/>
          <w:iCs/>
        </w:rPr>
        <w:t>Te</w:t>
      </w:r>
      <w:proofErr w:type="spellEnd"/>
      <w:r w:rsidR="00C03008">
        <w:rPr>
          <w:i/>
          <w:iCs/>
        </w:rPr>
        <w:t xml:space="preserve">       </w:t>
      </w:r>
      <w:proofErr w:type="spellStart"/>
      <w:r w:rsidRPr="00A3353F">
        <w:rPr>
          <w:i/>
          <w:iCs/>
        </w:rPr>
        <w:t>chnology</w:t>
      </w:r>
      <w:proofErr w:type="spellEnd"/>
      <w:r w:rsidRPr="00A3353F">
        <w:rPr>
          <w:i/>
          <w:iCs/>
        </w:rPr>
        <w:t xml:space="preserve"> Management</w:t>
      </w:r>
      <w:r w:rsidRPr="00A3353F">
        <w:t>, </w:t>
      </w:r>
      <w:r w:rsidRPr="00A3353F">
        <w:rPr>
          <w:i/>
          <w:iCs/>
        </w:rPr>
        <w:t>52</w:t>
      </w:r>
      <w:r w:rsidRPr="00A3353F">
        <w:t>(3/4), 322-343.</w:t>
      </w:r>
      <w:proofErr w:type="gramEnd"/>
      <w:r w:rsidRPr="00A3353F">
        <w:t xml:space="preserve"> </w:t>
      </w:r>
    </w:p>
    <w:bookmarkEnd w:id="131"/>
    <w:p w14:paraId="013186F0" w14:textId="7748D59E" w:rsidR="005F5775" w:rsidRDefault="005F5775" w:rsidP="00BA38A2">
      <w:pPr>
        <w:spacing w:after="0"/>
        <w:ind w:left="720" w:hanging="720"/>
      </w:pPr>
      <w:proofErr w:type="gramStart"/>
      <w:r>
        <w:t>Hite, Reynolds, &amp; Hite.</w:t>
      </w:r>
      <w:proofErr w:type="gramEnd"/>
      <w:r>
        <w:t xml:space="preserve"> (2010). </w:t>
      </w:r>
      <w:proofErr w:type="gramStart"/>
      <w:r>
        <w:t>Who</w:t>
      </w:r>
      <w:proofErr w:type="gramEnd"/>
      <w:r>
        <w:t xml:space="preserve"> </w:t>
      </w:r>
      <w:proofErr w:type="spellStart"/>
      <w:r>
        <w:t>ya</w:t>
      </w:r>
      <w:proofErr w:type="spellEnd"/>
      <w:r>
        <w:t xml:space="preserve"> </w:t>
      </w:r>
      <w:proofErr w:type="spellStart"/>
      <w:r>
        <w:t>gonna</w:t>
      </w:r>
      <w:proofErr w:type="spellEnd"/>
      <w:r>
        <w:t xml:space="preserve"> call</w:t>
      </w:r>
      <w:r w:rsidR="00E07CA3">
        <w:t xml:space="preserve">? </w:t>
      </w:r>
      <w:proofErr w:type="gramStart"/>
      <w:r w:rsidR="00E07CA3">
        <w:t>Networks of rural school a</w:t>
      </w:r>
      <w:r>
        <w:t>dministrators.</w:t>
      </w:r>
      <w:proofErr w:type="gramEnd"/>
      <w:r>
        <w:t xml:space="preserve"> </w:t>
      </w:r>
      <w:r w:rsidRPr="00E07CA3">
        <w:rPr>
          <w:i/>
        </w:rPr>
        <w:t>Rural Educators</w:t>
      </w:r>
      <w:r>
        <w:t xml:space="preserve">, </w:t>
      </w:r>
      <w:r w:rsidRPr="003A0E81">
        <w:rPr>
          <w:i/>
        </w:rPr>
        <w:t>32</w:t>
      </w:r>
      <w:r w:rsidR="00E07CA3">
        <w:t>(1), 11-28.</w:t>
      </w:r>
    </w:p>
    <w:p w14:paraId="347899D8" w14:textId="6BCCD23E" w:rsidR="00271EBC" w:rsidRPr="003F3A80" w:rsidRDefault="00271EBC" w:rsidP="00BA38A2">
      <w:pPr>
        <w:spacing w:after="0"/>
        <w:ind w:left="720" w:hanging="720"/>
      </w:pPr>
      <w:proofErr w:type="spellStart"/>
      <w:r w:rsidRPr="003F3A80">
        <w:t>Hodgkinson</w:t>
      </w:r>
      <w:proofErr w:type="spellEnd"/>
      <w:r w:rsidRPr="003F3A80">
        <w:t xml:space="preserve">, H. L. (2003). </w:t>
      </w:r>
      <w:proofErr w:type="gramStart"/>
      <w:r w:rsidR="0016581A" w:rsidRPr="003F3A80">
        <w:t>Leaving too many children behind:</w:t>
      </w:r>
      <w:r w:rsidR="00B7035F">
        <w:t xml:space="preserve"> A</w:t>
      </w:r>
      <w:r w:rsidR="0016581A" w:rsidRPr="003F3A80">
        <w:t xml:space="preserve"> demographer's view on the neglect of America's youngest children</w:t>
      </w:r>
      <w:r w:rsidRPr="003F3A80">
        <w:t>.</w:t>
      </w:r>
      <w:proofErr w:type="gramEnd"/>
      <w:r w:rsidR="00A60F76" w:rsidRPr="003F3A80">
        <w:t xml:space="preserve"> Washington, DC: Institute for Educational Leadership.</w:t>
      </w:r>
    </w:p>
    <w:p w14:paraId="4B8CCBF6" w14:textId="3A74FDFB" w:rsidR="00271EBC" w:rsidRPr="003F3A80" w:rsidRDefault="00271EBC" w:rsidP="00BA38A2">
      <w:pPr>
        <w:spacing w:after="0"/>
        <w:ind w:left="720" w:hanging="720"/>
      </w:pPr>
      <w:bookmarkStart w:id="132" w:name="_Hlk481305235"/>
      <w:proofErr w:type="spellStart"/>
      <w:proofErr w:type="gramStart"/>
      <w:r w:rsidRPr="003F3A80">
        <w:t>Hoppey</w:t>
      </w:r>
      <w:proofErr w:type="spellEnd"/>
      <w:r w:rsidRPr="003F3A80">
        <w:t xml:space="preserve">, D., &amp; </w:t>
      </w:r>
      <w:proofErr w:type="spellStart"/>
      <w:r w:rsidRPr="003F3A80">
        <w:t>McLeskey</w:t>
      </w:r>
      <w:proofErr w:type="spellEnd"/>
      <w:r w:rsidRPr="003F3A80">
        <w:t>, J. (2010).</w:t>
      </w:r>
      <w:proofErr w:type="gramEnd"/>
      <w:r w:rsidRPr="003F3A80">
        <w:t xml:space="preserve"> </w:t>
      </w:r>
      <w:proofErr w:type="gramStart"/>
      <w:r w:rsidRPr="003F3A80">
        <w:t>A case study of principal leadership in an effective inclusive school.</w:t>
      </w:r>
      <w:proofErr w:type="gramEnd"/>
      <w:r w:rsidRPr="003F3A80">
        <w:t xml:space="preserve"> </w:t>
      </w:r>
      <w:r w:rsidRPr="003F3A80">
        <w:rPr>
          <w:i/>
          <w:iCs/>
        </w:rPr>
        <w:t>The Journal of Special Education</w:t>
      </w:r>
      <w:r w:rsidRPr="003F3A80">
        <w:t xml:space="preserve">, </w:t>
      </w:r>
      <w:r w:rsidR="009C35A7" w:rsidRPr="003A0E81">
        <w:rPr>
          <w:i/>
        </w:rPr>
        <w:t>20</w:t>
      </w:r>
      <w:r w:rsidR="009C35A7" w:rsidRPr="003F3A80">
        <w:t>(10), 1-12</w:t>
      </w:r>
      <w:r w:rsidRPr="003F3A80">
        <w:t>.</w:t>
      </w:r>
    </w:p>
    <w:bookmarkEnd w:id="132"/>
    <w:p w14:paraId="2D75163C" w14:textId="77777777" w:rsidR="00271EBC" w:rsidRPr="003F3A80" w:rsidRDefault="00271EBC" w:rsidP="00BA38A2">
      <w:pPr>
        <w:spacing w:after="0"/>
        <w:ind w:left="720" w:hanging="720"/>
      </w:pPr>
      <w:proofErr w:type="spellStart"/>
      <w:r w:rsidRPr="003F3A80">
        <w:t>Horng</w:t>
      </w:r>
      <w:proofErr w:type="spellEnd"/>
      <w:r w:rsidRPr="003F3A80">
        <w:t xml:space="preserve">, E. L., </w:t>
      </w:r>
      <w:proofErr w:type="spellStart"/>
      <w:r w:rsidRPr="003F3A80">
        <w:t>Klasik</w:t>
      </w:r>
      <w:proofErr w:type="spellEnd"/>
      <w:r w:rsidRPr="003F3A80">
        <w:t xml:space="preserve">, D., &amp; Loeb, S. (2010). </w:t>
      </w:r>
      <w:proofErr w:type="gramStart"/>
      <w:r w:rsidRPr="003F3A80">
        <w:t>Principal's time use and school effectiveness.</w:t>
      </w:r>
      <w:proofErr w:type="gramEnd"/>
      <w:r w:rsidRPr="003F3A80">
        <w:t xml:space="preserve"> </w:t>
      </w:r>
      <w:r w:rsidRPr="003F3A80">
        <w:rPr>
          <w:i/>
          <w:iCs/>
        </w:rPr>
        <w:t>American Journal of Education</w:t>
      </w:r>
      <w:r w:rsidRPr="003F3A80">
        <w:t xml:space="preserve">, </w:t>
      </w:r>
      <w:r w:rsidRPr="003F3A80">
        <w:rPr>
          <w:i/>
          <w:iCs/>
        </w:rPr>
        <w:t>116</w:t>
      </w:r>
      <w:r w:rsidRPr="003F3A80">
        <w:t>(4), 491-523.</w:t>
      </w:r>
    </w:p>
    <w:p w14:paraId="77740004" w14:textId="77777777" w:rsidR="00E66526" w:rsidRPr="003F3A80" w:rsidRDefault="00E66526" w:rsidP="00BA38A2">
      <w:pPr>
        <w:spacing w:after="0"/>
        <w:ind w:left="720" w:hanging="720"/>
      </w:pPr>
      <w:proofErr w:type="spellStart"/>
      <w:proofErr w:type="gramStart"/>
      <w:r w:rsidRPr="003F3A80">
        <w:t>Howley</w:t>
      </w:r>
      <w:proofErr w:type="spellEnd"/>
      <w:r w:rsidRPr="003F3A80">
        <w:t xml:space="preserve">, A. &amp; </w:t>
      </w:r>
      <w:proofErr w:type="spellStart"/>
      <w:r w:rsidRPr="003F3A80">
        <w:t>Pendarvis</w:t>
      </w:r>
      <w:proofErr w:type="spellEnd"/>
      <w:r w:rsidRPr="003F3A80">
        <w:t>, E. (2002).</w:t>
      </w:r>
      <w:proofErr w:type="gramEnd"/>
      <w:r w:rsidRPr="003F3A80">
        <w:t xml:space="preserve"> </w:t>
      </w:r>
      <w:r w:rsidRPr="003F3A80">
        <w:rPr>
          <w:i/>
        </w:rPr>
        <w:t>Recruiting and retaining rural school administrators</w:t>
      </w:r>
      <w:r w:rsidRPr="003F3A80">
        <w:t xml:space="preserve">. Charleston, WV: ERIC Clearinghouse on Rural Education and Small Schools. </w:t>
      </w:r>
      <w:proofErr w:type="gramStart"/>
      <w:r w:rsidRPr="003F3A80">
        <w:t>(ERIC Reproduction Service No.</w:t>
      </w:r>
      <w:proofErr w:type="gramEnd"/>
      <w:r w:rsidRPr="003F3A80">
        <w:t xml:space="preserve"> ED470950)</w:t>
      </w:r>
    </w:p>
    <w:p w14:paraId="56DE6CD7" w14:textId="77777777" w:rsidR="00271EBC" w:rsidRPr="003F3A80" w:rsidRDefault="00271EBC" w:rsidP="00BA38A2">
      <w:pPr>
        <w:spacing w:after="0"/>
        <w:ind w:left="720" w:hanging="720"/>
      </w:pPr>
      <w:r w:rsidRPr="003F3A80">
        <w:t xml:space="preserve">Hoy, W. K., &amp; </w:t>
      </w:r>
      <w:proofErr w:type="spellStart"/>
      <w:r w:rsidRPr="003F3A80">
        <w:t>Hannum</w:t>
      </w:r>
      <w:proofErr w:type="spellEnd"/>
      <w:r w:rsidRPr="003F3A80">
        <w:t xml:space="preserve">, J. W. (1997). Middle school climate: An empirical assessment of organizational health and student achievement. </w:t>
      </w:r>
      <w:r w:rsidRPr="003F3A80">
        <w:rPr>
          <w:i/>
          <w:iCs/>
        </w:rPr>
        <w:t>Educational Administration Quarterly</w:t>
      </w:r>
      <w:r w:rsidRPr="003F3A80">
        <w:t xml:space="preserve">, </w:t>
      </w:r>
      <w:r w:rsidRPr="003F3A80">
        <w:rPr>
          <w:i/>
          <w:iCs/>
        </w:rPr>
        <w:t>33</w:t>
      </w:r>
      <w:r w:rsidRPr="003F3A80">
        <w:t>(3), 290-311.</w:t>
      </w:r>
    </w:p>
    <w:p w14:paraId="2E024F98" w14:textId="445200BE" w:rsidR="00271EBC" w:rsidRPr="003F3A80" w:rsidRDefault="00271EBC" w:rsidP="00BA38A2">
      <w:pPr>
        <w:spacing w:after="0"/>
        <w:ind w:left="720" w:hanging="720"/>
      </w:pPr>
      <w:proofErr w:type="gramStart"/>
      <w:r w:rsidRPr="003F3A80">
        <w:lastRenderedPageBreak/>
        <w:t>Iron Moccasin, S. (201</w:t>
      </w:r>
      <w:r w:rsidR="00E347CE">
        <w:t>2).</w:t>
      </w:r>
      <w:proofErr w:type="gramEnd"/>
      <w:r w:rsidR="00E347CE">
        <w:t xml:space="preserve"> A case study of two rural secondary s</w:t>
      </w:r>
      <w:r w:rsidRPr="003F3A80">
        <w:t xml:space="preserve">chools </w:t>
      </w:r>
      <w:r w:rsidR="00E347CE">
        <w:t>in New Mexico: Perspectives on l</w:t>
      </w:r>
      <w:r w:rsidRPr="003F3A80">
        <w:t xml:space="preserve">eadership. </w:t>
      </w:r>
      <w:r w:rsidR="00E347CE">
        <w:t>(D</w:t>
      </w:r>
      <w:r w:rsidR="00195023">
        <w:t>octoral d</w:t>
      </w:r>
      <w:r w:rsidR="00E347CE">
        <w:t>issertation)</w:t>
      </w:r>
      <w:r w:rsidR="00195023">
        <w:t xml:space="preserve"> retrieved from</w:t>
      </w:r>
      <w:r w:rsidR="00E347CE">
        <w:t xml:space="preserve"> </w:t>
      </w:r>
      <w:proofErr w:type="spellStart"/>
      <w:r w:rsidRPr="003F3A80">
        <w:rPr>
          <w:i/>
          <w:iCs/>
        </w:rPr>
        <w:t>ProQuest</w:t>
      </w:r>
      <w:proofErr w:type="spellEnd"/>
      <w:r w:rsidRPr="003F3A80">
        <w:rPr>
          <w:i/>
          <w:iCs/>
        </w:rPr>
        <w:t xml:space="preserve"> LLC</w:t>
      </w:r>
      <w:r w:rsidRPr="003F3A80">
        <w:t>.</w:t>
      </w:r>
      <w:r w:rsidR="00B7035F">
        <w:t xml:space="preserve"> (</w:t>
      </w:r>
      <w:r w:rsidR="00B7035F" w:rsidRPr="00B7035F">
        <w:t>3495300</w:t>
      </w:r>
      <w:r w:rsidR="00B7035F">
        <w:t>)</w:t>
      </w:r>
    </w:p>
    <w:p w14:paraId="05CC9B63" w14:textId="54B68481" w:rsidR="00A07283" w:rsidRDefault="00A07283" w:rsidP="00BA38A2">
      <w:pPr>
        <w:spacing w:after="0"/>
        <w:ind w:left="720" w:hanging="720"/>
      </w:pPr>
      <w:r>
        <w:t>Johnson, J. (2008</w:t>
      </w:r>
      <w:r w:rsidRPr="00A07283">
        <w:t xml:space="preserve">). A Mission of the Heart: What Does It Take to Transform a School? </w:t>
      </w:r>
      <w:proofErr w:type="gramStart"/>
      <w:r w:rsidRPr="00A07283">
        <w:rPr>
          <w:i/>
          <w:iCs/>
        </w:rPr>
        <w:t>Public Agenda</w:t>
      </w:r>
      <w:r w:rsidRPr="00A07283">
        <w:t>.</w:t>
      </w:r>
      <w:proofErr w:type="gramEnd"/>
    </w:p>
    <w:p w14:paraId="7FE2D40F" w14:textId="24BD1B4A" w:rsidR="00271EBC" w:rsidRPr="003F3A80" w:rsidRDefault="00271EBC" w:rsidP="00BA38A2">
      <w:pPr>
        <w:spacing w:after="0"/>
        <w:ind w:left="720" w:hanging="720"/>
      </w:pPr>
      <w:proofErr w:type="spellStart"/>
      <w:proofErr w:type="gramStart"/>
      <w:r w:rsidRPr="003F3A80">
        <w:t>Katzenmeyer</w:t>
      </w:r>
      <w:proofErr w:type="spellEnd"/>
      <w:r w:rsidRPr="003F3A80">
        <w:t>, M., &amp; Moller, G. (2009).</w:t>
      </w:r>
      <w:proofErr w:type="gramEnd"/>
      <w:r w:rsidRPr="003F3A80">
        <w:t xml:space="preserve"> </w:t>
      </w:r>
      <w:proofErr w:type="gramStart"/>
      <w:r w:rsidRPr="003F3A80">
        <w:rPr>
          <w:i/>
          <w:iCs/>
        </w:rPr>
        <w:t>Awakening the sleeping giant: Helping teachers develop as leaders</w:t>
      </w:r>
      <w:r w:rsidRPr="003F3A80">
        <w:t>.</w:t>
      </w:r>
      <w:proofErr w:type="gramEnd"/>
      <w:r w:rsidR="009C35A7" w:rsidRPr="003F3A80">
        <w:t xml:space="preserve"> Thousand Oaks, CA:</w:t>
      </w:r>
      <w:r w:rsidRPr="003F3A80">
        <w:t xml:space="preserve"> Corwin Press.</w:t>
      </w:r>
    </w:p>
    <w:p w14:paraId="32B5B99F" w14:textId="1BB1FFA3" w:rsidR="00CF5C59" w:rsidRDefault="00CF5C59" w:rsidP="00BA38A2">
      <w:pPr>
        <w:spacing w:after="0"/>
        <w:ind w:left="720" w:hanging="720"/>
      </w:pPr>
      <w:bookmarkStart w:id="133" w:name="_Hlk481305478"/>
      <w:proofErr w:type="spellStart"/>
      <w:proofErr w:type="gramStart"/>
      <w:r w:rsidRPr="00CF5C59">
        <w:t>Kerber</w:t>
      </w:r>
      <w:proofErr w:type="spellEnd"/>
      <w:r w:rsidRPr="00CF5C59">
        <w:t>, R. E. (2002).</w:t>
      </w:r>
      <w:proofErr w:type="gramEnd"/>
      <w:r w:rsidRPr="00CF5C59">
        <w:t> </w:t>
      </w:r>
      <w:proofErr w:type="gramStart"/>
      <w:r w:rsidRPr="00CF5C59">
        <w:rPr>
          <w:i/>
          <w:iCs/>
        </w:rPr>
        <w:t>Perceptions of female school superintendents</w:t>
      </w:r>
      <w:r w:rsidRPr="00CF5C59">
        <w:t> (Doctoral dissertation).</w:t>
      </w:r>
      <w:proofErr w:type="gramEnd"/>
      <w:r w:rsidR="003A0E81">
        <w:t xml:space="preserve"> Retrieved from www.shareok.org</w:t>
      </w:r>
    </w:p>
    <w:p w14:paraId="3E132D20" w14:textId="3F44885D" w:rsidR="008D095C" w:rsidRDefault="008D095C" w:rsidP="00BA38A2">
      <w:pPr>
        <w:spacing w:after="0"/>
        <w:ind w:left="720" w:hanging="720"/>
      </w:pPr>
      <w:bookmarkStart w:id="134" w:name="_Hlk481306498"/>
      <w:bookmarkEnd w:id="133"/>
      <w:proofErr w:type="gramStart"/>
      <w:r w:rsidRPr="008D095C">
        <w:t>Kimmel, M. S., &amp; Hearn, J. (2005).</w:t>
      </w:r>
      <w:proofErr w:type="gramEnd"/>
      <w:r w:rsidRPr="008D095C">
        <w:t> </w:t>
      </w:r>
      <w:proofErr w:type="gramStart"/>
      <w:r w:rsidRPr="008D095C">
        <w:rPr>
          <w:i/>
          <w:iCs/>
        </w:rPr>
        <w:t>Handbook of studies on men and masculinities</w:t>
      </w:r>
      <w:r w:rsidRPr="008D095C">
        <w:t>.</w:t>
      </w:r>
      <w:proofErr w:type="gramEnd"/>
      <w:r w:rsidRPr="008D095C">
        <w:t xml:space="preserve"> </w:t>
      </w:r>
      <w:r w:rsidR="00E54019">
        <w:t xml:space="preserve">Thousand Oaks, CA: </w:t>
      </w:r>
      <w:r w:rsidRPr="008D095C">
        <w:t>Sage.</w:t>
      </w:r>
    </w:p>
    <w:bookmarkEnd w:id="134"/>
    <w:p w14:paraId="5F5FC2AE" w14:textId="16F131E0" w:rsidR="00584540" w:rsidRDefault="004128A0" w:rsidP="00BA38A2">
      <w:pPr>
        <w:spacing w:after="0"/>
        <w:ind w:left="720" w:hanging="720"/>
      </w:pPr>
      <w:proofErr w:type="gramStart"/>
      <w:r w:rsidRPr="004128A0">
        <w:t xml:space="preserve">Kruse, R. A., &amp; </w:t>
      </w:r>
      <w:proofErr w:type="spellStart"/>
      <w:r w:rsidRPr="004128A0">
        <w:t>K</w:t>
      </w:r>
      <w:r>
        <w:t>rumm</w:t>
      </w:r>
      <w:proofErr w:type="spellEnd"/>
      <w:r>
        <w:t>, B. L. (2016).</w:t>
      </w:r>
      <w:proofErr w:type="gramEnd"/>
      <w:r>
        <w:t xml:space="preserve"> </w:t>
      </w:r>
      <w:proofErr w:type="gramStart"/>
      <w:r>
        <w:t>Becoming a principal: Access factors for f</w:t>
      </w:r>
      <w:r w:rsidRPr="004128A0">
        <w:t>emales.</w:t>
      </w:r>
      <w:proofErr w:type="gramEnd"/>
      <w:r w:rsidRPr="004128A0">
        <w:t> </w:t>
      </w:r>
      <w:proofErr w:type="gramStart"/>
      <w:r w:rsidRPr="004128A0">
        <w:rPr>
          <w:i/>
          <w:iCs/>
        </w:rPr>
        <w:t>The Rural Educator</w:t>
      </w:r>
      <w:r w:rsidRPr="004128A0">
        <w:t>, </w:t>
      </w:r>
      <w:r w:rsidRPr="004128A0">
        <w:rPr>
          <w:i/>
          <w:iCs/>
        </w:rPr>
        <w:t>37</w:t>
      </w:r>
      <w:r w:rsidRPr="004128A0">
        <w:t>(2).</w:t>
      </w:r>
      <w:proofErr w:type="gramEnd"/>
    </w:p>
    <w:p w14:paraId="3BEE429A" w14:textId="0A5F2E30" w:rsidR="00271EBC" w:rsidRPr="003F3A80" w:rsidRDefault="00271EBC" w:rsidP="00BA38A2">
      <w:pPr>
        <w:spacing w:after="0"/>
        <w:ind w:left="720" w:hanging="720"/>
      </w:pPr>
      <w:bookmarkStart w:id="135" w:name="_Hlk481306547"/>
      <w:proofErr w:type="gramStart"/>
      <w:r w:rsidRPr="003F3A80">
        <w:t>Lambert, L. (2002).</w:t>
      </w:r>
      <w:proofErr w:type="gramEnd"/>
      <w:r w:rsidRPr="003F3A80">
        <w:t xml:space="preserve"> </w:t>
      </w:r>
      <w:proofErr w:type="gramStart"/>
      <w:r w:rsidRPr="003F3A80">
        <w:rPr>
          <w:i/>
          <w:iCs/>
        </w:rPr>
        <w:t>The constructivist leader</w:t>
      </w:r>
      <w:r w:rsidRPr="003F3A80">
        <w:t>.</w:t>
      </w:r>
      <w:proofErr w:type="gramEnd"/>
      <w:r w:rsidRPr="003F3A80">
        <w:t xml:space="preserve"> </w:t>
      </w:r>
      <w:r w:rsidR="009C35A7" w:rsidRPr="003F3A80">
        <w:t>New York, NY:</w:t>
      </w:r>
      <w:r w:rsidR="008D095C">
        <w:t xml:space="preserve"> </w:t>
      </w:r>
      <w:r w:rsidRPr="003F3A80">
        <w:t>Teachers College Press.</w:t>
      </w:r>
    </w:p>
    <w:bookmarkEnd w:id="135"/>
    <w:p w14:paraId="3E7DF13A" w14:textId="77777777" w:rsidR="00271EBC" w:rsidRPr="003F3A80" w:rsidRDefault="00271EBC" w:rsidP="00BA38A2">
      <w:pPr>
        <w:spacing w:after="0"/>
        <w:ind w:left="720" w:hanging="720"/>
      </w:pPr>
      <w:proofErr w:type="gramStart"/>
      <w:r w:rsidRPr="003F3A80">
        <w:t>Lambert, L. (2003).</w:t>
      </w:r>
      <w:proofErr w:type="gramEnd"/>
      <w:r w:rsidRPr="003F3A80">
        <w:t xml:space="preserve"> Leadership redefined: An evocative context for teacher leadership. </w:t>
      </w:r>
      <w:r w:rsidRPr="003F3A80">
        <w:rPr>
          <w:i/>
        </w:rPr>
        <w:t>School Leadership &amp; Management</w:t>
      </w:r>
      <w:r w:rsidRPr="003F3A80">
        <w:t xml:space="preserve">, </w:t>
      </w:r>
      <w:r w:rsidRPr="00E54019">
        <w:rPr>
          <w:i/>
        </w:rPr>
        <w:t>23</w:t>
      </w:r>
      <w:r w:rsidRPr="003F3A80">
        <w:t xml:space="preserve">(4), 421-430. </w:t>
      </w:r>
    </w:p>
    <w:p w14:paraId="009C0B67" w14:textId="6BBF86A1" w:rsidR="00271EBC" w:rsidRPr="003F3A80" w:rsidRDefault="00271EBC" w:rsidP="00BA38A2">
      <w:pPr>
        <w:spacing w:after="0"/>
        <w:ind w:left="720" w:hanging="720"/>
      </w:pPr>
      <w:proofErr w:type="gramStart"/>
      <w:r w:rsidRPr="003F3A80">
        <w:t>Lambert, L. (2005).</w:t>
      </w:r>
      <w:proofErr w:type="gramEnd"/>
      <w:r w:rsidRPr="003F3A80">
        <w:t xml:space="preserve"> </w:t>
      </w:r>
      <w:proofErr w:type="gramStart"/>
      <w:r w:rsidRPr="003F3A80">
        <w:t xml:space="preserve">Leadership for </w:t>
      </w:r>
      <w:r w:rsidR="00502B70" w:rsidRPr="003F3A80">
        <w:t>l</w:t>
      </w:r>
      <w:r w:rsidRPr="003F3A80">
        <w:t xml:space="preserve">asting </w:t>
      </w:r>
      <w:r w:rsidR="00502B70" w:rsidRPr="003F3A80">
        <w:t>r</w:t>
      </w:r>
      <w:r w:rsidRPr="003F3A80">
        <w:t>eform.</w:t>
      </w:r>
      <w:proofErr w:type="gramEnd"/>
      <w:r w:rsidRPr="003F3A80">
        <w:t xml:space="preserve"> </w:t>
      </w:r>
      <w:proofErr w:type="gramStart"/>
      <w:r w:rsidRPr="003F3A80">
        <w:rPr>
          <w:i/>
          <w:iCs/>
        </w:rPr>
        <w:t xml:space="preserve">Educational </w:t>
      </w:r>
      <w:r w:rsidR="00502B70" w:rsidRPr="003F3A80">
        <w:rPr>
          <w:i/>
          <w:iCs/>
        </w:rPr>
        <w:t>L</w:t>
      </w:r>
      <w:r w:rsidRPr="003F3A80">
        <w:rPr>
          <w:i/>
          <w:iCs/>
        </w:rPr>
        <w:t>eadership</w:t>
      </w:r>
      <w:r w:rsidRPr="003F3A80">
        <w:t xml:space="preserve">, </w:t>
      </w:r>
      <w:r w:rsidRPr="003F3A80">
        <w:rPr>
          <w:i/>
          <w:iCs/>
        </w:rPr>
        <w:t>62</w:t>
      </w:r>
      <w:r w:rsidRPr="003F3A80">
        <w:t>(5), 62.</w:t>
      </w:r>
      <w:proofErr w:type="gramEnd"/>
    </w:p>
    <w:p w14:paraId="7D6E0CE9" w14:textId="71DAC341" w:rsidR="00271EBC" w:rsidRPr="003F3A80" w:rsidRDefault="00271EBC" w:rsidP="00BA38A2">
      <w:pPr>
        <w:spacing w:after="0"/>
        <w:ind w:left="720" w:hanging="720"/>
      </w:pPr>
      <w:r w:rsidRPr="003F3A80">
        <w:t xml:space="preserve">Lambert L, Walker D, Zimmerman D, Cooper J, Gardner M, Lambert MD &amp; Ford- Slack PJ (1995) </w:t>
      </w:r>
      <w:r w:rsidRPr="003F3A80">
        <w:rPr>
          <w:i/>
        </w:rPr>
        <w:t xml:space="preserve">The </w:t>
      </w:r>
      <w:r w:rsidR="00502B70" w:rsidRPr="003F3A80">
        <w:rPr>
          <w:i/>
        </w:rPr>
        <w:t>constructivist leader</w:t>
      </w:r>
      <w:r w:rsidRPr="003F3A80">
        <w:t>, New York: Teachers College Press.</w:t>
      </w:r>
    </w:p>
    <w:p w14:paraId="5B694C57" w14:textId="66B9E8CA" w:rsidR="00271EBC" w:rsidRPr="003F3A80" w:rsidRDefault="00271EBC" w:rsidP="00BA38A2">
      <w:pPr>
        <w:spacing w:after="0"/>
        <w:ind w:left="720" w:hanging="720"/>
      </w:pPr>
      <w:proofErr w:type="spellStart"/>
      <w:r w:rsidRPr="003F3A80">
        <w:t>Leithwood</w:t>
      </w:r>
      <w:proofErr w:type="spellEnd"/>
      <w:r w:rsidRPr="003F3A80">
        <w:t xml:space="preserve">, K. (1994). </w:t>
      </w:r>
      <w:proofErr w:type="gramStart"/>
      <w:r w:rsidRPr="003F3A80">
        <w:t>Leadership for school restructuring.</w:t>
      </w:r>
      <w:proofErr w:type="gramEnd"/>
      <w:r w:rsidRPr="003F3A80">
        <w:t xml:space="preserve"> </w:t>
      </w:r>
      <w:r w:rsidRPr="003F3A80">
        <w:rPr>
          <w:i/>
          <w:iCs/>
        </w:rPr>
        <w:t>Educational Administration Quarterly</w:t>
      </w:r>
      <w:r w:rsidRPr="003F3A80">
        <w:t xml:space="preserve">, </w:t>
      </w:r>
      <w:r w:rsidRPr="003F3A80">
        <w:rPr>
          <w:i/>
          <w:iCs/>
        </w:rPr>
        <w:t>30</w:t>
      </w:r>
      <w:r w:rsidRPr="003F3A80">
        <w:t>(4), 498-518.</w:t>
      </w:r>
    </w:p>
    <w:p w14:paraId="71A293AC" w14:textId="77777777" w:rsidR="00271EBC" w:rsidRPr="003F3A80" w:rsidRDefault="00271EBC" w:rsidP="00BA38A2">
      <w:pPr>
        <w:spacing w:after="0"/>
        <w:ind w:left="720" w:hanging="720"/>
      </w:pPr>
      <w:proofErr w:type="spellStart"/>
      <w:r w:rsidRPr="003F3A80">
        <w:t>Leithwood</w:t>
      </w:r>
      <w:proofErr w:type="spellEnd"/>
      <w:r w:rsidRPr="003F3A80">
        <w:t xml:space="preserve">, K. (2005). Understanding successful principal leadership: progress on a broken front. </w:t>
      </w:r>
      <w:r w:rsidRPr="003F3A80">
        <w:rPr>
          <w:i/>
          <w:iCs/>
        </w:rPr>
        <w:t>Journal of Educational Administration</w:t>
      </w:r>
      <w:r w:rsidRPr="003F3A80">
        <w:t xml:space="preserve">, </w:t>
      </w:r>
      <w:r w:rsidRPr="003F3A80">
        <w:rPr>
          <w:i/>
          <w:iCs/>
        </w:rPr>
        <w:t>43</w:t>
      </w:r>
      <w:r w:rsidRPr="003F3A80">
        <w:t>(6), 619-629.</w:t>
      </w:r>
    </w:p>
    <w:p w14:paraId="0508272C" w14:textId="77777777" w:rsidR="00271EBC" w:rsidRPr="003F3A80" w:rsidRDefault="00271EBC" w:rsidP="00BA38A2">
      <w:pPr>
        <w:spacing w:after="0"/>
        <w:ind w:left="720" w:hanging="720"/>
      </w:pPr>
      <w:proofErr w:type="spellStart"/>
      <w:proofErr w:type="gramStart"/>
      <w:r w:rsidRPr="003F3A80">
        <w:lastRenderedPageBreak/>
        <w:t>Leithwood</w:t>
      </w:r>
      <w:proofErr w:type="spellEnd"/>
      <w:r w:rsidRPr="003F3A80">
        <w:t xml:space="preserve">, K., Dart, B., </w:t>
      </w:r>
      <w:proofErr w:type="spellStart"/>
      <w:r w:rsidRPr="003F3A80">
        <w:t>Jantzi</w:t>
      </w:r>
      <w:proofErr w:type="spellEnd"/>
      <w:r w:rsidRPr="003F3A80">
        <w:t>, D., &amp; Steinbach, R. (1991).</w:t>
      </w:r>
      <w:proofErr w:type="gramEnd"/>
      <w:r w:rsidRPr="003F3A80">
        <w:t xml:space="preserve"> </w:t>
      </w:r>
      <w:proofErr w:type="gramStart"/>
      <w:r w:rsidRPr="003F3A80">
        <w:rPr>
          <w:i/>
        </w:rPr>
        <w:t>Building commitment to change: A focus on school leadership</w:t>
      </w:r>
      <w:r w:rsidRPr="003F3A80">
        <w:t xml:space="preserve"> (Phase 2 final report).</w:t>
      </w:r>
      <w:proofErr w:type="gramEnd"/>
      <w:r w:rsidRPr="003F3A80">
        <w:t xml:space="preserve"> Victoria, BC: British Columbia Ministry of Education.</w:t>
      </w:r>
    </w:p>
    <w:p w14:paraId="24D375DD" w14:textId="0B4E10B2" w:rsidR="00271EBC" w:rsidRPr="003F3A80" w:rsidRDefault="00271EBC" w:rsidP="00BA38A2">
      <w:pPr>
        <w:spacing w:after="0"/>
        <w:ind w:left="720" w:hanging="720"/>
      </w:pPr>
      <w:proofErr w:type="spellStart"/>
      <w:proofErr w:type="gramStart"/>
      <w:r w:rsidRPr="003F3A80">
        <w:t>Leithwood</w:t>
      </w:r>
      <w:proofErr w:type="spellEnd"/>
      <w:r w:rsidRPr="003F3A80">
        <w:t>, K., Harris, A., &amp; Hopkins, D. (2008).</w:t>
      </w:r>
      <w:proofErr w:type="gramEnd"/>
      <w:r w:rsidRPr="003F3A80">
        <w:t xml:space="preserve"> Seven strong claims about successful school leadership. </w:t>
      </w:r>
      <w:r w:rsidR="00E347CE">
        <w:rPr>
          <w:i/>
          <w:iCs/>
        </w:rPr>
        <w:t>School Leadership and M</w:t>
      </w:r>
      <w:r w:rsidRPr="003F3A80">
        <w:rPr>
          <w:i/>
          <w:iCs/>
        </w:rPr>
        <w:t>anagement</w:t>
      </w:r>
      <w:r w:rsidRPr="003F3A80">
        <w:t xml:space="preserve">, </w:t>
      </w:r>
      <w:r w:rsidRPr="003F3A80">
        <w:rPr>
          <w:i/>
          <w:iCs/>
        </w:rPr>
        <w:t>28</w:t>
      </w:r>
      <w:r w:rsidRPr="003F3A80">
        <w:t>(1), 27-42.</w:t>
      </w:r>
    </w:p>
    <w:p w14:paraId="5F5D5F92" w14:textId="5FD4E8C4" w:rsidR="00271EBC" w:rsidRPr="003F3A80" w:rsidRDefault="00271EBC" w:rsidP="00BA38A2">
      <w:pPr>
        <w:spacing w:after="0"/>
        <w:ind w:left="720" w:hanging="720"/>
      </w:pPr>
      <w:proofErr w:type="spellStart"/>
      <w:proofErr w:type="gramStart"/>
      <w:r w:rsidRPr="003F3A80">
        <w:t>Leithwood</w:t>
      </w:r>
      <w:proofErr w:type="spellEnd"/>
      <w:r w:rsidRPr="003F3A80">
        <w:t xml:space="preserve">, K., &amp; </w:t>
      </w:r>
      <w:proofErr w:type="spellStart"/>
      <w:r w:rsidRPr="003F3A80">
        <w:t>Jantzi</w:t>
      </w:r>
      <w:proofErr w:type="spellEnd"/>
      <w:r w:rsidRPr="003F3A80">
        <w:t>, D. (1990).</w:t>
      </w:r>
      <w:proofErr w:type="gramEnd"/>
      <w:r w:rsidRPr="003F3A80">
        <w:t xml:space="preserve"> Transformational leadership: How principals can help reform school cultures. </w:t>
      </w:r>
      <w:r w:rsidR="00E347CE">
        <w:rPr>
          <w:i/>
          <w:iCs/>
        </w:rPr>
        <w:t>School Effectiveness and School I</w:t>
      </w:r>
      <w:r w:rsidRPr="003F3A80">
        <w:rPr>
          <w:i/>
          <w:iCs/>
        </w:rPr>
        <w:t>mprovement</w:t>
      </w:r>
      <w:r w:rsidRPr="003F3A80">
        <w:t xml:space="preserve">, </w:t>
      </w:r>
      <w:r w:rsidRPr="00E54019">
        <w:rPr>
          <w:i/>
          <w:iCs/>
        </w:rPr>
        <w:t>1</w:t>
      </w:r>
      <w:r w:rsidRPr="00E347CE">
        <w:t>(</w:t>
      </w:r>
      <w:r w:rsidRPr="003F3A80">
        <w:t>4), 249-280.</w:t>
      </w:r>
    </w:p>
    <w:p w14:paraId="31D2937E" w14:textId="77777777" w:rsidR="00271EBC" w:rsidRPr="003F3A80" w:rsidRDefault="00271EBC" w:rsidP="00BA38A2">
      <w:pPr>
        <w:spacing w:after="0"/>
        <w:ind w:left="720" w:hanging="720"/>
      </w:pPr>
      <w:proofErr w:type="spellStart"/>
      <w:proofErr w:type="gramStart"/>
      <w:r w:rsidRPr="003F3A80">
        <w:t>Leithwood</w:t>
      </w:r>
      <w:proofErr w:type="spellEnd"/>
      <w:r w:rsidRPr="003F3A80">
        <w:t xml:space="preserve">, K., &amp; </w:t>
      </w:r>
      <w:proofErr w:type="spellStart"/>
      <w:r w:rsidRPr="003F3A80">
        <w:t>Jantzi</w:t>
      </w:r>
      <w:proofErr w:type="spellEnd"/>
      <w:r w:rsidRPr="003F3A80">
        <w:t>, D. (1999).</w:t>
      </w:r>
      <w:proofErr w:type="gramEnd"/>
      <w:r w:rsidRPr="003F3A80">
        <w:t xml:space="preserve"> </w:t>
      </w:r>
      <w:proofErr w:type="gramStart"/>
      <w:r w:rsidRPr="003F3A80">
        <w:t>The relative effects of principal and teacher sources of leadership on student engagement with school.</w:t>
      </w:r>
      <w:proofErr w:type="gramEnd"/>
      <w:r w:rsidRPr="003F3A80">
        <w:t xml:space="preserve"> </w:t>
      </w:r>
      <w:r w:rsidRPr="003F3A80">
        <w:rPr>
          <w:i/>
          <w:iCs/>
        </w:rPr>
        <w:t>Educational Administration Quarterly</w:t>
      </w:r>
      <w:r w:rsidRPr="003F3A80">
        <w:t xml:space="preserve">, </w:t>
      </w:r>
      <w:r w:rsidRPr="003F3A80">
        <w:rPr>
          <w:i/>
          <w:iCs/>
        </w:rPr>
        <w:t>35</w:t>
      </w:r>
      <w:r w:rsidRPr="003F3A80">
        <w:t>(5), 679-706.</w:t>
      </w:r>
    </w:p>
    <w:p w14:paraId="76710563" w14:textId="0BEDD4E0" w:rsidR="00271EBC" w:rsidRPr="003F3A80" w:rsidRDefault="00271EBC" w:rsidP="00BA38A2">
      <w:pPr>
        <w:spacing w:after="0"/>
        <w:ind w:left="720" w:hanging="720"/>
      </w:pPr>
      <w:proofErr w:type="spellStart"/>
      <w:proofErr w:type="gramStart"/>
      <w:r w:rsidRPr="003F3A80">
        <w:t>Leithwood</w:t>
      </w:r>
      <w:proofErr w:type="spellEnd"/>
      <w:r w:rsidRPr="003F3A80">
        <w:t xml:space="preserve">, K., &amp; </w:t>
      </w:r>
      <w:proofErr w:type="spellStart"/>
      <w:r w:rsidRPr="003F3A80">
        <w:t>Jantzi</w:t>
      </w:r>
      <w:proofErr w:type="spellEnd"/>
      <w:r w:rsidRPr="003F3A80">
        <w:t>, D. (2005).</w:t>
      </w:r>
      <w:proofErr w:type="gramEnd"/>
      <w:r w:rsidRPr="003F3A80">
        <w:t xml:space="preserve"> </w:t>
      </w:r>
      <w:proofErr w:type="gramStart"/>
      <w:r w:rsidRPr="003F3A80">
        <w:t>A review of transformational school leadership research 1996–2005.</w:t>
      </w:r>
      <w:proofErr w:type="gramEnd"/>
      <w:r w:rsidRPr="003F3A80">
        <w:t xml:space="preserve"> </w:t>
      </w:r>
      <w:r w:rsidR="00E347CE">
        <w:rPr>
          <w:i/>
          <w:iCs/>
        </w:rPr>
        <w:t>Leadership and Policy in S</w:t>
      </w:r>
      <w:r w:rsidRPr="003F3A80">
        <w:rPr>
          <w:i/>
          <w:iCs/>
        </w:rPr>
        <w:t>chools</w:t>
      </w:r>
      <w:r w:rsidRPr="003F3A80">
        <w:t xml:space="preserve">, </w:t>
      </w:r>
      <w:r w:rsidRPr="003F3A80">
        <w:rPr>
          <w:i/>
          <w:iCs/>
        </w:rPr>
        <w:t>4</w:t>
      </w:r>
      <w:r w:rsidRPr="003F3A80">
        <w:t>(3), 177-199.</w:t>
      </w:r>
    </w:p>
    <w:p w14:paraId="68E8A524" w14:textId="77777777" w:rsidR="00271EBC" w:rsidRPr="003F3A80" w:rsidRDefault="00271EBC" w:rsidP="00BA38A2">
      <w:pPr>
        <w:spacing w:after="0"/>
        <w:ind w:left="720" w:hanging="720"/>
      </w:pPr>
      <w:proofErr w:type="spellStart"/>
      <w:proofErr w:type="gramStart"/>
      <w:r w:rsidRPr="003F3A80">
        <w:t>Leithwood</w:t>
      </w:r>
      <w:proofErr w:type="spellEnd"/>
      <w:r w:rsidRPr="003F3A80">
        <w:t xml:space="preserve">, K., &amp; </w:t>
      </w:r>
      <w:proofErr w:type="spellStart"/>
      <w:r w:rsidRPr="003F3A80">
        <w:t>Jantzi</w:t>
      </w:r>
      <w:proofErr w:type="spellEnd"/>
      <w:r w:rsidRPr="003F3A80">
        <w:t>, D. (2000).</w:t>
      </w:r>
      <w:proofErr w:type="gramEnd"/>
      <w:r w:rsidRPr="003F3A80">
        <w:t xml:space="preserve"> </w:t>
      </w:r>
      <w:proofErr w:type="gramStart"/>
      <w:r w:rsidRPr="003F3A80">
        <w:t>The effects of transformational leadership on organizational conditions and student engagement with school.</w:t>
      </w:r>
      <w:proofErr w:type="gramEnd"/>
      <w:r w:rsidRPr="003F3A80">
        <w:t xml:space="preserve"> </w:t>
      </w:r>
      <w:r w:rsidRPr="003F3A80">
        <w:rPr>
          <w:i/>
          <w:iCs/>
        </w:rPr>
        <w:t>Journal of Educational Administration</w:t>
      </w:r>
      <w:r w:rsidRPr="003F3A80">
        <w:t xml:space="preserve">, </w:t>
      </w:r>
      <w:r w:rsidRPr="003F3A80">
        <w:rPr>
          <w:i/>
          <w:iCs/>
        </w:rPr>
        <w:t>38</w:t>
      </w:r>
      <w:r w:rsidRPr="003F3A80">
        <w:t>(2), 112-129.</w:t>
      </w:r>
    </w:p>
    <w:p w14:paraId="401451C9" w14:textId="0EB66393" w:rsidR="00271EBC" w:rsidRPr="003F3A80" w:rsidRDefault="00271EBC" w:rsidP="00BA38A2">
      <w:pPr>
        <w:spacing w:after="0"/>
        <w:ind w:left="720" w:hanging="720"/>
      </w:pPr>
      <w:proofErr w:type="spellStart"/>
      <w:proofErr w:type="gramStart"/>
      <w:r w:rsidRPr="003F3A80">
        <w:t>Leithwood</w:t>
      </w:r>
      <w:proofErr w:type="spellEnd"/>
      <w:r w:rsidRPr="003F3A80">
        <w:t xml:space="preserve">, K., </w:t>
      </w:r>
      <w:proofErr w:type="spellStart"/>
      <w:r w:rsidRPr="003F3A80">
        <w:t>Jantzi</w:t>
      </w:r>
      <w:proofErr w:type="spellEnd"/>
      <w:r w:rsidRPr="003F3A80">
        <w:t>, D., &amp; Steinbach, R. (1999).</w:t>
      </w:r>
      <w:proofErr w:type="gramEnd"/>
      <w:r w:rsidRPr="003F3A80">
        <w:t xml:space="preserve"> </w:t>
      </w:r>
      <w:proofErr w:type="gramStart"/>
      <w:r w:rsidRPr="003F3A80">
        <w:rPr>
          <w:i/>
          <w:iCs/>
        </w:rPr>
        <w:t>Changing leadership for changing times</w:t>
      </w:r>
      <w:r w:rsidRPr="003F3A80">
        <w:t>.</w:t>
      </w:r>
      <w:proofErr w:type="gramEnd"/>
      <w:r w:rsidRPr="003F3A80">
        <w:t xml:space="preserve"> </w:t>
      </w:r>
      <w:r w:rsidR="003D1260" w:rsidRPr="003F3A80">
        <w:t xml:space="preserve">New York, NY: </w:t>
      </w:r>
      <w:r w:rsidRPr="003F3A80">
        <w:t>McGraw-Hill International.</w:t>
      </w:r>
    </w:p>
    <w:p w14:paraId="66926196" w14:textId="0E7A058A" w:rsidR="00271EBC" w:rsidRPr="003F3A80" w:rsidRDefault="00271EBC" w:rsidP="00BA38A2">
      <w:pPr>
        <w:spacing w:after="0"/>
        <w:ind w:left="720" w:hanging="720"/>
      </w:pPr>
      <w:proofErr w:type="spellStart"/>
      <w:proofErr w:type="gramStart"/>
      <w:r w:rsidRPr="003F3A80">
        <w:t>Leithwood</w:t>
      </w:r>
      <w:proofErr w:type="spellEnd"/>
      <w:r w:rsidRPr="003F3A80">
        <w:t>, K. A., &amp; Montgomery, D. J. (1982).</w:t>
      </w:r>
      <w:proofErr w:type="gramEnd"/>
      <w:r w:rsidRPr="003F3A80">
        <w:t xml:space="preserve"> </w:t>
      </w:r>
      <w:proofErr w:type="gramStart"/>
      <w:r w:rsidRPr="003F3A80">
        <w:t>The role of the elementary school principal in program improvement.</w:t>
      </w:r>
      <w:proofErr w:type="gramEnd"/>
      <w:r w:rsidRPr="003F3A80">
        <w:t xml:space="preserve"> </w:t>
      </w:r>
      <w:r w:rsidR="00E347CE">
        <w:rPr>
          <w:i/>
          <w:iCs/>
        </w:rPr>
        <w:t>Review of Educational R</w:t>
      </w:r>
      <w:r w:rsidRPr="003F3A80">
        <w:rPr>
          <w:i/>
          <w:iCs/>
        </w:rPr>
        <w:t>esearch</w:t>
      </w:r>
      <w:r w:rsidRPr="003F3A80">
        <w:t xml:space="preserve">, </w:t>
      </w:r>
      <w:r w:rsidRPr="003F3A80">
        <w:rPr>
          <w:i/>
          <w:iCs/>
        </w:rPr>
        <w:t>52</w:t>
      </w:r>
      <w:r w:rsidRPr="003F3A80">
        <w:t>(3), 309-339.</w:t>
      </w:r>
    </w:p>
    <w:p w14:paraId="706BD958" w14:textId="57A092B6" w:rsidR="00271EBC" w:rsidRPr="003F3A80" w:rsidRDefault="00271EBC" w:rsidP="00BA38A2">
      <w:pPr>
        <w:spacing w:after="0"/>
        <w:ind w:left="720" w:hanging="720"/>
      </w:pPr>
      <w:proofErr w:type="spellStart"/>
      <w:proofErr w:type="gramStart"/>
      <w:r w:rsidRPr="003F3A80">
        <w:t>Leithwood</w:t>
      </w:r>
      <w:proofErr w:type="spellEnd"/>
      <w:r w:rsidRPr="003F3A80">
        <w:t xml:space="preserve">, K. A., &amp; </w:t>
      </w:r>
      <w:proofErr w:type="spellStart"/>
      <w:r w:rsidRPr="003F3A80">
        <w:t>Riehl</w:t>
      </w:r>
      <w:proofErr w:type="spellEnd"/>
      <w:r w:rsidRPr="003F3A80">
        <w:t>, C. (2003).</w:t>
      </w:r>
      <w:proofErr w:type="gramEnd"/>
      <w:r w:rsidRPr="003F3A80">
        <w:t xml:space="preserve"> </w:t>
      </w:r>
      <w:r w:rsidRPr="003F3A80">
        <w:rPr>
          <w:i/>
          <w:iCs/>
        </w:rPr>
        <w:t>What we know about successful school leadership</w:t>
      </w:r>
      <w:r w:rsidRPr="003F3A80">
        <w:t>. Nottingham</w:t>
      </w:r>
      <w:r w:rsidR="003D1260" w:rsidRPr="003F3A80">
        <w:t>, UK</w:t>
      </w:r>
      <w:r w:rsidRPr="003F3A80">
        <w:t>: National College for School Leadership.</w:t>
      </w:r>
    </w:p>
    <w:p w14:paraId="747DEE9D" w14:textId="77777777" w:rsidR="00271EBC" w:rsidRPr="003F3A80" w:rsidRDefault="00271EBC" w:rsidP="00BA38A2">
      <w:pPr>
        <w:spacing w:after="0"/>
        <w:ind w:left="720" w:hanging="720"/>
      </w:pPr>
      <w:proofErr w:type="spellStart"/>
      <w:proofErr w:type="gramStart"/>
      <w:r w:rsidRPr="003F3A80">
        <w:lastRenderedPageBreak/>
        <w:t>Leithwood</w:t>
      </w:r>
      <w:proofErr w:type="spellEnd"/>
      <w:r w:rsidRPr="003F3A80">
        <w:t>, K., &amp; Steinbach, R. (1991).</w:t>
      </w:r>
      <w:proofErr w:type="gramEnd"/>
      <w:r w:rsidRPr="003F3A80">
        <w:t xml:space="preserve"> </w:t>
      </w:r>
      <w:proofErr w:type="gramStart"/>
      <w:r w:rsidRPr="003F3A80">
        <w:t>Indicators of transformational leadership in the everyday problem solving of school administrators.</w:t>
      </w:r>
      <w:proofErr w:type="gramEnd"/>
      <w:r w:rsidRPr="003F3A80">
        <w:t xml:space="preserve"> </w:t>
      </w:r>
      <w:r w:rsidRPr="003F3A80">
        <w:rPr>
          <w:i/>
          <w:iCs/>
        </w:rPr>
        <w:t>Journal of Personnel Evaluation in Education</w:t>
      </w:r>
      <w:r w:rsidRPr="003F3A80">
        <w:t xml:space="preserve">, </w:t>
      </w:r>
      <w:r w:rsidRPr="003F3A80">
        <w:rPr>
          <w:i/>
          <w:iCs/>
        </w:rPr>
        <w:t>4</w:t>
      </w:r>
      <w:r w:rsidRPr="003F3A80">
        <w:t>(3), 221-244.</w:t>
      </w:r>
    </w:p>
    <w:p w14:paraId="1E3801BC" w14:textId="77777777" w:rsidR="00271EBC" w:rsidRPr="003F3A80" w:rsidRDefault="00271EBC" w:rsidP="00BA38A2">
      <w:pPr>
        <w:spacing w:after="0"/>
        <w:ind w:left="720" w:hanging="720"/>
      </w:pPr>
      <w:proofErr w:type="spellStart"/>
      <w:r w:rsidRPr="003F3A80">
        <w:t>Lezotte</w:t>
      </w:r>
      <w:proofErr w:type="spellEnd"/>
      <w:r w:rsidRPr="003F3A80">
        <w:t xml:space="preserve">, L. W. (1989). School improvement based on the effective schools research. </w:t>
      </w:r>
      <w:r w:rsidRPr="003F3A80">
        <w:rPr>
          <w:i/>
          <w:iCs/>
        </w:rPr>
        <w:t>International Journal of Educational Research</w:t>
      </w:r>
      <w:r w:rsidRPr="003F3A80">
        <w:t xml:space="preserve">, </w:t>
      </w:r>
      <w:r w:rsidRPr="003F3A80">
        <w:rPr>
          <w:i/>
          <w:iCs/>
        </w:rPr>
        <w:t>13</w:t>
      </w:r>
      <w:r w:rsidRPr="003F3A80">
        <w:t>(7), 815-825.</w:t>
      </w:r>
    </w:p>
    <w:p w14:paraId="65A75725" w14:textId="2783C169" w:rsidR="00271EBC" w:rsidRPr="003F3A80" w:rsidRDefault="00271EBC" w:rsidP="00BA38A2">
      <w:pPr>
        <w:spacing w:after="0"/>
        <w:ind w:left="720" w:hanging="720"/>
      </w:pPr>
      <w:proofErr w:type="gramStart"/>
      <w:r w:rsidRPr="003F3A80">
        <w:t xml:space="preserve">Licata, J. W., </w:t>
      </w:r>
      <w:proofErr w:type="spellStart"/>
      <w:r w:rsidRPr="003F3A80">
        <w:t>Teddlie</w:t>
      </w:r>
      <w:proofErr w:type="spellEnd"/>
      <w:r w:rsidRPr="003F3A80">
        <w:t>, C. B., &amp; Greenfield, W. D. (1990).</w:t>
      </w:r>
      <w:proofErr w:type="gramEnd"/>
      <w:r w:rsidRPr="003F3A80">
        <w:t xml:space="preserve"> </w:t>
      </w:r>
      <w:proofErr w:type="gramStart"/>
      <w:r w:rsidRPr="003F3A80">
        <w:t>Principal vision, teacher sense of autonomy, and environmental robustness.</w:t>
      </w:r>
      <w:proofErr w:type="gramEnd"/>
      <w:r w:rsidRPr="003F3A80">
        <w:t xml:space="preserve"> </w:t>
      </w:r>
      <w:r w:rsidRPr="003F3A80">
        <w:rPr>
          <w:i/>
          <w:iCs/>
        </w:rPr>
        <w:t>The Journal of Educational Research</w:t>
      </w:r>
      <w:r w:rsidRPr="003F3A80">
        <w:t xml:space="preserve">, </w:t>
      </w:r>
      <w:r w:rsidR="003D1260" w:rsidRPr="003F3A80">
        <w:rPr>
          <w:i/>
          <w:iCs/>
        </w:rPr>
        <w:t>84</w:t>
      </w:r>
      <w:r w:rsidR="003D1260" w:rsidRPr="003F3A80">
        <w:t xml:space="preserve">(2), </w:t>
      </w:r>
      <w:r w:rsidRPr="003F3A80">
        <w:t>93-99.</w:t>
      </w:r>
    </w:p>
    <w:p w14:paraId="5FC71C14" w14:textId="77777777" w:rsidR="00271EBC" w:rsidRPr="003F3A80" w:rsidRDefault="00271EBC" w:rsidP="00BA38A2">
      <w:pPr>
        <w:spacing w:after="0"/>
        <w:ind w:left="720" w:hanging="720"/>
      </w:pPr>
      <w:proofErr w:type="spellStart"/>
      <w:proofErr w:type="gramStart"/>
      <w:r w:rsidRPr="003F3A80">
        <w:t>Loukas</w:t>
      </w:r>
      <w:proofErr w:type="spellEnd"/>
      <w:r w:rsidRPr="003F3A80">
        <w:t>, A., Suzuki, R., &amp; Horton, K. D. (2006).</w:t>
      </w:r>
      <w:proofErr w:type="gramEnd"/>
      <w:r w:rsidRPr="003F3A80">
        <w:t xml:space="preserve"> </w:t>
      </w:r>
      <w:proofErr w:type="gramStart"/>
      <w:r w:rsidRPr="003F3A80">
        <w:t>Examining school connectedness as a mediator of school climate effects.</w:t>
      </w:r>
      <w:proofErr w:type="gramEnd"/>
      <w:r w:rsidRPr="003F3A80">
        <w:t xml:space="preserve"> </w:t>
      </w:r>
      <w:r w:rsidRPr="003F3A80">
        <w:rPr>
          <w:i/>
          <w:iCs/>
        </w:rPr>
        <w:t>Journal of Research on Adolescence</w:t>
      </w:r>
      <w:r w:rsidRPr="003F3A80">
        <w:t xml:space="preserve">, </w:t>
      </w:r>
      <w:r w:rsidRPr="003F3A80">
        <w:rPr>
          <w:i/>
          <w:iCs/>
        </w:rPr>
        <w:t>16</w:t>
      </w:r>
      <w:r w:rsidRPr="003F3A80">
        <w:t>(3), 491-502.</w:t>
      </w:r>
    </w:p>
    <w:p w14:paraId="49C2EAB8" w14:textId="002B61E0" w:rsidR="00271EBC" w:rsidRDefault="00271EBC" w:rsidP="00BA38A2">
      <w:pPr>
        <w:spacing w:after="0"/>
        <w:ind w:left="720" w:hanging="720"/>
      </w:pPr>
      <w:r w:rsidRPr="003F3A80">
        <w:t xml:space="preserve">Lynch, M. (2012). </w:t>
      </w:r>
      <w:proofErr w:type="gramStart"/>
      <w:r w:rsidRPr="003F3A80">
        <w:rPr>
          <w:i/>
          <w:iCs/>
        </w:rPr>
        <w:t xml:space="preserve">A </w:t>
      </w:r>
      <w:r w:rsidR="003D1260" w:rsidRPr="003F3A80">
        <w:rPr>
          <w:i/>
          <w:iCs/>
        </w:rPr>
        <w:t>g</w:t>
      </w:r>
      <w:r w:rsidRPr="003F3A80">
        <w:rPr>
          <w:i/>
          <w:iCs/>
        </w:rPr>
        <w:t xml:space="preserve">uide to </w:t>
      </w:r>
      <w:r w:rsidR="003D1260" w:rsidRPr="003F3A80">
        <w:rPr>
          <w:i/>
          <w:iCs/>
        </w:rPr>
        <w:t>e</w:t>
      </w:r>
      <w:r w:rsidRPr="003F3A80">
        <w:rPr>
          <w:i/>
          <w:iCs/>
        </w:rPr>
        <w:t xml:space="preserve">ffective </w:t>
      </w:r>
      <w:r w:rsidR="003D1260" w:rsidRPr="003F3A80">
        <w:rPr>
          <w:i/>
          <w:iCs/>
        </w:rPr>
        <w:t>s</w:t>
      </w:r>
      <w:r w:rsidRPr="003F3A80">
        <w:rPr>
          <w:i/>
          <w:iCs/>
        </w:rPr>
        <w:t xml:space="preserve">chool </w:t>
      </w:r>
      <w:r w:rsidR="003D1260" w:rsidRPr="003F3A80">
        <w:rPr>
          <w:i/>
          <w:iCs/>
        </w:rPr>
        <w:t>l</w:t>
      </w:r>
      <w:r w:rsidRPr="003F3A80">
        <w:rPr>
          <w:i/>
          <w:iCs/>
        </w:rPr>
        <w:t xml:space="preserve">eadership </w:t>
      </w:r>
      <w:r w:rsidR="003D1260" w:rsidRPr="003F3A80">
        <w:rPr>
          <w:i/>
          <w:iCs/>
        </w:rPr>
        <w:t>t</w:t>
      </w:r>
      <w:r w:rsidRPr="003F3A80">
        <w:rPr>
          <w:i/>
          <w:iCs/>
        </w:rPr>
        <w:t>heories</w:t>
      </w:r>
      <w:r w:rsidRPr="003F3A80">
        <w:t>.</w:t>
      </w:r>
      <w:proofErr w:type="gramEnd"/>
      <w:r w:rsidRPr="003F3A80">
        <w:t xml:space="preserve"> </w:t>
      </w:r>
      <w:r w:rsidR="003D1260" w:rsidRPr="003F3A80">
        <w:t xml:space="preserve">Florence, KY: </w:t>
      </w:r>
      <w:proofErr w:type="spellStart"/>
      <w:r w:rsidRPr="003F3A80">
        <w:t>Routledge</w:t>
      </w:r>
      <w:proofErr w:type="spellEnd"/>
      <w:r w:rsidRPr="003F3A80">
        <w:t xml:space="preserve">, Taylor &amp; Francis Group. </w:t>
      </w:r>
    </w:p>
    <w:p w14:paraId="1B568A18" w14:textId="030ADC31" w:rsidR="00266277" w:rsidRPr="003F3A80" w:rsidRDefault="00AD65E2" w:rsidP="00BA38A2">
      <w:pPr>
        <w:spacing w:after="0"/>
        <w:ind w:left="720" w:hanging="720"/>
      </w:pPr>
      <w:proofErr w:type="spellStart"/>
      <w:proofErr w:type="gramStart"/>
      <w:r w:rsidRPr="00AD65E2">
        <w:t>Lyson</w:t>
      </w:r>
      <w:proofErr w:type="spellEnd"/>
      <w:r w:rsidRPr="00AD65E2">
        <w:t>, T. (2005).</w:t>
      </w:r>
      <w:proofErr w:type="gramEnd"/>
      <w:r w:rsidRPr="00AD65E2">
        <w:t xml:space="preserve"> </w:t>
      </w:r>
      <w:proofErr w:type="gramStart"/>
      <w:r w:rsidRPr="00AD65E2">
        <w:t>The importance of schools to rural community viability.</w:t>
      </w:r>
      <w:proofErr w:type="gramEnd"/>
      <w:r w:rsidRPr="00AD65E2">
        <w:t> </w:t>
      </w:r>
      <w:r w:rsidRPr="00AD65E2">
        <w:rPr>
          <w:i/>
          <w:iCs/>
        </w:rPr>
        <w:t>A Mathematics Educator‘s Introduction to Rural Policy Issues</w:t>
      </w:r>
      <w:r w:rsidRPr="00AD65E2">
        <w:t>, </w:t>
      </w:r>
      <w:r w:rsidRPr="00AD65E2">
        <w:rPr>
          <w:i/>
          <w:iCs/>
        </w:rPr>
        <w:t>48</w:t>
      </w:r>
      <w:r w:rsidRPr="00AD65E2">
        <w:t>.</w:t>
      </w:r>
    </w:p>
    <w:p w14:paraId="7E2C874B" w14:textId="494C3551" w:rsidR="00222E18" w:rsidRPr="003F3A80" w:rsidRDefault="00222E18" w:rsidP="00BA38A2">
      <w:pPr>
        <w:spacing w:after="0"/>
        <w:ind w:left="720" w:hanging="720"/>
      </w:pPr>
      <w:proofErr w:type="spellStart"/>
      <w:r w:rsidRPr="003F3A80">
        <w:t>Makkreel</w:t>
      </w:r>
      <w:proofErr w:type="spellEnd"/>
      <w:r w:rsidRPr="003F3A80">
        <w:t xml:space="preserve">, R. (2012). Wilhelm </w:t>
      </w:r>
      <w:proofErr w:type="spellStart"/>
      <w:r w:rsidRPr="003F3A80">
        <w:t>Dilthey</w:t>
      </w:r>
      <w:proofErr w:type="spellEnd"/>
      <w:r w:rsidRPr="003F3A80">
        <w:t>. </w:t>
      </w:r>
      <w:r w:rsidR="00EB785C">
        <w:rPr>
          <w:i/>
          <w:iCs/>
        </w:rPr>
        <w:t>The Stanford encyclopedia of p</w:t>
      </w:r>
      <w:r w:rsidRPr="003F3A80">
        <w:rPr>
          <w:i/>
          <w:iCs/>
        </w:rPr>
        <w:t>hilosophy </w:t>
      </w:r>
      <w:r w:rsidRPr="003F3A80">
        <w:t>(</w:t>
      </w:r>
      <w:proofErr w:type="gramStart"/>
      <w:r w:rsidRPr="003F3A80">
        <w:t>Summer</w:t>
      </w:r>
      <w:proofErr w:type="gramEnd"/>
      <w:r w:rsidRPr="003F3A80">
        <w:t xml:space="preserve"> 2012 Edition), Edward N. </w:t>
      </w:r>
      <w:proofErr w:type="spellStart"/>
      <w:r w:rsidRPr="003F3A80">
        <w:t>Zalta</w:t>
      </w:r>
      <w:proofErr w:type="spellEnd"/>
      <w:r w:rsidRPr="003F3A80">
        <w:t> (ed.), http://plato.stanford.edu/archives/sum2012/entries/dilthey.</w:t>
      </w:r>
    </w:p>
    <w:p w14:paraId="55B37161" w14:textId="42DA6C09" w:rsidR="00271EBC" w:rsidRPr="003F3A80" w:rsidRDefault="00271EBC" w:rsidP="00BA38A2">
      <w:pPr>
        <w:spacing w:after="0"/>
        <w:ind w:left="720" w:hanging="720"/>
      </w:pPr>
      <w:bookmarkStart w:id="136" w:name="_Hlk481306682"/>
      <w:proofErr w:type="gramStart"/>
      <w:r w:rsidRPr="003F3A80">
        <w:t xml:space="preserve">Marks, H. M., &amp; </w:t>
      </w:r>
      <w:proofErr w:type="spellStart"/>
      <w:r w:rsidRPr="003F3A80">
        <w:t>Printy</w:t>
      </w:r>
      <w:proofErr w:type="spellEnd"/>
      <w:r w:rsidRPr="003F3A80">
        <w:t>, S. M. (2003).</w:t>
      </w:r>
      <w:proofErr w:type="gramEnd"/>
      <w:r w:rsidRPr="003F3A80">
        <w:t xml:space="preserve"> Principal leadership and school performance: An integration of transformational and instructional leadership. </w:t>
      </w:r>
      <w:r w:rsidR="00EB785C">
        <w:rPr>
          <w:i/>
          <w:iCs/>
        </w:rPr>
        <w:t>Educational Administration Q</w:t>
      </w:r>
      <w:r w:rsidRPr="003F3A80">
        <w:rPr>
          <w:i/>
          <w:iCs/>
        </w:rPr>
        <w:t>uarterly</w:t>
      </w:r>
      <w:r w:rsidRPr="003F3A80">
        <w:t xml:space="preserve">, </w:t>
      </w:r>
      <w:r w:rsidRPr="003F3A80">
        <w:rPr>
          <w:i/>
          <w:iCs/>
        </w:rPr>
        <w:t>39</w:t>
      </w:r>
      <w:r w:rsidRPr="003F3A80">
        <w:t>(3), 370-397.</w:t>
      </w:r>
    </w:p>
    <w:bookmarkEnd w:id="136"/>
    <w:p w14:paraId="60117C97" w14:textId="6E4D554A" w:rsidR="00271EBC" w:rsidRPr="003F3A80" w:rsidRDefault="00271EBC" w:rsidP="00BA38A2">
      <w:pPr>
        <w:spacing w:after="0"/>
        <w:ind w:left="720" w:hanging="720"/>
      </w:pPr>
      <w:proofErr w:type="spellStart"/>
      <w:r w:rsidRPr="003F3A80">
        <w:lastRenderedPageBreak/>
        <w:t>Marzano</w:t>
      </w:r>
      <w:proofErr w:type="spellEnd"/>
      <w:r w:rsidRPr="003F3A80">
        <w:t xml:space="preserve">, R. J., Waters, T., &amp; McNulty, B. A. (2005). </w:t>
      </w:r>
      <w:r w:rsidRPr="003F3A80">
        <w:rPr>
          <w:i/>
          <w:iCs/>
        </w:rPr>
        <w:t>School leadership that works: From research to results</w:t>
      </w:r>
      <w:r w:rsidRPr="003F3A80">
        <w:t xml:space="preserve">. </w:t>
      </w:r>
      <w:r w:rsidR="003D1260" w:rsidRPr="003F3A80">
        <w:t xml:space="preserve">Alexandria, VA: </w:t>
      </w:r>
      <w:r w:rsidRPr="003F3A80">
        <w:t>Association for Supervision and Curriculum Development.</w:t>
      </w:r>
    </w:p>
    <w:p w14:paraId="01D98EF3" w14:textId="77777777" w:rsidR="00D24487" w:rsidRPr="003F3A80" w:rsidRDefault="00D24487" w:rsidP="00BA38A2">
      <w:pPr>
        <w:spacing w:after="0"/>
        <w:ind w:left="720" w:hanging="720"/>
      </w:pPr>
      <w:r w:rsidRPr="003F3A80">
        <w:t xml:space="preserve">Masumoto, M. &amp; Brown-Welty, S. (2009).  </w:t>
      </w:r>
      <w:proofErr w:type="gramStart"/>
      <w:r w:rsidRPr="003F3A80">
        <w:t>Case study of leadership practices and school-community interrelationships in high-performing, high poverty, rural California high schools.</w:t>
      </w:r>
      <w:proofErr w:type="gramEnd"/>
      <w:r w:rsidRPr="003F3A80">
        <w:t xml:space="preserve"> </w:t>
      </w:r>
      <w:proofErr w:type="gramStart"/>
      <w:r w:rsidRPr="003F3A80">
        <w:rPr>
          <w:i/>
        </w:rPr>
        <w:t>Journal of Research in Rural Education</w:t>
      </w:r>
      <w:r w:rsidRPr="003F3A80">
        <w:t xml:space="preserve">, </w:t>
      </w:r>
      <w:r w:rsidRPr="00E54019">
        <w:rPr>
          <w:i/>
        </w:rPr>
        <w:t>24</w:t>
      </w:r>
      <w:r w:rsidRPr="003F3A80">
        <w:t>(1).</w:t>
      </w:r>
      <w:proofErr w:type="gramEnd"/>
      <w:r w:rsidRPr="003F3A80">
        <w:t xml:space="preserve"> 1-18</w:t>
      </w:r>
    </w:p>
    <w:p w14:paraId="124DB794" w14:textId="548D8FC5" w:rsidR="00D24487" w:rsidRPr="003F3A80" w:rsidRDefault="00D24487" w:rsidP="00BA38A2">
      <w:pPr>
        <w:spacing w:after="0"/>
        <w:ind w:left="720" w:hanging="720"/>
      </w:pPr>
      <w:bookmarkStart w:id="137" w:name="_Hlk481306905"/>
      <w:r w:rsidRPr="003F3A80">
        <w:t>Maxwell, J. (20</w:t>
      </w:r>
      <w:r w:rsidR="00B044E8">
        <w:t>12</w:t>
      </w:r>
      <w:r w:rsidRPr="003F3A80">
        <w:t xml:space="preserve">). </w:t>
      </w:r>
      <w:r w:rsidRPr="003F3A80">
        <w:rPr>
          <w:i/>
        </w:rPr>
        <w:t xml:space="preserve">Qualitative </w:t>
      </w:r>
      <w:r w:rsidR="003D1260" w:rsidRPr="003F3A80">
        <w:rPr>
          <w:i/>
        </w:rPr>
        <w:t>r</w:t>
      </w:r>
      <w:r w:rsidRPr="003F3A80">
        <w:rPr>
          <w:i/>
        </w:rPr>
        <w:t xml:space="preserve">esearch </w:t>
      </w:r>
      <w:r w:rsidR="003D1260" w:rsidRPr="003F3A80">
        <w:rPr>
          <w:i/>
        </w:rPr>
        <w:t>d</w:t>
      </w:r>
      <w:r w:rsidRPr="003F3A80">
        <w:rPr>
          <w:i/>
        </w:rPr>
        <w:t xml:space="preserve">esign: An </w:t>
      </w:r>
      <w:r w:rsidR="003D1260" w:rsidRPr="003F3A80">
        <w:rPr>
          <w:i/>
        </w:rPr>
        <w:t>i</w:t>
      </w:r>
      <w:r w:rsidRPr="003F3A80">
        <w:rPr>
          <w:i/>
        </w:rPr>
        <w:t xml:space="preserve">nteractive </w:t>
      </w:r>
      <w:r w:rsidR="003D1260" w:rsidRPr="003F3A80">
        <w:rPr>
          <w:i/>
        </w:rPr>
        <w:t>a</w:t>
      </w:r>
      <w:r w:rsidRPr="003F3A80">
        <w:rPr>
          <w:i/>
        </w:rPr>
        <w:t>pproach</w:t>
      </w:r>
      <w:r w:rsidRPr="003F3A80">
        <w:t>. Thousand Oaks, CA: Sage Publications.</w:t>
      </w:r>
    </w:p>
    <w:bookmarkEnd w:id="137"/>
    <w:p w14:paraId="19E58B58" w14:textId="77777777" w:rsidR="00271EBC" w:rsidRPr="003F3A80" w:rsidRDefault="00271EBC" w:rsidP="00BA38A2">
      <w:pPr>
        <w:spacing w:after="0"/>
        <w:ind w:left="720" w:hanging="720"/>
      </w:pPr>
      <w:proofErr w:type="gramStart"/>
      <w:r w:rsidRPr="003F3A80">
        <w:t>Mertz, N. T., &amp; McNeely, S. R. (1998).</w:t>
      </w:r>
      <w:proofErr w:type="gramEnd"/>
      <w:r w:rsidRPr="003F3A80">
        <w:t xml:space="preserve"> Women on the job: A study of female high school principals. </w:t>
      </w:r>
      <w:r w:rsidRPr="003F3A80">
        <w:rPr>
          <w:i/>
          <w:iCs/>
        </w:rPr>
        <w:t>Educational Administration Quarterly</w:t>
      </w:r>
      <w:r w:rsidRPr="003F3A80">
        <w:t xml:space="preserve">, </w:t>
      </w:r>
      <w:r w:rsidRPr="003F3A80">
        <w:rPr>
          <w:i/>
          <w:iCs/>
        </w:rPr>
        <w:t>34</w:t>
      </w:r>
      <w:r w:rsidRPr="003F3A80">
        <w:t>(2), 196-222.</w:t>
      </w:r>
    </w:p>
    <w:p w14:paraId="161F6452" w14:textId="71419908" w:rsidR="00271EBC" w:rsidRDefault="00271EBC" w:rsidP="00BA38A2">
      <w:pPr>
        <w:spacing w:after="0"/>
        <w:ind w:left="720" w:hanging="720"/>
      </w:pPr>
      <w:proofErr w:type="spellStart"/>
      <w:proofErr w:type="gramStart"/>
      <w:r w:rsidRPr="003F3A80">
        <w:t>Moolenaar</w:t>
      </w:r>
      <w:proofErr w:type="spellEnd"/>
      <w:r w:rsidRPr="003F3A80">
        <w:t xml:space="preserve">, N. M., Daly, A. J., &amp; </w:t>
      </w:r>
      <w:proofErr w:type="spellStart"/>
      <w:r w:rsidRPr="003F3A80">
        <w:t>Sleegers</w:t>
      </w:r>
      <w:proofErr w:type="spellEnd"/>
      <w:r w:rsidRPr="003F3A80">
        <w:t>, P. J. (2010).</w:t>
      </w:r>
      <w:proofErr w:type="gramEnd"/>
      <w:r w:rsidRPr="003F3A80">
        <w:t xml:space="preserve"> </w:t>
      </w:r>
      <w:proofErr w:type="gramStart"/>
      <w:r w:rsidRPr="003F3A80">
        <w:t>Occupying the principal position: Examining relationships between transformational leadership, social network position, and schools’ innovative climate.</w:t>
      </w:r>
      <w:proofErr w:type="gramEnd"/>
      <w:r w:rsidRPr="003F3A80">
        <w:t xml:space="preserve"> </w:t>
      </w:r>
      <w:r w:rsidRPr="003F3A80">
        <w:rPr>
          <w:i/>
          <w:iCs/>
        </w:rPr>
        <w:t xml:space="preserve">Educational </w:t>
      </w:r>
      <w:r w:rsidR="003D1260" w:rsidRPr="003F3A80">
        <w:rPr>
          <w:i/>
          <w:iCs/>
        </w:rPr>
        <w:t>A</w:t>
      </w:r>
      <w:r w:rsidRPr="003F3A80">
        <w:rPr>
          <w:i/>
          <w:iCs/>
        </w:rPr>
        <w:t xml:space="preserve">dministration </w:t>
      </w:r>
      <w:r w:rsidR="003D1260" w:rsidRPr="003F3A80">
        <w:rPr>
          <w:i/>
          <w:iCs/>
        </w:rPr>
        <w:t>Q</w:t>
      </w:r>
      <w:r w:rsidRPr="003F3A80">
        <w:rPr>
          <w:i/>
          <w:iCs/>
        </w:rPr>
        <w:t>uarterly</w:t>
      </w:r>
      <w:r w:rsidRPr="003F3A80">
        <w:t xml:space="preserve">, </w:t>
      </w:r>
      <w:r w:rsidRPr="003F3A80">
        <w:rPr>
          <w:i/>
          <w:iCs/>
        </w:rPr>
        <w:t>46</w:t>
      </w:r>
      <w:r w:rsidRPr="003F3A80">
        <w:t>(5), 623-670.</w:t>
      </w:r>
    </w:p>
    <w:p w14:paraId="7C98CA81" w14:textId="29BBBE96" w:rsidR="00F254CC" w:rsidRPr="003F3A80" w:rsidRDefault="00F254CC" w:rsidP="00BA38A2">
      <w:pPr>
        <w:spacing w:after="0"/>
        <w:ind w:left="720" w:hanging="720"/>
      </w:pPr>
      <w:bookmarkStart w:id="138" w:name="_Hlk481306941"/>
      <w:r w:rsidRPr="00F254CC">
        <w:t xml:space="preserve">Morris, E. W. (2008). </w:t>
      </w:r>
      <w:proofErr w:type="gramStart"/>
      <w:r w:rsidRPr="00F254CC">
        <w:t>“Rednecks,”</w:t>
      </w:r>
      <w:r w:rsidR="00EB785C">
        <w:t xml:space="preserve"> </w:t>
      </w:r>
      <w:r w:rsidR="00195023">
        <w:t>“</w:t>
      </w:r>
      <w:proofErr w:type="spellStart"/>
      <w:r w:rsidR="00195023">
        <w:t>r</w:t>
      </w:r>
      <w:r w:rsidRPr="00F254CC">
        <w:t>utters</w:t>
      </w:r>
      <w:proofErr w:type="spellEnd"/>
      <w:r w:rsidRPr="00F254CC">
        <w:t>,” and</w:t>
      </w:r>
      <w:r w:rsidR="00EB785C">
        <w:t xml:space="preserve"> </w:t>
      </w:r>
      <w:proofErr w:type="spellStart"/>
      <w:r w:rsidR="00195023">
        <w:t>rithmetic</w:t>
      </w:r>
      <w:proofErr w:type="spellEnd"/>
      <w:r w:rsidR="00195023">
        <w:t>: Social class, masculinity, and schooling in a rural c</w:t>
      </w:r>
      <w:r w:rsidRPr="00F254CC">
        <w:t>ontext.</w:t>
      </w:r>
      <w:proofErr w:type="gramEnd"/>
      <w:r w:rsidRPr="00F254CC">
        <w:t> </w:t>
      </w:r>
      <w:r w:rsidRPr="00F254CC">
        <w:rPr>
          <w:i/>
          <w:iCs/>
        </w:rPr>
        <w:t>Gender &amp; Society</w:t>
      </w:r>
      <w:r w:rsidRPr="00F254CC">
        <w:t>, </w:t>
      </w:r>
      <w:r w:rsidRPr="00F254CC">
        <w:rPr>
          <w:i/>
          <w:iCs/>
        </w:rPr>
        <w:t>22</w:t>
      </w:r>
      <w:r w:rsidRPr="00F254CC">
        <w:t>(6), 728-751.</w:t>
      </w:r>
    </w:p>
    <w:bookmarkEnd w:id="138"/>
    <w:p w14:paraId="7F679B59" w14:textId="04D9374F" w:rsidR="00394A86" w:rsidRPr="003F3A80" w:rsidRDefault="00394A86" w:rsidP="00BA38A2">
      <w:pPr>
        <w:spacing w:after="0"/>
        <w:ind w:left="720" w:hanging="720"/>
      </w:pPr>
      <w:proofErr w:type="spellStart"/>
      <w:r w:rsidRPr="003F3A80">
        <w:t>Moustakas</w:t>
      </w:r>
      <w:proofErr w:type="spellEnd"/>
      <w:r w:rsidRPr="003F3A80">
        <w:t xml:space="preserve">, C. (1994). </w:t>
      </w:r>
      <w:proofErr w:type="gramStart"/>
      <w:r w:rsidRPr="003F3A80">
        <w:rPr>
          <w:i/>
          <w:iCs/>
        </w:rPr>
        <w:t>Phenomenological research methods</w:t>
      </w:r>
      <w:r w:rsidRPr="003F3A80">
        <w:t>.</w:t>
      </w:r>
      <w:proofErr w:type="gramEnd"/>
      <w:r w:rsidRPr="003F3A80">
        <w:t xml:space="preserve"> </w:t>
      </w:r>
      <w:r w:rsidR="003D1260" w:rsidRPr="003F3A80">
        <w:t xml:space="preserve">Thousand Oaks, CA: </w:t>
      </w:r>
      <w:r w:rsidRPr="003F3A80">
        <w:t>Sage Publications.</w:t>
      </w:r>
    </w:p>
    <w:p w14:paraId="24E4E089" w14:textId="4429EBB6" w:rsidR="00271EBC" w:rsidRDefault="00271EBC" w:rsidP="00BA38A2">
      <w:pPr>
        <w:spacing w:after="0"/>
        <w:ind w:left="720" w:hanging="720"/>
      </w:pPr>
      <w:proofErr w:type="gramStart"/>
      <w:r w:rsidRPr="003F3A80">
        <w:t xml:space="preserve">Murphy, J., Elliott, S. N., </w:t>
      </w:r>
      <w:proofErr w:type="spellStart"/>
      <w:r w:rsidRPr="003F3A80">
        <w:t>Goldring</w:t>
      </w:r>
      <w:proofErr w:type="spellEnd"/>
      <w:r w:rsidRPr="003F3A80">
        <w:t>, E., &amp; Porter, A. C. (2007).</w:t>
      </w:r>
      <w:proofErr w:type="gramEnd"/>
      <w:r w:rsidRPr="003F3A80">
        <w:t xml:space="preserve"> Leadership for learning: A research-based model and taxonomy of behaviors. </w:t>
      </w:r>
      <w:r w:rsidRPr="003F3A80">
        <w:rPr>
          <w:i/>
        </w:rPr>
        <w:t>School Leadership &amp; Management</w:t>
      </w:r>
      <w:r w:rsidRPr="003F3A80">
        <w:t xml:space="preserve">, </w:t>
      </w:r>
      <w:r w:rsidRPr="00E54019">
        <w:rPr>
          <w:i/>
        </w:rPr>
        <w:t>27</w:t>
      </w:r>
      <w:r w:rsidRPr="003F3A80">
        <w:t>(2), 179-201.</w:t>
      </w:r>
    </w:p>
    <w:p w14:paraId="6AB9C5C2" w14:textId="5A668377" w:rsidR="007B4070" w:rsidRDefault="007B4070" w:rsidP="00BA38A2">
      <w:pPr>
        <w:spacing w:after="0"/>
        <w:ind w:left="720" w:hanging="720"/>
      </w:pPr>
      <w:bookmarkStart w:id="139" w:name="_Hlk481307150"/>
      <w:proofErr w:type="gramStart"/>
      <w:r w:rsidRPr="007B4070">
        <w:t xml:space="preserve">Murphy, Joseph, and Philip </w:t>
      </w:r>
      <w:proofErr w:type="spellStart"/>
      <w:r w:rsidRPr="007B4070">
        <w:t>Hallinger</w:t>
      </w:r>
      <w:proofErr w:type="spellEnd"/>
      <w:r w:rsidRPr="007B4070">
        <w:t>.</w:t>
      </w:r>
      <w:proofErr w:type="gramEnd"/>
      <w:r w:rsidRPr="007B4070">
        <w:t xml:space="preserve"> </w:t>
      </w:r>
      <w:proofErr w:type="gramStart"/>
      <w:r>
        <w:t>(1988)</w:t>
      </w:r>
      <w:r w:rsidRPr="007B4070">
        <w:t xml:space="preserve"> "Characteristics of instructionally effective school districts."</w:t>
      </w:r>
      <w:proofErr w:type="gramEnd"/>
      <w:r w:rsidRPr="007B4070">
        <w:t> </w:t>
      </w:r>
      <w:proofErr w:type="gramStart"/>
      <w:r w:rsidRPr="007B4070">
        <w:rPr>
          <w:i/>
          <w:iCs/>
        </w:rPr>
        <w:t>The Journal of educational research</w:t>
      </w:r>
      <w:r>
        <w:t xml:space="preserve">, </w:t>
      </w:r>
      <w:r w:rsidRPr="00E54019">
        <w:rPr>
          <w:rFonts w:ascii="Times New Roman" w:eastAsia="MS PGothic" w:hAnsi="Times New Roman" w:cs="Times New Roman"/>
          <w:i/>
          <w:color w:val="000000"/>
        </w:rPr>
        <w:t>81</w:t>
      </w:r>
      <w:r>
        <w:rPr>
          <w:rFonts w:ascii="Times New Roman" w:eastAsia="MS PGothic" w:hAnsi="Times New Roman" w:cs="Times New Roman"/>
          <w:color w:val="000000"/>
        </w:rPr>
        <w:t xml:space="preserve">(3) </w:t>
      </w:r>
      <w:r w:rsidRPr="007B4070">
        <w:t>175-181.</w:t>
      </w:r>
      <w:proofErr w:type="gramEnd"/>
    </w:p>
    <w:p w14:paraId="2361AABB" w14:textId="48B2E66E" w:rsidR="00916856" w:rsidRPr="003F3A80" w:rsidRDefault="00916856" w:rsidP="00BA38A2">
      <w:pPr>
        <w:spacing w:after="0"/>
        <w:ind w:left="720" w:hanging="720"/>
      </w:pPr>
      <w:bookmarkStart w:id="140" w:name="_Hlk481307191"/>
      <w:bookmarkEnd w:id="139"/>
      <w:proofErr w:type="gramStart"/>
      <w:r>
        <w:lastRenderedPageBreak/>
        <w:t>NCES.</w:t>
      </w:r>
      <w:proofErr w:type="gramEnd"/>
      <w:r>
        <w:t xml:space="preserve"> </w:t>
      </w:r>
      <w:r w:rsidR="007B4070">
        <w:t>(</w:t>
      </w:r>
      <w:r>
        <w:t>2013</w:t>
      </w:r>
      <w:r w:rsidR="007B4070">
        <w:t>)</w:t>
      </w:r>
      <w:r>
        <w:t>. Characteristics of public and private elementary and seconda</w:t>
      </w:r>
      <w:r w:rsidR="007B4070">
        <w:t>r</w:t>
      </w:r>
      <w:r>
        <w:t>y school principals in the United States: Results from the 2011</w:t>
      </w:r>
      <w:r w:rsidR="00631540">
        <w:t xml:space="preserve">-12 Schools and Staffing Survey.” </w:t>
      </w:r>
      <w:proofErr w:type="gramStart"/>
      <w:r w:rsidR="00631540">
        <w:t>Schools and Staffing Survey (SASS), National Center for Education Statistics, U.S. Department of Education.</w:t>
      </w:r>
      <w:proofErr w:type="gramEnd"/>
      <w:r w:rsidR="00631540">
        <w:t xml:space="preserve"> Retrieved from http://nces.ed.gov/pubs2013/2013313.pdf</w:t>
      </w:r>
    </w:p>
    <w:bookmarkEnd w:id="140"/>
    <w:p w14:paraId="5F44FF03" w14:textId="77777777" w:rsidR="00A67522" w:rsidRPr="003F3A80" w:rsidRDefault="00A67522" w:rsidP="00BA38A2">
      <w:pPr>
        <w:spacing w:after="0"/>
        <w:ind w:left="720" w:hanging="720"/>
      </w:pPr>
      <w:proofErr w:type="spellStart"/>
      <w:proofErr w:type="gramStart"/>
      <w:r w:rsidRPr="003F3A80">
        <w:t>Natkin</w:t>
      </w:r>
      <w:proofErr w:type="spellEnd"/>
      <w:r w:rsidRPr="003F3A80">
        <w:t>, J., &amp; Mooney, K. (2003).</w:t>
      </w:r>
      <w:proofErr w:type="gramEnd"/>
      <w:r w:rsidRPr="003F3A80">
        <w:t xml:space="preserve"> </w:t>
      </w:r>
      <w:proofErr w:type="gramStart"/>
      <w:r w:rsidRPr="003F3A80">
        <w:t>Preliminary report on nominal and focus group sessions.</w:t>
      </w:r>
      <w:proofErr w:type="gramEnd"/>
      <w:r w:rsidRPr="003F3A80">
        <w:t xml:space="preserve"> </w:t>
      </w:r>
      <w:proofErr w:type="gramStart"/>
      <w:r w:rsidRPr="003F3A80">
        <w:t>The SERVE Center at the University of North Carolina at Greensboro.</w:t>
      </w:r>
      <w:proofErr w:type="gramEnd"/>
    </w:p>
    <w:p w14:paraId="38DB2ADC" w14:textId="1844AD32" w:rsidR="00BA2DA9" w:rsidRDefault="00BA2DA9" w:rsidP="00BA38A2">
      <w:pPr>
        <w:spacing w:after="0"/>
        <w:ind w:left="720" w:hanging="720"/>
      </w:pPr>
      <w:r>
        <w:t>NEA Research. (2016). Rankings &amp; estimates: Rankings of the states 2015 and estimates of school statistics 2016, National Education Association</w:t>
      </w:r>
      <w:r w:rsidR="00F0596F">
        <w:t xml:space="preserve">. Retrieved from </w:t>
      </w:r>
      <w:r w:rsidR="00F0596F" w:rsidRPr="00F0596F">
        <w:t>http://www.nea.org/assets/docs/2016_NEA_Rankings_And_Estimates.pdf</w:t>
      </w:r>
    </w:p>
    <w:p w14:paraId="3E4312A0" w14:textId="2D628D80" w:rsidR="00222E18" w:rsidRPr="003F3A80" w:rsidRDefault="00222E18" w:rsidP="00BA38A2">
      <w:pPr>
        <w:spacing w:after="0"/>
        <w:ind w:left="720" w:hanging="720"/>
      </w:pPr>
      <w:r w:rsidRPr="003F3A80">
        <w:t xml:space="preserve">Nelson, E. (2011). </w:t>
      </w:r>
      <w:proofErr w:type="gramStart"/>
      <w:r w:rsidRPr="003F3A80">
        <w:t xml:space="preserve">The world picture and its conflict in </w:t>
      </w:r>
      <w:proofErr w:type="spellStart"/>
      <w:r w:rsidRPr="003F3A80">
        <w:t>Dilthey</w:t>
      </w:r>
      <w:proofErr w:type="spellEnd"/>
      <w:r w:rsidRPr="003F3A80">
        <w:t xml:space="preserve"> and Heidegger.</w:t>
      </w:r>
      <w:proofErr w:type="gramEnd"/>
      <w:r w:rsidRPr="003F3A80">
        <w:t xml:space="preserve"> Human </w:t>
      </w:r>
      <w:proofErr w:type="spellStart"/>
      <w:r w:rsidRPr="003F3A80">
        <w:t>Mente</w:t>
      </w:r>
      <w:proofErr w:type="spellEnd"/>
      <w:r w:rsidRPr="003F3A80">
        <w:t>: Journal of Philosophic</w:t>
      </w:r>
      <w:r w:rsidR="00CC3EC5" w:rsidRPr="003F3A80">
        <w:t>al</w:t>
      </w:r>
      <w:r w:rsidRPr="003F3A80">
        <w:t xml:space="preserve"> S</w:t>
      </w:r>
      <w:r w:rsidR="00CC3EC5" w:rsidRPr="003F3A80">
        <w:t>tudies</w:t>
      </w:r>
      <w:r w:rsidRPr="003F3A80">
        <w:t xml:space="preserve">, </w:t>
      </w:r>
      <w:r w:rsidR="00CC3EC5" w:rsidRPr="003F3A80">
        <w:t>18: 19-38.</w:t>
      </w:r>
    </w:p>
    <w:p w14:paraId="27ED5D46" w14:textId="77777777" w:rsidR="00BA38A2" w:rsidRPr="003F3A80" w:rsidRDefault="00BA38A2" w:rsidP="00BA38A2">
      <w:pPr>
        <w:spacing w:after="0"/>
        <w:ind w:left="720" w:hanging="720"/>
      </w:pPr>
      <w:proofErr w:type="gramStart"/>
      <w:r w:rsidRPr="003F3A80">
        <w:t xml:space="preserve">Newman, F., King, B., &amp; </w:t>
      </w:r>
      <w:proofErr w:type="spellStart"/>
      <w:r w:rsidRPr="003F3A80">
        <w:t>Youngs</w:t>
      </w:r>
      <w:proofErr w:type="spellEnd"/>
      <w:r w:rsidRPr="003F3A80">
        <w:t>, P. (2000).</w:t>
      </w:r>
      <w:proofErr w:type="gramEnd"/>
      <w:r w:rsidRPr="003F3A80">
        <w:t xml:space="preserve">  Professional development that addresses school capacity: Lessons from urban elementary schools. </w:t>
      </w:r>
      <w:proofErr w:type="gramStart"/>
      <w:r w:rsidRPr="003F3A80">
        <w:rPr>
          <w:i/>
        </w:rPr>
        <w:t>American Journal of Education</w:t>
      </w:r>
      <w:r w:rsidRPr="003F3A80">
        <w:t xml:space="preserve">, </w:t>
      </w:r>
      <w:r w:rsidRPr="00E54019">
        <w:rPr>
          <w:i/>
        </w:rPr>
        <w:t>108</w:t>
      </w:r>
      <w:r w:rsidRPr="003F3A80">
        <w:t>(4), 259- 299.</w:t>
      </w:r>
      <w:proofErr w:type="gramEnd"/>
    </w:p>
    <w:p w14:paraId="7B795272" w14:textId="7C5B4262" w:rsidR="00271EBC" w:rsidRPr="003F3A80" w:rsidRDefault="00271EBC" w:rsidP="00BA38A2">
      <w:pPr>
        <w:spacing w:after="0"/>
        <w:ind w:left="720" w:hanging="720"/>
      </w:pPr>
      <w:proofErr w:type="spellStart"/>
      <w:proofErr w:type="gramStart"/>
      <w:r w:rsidRPr="003F3A80">
        <w:t>Nieva</w:t>
      </w:r>
      <w:proofErr w:type="spellEnd"/>
      <w:r w:rsidRPr="003F3A80">
        <w:t xml:space="preserve">, V. F., &amp; </w:t>
      </w:r>
      <w:proofErr w:type="spellStart"/>
      <w:r w:rsidRPr="003F3A80">
        <w:t>Gutek</w:t>
      </w:r>
      <w:proofErr w:type="spellEnd"/>
      <w:r w:rsidRPr="003F3A80">
        <w:t>, B. A. (1981).</w:t>
      </w:r>
      <w:proofErr w:type="gramEnd"/>
      <w:r w:rsidRPr="003F3A80">
        <w:t xml:space="preserve"> </w:t>
      </w:r>
      <w:r w:rsidRPr="003F3A80">
        <w:rPr>
          <w:i/>
          <w:iCs/>
        </w:rPr>
        <w:t>Women and work: A psychological perspective</w:t>
      </w:r>
      <w:r w:rsidR="00EB785C">
        <w:t xml:space="preserve">. </w:t>
      </w:r>
      <w:r w:rsidRPr="003F3A80">
        <w:t>New York</w:t>
      </w:r>
      <w:r w:rsidR="003D1260" w:rsidRPr="003F3A80">
        <w:t>, NY</w:t>
      </w:r>
      <w:r w:rsidRPr="003F3A80">
        <w:t xml:space="preserve">: </w:t>
      </w:r>
      <w:proofErr w:type="spellStart"/>
      <w:r w:rsidRPr="003F3A80">
        <w:t>Praeger</w:t>
      </w:r>
      <w:proofErr w:type="spellEnd"/>
      <w:r w:rsidRPr="003F3A80">
        <w:t>.</w:t>
      </w:r>
    </w:p>
    <w:p w14:paraId="57623DC9" w14:textId="1A39EA4A" w:rsidR="00BA38A2" w:rsidRDefault="00BA38A2" w:rsidP="00BA38A2">
      <w:pPr>
        <w:spacing w:after="0"/>
        <w:ind w:left="720" w:hanging="720"/>
      </w:pPr>
      <w:bookmarkStart w:id="141" w:name="_Hlk481307840"/>
      <w:proofErr w:type="spellStart"/>
      <w:proofErr w:type="gramStart"/>
      <w:r w:rsidRPr="00BA38A2">
        <w:t>Normore</w:t>
      </w:r>
      <w:proofErr w:type="spellEnd"/>
      <w:r w:rsidRPr="00BA38A2">
        <w:t>, A. H., &amp; Jean-Marie, G. (2008).</w:t>
      </w:r>
      <w:proofErr w:type="gramEnd"/>
      <w:r w:rsidRPr="00BA38A2">
        <w:t xml:space="preserve"> Female secondary school leaders: At the helm of social justice, democratic schooling and equity. </w:t>
      </w:r>
      <w:r w:rsidRPr="00BA38A2">
        <w:rPr>
          <w:i/>
          <w:iCs/>
        </w:rPr>
        <w:t>Leadership &amp; Organization Development Journal</w:t>
      </w:r>
      <w:r w:rsidRPr="00BA38A2">
        <w:t>, </w:t>
      </w:r>
      <w:r w:rsidRPr="00BA38A2">
        <w:rPr>
          <w:i/>
          <w:iCs/>
        </w:rPr>
        <w:t>29</w:t>
      </w:r>
      <w:r w:rsidRPr="00BA38A2">
        <w:t>(2), 182-205.</w:t>
      </w:r>
    </w:p>
    <w:bookmarkEnd w:id="141"/>
    <w:p w14:paraId="4C99DBD8" w14:textId="43F63529" w:rsidR="00271EBC" w:rsidRDefault="00271EBC" w:rsidP="00BA38A2">
      <w:pPr>
        <w:spacing w:after="0"/>
        <w:ind w:left="720" w:hanging="720"/>
      </w:pPr>
      <w:proofErr w:type="spellStart"/>
      <w:proofErr w:type="gramStart"/>
      <w:r w:rsidRPr="003F3A80">
        <w:t>Pajak</w:t>
      </w:r>
      <w:proofErr w:type="spellEnd"/>
      <w:r w:rsidRPr="003F3A80">
        <w:t>, E. F., &amp; Glickma</w:t>
      </w:r>
      <w:r w:rsidR="00EB785C">
        <w:t>n, C. D. (1989).</w:t>
      </w:r>
      <w:proofErr w:type="gramEnd"/>
      <w:r w:rsidR="00EB785C">
        <w:t xml:space="preserve"> </w:t>
      </w:r>
      <w:proofErr w:type="gramStart"/>
      <w:r w:rsidR="00EB785C">
        <w:t>Dimensions of school district i</w:t>
      </w:r>
      <w:r w:rsidRPr="003F3A80">
        <w:t>mprovement.</w:t>
      </w:r>
      <w:proofErr w:type="gramEnd"/>
      <w:r w:rsidRPr="003F3A80">
        <w:t xml:space="preserve"> </w:t>
      </w:r>
      <w:r w:rsidRPr="003F3A80">
        <w:rPr>
          <w:i/>
          <w:iCs/>
        </w:rPr>
        <w:t>Educational Leadership</w:t>
      </w:r>
      <w:r w:rsidRPr="003F3A80">
        <w:t xml:space="preserve">, </w:t>
      </w:r>
      <w:r w:rsidRPr="003F3A80">
        <w:rPr>
          <w:i/>
          <w:iCs/>
        </w:rPr>
        <w:t>46</w:t>
      </w:r>
      <w:r w:rsidRPr="003F3A80">
        <w:t>(8), 61-64.</w:t>
      </w:r>
    </w:p>
    <w:p w14:paraId="54E5F420" w14:textId="3BA3DE35" w:rsidR="00B314E4" w:rsidRPr="003F3A80" w:rsidRDefault="00B314E4" w:rsidP="00BA38A2">
      <w:pPr>
        <w:spacing w:after="0"/>
        <w:ind w:left="720" w:hanging="720"/>
      </w:pPr>
      <w:proofErr w:type="spellStart"/>
      <w:proofErr w:type="gramStart"/>
      <w:r w:rsidRPr="00B314E4">
        <w:lastRenderedPageBreak/>
        <w:t>Palladino</w:t>
      </w:r>
      <w:proofErr w:type="spellEnd"/>
      <w:r w:rsidRPr="00B314E4">
        <w:t xml:space="preserve">, John M.; </w:t>
      </w:r>
      <w:proofErr w:type="spellStart"/>
      <w:r w:rsidRPr="00B314E4">
        <w:t>Haar</w:t>
      </w:r>
      <w:proofErr w:type="spellEnd"/>
      <w:r w:rsidRPr="00B314E4">
        <w:t xml:space="preserve">, Jean M.; </w:t>
      </w:r>
      <w:r w:rsidR="00EB785C">
        <w:t>Grady, Marilyn; and Perry, Kaye.</w:t>
      </w:r>
      <w:proofErr w:type="gramEnd"/>
      <w:r w:rsidRPr="00B314E4">
        <w:t xml:space="preserve"> </w:t>
      </w:r>
      <w:r w:rsidR="00EB785C" w:rsidRPr="00B314E4">
        <w:t xml:space="preserve">(2016). </w:t>
      </w:r>
      <w:proofErr w:type="gramStart"/>
      <w:r w:rsidRPr="00B314E4">
        <w:t>A</w:t>
      </w:r>
      <w:r w:rsidR="00EB785C">
        <w:t>n</w:t>
      </w:r>
      <w:proofErr w:type="gramEnd"/>
      <w:r w:rsidR="00EB785C">
        <w:t xml:space="preserve"> efficacious theoretical perspective of rural female school s</w:t>
      </w:r>
      <w:r w:rsidRPr="00B314E4">
        <w:t>uperinten</w:t>
      </w:r>
      <w:r w:rsidR="00EB785C">
        <w:t>dents' self-sustainability.</w:t>
      </w:r>
      <w:r w:rsidRPr="00B314E4">
        <w:t xml:space="preserve"> </w:t>
      </w:r>
      <w:proofErr w:type="gramStart"/>
      <w:r w:rsidR="00E54019" w:rsidRPr="00E54019">
        <w:t>Faculty Publications in Educational Administration.</w:t>
      </w:r>
      <w:proofErr w:type="gramEnd"/>
      <w:r w:rsidR="00E54019" w:rsidRPr="00E54019">
        <w:t xml:space="preserve"> </w:t>
      </w:r>
      <w:proofErr w:type="gramStart"/>
      <w:r w:rsidR="00E54019" w:rsidRPr="00E54019">
        <w:t>Paper 5.</w:t>
      </w:r>
      <w:proofErr w:type="gramEnd"/>
      <w:r w:rsidR="00E54019" w:rsidRPr="00E54019">
        <w:t xml:space="preserve"> http://digitalcommons.unl.edu/cehsedadfacpub/5</w:t>
      </w:r>
    </w:p>
    <w:p w14:paraId="4593C9DB" w14:textId="25D798EB" w:rsidR="00271EBC" w:rsidRPr="003F3A80" w:rsidRDefault="00271EBC" w:rsidP="00BA38A2">
      <w:pPr>
        <w:spacing w:after="0"/>
        <w:ind w:left="720" w:hanging="720"/>
      </w:pPr>
      <w:bookmarkStart w:id="142" w:name="_Hlk481307878"/>
      <w:proofErr w:type="spellStart"/>
      <w:r w:rsidRPr="003F3A80">
        <w:t>Pashiardis</w:t>
      </w:r>
      <w:proofErr w:type="spellEnd"/>
      <w:r w:rsidRPr="003F3A80">
        <w:t xml:space="preserve">, P., </w:t>
      </w:r>
      <w:proofErr w:type="spellStart"/>
      <w:r w:rsidRPr="003F3A80">
        <w:t>Savvides</w:t>
      </w:r>
      <w:proofErr w:type="spellEnd"/>
      <w:r w:rsidRPr="003F3A80">
        <w:t xml:space="preserve">, V., </w:t>
      </w:r>
      <w:proofErr w:type="spellStart"/>
      <w:r w:rsidRPr="003F3A80">
        <w:t>Lytra</w:t>
      </w:r>
      <w:proofErr w:type="spellEnd"/>
      <w:r w:rsidRPr="003F3A80">
        <w:t xml:space="preserve">, E., &amp; </w:t>
      </w:r>
      <w:proofErr w:type="spellStart"/>
      <w:r w:rsidRPr="003F3A80">
        <w:t>Angelidou</w:t>
      </w:r>
      <w:proofErr w:type="spellEnd"/>
      <w:r w:rsidRPr="003F3A80">
        <w:t xml:space="preserve">, K. (2011). Successful school leadership in rural contexts: </w:t>
      </w:r>
      <w:r w:rsidR="003D1260" w:rsidRPr="003F3A80">
        <w:t>T</w:t>
      </w:r>
      <w:r w:rsidRPr="003F3A80">
        <w:t xml:space="preserve">he case of Cyprus. </w:t>
      </w:r>
      <w:r w:rsidRPr="003F3A80">
        <w:rPr>
          <w:i/>
          <w:iCs/>
        </w:rPr>
        <w:t>Educational Management Administration &amp; Leadership</w:t>
      </w:r>
      <w:r w:rsidRPr="003F3A80">
        <w:t xml:space="preserve">, </w:t>
      </w:r>
      <w:r w:rsidR="00D53DEB" w:rsidRPr="00F85059">
        <w:rPr>
          <w:i/>
        </w:rPr>
        <w:t>39</w:t>
      </w:r>
      <w:r w:rsidR="00D53DEB" w:rsidRPr="003F3A80">
        <w:t>(5), 243-258</w:t>
      </w:r>
      <w:r w:rsidRPr="003F3A80">
        <w:t>.</w:t>
      </w:r>
    </w:p>
    <w:bookmarkEnd w:id="142"/>
    <w:p w14:paraId="63FE9A17" w14:textId="77777777" w:rsidR="00EB785C" w:rsidRDefault="00A67522" w:rsidP="00BA38A2">
      <w:pPr>
        <w:spacing w:after="0"/>
        <w:ind w:left="720" w:hanging="720"/>
      </w:pPr>
      <w:proofErr w:type="gramStart"/>
      <w:r w:rsidRPr="003F3A80">
        <w:t xml:space="preserve">Pont, B., </w:t>
      </w:r>
      <w:proofErr w:type="spellStart"/>
      <w:r w:rsidRPr="003F3A80">
        <w:t>Nusche</w:t>
      </w:r>
      <w:proofErr w:type="spellEnd"/>
      <w:r w:rsidRPr="003F3A80">
        <w:t>, D., &amp; David, H. (Eds.).</w:t>
      </w:r>
      <w:proofErr w:type="gramEnd"/>
      <w:r w:rsidRPr="003F3A80">
        <w:t xml:space="preserve"> (2008). Improving school leadership</w:t>
      </w:r>
      <w:r w:rsidR="00E4570E" w:rsidRPr="003F3A80">
        <w:t>.</w:t>
      </w:r>
      <w:r w:rsidRPr="003F3A80">
        <w:t xml:space="preserve"> (Vol. 2:</w:t>
      </w:r>
      <w:r w:rsidR="00D53DEB" w:rsidRPr="003F3A80">
        <w:t xml:space="preserve"> </w:t>
      </w:r>
      <w:r w:rsidRPr="003F3A80">
        <w:t>Case Studies on System Leadership). P</w:t>
      </w:r>
      <w:r w:rsidR="00EB785C">
        <w:t xml:space="preserve">aris: </w:t>
      </w:r>
      <w:proofErr w:type="spellStart"/>
      <w:r w:rsidR="00EB785C">
        <w:t>Organisation</w:t>
      </w:r>
      <w:proofErr w:type="spellEnd"/>
      <w:r w:rsidR="00EB785C">
        <w:t xml:space="preserve"> for Economic</w:t>
      </w:r>
    </w:p>
    <w:p w14:paraId="51B3AEF9" w14:textId="6E957A42" w:rsidR="00271EBC" w:rsidRPr="003F3A80" w:rsidRDefault="00271EBC" w:rsidP="00BA38A2">
      <w:pPr>
        <w:spacing w:after="0"/>
        <w:ind w:left="720" w:hanging="720"/>
      </w:pPr>
      <w:proofErr w:type="gramStart"/>
      <w:r w:rsidRPr="003F3A80">
        <w:t xml:space="preserve">Porter, A., </w:t>
      </w:r>
      <w:proofErr w:type="spellStart"/>
      <w:r w:rsidRPr="003F3A80">
        <w:t>Goldring</w:t>
      </w:r>
      <w:proofErr w:type="spellEnd"/>
      <w:r w:rsidRPr="003F3A80">
        <w:t xml:space="preserve">, E., Elliott, S., Murphy, J., </w:t>
      </w:r>
      <w:proofErr w:type="spellStart"/>
      <w:r w:rsidRPr="003F3A80">
        <w:t>Polikoff</w:t>
      </w:r>
      <w:proofErr w:type="spellEnd"/>
      <w:r w:rsidRPr="003F3A80">
        <w:t>, M., &amp; Cravens, X</w:t>
      </w:r>
      <w:r w:rsidR="00EB785C">
        <w:t>. (2008).</w:t>
      </w:r>
      <w:proofErr w:type="gramEnd"/>
      <w:r w:rsidR="00EB785C">
        <w:t xml:space="preserve"> </w:t>
      </w:r>
      <w:proofErr w:type="gramStart"/>
      <w:r w:rsidR="00EB785C">
        <w:t>Setting performance s</w:t>
      </w:r>
      <w:r w:rsidRPr="003F3A80">
        <w:t>tandards</w:t>
      </w:r>
      <w:r w:rsidR="00EB785C">
        <w:t xml:space="preserve"> for the VAL-ED: Assessment of principal l</w:t>
      </w:r>
      <w:r w:rsidRPr="003F3A80">
        <w:t>eadership.</w:t>
      </w:r>
      <w:proofErr w:type="gramEnd"/>
      <w:r w:rsidRPr="003F3A80">
        <w:t xml:space="preserve"> </w:t>
      </w:r>
      <w:proofErr w:type="gramStart"/>
      <w:r w:rsidRPr="003F3A80">
        <w:rPr>
          <w:i/>
          <w:iCs/>
        </w:rPr>
        <w:t>Online Submission</w:t>
      </w:r>
      <w:r w:rsidRPr="003F3A80">
        <w:t>.</w:t>
      </w:r>
      <w:proofErr w:type="gramEnd"/>
    </w:p>
    <w:p w14:paraId="754C6D2E" w14:textId="1709AA38" w:rsidR="00271EBC" w:rsidRPr="003F3A80" w:rsidRDefault="00271EBC" w:rsidP="00BA38A2">
      <w:pPr>
        <w:spacing w:after="0"/>
        <w:ind w:left="720" w:hanging="720"/>
      </w:pPr>
      <w:proofErr w:type="spellStart"/>
      <w:proofErr w:type="gramStart"/>
      <w:r w:rsidRPr="003F3A80">
        <w:t>Portin</w:t>
      </w:r>
      <w:proofErr w:type="spellEnd"/>
      <w:r w:rsidRPr="003F3A80">
        <w:t>, B. S., Knapp, M. S., Russell, A., &amp; Samuelson, C. (2014).</w:t>
      </w:r>
      <w:proofErr w:type="gramEnd"/>
      <w:r w:rsidRPr="003F3A80">
        <w:t xml:space="preserve"> </w:t>
      </w:r>
      <w:proofErr w:type="gramStart"/>
      <w:r w:rsidRPr="003F3A80">
        <w:t>Team-base</w:t>
      </w:r>
      <w:r w:rsidR="00D53DEB" w:rsidRPr="003F3A80">
        <w:t xml:space="preserve">d leadership of instructional </w:t>
      </w:r>
      <w:r w:rsidRPr="003F3A80">
        <w:t>improvement in demanding school contexts.</w:t>
      </w:r>
      <w:proofErr w:type="gramEnd"/>
      <w:r w:rsidRPr="003F3A80">
        <w:t xml:space="preserve"> </w:t>
      </w:r>
      <w:r w:rsidRPr="003F3A80">
        <w:rPr>
          <w:i/>
          <w:iCs/>
        </w:rPr>
        <w:t>Learning-Focused Leadership in Action: Improving Instruction in Schools and Districts</w:t>
      </w:r>
      <w:r w:rsidRPr="003F3A80">
        <w:t>, 23</w:t>
      </w:r>
      <w:r w:rsidR="00D53DEB" w:rsidRPr="003F3A80">
        <w:t>-32</w:t>
      </w:r>
      <w:r w:rsidRPr="003F3A80">
        <w:t>.</w:t>
      </w:r>
    </w:p>
    <w:p w14:paraId="616FDC83" w14:textId="6430B62E" w:rsidR="00271EBC" w:rsidRDefault="00271EBC" w:rsidP="00BA38A2">
      <w:pPr>
        <w:spacing w:after="0"/>
        <w:ind w:left="720" w:hanging="720"/>
      </w:pPr>
      <w:proofErr w:type="spellStart"/>
      <w:r w:rsidRPr="003F3A80">
        <w:t>Portin</w:t>
      </w:r>
      <w:proofErr w:type="spellEnd"/>
      <w:r w:rsidRPr="003F3A80">
        <w:t xml:space="preserve">, B.S., Knapp, M. S., </w:t>
      </w:r>
      <w:proofErr w:type="spellStart"/>
      <w:r w:rsidRPr="003F3A80">
        <w:t>Dareff</w:t>
      </w:r>
      <w:proofErr w:type="spellEnd"/>
      <w:r w:rsidRPr="003F3A80">
        <w:t xml:space="preserve">, S., Feldman, S., Russell, F. A., Samuelson, C., &amp; </w:t>
      </w:r>
      <w:proofErr w:type="spellStart"/>
      <w:r w:rsidRPr="003F3A80">
        <w:t>Yeh</w:t>
      </w:r>
      <w:proofErr w:type="spellEnd"/>
      <w:r w:rsidRPr="003F3A80">
        <w:t xml:space="preserve">, T. L. (2009). </w:t>
      </w:r>
      <w:proofErr w:type="gramStart"/>
      <w:r w:rsidRPr="003F3A80">
        <w:rPr>
          <w:i/>
          <w:iCs/>
        </w:rPr>
        <w:t>Leadership for learning improvement in urban schools</w:t>
      </w:r>
      <w:r w:rsidRPr="003F3A80">
        <w:t>.</w:t>
      </w:r>
      <w:proofErr w:type="gramEnd"/>
      <w:r w:rsidRPr="003F3A80">
        <w:t xml:space="preserve"> </w:t>
      </w:r>
      <w:r w:rsidR="00D53DEB" w:rsidRPr="003F3A80">
        <w:t xml:space="preserve">Washington, DC: </w:t>
      </w:r>
      <w:r w:rsidRPr="003F3A80">
        <w:t>Center for the Study of Teaching and Policy.</w:t>
      </w:r>
    </w:p>
    <w:p w14:paraId="47F81FF0" w14:textId="77777777" w:rsidR="00002235" w:rsidRDefault="00002235" w:rsidP="00BA38A2">
      <w:pPr>
        <w:spacing w:after="0"/>
        <w:ind w:left="720" w:hanging="720"/>
      </w:pPr>
      <w:proofErr w:type="gramStart"/>
      <w:r w:rsidRPr="00002235">
        <w:t>Pounder, D. G., &amp; Merrill, R. J. (2001).</w:t>
      </w:r>
      <w:proofErr w:type="gramEnd"/>
      <w:r w:rsidRPr="00002235">
        <w:t xml:space="preserve"> Job desirability of the high school </w:t>
      </w:r>
      <w:proofErr w:type="spellStart"/>
      <w:r w:rsidRPr="00002235">
        <w:t>principalship</w:t>
      </w:r>
      <w:proofErr w:type="spellEnd"/>
      <w:r w:rsidRPr="00002235">
        <w:t>: A job choice theory perspective. </w:t>
      </w:r>
      <w:r w:rsidRPr="00002235">
        <w:rPr>
          <w:i/>
          <w:iCs/>
        </w:rPr>
        <w:t>Educational Administration Quarterly</w:t>
      </w:r>
      <w:r w:rsidRPr="00002235">
        <w:t>, </w:t>
      </w:r>
      <w:r w:rsidRPr="00002235">
        <w:rPr>
          <w:i/>
          <w:iCs/>
        </w:rPr>
        <w:t>37</w:t>
      </w:r>
      <w:r w:rsidRPr="00002235">
        <w:t>(1), 27-57.</w:t>
      </w:r>
    </w:p>
    <w:p w14:paraId="1A638043" w14:textId="2B50BE0C" w:rsidR="00326F10" w:rsidRPr="003F3A80" w:rsidRDefault="002947B1" w:rsidP="00BA38A2">
      <w:pPr>
        <w:spacing w:after="0"/>
        <w:ind w:left="720" w:hanging="720"/>
      </w:pPr>
      <w:proofErr w:type="gramStart"/>
      <w:r>
        <w:lastRenderedPageBreak/>
        <w:t xml:space="preserve">Preston, J. P., </w:t>
      </w:r>
      <w:proofErr w:type="spellStart"/>
      <w:r>
        <w:t>Jakubiec</w:t>
      </w:r>
      <w:proofErr w:type="spellEnd"/>
      <w:r>
        <w:t>, B. A.,</w:t>
      </w:r>
      <w:r w:rsidR="00002235">
        <w:t xml:space="preserve"> &amp; </w:t>
      </w:r>
      <w:proofErr w:type="spellStart"/>
      <w:r w:rsidR="00002235">
        <w:t>Kooymans</w:t>
      </w:r>
      <w:proofErr w:type="spellEnd"/>
      <w:r w:rsidR="00002235">
        <w:t>, R. (2013).</w:t>
      </w:r>
      <w:proofErr w:type="gramEnd"/>
      <w:r w:rsidR="00002235">
        <w:t xml:space="preserve"> Common challenges faced by rural principals: A review of the l</w:t>
      </w:r>
      <w:r>
        <w:t xml:space="preserve">iterature. </w:t>
      </w:r>
      <w:proofErr w:type="gramStart"/>
      <w:r>
        <w:t xml:space="preserve">Rural Educator, </w:t>
      </w:r>
      <w:r w:rsidRPr="00F85059">
        <w:rPr>
          <w:i/>
        </w:rPr>
        <w:t>35</w:t>
      </w:r>
      <w:r>
        <w:t>(1), n1.</w:t>
      </w:r>
      <w:proofErr w:type="gramEnd"/>
    </w:p>
    <w:p w14:paraId="079D558F" w14:textId="25C68381" w:rsidR="000B43FD" w:rsidRPr="003F3A80" w:rsidRDefault="000B43FD" w:rsidP="00BA38A2">
      <w:pPr>
        <w:spacing w:after="0"/>
        <w:ind w:left="720" w:hanging="720"/>
      </w:pPr>
      <w:proofErr w:type="spellStart"/>
      <w:proofErr w:type="gramStart"/>
      <w:r w:rsidRPr="003F3A80">
        <w:t>Provasnik</w:t>
      </w:r>
      <w:proofErr w:type="spellEnd"/>
      <w:r w:rsidRPr="003F3A80">
        <w:t xml:space="preserve">, S., </w:t>
      </w:r>
      <w:proofErr w:type="spellStart"/>
      <w:r w:rsidRPr="003F3A80">
        <w:t>KewalRamani</w:t>
      </w:r>
      <w:proofErr w:type="spellEnd"/>
      <w:r w:rsidRPr="003F3A80">
        <w:t>, A, Coleman, M., He</w:t>
      </w:r>
      <w:r w:rsidR="00D53DEB" w:rsidRPr="003F3A80">
        <w:t xml:space="preserve">rring, W., &amp; </w:t>
      </w:r>
      <w:proofErr w:type="spellStart"/>
      <w:r w:rsidR="00D53DEB" w:rsidRPr="003F3A80">
        <w:t>Xie</w:t>
      </w:r>
      <w:proofErr w:type="spellEnd"/>
      <w:r w:rsidR="00D53DEB" w:rsidRPr="003F3A80">
        <w:t>, Q. (2007</w:t>
      </w:r>
      <w:r w:rsidR="00002235">
        <w:t>).</w:t>
      </w:r>
      <w:proofErr w:type="gramEnd"/>
      <w:r w:rsidR="00002235">
        <w:t xml:space="preserve"> Status of education in rural </w:t>
      </w:r>
      <w:proofErr w:type="spellStart"/>
      <w:proofErr w:type="gramStart"/>
      <w:r w:rsidR="00002235">
        <w:t>a</w:t>
      </w:r>
      <w:r w:rsidRPr="003F3A80">
        <w:t>merica</w:t>
      </w:r>
      <w:proofErr w:type="spellEnd"/>
      <w:proofErr w:type="gramEnd"/>
      <w:r w:rsidRPr="003F3A80">
        <w:t>. Washington, DC: U.S. Department of Education, National Center for Education Statistics (NCES) Institute of Education Sciences (IES).</w:t>
      </w:r>
    </w:p>
    <w:p w14:paraId="72BB4FE6" w14:textId="0E851912" w:rsidR="0011241B" w:rsidRDefault="0011241B" w:rsidP="00BA38A2">
      <w:pPr>
        <w:spacing w:after="0"/>
        <w:ind w:left="720" w:hanging="720"/>
      </w:pPr>
      <w:r w:rsidRPr="0011241B">
        <w:t xml:space="preserve">Pruitt, L. R. (2007). </w:t>
      </w:r>
      <w:proofErr w:type="gramStart"/>
      <w:r w:rsidRPr="0011241B">
        <w:t>Toward a feminist theory of the rural.</w:t>
      </w:r>
      <w:proofErr w:type="gramEnd"/>
      <w:r w:rsidRPr="0011241B">
        <w:t> </w:t>
      </w:r>
      <w:r w:rsidRPr="0011241B">
        <w:rPr>
          <w:i/>
          <w:iCs/>
        </w:rPr>
        <w:t>Utah L. Rev.</w:t>
      </w:r>
      <w:r w:rsidRPr="0011241B">
        <w:t>, 421.</w:t>
      </w:r>
    </w:p>
    <w:p w14:paraId="1B6B6E07" w14:textId="1D4550B6" w:rsidR="00271EBC" w:rsidRPr="003F3A80" w:rsidRDefault="00271EBC" w:rsidP="00BA38A2">
      <w:pPr>
        <w:spacing w:after="0"/>
        <w:ind w:left="720" w:hanging="720"/>
      </w:pPr>
      <w:proofErr w:type="spellStart"/>
      <w:proofErr w:type="gramStart"/>
      <w:r w:rsidRPr="003F3A80">
        <w:t>Purkey</w:t>
      </w:r>
      <w:proofErr w:type="spellEnd"/>
      <w:r w:rsidRPr="003F3A80">
        <w:t>, W. W., &amp; Novak, J. M. (1988).</w:t>
      </w:r>
      <w:proofErr w:type="gramEnd"/>
      <w:r w:rsidRPr="003F3A80">
        <w:t xml:space="preserve"> </w:t>
      </w:r>
      <w:r w:rsidR="00002235">
        <w:rPr>
          <w:i/>
          <w:iCs/>
        </w:rPr>
        <w:t>Education: by invitation o</w:t>
      </w:r>
      <w:r w:rsidRPr="003F3A80">
        <w:rPr>
          <w:i/>
          <w:iCs/>
        </w:rPr>
        <w:t xml:space="preserve">nly. </w:t>
      </w:r>
      <w:proofErr w:type="gramStart"/>
      <w:r w:rsidRPr="003F3A80">
        <w:rPr>
          <w:i/>
          <w:iCs/>
        </w:rPr>
        <w:t>Fastback No. 268</w:t>
      </w:r>
      <w:r w:rsidRPr="003F3A80">
        <w:t>.</w:t>
      </w:r>
      <w:proofErr w:type="gramEnd"/>
      <w:r w:rsidRPr="003F3A80">
        <w:t xml:space="preserve"> </w:t>
      </w:r>
      <w:r w:rsidR="00D53DEB" w:rsidRPr="003F3A80">
        <w:t xml:space="preserve">Bloomington, IN: </w:t>
      </w:r>
      <w:r w:rsidRPr="003F3A80">
        <w:t>Publications, PDK Foundation</w:t>
      </w:r>
      <w:r w:rsidR="00D53DEB" w:rsidRPr="003F3A80">
        <w:t>.</w:t>
      </w:r>
    </w:p>
    <w:p w14:paraId="537938F0" w14:textId="769DFD2F" w:rsidR="00BA38A2" w:rsidRDefault="00BA38A2" w:rsidP="00BA38A2">
      <w:pPr>
        <w:spacing w:after="0"/>
        <w:ind w:left="720" w:hanging="720"/>
      </w:pPr>
      <w:bookmarkStart w:id="143" w:name="_Hlk481308190"/>
      <w:proofErr w:type="spellStart"/>
      <w:proofErr w:type="gramStart"/>
      <w:r w:rsidRPr="00BA38A2">
        <w:t>Purkey</w:t>
      </w:r>
      <w:proofErr w:type="spellEnd"/>
      <w:r w:rsidRPr="00BA38A2">
        <w:t>, W. W., &amp; Novak, J. M. (1996).</w:t>
      </w:r>
      <w:proofErr w:type="gramEnd"/>
      <w:r w:rsidRPr="00BA38A2">
        <w:t> </w:t>
      </w:r>
      <w:proofErr w:type="gramStart"/>
      <w:r w:rsidRPr="00BA38A2">
        <w:rPr>
          <w:i/>
          <w:iCs/>
        </w:rPr>
        <w:t>Inviting school success: A self-concept approach to teaching, learning, and democratic practice</w:t>
      </w:r>
      <w:r w:rsidRPr="00BA38A2">
        <w:t>.</w:t>
      </w:r>
      <w:proofErr w:type="gramEnd"/>
      <w:r w:rsidRPr="00BA38A2">
        <w:t xml:space="preserve"> </w:t>
      </w:r>
      <w:r>
        <w:t>Florence, KY</w:t>
      </w:r>
      <w:r w:rsidR="00F85059">
        <w:t xml:space="preserve">: </w:t>
      </w:r>
      <w:r w:rsidR="00F85059" w:rsidRPr="00BA38A2">
        <w:t>Wa</w:t>
      </w:r>
      <w:r w:rsidR="00F85059">
        <w:t>dsworth, Inc.</w:t>
      </w:r>
    </w:p>
    <w:bookmarkEnd w:id="143"/>
    <w:p w14:paraId="0368C442" w14:textId="0F232CC5" w:rsidR="00271EBC" w:rsidRPr="003F3A80" w:rsidRDefault="00271EBC" w:rsidP="00BA38A2">
      <w:pPr>
        <w:spacing w:after="0"/>
        <w:ind w:left="720" w:hanging="720"/>
      </w:pPr>
      <w:proofErr w:type="spellStart"/>
      <w:proofErr w:type="gramStart"/>
      <w:r w:rsidRPr="003F3A80">
        <w:t>Purkey</w:t>
      </w:r>
      <w:proofErr w:type="spellEnd"/>
      <w:r w:rsidRPr="003F3A80">
        <w:t>, W. W., &amp; Siegel, B. L. (2003).</w:t>
      </w:r>
      <w:proofErr w:type="gramEnd"/>
      <w:r w:rsidRPr="003F3A80">
        <w:t xml:space="preserve"> </w:t>
      </w:r>
      <w:proofErr w:type="gramStart"/>
      <w:r w:rsidRPr="003F3A80">
        <w:t xml:space="preserve">Becoming </w:t>
      </w:r>
      <w:r w:rsidR="00D53DEB" w:rsidRPr="003F3A80">
        <w:t>an invitational leader</w:t>
      </w:r>
      <w:r w:rsidRPr="003F3A80">
        <w:t xml:space="preserve">: </w:t>
      </w:r>
      <w:r w:rsidR="00D53DEB" w:rsidRPr="003F3A80">
        <w:t>a new approach to professional and personal success</w:t>
      </w:r>
      <w:r w:rsidRPr="003F3A80">
        <w:t>.</w:t>
      </w:r>
      <w:proofErr w:type="gramEnd"/>
      <w:r w:rsidRPr="003F3A80">
        <w:t xml:space="preserve"> Atlanta, GA: </w:t>
      </w:r>
      <w:proofErr w:type="spellStart"/>
      <w:r w:rsidRPr="003F3A80">
        <w:t>Humanics</w:t>
      </w:r>
      <w:proofErr w:type="spellEnd"/>
      <w:r w:rsidRPr="003F3A80">
        <w:t xml:space="preserve">. </w:t>
      </w:r>
    </w:p>
    <w:p w14:paraId="653DD6EA" w14:textId="6DDBB4F2" w:rsidR="00271EBC" w:rsidRPr="003F3A80" w:rsidRDefault="00271EBC" w:rsidP="00BA38A2">
      <w:pPr>
        <w:spacing w:after="0"/>
        <w:ind w:left="720" w:hanging="720"/>
      </w:pPr>
      <w:proofErr w:type="spellStart"/>
      <w:proofErr w:type="gramStart"/>
      <w:r w:rsidRPr="003F3A80">
        <w:t>Purkey</w:t>
      </w:r>
      <w:proofErr w:type="spellEnd"/>
      <w:r w:rsidRPr="003F3A80">
        <w:t xml:space="preserve">, W. W., &amp; </w:t>
      </w:r>
      <w:proofErr w:type="spellStart"/>
      <w:r w:rsidRPr="003F3A80">
        <w:t>Strahan</w:t>
      </w:r>
      <w:proofErr w:type="spellEnd"/>
      <w:r w:rsidRPr="003F3A80">
        <w:t>, D. (1990).</w:t>
      </w:r>
      <w:proofErr w:type="gramEnd"/>
      <w:r w:rsidRPr="003F3A80">
        <w:t xml:space="preserve"> </w:t>
      </w:r>
      <w:proofErr w:type="gramStart"/>
      <w:r w:rsidRPr="003F3A80">
        <w:t>School transformation through invitational education.</w:t>
      </w:r>
      <w:proofErr w:type="gramEnd"/>
      <w:r w:rsidRPr="003F3A80">
        <w:t xml:space="preserve"> </w:t>
      </w:r>
      <w:r w:rsidR="00D53DEB" w:rsidRPr="003F3A80">
        <w:rPr>
          <w:i/>
        </w:rPr>
        <w:t>Research in the Schools</w:t>
      </w:r>
      <w:r w:rsidR="00FA091A" w:rsidRPr="003F3A80">
        <w:t xml:space="preserve">, </w:t>
      </w:r>
      <w:r w:rsidR="00FA091A" w:rsidRPr="00F85059">
        <w:rPr>
          <w:i/>
        </w:rPr>
        <w:t>2</w:t>
      </w:r>
      <w:r w:rsidR="00FA091A" w:rsidRPr="003F3A80">
        <w:t>(2), 1-6</w:t>
      </w:r>
      <w:r w:rsidRPr="003F3A80">
        <w:t>.</w:t>
      </w:r>
    </w:p>
    <w:p w14:paraId="58887EA3" w14:textId="77777777" w:rsidR="00BA38A2" w:rsidRDefault="00BA38A2" w:rsidP="00BA38A2">
      <w:pPr>
        <w:spacing w:after="0"/>
        <w:ind w:left="720" w:hanging="720"/>
      </w:pPr>
      <w:bookmarkStart w:id="144" w:name="_Hlk481308031"/>
      <w:proofErr w:type="spellStart"/>
      <w:r w:rsidRPr="00BA38A2">
        <w:t>Pyke</w:t>
      </w:r>
      <w:proofErr w:type="spellEnd"/>
      <w:r w:rsidRPr="00BA38A2">
        <w:t xml:space="preserve">, K. D. (1996). </w:t>
      </w:r>
      <w:proofErr w:type="gramStart"/>
      <w:r w:rsidRPr="00BA38A2">
        <w:t>Class-based masculinities the interdependence of gender, class, and interpersonal power.</w:t>
      </w:r>
      <w:proofErr w:type="gramEnd"/>
      <w:r w:rsidRPr="00BA38A2">
        <w:t> </w:t>
      </w:r>
      <w:r w:rsidRPr="00BA38A2">
        <w:rPr>
          <w:i/>
          <w:iCs/>
        </w:rPr>
        <w:t>Gender &amp; Society</w:t>
      </w:r>
      <w:r w:rsidRPr="00BA38A2">
        <w:t>, </w:t>
      </w:r>
      <w:r w:rsidRPr="00BA38A2">
        <w:rPr>
          <w:i/>
          <w:iCs/>
        </w:rPr>
        <w:t>10</w:t>
      </w:r>
      <w:r w:rsidRPr="00BA38A2">
        <w:t>(5), 527-549.</w:t>
      </w:r>
    </w:p>
    <w:bookmarkEnd w:id="144"/>
    <w:p w14:paraId="106ABF07" w14:textId="076F0B7C" w:rsidR="00271EBC" w:rsidRPr="003F3A80" w:rsidRDefault="00BA38A2" w:rsidP="00BA38A2">
      <w:pPr>
        <w:spacing w:after="0"/>
        <w:ind w:left="720" w:hanging="720"/>
      </w:pPr>
      <w:r w:rsidRPr="003F3A80">
        <w:t xml:space="preserve"> </w:t>
      </w:r>
      <w:proofErr w:type="gramStart"/>
      <w:r w:rsidR="00271EBC" w:rsidRPr="003F3A80">
        <w:t>Rammer, R. A. (2007).</w:t>
      </w:r>
      <w:proofErr w:type="gramEnd"/>
      <w:r w:rsidR="00271EBC" w:rsidRPr="003F3A80">
        <w:t xml:space="preserve"> Call to action for superintendents: </w:t>
      </w:r>
      <w:r w:rsidR="00FA091A" w:rsidRPr="003F3A80">
        <w:t>C</w:t>
      </w:r>
      <w:r w:rsidR="00271EBC" w:rsidRPr="003F3A80">
        <w:t xml:space="preserve">hange the way you hire principals. </w:t>
      </w:r>
      <w:r w:rsidR="00271EBC" w:rsidRPr="003F3A80">
        <w:rPr>
          <w:i/>
        </w:rPr>
        <w:t>Journal of Educational Research</w:t>
      </w:r>
      <w:r w:rsidR="00271EBC" w:rsidRPr="003F3A80">
        <w:t xml:space="preserve">, </w:t>
      </w:r>
      <w:r w:rsidR="00271EBC" w:rsidRPr="00F85059">
        <w:rPr>
          <w:i/>
        </w:rPr>
        <w:t>101</w:t>
      </w:r>
      <w:r w:rsidR="00271EBC" w:rsidRPr="003F3A80">
        <w:t>(2), 67-76.</w:t>
      </w:r>
    </w:p>
    <w:p w14:paraId="5C82292F" w14:textId="45908C13" w:rsidR="00271EBC" w:rsidRPr="003F3A80" w:rsidRDefault="00271EBC" w:rsidP="00BA38A2">
      <w:pPr>
        <w:spacing w:after="0"/>
        <w:ind w:left="720" w:hanging="720"/>
      </w:pPr>
      <w:proofErr w:type="spellStart"/>
      <w:proofErr w:type="gramStart"/>
      <w:r w:rsidRPr="003F3A80">
        <w:t>Reay</w:t>
      </w:r>
      <w:proofErr w:type="spellEnd"/>
      <w:r w:rsidRPr="003F3A80">
        <w:t>, D., &amp; Ball, S. J. (2000).</w:t>
      </w:r>
      <w:proofErr w:type="gramEnd"/>
      <w:r w:rsidRPr="003F3A80">
        <w:t xml:space="preserve"> </w:t>
      </w:r>
      <w:proofErr w:type="gramStart"/>
      <w:r w:rsidRPr="003F3A80">
        <w:t xml:space="preserve">Essentials </w:t>
      </w:r>
      <w:r w:rsidR="00FA091A" w:rsidRPr="003F3A80">
        <w:t>of female management women's ways of working in the education market place.</w:t>
      </w:r>
      <w:proofErr w:type="gramEnd"/>
      <w:r w:rsidRPr="003F3A80">
        <w:t xml:space="preserve"> </w:t>
      </w:r>
      <w:r w:rsidRPr="003F3A80">
        <w:rPr>
          <w:i/>
          <w:iCs/>
        </w:rPr>
        <w:t>Educational Management Administration &amp; Leadership</w:t>
      </w:r>
      <w:r w:rsidRPr="003F3A80">
        <w:t xml:space="preserve">, </w:t>
      </w:r>
      <w:r w:rsidRPr="003F3A80">
        <w:rPr>
          <w:i/>
          <w:iCs/>
        </w:rPr>
        <w:t>28</w:t>
      </w:r>
      <w:r w:rsidRPr="003F3A80">
        <w:t>(2), 145-159.</w:t>
      </w:r>
    </w:p>
    <w:p w14:paraId="381D5901" w14:textId="089CBAB7" w:rsidR="00FC7B8B" w:rsidRPr="003F3A80" w:rsidRDefault="00FC7B8B" w:rsidP="00BA38A2">
      <w:pPr>
        <w:spacing w:after="0"/>
        <w:ind w:left="720" w:hanging="720"/>
      </w:pPr>
      <w:proofErr w:type="gramStart"/>
      <w:r w:rsidRPr="003F3A80">
        <w:lastRenderedPageBreak/>
        <w:t>Robinson, V. (2007).</w:t>
      </w:r>
      <w:proofErr w:type="gramEnd"/>
      <w:r w:rsidRPr="003F3A80">
        <w:t xml:space="preserve"> The impact of leadership on student outcomes: Making sense of the evidence. </w:t>
      </w:r>
      <w:proofErr w:type="gramStart"/>
      <w:r w:rsidR="00002235">
        <w:rPr>
          <w:i/>
          <w:iCs/>
        </w:rPr>
        <w:t>2007-The leadership challenge-i</w:t>
      </w:r>
      <w:r w:rsidRPr="003F3A80">
        <w:rPr>
          <w:i/>
          <w:iCs/>
        </w:rPr>
        <w:t>mproving learning in schools</w:t>
      </w:r>
      <w:r w:rsidRPr="003F3A80">
        <w:t>, 5.</w:t>
      </w:r>
      <w:proofErr w:type="gramEnd"/>
    </w:p>
    <w:p w14:paraId="0872E351" w14:textId="77777777" w:rsidR="00271EBC" w:rsidRPr="003F3A80" w:rsidRDefault="00271EBC" w:rsidP="00BA38A2">
      <w:pPr>
        <w:spacing w:after="0"/>
        <w:ind w:left="720" w:hanging="720"/>
      </w:pPr>
      <w:proofErr w:type="gramStart"/>
      <w:r w:rsidRPr="003F3A80">
        <w:t>Robinson, V. M. J., Lloyd, C. A., &amp; Rowe, K. J. (2008).</w:t>
      </w:r>
      <w:proofErr w:type="gramEnd"/>
      <w:r w:rsidRPr="003F3A80">
        <w:t xml:space="preserve"> The impact of leadership on school outcomes: An analysis of the differential effects of leadership types. </w:t>
      </w:r>
      <w:r w:rsidRPr="003F3A80">
        <w:rPr>
          <w:i/>
        </w:rPr>
        <w:t>Educational Administration Quarterly</w:t>
      </w:r>
      <w:r w:rsidRPr="003F3A80">
        <w:t xml:space="preserve">, </w:t>
      </w:r>
      <w:r w:rsidRPr="00F85059">
        <w:rPr>
          <w:i/>
        </w:rPr>
        <w:t>44</w:t>
      </w:r>
      <w:r w:rsidRPr="003F3A80">
        <w:t>(5), 635–674.</w:t>
      </w:r>
    </w:p>
    <w:p w14:paraId="5C84C69A" w14:textId="77777777" w:rsidR="002C0386" w:rsidRDefault="002C0386" w:rsidP="00BA38A2">
      <w:pPr>
        <w:spacing w:after="0"/>
        <w:ind w:left="720" w:hanging="720"/>
      </w:pPr>
      <w:proofErr w:type="spellStart"/>
      <w:proofErr w:type="gramStart"/>
      <w:r>
        <w:t>Searby</w:t>
      </w:r>
      <w:proofErr w:type="spellEnd"/>
      <w:r>
        <w:t xml:space="preserve">, L. &amp; </w:t>
      </w:r>
      <w:proofErr w:type="spellStart"/>
      <w:r>
        <w:t>Tripses</w:t>
      </w:r>
      <w:proofErr w:type="spellEnd"/>
      <w:r>
        <w:t>, J. (2006).</w:t>
      </w:r>
      <w:proofErr w:type="gramEnd"/>
      <w:r>
        <w:t xml:space="preserve"> </w:t>
      </w:r>
      <w:proofErr w:type="gramStart"/>
      <w:r>
        <w:t>Breaking perceptions of “old boys’ networks”: Women leaders learning to make the most of mentoring relationships.</w:t>
      </w:r>
      <w:proofErr w:type="gramEnd"/>
      <w:r>
        <w:t xml:space="preserve"> </w:t>
      </w:r>
      <w:r w:rsidRPr="00002235">
        <w:rPr>
          <w:i/>
        </w:rPr>
        <w:t>Journal of Women in Educational Leadership</w:t>
      </w:r>
      <w:r>
        <w:t xml:space="preserve">, </w:t>
      </w:r>
      <w:r w:rsidRPr="00F85059">
        <w:rPr>
          <w:i/>
        </w:rPr>
        <w:t>4</w:t>
      </w:r>
      <w:r>
        <w:t>(3), 179 – 195</w:t>
      </w:r>
    </w:p>
    <w:p w14:paraId="3A875BD7" w14:textId="56757604" w:rsidR="00271EBC" w:rsidRPr="003F3A80" w:rsidRDefault="00271EBC" w:rsidP="00BA38A2">
      <w:pPr>
        <w:spacing w:after="0"/>
        <w:ind w:left="720" w:hanging="720"/>
      </w:pPr>
      <w:proofErr w:type="gramStart"/>
      <w:r w:rsidRPr="003F3A80">
        <w:t xml:space="preserve">Seashore Louis, K., </w:t>
      </w:r>
      <w:proofErr w:type="spellStart"/>
      <w:r w:rsidRPr="003F3A80">
        <w:t>Leithwood</w:t>
      </w:r>
      <w:proofErr w:type="spellEnd"/>
      <w:r w:rsidRPr="003F3A80">
        <w:t xml:space="preserve">, K., </w:t>
      </w:r>
      <w:proofErr w:type="spellStart"/>
      <w:r w:rsidRPr="003F3A80">
        <w:t>Wahlstrom</w:t>
      </w:r>
      <w:proofErr w:type="spellEnd"/>
      <w:r w:rsidRPr="003F3A80">
        <w:t>, K., and Anderson, S., (2010).</w:t>
      </w:r>
      <w:proofErr w:type="gramEnd"/>
      <w:r w:rsidRPr="003F3A80">
        <w:t xml:space="preserve"> Learning from leadership: </w:t>
      </w:r>
      <w:r w:rsidRPr="00F85059">
        <w:rPr>
          <w:i/>
        </w:rPr>
        <w:t xml:space="preserve">Final report of research findings. </w:t>
      </w:r>
      <w:proofErr w:type="gramStart"/>
      <w:r w:rsidRPr="00F85059">
        <w:rPr>
          <w:i/>
        </w:rPr>
        <w:t>University of Minnesota, Center for Applied Research and Educational Improvement</w:t>
      </w:r>
      <w:r w:rsidR="00F85059">
        <w:t xml:space="preserve">, </w:t>
      </w:r>
      <w:r w:rsidR="00F85059" w:rsidRPr="00F85059">
        <w:rPr>
          <w:i/>
        </w:rPr>
        <w:t>42</w:t>
      </w:r>
      <w:r w:rsidR="00F85059">
        <w:t>, 50.</w:t>
      </w:r>
      <w:proofErr w:type="gramEnd"/>
    </w:p>
    <w:p w14:paraId="27361DCE" w14:textId="0A2EFCA0" w:rsidR="00FD623A" w:rsidRDefault="00FD623A" w:rsidP="00BA38A2">
      <w:pPr>
        <w:spacing w:after="0"/>
        <w:ind w:left="720" w:hanging="720"/>
      </w:pPr>
      <w:bookmarkStart w:id="145" w:name="_Hlk481308254"/>
      <w:proofErr w:type="spellStart"/>
      <w:r>
        <w:t>Seidman</w:t>
      </w:r>
      <w:proofErr w:type="spellEnd"/>
      <w:r>
        <w:t xml:space="preserve">, I. (2013). </w:t>
      </w:r>
      <w:proofErr w:type="gramStart"/>
      <w:r w:rsidR="00002235">
        <w:rPr>
          <w:i/>
        </w:rPr>
        <w:t>Interviewing as qualitative research: A guide for researchers in education and the social s</w:t>
      </w:r>
      <w:r w:rsidRPr="00002235">
        <w:rPr>
          <w:i/>
        </w:rPr>
        <w:t>ciences</w:t>
      </w:r>
      <w:r w:rsidR="00F85059">
        <w:t>.</w:t>
      </w:r>
      <w:proofErr w:type="gramEnd"/>
      <w:r>
        <w:t xml:space="preserve"> </w:t>
      </w:r>
      <w:r w:rsidR="000F35C7">
        <w:t xml:space="preserve">New York: </w:t>
      </w:r>
      <w:r>
        <w:t xml:space="preserve">Teachers College Press. </w:t>
      </w:r>
    </w:p>
    <w:bookmarkEnd w:id="145"/>
    <w:p w14:paraId="0362A811" w14:textId="146FFC7E" w:rsidR="00B20410" w:rsidRPr="003F3A80" w:rsidRDefault="00B20410" w:rsidP="00BA38A2">
      <w:pPr>
        <w:spacing w:after="0"/>
        <w:ind w:left="720" w:hanging="720"/>
      </w:pPr>
      <w:proofErr w:type="spellStart"/>
      <w:r w:rsidRPr="003F3A80">
        <w:t>Shakeshaft</w:t>
      </w:r>
      <w:proofErr w:type="spellEnd"/>
      <w:r w:rsidRPr="003F3A80">
        <w:t xml:space="preserve">, C. (1987). Training </w:t>
      </w:r>
      <w:r w:rsidR="00FA091A" w:rsidRPr="003F3A80">
        <w:t>school administrators: The making of the man in the principal's office</w:t>
      </w:r>
      <w:r w:rsidRPr="003F3A80">
        <w:t>.</w:t>
      </w:r>
      <w:r w:rsidR="00DC3AF2" w:rsidRPr="003F3A80">
        <w:t xml:space="preserve"> </w:t>
      </w:r>
      <w:r w:rsidR="00DC3AF2" w:rsidRPr="003F3A80">
        <w:rPr>
          <w:i/>
        </w:rPr>
        <w:t>Teacher Education Quarterly</w:t>
      </w:r>
      <w:r w:rsidR="00DC3AF2" w:rsidRPr="003F3A80">
        <w:t xml:space="preserve">, </w:t>
      </w:r>
      <w:r w:rsidR="00DC3AF2" w:rsidRPr="00F85059">
        <w:rPr>
          <w:i/>
        </w:rPr>
        <w:t>14</w:t>
      </w:r>
      <w:r w:rsidR="00DC3AF2" w:rsidRPr="003F3A80">
        <w:t>(2), 59-67.</w:t>
      </w:r>
    </w:p>
    <w:p w14:paraId="33ACC291" w14:textId="2CEA08D6" w:rsidR="00B20410" w:rsidRPr="003F3A80" w:rsidRDefault="00B20410" w:rsidP="00BA38A2">
      <w:pPr>
        <w:spacing w:after="0"/>
        <w:ind w:left="720" w:hanging="720"/>
      </w:pPr>
      <w:proofErr w:type="spellStart"/>
      <w:r w:rsidRPr="003F3A80">
        <w:t>Shakeshaft</w:t>
      </w:r>
      <w:proofErr w:type="spellEnd"/>
      <w:r w:rsidRPr="003F3A80">
        <w:t xml:space="preserve">, C. (1989). </w:t>
      </w:r>
      <w:proofErr w:type="gramStart"/>
      <w:r w:rsidRPr="003F3A80">
        <w:t>The gender gap in research in educational administration.</w:t>
      </w:r>
      <w:proofErr w:type="gramEnd"/>
      <w:r w:rsidRPr="003F3A80">
        <w:t xml:space="preserve"> </w:t>
      </w:r>
      <w:r w:rsidRPr="003F3A80">
        <w:rPr>
          <w:i/>
        </w:rPr>
        <w:t>Educational Administration Quarterly</w:t>
      </w:r>
      <w:r w:rsidRPr="003F3A80">
        <w:t xml:space="preserve">, </w:t>
      </w:r>
      <w:r w:rsidRPr="00F85059">
        <w:rPr>
          <w:i/>
        </w:rPr>
        <w:t>25</w:t>
      </w:r>
      <w:r w:rsidRPr="003F3A80">
        <w:t>(24) 324-337</w:t>
      </w:r>
    </w:p>
    <w:p w14:paraId="75DB1088" w14:textId="2DA0BEFF" w:rsidR="00271EBC" w:rsidRPr="003F3A80" w:rsidRDefault="00271EBC" w:rsidP="00BA38A2">
      <w:pPr>
        <w:spacing w:after="0"/>
        <w:ind w:left="720" w:hanging="720"/>
      </w:pPr>
      <w:bookmarkStart w:id="146" w:name="_Hlk481308472"/>
      <w:proofErr w:type="spellStart"/>
      <w:proofErr w:type="gramStart"/>
      <w:r w:rsidRPr="003F3A80">
        <w:t>Shakeshaft</w:t>
      </w:r>
      <w:proofErr w:type="spellEnd"/>
      <w:r w:rsidRPr="003F3A80">
        <w:t>, C., Brown, G., Irby, B. J., Grogan, M., &amp; Ballenger, J. (2007).</w:t>
      </w:r>
      <w:proofErr w:type="gramEnd"/>
      <w:r w:rsidRPr="003F3A80">
        <w:t xml:space="preserve"> </w:t>
      </w:r>
      <w:proofErr w:type="gramStart"/>
      <w:r w:rsidRPr="003F3A80">
        <w:t>Increasing gender equity in educational leadership.</w:t>
      </w:r>
      <w:proofErr w:type="gramEnd"/>
      <w:r w:rsidRPr="003F3A80">
        <w:t xml:space="preserve"> </w:t>
      </w:r>
      <w:r w:rsidRPr="003F3A80">
        <w:rPr>
          <w:i/>
          <w:iCs/>
        </w:rPr>
        <w:t xml:space="preserve">Handbook for </w:t>
      </w:r>
      <w:r w:rsidR="000F35C7">
        <w:rPr>
          <w:i/>
          <w:iCs/>
        </w:rPr>
        <w:t>A</w:t>
      </w:r>
      <w:r w:rsidRPr="003F3A80">
        <w:rPr>
          <w:i/>
          <w:iCs/>
        </w:rPr>
        <w:t xml:space="preserve">chieving </w:t>
      </w:r>
      <w:r w:rsidR="000F35C7">
        <w:rPr>
          <w:i/>
          <w:iCs/>
        </w:rPr>
        <w:t>G</w:t>
      </w:r>
      <w:r w:rsidRPr="003F3A80">
        <w:rPr>
          <w:i/>
          <w:iCs/>
        </w:rPr>
        <w:t xml:space="preserve">ender </w:t>
      </w:r>
      <w:r w:rsidR="000F35C7">
        <w:rPr>
          <w:i/>
          <w:iCs/>
        </w:rPr>
        <w:t>E</w:t>
      </w:r>
      <w:r w:rsidRPr="003F3A80">
        <w:rPr>
          <w:i/>
          <w:iCs/>
        </w:rPr>
        <w:t xml:space="preserve">quity </w:t>
      </w:r>
      <w:proofErr w:type="gramStart"/>
      <w:r w:rsidR="000F35C7">
        <w:rPr>
          <w:i/>
          <w:iCs/>
        </w:rPr>
        <w:t>T</w:t>
      </w:r>
      <w:r w:rsidRPr="003F3A80">
        <w:rPr>
          <w:i/>
          <w:iCs/>
        </w:rPr>
        <w:t>hrough</w:t>
      </w:r>
      <w:proofErr w:type="gramEnd"/>
      <w:r w:rsidRPr="003F3A80">
        <w:rPr>
          <w:i/>
          <w:iCs/>
        </w:rPr>
        <w:t xml:space="preserve"> </w:t>
      </w:r>
      <w:r w:rsidR="000F35C7">
        <w:rPr>
          <w:i/>
          <w:iCs/>
        </w:rPr>
        <w:t>E</w:t>
      </w:r>
      <w:r w:rsidRPr="003F3A80">
        <w:rPr>
          <w:i/>
          <w:iCs/>
        </w:rPr>
        <w:t>ducation</w:t>
      </w:r>
      <w:r w:rsidRPr="003F3A80">
        <w:t xml:space="preserve">, </w:t>
      </w:r>
      <w:r w:rsidRPr="003F3A80">
        <w:rPr>
          <w:i/>
          <w:iCs/>
        </w:rPr>
        <w:t>2</w:t>
      </w:r>
      <w:r w:rsidRPr="003F3A80">
        <w:t>, 103-129.</w:t>
      </w:r>
    </w:p>
    <w:bookmarkEnd w:id="146"/>
    <w:p w14:paraId="427D40A8" w14:textId="0BF20E3C" w:rsidR="00B20410" w:rsidRPr="003F3A80" w:rsidRDefault="00B20410" w:rsidP="00BA38A2">
      <w:pPr>
        <w:spacing w:after="0"/>
        <w:ind w:left="720" w:hanging="720"/>
      </w:pPr>
      <w:proofErr w:type="spellStart"/>
      <w:proofErr w:type="gramStart"/>
      <w:r w:rsidRPr="003F3A80">
        <w:t>Shakeshaft</w:t>
      </w:r>
      <w:proofErr w:type="spellEnd"/>
      <w:r w:rsidRPr="003F3A80">
        <w:t xml:space="preserve">, C., </w:t>
      </w:r>
      <w:proofErr w:type="spellStart"/>
      <w:r w:rsidRPr="003F3A80">
        <w:t>Nowell</w:t>
      </w:r>
      <w:proofErr w:type="spellEnd"/>
      <w:r w:rsidRPr="003F3A80">
        <w:t>, L., &amp; Perry, A. (1991).</w:t>
      </w:r>
      <w:proofErr w:type="gramEnd"/>
      <w:r w:rsidRPr="003F3A80">
        <w:t xml:space="preserve"> </w:t>
      </w:r>
      <w:proofErr w:type="gramStart"/>
      <w:r w:rsidRPr="003F3A80">
        <w:t>Gender and supervision.</w:t>
      </w:r>
      <w:proofErr w:type="gramEnd"/>
      <w:r w:rsidRPr="003F3A80">
        <w:t xml:space="preserve"> </w:t>
      </w:r>
      <w:r w:rsidRPr="003F3A80">
        <w:rPr>
          <w:i/>
        </w:rPr>
        <w:t>Theory into Practice</w:t>
      </w:r>
      <w:r w:rsidRPr="003F3A80">
        <w:t xml:space="preserve">, </w:t>
      </w:r>
      <w:r w:rsidRPr="000F35C7">
        <w:rPr>
          <w:i/>
        </w:rPr>
        <w:t>30</w:t>
      </w:r>
      <w:r w:rsidRPr="003F3A80">
        <w:t>(2), 34-139.</w:t>
      </w:r>
    </w:p>
    <w:p w14:paraId="09B3B622" w14:textId="757F8081" w:rsidR="00CF04B7" w:rsidRDefault="00CF04B7" w:rsidP="00BA38A2">
      <w:pPr>
        <w:spacing w:after="0"/>
        <w:ind w:left="720" w:hanging="720"/>
      </w:pPr>
      <w:bookmarkStart w:id="147" w:name="_Hlk481308635"/>
      <w:r w:rsidRPr="00CF04B7">
        <w:lastRenderedPageBreak/>
        <w:t xml:space="preserve">Sherman, A. (2000). </w:t>
      </w:r>
      <w:proofErr w:type="gramStart"/>
      <w:r w:rsidRPr="00CF04B7">
        <w:t>Women managing/managing women the marginalization of female leadership in rural school settings.</w:t>
      </w:r>
      <w:proofErr w:type="gramEnd"/>
      <w:r w:rsidRPr="00CF04B7">
        <w:t> </w:t>
      </w:r>
      <w:r w:rsidRPr="00CF04B7">
        <w:rPr>
          <w:i/>
          <w:iCs/>
        </w:rPr>
        <w:t>Educational Management &amp; Administration</w:t>
      </w:r>
      <w:r w:rsidRPr="00CF04B7">
        <w:t>, </w:t>
      </w:r>
      <w:r w:rsidRPr="00CF04B7">
        <w:rPr>
          <w:i/>
          <w:iCs/>
        </w:rPr>
        <w:t>28</w:t>
      </w:r>
      <w:r w:rsidRPr="00CF04B7">
        <w:t>(2), 133-143.</w:t>
      </w:r>
    </w:p>
    <w:p w14:paraId="061E9CC5" w14:textId="0CCF59C6" w:rsidR="0011241B" w:rsidRDefault="0011241B" w:rsidP="00BA38A2">
      <w:pPr>
        <w:spacing w:after="0"/>
        <w:ind w:left="720" w:hanging="720"/>
      </w:pPr>
      <w:bookmarkStart w:id="148" w:name="_Hlk481308667"/>
      <w:bookmarkEnd w:id="147"/>
      <w:proofErr w:type="spellStart"/>
      <w:proofErr w:type="gramStart"/>
      <w:r w:rsidRPr="0011241B">
        <w:t>Shortall</w:t>
      </w:r>
      <w:proofErr w:type="spellEnd"/>
      <w:r w:rsidRPr="0011241B">
        <w:t>, S. (1999).</w:t>
      </w:r>
      <w:proofErr w:type="gramEnd"/>
      <w:r w:rsidRPr="0011241B">
        <w:t> </w:t>
      </w:r>
      <w:r w:rsidRPr="0011241B">
        <w:rPr>
          <w:i/>
          <w:iCs/>
        </w:rPr>
        <w:t>Women and farming: Property and power</w:t>
      </w:r>
      <w:r w:rsidRPr="0011241B">
        <w:t xml:space="preserve">. </w:t>
      </w:r>
      <w:proofErr w:type="gramStart"/>
      <w:r w:rsidRPr="0011241B">
        <w:t>Springer.</w:t>
      </w:r>
      <w:proofErr w:type="gramEnd"/>
    </w:p>
    <w:bookmarkEnd w:id="148"/>
    <w:p w14:paraId="3A4AC64F" w14:textId="5A8D9F21" w:rsidR="00D24487" w:rsidRDefault="00D24487" w:rsidP="00BA38A2">
      <w:pPr>
        <w:spacing w:after="0"/>
        <w:ind w:left="720" w:hanging="720"/>
      </w:pPr>
      <w:r w:rsidRPr="003F3A80">
        <w:t xml:space="preserve">Smith, J. A. (2011). </w:t>
      </w:r>
      <w:proofErr w:type="gramStart"/>
      <w:r w:rsidRPr="003F3A80">
        <w:t>Evaluating the contribution of interpretative phenomenological analysis.</w:t>
      </w:r>
      <w:proofErr w:type="gramEnd"/>
      <w:r w:rsidRPr="003F3A80">
        <w:t xml:space="preserve"> </w:t>
      </w:r>
      <w:r w:rsidRPr="003F3A80">
        <w:rPr>
          <w:i/>
          <w:iCs/>
        </w:rPr>
        <w:t xml:space="preserve">Health </w:t>
      </w:r>
      <w:r w:rsidR="004A1800" w:rsidRPr="003F3A80">
        <w:rPr>
          <w:i/>
          <w:iCs/>
        </w:rPr>
        <w:t>Psychology Review</w:t>
      </w:r>
      <w:r w:rsidRPr="003F3A80">
        <w:t xml:space="preserve">, </w:t>
      </w:r>
      <w:r w:rsidRPr="003F3A80">
        <w:rPr>
          <w:i/>
          <w:iCs/>
        </w:rPr>
        <w:t>5</w:t>
      </w:r>
      <w:r w:rsidRPr="003F3A80">
        <w:t>(1), 9-27.</w:t>
      </w:r>
    </w:p>
    <w:p w14:paraId="47B25964" w14:textId="5C98F4A3" w:rsidR="00FA091A" w:rsidRPr="003F3A80" w:rsidRDefault="00FA091A" w:rsidP="00BA38A2">
      <w:pPr>
        <w:spacing w:after="0"/>
        <w:ind w:left="720" w:hanging="720"/>
      </w:pPr>
      <w:r w:rsidRPr="003F3A80">
        <w:t xml:space="preserve">Spillane, JP (2005). </w:t>
      </w:r>
      <w:proofErr w:type="gramStart"/>
      <w:r w:rsidRPr="003F3A80">
        <w:t>Distributed leadership.</w:t>
      </w:r>
      <w:proofErr w:type="gramEnd"/>
      <w:r w:rsidRPr="003F3A80">
        <w:t xml:space="preserve"> </w:t>
      </w:r>
      <w:r w:rsidRPr="003F3A80">
        <w:rPr>
          <w:i/>
        </w:rPr>
        <w:t>Educational Forum</w:t>
      </w:r>
      <w:r w:rsidRPr="003F3A80">
        <w:t xml:space="preserve">, </w:t>
      </w:r>
      <w:r w:rsidRPr="000F35C7">
        <w:rPr>
          <w:i/>
        </w:rPr>
        <w:t>69</w:t>
      </w:r>
      <w:r w:rsidRPr="003F3A80">
        <w:t>(2), 143–150</w:t>
      </w:r>
      <w:r w:rsidR="00C14ABA" w:rsidRPr="003F3A80">
        <w:t>.</w:t>
      </w:r>
    </w:p>
    <w:p w14:paraId="2CD70757" w14:textId="55C8F0C6" w:rsidR="00CF04B7" w:rsidRDefault="00CF04B7" w:rsidP="00BA38A2">
      <w:pPr>
        <w:spacing w:after="0"/>
        <w:ind w:left="720" w:hanging="720"/>
      </w:pPr>
      <w:bookmarkStart w:id="149" w:name="_Hlk481308845"/>
      <w:proofErr w:type="gramStart"/>
      <w:r w:rsidRPr="00CF04B7">
        <w:t>Spillane, J. P., Halverson, R., &amp; Diamond, J. B. (2004).</w:t>
      </w:r>
      <w:proofErr w:type="gramEnd"/>
      <w:r w:rsidRPr="00CF04B7">
        <w:t xml:space="preserve"> Towards a theory of leadership practice: A distributed perspective. </w:t>
      </w:r>
      <w:r w:rsidRPr="00CF04B7">
        <w:rPr>
          <w:i/>
          <w:iCs/>
        </w:rPr>
        <w:t>Journal of curriculum studies</w:t>
      </w:r>
      <w:r w:rsidRPr="00CF04B7">
        <w:t>, </w:t>
      </w:r>
      <w:r w:rsidRPr="00CF04B7">
        <w:rPr>
          <w:i/>
          <w:iCs/>
        </w:rPr>
        <w:t>36</w:t>
      </w:r>
      <w:r w:rsidRPr="00CF04B7">
        <w:t>(1), 3-34.</w:t>
      </w:r>
    </w:p>
    <w:bookmarkEnd w:id="149"/>
    <w:p w14:paraId="27CFD137" w14:textId="116D6561" w:rsidR="0013203D" w:rsidRDefault="0013203D" w:rsidP="00BA38A2">
      <w:pPr>
        <w:spacing w:after="0"/>
        <w:ind w:left="720" w:hanging="720"/>
      </w:pPr>
      <w:r>
        <w:t>Starr,</w:t>
      </w:r>
      <w:r w:rsidR="00355E4F">
        <w:t xml:space="preserve"> K.</w:t>
      </w:r>
      <w:r>
        <w:t xml:space="preserve"> and White, </w:t>
      </w:r>
      <w:r w:rsidR="00355E4F">
        <w:t xml:space="preserve">S. (2008). The small rural school </w:t>
      </w:r>
      <w:proofErr w:type="spellStart"/>
      <w:r w:rsidR="00355E4F">
        <w:t>principalship</w:t>
      </w:r>
      <w:proofErr w:type="spellEnd"/>
      <w:r w:rsidR="00355E4F">
        <w:t xml:space="preserve">: Key challenges and cross-school responses. Journal of Research in Rural Education, </w:t>
      </w:r>
      <w:r w:rsidR="00355E4F" w:rsidRPr="000F35C7">
        <w:rPr>
          <w:i/>
        </w:rPr>
        <w:t>23</w:t>
      </w:r>
      <w:r w:rsidR="00355E4F">
        <w:t>(5), 1-12</w:t>
      </w:r>
    </w:p>
    <w:p w14:paraId="5400BA1C" w14:textId="5AEBEC29" w:rsidR="0011241B" w:rsidRPr="0011241B" w:rsidRDefault="0011241B" w:rsidP="00BA38A2">
      <w:pPr>
        <w:spacing w:after="0"/>
        <w:ind w:left="720" w:hanging="720"/>
      </w:pPr>
      <w:proofErr w:type="gramStart"/>
      <w:r w:rsidRPr="0011241B">
        <w:t>Thurston, W. E., &amp; Meadows, L. M. (2003).</w:t>
      </w:r>
      <w:proofErr w:type="gramEnd"/>
      <w:r w:rsidRPr="0011241B">
        <w:t xml:space="preserve"> </w:t>
      </w:r>
      <w:proofErr w:type="spellStart"/>
      <w:r w:rsidRPr="0011241B">
        <w:t>Rurality</w:t>
      </w:r>
      <w:proofErr w:type="spellEnd"/>
      <w:r w:rsidRPr="0011241B">
        <w:t xml:space="preserve"> and health: perspectives of mid-life women. </w:t>
      </w:r>
      <w:proofErr w:type="gramStart"/>
      <w:r w:rsidRPr="0011241B">
        <w:rPr>
          <w:i/>
          <w:iCs/>
        </w:rPr>
        <w:t>Rural and Remote Health</w:t>
      </w:r>
      <w:r w:rsidRPr="0011241B">
        <w:t>, </w:t>
      </w:r>
      <w:r w:rsidRPr="0011241B">
        <w:rPr>
          <w:i/>
          <w:iCs/>
        </w:rPr>
        <w:t>3</w:t>
      </w:r>
      <w:r w:rsidRPr="0011241B">
        <w:t>(3), 219.</w:t>
      </w:r>
      <w:proofErr w:type="gramEnd"/>
    </w:p>
    <w:p w14:paraId="466A927E" w14:textId="39233A42" w:rsidR="00271EBC" w:rsidRPr="003F3A80" w:rsidRDefault="00FA091A" w:rsidP="00BA38A2">
      <w:pPr>
        <w:spacing w:after="0"/>
        <w:ind w:left="720" w:hanging="720"/>
      </w:pPr>
      <w:r w:rsidRPr="003F3A80">
        <w:t xml:space="preserve">Tierney, W. G. (2000). </w:t>
      </w:r>
      <w:proofErr w:type="gramStart"/>
      <w:r w:rsidR="00271EBC" w:rsidRPr="003F3A80">
        <w:t>Developing th</w:t>
      </w:r>
      <w:r w:rsidR="000F35C7">
        <w:t>e high-</w:t>
      </w:r>
      <w:r w:rsidR="00271EBC" w:rsidRPr="003F3A80">
        <w:t>performance organization: impediments to change and innovati</w:t>
      </w:r>
      <w:r w:rsidRPr="003F3A80">
        <w:t>on in colleges and universities</w:t>
      </w:r>
      <w:r w:rsidR="00271EBC" w:rsidRPr="003F3A80">
        <w:t>.</w:t>
      </w:r>
      <w:proofErr w:type="gramEnd"/>
      <w:r w:rsidR="00271EBC" w:rsidRPr="003F3A80">
        <w:t xml:space="preserve"> Occasional Paper, Center for Higher Education Policy Analysis, University of Southern California. </w:t>
      </w:r>
      <w:proofErr w:type="gramStart"/>
      <w:r w:rsidR="00271EBC" w:rsidRPr="003F3A80">
        <w:t xml:space="preserve">Mimeo available at </w:t>
      </w:r>
      <w:hyperlink r:id="rId20" w:history="1">
        <w:r w:rsidR="00C14ABA" w:rsidRPr="003F3A80">
          <w:rPr>
            <w:rStyle w:val="Hyperlink"/>
            <w:rFonts w:ascii="Times New Roman" w:hAnsi="Times New Roman" w:cs="Times New Roman"/>
          </w:rPr>
          <w:t>http://www.usc.edu/dept/chepa/Papers/Tierney.doc</w:t>
        </w:r>
      </w:hyperlink>
      <w:r w:rsidR="00271EBC" w:rsidRPr="003F3A80">
        <w:t>.</w:t>
      </w:r>
      <w:proofErr w:type="gramEnd"/>
    </w:p>
    <w:p w14:paraId="14FA358D" w14:textId="4B282AA0" w:rsidR="00C14ABA" w:rsidRPr="003F3A80" w:rsidRDefault="00C14ABA" w:rsidP="00BA38A2">
      <w:pPr>
        <w:spacing w:after="0"/>
        <w:ind w:left="720" w:hanging="720"/>
      </w:pPr>
      <w:r w:rsidRPr="003F3A80">
        <w:t>Tuck</w:t>
      </w:r>
      <w:r w:rsidR="00002235">
        <w:t xml:space="preserve">er, W. T. (1965). </w:t>
      </w:r>
      <w:proofErr w:type="gramStart"/>
      <w:r w:rsidR="00002235">
        <w:t>Max Weber’s “</w:t>
      </w:r>
      <w:proofErr w:type="spellStart"/>
      <w:r w:rsidR="00002235">
        <w:t>v</w:t>
      </w:r>
      <w:r w:rsidRPr="003F3A80">
        <w:t>erstehen</w:t>
      </w:r>
      <w:proofErr w:type="spellEnd"/>
      <w:r w:rsidRPr="003F3A80">
        <w:t>”.</w:t>
      </w:r>
      <w:proofErr w:type="gramEnd"/>
      <w:r w:rsidRPr="003F3A80">
        <w:t xml:space="preserve"> </w:t>
      </w:r>
      <w:r w:rsidRPr="00002235">
        <w:rPr>
          <w:i/>
        </w:rPr>
        <w:t>The Sociological Quarterly</w:t>
      </w:r>
      <w:r w:rsidRPr="003F3A80">
        <w:t xml:space="preserve">, </w:t>
      </w:r>
      <w:r w:rsidRPr="000F35C7">
        <w:rPr>
          <w:i/>
        </w:rPr>
        <w:t>6</w:t>
      </w:r>
      <w:r w:rsidRPr="003F3A80">
        <w:t>(2), 157-165.</w:t>
      </w:r>
    </w:p>
    <w:p w14:paraId="5B553544" w14:textId="77777777" w:rsidR="00A67522" w:rsidRPr="003F3A80" w:rsidRDefault="00A67522" w:rsidP="00BA38A2">
      <w:pPr>
        <w:spacing w:after="0"/>
        <w:ind w:left="720" w:hanging="720"/>
      </w:pPr>
      <w:r w:rsidRPr="003F3A80">
        <w:t>U.S. Department of Education, National Center for Education Statistics, Schools and Staffing Survey: 1987-88, 1999-2000.</w:t>
      </w:r>
    </w:p>
    <w:p w14:paraId="6EE9682A" w14:textId="47FB1310" w:rsidR="00A67522" w:rsidRPr="003F3A80" w:rsidRDefault="00A67522" w:rsidP="00BA38A2">
      <w:pPr>
        <w:spacing w:after="0"/>
        <w:ind w:left="720" w:hanging="720"/>
      </w:pPr>
      <w:r w:rsidRPr="003F3A80">
        <w:t>U.S. Department of Education, National Center for Education Statistics, Schools and Staffing Survey (SASS), "Public School Teacher Data File," 2011–12.</w:t>
      </w:r>
    </w:p>
    <w:p w14:paraId="58A1D194" w14:textId="77777777" w:rsidR="00316104" w:rsidRDefault="00316104" w:rsidP="00BA38A2">
      <w:pPr>
        <w:spacing w:after="0"/>
        <w:ind w:left="720" w:hanging="720"/>
      </w:pPr>
      <w:proofErr w:type="spellStart"/>
      <w:proofErr w:type="gramStart"/>
      <w:r w:rsidRPr="00316104">
        <w:lastRenderedPageBreak/>
        <w:t>Urick</w:t>
      </w:r>
      <w:proofErr w:type="spellEnd"/>
      <w:r w:rsidRPr="00316104">
        <w:t>, A., &amp; Bowers, A. J. (2014).</w:t>
      </w:r>
      <w:proofErr w:type="gramEnd"/>
      <w:r w:rsidRPr="00316104">
        <w:t xml:space="preserve"> What are the different types of principals across the United States? </w:t>
      </w:r>
      <w:proofErr w:type="gramStart"/>
      <w:r w:rsidRPr="00316104">
        <w:t>A latent class analysis of principal perception of leadership.</w:t>
      </w:r>
      <w:proofErr w:type="gramEnd"/>
      <w:r w:rsidRPr="00316104">
        <w:t> </w:t>
      </w:r>
      <w:r w:rsidRPr="00316104">
        <w:rPr>
          <w:i/>
          <w:iCs/>
        </w:rPr>
        <w:t>Educational Administration Quarterly</w:t>
      </w:r>
      <w:r w:rsidRPr="00316104">
        <w:t>, </w:t>
      </w:r>
      <w:r w:rsidRPr="00316104">
        <w:rPr>
          <w:i/>
          <w:iCs/>
        </w:rPr>
        <w:t>50</w:t>
      </w:r>
      <w:r w:rsidRPr="00316104">
        <w:t xml:space="preserve">(1), 96-134. </w:t>
      </w:r>
    </w:p>
    <w:p w14:paraId="7E689DDD" w14:textId="1458C955" w:rsidR="004D03C6" w:rsidRPr="003F3A80" w:rsidRDefault="000E53B5" w:rsidP="00BA38A2">
      <w:pPr>
        <w:spacing w:after="0"/>
        <w:ind w:left="720" w:hanging="720"/>
      </w:pPr>
      <w:bookmarkStart w:id="150" w:name="_Hlk481308875"/>
      <w:proofErr w:type="gramStart"/>
      <w:r>
        <w:t>v</w:t>
      </w:r>
      <w:r w:rsidR="004D03C6">
        <w:t>an</w:t>
      </w:r>
      <w:proofErr w:type="gramEnd"/>
      <w:r w:rsidR="004D03C6">
        <w:t xml:space="preserve"> </w:t>
      </w:r>
      <w:proofErr w:type="spellStart"/>
      <w:r w:rsidR="004D03C6">
        <w:t>Manen</w:t>
      </w:r>
      <w:proofErr w:type="spellEnd"/>
      <w:r w:rsidR="004D03C6">
        <w:t xml:space="preserve">, Max. (2015). </w:t>
      </w:r>
      <w:r w:rsidR="004D03C6" w:rsidRPr="004D03C6">
        <w:rPr>
          <w:i/>
        </w:rPr>
        <w:t>Researching lived experience: Human science for an action sensitive pedagogy.</w:t>
      </w:r>
      <w:r w:rsidR="004D03C6">
        <w:t xml:space="preserve"> </w:t>
      </w:r>
      <w:proofErr w:type="gramStart"/>
      <w:r w:rsidR="004D03C6">
        <w:t>Left Coast Press.</w:t>
      </w:r>
      <w:proofErr w:type="gramEnd"/>
      <w:r w:rsidR="004D03C6">
        <w:t xml:space="preserve"> </w:t>
      </w:r>
    </w:p>
    <w:bookmarkEnd w:id="150"/>
    <w:p w14:paraId="21C7227A" w14:textId="013064E2" w:rsidR="004A1800" w:rsidRDefault="004A1800" w:rsidP="005A1225">
      <w:pPr>
        <w:spacing w:after="0"/>
        <w:ind w:left="720" w:hanging="720"/>
      </w:pPr>
      <w:proofErr w:type="gramStart"/>
      <w:r w:rsidRPr="003F3A80">
        <w:t xml:space="preserve">Vogt, W., Gardner, D., &amp; </w:t>
      </w:r>
      <w:proofErr w:type="spellStart"/>
      <w:r w:rsidRPr="003F3A80">
        <w:t>Haeffele</w:t>
      </w:r>
      <w:proofErr w:type="spellEnd"/>
      <w:r w:rsidRPr="003F3A80">
        <w:t>, L. (2012).</w:t>
      </w:r>
      <w:proofErr w:type="gramEnd"/>
      <w:r w:rsidRPr="003F3A80">
        <w:t xml:space="preserve"> </w:t>
      </w:r>
      <w:proofErr w:type="gramStart"/>
      <w:r w:rsidRPr="003F3A80">
        <w:rPr>
          <w:i/>
          <w:iCs/>
        </w:rPr>
        <w:t xml:space="preserve">When </w:t>
      </w:r>
      <w:r w:rsidR="00FA091A" w:rsidRPr="003F3A80">
        <w:rPr>
          <w:i/>
          <w:iCs/>
        </w:rPr>
        <w:t>to use what research design</w:t>
      </w:r>
      <w:r w:rsidR="000B7372" w:rsidRPr="003F3A80">
        <w:t>.</w:t>
      </w:r>
      <w:proofErr w:type="gramEnd"/>
      <w:r w:rsidRPr="003F3A80">
        <w:t xml:space="preserve"> </w:t>
      </w:r>
      <w:r w:rsidR="000B7372" w:rsidRPr="003F3A80">
        <w:t xml:space="preserve">New York, NY: </w:t>
      </w:r>
      <w:r w:rsidRPr="003F3A80">
        <w:t>Guilford Press.</w:t>
      </w:r>
    </w:p>
    <w:p w14:paraId="07D7E347" w14:textId="77777777" w:rsidR="00AB7BFE" w:rsidRPr="003F3A80" w:rsidRDefault="00AB7BFE" w:rsidP="00AB7BFE">
      <w:pPr>
        <w:spacing w:after="0"/>
        <w:ind w:left="720" w:hanging="720"/>
      </w:pPr>
      <w:bookmarkStart w:id="151" w:name="_Hlk481308904"/>
      <w:bookmarkStart w:id="152" w:name="_Hlk481309740"/>
      <w:proofErr w:type="spellStart"/>
      <w:r w:rsidRPr="003F3A80">
        <w:t>Wahyuni</w:t>
      </w:r>
      <w:proofErr w:type="spellEnd"/>
      <w:r w:rsidRPr="003F3A80">
        <w:t xml:space="preserve">, D. (2012). The research design maze: Understanding paradigms, cases, methods, and methodologies. </w:t>
      </w:r>
      <w:r w:rsidRPr="00A07283">
        <w:rPr>
          <w:i/>
        </w:rPr>
        <w:t>JAMAR</w:t>
      </w:r>
      <w:r w:rsidRPr="003F3A80">
        <w:t xml:space="preserve">, </w:t>
      </w:r>
      <w:r w:rsidRPr="00A07283">
        <w:rPr>
          <w:i/>
        </w:rPr>
        <w:t>10</w:t>
      </w:r>
      <w:r w:rsidRPr="003F3A80">
        <w:t>(1), 69-80.</w:t>
      </w:r>
    </w:p>
    <w:bookmarkEnd w:id="151"/>
    <w:p w14:paraId="2D8FA3D5" w14:textId="77777777" w:rsidR="00AB7BFE" w:rsidRPr="003F3A80" w:rsidRDefault="00AB7BFE" w:rsidP="00AB7BFE">
      <w:pPr>
        <w:spacing w:after="0"/>
        <w:ind w:left="720" w:hanging="720"/>
      </w:pPr>
      <w:r>
        <w:t>Wallace Foundation</w:t>
      </w:r>
      <w:r w:rsidRPr="001725EF">
        <w:t xml:space="preserve">. (2013). </w:t>
      </w:r>
      <w:proofErr w:type="gramStart"/>
      <w:r w:rsidRPr="00C03008">
        <w:rPr>
          <w:i/>
        </w:rPr>
        <w:t>The</w:t>
      </w:r>
      <w:proofErr w:type="gramEnd"/>
      <w:r w:rsidRPr="00C03008">
        <w:rPr>
          <w:i/>
        </w:rPr>
        <w:t xml:space="preserve"> school principal as leader: Guiding schools to better teaching and learning.</w:t>
      </w:r>
      <w:r>
        <w:t xml:space="preserve"> Retrieved at: </w:t>
      </w:r>
      <w:r w:rsidRPr="00FF40CB">
        <w:t>http://www.wallacefoundation.org/</w:t>
      </w:r>
    </w:p>
    <w:bookmarkEnd w:id="152"/>
    <w:p w14:paraId="389AD40B" w14:textId="4C2DEFAB" w:rsidR="007D77F8" w:rsidRPr="003F3A80" w:rsidRDefault="007D77F8" w:rsidP="005A1225">
      <w:pPr>
        <w:spacing w:after="0"/>
        <w:ind w:left="720" w:hanging="720"/>
      </w:pPr>
      <w:proofErr w:type="spellStart"/>
      <w:proofErr w:type="gramStart"/>
      <w:r w:rsidRPr="007D77F8">
        <w:t>Wallin</w:t>
      </w:r>
      <w:proofErr w:type="spellEnd"/>
      <w:r w:rsidRPr="007D77F8">
        <w:t>, D. C. (2005).</w:t>
      </w:r>
      <w:proofErr w:type="gramEnd"/>
      <w:r w:rsidRPr="007D77F8">
        <w:t xml:space="preserve"> Shining lonely stars? </w:t>
      </w:r>
      <w:proofErr w:type="gramStart"/>
      <w:r w:rsidRPr="007D77F8">
        <w:t>Career patterns of rural Texas female administrators.</w:t>
      </w:r>
      <w:proofErr w:type="gramEnd"/>
      <w:r>
        <w:t xml:space="preserve"> </w:t>
      </w:r>
      <w:proofErr w:type="gramStart"/>
      <w:r w:rsidRPr="007D77F8">
        <w:rPr>
          <w:i/>
        </w:rPr>
        <w:t>Journal of Women in Educational Leadership</w:t>
      </w:r>
      <w:r w:rsidRPr="007D77F8">
        <w:t>.</w:t>
      </w:r>
      <w:proofErr w:type="gramEnd"/>
      <w:r w:rsidRPr="007D77F8">
        <w:t xml:space="preserve"> </w:t>
      </w:r>
      <w:proofErr w:type="gramStart"/>
      <w:r w:rsidRPr="007D77F8">
        <w:t>Paper 168.</w:t>
      </w:r>
      <w:proofErr w:type="gramEnd"/>
      <w:r w:rsidRPr="007D77F8">
        <w:t xml:space="preserve"> http://digitalcommons.unl.edu/jwel/168</w:t>
      </w:r>
    </w:p>
    <w:p w14:paraId="4753218B" w14:textId="13D60FCF" w:rsidR="000B4C1F" w:rsidRPr="003F3A80" w:rsidRDefault="000B4C1F" w:rsidP="005A1225">
      <w:pPr>
        <w:spacing w:after="0"/>
        <w:ind w:left="720" w:hanging="720"/>
      </w:pPr>
      <w:proofErr w:type="gramStart"/>
      <w:r w:rsidRPr="003F3A80">
        <w:t xml:space="preserve">Waters, T., </w:t>
      </w:r>
      <w:proofErr w:type="spellStart"/>
      <w:r w:rsidRPr="003F3A80">
        <w:t>Marzano</w:t>
      </w:r>
      <w:proofErr w:type="spellEnd"/>
      <w:r w:rsidRPr="003F3A80">
        <w:t>, R. J., &amp; McNulty, B. (2003).</w:t>
      </w:r>
      <w:proofErr w:type="gramEnd"/>
      <w:r w:rsidRPr="003F3A80">
        <w:t xml:space="preserve"> </w:t>
      </w:r>
      <w:r w:rsidRPr="003F3A80">
        <w:rPr>
          <w:i/>
          <w:iCs/>
        </w:rPr>
        <w:t>Balanced leadership: What 30 years of research tells us about the effect of l</w:t>
      </w:r>
      <w:r w:rsidR="00316104">
        <w:rPr>
          <w:i/>
          <w:iCs/>
        </w:rPr>
        <w:t>eadership on student achievemen</w:t>
      </w:r>
      <w:r w:rsidR="00A07283">
        <w:rPr>
          <w:i/>
          <w:iCs/>
        </w:rPr>
        <w:t>t</w:t>
      </w:r>
      <w:r w:rsidR="00316104">
        <w:rPr>
          <w:i/>
          <w:iCs/>
        </w:rPr>
        <w:t>.</w:t>
      </w:r>
      <w:r w:rsidRPr="003F3A80">
        <w:t xml:space="preserve"> Aurora, CO: Mid-continent Research for Education and Learning.</w:t>
      </w:r>
    </w:p>
    <w:p w14:paraId="6EE45205" w14:textId="73B152CB" w:rsidR="0011241B" w:rsidRDefault="0011241B" w:rsidP="005A1225">
      <w:pPr>
        <w:spacing w:after="0"/>
        <w:ind w:left="720" w:hanging="720"/>
      </w:pPr>
      <w:bookmarkStart w:id="153" w:name="_Hlk481309091"/>
      <w:proofErr w:type="spellStart"/>
      <w:proofErr w:type="gramStart"/>
      <w:r w:rsidRPr="0011241B">
        <w:t>Whatmore</w:t>
      </w:r>
      <w:proofErr w:type="spellEnd"/>
      <w:r w:rsidRPr="0011241B">
        <w:t>, S. (1991).</w:t>
      </w:r>
      <w:proofErr w:type="gramEnd"/>
      <w:r w:rsidRPr="0011241B">
        <w:t xml:space="preserve"> </w:t>
      </w:r>
      <w:proofErr w:type="gramStart"/>
      <w:r w:rsidRPr="0011241B">
        <w:t>Life cycle or patriarchy?</w:t>
      </w:r>
      <w:proofErr w:type="gramEnd"/>
      <w:r w:rsidRPr="0011241B">
        <w:t xml:space="preserve"> </w:t>
      </w:r>
      <w:proofErr w:type="gramStart"/>
      <w:r w:rsidRPr="0011241B">
        <w:t>Gender divisions in family farming.</w:t>
      </w:r>
      <w:proofErr w:type="gramEnd"/>
      <w:r w:rsidRPr="0011241B">
        <w:t> </w:t>
      </w:r>
      <w:r w:rsidRPr="0011241B">
        <w:rPr>
          <w:i/>
          <w:iCs/>
        </w:rPr>
        <w:t>Journal of Rural Studies</w:t>
      </w:r>
      <w:r w:rsidRPr="0011241B">
        <w:t>, </w:t>
      </w:r>
      <w:r w:rsidRPr="0011241B">
        <w:rPr>
          <w:i/>
          <w:iCs/>
        </w:rPr>
        <w:t>7</w:t>
      </w:r>
      <w:r w:rsidRPr="0011241B">
        <w:t>(1-2), 71-76.</w:t>
      </w:r>
    </w:p>
    <w:bookmarkEnd w:id="153"/>
    <w:p w14:paraId="5B3ABC0B" w14:textId="529D12BA" w:rsidR="000B4C1F" w:rsidRPr="003F3A80" w:rsidRDefault="000B4C1F" w:rsidP="005A1225">
      <w:pPr>
        <w:spacing w:after="0"/>
        <w:ind w:left="720" w:hanging="720"/>
      </w:pPr>
      <w:proofErr w:type="gramStart"/>
      <w:r w:rsidRPr="003F3A80">
        <w:t>Williams, L., Cate, J., &amp; O'Hair, M. J. (2009).</w:t>
      </w:r>
      <w:proofErr w:type="gramEnd"/>
      <w:r w:rsidRPr="003F3A80">
        <w:t xml:space="preserve"> The </w:t>
      </w:r>
      <w:r w:rsidR="00FA091A" w:rsidRPr="003F3A80">
        <w:t>b</w:t>
      </w:r>
      <w:r w:rsidRPr="003F3A80">
        <w:t xml:space="preserve">oundary-spanning </w:t>
      </w:r>
      <w:r w:rsidR="00FA091A" w:rsidRPr="003F3A80">
        <w:t>r</w:t>
      </w:r>
      <w:r w:rsidRPr="003F3A80">
        <w:t>ole of Democratic Learning Communities</w:t>
      </w:r>
      <w:r w:rsidR="00FA091A" w:rsidRPr="003F3A80">
        <w:t>:</w:t>
      </w:r>
      <w:r w:rsidRPr="003F3A80">
        <w:t xml:space="preserve"> Implementing the IDEALS. </w:t>
      </w:r>
      <w:r w:rsidRPr="003F3A80">
        <w:rPr>
          <w:i/>
          <w:iCs/>
        </w:rPr>
        <w:t>Educational Management Administration &amp; Leadership</w:t>
      </w:r>
      <w:r w:rsidRPr="003F3A80">
        <w:t xml:space="preserve">, </w:t>
      </w:r>
      <w:r w:rsidRPr="003F3A80">
        <w:rPr>
          <w:i/>
          <w:iCs/>
        </w:rPr>
        <w:t>37</w:t>
      </w:r>
      <w:r w:rsidRPr="003F3A80">
        <w:t>(4), 452-472.</w:t>
      </w:r>
    </w:p>
    <w:p w14:paraId="774CD712" w14:textId="4FE16967" w:rsidR="000B4C1F" w:rsidRDefault="000B4C1F" w:rsidP="005A1225">
      <w:pPr>
        <w:spacing w:after="0"/>
        <w:ind w:left="720" w:hanging="720"/>
      </w:pPr>
      <w:r w:rsidRPr="003F3A80">
        <w:lastRenderedPageBreak/>
        <w:t xml:space="preserve">Wilson, M. C. (2006). </w:t>
      </w:r>
      <w:proofErr w:type="gramStart"/>
      <w:r w:rsidRPr="00316104">
        <w:rPr>
          <w:i/>
        </w:rPr>
        <w:t>Closing the leadership gap: Why women can and must help run the world</w:t>
      </w:r>
      <w:r w:rsidRPr="003F3A80">
        <w:t>.</w:t>
      </w:r>
      <w:proofErr w:type="gramEnd"/>
      <w:r w:rsidRPr="003F3A80">
        <w:t xml:space="preserve"> </w:t>
      </w:r>
      <w:r w:rsidR="00A57888" w:rsidRPr="003F3A80">
        <w:t xml:space="preserve">London, UK: </w:t>
      </w:r>
      <w:r w:rsidRPr="003F3A80">
        <w:t>Penguin Books.</w:t>
      </w:r>
    </w:p>
    <w:p w14:paraId="159572AF" w14:textId="4DD08557" w:rsidR="0039133F" w:rsidRPr="003F3A80" w:rsidRDefault="0039133F" w:rsidP="005A1225">
      <w:pPr>
        <w:spacing w:after="0"/>
        <w:ind w:left="720" w:hanging="720"/>
      </w:pPr>
      <w:proofErr w:type="gramStart"/>
      <w:r w:rsidRPr="0039133F">
        <w:t xml:space="preserve">Wood, J. N., Finch, K., &amp; </w:t>
      </w:r>
      <w:proofErr w:type="spellStart"/>
      <w:r w:rsidRPr="0039133F">
        <w:t>Mirecki</w:t>
      </w:r>
      <w:proofErr w:type="spellEnd"/>
      <w:r w:rsidRPr="0039133F">
        <w:t>, R. M. (2013).</w:t>
      </w:r>
      <w:proofErr w:type="gramEnd"/>
      <w:r w:rsidRPr="0039133F">
        <w:t xml:space="preserve"> If we get you, how can we keep you? </w:t>
      </w:r>
      <w:proofErr w:type="gramStart"/>
      <w:r w:rsidRPr="0039133F">
        <w:t>Problems with recruiting and retaining rural administrators.</w:t>
      </w:r>
      <w:proofErr w:type="gramEnd"/>
      <w:r w:rsidRPr="0039133F">
        <w:t> </w:t>
      </w:r>
      <w:proofErr w:type="gramStart"/>
      <w:r w:rsidRPr="0039133F">
        <w:rPr>
          <w:i/>
          <w:iCs/>
        </w:rPr>
        <w:t>The Rural Educator</w:t>
      </w:r>
      <w:r w:rsidRPr="0039133F">
        <w:t>, </w:t>
      </w:r>
      <w:r w:rsidRPr="0039133F">
        <w:rPr>
          <w:i/>
          <w:iCs/>
        </w:rPr>
        <w:t>34</w:t>
      </w:r>
      <w:r w:rsidRPr="0039133F">
        <w:t>(2).</w:t>
      </w:r>
      <w:proofErr w:type="gramEnd"/>
    </w:p>
    <w:p w14:paraId="59E3CF04" w14:textId="554B5BA7" w:rsidR="000B4C1F" w:rsidRPr="003F3A80" w:rsidRDefault="000B4C1F" w:rsidP="00185A54">
      <w:pPr>
        <w:spacing w:after="0"/>
        <w:ind w:left="720" w:hanging="720"/>
      </w:pPr>
      <w:r w:rsidRPr="003F3A80">
        <w:t>Wright, A. (2012). Creating and sustaining an “effective” rural school: The critical triad–leadership, curriculum, and community (</w:t>
      </w:r>
      <w:r w:rsidR="00316104">
        <w:t>unpublished doctoral</w:t>
      </w:r>
      <w:r w:rsidRPr="003F3A80">
        <w:t xml:space="preserve"> dissertation</w:t>
      </w:r>
      <w:r w:rsidR="00316104" w:rsidRPr="003F3A80">
        <w:t>)</w:t>
      </w:r>
      <w:r w:rsidRPr="003F3A80">
        <w:t xml:space="preserve">, University of </w:t>
      </w:r>
      <w:proofErr w:type="spellStart"/>
      <w:r w:rsidRPr="003F3A80">
        <w:t>Otago</w:t>
      </w:r>
      <w:proofErr w:type="spellEnd"/>
      <w:r w:rsidR="00316104">
        <w:t>, Otego, New Zealand.</w:t>
      </w:r>
    </w:p>
    <w:p w14:paraId="1389A180" w14:textId="6018B261" w:rsidR="000B4C1F" w:rsidRPr="003F3A80" w:rsidRDefault="000B4C1F" w:rsidP="00185A54">
      <w:pPr>
        <w:spacing w:after="0"/>
        <w:ind w:left="720" w:hanging="720"/>
      </w:pPr>
      <w:proofErr w:type="spellStart"/>
      <w:r w:rsidRPr="003F3A80">
        <w:t>Yukl</w:t>
      </w:r>
      <w:proofErr w:type="spellEnd"/>
      <w:r w:rsidRPr="003F3A80">
        <w:t>, G. (</w:t>
      </w:r>
      <w:r w:rsidR="00A57888" w:rsidRPr="003F3A80">
        <w:t>2012</w:t>
      </w:r>
      <w:r w:rsidRPr="003F3A80">
        <w:t xml:space="preserve">). </w:t>
      </w:r>
      <w:proofErr w:type="gramStart"/>
      <w:r w:rsidRPr="003F3A80">
        <w:rPr>
          <w:i/>
          <w:iCs/>
        </w:rPr>
        <w:t>Leadership in organizations</w:t>
      </w:r>
      <w:r w:rsidRPr="003F3A80">
        <w:t>.</w:t>
      </w:r>
      <w:proofErr w:type="gramEnd"/>
      <w:r w:rsidRPr="003F3A80">
        <w:t xml:space="preserve"> </w:t>
      </w:r>
      <w:r w:rsidR="00A57888" w:rsidRPr="003F3A80">
        <w:t>Upper Saddle River, NJ: Prentice Hall.</w:t>
      </w:r>
    </w:p>
    <w:p w14:paraId="416B6236" w14:textId="77777777" w:rsidR="00F874F5" w:rsidRPr="003F3A80" w:rsidRDefault="00F874F5" w:rsidP="00821747">
      <w:pPr>
        <w:ind w:left="720" w:hanging="720"/>
      </w:pPr>
    </w:p>
    <w:p w14:paraId="165CA2EA" w14:textId="77777777" w:rsidR="00F874F5" w:rsidRPr="003F3A80" w:rsidRDefault="00F874F5" w:rsidP="00CA6F93"/>
    <w:p w14:paraId="57B87137" w14:textId="77777777" w:rsidR="00F874F5" w:rsidRPr="003F3A80" w:rsidRDefault="00F874F5" w:rsidP="00CA6F93"/>
    <w:p w14:paraId="43D3FF7C" w14:textId="77777777" w:rsidR="00F874F5" w:rsidRPr="003F3A80" w:rsidRDefault="00F874F5" w:rsidP="00CA6F93"/>
    <w:p w14:paraId="13554803" w14:textId="2B78FCC5" w:rsidR="006A7DA6" w:rsidRPr="0013203D" w:rsidRDefault="00CF17A7" w:rsidP="0013203D">
      <w:pPr>
        <w:jc w:val="center"/>
        <w:outlineLvl w:val="1"/>
        <w:rPr>
          <w:b/>
        </w:rPr>
      </w:pPr>
      <w:r w:rsidRPr="0013203D">
        <w:rPr>
          <w:b/>
        </w:rPr>
        <w:br w:type="page"/>
      </w:r>
      <w:bookmarkStart w:id="154" w:name="_Toc482365392"/>
      <w:r w:rsidR="003117E1" w:rsidRPr="0013203D">
        <w:rPr>
          <w:b/>
        </w:rPr>
        <w:lastRenderedPageBreak/>
        <w:t>Appendix A</w:t>
      </w:r>
      <w:r w:rsidR="00346347" w:rsidRPr="0013203D">
        <w:rPr>
          <w:b/>
        </w:rPr>
        <w:t xml:space="preserve">: </w:t>
      </w:r>
      <w:r w:rsidR="007416DD" w:rsidRPr="0013203D">
        <w:rPr>
          <w:b/>
        </w:rPr>
        <w:t>Invitation Letter</w:t>
      </w:r>
      <w:bookmarkEnd w:id="154"/>
    </w:p>
    <w:p w14:paraId="40938C5D" w14:textId="77777777" w:rsidR="006A7DA6" w:rsidRPr="003F3A80" w:rsidRDefault="006A7DA6" w:rsidP="0004134B">
      <w:r w:rsidRPr="003F3A80">
        <w:t>Dear Principal _________________,</w:t>
      </w:r>
    </w:p>
    <w:p w14:paraId="22C66C0C" w14:textId="77777777" w:rsidR="006A7DA6" w:rsidRPr="003F3A80" w:rsidRDefault="006A7DA6" w:rsidP="00CA6F93">
      <w:r w:rsidRPr="003F3A80">
        <w:t>My name is Sheryl Craig. I am a doctoral student and the University of Oklahoma in the Educational Leadership and Policy program. I am conducting a qualitative phenomenological research study about the experiences of female high school principals in rural school districts in the Southwest. Few research studies explore the lived experiences of female high school principals especially in rural school districts. The goal of my research is to fill the gap in knowledge and to expand the research base.</w:t>
      </w:r>
    </w:p>
    <w:p w14:paraId="04B3A84D" w14:textId="77777777" w:rsidR="003B51C5" w:rsidRPr="003F3A80" w:rsidRDefault="006A7DA6" w:rsidP="00CA6F93">
      <w:r w:rsidRPr="003F3A80">
        <w:t xml:space="preserve">This study will be conducted through a series of interviews during the spring and possibly summer of 2015. Our meetings will be arranged with your schedule and convenience in mind. Interviews will be audio-recorded and later transcribed for analytical purposes. Your identity and the identity of your school will be kept confidential and protected at all times. You will be assigned a pseudonym as will your school. </w:t>
      </w:r>
    </w:p>
    <w:p w14:paraId="37EEA000" w14:textId="366D01F0" w:rsidR="003B51C5" w:rsidRPr="003F3A80" w:rsidRDefault="003B51C5" w:rsidP="00CA6F93">
      <w:r w:rsidRPr="003F3A80">
        <w:t xml:space="preserve">The information gained from this study will be shared with a supervising committee of university professors and will become part of my dissertation. The dissertation will be place in the University of Oklahoma Libraries. </w:t>
      </w:r>
    </w:p>
    <w:p w14:paraId="0EF03200" w14:textId="0147EAA9" w:rsidR="003B51C5" w:rsidRPr="003F3A80" w:rsidRDefault="003B51C5" w:rsidP="00CA6F93">
      <w:r w:rsidRPr="003F3A80">
        <w:t xml:space="preserve">If you are willing to participate in this study, please contact me at </w:t>
      </w:r>
      <w:hyperlink r:id="rId21" w:history="1">
        <w:r w:rsidRPr="003F3A80">
          <w:rPr>
            <w:rStyle w:val="Hyperlink"/>
            <w:rFonts w:ascii="Times New Roman" w:hAnsi="Times New Roman" w:cs="Times New Roman"/>
            <w:color w:val="auto"/>
          </w:rPr>
          <w:t>Sheryl.d.craig-1@ou.edu</w:t>
        </w:r>
      </w:hyperlink>
      <w:r w:rsidRPr="003F3A80">
        <w:t xml:space="preserve"> at your earliest convenience. I will then contact you by phone to speak directly to you in order to answer any questions you may have and schedule the </w:t>
      </w:r>
      <w:r w:rsidR="00E4570E" w:rsidRPr="003F3A80">
        <w:t>initial</w:t>
      </w:r>
      <w:r w:rsidRPr="003F3A80">
        <w:t xml:space="preserve"> interview.</w:t>
      </w:r>
    </w:p>
    <w:p w14:paraId="314F8B18" w14:textId="0F22E36F" w:rsidR="003B51C5" w:rsidRPr="003F3A80" w:rsidRDefault="003B51C5" w:rsidP="00CA6F93">
      <w:r w:rsidRPr="003F3A80">
        <w:t>I appreciate your time. Thank you,</w:t>
      </w:r>
      <w:r w:rsidR="003117E1" w:rsidRPr="003F3A80">
        <w:br w:type="page"/>
      </w:r>
    </w:p>
    <w:p w14:paraId="61A6710B" w14:textId="1F864F64" w:rsidR="003117E1" w:rsidRPr="003F3A80" w:rsidRDefault="003117E1" w:rsidP="000C2AE9">
      <w:pPr>
        <w:pStyle w:val="Level2"/>
      </w:pPr>
      <w:bookmarkStart w:id="155" w:name="_Toc482365393"/>
      <w:r w:rsidRPr="003F3A80">
        <w:lastRenderedPageBreak/>
        <w:t>Appendix B</w:t>
      </w:r>
      <w:r w:rsidR="00346347">
        <w:t>: Informed Consent</w:t>
      </w:r>
      <w:bookmarkEnd w:id="155"/>
    </w:p>
    <w:p w14:paraId="3C2EBF19" w14:textId="77777777" w:rsidR="00E1531B" w:rsidRDefault="00D37EF8" w:rsidP="00CD700F">
      <w:pPr>
        <w:spacing w:line="240" w:lineRule="auto"/>
        <w:jc w:val="center"/>
        <w:rPr>
          <w:b/>
          <w:sz w:val="28"/>
          <w:szCs w:val="28"/>
        </w:rPr>
      </w:pPr>
      <w:r w:rsidRPr="00346347">
        <w:rPr>
          <w:b/>
          <w:sz w:val="28"/>
          <w:szCs w:val="28"/>
        </w:rPr>
        <w:t>University of Oklahoma</w:t>
      </w:r>
      <w:r w:rsidR="0004134B" w:rsidRPr="00346347">
        <w:rPr>
          <w:b/>
          <w:sz w:val="28"/>
          <w:szCs w:val="28"/>
        </w:rPr>
        <w:t xml:space="preserve"> </w:t>
      </w:r>
    </w:p>
    <w:p w14:paraId="21890E60" w14:textId="619C1717" w:rsidR="00E1531B" w:rsidRDefault="00D37EF8" w:rsidP="00CD700F">
      <w:pPr>
        <w:spacing w:line="240" w:lineRule="auto"/>
        <w:jc w:val="center"/>
        <w:rPr>
          <w:b/>
          <w:sz w:val="28"/>
          <w:szCs w:val="28"/>
        </w:rPr>
      </w:pPr>
      <w:r w:rsidRPr="00346347">
        <w:rPr>
          <w:b/>
          <w:sz w:val="28"/>
          <w:szCs w:val="28"/>
        </w:rPr>
        <w:t>Institutional Review Board</w:t>
      </w:r>
      <w:r w:rsidR="0004134B" w:rsidRPr="00346347">
        <w:rPr>
          <w:b/>
          <w:sz w:val="28"/>
          <w:szCs w:val="28"/>
        </w:rPr>
        <w:t xml:space="preserve"> </w:t>
      </w:r>
    </w:p>
    <w:p w14:paraId="5988300B" w14:textId="579F9E4F" w:rsidR="00D37EF8" w:rsidRDefault="00D37EF8" w:rsidP="00CD700F">
      <w:pPr>
        <w:spacing w:line="240" w:lineRule="auto"/>
        <w:jc w:val="center"/>
        <w:rPr>
          <w:b/>
          <w:sz w:val="28"/>
          <w:szCs w:val="28"/>
        </w:rPr>
      </w:pPr>
      <w:r w:rsidRPr="00346347">
        <w:rPr>
          <w:b/>
          <w:sz w:val="28"/>
          <w:szCs w:val="28"/>
        </w:rPr>
        <w:t xml:space="preserve">Informed Consent to Participate in a Research Study </w:t>
      </w:r>
    </w:p>
    <w:p w14:paraId="1FF02800" w14:textId="77777777" w:rsidR="00CD700F" w:rsidRPr="00346347" w:rsidRDefault="00CD700F" w:rsidP="00CD700F">
      <w:pPr>
        <w:spacing w:line="240" w:lineRule="auto"/>
        <w:jc w:val="center"/>
        <w:rPr>
          <w:b/>
          <w:sz w:val="28"/>
          <w:szCs w:val="28"/>
        </w:rPr>
      </w:pPr>
    </w:p>
    <w:p w14:paraId="780288FC" w14:textId="24227B8A" w:rsidR="00CD700F" w:rsidRDefault="00CD700F" w:rsidP="00CD700F">
      <w:pPr>
        <w:spacing w:line="240" w:lineRule="auto"/>
        <w:ind w:left="2340" w:hanging="2340"/>
      </w:pPr>
      <w:r>
        <w:rPr>
          <w:b/>
        </w:rPr>
        <w:t xml:space="preserve">           </w:t>
      </w:r>
      <w:r w:rsidRPr="00346347">
        <w:rPr>
          <w:b/>
        </w:rPr>
        <w:t>Project Title:</w:t>
      </w:r>
      <w:r>
        <w:rPr>
          <w:b/>
        </w:rPr>
        <w:t xml:space="preserve">     </w:t>
      </w:r>
      <w:r w:rsidRPr="003F3A80">
        <w:t>Lived Experiences of Female High School Principals in Remote Rural School Districts of a Southwest State</w:t>
      </w:r>
    </w:p>
    <w:p w14:paraId="16643154" w14:textId="3A300ED2" w:rsidR="00CD700F" w:rsidRPr="003F3A80" w:rsidRDefault="00CD700F" w:rsidP="00CD700F">
      <w:pPr>
        <w:spacing w:line="240" w:lineRule="auto"/>
      </w:pPr>
      <w:r w:rsidRPr="00CD700F">
        <w:rPr>
          <w:b/>
        </w:rPr>
        <w:t>Principal Investigator:</w:t>
      </w:r>
      <w:r>
        <w:t xml:space="preserve">   </w:t>
      </w:r>
      <w:r w:rsidRPr="003F3A80">
        <w:t>Sheryl D. Craig</w:t>
      </w:r>
    </w:p>
    <w:p w14:paraId="1CC51220" w14:textId="0153FD67" w:rsidR="00CD700F" w:rsidRPr="003F3A80" w:rsidRDefault="00CD700F" w:rsidP="00CD700F">
      <w:pPr>
        <w:ind w:left="2340" w:hanging="1260"/>
      </w:pPr>
      <w:r w:rsidRPr="00CD700F">
        <w:rPr>
          <w:b/>
        </w:rPr>
        <w:t>Department</w:t>
      </w:r>
      <w:r w:rsidRPr="003F3A80">
        <w:t>:</w:t>
      </w:r>
      <w:r>
        <w:t xml:space="preserve">   </w:t>
      </w:r>
      <w:r w:rsidRPr="003F3A80">
        <w:t>Educational Administration, Curriculum, and Supervision</w:t>
      </w:r>
    </w:p>
    <w:p w14:paraId="3E92DB02" w14:textId="77777777" w:rsidR="00D37EF8" w:rsidRPr="003F3A80" w:rsidRDefault="00D37EF8" w:rsidP="00E1531B">
      <w:pPr>
        <w:spacing w:line="240" w:lineRule="auto"/>
      </w:pPr>
      <w:r w:rsidRPr="003F3A80">
        <w:t xml:space="preserve">You are being asked to volunteer for this research study. This study is being conducted at your school and three other remote rural high schools. You were selected as a possible participant because you are a female principal in a remote rural high school. </w:t>
      </w:r>
    </w:p>
    <w:p w14:paraId="22E8A04A" w14:textId="1D3C38B6" w:rsidR="00D37EF8" w:rsidRPr="003F3A80" w:rsidRDefault="00D37EF8" w:rsidP="00E1531B">
      <w:pPr>
        <w:spacing w:line="240" w:lineRule="auto"/>
      </w:pPr>
      <w:r w:rsidRPr="003F3A80">
        <w:t>Please read this form and ask any questions that you may have before agreeing to take part in this study.</w:t>
      </w:r>
    </w:p>
    <w:p w14:paraId="5159F213" w14:textId="28AA7071" w:rsidR="00D37EF8" w:rsidRPr="00E1531B" w:rsidRDefault="00D37EF8" w:rsidP="00E1531B">
      <w:pPr>
        <w:spacing w:line="240" w:lineRule="auto"/>
        <w:rPr>
          <w:b/>
        </w:rPr>
      </w:pPr>
      <w:bookmarkStart w:id="156" w:name="_Toc413744423"/>
      <w:r w:rsidRPr="00E1531B">
        <w:rPr>
          <w:b/>
        </w:rPr>
        <w:t>Purpose of the Research Study</w:t>
      </w:r>
      <w:bookmarkEnd w:id="156"/>
    </w:p>
    <w:p w14:paraId="02A8AFC7" w14:textId="77777777" w:rsidR="00D37EF8" w:rsidRPr="003F3A80" w:rsidRDefault="00D37EF8" w:rsidP="00E1531B">
      <w:pPr>
        <w:spacing w:line="240" w:lineRule="auto"/>
      </w:pPr>
      <w:r w:rsidRPr="003F3A80">
        <w:t>The purpose of this study is to gain insight into the lived experiences of female principals of remote rural high schools and to understand their leadership experiences.</w:t>
      </w:r>
    </w:p>
    <w:p w14:paraId="1C6C15D9" w14:textId="29245BAE" w:rsidR="00D37EF8" w:rsidRPr="00E1531B" w:rsidRDefault="00D37EF8" w:rsidP="00E1531B">
      <w:pPr>
        <w:spacing w:line="240" w:lineRule="auto"/>
        <w:rPr>
          <w:b/>
        </w:rPr>
      </w:pPr>
      <w:bookmarkStart w:id="157" w:name="_Toc413744424"/>
      <w:r w:rsidRPr="00E1531B">
        <w:rPr>
          <w:b/>
        </w:rPr>
        <w:t>Number of Participants</w:t>
      </w:r>
      <w:bookmarkEnd w:id="157"/>
    </w:p>
    <w:p w14:paraId="798EF448" w14:textId="38AB37B5" w:rsidR="00D37EF8" w:rsidRPr="003F3A80" w:rsidRDefault="00756750" w:rsidP="00E1531B">
      <w:pPr>
        <w:spacing w:line="240" w:lineRule="auto"/>
      </w:pPr>
      <w:r w:rsidRPr="003F3A80">
        <w:t>Up to six</w:t>
      </w:r>
      <w:r w:rsidR="00D37EF8" w:rsidRPr="003F3A80">
        <w:t xml:space="preserve"> people will take part in this study.</w:t>
      </w:r>
    </w:p>
    <w:p w14:paraId="7C3E65D0" w14:textId="27FE6B4A" w:rsidR="00D37EF8" w:rsidRPr="00E1531B" w:rsidRDefault="00D37EF8" w:rsidP="00E1531B">
      <w:pPr>
        <w:spacing w:line="240" w:lineRule="auto"/>
        <w:rPr>
          <w:b/>
        </w:rPr>
      </w:pPr>
      <w:bookmarkStart w:id="158" w:name="_Toc413744425"/>
      <w:r w:rsidRPr="00E1531B">
        <w:rPr>
          <w:b/>
        </w:rPr>
        <w:t>Procedures</w:t>
      </w:r>
      <w:bookmarkEnd w:id="158"/>
    </w:p>
    <w:p w14:paraId="00D4DFEA" w14:textId="70A03D8E" w:rsidR="00D37EF8" w:rsidRPr="003F3A80" w:rsidRDefault="00D37EF8" w:rsidP="00E1531B">
      <w:pPr>
        <w:spacing w:line="240" w:lineRule="auto"/>
      </w:pPr>
      <w:r w:rsidRPr="003F3A80">
        <w:t xml:space="preserve">If you agree to be in this study, you will be asked to partake in two interview sessions to answer questions about your school and community. </w:t>
      </w:r>
      <w:r w:rsidR="006310CC" w:rsidRPr="003F3A80">
        <w:t>In addition, you will be asked to review and comment on the transcripts of the interviews. Specifically, you will be asked to note corrections, addition, and deletions as well as any statements you do not wish to have quoted.</w:t>
      </w:r>
    </w:p>
    <w:p w14:paraId="019ED786" w14:textId="608566E3" w:rsidR="00D37EF8" w:rsidRPr="00E1531B" w:rsidRDefault="00D37EF8" w:rsidP="00E1531B">
      <w:pPr>
        <w:spacing w:line="240" w:lineRule="auto"/>
        <w:rPr>
          <w:b/>
        </w:rPr>
      </w:pPr>
      <w:r w:rsidRPr="00E1531B">
        <w:rPr>
          <w:b/>
        </w:rPr>
        <w:t>Length of Participation</w:t>
      </w:r>
      <w:r w:rsidRPr="00E1531B">
        <w:rPr>
          <w:b/>
          <w:bCs/>
        </w:rPr>
        <w:t xml:space="preserve"> </w:t>
      </w:r>
    </w:p>
    <w:p w14:paraId="45BED60B" w14:textId="6586BFB4" w:rsidR="00D37EF8" w:rsidRPr="003F3A80" w:rsidRDefault="00D37EF8" w:rsidP="00E1531B">
      <w:pPr>
        <w:spacing w:line="240" w:lineRule="auto"/>
      </w:pPr>
      <w:r w:rsidRPr="003F3A80">
        <w:t xml:space="preserve">The first interview session will take approximately 90 minutes. The second interview session will take approximately 45 minutes. The two sessions will take place as few as two days and as much as two week apart. </w:t>
      </w:r>
    </w:p>
    <w:p w14:paraId="45264956" w14:textId="0FE406C5" w:rsidR="00D37EF8" w:rsidRPr="00E1531B" w:rsidRDefault="00D37EF8" w:rsidP="00E1531B">
      <w:pPr>
        <w:spacing w:line="240" w:lineRule="auto"/>
        <w:rPr>
          <w:b/>
        </w:rPr>
      </w:pPr>
      <w:bookmarkStart w:id="159" w:name="_Toc413744426"/>
      <w:r w:rsidRPr="00E1531B">
        <w:rPr>
          <w:b/>
        </w:rPr>
        <w:t>Risks of the Study</w:t>
      </w:r>
      <w:bookmarkEnd w:id="159"/>
    </w:p>
    <w:p w14:paraId="68D83198" w14:textId="77777777" w:rsidR="00D37EF8" w:rsidRPr="003F3A80" w:rsidRDefault="00D37EF8" w:rsidP="00E1531B">
      <w:pPr>
        <w:spacing w:line="240" w:lineRule="auto"/>
      </w:pPr>
      <w:r w:rsidRPr="003F3A80">
        <w:t xml:space="preserve">Risks that you may experience from participating are considered to be limited. Questions asked will not be of a sensitive nature. There is no cost involved in participation in the study. </w:t>
      </w:r>
    </w:p>
    <w:p w14:paraId="72587E46" w14:textId="77777777" w:rsidR="00E1531B" w:rsidRDefault="00E1531B" w:rsidP="00E1531B">
      <w:pPr>
        <w:spacing w:line="240" w:lineRule="auto"/>
        <w:rPr>
          <w:b/>
        </w:rPr>
      </w:pPr>
      <w:bookmarkStart w:id="160" w:name="_Toc413744427"/>
    </w:p>
    <w:p w14:paraId="48F38DC1" w14:textId="11512DD8" w:rsidR="00D37EF8" w:rsidRPr="00E1531B" w:rsidRDefault="00D37EF8" w:rsidP="00E1531B">
      <w:pPr>
        <w:spacing w:line="240" w:lineRule="auto"/>
        <w:rPr>
          <w:b/>
        </w:rPr>
      </w:pPr>
      <w:r w:rsidRPr="00E1531B">
        <w:rPr>
          <w:b/>
        </w:rPr>
        <w:t>Benefits of the Study</w:t>
      </w:r>
      <w:bookmarkEnd w:id="160"/>
    </w:p>
    <w:p w14:paraId="4291F06B" w14:textId="0C6F4FFA" w:rsidR="00D37EF8" w:rsidRPr="003F3A80" w:rsidRDefault="00756750" w:rsidP="00E1531B">
      <w:pPr>
        <w:spacing w:line="240" w:lineRule="auto"/>
      </w:pPr>
      <w:r w:rsidRPr="003F3A80">
        <w:t>There are no tangible b</w:t>
      </w:r>
      <w:r w:rsidR="00D37EF8" w:rsidRPr="003F3A80">
        <w:t>enefits of participating in this study</w:t>
      </w:r>
      <w:r w:rsidRPr="003F3A80">
        <w:t>; however, there is</w:t>
      </w:r>
      <w:r w:rsidR="00D37EF8" w:rsidRPr="003F3A80">
        <w:t xml:space="preserve"> an opportunity for you to reflect on your experiences as a school leader and perceptions of being a principal in a rural community. </w:t>
      </w:r>
    </w:p>
    <w:p w14:paraId="73C10166" w14:textId="2FE824EE" w:rsidR="00D37EF8" w:rsidRPr="00E1531B" w:rsidRDefault="00D37EF8" w:rsidP="00E1531B">
      <w:pPr>
        <w:spacing w:line="240" w:lineRule="auto"/>
        <w:rPr>
          <w:b/>
        </w:rPr>
      </w:pPr>
      <w:bookmarkStart w:id="161" w:name="_Toc413744428"/>
      <w:r w:rsidRPr="00E1531B">
        <w:rPr>
          <w:b/>
        </w:rPr>
        <w:t>Compensation</w:t>
      </w:r>
      <w:bookmarkEnd w:id="161"/>
    </w:p>
    <w:p w14:paraId="4E5F9FAA" w14:textId="77777777" w:rsidR="00D37EF8" w:rsidRPr="003F3A80" w:rsidRDefault="00D37EF8" w:rsidP="00E1531B">
      <w:pPr>
        <w:spacing w:line="240" w:lineRule="auto"/>
      </w:pPr>
      <w:r w:rsidRPr="003F3A80">
        <w:t xml:space="preserve">You will not be reimbursed for your time and participation in this study. </w:t>
      </w:r>
    </w:p>
    <w:p w14:paraId="457D0F1B" w14:textId="577CE173" w:rsidR="00D37EF8" w:rsidRPr="00E1531B" w:rsidRDefault="00D37EF8" w:rsidP="00E1531B">
      <w:pPr>
        <w:spacing w:line="240" w:lineRule="auto"/>
        <w:rPr>
          <w:b/>
        </w:rPr>
      </w:pPr>
      <w:bookmarkStart w:id="162" w:name="_Toc413744429"/>
      <w:r w:rsidRPr="00E1531B">
        <w:rPr>
          <w:b/>
        </w:rPr>
        <w:t>Confidentiality</w:t>
      </w:r>
      <w:bookmarkEnd w:id="162"/>
    </w:p>
    <w:p w14:paraId="69B94A2F" w14:textId="585B2A47" w:rsidR="00D37EF8" w:rsidRPr="003F3A80" w:rsidRDefault="00D37EF8" w:rsidP="00E1531B">
      <w:pPr>
        <w:spacing w:line="240" w:lineRule="auto"/>
      </w:pPr>
      <w:r w:rsidRPr="003F3A80">
        <w:t xml:space="preserve">In published reports, there will be no information included that will make it possible to identify you. </w:t>
      </w:r>
      <w:r w:rsidR="00E4570E" w:rsidRPr="003F3A80">
        <w:t xml:space="preserve">Pseudonyms will be in place of your name and the name of your school </w:t>
      </w:r>
      <w:r w:rsidRPr="003F3A80">
        <w:t>Research records will be stored securely and only approved researchers will have access to the records.</w:t>
      </w:r>
    </w:p>
    <w:p w14:paraId="045FE2F1" w14:textId="3AA20CE2" w:rsidR="00D37EF8" w:rsidRPr="003F3A80" w:rsidRDefault="00D37EF8" w:rsidP="00E1531B">
      <w:pPr>
        <w:spacing w:line="240" w:lineRule="auto"/>
      </w:pPr>
      <w:r w:rsidRPr="003F3A80">
        <w:t xml:space="preserve">There are organizations that may inspect and/or copy your research records for quality assurance and data analysis. These organizations include the OU Institutional Review Board. </w:t>
      </w:r>
    </w:p>
    <w:p w14:paraId="6D91E04F" w14:textId="4999B932" w:rsidR="00D37EF8" w:rsidRPr="00E1531B" w:rsidRDefault="00D37EF8" w:rsidP="00E1531B">
      <w:pPr>
        <w:spacing w:line="240" w:lineRule="auto"/>
        <w:rPr>
          <w:b/>
        </w:rPr>
      </w:pPr>
      <w:bookmarkStart w:id="163" w:name="_Toc413744430"/>
      <w:r w:rsidRPr="00E1531B">
        <w:rPr>
          <w:b/>
        </w:rPr>
        <w:t>Voluntary Nature of the Study</w:t>
      </w:r>
      <w:bookmarkEnd w:id="163"/>
    </w:p>
    <w:p w14:paraId="10572FB6" w14:textId="77777777" w:rsidR="00D37EF8" w:rsidRPr="003F3A80" w:rsidRDefault="00D37EF8" w:rsidP="00E1531B">
      <w:pPr>
        <w:spacing w:line="240" w:lineRule="auto"/>
      </w:pPr>
      <w:r w:rsidRPr="003F3A80">
        <w:t>Participation in this study is voluntary. If you withdraw or decline participation, you will not be penalized or lose benefits or services unrelated to the study. If you decide to participate, you may decline to answer any question and may choose to withdraw at any time.</w:t>
      </w:r>
    </w:p>
    <w:p w14:paraId="7BCE1A14" w14:textId="28CFD0E7" w:rsidR="00D37EF8" w:rsidRPr="00E1531B" w:rsidRDefault="00D37EF8" w:rsidP="00E1531B">
      <w:pPr>
        <w:spacing w:line="240" w:lineRule="auto"/>
        <w:rPr>
          <w:b/>
        </w:rPr>
      </w:pPr>
      <w:bookmarkStart w:id="164" w:name="_Toc413744431"/>
      <w:r w:rsidRPr="00E1531B">
        <w:rPr>
          <w:b/>
        </w:rPr>
        <w:t>Audio Recording of Study Activities</w:t>
      </w:r>
      <w:bookmarkEnd w:id="164"/>
      <w:r w:rsidRPr="00E1531B">
        <w:rPr>
          <w:b/>
        </w:rPr>
        <w:t xml:space="preserve"> </w:t>
      </w:r>
    </w:p>
    <w:p w14:paraId="2CCB5D9D" w14:textId="3F02183B" w:rsidR="00D37EF8" w:rsidRPr="003F3A80" w:rsidRDefault="00D37EF8" w:rsidP="00E1531B">
      <w:pPr>
        <w:spacing w:line="240" w:lineRule="auto"/>
      </w:pPr>
      <w:r w:rsidRPr="003F3A80">
        <w:t xml:space="preserve">To assist with accurate recording of your responses, interviews </w:t>
      </w:r>
      <w:r w:rsidR="00E4570E" w:rsidRPr="003F3A80">
        <w:t xml:space="preserve">will </w:t>
      </w:r>
      <w:r w:rsidRPr="003F3A80">
        <w:t>be recorded on an audio recording device. You have the right to refuse to allow such recording without penalty. Please select one of the following options:</w:t>
      </w:r>
    </w:p>
    <w:p w14:paraId="0E005ED0" w14:textId="77777777" w:rsidR="00D37EF8" w:rsidRPr="003F3A80" w:rsidRDefault="00D37EF8" w:rsidP="00E1531B">
      <w:pPr>
        <w:spacing w:line="240" w:lineRule="auto"/>
      </w:pPr>
      <w:r w:rsidRPr="003F3A80">
        <w:t>I consent to audio recording.</w:t>
      </w:r>
      <w:r w:rsidRPr="003F3A80">
        <w:tab/>
        <w:t>___</w:t>
      </w:r>
      <w:r w:rsidRPr="003F3A80">
        <w:tab/>
        <w:t>Yes</w:t>
      </w:r>
      <w:r w:rsidRPr="003F3A80">
        <w:tab/>
        <w:t>___</w:t>
      </w:r>
      <w:r w:rsidRPr="003F3A80">
        <w:tab/>
        <w:t>No</w:t>
      </w:r>
    </w:p>
    <w:p w14:paraId="400A63BB" w14:textId="4AA9D73B" w:rsidR="00323222" w:rsidRPr="00E1531B" w:rsidRDefault="00D37EF8" w:rsidP="00E1531B">
      <w:pPr>
        <w:spacing w:line="240" w:lineRule="auto"/>
        <w:rPr>
          <w:b/>
        </w:rPr>
      </w:pPr>
      <w:bookmarkStart w:id="165" w:name="_Toc413744432"/>
      <w:r w:rsidRPr="00E1531B">
        <w:rPr>
          <w:b/>
        </w:rPr>
        <w:t>Contacts and Questions</w:t>
      </w:r>
      <w:bookmarkEnd w:id="165"/>
    </w:p>
    <w:p w14:paraId="73317FF4" w14:textId="77777777" w:rsidR="00E1531B" w:rsidRDefault="00D37EF8" w:rsidP="00E1531B">
      <w:pPr>
        <w:spacing w:line="240" w:lineRule="auto"/>
      </w:pPr>
      <w:r w:rsidRPr="003F3A80">
        <w:t xml:space="preserve">If you have concerns or complaints about the research, </w:t>
      </w:r>
      <w:r w:rsidR="00323222" w:rsidRPr="003F3A80">
        <w:t xml:space="preserve">please contact </w:t>
      </w:r>
    </w:p>
    <w:p w14:paraId="77D39663" w14:textId="77777777" w:rsidR="00E1531B" w:rsidRDefault="00D37EF8" w:rsidP="00E1531B">
      <w:pPr>
        <w:spacing w:line="240" w:lineRule="auto"/>
      </w:pPr>
      <w:r w:rsidRPr="003F3A80">
        <w:t>Sheryl Craig</w:t>
      </w:r>
      <w:r w:rsidR="00323222" w:rsidRPr="003F3A80">
        <w:t xml:space="preserve"> </w:t>
      </w:r>
      <w:r w:rsidR="002A11FD" w:rsidRPr="003F3A80">
        <w:t xml:space="preserve">by (phone) 580-923-7909 or (email) </w:t>
      </w:r>
      <w:hyperlink r:id="rId22" w:history="1">
        <w:r w:rsidR="002A11FD" w:rsidRPr="003F3A80">
          <w:rPr>
            <w:rStyle w:val="Hyperlink"/>
            <w:rFonts w:ascii="Times New Roman" w:hAnsi="Times New Roman" w:cs="Times New Roman"/>
          </w:rPr>
          <w:t>sheryl.d.craig-01@ou.edu</w:t>
        </w:r>
      </w:hyperlink>
      <w:r w:rsidR="002A11FD" w:rsidRPr="003F3A80">
        <w:t xml:space="preserve"> o</w:t>
      </w:r>
      <w:r w:rsidRPr="003F3A80">
        <w:t>r</w:t>
      </w:r>
      <w:r w:rsidR="002A11FD" w:rsidRPr="003F3A80">
        <w:t xml:space="preserve"> </w:t>
      </w:r>
    </w:p>
    <w:p w14:paraId="4AF3955E" w14:textId="6E6A1C7B" w:rsidR="00D37EF8" w:rsidRPr="003F3A80" w:rsidRDefault="00D37EF8" w:rsidP="00E1531B">
      <w:pPr>
        <w:spacing w:line="240" w:lineRule="auto"/>
      </w:pPr>
      <w:r w:rsidRPr="003F3A80">
        <w:t xml:space="preserve">Dr. </w:t>
      </w:r>
      <w:proofErr w:type="spellStart"/>
      <w:r w:rsidRPr="003F3A80">
        <w:t>Kathrine</w:t>
      </w:r>
      <w:proofErr w:type="spellEnd"/>
      <w:r w:rsidRPr="003F3A80">
        <w:t xml:space="preserve"> J. Gutierrez</w:t>
      </w:r>
      <w:r w:rsidR="002A11FD" w:rsidRPr="003F3A80">
        <w:t xml:space="preserve"> (phone) </w:t>
      </w:r>
      <w:r w:rsidRPr="003F3A80">
        <w:t>405-325-0549</w:t>
      </w:r>
      <w:r w:rsidR="002A11FD" w:rsidRPr="003F3A80">
        <w:t xml:space="preserve"> (email) </w:t>
      </w:r>
      <w:hyperlink r:id="rId23" w:history="1">
        <w:r w:rsidRPr="003F3A80">
          <w:rPr>
            <w:u w:val="single"/>
          </w:rPr>
          <w:t>kjgutierrez@ou.edu</w:t>
        </w:r>
      </w:hyperlink>
    </w:p>
    <w:p w14:paraId="666B5E95" w14:textId="34422BBB" w:rsidR="00D37EF8" w:rsidRPr="003F3A80" w:rsidRDefault="00D37EF8" w:rsidP="00E1531B">
      <w:pPr>
        <w:spacing w:line="240" w:lineRule="auto"/>
      </w:pPr>
      <w:r w:rsidRPr="003F3A80">
        <w:t>If you have any questions about your rights as a research participant, concerns, or complaints about the research and wish to talk to someone other than individuals on the research team or if you cannot reach the research team, you may contact the University of Oklahoma – Norman Campus Institutional Review Board (OU-NC IRB) at 405-325-8110 or irb@ou.edu.</w:t>
      </w:r>
    </w:p>
    <w:p w14:paraId="246F394F" w14:textId="77777777" w:rsidR="00E1531B" w:rsidRDefault="00E1531B" w:rsidP="00E1531B">
      <w:pPr>
        <w:spacing w:line="240" w:lineRule="auto"/>
      </w:pPr>
    </w:p>
    <w:p w14:paraId="40186D85" w14:textId="709F2584" w:rsidR="00D37EF8" w:rsidRPr="00E1531B" w:rsidRDefault="00D37EF8" w:rsidP="00E1531B">
      <w:pPr>
        <w:spacing w:line="240" w:lineRule="auto"/>
        <w:rPr>
          <w:b/>
          <w:i/>
        </w:rPr>
      </w:pPr>
      <w:r w:rsidRPr="00E1531B">
        <w:rPr>
          <w:b/>
          <w:i/>
        </w:rPr>
        <w:lastRenderedPageBreak/>
        <w:t>You will be given a copy of this information to keep for your records. If you are not given a copy of this consent form, please request one.</w:t>
      </w:r>
    </w:p>
    <w:p w14:paraId="58863E9D" w14:textId="77777777" w:rsidR="00E1531B" w:rsidRDefault="00E1531B" w:rsidP="00E1531B">
      <w:pPr>
        <w:spacing w:line="240" w:lineRule="auto"/>
      </w:pPr>
      <w:bookmarkStart w:id="166" w:name="_Toc413744433"/>
    </w:p>
    <w:p w14:paraId="2B4DD46B" w14:textId="77777777" w:rsidR="00E1531B" w:rsidRDefault="00E1531B" w:rsidP="00E1531B">
      <w:pPr>
        <w:spacing w:line="240" w:lineRule="auto"/>
      </w:pPr>
    </w:p>
    <w:p w14:paraId="042E56AB" w14:textId="4B3E2CE9" w:rsidR="00D37EF8" w:rsidRPr="00E1531B" w:rsidRDefault="00D37EF8" w:rsidP="00E1531B">
      <w:pPr>
        <w:spacing w:line="240" w:lineRule="auto"/>
        <w:rPr>
          <w:b/>
        </w:rPr>
      </w:pPr>
      <w:r w:rsidRPr="00E1531B">
        <w:rPr>
          <w:b/>
        </w:rPr>
        <w:t>Statement of Consent</w:t>
      </w:r>
      <w:bookmarkEnd w:id="166"/>
    </w:p>
    <w:p w14:paraId="00BF9F50" w14:textId="77777777" w:rsidR="00D37EF8" w:rsidRPr="003F3A80" w:rsidRDefault="00D37EF8" w:rsidP="00E1531B">
      <w:pPr>
        <w:spacing w:line="240" w:lineRule="auto"/>
      </w:pPr>
      <w:r w:rsidRPr="003F3A80">
        <w:t>I have read the above information. I have asked questions and have received satisfactory answers. I consent to participate in the study.</w:t>
      </w:r>
    </w:p>
    <w:p w14:paraId="524F7496" w14:textId="77777777" w:rsidR="00D37EF8" w:rsidRPr="003F3A80" w:rsidRDefault="00D37EF8" w:rsidP="00CA6F93"/>
    <w:p w14:paraId="6A74C02B" w14:textId="54EDFF82" w:rsidR="00612B2B" w:rsidRPr="003F3A80" w:rsidRDefault="00612B2B" w:rsidP="00612B2B">
      <w:pPr>
        <w:spacing w:line="240" w:lineRule="auto"/>
      </w:pPr>
      <w:r>
        <w:t>______________________________________________________________________</w:t>
      </w:r>
      <w:r w:rsidRPr="003F3A80">
        <w:t xml:space="preserve">Participant Signature                             Print Name                      </w:t>
      </w:r>
      <w:r>
        <w:t xml:space="preserve">                </w:t>
      </w:r>
      <w:r w:rsidRPr="003F3A80">
        <w:t xml:space="preserve"> Date</w:t>
      </w:r>
    </w:p>
    <w:p w14:paraId="79A59E0F" w14:textId="77777777" w:rsidR="00612B2B" w:rsidRDefault="00612B2B" w:rsidP="00612B2B">
      <w:pPr>
        <w:spacing w:line="240" w:lineRule="auto"/>
      </w:pPr>
    </w:p>
    <w:p w14:paraId="6991C1C4" w14:textId="77777777" w:rsidR="00612B2B" w:rsidRDefault="00612B2B" w:rsidP="00612B2B">
      <w:pPr>
        <w:spacing w:line="240" w:lineRule="auto"/>
      </w:pPr>
    </w:p>
    <w:p w14:paraId="52E3AAFC" w14:textId="632DCA1C" w:rsidR="00612B2B" w:rsidRDefault="00612B2B" w:rsidP="00612B2B">
      <w:pPr>
        <w:spacing w:line="240" w:lineRule="auto"/>
      </w:pPr>
      <w:r>
        <w:t>______________________________________________________________________</w:t>
      </w:r>
    </w:p>
    <w:p w14:paraId="1BFD1D38" w14:textId="4EDE0FF1" w:rsidR="00612B2B" w:rsidRPr="003F3A80" w:rsidRDefault="00612B2B" w:rsidP="00612B2B">
      <w:pPr>
        <w:spacing w:line="240" w:lineRule="auto"/>
      </w:pPr>
      <w:r w:rsidRPr="003F3A80">
        <w:t xml:space="preserve">Signature of Person Obtaining Consent                      </w:t>
      </w:r>
      <w:r>
        <w:t xml:space="preserve">                                     </w:t>
      </w:r>
      <w:r w:rsidRPr="003F3A80">
        <w:t>Date</w:t>
      </w:r>
    </w:p>
    <w:p w14:paraId="310DD37D" w14:textId="77777777" w:rsidR="00612B2B" w:rsidRDefault="00612B2B" w:rsidP="00612B2B">
      <w:pPr>
        <w:spacing w:line="240" w:lineRule="auto"/>
      </w:pPr>
    </w:p>
    <w:p w14:paraId="2701CE9C" w14:textId="005AC817" w:rsidR="00612B2B" w:rsidRDefault="00612B2B" w:rsidP="00612B2B">
      <w:pPr>
        <w:spacing w:line="240" w:lineRule="auto"/>
      </w:pPr>
      <w:r>
        <w:t>______________________________________________________________________</w:t>
      </w:r>
    </w:p>
    <w:p w14:paraId="5856C0E3" w14:textId="0230D902" w:rsidR="00612B2B" w:rsidRPr="003F3A80" w:rsidRDefault="00612B2B" w:rsidP="00612B2B">
      <w:pPr>
        <w:spacing w:line="240" w:lineRule="auto"/>
      </w:pPr>
      <w:r w:rsidRPr="003F3A80">
        <w:t>Print Name of Person Obtaining Consent</w:t>
      </w:r>
    </w:p>
    <w:p w14:paraId="009288D3" w14:textId="71F1E31E" w:rsidR="003117E1" w:rsidRPr="003F3A80" w:rsidRDefault="003117E1" w:rsidP="00CA6F93">
      <w:r w:rsidRPr="003F3A80">
        <w:br w:type="page"/>
      </w:r>
    </w:p>
    <w:p w14:paraId="13F3DA6E" w14:textId="7420CC9D" w:rsidR="0050683A" w:rsidRPr="0050683A" w:rsidRDefault="003117E1" w:rsidP="000C2AE9">
      <w:pPr>
        <w:pStyle w:val="Level2"/>
      </w:pPr>
      <w:bookmarkStart w:id="167" w:name="_Toc482365394"/>
      <w:r w:rsidRPr="0050683A">
        <w:lastRenderedPageBreak/>
        <w:t>Appendix C</w:t>
      </w:r>
      <w:r w:rsidR="00CC24F5">
        <w:t>:</w:t>
      </w:r>
      <w:r w:rsidR="0050683A" w:rsidRPr="0050683A">
        <w:t xml:space="preserve"> Interview Guide</w:t>
      </w:r>
      <w:bookmarkEnd w:id="167"/>
      <w:r w:rsidR="0050683A" w:rsidRPr="0050683A">
        <w:t xml:space="preserve"> </w:t>
      </w:r>
    </w:p>
    <w:p w14:paraId="29CC9064" w14:textId="483E6E1B" w:rsidR="003A4A1C" w:rsidRPr="0050683A" w:rsidRDefault="003A4A1C" w:rsidP="00A07283">
      <w:pPr>
        <w:spacing w:after="0"/>
        <w:rPr>
          <w:b/>
        </w:rPr>
      </w:pPr>
      <w:proofErr w:type="gramStart"/>
      <w:r w:rsidRPr="0050683A">
        <w:rPr>
          <w:b/>
        </w:rPr>
        <w:t>Phase</w:t>
      </w:r>
      <w:proofErr w:type="gramEnd"/>
      <w:r w:rsidRPr="0050683A">
        <w:rPr>
          <w:b/>
        </w:rPr>
        <w:t xml:space="preserve"> One (life history)</w:t>
      </w:r>
    </w:p>
    <w:p w14:paraId="27CC1649" w14:textId="6D7F2CB4" w:rsidR="003A4A1C" w:rsidRPr="003F3A80" w:rsidRDefault="000A797F" w:rsidP="0050683A">
      <w:r>
        <w:t xml:space="preserve">      </w:t>
      </w:r>
      <w:r w:rsidR="003A4A1C" w:rsidRPr="003F3A80">
        <w:t>How did you come to be a high school principal?</w:t>
      </w:r>
    </w:p>
    <w:p w14:paraId="5B7FACB5" w14:textId="6D546C30" w:rsidR="003A4A1C" w:rsidRPr="003F3A80" w:rsidRDefault="000A797F" w:rsidP="0050683A">
      <w:r>
        <w:t xml:space="preserve">      </w:t>
      </w:r>
      <w:r w:rsidR="003A4A1C" w:rsidRPr="003F3A80">
        <w:t>How did you come to be at a remote rural high school?</w:t>
      </w:r>
    </w:p>
    <w:p w14:paraId="4C1192D1" w14:textId="77777777" w:rsidR="003A4A1C" w:rsidRPr="0050683A" w:rsidRDefault="003A4A1C" w:rsidP="00A07283">
      <w:pPr>
        <w:spacing w:after="0"/>
        <w:rPr>
          <w:b/>
        </w:rPr>
      </w:pPr>
      <w:r w:rsidRPr="0050683A">
        <w:rPr>
          <w:b/>
        </w:rPr>
        <w:t>Phase Two (lived-experience; details of the experience)</w:t>
      </w:r>
    </w:p>
    <w:p w14:paraId="593A2774" w14:textId="0BAC5D94" w:rsidR="003A4A1C" w:rsidRPr="003F3A80" w:rsidRDefault="000A797F" w:rsidP="0050683A">
      <w:r>
        <w:t xml:space="preserve">      </w:t>
      </w:r>
      <w:r w:rsidR="003A4A1C" w:rsidRPr="003F3A80">
        <w:t>What is it like for you to lead a high school?</w:t>
      </w:r>
    </w:p>
    <w:p w14:paraId="27086A94" w14:textId="06A9405A" w:rsidR="003A4A1C" w:rsidRPr="003F3A80" w:rsidRDefault="000A797F" w:rsidP="0050683A">
      <w:r>
        <w:t xml:space="preserve">      </w:t>
      </w:r>
      <w:r w:rsidR="003A4A1C" w:rsidRPr="003F3A80">
        <w:t>What is it like for you to lead a high school in a remote rural area?</w:t>
      </w:r>
    </w:p>
    <w:p w14:paraId="08ED76A7" w14:textId="6193569E" w:rsidR="003A4A1C" w:rsidRPr="003F3A80" w:rsidRDefault="000A797F" w:rsidP="0050683A">
      <w:r>
        <w:t xml:space="preserve">       </w:t>
      </w:r>
      <w:r w:rsidR="003A4A1C" w:rsidRPr="003F3A80">
        <w:t>What is it like for you to lead a high school as a woman?</w:t>
      </w:r>
    </w:p>
    <w:p w14:paraId="18ED91B4" w14:textId="70087CDD" w:rsidR="003A4A1C" w:rsidRPr="003F3A80" w:rsidRDefault="000A797F" w:rsidP="0050683A">
      <w:r>
        <w:t xml:space="preserve">       </w:t>
      </w:r>
      <w:r w:rsidR="003A4A1C" w:rsidRPr="003F3A80">
        <w:t>What are the details of your life as a high school principal in a remote rural area?</w:t>
      </w:r>
    </w:p>
    <w:p w14:paraId="02A7C055" w14:textId="21B08FE8" w:rsidR="003A4A1C" w:rsidRPr="003F3A80" w:rsidRDefault="000A797F" w:rsidP="000A797F">
      <w:pPr>
        <w:ind w:left="450" w:hanging="450"/>
      </w:pPr>
      <w:r>
        <w:t xml:space="preserve">       </w:t>
      </w:r>
      <w:r w:rsidR="003A4A1C" w:rsidRPr="003F3A80">
        <w:t xml:space="preserve">Have you experienced any critical incidents as a female school leader, either a </w:t>
      </w:r>
      <w:r>
        <w:t xml:space="preserve">      </w:t>
      </w:r>
      <w:r w:rsidR="003A4A1C" w:rsidRPr="003F3A80">
        <w:t xml:space="preserve">specific challenge or opportunity or both? </w:t>
      </w:r>
    </w:p>
    <w:p w14:paraId="788A2AF5" w14:textId="77777777" w:rsidR="003A4A1C" w:rsidRPr="000A797F" w:rsidRDefault="003A4A1C" w:rsidP="00A07283">
      <w:pPr>
        <w:spacing w:after="0"/>
        <w:rPr>
          <w:b/>
        </w:rPr>
      </w:pPr>
      <w:r w:rsidRPr="000A797F">
        <w:rPr>
          <w:b/>
        </w:rPr>
        <w:t>Phase Three (reflection on meaning)</w:t>
      </w:r>
    </w:p>
    <w:p w14:paraId="679EEE0B" w14:textId="5CDE3494" w:rsidR="003A4A1C" w:rsidRPr="003F3A80" w:rsidRDefault="000A797F" w:rsidP="00A07283">
      <w:pPr>
        <w:spacing w:after="0"/>
        <w:ind w:left="540" w:hanging="540"/>
      </w:pPr>
      <w:r>
        <w:t xml:space="preserve">        </w:t>
      </w:r>
      <w:r w:rsidR="003A4A1C" w:rsidRPr="003F3A80">
        <w:t xml:space="preserve">Given what you have said about your experiences in education before you </w:t>
      </w:r>
      <w:r w:rsidR="00A07283" w:rsidRPr="003F3A80">
        <w:t xml:space="preserve">became </w:t>
      </w:r>
      <w:r w:rsidR="00A07283">
        <w:t>principal</w:t>
      </w:r>
      <w:r w:rsidR="003A4A1C" w:rsidRPr="003F3A80">
        <w:t xml:space="preserve"> and given what you have said about your experiences as a principal, how do you make sense of your role as a high school principal in a remote rural area?</w:t>
      </w:r>
    </w:p>
    <w:p w14:paraId="5BA70EF2" w14:textId="3686C945" w:rsidR="003A4A1C" w:rsidRPr="003F3A80" w:rsidRDefault="000A797F" w:rsidP="00A07283">
      <w:pPr>
        <w:spacing w:after="0"/>
      </w:pPr>
      <w:r>
        <w:t xml:space="preserve">        </w:t>
      </w:r>
      <w:r w:rsidR="003A4A1C" w:rsidRPr="003F3A80">
        <w:t>What does it mean to be a female principal of a remote rural high school?</w:t>
      </w:r>
    </w:p>
    <w:p w14:paraId="32F539C0" w14:textId="51CEC64A" w:rsidR="003A4A1C" w:rsidRPr="000A797F" w:rsidRDefault="003A4A1C" w:rsidP="0050683A">
      <w:pPr>
        <w:rPr>
          <w:b/>
        </w:rPr>
      </w:pPr>
      <w:r w:rsidRPr="000A797F">
        <w:rPr>
          <w:b/>
        </w:rPr>
        <w:t>Additional Probing Questions</w:t>
      </w:r>
    </w:p>
    <w:p w14:paraId="04B53A71" w14:textId="77777777" w:rsidR="003A4A1C" w:rsidRPr="000A797F" w:rsidRDefault="003A4A1C" w:rsidP="00A07283">
      <w:pPr>
        <w:spacing w:after="0"/>
        <w:rPr>
          <w:b/>
        </w:rPr>
      </w:pPr>
      <w:r w:rsidRPr="000A797F">
        <w:rPr>
          <w:b/>
        </w:rPr>
        <w:t>Phase 1</w:t>
      </w:r>
    </w:p>
    <w:p w14:paraId="21521698" w14:textId="5B5D6FAF" w:rsidR="003A4A1C" w:rsidRPr="003F3A80" w:rsidRDefault="003A4A1C" w:rsidP="0050683A">
      <w:pPr>
        <w:pStyle w:val="ListParagraph"/>
        <w:numPr>
          <w:ilvl w:val="0"/>
          <w:numId w:val="11"/>
        </w:numPr>
        <w:ind w:firstLine="0"/>
      </w:pPr>
      <w:r w:rsidRPr="003F3A80">
        <w:t xml:space="preserve">Please describe a key experience that led you to become a high school principal. (Note: This question may be used to ‘dig deeper’ for participant meaning about life history as a school principal.) </w:t>
      </w:r>
    </w:p>
    <w:p w14:paraId="653983C8" w14:textId="77777777" w:rsidR="003A4A1C" w:rsidRPr="003F3A80" w:rsidRDefault="003A4A1C" w:rsidP="00A07283">
      <w:pPr>
        <w:pStyle w:val="ListParagraph"/>
        <w:numPr>
          <w:ilvl w:val="0"/>
          <w:numId w:val="11"/>
        </w:numPr>
        <w:spacing w:after="0"/>
        <w:ind w:firstLine="0"/>
      </w:pPr>
      <w:r w:rsidRPr="003F3A80">
        <w:lastRenderedPageBreak/>
        <w:t>Are there other turning points in your career leading to this decision you’d like to share?</w:t>
      </w:r>
    </w:p>
    <w:p w14:paraId="6A818332" w14:textId="77777777" w:rsidR="003A4A1C" w:rsidRPr="000A797F" w:rsidRDefault="003A4A1C" w:rsidP="00A07283">
      <w:pPr>
        <w:spacing w:after="0"/>
        <w:rPr>
          <w:b/>
        </w:rPr>
      </w:pPr>
      <w:r w:rsidRPr="000A797F">
        <w:rPr>
          <w:b/>
        </w:rPr>
        <w:t>Phase 2</w:t>
      </w:r>
    </w:p>
    <w:p w14:paraId="0592F274" w14:textId="77777777" w:rsidR="003A4A1C" w:rsidRPr="003F3A80" w:rsidRDefault="003A4A1C" w:rsidP="0050683A">
      <w:pPr>
        <w:pStyle w:val="ListParagraph"/>
        <w:numPr>
          <w:ilvl w:val="0"/>
          <w:numId w:val="12"/>
        </w:numPr>
        <w:ind w:firstLine="0"/>
      </w:pPr>
      <w:r w:rsidRPr="003F3A80">
        <w:t>How has your experience as a high school principal of a remote rural district been what you expected? How has the experience been different from what you expected?</w:t>
      </w:r>
    </w:p>
    <w:p w14:paraId="580BF8A1" w14:textId="77777777" w:rsidR="003A4A1C" w:rsidRPr="003F3A80" w:rsidRDefault="003A4A1C" w:rsidP="0050683A">
      <w:pPr>
        <w:pStyle w:val="ListParagraph"/>
        <w:numPr>
          <w:ilvl w:val="0"/>
          <w:numId w:val="12"/>
        </w:numPr>
        <w:ind w:firstLine="0"/>
      </w:pPr>
      <w:r w:rsidRPr="003F3A80">
        <w:t xml:space="preserve">Can you describe a difficult situation you have faced since becoming principal? How would you describe your interaction with that situation? (Note: This question may be used to ‘dig deeper’ for participant meaning about a critical incident experienced as a female school leader.) </w:t>
      </w:r>
    </w:p>
    <w:p w14:paraId="74FC685B" w14:textId="77777777" w:rsidR="003A4A1C" w:rsidRPr="003F3A80" w:rsidRDefault="003A4A1C" w:rsidP="00A07283">
      <w:pPr>
        <w:pStyle w:val="ListParagraph"/>
        <w:numPr>
          <w:ilvl w:val="0"/>
          <w:numId w:val="12"/>
        </w:numPr>
        <w:spacing w:after="0"/>
        <w:ind w:firstLine="0"/>
      </w:pPr>
      <w:r w:rsidRPr="003F3A80">
        <w:t xml:space="preserve">Can you describe a positive experience since you became principal? How would you describe your interaction with that situation? (Note: This question may be used to ‘dig deeper’ for participant meaning about a critical incident experienced as a female school leader.) </w:t>
      </w:r>
    </w:p>
    <w:p w14:paraId="2146BDA2" w14:textId="70A7801C" w:rsidR="00A07283" w:rsidRDefault="00A07283" w:rsidP="00A07283">
      <w:pPr>
        <w:spacing w:after="0"/>
        <w:rPr>
          <w:b/>
        </w:rPr>
      </w:pPr>
    </w:p>
    <w:p w14:paraId="123C6485" w14:textId="1FC69B76" w:rsidR="003A4A1C" w:rsidRPr="000A797F" w:rsidRDefault="003A4A1C" w:rsidP="0050683A">
      <w:pPr>
        <w:rPr>
          <w:b/>
        </w:rPr>
      </w:pPr>
      <w:r w:rsidRPr="000A797F">
        <w:rPr>
          <w:b/>
        </w:rPr>
        <w:t>Phase 3</w:t>
      </w:r>
    </w:p>
    <w:p w14:paraId="31E906BA" w14:textId="77777777" w:rsidR="003A4A1C" w:rsidRPr="003F3A80" w:rsidRDefault="003A4A1C" w:rsidP="00CA6F93">
      <w:pPr>
        <w:pStyle w:val="ListParagraph"/>
        <w:numPr>
          <w:ilvl w:val="0"/>
          <w:numId w:val="13"/>
        </w:numPr>
      </w:pPr>
      <w:r w:rsidRPr="003F3A80">
        <w:t>Upon reflection of your experiences as a female high school principal in a remote rural district, what additional thoughts would you like to share about your leadership experiences?</w:t>
      </w:r>
    </w:p>
    <w:p w14:paraId="53B3E130" w14:textId="77777777" w:rsidR="003A4A1C" w:rsidRPr="003F3A80" w:rsidRDefault="003A4A1C" w:rsidP="00CA6F93"/>
    <w:p w14:paraId="7B97E862" w14:textId="77777777" w:rsidR="0078445E" w:rsidRPr="003F3A80" w:rsidRDefault="0078445E" w:rsidP="00CA6F93"/>
    <w:p w14:paraId="2FF354EF" w14:textId="4329B6BA" w:rsidR="00E2136F" w:rsidRPr="003F3A80" w:rsidRDefault="0013203D" w:rsidP="000C2AE9">
      <w:pPr>
        <w:pStyle w:val="Level2"/>
      </w:pPr>
      <w:bookmarkStart w:id="168" w:name="_Toc482365395"/>
      <w:r>
        <w:rPr>
          <w:bCs/>
          <w:noProof/>
          <w:sz w:val="22"/>
          <w:szCs w:val="22"/>
          <w:lang w:eastAsia="en-US"/>
        </w:rPr>
        <w:lastRenderedPageBreak/>
        <w:drawing>
          <wp:anchor distT="0" distB="0" distL="114300" distR="114300" simplePos="0" relativeHeight="251659264" behindDoc="0" locked="0" layoutInCell="1" allowOverlap="1" wp14:anchorId="23E911DF" wp14:editId="69BBEBF0">
            <wp:simplePos x="0" y="0"/>
            <wp:positionH relativeFrom="column">
              <wp:posOffset>38100</wp:posOffset>
            </wp:positionH>
            <wp:positionV relativeFrom="paragraph">
              <wp:posOffset>464820</wp:posOffset>
            </wp:positionV>
            <wp:extent cx="5332095" cy="5737860"/>
            <wp:effectExtent l="0" t="0" r="190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7-04-11.png"/>
                    <pic:cNvPicPr/>
                  </pic:nvPicPr>
                  <pic:blipFill rotWithShape="1">
                    <a:blip r:embed="rId24"/>
                    <a:srcRect l="26949" t="22243" r="42035" b="18427"/>
                    <a:stretch/>
                  </pic:blipFill>
                  <pic:spPr bwMode="auto">
                    <a:xfrm>
                      <a:off x="0" y="0"/>
                      <a:ext cx="5344240" cy="57509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4DEE" w:rsidRPr="003F3A80">
        <w:t>Appendix D</w:t>
      </w:r>
      <w:r w:rsidR="003E2058">
        <w:t xml:space="preserve">: </w:t>
      </w:r>
      <w:r w:rsidR="00E2136F">
        <w:t>IRB Approval</w:t>
      </w:r>
      <w:bookmarkEnd w:id="168"/>
    </w:p>
    <w:tbl>
      <w:tblPr>
        <w:tblpPr w:leftFromText="180" w:rightFromText="180" w:vertAnchor="text" w:horzAnchor="margin" w:tblpY="170"/>
        <w:tblW w:w="0" w:type="auto"/>
        <w:tblLook w:val="04A0" w:firstRow="1" w:lastRow="0" w:firstColumn="1" w:lastColumn="0" w:noHBand="0" w:noVBand="1"/>
      </w:tblPr>
      <w:tblGrid>
        <w:gridCol w:w="1365"/>
        <w:gridCol w:w="1559"/>
        <w:gridCol w:w="1392"/>
        <w:gridCol w:w="1392"/>
        <w:gridCol w:w="1380"/>
        <w:gridCol w:w="1408"/>
      </w:tblGrid>
      <w:tr w:rsidR="0013203D" w:rsidRPr="00E41399" w14:paraId="6CED235E" w14:textId="77777777" w:rsidTr="0013203D">
        <w:tc>
          <w:tcPr>
            <w:tcW w:w="1365" w:type="dxa"/>
          </w:tcPr>
          <w:p w14:paraId="7C4E201A" w14:textId="77777777" w:rsidR="0013203D" w:rsidRPr="003F3A80" w:rsidRDefault="0013203D" w:rsidP="0013203D"/>
        </w:tc>
        <w:tc>
          <w:tcPr>
            <w:tcW w:w="1559" w:type="dxa"/>
          </w:tcPr>
          <w:p w14:paraId="5C3286FF" w14:textId="77777777" w:rsidR="0013203D" w:rsidRPr="003F3A80" w:rsidRDefault="0013203D" w:rsidP="0013203D"/>
        </w:tc>
        <w:tc>
          <w:tcPr>
            <w:tcW w:w="1392" w:type="dxa"/>
          </w:tcPr>
          <w:p w14:paraId="1971C0BA" w14:textId="77777777" w:rsidR="0013203D" w:rsidRPr="003F3A80" w:rsidRDefault="0013203D" w:rsidP="0013203D"/>
        </w:tc>
        <w:tc>
          <w:tcPr>
            <w:tcW w:w="1392" w:type="dxa"/>
          </w:tcPr>
          <w:p w14:paraId="3BFB5C1D" w14:textId="77777777" w:rsidR="0013203D" w:rsidRPr="003F3A80" w:rsidRDefault="0013203D" w:rsidP="0013203D"/>
        </w:tc>
        <w:tc>
          <w:tcPr>
            <w:tcW w:w="1380" w:type="dxa"/>
          </w:tcPr>
          <w:p w14:paraId="35099562" w14:textId="77777777" w:rsidR="0013203D" w:rsidRPr="003F3A80" w:rsidRDefault="0013203D" w:rsidP="0013203D"/>
        </w:tc>
        <w:tc>
          <w:tcPr>
            <w:tcW w:w="1408" w:type="dxa"/>
          </w:tcPr>
          <w:p w14:paraId="4BB4AA11" w14:textId="77777777" w:rsidR="0013203D" w:rsidRPr="003F3A80" w:rsidRDefault="0013203D" w:rsidP="0013203D"/>
        </w:tc>
      </w:tr>
      <w:tr w:rsidR="0013203D" w:rsidRPr="00E41399" w14:paraId="70F1D080" w14:textId="77777777" w:rsidTr="0013203D">
        <w:tc>
          <w:tcPr>
            <w:tcW w:w="1365" w:type="dxa"/>
          </w:tcPr>
          <w:p w14:paraId="6072BB24" w14:textId="77777777" w:rsidR="0013203D" w:rsidRPr="003F3A80" w:rsidRDefault="0013203D" w:rsidP="0013203D"/>
        </w:tc>
        <w:tc>
          <w:tcPr>
            <w:tcW w:w="1559" w:type="dxa"/>
          </w:tcPr>
          <w:p w14:paraId="2C8246CB" w14:textId="77777777" w:rsidR="0013203D" w:rsidRPr="003F3A80" w:rsidRDefault="0013203D" w:rsidP="0013203D"/>
        </w:tc>
        <w:tc>
          <w:tcPr>
            <w:tcW w:w="1392" w:type="dxa"/>
          </w:tcPr>
          <w:p w14:paraId="1CE2B71C" w14:textId="77777777" w:rsidR="0013203D" w:rsidRPr="003F3A80" w:rsidRDefault="0013203D" w:rsidP="0013203D"/>
        </w:tc>
        <w:tc>
          <w:tcPr>
            <w:tcW w:w="1392" w:type="dxa"/>
          </w:tcPr>
          <w:p w14:paraId="40976D16" w14:textId="77777777" w:rsidR="0013203D" w:rsidRPr="003F3A80" w:rsidRDefault="0013203D" w:rsidP="0013203D"/>
        </w:tc>
        <w:tc>
          <w:tcPr>
            <w:tcW w:w="1380" w:type="dxa"/>
          </w:tcPr>
          <w:p w14:paraId="0C40BC83" w14:textId="77777777" w:rsidR="0013203D" w:rsidRPr="003F3A80" w:rsidRDefault="0013203D" w:rsidP="0013203D"/>
        </w:tc>
        <w:tc>
          <w:tcPr>
            <w:tcW w:w="1408" w:type="dxa"/>
          </w:tcPr>
          <w:p w14:paraId="2A8CA710" w14:textId="77777777" w:rsidR="0013203D" w:rsidRPr="003F3A80" w:rsidRDefault="0013203D" w:rsidP="0013203D"/>
        </w:tc>
      </w:tr>
      <w:tr w:rsidR="0013203D" w:rsidRPr="00E41399" w14:paraId="4BB97AD9" w14:textId="77777777" w:rsidTr="0013203D">
        <w:tc>
          <w:tcPr>
            <w:tcW w:w="1365" w:type="dxa"/>
          </w:tcPr>
          <w:p w14:paraId="07D8A77A" w14:textId="77777777" w:rsidR="0013203D" w:rsidRPr="003F3A80" w:rsidRDefault="0013203D" w:rsidP="0013203D"/>
        </w:tc>
        <w:tc>
          <w:tcPr>
            <w:tcW w:w="1559" w:type="dxa"/>
          </w:tcPr>
          <w:p w14:paraId="1D9DB93B" w14:textId="77777777" w:rsidR="0013203D" w:rsidRPr="003F3A80" w:rsidRDefault="0013203D" w:rsidP="0013203D"/>
        </w:tc>
        <w:tc>
          <w:tcPr>
            <w:tcW w:w="1392" w:type="dxa"/>
          </w:tcPr>
          <w:p w14:paraId="46D7D1F8" w14:textId="77777777" w:rsidR="0013203D" w:rsidRPr="003F3A80" w:rsidRDefault="0013203D" w:rsidP="0013203D"/>
        </w:tc>
        <w:tc>
          <w:tcPr>
            <w:tcW w:w="1392" w:type="dxa"/>
          </w:tcPr>
          <w:p w14:paraId="609EE026" w14:textId="77777777" w:rsidR="0013203D" w:rsidRPr="003F3A80" w:rsidRDefault="0013203D" w:rsidP="0013203D"/>
        </w:tc>
        <w:tc>
          <w:tcPr>
            <w:tcW w:w="1380" w:type="dxa"/>
          </w:tcPr>
          <w:p w14:paraId="4A09EF77" w14:textId="77777777" w:rsidR="0013203D" w:rsidRPr="003F3A80" w:rsidRDefault="0013203D" w:rsidP="0013203D"/>
        </w:tc>
        <w:tc>
          <w:tcPr>
            <w:tcW w:w="1408" w:type="dxa"/>
          </w:tcPr>
          <w:p w14:paraId="7A348404" w14:textId="77777777" w:rsidR="0013203D" w:rsidRPr="003F3A80" w:rsidRDefault="0013203D" w:rsidP="0013203D"/>
        </w:tc>
      </w:tr>
      <w:tr w:rsidR="0013203D" w:rsidRPr="00E41399" w14:paraId="7681187C" w14:textId="77777777" w:rsidTr="0013203D">
        <w:tc>
          <w:tcPr>
            <w:tcW w:w="1365" w:type="dxa"/>
          </w:tcPr>
          <w:p w14:paraId="25AAB82A" w14:textId="77777777" w:rsidR="0013203D" w:rsidRPr="003F3A80" w:rsidRDefault="0013203D" w:rsidP="0013203D"/>
        </w:tc>
        <w:tc>
          <w:tcPr>
            <w:tcW w:w="1559" w:type="dxa"/>
          </w:tcPr>
          <w:p w14:paraId="2167FB3A" w14:textId="77777777" w:rsidR="0013203D" w:rsidRPr="003F3A80" w:rsidRDefault="0013203D" w:rsidP="0013203D"/>
        </w:tc>
        <w:tc>
          <w:tcPr>
            <w:tcW w:w="1392" w:type="dxa"/>
          </w:tcPr>
          <w:p w14:paraId="2D1D9CFD" w14:textId="77777777" w:rsidR="0013203D" w:rsidRPr="003F3A80" w:rsidRDefault="0013203D" w:rsidP="0013203D"/>
        </w:tc>
        <w:tc>
          <w:tcPr>
            <w:tcW w:w="1392" w:type="dxa"/>
          </w:tcPr>
          <w:p w14:paraId="641C633C" w14:textId="77777777" w:rsidR="0013203D" w:rsidRPr="003F3A80" w:rsidRDefault="0013203D" w:rsidP="0013203D"/>
        </w:tc>
        <w:tc>
          <w:tcPr>
            <w:tcW w:w="1380" w:type="dxa"/>
          </w:tcPr>
          <w:p w14:paraId="3017E005" w14:textId="77777777" w:rsidR="0013203D" w:rsidRPr="003F3A80" w:rsidRDefault="0013203D" w:rsidP="0013203D"/>
        </w:tc>
        <w:tc>
          <w:tcPr>
            <w:tcW w:w="1408" w:type="dxa"/>
          </w:tcPr>
          <w:p w14:paraId="1EF9F6E3" w14:textId="77777777" w:rsidR="0013203D" w:rsidRPr="003F3A80" w:rsidRDefault="0013203D" w:rsidP="0013203D"/>
        </w:tc>
      </w:tr>
      <w:tr w:rsidR="0013203D" w:rsidRPr="00E41399" w14:paraId="71E1508F" w14:textId="77777777" w:rsidTr="0013203D">
        <w:tc>
          <w:tcPr>
            <w:tcW w:w="1365" w:type="dxa"/>
          </w:tcPr>
          <w:p w14:paraId="51954BD3" w14:textId="77777777" w:rsidR="0013203D" w:rsidRPr="003F3A80" w:rsidRDefault="0013203D" w:rsidP="0013203D"/>
        </w:tc>
        <w:tc>
          <w:tcPr>
            <w:tcW w:w="1559" w:type="dxa"/>
          </w:tcPr>
          <w:p w14:paraId="678AC460" w14:textId="77777777" w:rsidR="0013203D" w:rsidRPr="003F3A80" w:rsidRDefault="0013203D" w:rsidP="0013203D"/>
        </w:tc>
        <w:tc>
          <w:tcPr>
            <w:tcW w:w="1392" w:type="dxa"/>
          </w:tcPr>
          <w:p w14:paraId="519C9833" w14:textId="77777777" w:rsidR="0013203D" w:rsidRPr="003F3A80" w:rsidRDefault="0013203D" w:rsidP="0013203D"/>
        </w:tc>
        <w:tc>
          <w:tcPr>
            <w:tcW w:w="1392" w:type="dxa"/>
          </w:tcPr>
          <w:p w14:paraId="7F87C9FE" w14:textId="77777777" w:rsidR="0013203D" w:rsidRPr="003F3A80" w:rsidRDefault="0013203D" w:rsidP="0013203D"/>
        </w:tc>
        <w:tc>
          <w:tcPr>
            <w:tcW w:w="1380" w:type="dxa"/>
          </w:tcPr>
          <w:p w14:paraId="175D23F1" w14:textId="77777777" w:rsidR="0013203D" w:rsidRPr="003F3A80" w:rsidRDefault="0013203D" w:rsidP="0013203D"/>
        </w:tc>
        <w:tc>
          <w:tcPr>
            <w:tcW w:w="1408" w:type="dxa"/>
          </w:tcPr>
          <w:p w14:paraId="6B388208" w14:textId="77777777" w:rsidR="0013203D" w:rsidRPr="003F3A80" w:rsidRDefault="0013203D" w:rsidP="0013203D"/>
        </w:tc>
      </w:tr>
      <w:tr w:rsidR="0013203D" w:rsidRPr="00E41399" w14:paraId="19670005" w14:textId="77777777" w:rsidTr="0013203D">
        <w:tc>
          <w:tcPr>
            <w:tcW w:w="1365" w:type="dxa"/>
          </w:tcPr>
          <w:p w14:paraId="6BDC6E44" w14:textId="77777777" w:rsidR="0013203D" w:rsidRPr="003F3A80" w:rsidRDefault="0013203D" w:rsidP="0013203D"/>
        </w:tc>
        <w:tc>
          <w:tcPr>
            <w:tcW w:w="1559" w:type="dxa"/>
          </w:tcPr>
          <w:p w14:paraId="027F0B56" w14:textId="77777777" w:rsidR="0013203D" w:rsidRPr="003F3A80" w:rsidRDefault="0013203D" w:rsidP="0013203D"/>
        </w:tc>
        <w:tc>
          <w:tcPr>
            <w:tcW w:w="1392" w:type="dxa"/>
          </w:tcPr>
          <w:p w14:paraId="5EE2939E" w14:textId="77777777" w:rsidR="0013203D" w:rsidRPr="003F3A80" w:rsidRDefault="0013203D" w:rsidP="0013203D"/>
        </w:tc>
        <w:tc>
          <w:tcPr>
            <w:tcW w:w="1392" w:type="dxa"/>
          </w:tcPr>
          <w:p w14:paraId="35460924" w14:textId="77777777" w:rsidR="0013203D" w:rsidRPr="003F3A80" w:rsidRDefault="0013203D" w:rsidP="0013203D"/>
        </w:tc>
        <w:tc>
          <w:tcPr>
            <w:tcW w:w="1380" w:type="dxa"/>
          </w:tcPr>
          <w:p w14:paraId="5AD97468" w14:textId="77777777" w:rsidR="0013203D" w:rsidRPr="003F3A80" w:rsidRDefault="0013203D" w:rsidP="0013203D"/>
        </w:tc>
        <w:tc>
          <w:tcPr>
            <w:tcW w:w="1408" w:type="dxa"/>
          </w:tcPr>
          <w:p w14:paraId="63539AD0" w14:textId="77777777" w:rsidR="0013203D" w:rsidRPr="003F3A80" w:rsidRDefault="0013203D" w:rsidP="0013203D"/>
        </w:tc>
      </w:tr>
      <w:tr w:rsidR="0013203D" w:rsidRPr="00E41399" w14:paraId="11D8AA1C" w14:textId="77777777" w:rsidTr="0013203D">
        <w:tc>
          <w:tcPr>
            <w:tcW w:w="1365" w:type="dxa"/>
          </w:tcPr>
          <w:p w14:paraId="1F788D38" w14:textId="77777777" w:rsidR="0013203D" w:rsidRPr="003F3A80" w:rsidRDefault="0013203D" w:rsidP="0013203D"/>
        </w:tc>
        <w:tc>
          <w:tcPr>
            <w:tcW w:w="1559" w:type="dxa"/>
          </w:tcPr>
          <w:p w14:paraId="6ECE692B" w14:textId="77777777" w:rsidR="0013203D" w:rsidRPr="003F3A80" w:rsidRDefault="0013203D" w:rsidP="0013203D"/>
        </w:tc>
        <w:tc>
          <w:tcPr>
            <w:tcW w:w="1392" w:type="dxa"/>
          </w:tcPr>
          <w:p w14:paraId="7FA58FED" w14:textId="77777777" w:rsidR="0013203D" w:rsidRPr="003F3A80" w:rsidRDefault="0013203D" w:rsidP="0013203D"/>
        </w:tc>
        <w:tc>
          <w:tcPr>
            <w:tcW w:w="1392" w:type="dxa"/>
          </w:tcPr>
          <w:p w14:paraId="0D8F7A4D" w14:textId="77777777" w:rsidR="0013203D" w:rsidRPr="003F3A80" w:rsidRDefault="0013203D" w:rsidP="0013203D"/>
        </w:tc>
        <w:tc>
          <w:tcPr>
            <w:tcW w:w="1380" w:type="dxa"/>
          </w:tcPr>
          <w:p w14:paraId="5453918C" w14:textId="77777777" w:rsidR="0013203D" w:rsidRPr="003F3A80" w:rsidRDefault="0013203D" w:rsidP="0013203D"/>
        </w:tc>
        <w:tc>
          <w:tcPr>
            <w:tcW w:w="1408" w:type="dxa"/>
          </w:tcPr>
          <w:p w14:paraId="25037CD4" w14:textId="77777777" w:rsidR="0013203D" w:rsidRPr="003F3A80" w:rsidRDefault="0013203D" w:rsidP="0013203D"/>
        </w:tc>
      </w:tr>
      <w:tr w:rsidR="0013203D" w:rsidRPr="00E41399" w14:paraId="3F530524" w14:textId="77777777" w:rsidTr="0013203D">
        <w:tc>
          <w:tcPr>
            <w:tcW w:w="1365" w:type="dxa"/>
          </w:tcPr>
          <w:p w14:paraId="4002A686" w14:textId="77777777" w:rsidR="0013203D" w:rsidRPr="003F3A80" w:rsidRDefault="0013203D" w:rsidP="0013203D"/>
        </w:tc>
        <w:tc>
          <w:tcPr>
            <w:tcW w:w="1559" w:type="dxa"/>
          </w:tcPr>
          <w:p w14:paraId="40BB3EEB" w14:textId="77777777" w:rsidR="0013203D" w:rsidRPr="003F3A80" w:rsidRDefault="0013203D" w:rsidP="0013203D"/>
        </w:tc>
        <w:tc>
          <w:tcPr>
            <w:tcW w:w="1392" w:type="dxa"/>
          </w:tcPr>
          <w:p w14:paraId="6A6987D9" w14:textId="77777777" w:rsidR="0013203D" w:rsidRPr="003F3A80" w:rsidRDefault="0013203D" w:rsidP="0013203D"/>
        </w:tc>
        <w:tc>
          <w:tcPr>
            <w:tcW w:w="1392" w:type="dxa"/>
          </w:tcPr>
          <w:p w14:paraId="6D8D7ECC" w14:textId="77777777" w:rsidR="0013203D" w:rsidRPr="003F3A80" w:rsidRDefault="0013203D" w:rsidP="0013203D"/>
        </w:tc>
        <w:tc>
          <w:tcPr>
            <w:tcW w:w="1380" w:type="dxa"/>
          </w:tcPr>
          <w:p w14:paraId="684658AF" w14:textId="77777777" w:rsidR="0013203D" w:rsidRPr="003F3A80" w:rsidRDefault="0013203D" w:rsidP="0013203D"/>
        </w:tc>
        <w:tc>
          <w:tcPr>
            <w:tcW w:w="1408" w:type="dxa"/>
          </w:tcPr>
          <w:p w14:paraId="6DC52616" w14:textId="77777777" w:rsidR="0013203D" w:rsidRPr="003F3A80" w:rsidRDefault="0013203D" w:rsidP="0013203D"/>
        </w:tc>
      </w:tr>
      <w:tr w:rsidR="0013203D" w:rsidRPr="00E41399" w14:paraId="6B0D2129" w14:textId="77777777" w:rsidTr="0013203D">
        <w:tc>
          <w:tcPr>
            <w:tcW w:w="1365" w:type="dxa"/>
          </w:tcPr>
          <w:p w14:paraId="6EF90653" w14:textId="77777777" w:rsidR="0013203D" w:rsidRPr="003F3A80" w:rsidRDefault="0013203D" w:rsidP="0013203D"/>
        </w:tc>
        <w:tc>
          <w:tcPr>
            <w:tcW w:w="1559" w:type="dxa"/>
          </w:tcPr>
          <w:p w14:paraId="62748C98" w14:textId="77777777" w:rsidR="0013203D" w:rsidRPr="003F3A80" w:rsidRDefault="0013203D" w:rsidP="0013203D"/>
        </w:tc>
        <w:tc>
          <w:tcPr>
            <w:tcW w:w="1392" w:type="dxa"/>
          </w:tcPr>
          <w:p w14:paraId="2C429988" w14:textId="77777777" w:rsidR="0013203D" w:rsidRPr="003F3A80" w:rsidRDefault="0013203D" w:rsidP="0013203D"/>
        </w:tc>
        <w:tc>
          <w:tcPr>
            <w:tcW w:w="1392" w:type="dxa"/>
          </w:tcPr>
          <w:p w14:paraId="1208C8FB" w14:textId="77777777" w:rsidR="0013203D" w:rsidRPr="003F3A80" w:rsidRDefault="0013203D" w:rsidP="0013203D"/>
        </w:tc>
        <w:tc>
          <w:tcPr>
            <w:tcW w:w="1380" w:type="dxa"/>
          </w:tcPr>
          <w:p w14:paraId="7612FF1A" w14:textId="77777777" w:rsidR="0013203D" w:rsidRPr="003F3A80" w:rsidRDefault="0013203D" w:rsidP="0013203D"/>
        </w:tc>
        <w:tc>
          <w:tcPr>
            <w:tcW w:w="1408" w:type="dxa"/>
          </w:tcPr>
          <w:p w14:paraId="51D171F2" w14:textId="77777777" w:rsidR="0013203D" w:rsidRPr="003F3A80" w:rsidRDefault="0013203D" w:rsidP="0013203D"/>
        </w:tc>
      </w:tr>
      <w:tr w:rsidR="0013203D" w:rsidRPr="00E41399" w14:paraId="0B4D2544" w14:textId="77777777" w:rsidTr="0013203D">
        <w:tc>
          <w:tcPr>
            <w:tcW w:w="1365" w:type="dxa"/>
          </w:tcPr>
          <w:p w14:paraId="71BE1056" w14:textId="77777777" w:rsidR="0013203D" w:rsidRPr="003F3A80" w:rsidRDefault="0013203D" w:rsidP="0013203D"/>
        </w:tc>
        <w:tc>
          <w:tcPr>
            <w:tcW w:w="1559" w:type="dxa"/>
          </w:tcPr>
          <w:p w14:paraId="2385A98E" w14:textId="77777777" w:rsidR="0013203D" w:rsidRPr="003F3A80" w:rsidRDefault="0013203D" w:rsidP="0013203D"/>
        </w:tc>
        <w:tc>
          <w:tcPr>
            <w:tcW w:w="1392" w:type="dxa"/>
          </w:tcPr>
          <w:p w14:paraId="59C67F3B" w14:textId="77777777" w:rsidR="0013203D" w:rsidRPr="003F3A80" w:rsidRDefault="0013203D" w:rsidP="0013203D"/>
        </w:tc>
        <w:tc>
          <w:tcPr>
            <w:tcW w:w="1392" w:type="dxa"/>
          </w:tcPr>
          <w:p w14:paraId="2F0BE1B0" w14:textId="77777777" w:rsidR="0013203D" w:rsidRPr="003F3A80" w:rsidRDefault="0013203D" w:rsidP="0013203D"/>
        </w:tc>
        <w:tc>
          <w:tcPr>
            <w:tcW w:w="1380" w:type="dxa"/>
          </w:tcPr>
          <w:p w14:paraId="75DDDBF3" w14:textId="77777777" w:rsidR="0013203D" w:rsidRPr="003F3A80" w:rsidRDefault="0013203D" w:rsidP="0013203D"/>
        </w:tc>
        <w:tc>
          <w:tcPr>
            <w:tcW w:w="1408" w:type="dxa"/>
          </w:tcPr>
          <w:p w14:paraId="5B4BF043" w14:textId="77777777" w:rsidR="0013203D" w:rsidRPr="003F3A80" w:rsidRDefault="0013203D" w:rsidP="0013203D"/>
        </w:tc>
      </w:tr>
      <w:tr w:rsidR="0013203D" w:rsidRPr="00E41399" w14:paraId="619AF0D1" w14:textId="77777777" w:rsidTr="0013203D">
        <w:tc>
          <w:tcPr>
            <w:tcW w:w="1365" w:type="dxa"/>
          </w:tcPr>
          <w:p w14:paraId="299B5CE6" w14:textId="77777777" w:rsidR="0013203D" w:rsidRPr="003F3A80" w:rsidRDefault="0013203D" w:rsidP="0013203D"/>
        </w:tc>
        <w:tc>
          <w:tcPr>
            <w:tcW w:w="1559" w:type="dxa"/>
          </w:tcPr>
          <w:p w14:paraId="4847AA10" w14:textId="77777777" w:rsidR="0013203D" w:rsidRPr="003F3A80" w:rsidRDefault="0013203D" w:rsidP="0013203D"/>
        </w:tc>
        <w:tc>
          <w:tcPr>
            <w:tcW w:w="1392" w:type="dxa"/>
          </w:tcPr>
          <w:p w14:paraId="0053FEBC" w14:textId="77777777" w:rsidR="0013203D" w:rsidRPr="003F3A80" w:rsidRDefault="0013203D" w:rsidP="0013203D"/>
        </w:tc>
        <w:tc>
          <w:tcPr>
            <w:tcW w:w="1392" w:type="dxa"/>
          </w:tcPr>
          <w:p w14:paraId="31601A62" w14:textId="77777777" w:rsidR="0013203D" w:rsidRPr="003F3A80" w:rsidRDefault="0013203D" w:rsidP="0013203D"/>
        </w:tc>
        <w:tc>
          <w:tcPr>
            <w:tcW w:w="1380" w:type="dxa"/>
          </w:tcPr>
          <w:p w14:paraId="4EE10243" w14:textId="77777777" w:rsidR="0013203D" w:rsidRPr="003F3A80" w:rsidRDefault="0013203D" w:rsidP="0013203D"/>
        </w:tc>
        <w:tc>
          <w:tcPr>
            <w:tcW w:w="1408" w:type="dxa"/>
          </w:tcPr>
          <w:p w14:paraId="29209258" w14:textId="77777777" w:rsidR="0013203D" w:rsidRPr="003F3A80" w:rsidRDefault="0013203D" w:rsidP="0013203D"/>
        </w:tc>
      </w:tr>
    </w:tbl>
    <w:p w14:paraId="404638B5" w14:textId="02B5B906" w:rsidR="00DD4DEE" w:rsidRPr="003F3A80" w:rsidRDefault="00DD4DEE" w:rsidP="00CA6F93"/>
    <w:p w14:paraId="7D90A8FF" w14:textId="77777777" w:rsidR="00DD4DEE" w:rsidRPr="003F3A80" w:rsidRDefault="00DD4DEE" w:rsidP="00CA6F93"/>
    <w:sectPr w:rsidR="00DD4DEE" w:rsidRPr="003F3A80" w:rsidSect="00924847">
      <w:headerReference w:type="default" r:id="rId25"/>
      <w:footerReference w:type="default" r:id="rId26"/>
      <w:headerReference w:type="first" r:id="rId27"/>
      <w:footerReference w:type="first" r:id="rId28"/>
      <w:pgSz w:w="12240" w:h="15840"/>
      <w:pgMar w:top="1440" w:right="1440" w:bottom="1440" w:left="2304" w:header="720" w:footer="720"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6C453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BD6C6E" w14:textId="77777777" w:rsidR="00253AA3" w:rsidRDefault="00253AA3" w:rsidP="00CA6F93">
      <w:r>
        <w:separator/>
      </w:r>
    </w:p>
    <w:p w14:paraId="42F57122" w14:textId="77777777" w:rsidR="00253AA3" w:rsidRDefault="00253AA3" w:rsidP="00CA6F93"/>
  </w:endnote>
  <w:endnote w:type="continuationSeparator" w:id="0">
    <w:p w14:paraId="2E4F0781" w14:textId="77777777" w:rsidR="00253AA3" w:rsidRDefault="00253AA3" w:rsidP="00CA6F93">
      <w:r>
        <w:continuationSeparator/>
      </w:r>
    </w:p>
    <w:p w14:paraId="28DFA433" w14:textId="77777777" w:rsidR="00253AA3" w:rsidRDefault="00253AA3" w:rsidP="00CA6F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PMincho">
    <w:altName w:val="MS Gothic"/>
    <w:charset w:val="80"/>
    <w:family w:val="roman"/>
    <w:pitch w:val="variable"/>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0868320"/>
      <w:docPartObj>
        <w:docPartGallery w:val="Page Numbers (Bottom of Page)"/>
        <w:docPartUnique/>
      </w:docPartObj>
    </w:sdtPr>
    <w:sdtEndPr>
      <w:rPr>
        <w:noProof/>
      </w:rPr>
    </w:sdtEndPr>
    <w:sdtContent>
      <w:p w14:paraId="13B90A59" w14:textId="31B796D1" w:rsidR="002B69C8" w:rsidRDefault="002B69C8">
        <w:pPr>
          <w:pStyle w:val="Footer"/>
          <w:jc w:val="center"/>
        </w:pPr>
        <w:r>
          <w:fldChar w:fldCharType="begin"/>
        </w:r>
        <w:r>
          <w:instrText xml:space="preserve"> PAGE   \* MERGEFORMAT </w:instrText>
        </w:r>
        <w:r>
          <w:fldChar w:fldCharType="separate"/>
        </w:r>
        <w:r w:rsidR="009138F0">
          <w:rPr>
            <w:noProof/>
          </w:rPr>
          <w:t>vii</w:t>
        </w:r>
        <w:r>
          <w:rPr>
            <w:noProof/>
          </w:rPr>
          <w:fldChar w:fldCharType="end"/>
        </w:r>
      </w:p>
    </w:sdtContent>
  </w:sdt>
  <w:p w14:paraId="7E289829" w14:textId="77777777" w:rsidR="002B69C8" w:rsidRDefault="002B69C8" w:rsidP="00CA6F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069106"/>
      <w:docPartObj>
        <w:docPartGallery w:val="Page Numbers (Bottom of Page)"/>
        <w:docPartUnique/>
      </w:docPartObj>
    </w:sdtPr>
    <w:sdtEndPr>
      <w:rPr>
        <w:noProof/>
      </w:rPr>
    </w:sdtEndPr>
    <w:sdtContent>
      <w:p w14:paraId="6DC30D00" w14:textId="0DD39445" w:rsidR="002B69C8" w:rsidRDefault="002B69C8">
        <w:pPr>
          <w:pStyle w:val="Footer"/>
          <w:jc w:val="center"/>
        </w:pPr>
        <w:r>
          <w:fldChar w:fldCharType="begin"/>
        </w:r>
        <w:r>
          <w:instrText xml:space="preserve"> PAGE   \* MERGEFORMAT </w:instrText>
        </w:r>
        <w:r>
          <w:fldChar w:fldCharType="separate"/>
        </w:r>
        <w:r w:rsidR="009138F0">
          <w:rPr>
            <w:noProof/>
          </w:rPr>
          <w:t>173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2336223"/>
      <w:docPartObj>
        <w:docPartGallery w:val="Page Numbers (Bottom of Page)"/>
        <w:docPartUnique/>
      </w:docPartObj>
    </w:sdtPr>
    <w:sdtEndPr>
      <w:rPr>
        <w:noProof/>
      </w:rPr>
    </w:sdtEndPr>
    <w:sdtContent>
      <w:p w14:paraId="7E28982E" w14:textId="77777777" w:rsidR="002B69C8" w:rsidRDefault="002B69C8" w:rsidP="00CA6F93">
        <w:pPr>
          <w:pStyle w:val="Footer"/>
        </w:pPr>
        <w:r>
          <w:fldChar w:fldCharType="begin"/>
        </w:r>
        <w:r>
          <w:instrText xml:space="preserve"> PAGE   \* MERGEFORMAT </w:instrText>
        </w:r>
        <w:r>
          <w:fldChar w:fldCharType="separate"/>
        </w:r>
        <w:r>
          <w:rPr>
            <w:noProof/>
          </w:rPr>
          <w:t>1</w:t>
        </w:r>
        <w:r>
          <w:rPr>
            <w:noProof/>
          </w:rPr>
          <w:fldChar w:fldCharType="end"/>
        </w:r>
      </w:p>
    </w:sdtContent>
  </w:sdt>
  <w:p w14:paraId="7E28982F" w14:textId="77777777" w:rsidR="002B69C8" w:rsidRDefault="002B69C8" w:rsidP="00CA6F93">
    <w:pPr>
      <w:pStyle w:val="Footer"/>
    </w:pPr>
  </w:p>
  <w:p w14:paraId="13B2F205" w14:textId="77777777" w:rsidR="002B69C8" w:rsidRDefault="002B69C8" w:rsidP="00CA6F9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EE919C" w14:textId="77777777" w:rsidR="00253AA3" w:rsidRDefault="00253AA3" w:rsidP="00CA6F93">
      <w:r>
        <w:separator/>
      </w:r>
    </w:p>
    <w:p w14:paraId="1054D695" w14:textId="77777777" w:rsidR="00253AA3" w:rsidRDefault="00253AA3" w:rsidP="00CA6F93"/>
  </w:footnote>
  <w:footnote w:type="continuationSeparator" w:id="0">
    <w:p w14:paraId="46FD8E70" w14:textId="77777777" w:rsidR="00253AA3" w:rsidRDefault="00253AA3" w:rsidP="00CA6F93">
      <w:r>
        <w:continuationSeparator/>
      </w:r>
    </w:p>
    <w:p w14:paraId="084E4B56" w14:textId="77777777" w:rsidR="00253AA3" w:rsidRDefault="00253AA3" w:rsidP="00CA6F9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89827" w14:textId="77777777" w:rsidR="002B69C8" w:rsidRDefault="002B69C8" w:rsidP="00CA6F93">
    <w:pPr>
      <w:pStyle w:val="Header"/>
    </w:pPr>
    <w: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8982A" w14:textId="18D4F229" w:rsidR="002B69C8" w:rsidRPr="0080242F" w:rsidRDefault="002B69C8" w:rsidP="0080242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8982D" w14:textId="77777777" w:rsidR="002B69C8" w:rsidRDefault="002B69C8" w:rsidP="00CA6F93">
    <w:pPr>
      <w:pStyle w:val="Header"/>
    </w:pPr>
  </w:p>
  <w:p w14:paraId="7CF16CD5" w14:textId="77777777" w:rsidR="002B69C8" w:rsidRDefault="002B69C8" w:rsidP="00CA6F9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nsid w:val="066867A0"/>
    <w:multiLevelType w:val="hybridMultilevel"/>
    <w:tmpl w:val="EE9C9892"/>
    <w:lvl w:ilvl="0" w:tplc="BA8E88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3BA071D"/>
    <w:multiLevelType w:val="hybridMultilevel"/>
    <w:tmpl w:val="C5AA9F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9895616"/>
    <w:multiLevelType w:val="hybridMultilevel"/>
    <w:tmpl w:val="A9C67C9E"/>
    <w:lvl w:ilvl="0" w:tplc="7012DE50">
      <w:start w:val="1"/>
      <w:numFmt w:val="bullet"/>
      <w:lvlText w:val=""/>
      <w:lvlJc w:val="left"/>
      <w:pPr>
        <w:ind w:left="432"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96279C"/>
    <w:multiLevelType w:val="hybridMultilevel"/>
    <w:tmpl w:val="5A76B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235CCA"/>
    <w:multiLevelType w:val="hybridMultilevel"/>
    <w:tmpl w:val="C3227368"/>
    <w:lvl w:ilvl="0" w:tplc="BA8E88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B2C55AC"/>
    <w:multiLevelType w:val="hybridMultilevel"/>
    <w:tmpl w:val="AE9038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C1526F8"/>
    <w:multiLevelType w:val="hybridMultilevel"/>
    <w:tmpl w:val="4F748D78"/>
    <w:lvl w:ilvl="0" w:tplc="D8BE8302">
      <w:start w:val="1"/>
      <w:numFmt w:val="bullet"/>
      <w:lvlText w:val=""/>
      <w:lvlJc w:val="left"/>
      <w:pPr>
        <w:ind w:left="432"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E00E57"/>
    <w:multiLevelType w:val="hybridMultilevel"/>
    <w:tmpl w:val="A6963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EB741F"/>
    <w:multiLevelType w:val="hybridMultilevel"/>
    <w:tmpl w:val="D2D028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D94722"/>
    <w:multiLevelType w:val="hybridMultilevel"/>
    <w:tmpl w:val="EE9C9892"/>
    <w:lvl w:ilvl="0" w:tplc="BA8E88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A3A1E39"/>
    <w:multiLevelType w:val="hybridMultilevel"/>
    <w:tmpl w:val="EE9C9892"/>
    <w:lvl w:ilvl="0" w:tplc="BA8E88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A8A30E9"/>
    <w:multiLevelType w:val="hybridMultilevel"/>
    <w:tmpl w:val="14929184"/>
    <w:lvl w:ilvl="0" w:tplc="574C87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B7E4471"/>
    <w:multiLevelType w:val="hybridMultilevel"/>
    <w:tmpl w:val="A63CDE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5E3C73EA"/>
    <w:multiLevelType w:val="hybridMultilevel"/>
    <w:tmpl w:val="610A321E"/>
    <w:lvl w:ilvl="0" w:tplc="EE2A5C56">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5E77F4"/>
    <w:multiLevelType w:val="hybridMultilevel"/>
    <w:tmpl w:val="B9E2CBCC"/>
    <w:lvl w:ilvl="0" w:tplc="0409000F">
      <w:start w:val="1"/>
      <w:numFmt w:val="decimal"/>
      <w:lvlText w:val="%1."/>
      <w:lvlJc w:val="left"/>
      <w:pPr>
        <w:ind w:left="360" w:hanging="360"/>
      </w:pPr>
      <w:rPr>
        <w:rFonts w:hint="default"/>
      </w:rPr>
    </w:lvl>
    <w:lvl w:ilvl="1" w:tplc="D4A41B08">
      <w:start w:val="1"/>
      <w:numFmt w:val="decimal"/>
      <w:lvlText w:val="%2."/>
      <w:lvlJc w:val="left"/>
      <w:pPr>
        <w:ind w:left="1080" w:hanging="360"/>
      </w:pPr>
      <w:rPr>
        <w:rFonts w:ascii="Times New Roman" w:eastAsiaTheme="minorHAnsi"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3347E83"/>
    <w:multiLevelType w:val="hybridMultilevel"/>
    <w:tmpl w:val="62C49380"/>
    <w:lvl w:ilvl="0" w:tplc="9850D9C4">
      <w:start w:val="1"/>
      <w:numFmt w:val="bullet"/>
      <w:lvlText w:val=""/>
      <w:lvlJc w:val="left"/>
      <w:pPr>
        <w:ind w:left="504"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0A7293"/>
    <w:multiLevelType w:val="hybridMultilevel"/>
    <w:tmpl w:val="5FFEF010"/>
    <w:lvl w:ilvl="0" w:tplc="A75292EC">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F00867"/>
    <w:multiLevelType w:val="hybridMultilevel"/>
    <w:tmpl w:val="177A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3D3261"/>
    <w:multiLevelType w:val="hybridMultilevel"/>
    <w:tmpl w:val="EE9C9892"/>
    <w:lvl w:ilvl="0" w:tplc="BA8E88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9323A0F"/>
    <w:multiLevelType w:val="hybridMultilevel"/>
    <w:tmpl w:val="08E8FC5C"/>
    <w:lvl w:ilvl="0" w:tplc="54F8129A">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D630F3D"/>
    <w:multiLevelType w:val="hybridMultilevel"/>
    <w:tmpl w:val="14929184"/>
    <w:lvl w:ilvl="0" w:tplc="574C87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28"/>
  </w:num>
  <w:num w:numId="3">
    <w:abstractNumId w:val="19"/>
  </w:num>
  <w:num w:numId="4">
    <w:abstractNumId w:val="10"/>
  </w:num>
  <w:num w:numId="5">
    <w:abstractNumId w:val="14"/>
  </w:num>
  <w:num w:numId="6">
    <w:abstractNumId w:val="21"/>
  </w:num>
  <w:num w:numId="7">
    <w:abstractNumId w:val="30"/>
  </w:num>
  <w:num w:numId="8">
    <w:abstractNumId w:val="18"/>
  </w:num>
  <w:num w:numId="9">
    <w:abstractNumId w:val="24"/>
  </w:num>
  <w:num w:numId="10">
    <w:abstractNumId w:val="20"/>
  </w:num>
  <w:num w:numId="11">
    <w:abstractNumId w:val="15"/>
  </w:num>
  <w:num w:numId="12">
    <w:abstractNumId w:val="11"/>
  </w:num>
  <w:num w:numId="13">
    <w:abstractNumId w:val="22"/>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9"/>
    <w:lvlOverride w:ilvl="0">
      <w:startOverride w:val="1"/>
    </w:lvlOverride>
  </w:num>
  <w:num w:numId="25">
    <w:abstractNumId w:val="17"/>
  </w:num>
  <w:num w:numId="26">
    <w:abstractNumId w:val="27"/>
  </w:num>
  <w:num w:numId="27">
    <w:abstractNumId w:val="12"/>
  </w:num>
  <w:num w:numId="28">
    <w:abstractNumId w:val="25"/>
  </w:num>
  <w:num w:numId="29">
    <w:abstractNumId w:val="29"/>
  </w:num>
  <w:num w:numId="30">
    <w:abstractNumId w:val="26"/>
  </w:num>
  <w:num w:numId="31">
    <w:abstractNumId w:val="23"/>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linkStyles/>
  <w:defaultTabStop w:val="720"/>
  <w:characterSpacingControl w:val="doNotCompress"/>
  <w:hdrShapeDefaults>
    <o:shapedefaults v:ext="edit" spidmax="2049"/>
  </w:hdrShapeDefault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855"/>
    <w:rsid w:val="00000CB0"/>
    <w:rsid w:val="00001A12"/>
    <w:rsid w:val="00001E69"/>
    <w:rsid w:val="00001EF6"/>
    <w:rsid w:val="00001F0F"/>
    <w:rsid w:val="000020A9"/>
    <w:rsid w:val="00002235"/>
    <w:rsid w:val="00002422"/>
    <w:rsid w:val="00004B47"/>
    <w:rsid w:val="00005582"/>
    <w:rsid w:val="00005C6E"/>
    <w:rsid w:val="00006639"/>
    <w:rsid w:val="000069DF"/>
    <w:rsid w:val="00006B8E"/>
    <w:rsid w:val="00007446"/>
    <w:rsid w:val="000104E8"/>
    <w:rsid w:val="00010DF4"/>
    <w:rsid w:val="0001151F"/>
    <w:rsid w:val="00011FBE"/>
    <w:rsid w:val="0001216F"/>
    <w:rsid w:val="000124CB"/>
    <w:rsid w:val="00013687"/>
    <w:rsid w:val="00013F7B"/>
    <w:rsid w:val="0001509D"/>
    <w:rsid w:val="0001576A"/>
    <w:rsid w:val="00015825"/>
    <w:rsid w:val="0001592E"/>
    <w:rsid w:val="00016879"/>
    <w:rsid w:val="00016C7E"/>
    <w:rsid w:val="00021B63"/>
    <w:rsid w:val="00023860"/>
    <w:rsid w:val="00023B00"/>
    <w:rsid w:val="000241BE"/>
    <w:rsid w:val="00024418"/>
    <w:rsid w:val="0002472F"/>
    <w:rsid w:val="0002572C"/>
    <w:rsid w:val="00025A24"/>
    <w:rsid w:val="00026169"/>
    <w:rsid w:val="00030B3D"/>
    <w:rsid w:val="000331F3"/>
    <w:rsid w:val="00035047"/>
    <w:rsid w:val="000354F3"/>
    <w:rsid w:val="0004134B"/>
    <w:rsid w:val="00041CA9"/>
    <w:rsid w:val="00045101"/>
    <w:rsid w:val="0004611D"/>
    <w:rsid w:val="00046595"/>
    <w:rsid w:val="000477C4"/>
    <w:rsid w:val="00051620"/>
    <w:rsid w:val="00051BD4"/>
    <w:rsid w:val="00051BFB"/>
    <w:rsid w:val="00052915"/>
    <w:rsid w:val="00053654"/>
    <w:rsid w:val="0006037A"/>
    <w:rsid w:val="0006077C"/>
    <w:rsid w:val="00060988"/>
    <w:rsid w:val="000616AB"/>
    <w:rsid w:val="00062045"/>
    <w:rsid w:val="00063DE8"/>
    <w:rsid w:val="00066238"/>
    <w:rsid w:val="00066354"/>
    <w:rsid w:val="0006701E"/>
    <w:rsid w:val="00071419"/>
    <w:rsid w:val="00071E4B"/>
    <w:rsid w:val="00072547"/>
    <w:rsid w:val="00072829"/>
    <w:rsid w:val="00073203"/>
    <w:rsid w:val="00074332"/>
    <w:rsid w:val="00074B8D"/>
    <w:rsid w:val="00075BF6"/>
    <w:rsid w:val="00076D16"/>
    <w:rsid w:val="0007744C"/>
    <w:rsid w:val="00077BEB"/>
    <w:rsid w:val="0008004F"/>
    <w:rsid w:val="0008021A"/>
    <w:rsid w:val="000804B2"/>
    <w:rsid w:val="000805D2"/>
    <w:rsid w:val="00080EE9"/>
    <w:rsid w:val="000815DA"/>
    <w:rsid w:val="000821BD"/>
    <w:rsid w:val="000824AD"/>
    <w:rsid w:val="0008281A"/>
    <w:rsid w:val="00082A22"/>
    <w:rsid w:val="00084F46"/>
    <w:rsid w:val="00085885"/>
    <w:rsid w:val="00085DE5"/>
    <w:rsid w:val="000862BA"/>
    <w:rsid w:val="000879A6"/>
    <w:rsid w:val="00091658"/>
    <w:rsid w:val="00092028"/>
    <w:rsid w:val="00092251"/>
    <w:rsid w:val="00093423"/>
    <w:rsid w:val="000935C4"/>
    <w:rsid w:val="00094875"/>
    <w:rsid w:val="000953B3"/>
    <w:rsid w:val="00095490"/>
    <w:rsid w:val="000957AB"/>
    <w:rsid w:val="00096162"/>
    <w:rsid w:val="00097AB7"/>
    <w:rsid w:val="00097D03"/>
    <w:rsid w:val="000A01F8"/>
    <w:rsid w:val="000A0ED1"/>
    <w:rsid w:val="000A0F7C"/>
    <w:rsid w:val="000A1B3E"/>
    <w:rsid w:val="000A1FC3"/>
    <w:rsid w:val="000A41CB"/>
    <w:rsid w:val="000A421B"/>
    <w:rsid w:val="000A6ACB"/>
    <w:rsid w:val="000A6DBE"/>
    <w:rsid w:val="000A797F"/>
    <w:rsid w:val="000B0068"/>
    <w:rsid w:val="000B05F4"/>
    <w:rsid w:val="000B0D9B"/>
    <w:rsid w:val="000B16C9"/>
    <w:rsid w:val="000B2982"/>
    <w:rsid w:val="000B2ED6"/>
    <w:rsid w:val="000B43FD"/>
    <w:rsid w:val="000B4668"/>
    <w:rsid w:val="000B4C1F"/>
    <w:rsid w:val="000B7372"/>
    <w:rsid w:val="000B7508"/>
    <w:rsid w:val="000C0D96"/>
    <w:rsid w:val="000C0FFD"/>
    <w:rsid w:val="000C2AE9"/>
    <w:rsid w:val="000C4064"/>
    <w:rsid w:val="000C4548"/>
    <w:rsid w:val="000C625E"/>
    <w:rsid w:val="000C6BD4"/>
    <w:rsid w:val="000C7AAB"/>
    <w:rsid w:val="000C7D29"/>
    <w:rsid w:val="000D02E6"/>
    <w:rsid w:val="000D06CF"/>
    <w:rsid w:val="000D1F3E"/>
    <w:rsid w:val="000D234A"/>
    <w:rsid w:val="000D2EA2"/>
    <w:rsid w:val="000D4A6E"/>
    <w:rsid w:val="000D54BB"/>
    <w:rsid w:val="000D56D3"/>
    <w:rsid w:val="000D74D1"/>
    <w:rsid w:val="000E0711"/>
    <w:rsid w:val="000E12B7"/>
    <w:rsid w:val="000E2463"/>
    <w:rsid w:val="000E34AA"/>
    <w:rsid w:val="000E448F"/>
    <w:rsid w:val="000E44F5"/>
    <w:rsid w:val="000E53B5"/>
    <w:rsid w:val="000E6386"/>
    <w:rsid w:val="000E6855"/>
    <w:rsid w:val="000F053C"/>
    <w:rsid w:val="000F0749"/>
    <w:rsid w:val="000F08FB"/>
    <w:rsid w:val="000F0D82"/>
    <w:rsid w:val="000F2234"/>
    <w:rsid w:val="000F35C7"/>
    <w:rsid w:val="000F366F"/>
    <w:rsid w:val="000F3F5A"/>
    <w:rsid w:val="000F5C20"/>
    <w:rsid w:val="000F609C"/>
    <w:rsid w:val="000F7681"/>
    <w:rsid w:val="000F7A9B"/>
    <w:rsid w:val="00101539"/>
    <w:rsid w:val="00102015"/>
    <w:rsid w:val="001020AD"/>
    <w:rsid w:val="001047DA"/>
    <w:rsid w:val="00104A0F"/>
    <w:rsid w:val="00105380"/>
    <w:rsid w:val="00105BB1"/>
    <w:rsid w:val="00110663"/>
    <w:rsid w:val="00111657"/>
    <w:rsid w:val="0011172D"/>
    <w:rsid w:val="0011241B"/>
    <w:rsid w:val="00112458"/>
    <w:rsid w:val="00112F64"/>
    <w:rsid w:val="00114B8B"/>
    <w:rsid w:val="0011537B"/>
    <w:rsid w:val="00116EA4"/>
    <w:rsid w:val="00116FC4"/>
    <w:rsid w:val="001177CD"/>
    <w:rsid w:val="00117BA7"/>
    <w:rsid w:val="00120EA6"/>
    <w:rsid w:val="00121126"/>
    <w:rsid w:val="00122106"/>
    <w:rsid w:val="001241FC"/>
    <w:rsid w:val="00125543"/>
    <w:rsid w:val="001262C6"/>
    <w:rsid w:val="00126576"/>
    <w:rsid w:val="0012723F"/>
    <w:rsid w:val="0012735A"/>
    <w:rsid w:val="00127C96"/>
    <w:rsid w:val="001319C1"/>
    <w:rsid w:val="00131CDC"/>
    <w:rsid w:val="0013203D"/>
    <w:rsid w:val="00132ED0"/>
    <w:rsid w:val="00133531"/>
    <w:rsid w:val="00133FC0"/>
    <w:rsid w:val="0013494E"/>
    <w:rsid w:val="00136672"/>
    <w:rsid w:val="00136A92"/>
    <w:rsid w:val="00137ED1"/>
    <w:rsid w:val="001404DA"/>
    <w:rsid w:val="0014089E"/>
    <w:rsid w:val="00140B5D"/>
    <w:rsid w:val="00140E39"/>
    <w:rsid w:val="00141209"/>
    <w:rsid w:val="00141A40"/>
    <w:rsid w:val="0014269D"/>
    <w:rsid w:val="0014344B"/>
    <w:rsid w:val="0014418A"/>
    <w:rsid w:val="00144AC6"/>
    <w:rsid w:val="00147A89"/>
    <w:rsid w:val="0015114B"/>
    <w:rsid w:val="00151C00"/>
    <w:rsid w:val="00151F2F"/>
    <w:rsid w:val="00152A47"/>
    <w:rsid w:val="0015335E"/>
    <w:rsid w:val="00154A01"/>
    <w:rsid w:val="00154F54"/>
    <w:rsid w:val="00157298"/>
    <w:rsid w:val="00160130"/>
    <w:rsid w:val="001606EF"/>
    <w:rsid w:val="0016330F"/>
    <w:rsid w:val="001643F3"/>
    <w:rsid w:val="001643FD"/>
    <w:rsid w:val="001654D8"/>
    <w:rsid w:val="0016581A"/>
    <w:rsid w:val="00166595"/>
    <w:rsid w:val="00166E26"/>
    <w:rsid w:val="0016783C"/>
    <w:rsid w:val="00170449"/>
    <w:rsid w:val="00170830"/>
    <w:rsid w:val="001718F9"/>
    <w:rsid w:val="00171FD3"/>
    <w:rsid w:val="0017254B"/>
    <w:rsid w:val="001725EF"/>
    <w:rsid w:val="00173DD7"/>
    <w:rsid w:val="0017473B"/>
    <w:rsid w:val="0017490A"/>
    <w:rsid w:val="00174E7F"/>
    <w:rsid w:val="00176A27"/>
    <w:rsid w:val="00177D48"/>
    <w:rsid w:val="001800F8"/>
    <w:rsid w:val="0018036B"/>
    <w:rsid w:val="0018080B"/>
    <w:rsid w:val="001832E4"/>
    <w:rsid w:val="0018353B"/>
    <w:rsid w:val="00183649"/>
    <w:rsid w:val="00184C63"/>
    <w:rsid w:val="00185A54"/>
    <w:rsid w:val="00186302"/>
    <w:rsid w:val="00186C8A"/>
    <w:rsid w:val="001875C3"/>
    <w:rsid w:val="00187CE4"/>
    <w:rsid w:val="00192A7B"/>
    <w:rsid w:val="00192B9C"/>
    <w:rsid w:val="00192D6A"/>
    <w:rsid w:val="00193276"/>
    <w:rsid w:val="00193F5F"/>
    <w:rsid w:val="00193F8C"/>
    <w:rsid w:val="001940FA"/>
    <w:rsid w:val="00194CAC"/>
    <w:rsid w:val="00194F6A"/>
    <w:rsid w:val="00195023"/>
    <w:rsid w:val="001950FC"/>
    <w:rsid w:val="0019610A"/>
    <w:rsid w:val="0019724F"/>
    <w:rsid w:val="001A0ACD"/>
    <w:rsid w:val="001A1734"/>
    <w:rsid w:val="001A20A4"/>
    <w:rsid w:val="001A2FC7"/>
    <w:rsid w:val="001A3E1C"/>
    <w:rsid w:val="001A5AFB"/>
    <w:rsid w:val="001A6458"/>
    <w:rsid w:val="001A7AED"/>
    <w:rsid w:val="001B1766"/>
    <w:rsid w:val="001B1CAD"/>
    <w:rsid w:val="001B28FE"/>
    <w:rsid w:val="001B2F90"/>
    <w:rsid w:val="001B3669"/>
    <w:rsid w:val="001B4AAC"/>
    <w:rsid w:val="001B54C1"/>
    <w:rsid w:val="001B616B"/>
    <w:rsid w:val="001B7CE1"/>
    <w:rsid w:val="001C2112"/>
    <w:rsid w:val="001C3096"/>
    <w:rsid w:val="001C4DCE"/>
    <w:rsid w:val="001C5758"/>
    <w:rsid w:val="001C6027"/>
    <w:rsid w:val="001C6671"/>
    <w:rsid w:val="001C6EB1"/>
    <w:rsid w:val="001C7AB4"/>
    <w:rsid w:val="001D0625"/>
    <w:rsid w:val="001D1BA0"/>
    <w:rsid w:val="001D2F58"/>
    <w:rsid w:val="001D5E1D"/>
    <w:rsid w:val="001D6C13"/>
    <w:rsid w:val="001D6CFA"/>
    <w:rsid w:val="001D7DE9"/>
    <w:rsid w:val="001D7F34"/>
    <w:rsid w:val="001E2325"/>
    <w:rsid w:val="001E25FF"/>
    <w:rsid w:val="001E3408"/>
    <w:rsid w:val="001E3BFE"/>
    <w:rsid w:val="001E40C2"/>
    <w:rsid w:val="001E49D0"/>
    <w:rsid w:val="001E780D"/>
    <w:rsid w:val="001E79C1"/>
    <w:rsid w:val="001E7CEC"/>
    <w:rsid w:val="001F021B"/>
    <w:rsid w:val="001F0B1F"/>
    <w:rsid w:val="001F14B3"/>
    <w:rsid w:val="001F34B4"/>
    <w:rsid w:val="001F370A"/>
    <w:rsid w:val="001F599F"/>
    <w:rsid w:val="001F60AD"/>
    <w:rsid w:val="00200875"/>
    <w:rsid w:val="002013B4"/>
    <w:rsid w:val="00202402"/>
    <w:rsid w:val="0020339A"/>
    <w:rsid w:val="002037E8"/>
    <w:rsid w:val="00203C8F"/>
    <w:rsid w:val="00203CF2"/>
    <w:rsid w:val="00205333"/>
    <w:rsid w:val="002057B5"/>
    <w:rsid w:val="00205BDE"/>
    <w:rsid w:val="002072F2"/>
    <w:rsid w:val="00207E23"/>
    <w:rsid w:val="00207FC8"/>
    <w:rsid w:val="00210855"/>
    <w:rsid w:val="002119BD"/>
    <w:rsid w:val="00213DCA"/>
    <w:rsid w:val="002152C2"/>
    <w:rsid w:val="002152F6"/>
    <w:rsid w:val="00216729"/>
    <w:rsid w:val="00217FEE"/>
    <w:rsid w:val="0022297C"/>
    <w:rsid w:val="00222E18"/>
    <w:rsid w:val="00223074"/>
    <w:rsid w:val="00223881"/>
    <w:rsid w:val="002241ED"/>
    <w:rsid w:val="00224D53"/>
    <w:rsid w:val="00225824"/>
    <w:rsid w:val="00225DFA"/>
    <w:rsid w:val="00226516"/>
    <w:rsid w:val="002271DF"/>
    <w:rsid w:val="00230DF9"/>
    <w:rsid w:val="00231C85"/>
    <w:rsid w:val="00232B4A"/>
    <w:rsid w:val="002336A7"/>
    <w:rsid w:val="002338AA"/>
    <w:rsid w:val="0023510A"/>
    <w:rsid w:val="00237CD9"/>
    <w:rsid w:val="00241398"/>
    <w:rsid w:val="00241AA4"/>
    <w:rsid w:val="00242093"/>
    <w:rsid w:val="00242CD0"/>
    <w:rsid w:val="00242DA8"/>
    <w:rsid w:val="00242EDB"/>
    <w:rsid w:val="00244254"/>
    <w:rsid w:val="002450FC"/>
    <w:rsid w:val="00246346"/>
    <w:rsid w:val="00247696"/>
    <w:rsid w:val="00250043"/>
    <w:rsid w:val="002505E3"/>
    <w:rsid w:val="002508F8"/>
    <w:rsid w:val="00250E5B"/>
    <w:rsid w:val="00250E5C"/>
    <w:rsid w:val="00251FEB"/>
    <w:rsid w:val="002537EC"/>
    <w:rsid w:val="00253AA3"/>
    <w:rsid w:val="00254499"/>
    <w:rsid w:val="00254535"/>
    <w:rsid w:val="002551DD"/>
    <w:rsid w:val="00256C4B"/>
    <w:rsid w:val="0025745B"/>
    <w:rsid w:val="00257AB4"/>
    <w:rsid w:val="00257B2F"/>
    <w:rsid w:val="002611C7"/>
    <w:rsid w:val="002623B1"/>
    <w:rsid w:val="00262C98"/>
    <w:rsid w:val="00262EC3"/>
    <w:rsid w:val="002636AB"/>
    <w:rsid w:val="002636C0"/>
    <w:rsid w:val="00264306"/>
    <w:rsid w:val="00266277"/>
    <w:rsid w:val="00266728"/>
    <w:rsid w:val="00267A38"/>
    <w:rsid w:val="00267DB4"/>
    <w:rsid w:val="00270EAC"/>
    <w:rsid w:val="00271BA3"/>
    <w:rsid w:val="00271EBC"/>
    <w:rsid w:val="002729F3"/>
    <w:rsid w:val="00272AB0"/>
    <w:rsid w:val="00273363"/>
    <w:rsid w:val="00273444"/>
    <w:rsid w:val="00274E53"/>
    <w:rsid w:val="00275B0F"/>
    <w:rsid w:val="002766C2"/>
    <w:rsid w:val="002769D5"/>
    <w:rsid w:val="00277BE1"/>
    <w:rsid w:val="00280C63"/>
    <w:rsid w:val="00280F5A"/>
    <w:rsid w:val="002844B4"/>
    <w:rsid w:val="002857A0"/>
    <w:rsid w:val="00286F2B"/>
    <w:rsid w:val="00287D1D"/>
    <w:rsid w:val="00290489"/>
    <w:rsid w:val="00291641"/>
    <w:rsid w:val="0029314C"/>
    <w:rsid w:val="002932F7"/>
    <w:rsid w:val="0029339F"/>
    <w:rsid w:val="00293491"/>
    <w:rsid w:val="00293D7A"/>
    <w:rsid w:val="0029430F"/>
    <w:rsid w:val="002947B1"/>
    <w:rsid w:val="002955DA"/>
    <w:rsid w:val="00295897"/>
    <w:rsid w:val="00295F21"/>
    <w:rsid w:val="00296274"/>
    <w:rsid w:val="0029679C"/>
    <w:rsid w:val="002A11FD"/>
    <w:rsid w:val="002A148D"/>
    <w:rsid w:val="002A1651"/>
    <w:rsid w:val="002A19CA"/>
    <w:rsid w:val="002A24FF"/>
    <w:rsid w:val="002A4279"/>
    <w:rsid w:val="002A45D9"/>
    <w:rsid w:val="002A5CF0"/>
    <w:rsid w:val="002A6F2A"/>
    <w:rsid w:val="002A6F6D"/>
    <w:rsid w:val="002A73CC"/>
    <w:rsid w:val="002A745D"/>
    <w:rsid w:val="002A7479"/>
    <w:rsid w:val="002B0620"/>
    <w:rsid w:val="002B1E20"/>
    <w:rsid w:val="002B25F2"/>
    <w:rsid w:val="002B4520"/>
    <w:rsid w:val="002B6499"/>
    <w:rsid w:val="002B69C8"/>
    <w:rsid w:val="002C003D"/>
    <w:rsid w:val="002C033E"/>
    <w:rsid w:val="002C0386"/>
    <w:rsid w:val="002C03AA"/>
    <w:rsid w:val="002C3542"/>
    <w:rsid w:val="002C3809"/>
    <w:rsid w:val="002C3E19"/>
    <w:rsid w:val="002C41DB"/>
    <w:rsid w:val="002C742D"/>
    <w:rsid w:val="002C75CA"/>
    <w:rsid w:val="002C77F5"/>
    <w:rsid w:val="002C7C83"/>
    <w:rsid w:val="002D09C1"/>
    <w:rsid w:val="002D1093"/>
    <w:rsid w:val="002D1819"/>
    <w:rsid w:val="002D1A06"/>
    <w:rsid w:val="002D1ECA"/>
    <w:rsid w:val="002D4700"/>
    <w:rsid w:val="002D4AE9"/>
    <w:rsid w:val="002D5A1C"/>
    <w:rsid w:val="002D6FC2"/>
    <w:rsid w:val="002D7439"/>
    <w:rsid w:val="002D79D7"/>
    <w:rsid w:val="002E074C"/>
    <w:rsid w:val="002E5118"/>
    <w:rsid w:val="002E5AB7"/>
    <w:rsid w:val="002F09DD"/>
    <w:rsid w:val="002F0A61"/>
    <w:rsid w:val="002F2983"/>
    <w:rsid w:val="002F2F8B"/>
    <w:rsid w:val="002F3054"/>
    <w:rsid w:val="002F480A"/>
    <w:rsid w:val="002F670B"/>
    <w:rsid w:val="002F7592"/>
    <w:rsid w:val="00300452"/>
    <w:rsid w:val="00300A72"/>
    <w:rsid w:val="00301C05"/>
    <w:rsid w:val="00301EA9"/>
    <w:rsid w:val="0030238A"/>
    <w:rsid w:val="003032A7"/>
    <w:rsid w:val="00304622"/>
    <w:rsid w:val="00304717"/>
    <w:rsid w:val="003047B5"/>
    <w:rsid w:val="003079CB"/>
    <w:rsid w:val="0031051A"/>
    <w:rsid w:val="003106E4"/>
    <w:rsid w:val="003114FD"/>
    <w:rsid w:val="003117E1"/>
    <w:rsid w:val="003134DC"/>
    <w:rsid w:val="00314164"/>
    <w:rsid w:val="00316104"/>
    <w:rsid w:val="003162BF"/>
    <w:rsid w:val="003166C0"/>
    <w:rsid w:val="003169A3"/>
    <w:rsid w:val="00316E36"/>
    <w:rsid w:val="00317417"/>
    <w:rsid w:val="00317439"/>
    <w:rsid w:val="00320B87"/>
    <w:rsid w:val="003229A5"/>
    <w:rsid w:val="00323222"/>
    <w:rsid w:val="00323D75"/>
    <w:rsid w:val="00324073"/>
    <w:rsid w:val="0032526E"/>
    <w:rsid w:val="00326F10"/>
    <w:rsid w:val="00327414"/>
    <w:rsid w:val="00327541"/>
    <w:rsid w:val="003317D3"/>
    <w:rsid w:val="00331BFC"/>
    <w:rsid w:val="00331EBA"/>
    <w:rsid w:val="0033423B"/>
    <w:rsid w:val="00334310"/>
    <w:rsid w:val="003354B3"/>
    <w:rsid w:val="0033634D"/>
    <w:rsid w:val="0033675E"/>
    <w:rsid w:val="00340736"/>
    <w:rsid w:val="00342CAF"/>
    <w:rsid w:val="003448AA"/>
    <w:rsid w:val="003459CC"/>
    <w:rsid w:val="0034604D"/>
    <w:rsid w:val="00346347"/>
    <w:rsid w:val="00346412"/>
    <w:rsid w:val="0034660F"/>
    <w:rsid w:val="00346EC3"/>
    <w:rsid w:val="003504AD"/>
    <w:rsid w:val="0035221E"/>
    <w:rsid w:val="00353B82"/>
    <w:rsid w:val="00354E3F"/>
    <w:rsid w:val="00355E4F"/>
    <w:rsid w:val="0035687F"/>
    <w:rsid w:val="00356B83"/>
    <w:rsid w:val="00356D46"/>
    <w:rsid w:val="00357EE5"/>
    <w:rsid w:val="00361BC0"/>
    <w:rsid w:val="00362281"/>
    <w:rsid w:val="00362566"/>
    <w:rsid w:val="00362784"/>
    <w:rsid w:val="00362E75"/>
    <w:rsid w:val="0036306A"/>
    <w:rsid w:val="0036376D"/>
    <w:rsid w:val="00363A3D"/>
    <w:rsid w:val="00365691"/>
    <w:rsid w:val="00365D9E"/>
    <w:rsid w:val="00366336"/>
    <w:rsid w:val="0037050C"/>
    <w:rsid w:val="00370619"/>
    <w:rsid w:val="003710BB"/>
    <w:rsid w:val="0037183F"/>
    <w:rsid w:val="00371D58"/>
    <w:rsid w:val="00371E19"/>
    <w:rsid w:val="0037300B"/>
    <w:rsid w:val="00373A7C"/>
    <w:rsid w:val="00373BB3"/>
    <w:rsid w:val="00374203"/>
    <w:rsid w:val="003743D4"/>
    <w:rsid w:val="00374B6F"/>
    <w:rsid w:val="0037709C"/>
    <w:rsid w:val="003770BF"/>
    <w:rsid w:val="0037757A"/>
    <w:rsid w:val="0037793F"/>
    <w:rsid w:val="00377CC7"/>
    <w:rsid w:val="00381A39"/>
    <w:rsid w:val="00381F72"/>
    <w:rsid w:val="00384442"/>
    <w:rsid w:val="00386B97"/>
    <w:rsid w:val="0038736F"/>
    <w:rsid w:val="00390252"/>
    <w:rsid w:val="00390633"/>
    <w:rsid w:val="0039116E"/>
    <w:rsid w:val="0039133F"/>
    <w:rsid w:val="003917CE"/>
    <w:rsid w:val="00392DDE"/>
    <w:rsid w:val="0039339A"/>
    <w:rsid w:val="00394A86"/>
    <w:rsid w:val="00394C32"/>
    <w:rsid w:val="00395B2E"/>
    <w:rsid w:val="00395BA8"/>
    <w:rsid w:val="00397B9F"/>
    <w:rsid w:val="003A01F2"/>
    <w:rsid w:val="003A0952"/>
    <w:rsid w:val="003A0E81"/>
    <w:rsid w:val="003A40D0"/>
    <w:rsid w:val="003A4A1C"/>
    <w:rsid w:val="003A564B"/>
    <w:rsid w:val="003A5DEB"/>
    <w:rsid w:val="003A6550"/>
    <w:rsid w:val="003A77A1"/>
    <w:rsid w:val="003A7F4A"/>
    <w:rsid w:val="003B0D9A"/>
    <w:rsid w:val="003B1488"/>
    <w:rsid w:val="003B16E1"/>
    <w:rsid w:val="003B172C"/>
    <w:rsid w:val="003B198B"/>
    <w:rsid w:val="003B241B"/>
    <w:rsid w:val="003B35A4"/>
    <w:rsid w:val="003B3A5D"/>
    <w:rsid w:val="003B4439"/>
    <w:rsid w:val="003B51A0"/>
    <w:rsid w:val="003B51C5"/>
    <w:rsid w:val="003B5580"/>
    <w:rsid w:val="003B59E7"/>
    <w:rsid w:val="003B66BE"/>
    <w:rsid w:val="003B6EA5"/>
    <w:rsid w:val="003C1447"/>
    <w:rsid w:val="003C15B4"/>
    <w:rsid w:val="003C169B"/>
    <w:rsid w:val="003C2C67"/>
    <w:rsid w:val="003C33E8"/>
    <w:rsid w:val="003C4644"/>
    <w:rsid w:val="003C48D9"/>
    <w:rsid w:val="003C4E72"/>
    <w:rsid w:val="003C5373"/>
    <w:rsid w:val="003C6A5C"/>
    <w:rsid w:val="003D1260"/>
    <w:rsid w:val="003D1DD8"/>
    <w:rsid w:val="003D1E1D"/>
    <w:rsid w:val="003D431B"/>
    <w:rsid w:val="003D71F2"/>
    <w:rsid w:val="003D74F9"/>
    <w:rsid w:val="003E056F"/>
    <w:rsid w:val="003E1D9A"/>
    <w:rsid w:val="003E2058"/>
    <w:rsid w:val="003E5923"/>
    <w:rsid w:val="003E61E4"/>
    <w:rsid w:val="003E6293"/>
    <w:rsid w:val="003E6F8F"/>
    <w:rsid w:val="003E77E6"/>
    <w:rsid w:val="003E7A9A"/>
    <w:rsid w:val="003E7CCD"/>
    <w:rsid w:val="003E7DB8"/>
    <w:rsid w:val="003F019A"/>
    <w:rsid w:val="003F063B"/>
    <w:rsid w:val="003F1186"/>
    <w:rsid w:val="003F24EB"/>
    <w:rsid w:val="003F2CD4"/>
    <w:rsid w:val="003F2E68"/>
    <w:rsid w:val="003F351E"/>
    <w:rsid w:val="003F3A80"/>
    <w:rsid w:val="003F3DFD"/>
    <w:rsid w:val="003F408A"/>
    <w:rsid w:val="003F4AA5"/>
    <w:rsid w:val="003F4F1E"/>
    <w:rsid w:val="003F540C"/>
    <w:rsid w:val="003F5556"/>
    <w:rsid w:val="003F66DA"/>
    <w:rsid w:val="003F6821"/>
    <w:rsid w:val="003F6D04"/>
    <w:rsid w:val="003F6FC6"/>
    <w:rsid w:val="003F7485"/>
    <w:rsid w:val="003F7792"/>
    <w:rsid w:val="003F7E35"/>
    <w:rsid w:val="00400037"/>
    <w:rsid w:val="0040015D"/>
    <w:rsid w:val="00401C32"/>
    <w:rsid w:val="004035C1"/>
    <w:rsid w:val="00403E77"/>
    <w:rsid w:val="0040440C"/>
    <w:rsid w:val="00404CB7"/>
    <w:rsid w:val="00405747"/>
    <w:rsid w:val="004060BE"/>
    <w:rsid w:val="004066EF"/>
    <w:rsid w:val="00411B46"/>
    <w:rsid w:val="004123A6"/>
    <w:rsid w:val="004123FA"/>
    <w:rsid w:val="004128A0"/>
    <w:rsid w:val="00412E56"/>
    <w:rsid w:val="00413270"/>
    <w:rsid w:val="004132CC"/>
    <w:rsid w:val="004135DA"/>
    <w:rsid w:val="00413685"/>
    <w:rsid w:val="00413BB3"/>
    <w:rsid w:val="004141BA"/>
    <w:rsid w:val="00414C06"/>
    <w:rsid w:val="00414C09"/>
    <w:rsid w:val="0042011B"/>
    <w:rsid w:val="00420A09"/>
    <w:rsid w:val="00420C01"/>
    <w:rsid w:val="00420E6F"/>
    <w:rsid w:val="00421582"/>
    <w:rsid w:val="004266F0"/>
    <w:rsid w:val="00427667"/>
    <w:rsid w:val="00427CC3"/>
    <w:rsid w:val="00430A05"/>
    <w:rsid w:val="00431636"/>
    <w:rsid w:val="004316AA"/>
    <w:rsid w:val="00431D9D"/>
    <w:rsid w:val="0043211E"/>
    <w:rsid w:val="00432866"/>
    <w:rsid w:val="00432BBE"/>
    <w:rsid w:val="004347BC"/>
    <w:rsid w:val="004359FD"/>
    <w:rsid w:val="00435D62"/>
    <w:rsid w:val="004361F1"/>
    <w:rsid w:val="00441CE3"/>
    <w:rsid w:val="0044320B"/>
    <w:rsid w:val="00443223"/>
    <w:rsid w:val="0044354C"/>
    <w:rsid w:val="004437AE"/>
    <w:rsid w:val="00443D81"/>
    <w:rsid w:val="0044422B"/>
    <w:rsid w:val="0044435A"/>
    <w:rsid w:val="00450A39"/>
    <w:rsid w:val="00450C59"/>
    <w:rsid w:val="00451D5A"/>
    <w:rsid w:val="004524D5"/>
    <w:rsid w:val="0045310F"/>
    <w:rsid w:val="00453486"/>
    <w:rsid w:val="00453A61"/>
    <w:rsid w:val="00454476"/>
    <w:rsid w:val="00454E8D"/>
    <w:rsid w:val="00455629"/>
    <w:rsid w:val="004556B5"/>
    <w:rsid w:val="00455A31"/>
    <w:rsid w:val="0045705C"/>
    <w:rsid w:val="00460FCE"/>
    <w:rsid w:val="0046113D"/>
    <w:rsid w:val="00461898"/>
    <w:rsid w:val="00461B3B"/>
    <w:rsid w:val="00461D7E"/>
    <w:rsid w:val="00463103"/>
    <w:rsid w:val="00463AD0"/>
    <w:rsid w:val="00465111"/>
    <w:rsid w:val="00470DA7"/>
    <w:rsid w:val="004721F7"/>
    <w:rsid w:val="004741D6"/>
    <w:rsid w:val="00474612"/>
    <w:rsid w:val="0047542A"/>
    <w:rsid w:val="0047555D"/>
    <w:rsid w:val="00475A4C"/>
    <w:rsid w:val="004770AA"/>
    <w:rsid w:val="004777B1"/>
    <w:rsid w:val="00477AF9"/>
    <w:rsid w:val="00477D97"/>
    <w:rsid w:val="004814ED"/>
    <w:rsid w:val="004826A4"/>
    <w:rsid w:val="004840EB"/>
    <w:rsid w:val="00486EED"/>
    <w:rsid w:val="00487377"/>
    <w:rsid w:val="004879BC"/>
    <w:rsid w:val="00490472"/>
    <w:rsid w:val="00491AAA"/>
    <w:rsid w:val="00492B69"/>
    <w:rsid w:val="00492BFA"/>
    <w:rsid w:val="004948C2"/>
    <w:rsid w:val="00495CDF"/>
    <w:rsid w:val="0049684D"/>
    <w:rsid w:val="004A0E40"/>
    <w:rsid w:val="004A1800"/>
    <w:rsid w:val="004A1C77"/>
    <w:rsid w:val="004A2C4F"/>
    <w:rsid w:val="004A3082"/>
    <w:rsid w:val="004A4AA4"/>
    <w:rsid w:val="004A5682"/>
    <w:rsid w:val="004A70A2"/>
    <w:rsid w:val="004B2D7C"/>
    <w:rsid w:val="004B2DEB"/>
    <w:rsid w:val="004B389F"/>
    <w:rsid w:val="004B3C43"/>
    <w:rsid w:val="004B3C4C"/>
    <w:rsid w:val="004B61D1"/>
    <w:rsid w:val="004B6C18"/>
    <w:rsid w:val="004C0F7D"/>
    <w:rsid w:val="004C249C"/>
    <w:rsid w:val="004C273F"/>
    <w:rsid w:val="004C3C0A"/>
    <w:rsid w:val="004C44C0"/>
    <w:rsid w:val="004C4656"/>
    <w:rsid w:val="004C5FD3"/>
    <w:rsid w:val="004C6518"/>
    <w:rsid w:val="004C6627"/>
    <w:rsid w:val="004D021A"/>
    <w:rsid w:val="004D03C6"/>
    <w:rsid w:val="004D04F0"/>
    <w:rsid w:val="004D0D6C"/>
    <w:rsid w:val="004D2945"/>
    <w:rsid w:val="004D389F"/>
    <w:rsid w:val="004D3FA3"/>
    <w:rsid w:val="004D3FB8"/>
    <w:rsid w:val="004D42C0"/>
    <w:rsid w:val="004D59D8"/>
    <w:rsid w:val="004D5D6E"/>
    <w:rsid w:val="004E2A95"/>
    <w:rsid w:val="004E449D"/>
    <w:rsid w:val="004E52DA"/>
    <w:rsid w:val="004E54DE"/>
    <w:rsid w:val="004E5794"/>
    <w:rsid w:val="004E6033"/>
    <w:rsid w:val="004E6165"/>
    <w:rsid w:val="004E7EBA"/>
    <w:rsid w:val="004F1960"/>
    <w:rsid w:val="004F20A1"/>
    <w:rsid w:val="004F241A"/>
    <w:rsid w:val="004F4C37"/>
    <w:rsid w:val="004F5FE1"/>
    <w:rsid w:val="004F669C"/>
    <w:rsid w:val="004F6C2F"/>
    <w:rsid w:val="004F6F3B"/>
    <w:rsid w:val="004F70F9"/>
    <w:rsid w:val="004F7122"/>
    <w:rsid w:val="004F7537"/>
    <w:rsid w:val="004F7B7A"/>
    <w:rsid w:val="00500BAF"/>
    <w:rsid w:val="00500F09"/>
    <w:rsid w:val="00500F77"/>
    <w:rsid w:val="00501061"/>
    <w:rsid w:val="00501B2E"/>
    <w:rsid w:val="005027A0"/>
    <w:rsid w:val="00502B70"/>
    <w:rsid w:val="0050408A"/>
    <w:rsid w:val="00504C1F"/>
    <w:rsid w:val="00504D7B"/>
    <w:rsid w:val="00506120"/>
    <w:rsid w:val="005061A0"/>
    <w:rsid w:val="0050683A"/>
    <w:rsid w:val="00507F0C"/>
    <w:rsid w:val="0051145F"/>
    <w:rsid w:val="00511876"/>
    <w:rsid w:val="00513ADB"/>
    <w:rsid w:val="00515891"/>
    <w:rsid w:val="00515BC8"/>
    <w:rsid w:val="00521094"/>
    <w:rsid w:val="00523890"/>
    <w:rsid w:val="0052407E"/>
    <w:rsid w:val="0052466F"/>
    <w:rsid w:val="005262D0"/>
    <w:rsid w:val="005263CE"/>
    <w:rsid w:val="0052649C"/>
    <w:rsid w:val="00526DE2"/>
    <w:rsid w:val="005278F5"/>
    <w:rsid w:val="00527B6A"/>
    <w:rsid w:val="00530F12"/>
    <w:rsid w:val="00533F18"/>
    <w:rsid w:val="0053401C"/>
    <w:rsid w:val="005350C0"/>
    <w:rsid w:val="0053534A"/>
    <w:rsid w:val="005371F6"/>
    <w:rsid w:val="00537AB9"/>
    <w:rsid w:val="00540D25"/>
    <w:rsid w:val="005416DB"/>
    <w:rsid w:val="00544F1F"/>
    <w:rsid w:val="00547F20"/>
    <w:rsid w:val="00550CC5"/>
    <w:rsid w:val="005516BD"/>
    <w:rsid w:val="00552BB7"/>
    <w:rsid w:val="0055350A"/>
    <w:rsid w:val="00553578"/>
    <w:rsid w:val="00553A59"/>
    <w:rsid w:val="0055450B"/>
    <w:rsid w:val="005566CC"/>
    <w:rsid w:val="005567E8"/>
    <w:rsid w:val="00557CE0"/>
    <w:rsid w:val="00560611"/>
    <w:rsid w:val="005607D4"/>
    <w:rsid w:val="00560864"/>
    <w:rsid w:val="005627DF"/>
    <w:rsid w:val="0056295D"/>
    <w:rsid w:val="005643F8"/>
    <w:rsid w:val="00564C43"/>
    <w:rsid w:val="00567549"/>
    <w:rsid w:val="005703A0"/>
    <w:rsid w:val="00570C24"/>
    <w:rsid w:val="00570C87"/>
    <w:rsid w:val="00570F34"/>
    <w:rsid w:val="00571088"/>
    <w:rsid w:val="0057150A"/>
    <w:rsid w:val="00571608"/>
    <w:rsid w:val="00572FF7"/>
    <w:rsid w:val="00573725"/>
    <w:rsid w:val="00573F23"/>
    <w:rsid w:val="005742A0"/>
    <w:rsid w:val="00574CFE"/>
    <w:rsid w:val="0057588C"/>
    <w:rsid w:val="00576508"/>
    <w:rsid w:val="00576A7F"/>
    <w:rsid w:val="00581085"/>
    <w:rsid w:val="00581E1E"/>
    <w:rsid w:val="005834AE"/>
    <w:rsid w:val="00584540"/>
    <w:rsid w:val="00584C00"/>
    <w:rsid w:val="00584FAA"/>
    <w:rsid w:val="005854D6"/>
    <w:rsid w:val="0058550F"/>
    <w:rsid w:val="00585927"/>
    <w:rsid w:val="00586EE7"/>
    <w:rsid w:val="00587C6C"/>
    <w:rsid w:val="0059115E"/>
    <w:rsid w:val="005936FD"/>
    <w:rsid w:val="0059522A"/>
    <w:rsid w:val="005964E3"/>
    <w:rsid w:val="005A04F7"/>
    <w:rsid w:val="005A07CD"/>
    <w:rsid w:val="005A11F7"/>
    <w:rsid w:val="005A1225"/>
    <w:rsid w:val="005A2CF9"/>
    <w:rsid w:val="005A3636"/>
    <w:rsid w:val="005A44A1"/>
    <w:rsid w:val="005A6E20"/>
    <w:rsid w:val="005A6F0B"/>
    <w:rsid w:val="005A7CD1"/>
    <w:rsid w:val="005B0529"/>
    <w:rsid w:val="005B0EF2"/>
    <w:rsid w:val="005B1958"/>
    <w:rsid w:val="005B437D"/>
    <w:rsid w:val="005B6845"/>
    <w:rsid w:val="005B71C0"/>
    <w:rsid w:val="005B7E24"/>
    <w:rsid w:val="005C1908"/>
    <w:rsid w:val="005C3D82"/>
    <w:rsid w:val="005C4F40"/>
    <w:rsid w:val="005C7059"/>
    <w:rsid w:val="005D0BD1"/>
    <w:rsid w:val="005D1331"/>
    <w:rsid w:val="005D1B07"/>
    <w:rsid w:val="005D2355"/>
    <w:rsid w:val="005D4AF2"/>
    <w:rsid w:val="005D4C3D"/>
    <w:rsid w:val="005D608E"/>
    <w:rsid w:val="005D66AF"/>
    <w:rsid w:val="005D6F41"/>
    <w:rsid w:val="005E090B"/>
    <w:rsid w:val="005E09F7"/>
    <w:rsid w:val="005E188E"/>
    <w:rsid w:val="005E1E02"/>
    <w:rsid w:val="005E3069"/>
    <w:rsid w:val="005E3A76"/>
    <w:rsid w:val="005E4196"/>
    <w:rsid w:val="005E462E"/>
    <w:rsid w:val="005E5B7C"/>
    <w:rsid w:val="005E60F8"/>
    <w:rsid w:val="005E762C"/>
    <w:rsid w:val="005E7D03"/>
    <w:rsid w:val="005E7FDD"/>
    <w:rsid w:val="005F11B5"/>
    <w:rsid w:val="005F18DC"/>
    <w:rsid w:val="005F3201"/>
    <w:rsid w:val="005F5775"/>
    <w:rsid w:val="005F76BC"/>
    <w:rsid w:val="0060020E"/>
    <w:rsid w:val="006007DB"/>
    <w:rsid w:val="00601418"/>
    <w:rsid w:val="00601468"/>
    <w:rsid w:val="0060200F"/>
    <w:rsid w:val="006026DC"/>
    <w:rsid w:val="0060537C"/>
    <w:rsid w:val="00605F9E"/>
    <w:rsid w:val="0060755A"/>
    <w:rsid w:val="00610E36"/>
    <w:rsid w:val="00610FA6"/>
    <w:rsid w:val="00611166"/>
    <w:rsid w:val="006127D0"/>
    <w:rsid w:val="00612B2B"/>
    <w:rsid w:val="00614443"/>
    <w:rsid w:val="00614AE1"/>
    <w:rsid w:val="00614B84"/>
    <w:rsid w:val="00615B97"/>
    <w:rsid w:val="006161ED"/>
    <w:rsid w:val="0061647C"/>
    <w:rsid w:val="006166F6"/>
    <w:rsid w:val="00616AD6"/>
    <w:rsid w:val="00622FFC"/>
    <w:rsid w:val="006236F6"/>
    <w:rsid w:val="006250A0"/>
    <w:rsid w:val="006253A1"/>
    <w:rsid w:val="00625743"/>
    <w:rsid w:val="00626F69"/>
    <w:rsid w:val="006310CC"/>
    <w:rsid w:val="00631540"/>
    <w:rsid w:val="00631AA5"/>
    <w:rsid w:val="006324EC"/>
    <w:rsid w:val="00632532"/>
    <w:rsid w:val="006332F8"/>
    <w:rsid w:val="00634982"/>
    <w:rsid w:val="00636F63"/>
    <w:rsid w:val="006378C3"/>
    <w:rsid w:val="006408C9"/>
    <w:rsid w:val="00642864"/>
    <w:rsid w:val="00642FDC"/>
    <w:rsid w:val="006443A1"/>
    <w:rsid w:val="00645126"/>
    <w:rsid w:val="006468E5"/>
    <w:rsid w:val="00647352"/>
    <w:rsid w:val="006473CF"/>
    <w:rsid w:val="006477C9"/>
    <w:rsid w:val="00647B39"/>
    <w:rsid w:val="0065030E"/>
    <w:rsid w:val="006525CE"/>
    <w:rsid w:val="006539A0"/>
    <w:rsid w:val="00654238"/>
    <w:rsid w:val="006544A9"/>
    <w:rsid w:val="0065534E"/>
    <w:rsid w:val="006563F4"/>
    <w:rsid w:val="006572FC"/>
    <w:rsid w:val="00661FFE"/>
    <w:rsid w:val="006625CB"/>
    <w:rsid w:val="00662924"/>
    <w:rsid w:val="00662A26"/>
    <w:rsid w:val="006632D9"/>
    <w:rsid w:val="00663AF3"/>
    <w:rsid w:val="00664B81"/>
    <w:rsid w:val="00665993"/>
    <w:rsid w:val="00666299"/>
    <w:rsid w:val="0066772E"/>
    <w:rsid w:val="00667F03"/>
    <w:rsid w:val="00670D51"/>
    <w:rsid w:val="0067161D"/>
    <w:rsid w:val="006717E5"/>
    <w:rsid w:val="0067232A"/>
    <w:rsid w:val="00672752"/>
    <w:rsid w:val="00672A16"/>
    <w:rsid w:val="00672AA6"/>
    <w:rsid w:val="00672EC6"/>
    <w:rsid w:val="00673332"/>
    <w:rsid w:val="00673B8B"/>
    <w:rsid w:val="00673D4C"/>
    <w:rsid w:val="006743F5"/>
    <w:rsid w:val="00674424"/>
    <w:rsid w:val="0068126C"/>
    <w:rsid w:val="00681287"/>
    <w:rsid w:val="00681C86"/>
    <w:rsid w:val="00681D9A"/>
    <w:rsid w:val="006825B3"/>
    <w:rsid w:val="006825D3"/>
    <w:rsid w:val="00683791"/>
    <w:rsid w:val="00683AF4"/>
    <w:rsid w:val="006852A3"/>
    <w:rsid w:val="006852CD"/>
    <w:rsid w:val="00685E38"/>
    <w:rsid w:val="00686B6D"/>
    <w:rsid w:val="0069130F"/>
    <w:rsid w:val="00691796"/>
    <w:rsid w:val="00691C9E"/>
    <w:rsid w:val="00694163"/>
    <w:rsid w:val="0069669D"/>
    <w:rsid w:val="006A0BC0"/>
    <w:rsid w:val="006A1E04"/>
    <w:rsid w:val="006A2315"/>
    <w:rsid w:val="006A245E"/>
    <w:rsid w:val="006A28FD"/>
    <w:rsid w:val="006A2F0D"/>
    <w:rsid w:val="006A2F53"/>
    <w:rsid w:val="006A392D"/>
    <w:rsid w:val="006A455A"/>
    <w:rsid w:val="006A586D"/>
    <w:rsid w:val="006A61D5"/>
    <w:rsid w:val="006A6321"/>
    <w:rsid w:val="006A6E58"/>
    <w:rsid w:val="006A7C26"/>
    <w:rsid w:val="006A7DA6"/>
    <w:rsid w:val="006A7E7C"/>
    <w:rsid w:val="006B00CE"/>
    <w:rsid w:val="006B0A4F"/>
    <w:rsid w:val="006B1432"/>
    <w:rsid w:val="006B3C8D"/>
    <w:rsid w:val="006B4630"/>
    <w:rsid w:val="006B4958"/>
    <w:rsid w:val="006B5EA0"/>
    <w:rsid w:val="006B75A0"/>
    <w:rsid w:val="006C0C23"/>
    <w:rsid w:val="006C14D2"/>
    <w:rsid w:val="006C193D"/>
    <w:rsid w:val="006C19D0"/>
    <w:rsid w:val="006C2369"/>
    <w:rsid w:val="006C23C1"/>
    <w:rsid w:val="006C2981"/>
    <w:rsid w:val="006C2C7E"/>
    <w:rsid w:val="006C4815"/>
    <w:rsid w:val="006C5EF6"/>
    <w:rsid w:val="006C6268"/>
    <w:rsid w:val="006C66AE"/>
    <w:rsid w:val="006C6A59"/>
    <w:rsid w:val="006D0128"/>
    <w:rsid w:val="006D0969"/>
    <w:rsid w:val="006D0B36"/>
    <w:rsid w:val="006D0BD8"/>
    <w:rsid w:val="006D0F7A"/>
    <w:rsid w:val="006D12D6"/>
    <w:rsid w:val="006D1401"/>
    <w:rsid w:val="006D1988"/>
    <w:rsid w:val="006D30DC"/>
    <w:rsid w:val="006D4995"/>
    <w:rsid w:val="006D51D6"/>
    <w:rsid w:val="006D5BE0"/>
    <w:rsid w:val="006D5E90"/>
    <w:rsid w:val="006D6EB7"/>
    <w:rsid w:val="006E0DA7"/>
    <w:rsid w:val="006E18C7"/>
    <w:rsid w:val="006E1EE2"/>
    <w:rsid w:val="006E286A"/>
    <w:rsid w:val="006E581C"/>
    <w:rsid w:val="006E6C16"/>
    <w:rsid w:val="006E7089"/>
    <w:rsid w:val="006E7296"/>
    <w:rsid w:val="006F0841"/>
    <w:rsid w:val="006F0851"/>
    <w:rsid w:val="006F25B5"/>
    <w:rsid w:val="006F2973"/>
    <w:rsid w:val="006F2D23"/>
    <w:rsid w:val="006F3D1E"/>
    <w:rsid w:val="006F59F4"/>
    <w:rsid w:val="006F6278"/>
    <w:rsid w:val="006F7A87"/>
    <w:rsid w:val="006F7D66"/>
    <w:rsid w:val="0070023E"/>
    <w:rsid w:val="007006A2"/>
    <w:rsid w:val="007017D5"/>
    <w:rsid w:val="0070296D"/>
    <w:rsid w:val="00702DE4"/>
    <w:rsid w:val="00702F0E"/>
    <w:rsid w:val="007035D7"/>
    <w:rsid w:val="0070385E"/>
    <w:rsid w:val="00704A9F"/>
    <w:rsid w:val="00706468"/>
    <w:rsid w:val="007067CE"/>
    <w:rsid w:val="00706D12"/>
    <w:rsid w:val="00711B4B"/>
    <w:rsid w:val="00712577"/>
    <w:rsid w:val="007132DF"/>
    <w:rsid w:val="0071468C"/>
    <w:rsid w:val="0071613D"/>
    <w:rsid w:val="00716821"/>
    <w:rsid w:val="0071706F"/>
    <w:rsid w:val="00722401"/>
    <w:rsid w:val="00722598"/>
    <w:rsid w:val="00723125"/>
    <w:rsid w:val="00724AE6"/>
    <w:rsid w:val="00725B36"/>
    <w:rsid w:val="00725D64"/>
    <w:rsid w:val="00726117"/>
    <w:rsid w:val="00730BF5"/>
    <w:rsid w:val="00732A18"/>
    <w:rsid w:val="00732C66"/>
    <w:rsid w:val="007333FF"/>
    <w:rsid w:val="00734167"/>
    <w:rsid w:val="00734631"/>
    <w:rsid w:val="00734830"/>
    <w:rsid w:val="007360A2"/>
    <w:rsid w:val="0074038F"/>
    <w:rsid w:val="00740DBF"/>
    <w:rsid w:val="007416DD"/>
    <w:rsid w:val="00742A6D"/>
    <w:rsid w:val="00744910"/>
    <w:rsid w:val="00744DFC"/>
    <w:rsid w:val="00745250"/>
    <w:rsid w:val="00745279"/>
    <w:rsid w:val="00745C2B"/>
    <w:rsid w:val="00745FCA"/>
    <w:rsid w:val="007467E9"/>
    <w:rsid w:val="00746F32"/>
    <w:rsid w:val="0074727E"/>
    <w:rsid w:val="00752200"/>
    <w:rsid w:val="00752473"/>
    <w:rsid w:val="00752AE4"/>
    <w:rsid w:val="0075476E"/>
    <w:rsid w:val="0075571B"/>
    <w:rsid w:val="00755752"/>
    <w:rsid w:val="00755DB5"/>
    <w:rsid w:val="00756750"/>
    <w:rsid w:val="0076312D"/>
    <w:rsid w:val="007635FB"/>
    <w:rsid w:val="00764822"/>
    <w:rsid w:val="007658F5"/>
    <w:rsid w:val="00766944"/>
    <w:rsid w:val="00770B7F"/>
    <w:rsid w:val="00771069"/>
    <w:rsid w:val="00771B94"/>
    <w:rsid w:val="00771EC9"/>
    <w:rsid w:val="00771FD2"/>
    <w:rsid w:val="00772507"/>
    <w:rsid w:val="007727D9"/>
    <w:rsid w:val="0077295F"/>
    <w:rsid w:val="00772EE2"/>
    <w:rsid w:val="00775E99"/>
    <w:rsid w:val="007762F4"/>
    <w:rsid w:val="00777559"/>
    <w:rsid w:val="00777FA6"/>
    <w:rsid w:val="0078138E"/>
    <w:rsid w:val="007814D5"/>
    <w:rsid w:val="00782906"/>
    <w:rsid w:val="00782F51"/>
    <w:rsid w:val="0078445E"/>
    <w:rsid w:val="007876FC"/>
    <w:rsid w:val="0079019D"/>
    <w:rsid w:val="0079023B"/>
    <w:rsid w:val="007904B2"/>
    <w:rsid w:val="007906AB"/>
    <w:rsid w:val="00790800"/>
    <w:rsid w:val="0079350F"/>
    <w:rsid w:val="00793735"/>
    <w:rsid w:val="007939F0"/>
    <w:rsid w:val="00794EB6"/>
    <w:rsid w:val="0079514F"/>
    <w:rsid w:val="0079631B"/>
    <w:rsid w:val="00796D69"/>
    <w:rsid w:val="00797665"/>
    <w:rsid w:val="00797BAA"/>
    <w:rsid w:val="00797EBA"/>
    <w:rsid w:val="007A0988"/>
    <w:rsid w:val="007A1272"/>
    <w:rsid w:val="007A1B71"/>
    <w:rsid w:val="007A1BFB"/>
    <w:rsid w:val="007A1D44"/>
    <w:rsid w:val="007A1DBD"/>
    <w:rsid w:val="007A2088"/>
    <w:rsid w:val="007A2A1B"/>
    <w:rsid w:val="007A2F7E"/>
    <w:rsid w:val="007A3634"/>
    <w:rsid w:val="007A6318"/>
    <w:rsid w:val="007A6481"/>
    <w:rsid w:val="007A77F7"/>
    <w:rsid w:val="007A7E32"/>
    <w:rsid w:val="007B04C1"/>
    <w:rsid w:val="007B0F33"/>
    <w:rsid w:val="007B1235"/>
    <w:rsid w:val="007B2CF5"/>
    <w:rsid w:val="007B4070"/>
    <w:rsid w:val="007B4BE0"/>
    <w:rsid w:val="007B71A2"/>
    <w:rsid w:val="007C07E1"/>
    <w:rsid w:val="007C09B9"/>
    <w:rsid w:val="007C0F1D"/>
    <w:rsid w:val="007C1B9A"/>
    <w:rsid w:val="007C2DA9"/>
    <w:rsid w:val="007C5BAC"/>
    <w:rsid w:val="007C5C8A"/>
    <w:rsid w:val="007D243D"/>
    <w:rsid w:val="007D2835"/>
    <w:rsid w:val="007D3572"/>
    <w:rsid w:val="007D3E11"/>
    <w:rsid w:val="007D3EE6"/>
    <w:rsid w:val="007D46BF"/>
    <w:rsid w:val="007D46F1"/>
    <w:rsid w:val="007D5EA1"/>
    <w:rsid w:val="007D7418"/>
    <w:rsid w:val="007D74EC"/>
    <w:rsid w:val="007D77B3"/>
    <w:rsid w:val="007D77F8"/>
    <w:rsid w:val="007D7A24"/>
    <w:rsid w:val="007D7A3D"/>
    <w:rsid w:val="007E083E"/>
    <w:rsid w:val="007E39C3"/>
    <w:rsid w:val="007E45DA"/>
    <w:rsid w:val="007E5FC4"/>
    <w:rsid w:val="007E63A2"/>
    <w:rsid w:val="007E6526"/>
    <w:rsid w:val="007E667B"/>
    <w:rsid w:val="007E6B47"/>
    <w:rsid w:val="007E7B23"/>
    <w:rsid w:val="007F1711"/>
    <w:rsid w:val="007F1C32"/>
    <w:rsid w:val="007F32C8"/>
    <w:rsid w:val="007F36A5"/>
    <w:rsid w:val="007F3B9B"/>
    <w:rsid w:val="007F3DC2"/>
    <w:rsid w:val="007F57A4"/>
    <w:rsid w:val="007F5B4C"/>
    <w:rsid w:val="007F5CA2"/>
    <w:rsid w:val="007F6DB0"/>
    <w:rsid w:val="007F726F"/>
    <w:rsid w:val="007F7B2F"/>
    <w:rsid w:val="007F7BE2"/>
    <w:rsid w:val="007F7C22"/>
    <w:rsid w:val="007F7C9E"/>
    <w:rsid w:val="00800413"/>
    <w:rsid w:val="00800CEB"/>
    <w:rsid w:val="00801522"/>
    <w:rsid w:val="0080242F"/>
    <w:rsid w:val="00802E82"/>
    <w:rsid w:val="008053C3"/>
    <w:rsid w:val="00806DC4"/>
    <w:rsid w:val="00806EDD"/>
    <w:rsid w:val="00807880"/>
    <w:rsid w:val="0081003C"/>
    <w:rsid w:val="008103D5"/>
    <w:rsid w:val="008111F1"/>
    <w:rsid w:val="00812062"/>
    <w:rsid w:val="0081271B"/>
    <w:rsid w:val="00813B67"/>
    <w:rsid w:val="0081410A"/>
    <w:rsid w:val="00816300"/>
    <w:rsid w:val="00816C8E"/>
    <w:rsid w:val="00821747"/>
    <w:rsid w:val="00821F13"/>
    <w:rsid w:val="0082464E"/>
    <w:rsid w:val="00824AC3"/>
    <w:rsid w:val="0083059D"/>
    <w:rsid w:val="00830907"/>
    <w:rsid w:val="00831135"/>
    <w:rsid w:val="00831C67"/>
    <w:rsid w:val="0083306B"/>
    <w:rsid w:val="008330AF"/>
    <w:rsid w:val="00833159"/>
    <w:rsid w:val="008347EB"/>
    <w:rsid w:val="0083517E"/>
    <w:rsid w:val="00837A43"/>
    <w:rsid w:val="00840476"/>
    <w:rsid w:val="008404E0"/>
    <w:rsid w:val="00840E12"/>
    <w:rsid w:val="00841A11"/>
    <w:rsid w:val="008437D3"/>
    <w:rsid w:val="00843E0B"/>
    <w:rsid w:val="00843E6A"/>
    <w:rsid w:val="008444D1"/>
    <w:rsid w:val="0084520D"/>
    <w:rsid w:val="00845719"/>
    <w:rsid w:val="008466FF"/>
    <w:rsid w:val="00847264"/>
    <w:rsid w:val="008472C8"/>
    <w:rsid w:val="008501EB"/>
    <w:rsid w:val="00850908"/>
    <w:rsid w:val="00850E35"/>
    <w:rsid w:val="00850F57"/>
    <w:rsid w:val="00851625"/>
    <w:rsid w:val="00851815"/>
    <w:rsid w:val="008525A5"/>
    <w:rsid w:val="00852979"/>
    <w:rsid w:val="00852AF6"/>
    <w:rsid w:val="008533C3"/>
    <w:rsid w:val="00853EEE"/>
    <w:rsid w:val="008545C9"/>
    <w:rsid w:val="0085465C"/>
    <w:rsid w:val="008549B6"/>
    <w:rsid w:val="008564AE"/>
    <w:rsid w:val="00856DCE"/>
    <w:rsid w:val="0086017C"/>
    <w:rsid w:val="0086075C"/>
    <w:rsid w:val="00860EE6"/>
    <w:rsid w:val="00860FA9"/>
    <w:rsid w:val="0086145C"/>
    <w:rsid w:val="008658B4"/>
    <w:rsid w:val="00866915"/>
    <w:rsid w:val="00870AC6"/>
    <w:rsid w:val="0087109F"/>
    <w:rsid w:val="008724ED"/>
    <w:rsid w:val="00872EC8"/>
    <w:rsid w:val="008730CF"/>
    <w:rsid w:val="00874033"/>
    <w:rsid w:val="008744D0"/>
    <w:rsid w:val="00874A08"/>
    <w:rsid w:val="00874FEB"/>
    <w:rsid w:val="0087507E"/>
    <w:rsid w:val="008752AE"/>
    <w:rsid w:val="008759BD"/>
    <w:rsid w:val="0087613E"/>
    <w:rsid w:val="008770C3"/>
    <w:rsid w:val="008777DE"/>
    <w:rsid w:val="00880203"/>
    <w:rsid w:val="00881329"/>
    <w:rsid w:val="00882D98"/>
    <w:rsid w:val="00883232"/>
    <w:rsid w:val="008833DB"/>
    <w:rsid w:val="00884A31"/>
    <w:rsid w:val="00884A3B"/>
    <w:rsid w:val="00884A79"/>
    <w:rsid w:val="00885ABA"/>
    <w:rsid w:val="00886D8E"/>
    <w:rsid w:val="008909E6"/>
    <w:rsid w:val="008918C0"/>
    <w:rsid w:val="008919D8"/>
    <w:rsid w:val="00891E55"/>
    <w:rsid w:val="00893BF6"/>
    <w:rsid w:val="008949A4"/>
    <w:rsid w:val="008952DF"/>
    <w:rsid w:val="00896F6F"/>
    <w:rsid w:val="00897B4B"/>
    <w:rsid w:val="00897FF4"/>
    <w:rsid w:val="008A09D9"/>
    <w:rsid w:val="008A0C7E"/>
    <w:rsid w:val="008A0F05"/>
    <w:rsid w:val="008A1D7F"/>
    <w:rsid w:val="008A240D"/>
    <w:rsid w:val="008A251F"/>
    <w:rsid w:val="008A26B7"/>
    <w:rsid w:val="008A4A98"/>
    <w:rsid w:val="008A5F4A"/>
    <w:rsid w:val="008A65B4"/>
    <w:rsid w:val="008A6C1B"/>
    <w:rsid w:val="008A703E"/>
    <w:rsid w:val="008A7F71"/>
    <w:rsid w:val="008B027B"/>
    <w:rsid w:val="008B0600"/>
    <w:rsid w:val="008B0D3F"/>
    <w:rsid w:val="008B0FC9"/>
    <w:rsid w:val="008B18F3"/>
    <w:rsid w:val="008B1E61"/>
    <w:rsid w:val="008B2D8F"/>
    <w:rsid w:val="008B3131"/>
    <w:rsid w:val="008B44CB"/>
    <w:rsid w:val="008B52C8"/>
    <w:rsid w:val="008B5AE9"/>
    <w:rsid w:val="008B6222"/>
    <w:rsid w:val="008B6888"/>
    <w:rsid w:val="008B6B06"/>
    <w:rsid w:val="008B6CD7"/>
    <w:rsid w:val="008C05A4"/>
    <w:rsid w:val="008C07B1"/>
    <w:rsid w:val="008C0C54"/>
    <w:rsid w:val="008C1CE3"/>
    <w:rsid w:val="008C325D"/>
    <w:rsid w:val="008C4566"/>
    <w:rsid w:val="008C4ED2"/>
    <w:rsid w:val="008C576E"/>
    <w:rsid w:val="008C6163"/>
    <w:rsid w:val="008D0184"/>
    <w:rsid w:val="008D08A3"/>
    <w:rsid w:val="008D095C"/>
    <w:rsid w:val="008D1E22"/>
    <w:rsid w:val="008D2E01"/>
    <w:rsid w:val="008D3147"/>
    <w:rsid w:val="008D59B2"/>
    <w:rsid w:val="008D5F40"/>
    <w:rsid w:val="008D6D74"/>
    <w:rsid w:val="008D71E0"/>
    <w:rsid w:val="008E1C8C"/>
    <w:rsid w:val="008E2D62"/>
    <w:rsid w:val="008E318C"/>
    <w:rsid w:val="008E3EAF"/>
    <w:rsid w:val="008E5532"/>
    <w:rsid w:val="008E796F"/>
    <w:rsid w:val="008F0141"/>
    <w:rsid w:val="008F0ABD"/>
    <w:rsid w:val="008F1CD3"/>
    <w:rsid w:val="008F2F01"/>
    <w:rsid w:val="008F3CCC"/>
    <w:rsid w:val="008F4EDC"/>
    <w:rsid w:val="008F5253"/>
    <w:rsid w:val="008F6835"/>
    <w:rsid w:val="008F7062"/>
    <w:rsid w:val="008F70C3"/>
    <w:rsid w:val="008F78F7"/>
    <w:rsid w:val="008F7D6F"/>
    <w:rsid w:val="0090030F"/>
    <w:rsid w:val="00900BE9"/>
    <w:rsid w:val="00900CC6"/>
    <w:rsid w:val="00900D37"/>
    <w:rsid w:val="00900D6A"/>
    <w:rsid w:val="00903883"/>
    <w:rsid w:val="00904527"/>
    <w:rsid w:val="0090592B"/>
    <w:rsid w:val="00906D5A"/>
    <w:rsid w:val="00907200"/>
    <w:rsid w:val="009074CD"/>
    <w:rsid w:val="009101D5"/>
    <w:rsid w:val="00910504"/>
    <w:rsid w:val="00910BA4"/>
    <w:rsid w:val="009131DE"/>
    <w:rsid w:val="009138F0"/>
    <w:rsid w:val="00913A99"/>
    <w:rsid w:val="009140B1"/>
    <w:rsid w:val="00914F92"/>
    <w:rsid w:val="00915A0D"/>
    <w:rsid w:val="00916165"/>
    <w:rsid w:val="00916856"/>
    <w:rsid w:val="0092082A"/>
    <w:rsid w:val="00921AEF"/>
    <w:rsid w:val="00921C11"/>
    <w:rsid w:val="009230B0"/>
    <w:rsid w:val="0092382E"/>
    <w:rsid w:val="009242D9"/>
    <w:rsid w:val="009247A9"/>
    <w:rsid w:val="00924847"/>
    <w:rsid w:val="009250D3"/>
    <w:rsid w:val="00925532"/>
    <w:rsid w:val="00932794"/>
    <w:rsid w:val="0093315A"/>
    <w:rsid w:val="00934C65"/>
    <w:rsid w:val="00935220"/>
    <w:rsid w:val="00935257"/>
    <w:rsid w:val="009352F2"/>
    <w:rsid w:val="00935EDF"/>
    <w:rsid w:val="00937A47"/>
    <w:rsid w:val="00940333"/>
    <w:rsid w:val="00941942"/>
    <w:rsid w:val="009419E3"/>
    <w:rsid w:val="00943D19"/>
    <w:rsid w:val="00943D1F"/>
    <w:rsid w:val="00944114"/>
    <w:rsid w:val="00944963"/>
    <w:rsid w:val="009457A5"/>
    <w:rsid w:val="00946BF3"/>
    <w:rsid w:val="009472E6"/>
    <w:rsid w:val="0095087E"/>
    <w:rsid w:val="0095103B"/>
    <w:rsid w:val="009560E1"/>
    <w:rsid w:val="00956A57"/>
    <w:rsid w:val="009618AF"/>
    <w:rsid w:val="009619E8"/>
    <w:rsid w:val="0096368F"/>
    <w:rsid w:val="00964A84"/>
    <w:rsid w:val="00964AB5"/>
    <w:rsid w:val="0096572F"/>
    <w:rsid w:val="00965CB6"/>
    <w:rsid w:val="00967FF2"/>
    <w:rsid w:val="00970B69"/>
    <w:rsid w:val="00970B96"/>
    <w:rsid w:val="00971599"/>
    <w:rsid w:val="00971A1A"/>
    <w:rsid w:val="00972126"/>
    <w:rsid w:val="009725AA"/>
    <w:rsid w:val="009726E0"/>
    <w:rsid w:val="00972CC2"/>
    <w:rsid w:val="009737DF"/>
    <w:rsid w:val="00974404"/>
    <w:rsid w:val="009750D0"/>
    <w:rsid w:val="00976F73"/>
    <w:rsid w:val="0097747E"/>
    <w:rsid w:val="009778EC"/>
    <w:rsid w:val="00980A1B"/>
    <w:rsid w:val="00980CB6"/>
    <w:rsid w:val="009825FD"/>
    <w:rsid w:val="00982B01"/>
    <w:rsid w:val="00984C42"/>
    <w:rsid w:val="0098692E"/>
    <w:rsid w:val="009919AB"/>
    <w:rsid w:val="009920CC"/>
    <w:rsid w:val="00992D2A"/>
    <w:rsid w:val="00993F59"/>
    <w:rsid w:val="009941FA"/>
    <w:rsid w:val="00995826"/>
    <w:rsid w:val="009958D5"/>
    <w:rsid w:val="00995FE8"/>
    <w:rsid w:val="0099621F"/>
    <w:rsid w:val="00996366"/>
    <w:rsid w:val="0099669B"/>
    <w:rsid w:val="009A1A72"/>
    <w:rsid w:val="009A1F54"/>
    <w:rsid w:val="009A2618"/>
    <w:rsid w:val="009A27A4"/>
    <w:rsid w:val="009A3902"/>
    <w:rsid w:val="009A4E59"/>
    <w:rsid w:val="009A5441"/>
    <w:rsid w:val="009A594A"/>
    <w:rsid w:val="009A5EF9"/>
    <w:rsid w:val="009A7828"/>
    <w:rsid w:val="009B0159"/>
    <w:rsid w:val="009B0260"/>
    <w:rsid w:val="009B0751"/>
    <w:rsid w:val="009B0BF2"/>
    <w:rsid w:val="009B10A4"/>
    <w:rsid w:val="009B141F"/>
    <w:rsid w:val="009B19B4"/>
    <w:rsid w:val="009B1BC7"/>
    <w:rsid w:val="009B1C40"/>
    <w:rsid w:val="009B22AA"/>
    <w:rsid w:val="009B28D1"/>
    <w:rsid w:val="009B31F3"/>
    <w:rsid w:val="009B3788"/>
    <w:rsid w:val="009B458B"/>
    <w:rsid w:val="009B5904"/>
    <w:rsid w:val="009B5FBC"/>
    <w:rsid w:val="009B7ACC"/>
    <w:rsid w:val="009B7B32"/>
    <w:rsid w:val="009B7BB0"/>
    <w:rsid w:val="009B7D51"/>
    <w:rsid w:val="009C0753"/>
    <w:rsid w:val="009C18D3"/>
    <w:rsid w:val="009C19C9"/>
    <w:rsid w:val="009C35A7"/>
    <w:rsid w:val="009C4221"/>
    <w:rsid w:val="009C4567"/>
    <w:rsid w:val="009C6D37"/>
    <w:rsid w:val="009D0299"/>
    <w:rsid w:val="009D0B10"/>
    <w:rsid w:val="009D2159"/>
    <w:rsid w:val="009D3645"/>
    <w:rsid w:val="009D3F55"/>
    <w:rsid w:val="009D4489"/>
    <w:rsid w:val="009D4E67"/>
    <w:rsid w:val="009D5624"/>
    <w:rsid w:val="009D62D5"/>
    <w:rsid w:val="009E028D"/>
    <w:rsid w:val="009E0658"/>
    <w:rsid w:val="009E1107"/>
    <w:rsid w:val="009E1FCF"/>
    <w:rsid w:val="009E249A"/>
    <w:rsid w:val="009E362D"/>
    <w:rsid w:val="009E3921"/>
    <w:rsid w:val="009E44E0"/>
    <w:rsid w:val="009E4F33"/>
    <w:rsid w:val="009E6EE9"/>
    <w:rsid w:val="009E76DF"/>
    <w:rsid w:val="009F337A"/>
    <w:rsid w:val="009F3C47"/>
    <w:rsid w:val="009F474D"/>
    <w:rsid w:val="009F5327"/>
    <w:rsid w:val="009F5594"/>
    <w:rsid w:val="009F55A8"/>
    <w:rsid w:val="009F59EE"/>
    <w:rsid w:val="009F67CF"/>
    <w:rsid w:val="009F6A36"/>
    <w:rsid w:val="009F7605"/>
    <w:rsid w:val="009F78BC"/>
    <w:rsid w:val="00A00C26"/>
    <w:rsid w:val="00A0193C"/>
    <w:rsid w:val="00A026AA"/>
    <w:rsid w:val="00A02A13"/>
    <w:rsid w:val="00A02F77"/>
    <w:rsid w:val="00A04C59"/>
    <w:rsid w:val="00A04F63"/>
    <w:rsid w:val="00A063D1"/>
    <w:rsid w:val="00A07283"/>
    <w:rsid w:val="00A07899"/>
    <w:rsid w:val="00A07EEB"/>
    <w:rsid w:val="00A07FAB"/>
    <w:rsid w:val="00A10459"/>
    <w:rsid w:val="00A10542"/>
    <w:rsid w:val="00A10A3A"/>
    <w:rsid w:val="00A11592"/>
    <w:rsid w:val="00A12516"/>
    <w:rsid w:val="00A154C9"/>
    <w:rsid w:val="00A160CB"/>
    <w:rsid w:val="00A16A59"/>
    <w:rsid w:val="00A1704C"/>
    <w:rsid w:val="00A17870"/>
    <w:rsid w:val="00A20C31"/>
    <w:rsid w:val="00A213ED"/>
    <w:rsid w:val="00A23D41"/>
    <w:rsid w:val="00A251D4"/>
    <w:rsid w:val="00A25930"/>
    <w:rsid w:val="00A25ABA"/>
    <w:rsid w:val="00A26EE9"/>
    <w:rsid w:val="00A271F7"/>
    <w:rsid w:val="00A27280"/>
    <w:rsid w:val="00A272BD"/>
    <w:rsid w:val="00A312F3"/>
    <w:rsid w:val="00A31F79"/>
    <w:rsid w:val="00A3353F"/>
    <w:rsid w:val="00A3399B"/>
    <w:rsid w:val="00A339C7"/>
    <w:rsid w:val="00A35527"/>
    <w:rsid w:val="00A3643A"/>
    <w:rsid w:val="00A36FC5"/>
    <w:rsid w:val="00A371D5"/>
    <w:rsid w:val="00A37787"/>
    <w:rsid w:val="00A404B9"/>
    <w:rsid w:val="00A413B4"/>
    <w:rsid w:val="00A43CEF"/>
    <w:rsid w:val="00A45229"/>
    <w:rsid w:val="00A45DD0"/>
    <w:rsid w:val="00A470F1"/>
    <w:rsid w:val="00A472EC"/>
    <w:rsid w:val="00A50D88"/>
    <w:rsid w:val="00A52452"/>
    <w:rsid w:val="00A53829"/>
    <w:rsid w:val="00A54EC2"/>
    <w:rsid w:val="00A56444"/>
    <w:rsid w:val="00A56887"/>
    <w:rsid w:val="00A57888"/>
    <w:rsid w:val="00A60889"/>
    <w:rsid w:val="00A60F76"/>
    <w:rsid w:val="00A619EE"/>
    <w:rsid w:val="00A61BCF"/>
    <w:rsid w:val="00A66263"/>
    <w:rsid w:val="00A664FC"/>
    <w:rsid w:val="00A66AB9"/>
    <w:rsid w:val="00A66FBC"/>
    <w:rsid w:val="00A67303"/>
    <w:rsid w:val="00A67522"/>
    <w:rsid w:val="00A70AD1"/>
    <w:rsid w:val="00A71806"/>
    <w:rsid w:val="00A72267"/>
    <w:rsid w:val="00A72580"/>
    <w:rsid w:val="00A73265"/>
    <w:rsid w:val="00A73303"/>
    <w:rsid w:val="00A739C4"/>
    <w:rsid w:val="00A73DFC"/>
    <w:rsid w:val="00A73EC5"/>
    <w:rsid w:val="00A748AF"/>
    <w:rsid w:val="00A75839"/>
    <w:rsid w:val="00A762FD"/>
    <w:rsid w:val="00A76D2E"/>
    <w:rsid w:val="00A77109"/>
    <w:rsid w:val="00A8032D"/>
    <w:rsid w:val="00A8092B"/>
    <w:rsid w:val="00A82465"/>
    <w:rsid w:val="00A82779"/>
    <w:rsid w:val="00A83EAC"/>
    <w:rsid w:val="00A854F9"/>
    <w:rsid w:val="00A860D3"/>
    <w:rsid w:val="00A8631B"/>
    <w:rsid w:val="00A87100"/>
    <w:rsid w:val="00A909F1"/>
    <w:rsid w:val="00A90CB5"/>
    <w:rsid w:val="00A922EE"/>
    <w:rsid w:val="00A92670"/>
    <w:rsid w:val="00A945E2"/>
    <w:rsid w:val="00A953CD"/>
    <w:rsid w:val="00A95687"/>
    <w:rsid w:val="00A95BBE"/>
    <w:rsid w:val="00A964CD"/>
    <w:rsid w:val="00A964ED"/>
    <w:rsid w:val="00A96D5A"/>
    <w:rsid w:val="00A97404"/>
    <w:rsid w:val="00A97DB5"/>
    <w:rsid w:val="00AA1A59"/>
    <w:rsid w:val="00AA578B"/>
    <w:rsid w:val="00AA5A76"/>
    <w:rsid w:val="00AA6468"/>
    <w:rsid w:val="00AA70DB"/>
    <w:rsid w:val="00AB0FC5"/>
    <w:rsid w:val="00AB1876"/>
    <w:rsid w:val="00AB27C5"/>
    <w:rsid w:val="00AB2DF0"/>
    <w:rsid w:val="00AB3821"/>
    <w:rsid w:val="00AB478B"/>
    <w:rsid w:val="00AB5322"/>
    <w:rsid w:val="00AB5BFD"/>
    <w:rsid w:val="00AB652B"/>
    <w:rsid w:val="00AB77BA"/>
    <w:rsid w:val="00AB7BFE"/>
    <w:rsid w:val="00AC14D3"/>
    <w:rsid w:val="00AC2273"/>
    <w:rsid w:val="00AC3A2D"/>
    <w:rsid w:val="00AC47CB"/>
    <w:rsid w:val="00AC51DF"/>
    <w:rsid w:val="00AC5D46"/>
    <w:rsid w:val="00AC6713"/>
    <w:rsid w:val="00AC76CF"/>
    <w:rsid w:val="00AD2948"/>
    <w:rsid w:val="00AD2DF4"/>
    <w:rsid w:val="00AD3949"/>
    <w:rsid w:val="00AD3B7B"/>
    <w:rsid w:val="00AD449C"/>
    <w:rsid w:val="00AD4A8F"/>
    <w:rsid w:val="00AD65E2"/>
    <w:rsid w:val="00AD66CD"/>
    <w:rsid w:val="00AD7514"/>
    <w:rsid w:val="00AE0010"/>
    <w:rsid w:val="00AE06E4"/>
    <w:rsid w:val="00AE0C22"/>
    <w:rsid w:val="00AE1425"/>
    <w:rsid w:val="00AE15A9"/>
    <w:rsid w:val="00AE28B6"/>
    <w:rsid w:val="00AE323D"/>
    <w:rsid w:val="00AE5C86"/>
    <w:rsid w:val="00AE5D28"/>
    <w:rsid w:val="00AE7256"/>
    <w:rsid w:val="00AE7476"/>
    <w:rsid w:val="00AF0A0A"/>
    <w:rsid w:val="00AF0F84"/>
    <w:rsid w:val="00AF1776"/>
    <w:rsid w:val="00AF1CFC"/>
    <w:rsid w:val="00AF2ACF"/>
    <w:rsid w:val="00AF30AD"/>
    <w:rsid w:val="00AF331A"/>
    <w:rsid w:val="00AF3750"/>
    <w:rsid w:val="00AF3CD5"/>
    <w:rsid w:val="00AF42E7"/>
    <w:rsid w:val="00AF5070"/>
    <w:rsid w:val="00AF70FF"/>
    <w:rsid w:val="00AF7351"/>
    <w:rsid w:val="00AF7E2B"/>
    <w:rsid w:val="00B023C5"/>
    <w:rsid w:val="00B044E8"/>
    <w:rsid w:val="00B04CCE"/>
    <w:rsid w:val="00B04DA1"/>
    <w:rsid w:val="00B0762F"/>
    <w:rsid w:val="00B1413D"/>
    <w:rsid w:val="00B15982"/>
    <w:rsid w:val="00B16A84"/>
    <w:rsid w:val="00B16D0D"/>
    <w:rsid w:val="00B17BC1"/>
    <w:rsid w:val="00B20410"/>
    <w:rsid w:val="00B21641"/>
    <w:rsid w:val="00B23B41"/>
    <w:rsid w:val="00B23EFD"/>
    <w:rsid w:val="00B23F80"/>
    <w:rsid w:val="00B24803"/>
    <w:rsid w:val="00B24B68"/>
    <w:rsid w:val="00B26EC9"/>
    <w:rsid w:val="00B26F2F"/>
    <w:rsid w:val="00B27079"/>
    <w:rsid w:val="00B30094"/>
    <w:rsid w:val="00B314E4"/>
    <w:rsid w:val="00B315D9"/>
    <w:rsid w:val="00B31BF6"/>
    <w:rsid w:val="00B336BE"/>
    <w:rsid w:val="00B338B1"/>
    <w:rsid w:val="00B36BA0"/>
    <w:rsid w:val="00B37AF2"/>
    <w:rsid w:val="00B37C08"/>
    <w:rsid w:val="00B37D8A"/>
    <w:rsid w:val="00B40564"/>
    <w:rsid w:val="00B4198A"/>
    <w:rsid w:val="00B4296B"/>
    <w:rsid w:val="00B42E4E"/>
    <w:rsid w:val="00B43097"/>
    <w:rsid w:val="00B4355B"/>
    <w:rsid w:val="00B43A1E"/>
    <w:rsid w:val="00B44289"/>
    <w:rsid w:val="00B455A1"/>
    <w:rsid w:val="00B46B3B"/>
    <w:rsid w:val="00B47357"/>
    <w:rsid w:val="00B50079"/>
    <w:rsid w:val="00B522EB"/>
    <w:rsid w:val="00B54270"/>
    <w:rsid w:val="00B54AC9"/>
    <w:rsid w:val="00B5689D"/>
    <w:rsid w:val="00B56D4F"/>
    <w:rsid w:val="00B57425"/>
    <w:rsid w:val="00B602C1"/>
    <w:rsid w:val="00B60A4B"/>
    <w:rsid w:val="00B60E7C"/>
    <w:rsid w:val="00B60EEE"/>
    <w:rsid w:val="00B61373"/>
    <w:rsid w:val="00B61786"/>
    <w:rsid w:val="00B61C0E"/>
    <w:rsid w:val="00B61EC4"/>
    <w:rsid w:val="00B62B55"/>
    <w:rsid w:val="00B630B0"/>
    <w:rsid w:val="00B63234"/>
    <w:rsid w:val="00B65971"/>
    <w:rsid w:val="00B659AB"/>
    <w:rsid w:val="00B669D5"/>
    <w:rsid w:val="00B67273"/>
    <w:rsid w:val="00B672B3"/>
    <w:rsid w:val="00B7035F"/>
    <w:rsid w:val="00B70626"/>
    <w:rsid w:val="00B70F5B"/>
    <w:rsid w:val="00B72B2D"/>
    <w:rsid w:val="00B72EE1"/>
    <w:rsid w:val="00B7332E"/>
    <w:rsid w:val="00B7454E"/>
    <w:rsid w:val="00B74CB0"/>
    <w:rsid w:val="00B761DE"/>
    <w:rsid w:val="00B768DC"/>
    <w:rsid w:val="00B77399"/>
    <w:rsid w:val="00B77467"/>
    <w:rsid w:val="00B800C1"/>
    <w:rsid w:val="00B80515"/>
    <w:rsid w:val="00B80B8D"/>
    <w:rsid w:val="00B8255E"/>
    <w:rsid w:val="00B82C94"/>
    <w:rsid w:val="00B82F74"/>
    <w:rsid w:val="00B841E0"/>
    <w:rsid w:val="00B85111"/>
    <w:rsid w:val="00B856A6"/>
    <w:rsid w:val="00B875E9"/>
    <w:rsid w:val="00B90B41"/>
    <w:rsid w:val="00B93507"/>
    <w:rsid w:val="00B945CC"/>
    <w:rsid w:val="00B94DD3"/>
    <w:rsid w:val="00B9540C"/>
    <w:rsid w:val="00B956F1"/>
    <w:rsid w:val="00B95C87"/>
    <w:rsid w:val="00B9624A"/>
    <w:rsid w:val="00B96FD2"/>
    <w:rsid w:val="00B97999"/>
    <w:rsid w:val="00BA0DF2"/>
    <w:rsid w:val="00BA1086"/>
    <w:rsid w:val="00BA277A"/>
    <w:rsid w:val="00BA2DA9"/>
    <w:rsid w:val="00BA38A2"/>
    <w:rsid w:val="00BA450F"/>
    <w:rsid w:val="00BA5058"/>
    <w:rsid w:val="00BA7E00"/>
    <w:rsid w:val="00BB0918"/>
    <w:rsid w:val="00BB09B8"/>
    <w:rsid w:val="00BB0B16"/>
    <w:rsid w:val="00BB1234"/>
    <w:rsid w:val="00BB1907"/>
    <w:rsid w:val="00BB3E7D"/>
    <w:rsid w:val="00BB7A35"/>
    <w:rsid w:val="00BC0028"/>
    <w:rsid w:val="00BC04B8"/>
    <w:rsid w:val="00BC24B3"/>
    <w:rsid w:val="00BC26E3"/>
    <w:rsid w:val="00BC4068"/>
    <w:rsid w:val="00BC4106"/>
    <w:rsid w:val="00BC4C3E"/>
    <w:rsid w:val="00BC4E04"/>
    <w:rsid w:val="00BC59E3"/>
    <w:rsid w:val="00BC5EF1"/>
    <w:rsid w:val="00BC6372"/>
    <w:rsid w:val="00BC6EFC"/>
    <w:rsid w:val="00BC715D"/>
    <w:rsid w:val="00BC782D"/>
    <w:rsid w:val="00BC799D"/>
    <w:rsid w:val="00BC7D14"/>
    <w:rsid w:val="00BD2BF8"/>
    <w:rsid w:val="00BD3983"/>
    <w:rsid w:val="00BD6432"/>
    <w:rsid w:val="00BD69E4"/>
    <w:rsid w:val="00BE048E"/>
    <w:rsid w:val="00BE18B1"/>
    <w:rsid w:val="00BE1EB4"/>
    <w:rsid w:val="00BE3AE3"/>
    <w:rsid w:val="00BE4593"/>
    <w:rsid w:val="00BE4F08"/>
    <w:rsid w:val="00BE567D"/>
    <w:rsid w:val="00BF11B7"/>
    <w:rsid w:val="00BF1615"/>
    <w:rsid w:val="00BF62C9"/>
    <w:rsid w:val="00BF6CDA"/>
    <w:rsid w:val="00BF785C"/>
    <w:rsid w:val="00BF7B22"/>
    <w:rsid w:val="00C016DD"/>
    <w:rsid w:val="00C02367"/>
    <w:rsid w:val="00C03008"/>
    <w:rsid w:val="00C04D4C"/>
    <w:rsid w:val="00C05B08"/>
    <w:rsid w:val="00C06153"/>
    <w:rsid w:val="00C07A91"/>
    <w:rsid w:val="00C10AED"/>
    <w:rsid w:val="00C12FBE"/>
    <w:rsid w:val="00C130C9"/>
    <w:rsid w:val="00C14516"/>
    <w:rsid w:val="00C14ABA"/>
    <w:rsid w:val="00C15185"/>
    <w:rsid w:val="00C16CAA"/>
    <w:rsid w:val="00C17381"/>
    <w:rsid w:val="00C17D68"/>
    <w:rsid w:val="00C20D28"/>
    <w:rsid w:val="00C22501"/>
    <w:rsid w:val="00C22ACE"/>
    <w:rsid w:val="00C232AE"/>
    <w:rsid w:val="00C238C9"/>
    <w:rsid w:val="00C24BB6"/>
    <w:rsid w:val="00C25F34"/>
    <w:rsid w:val="00C2616B"/>
    <w:rsid w:val="00C274B5"/>
    <w:rsid w:val="00C27CB1"/>
    <w:rsid w:val="00C306F9"/>
    <w:rsid w:val="00C309CF"/>
    <w:rsid w:val="00C30BFA"/>
    <w:rsid w:val="00C328B3"/>
    <w:rsid w:val="00C33A71"/>
    <w:rsid w:val="00C3505E"/>
    <w:rsid w:val="00C361F4"/>
    <w:rsid w:val="00C363C5"/>
    <w:rsid w:val="00C37AA6"/>
    <w:rsid w:val="00C403FD"/>
    <w:rsid w:val="00C404B4"/>
    <w:rsid w:val="00C404EC"/>
    <w:rsid w:val="00C42DF0"/>
    <w:rsid w:val="00C433EA"/>
    <w:rsid w:val="00C442BA"/>
    <w:rsid w:val="00C468C2"/>
    <w:rsid w:val="00C47A42"/>
    <w:rsid w:val="00C50FAB"/>
    <w:rsid w:val="00C52203"/>
    <w:rsid w:val="00C5244B"/>
    <w:rsid w:val="00C52E95"/>
    <w:rsid w:val="00C543C2"/>
    <w:rsid w:val="00C54F58"/>
    <w:rsid w:val="00C55500"/>
    <w:rsid w:val="00C55C14"/>
    <w:rsid w:val="00C568BD"/>
    <w:rsid w:val="00C60BFC"/>
    <w:rsid w:val="00C61E70"/>
    <w:rsid w:val="00C6204B"/>
    <w:rsid w:val="00C62CE7"/>
    <w:rsid w:val="00C649EB"/>
    <w:rsid w:val="00C64B10"/>
    <w:rsid w:val="00C660B6"/>
    <w:rsid w:val="00C6620B"/>
    <w:rsid w:val="00C7014B"/>
    <w:rsid w:val="00C70482"/>
    <w:rsid w:val="00C707E2"/>
    <w:rsid w:val="00C7235F"/>
    <w:rsid w:val="00C74147"/>
    <w:rsid w:val="00C74B70"/>
    <w:rsid w:val="00C74C64"/>
    <w:rsid w:val="00C75F64"/>
    <w:rsid w:val="00C76B20"/>
    <w:rsid w:val="00C80253"/>
    <w:rsid w:val="00C80340"/>
    <w:rsid w:val="00C812FB"/>
    <w:rsid w:val="00C825B1"/>
    <w:rsid w:val="00C8384C"/>
    <w:rsid w:val="00C83C30"/>
    <w:rsid w:val="00C83EA3"/>
    <w:rsid w:val="00C85212"/>
    <w:rsid w:val="00C857B3"/>
    <w:rsid w:val="00C86A0F"/>
    <w:rsid w:val="00C8712C"/>
    <w:rsid w:val="00C8794F"/>
    <w:rsid w:val="00C90DDC"/>
    <w:rsid w:val="00C944E0"/>
    <w:rsid w:val="00C95260"/>
    <w:rsid w:val="00C964E1"/>
    <w:rsid w:val="00C977A6"/>
    <w:rsid w:val="00CA01D1"/>
    <w:rsid w:val="00CA0D67"/>
    <w:rsid w:val="00CA1496"/>
    <w:rsid w:val="00CA17E7"/>
    <w:rsid w:val="00CA1B37"/>
    <w:rsid w:val="00CA2395"/>
    <w:rsid w:val="00CA3ED2"/>
    <w:rsid w:val="00CA5584"/>
    <w:rsid w:val="00CA56E2"/>
    <w:rsid w:val="00CA6F93"/>
    <w:rsid w:val="00CB05C4"/>
    <w:rsid w:val="00CB11FE"/>
    <w:rsid w:val="00CB1F47"/>
    <w:rsid w:val="00CB2DB0"/>
    <w:rsid w:val="00CB31EB"/>
    <w:rsid w:val="00CB3682"/>
    <w:rsid w:val="00CB49C3"/>
    <w:rsid w:val="00CB4B60"/>
    <w:rsid w:val="00CB4F11"/>
    <w:rsid w:val="00CB5F33"/>
    <w:rsid w:val="00CB6412"/>
    <w:rsid w:val="00CB6C19"/>
    <w:rsid w:val="00CB7395"/>
    <w:rsid w:val="00CC0608"/>
    <w:rsid w:val="00CC23BA"/>
    <w:rsid w:val="00CC24C7"/>
    <w:rsid w:val="00CC24F5"/>
    <w:rsid w:val="00CC3B27"/>
    <w:rsid w:val="00CC3E63"/>
    <w:rsid w:val="00CC3EC5"/>
    <w:rsid w:val="00CC61A7"/>
    <w:rsid w:val="00CC6891"/>
    <w:rsid w:val="00CC6E58"/>
    <w:rsid w:val="00CC788A"/>
    <w:rsid w:val="00CD2519"/>
    <w:rsid w:val="00CD25C7"/>
    <w:rsid w:val="00CD2EF1"/>
    <w:rsid w:val="00CD37C0"/>
    <w:rsid w:val="00CD3D90"/>
    <w:rsid w:val="00CD4BCE"/>
    <w:rsid w:val="00CD51C1"/>
    <w:rsid w:val="00CD5501"/>
    <w:rsid w:val="00CD55CC"/>
    <w:rsid w:val="00CD59E7"/>
    <w:rsid w:val="00CD6A9A"/>
    <w:rsid w:val="00CD6F37"/>
    <w:rsid w:val="00CD700F"/>
    <w:rsid w:val="00CD73DA"/>
    <w:rsid w:val="00CD74D8"/>
    <w:rsid w:val="00CE098E"/>
    <w:rsid w:val="00CE1B29"/>
    <w:rsid w:val="00CE3407"/>
    <w:rsid w:val="00CE386B"/>
    <w:rsid w:val="00CE3A2D"/>
    <w:rsid w:val="00CE3F93"/>
    <w:rsid w:val="00CE446C"/>
    <w:rsid w:val="00CE4BD7"/>
    <w:rsid w:val="00CE58A8"/>
    <w:rsid w:val="00CE5E2D"/>
    <w:rsid w:val="00CE6FDC"/>
    <w:rsid w:val="00CE72A0"/>
    <w:rsid w:val="00CE73BA"/>
    <w:rsid w:val="00CE74DE"/>
    <w:rsid w:val="00CF04B7"/>
    <w:rsid w:val="00CF17A7"/>
    <w:rsid w:val="00CF1DE7"/>
    <w:rsid w:val="00CF1F9B"/>
    <w:rsid w:val="00CF2719"/>
    <w:rsid w:val="00CF2827"/>
    <w:rsid w:val="00CF30DE"/>
    <w:rsid w:val="00CF499C"/>
    <w:rsid w:val="00CF4B28"/>
    <w:rsid w:val="00CF5536"/>
    <w:rsid w:val="00CF5C59"/>
    <w:rsid w:val="00CF756A"/>
    <w:rsid w:val="00CF7976"/>
    <w:rsid w:val="00D002D5"/>
    <w:rsid w:val="00D00AEC"/>
    <w:rsid w:val="00D01D88"/>
    <w:rsid w:val="00D02D3B"/>
    <w:rsid w:val="00D030C1"/>
    <w:rsid w:val="00D033C0"/>
    <w:rsid w:val="00D0393E"/>
    <w:rsid w:val="00D0529E"/>
    <w:rsid w:val="00D05780"/>
    <w:rsid w:val="00D05B86"/>
    <w:rsid w:val="00D1007A"/>
    <w:rsid w:val="00D105D2"/>
    <w:rsid w:val="00D11274"/>
    <w:rsid w:val="00D13C1F"/>
    <w:rsid w:val="00D149FE"/>
    <w:rsid w:val="00D1582D"/>
    <w:rsid w:val="00D15B00"/>
    <w:rsid w:val="00D169B0"/>
    <w:rsid w:val="00D16B23"/>
    <w:rsid w:val="00D174F5"/>
    <w:rsid w:val="00D20084"/>
    <w:rsid w:val="00D205EE"/>
    <w:rsid w:val="00D215A7"/>
    <w:rsid w:val="00D236B9"/>
    <w:rsid w:val="00D23F96"/>
    <w:rsid w:val="00D241BC"/>
    <w:rsid w:val="00D24303"/>
    <w:rsid w:val="00D24407"/>
    <w:rsid w:val="00D24411"/>
    <w:rsid w:val="00D24444"/>
    <w:rsid w:val="00D24487"/>
    <w:rsid w:val="00D267FE"/>
    <w:rsid w:val="00D26984"/>
    <w:rsid w:val="00D27451"/>
    <w:rsid w:val="00D278E6"/>
    <w:rsid w:val="00D3070C"/>
    <w:rsid w:val="00D30C6B"/>
    <w:rsid w:val="00D31A91"/>
    <w:rsid w:val="00D31D6F"/>
    <w:rsid w:val="00D32A0A"/>
    <w:rsid w:val="00D34CB1"/>
    <w:rsid w:val="00D35610"/>
    <w:rsid w:val="00D36347"/>
    <w:rsid w:val="00D37EF8"/>
    <w:rsid w:val="00D414FB"/>
    <w:rsid w:val="00D419EF"/>
    <w:rsid w:val="00D433C1"/>
    <w:rsid w:val="00D439FE"/>
    <w:rsid w:val="00D46EA9"/>
    <w:rsid w:val="00D47EF2"/>
    <w:rsid w:val="00D504B5"/>
    <w:rsid w:val="00D51C33"/>
    <w:rsid w:val="00D52218"/>
    <w:rsid w:val="00D53DEB"/>
    <w:rsid w:val="00D544E1"/>
    <w:rsid w:val="00D54F94"/>
    <w:rsid w:val="00D55DC8"/>
    <w:rsid w:val="00D572E0"/>
    <w:rsid w:val="00D6165D"/>
    <w:rsid w:val="00D619CF"/>
    <w:rsid w:val="00D61C3A"/>
    <w:rsid w:val="00D61EB5"/>
    <w:rsid w:val="00D64D78"/>
    <w:rsid w:val="00D666A5"/>
    <w:rsid w:val="00D67BD5"/>
    <w:rsid w:val="00D723CA"/>
    <w:rsid w:val="00D72D6A"/>
    <w:rsid w:val="00D72E4B"/>
    <w:rsid w:val="00D73187"/>
    <w:rsid w:val="00D74532"/>
    <w:rsid w:val="00D74CEF"/>
    <w:rsid w:val="00D74F18"/>
    <w:rsid w:val="00D75BE4"/>
    <w:rsid w:val="00D76AD1"/>
    <w:rsid w:val="00D77947"/>
    <w:rsid w:val="00D80393"/>
    <w:rsid w:val="00D803F8"/>
    <w:rsid w:val="00D81360"/>
    <w:rsid w:val="00D82A1A"/>
    <w:rsid w:val="00D82F68"/>
    <w:rsid w:val="00D83094"/>
    <w:rsid w:val="00D8405F"/>
    <w:rsid w:val="00D8431A"/>
    <w:rsid w:val="00D84F8B"/>
    <w:rsid w:val="00D85EC2"/>
    <w:rsid w:val="00D86014"/>
    <w:rsid w:val="00D8700E"/>
    <w:rsid w:val="00D8790C"/>
    <w:rsid w:val="00D94CAB"/>
    <w:rsid w:val="00D9531A"/>
    <w:rsid w:val="00D95BE6"/>
    <w:rsid w:val="00D9689D"/>
    <w:rsid w:val="00D97525"/>
    <w:rsid w:val="00D97DCC"/>
    <w:rsid w:val="00DA1FA4"/>
    <w:rsid w:val="00DA35DC"/>
    <w:rsid w:val="00DA4E75"/>
    <w:rsid w:val="00DA54A8"/>
    <w:rsid w:val="00DA5A66"/>
    <w:rsid w:val="00DA5FB0"/>
    <w:rsid w:val="00DB0B9D"/>
    <w:rsid w:val="00DB137D"/>
    <w:rsid w:val="00DB17BF"/>
    <w:rsid w:val="00DB19B3"/>
    <w:rsid w:val="00DB1A19"/>
    <w:rsid w:val="00DB2912"/>
    <w:rsid w:val="00DB359E"/>
    <w:rsid w:val="00DB3BD8"/>
    <w:rsid w:val="00DB48BF"/>
    <w:rsid w:val="00DB5D96"/>
    <w:rsid w:val="00DB6BE2"/>
    <w:rsid w:val="00DC0B94"/>
    <w:rsid w:val="00DC131F"/>
    <w:rsid w:val="00DC190C"/>
    <w:rsid w:val="00DC1D3E"/>
    <w:rsid w:val="00DC3AF2"/>
    <w:rsid w:val="00DC5576"/>
    <w:rsid w:val="00DC59E6"/>
    <w:rsid w:val="00DC6C0A"/>
    <w:rsid w:val="00DC6FBD"/>
    <w:rsid w:val="00DC7258"/>
    <w:rsid w:val="00DD33CF"/>
    <w:rsid w:val="00DD34AA"/>
    <w:rsid w:val="00DD3FF2"/>
    <w:rsid w:val="00DD40B4"/>
    <w:rsid w:val="00DD4DEE"/>
    <w:rsid w:val="00DD6458"/>
    <w:rsid w:val="00DD6F5C"/>
    <w:rsid w:val="00DD7453"/>
    <w:rsid w:val="00DD7F7E"/>
    <w:rsid w:val="00DE0781"/>
    <w:rsid w:val="00DE22C0"/>
    <w:rsid w:val="00DE2388"/>
    <w:rsid w:val="00DE2A6B"/>
    <w:rsid w:val="00DE2AC2"/>
    <w:rsid w:val="00DE32FC"/>
    <w:rsid w:val="00DE65DA"/>
    <w:rsid w:val="00DE6A15"/>
    <w:rsid w:val="00DE6B24"/>
    <w:rsid w:val="00DE7F86"/>
    <w:rsid w:val="00DF006C"/>
    <w:rsid w:val="00DF28BE"/>
    <w:rsid w:val="00DF3339"/>
    <w:rsid w:val="00DF3367"/>
    <w:rsid w:val="00DF42A2"/>
    <w:rsid w:val="00DF480D"/>
    <w:rsid w:val="00DF4DBF"/>
    <w:rsid w:val="00DF522C"/>
    <w:rsid w:val="00DF53D0"/>
    <w:rsid w:val="00DF5AC0"/>
    <w:rsid w:val="00DF601A"/>
    <w:rsid w:val="00E00963"/>
    <w:rsid w:val="00E0373A"/>
    <w:rsid w:val="00E04FC1"/>
    <w:rsid w:val="00E06433"/>
    <w:rsid w:val="00E07769"/>
    <w:rsid w:val="00E07CA3"/>
    <w:rsid w:val="00E1010E"/>
    <w:rsid w:val="00E101EC"/>
    <w:rsid w:val="00E109D5"/>
    <w:rsid w:val="00E11602"/>
    <w:rsid w:val="00E118DD"/>
    <w:rsid w:val="00E11D33"/>
    <w:rsid w:val="00E13CB7"/>
    <w:rsid w:val="00E1531B"/>
    <w:rsid w:val="00E15465"/>
    <w:rsid w:val="00E1777A"/>
    <w:rsid w:val="00E17B3C"/>
    <w:rsid w:val="00E17C71"/>
    <w:rsid w:val="00E21140"/>
    <w:rsid w:val="00E2136F"/>
    <w:rsid w:val="00E21D62"/>
    <w:rsid w:val="00E22818"/>
    <w:rsid w:val="00E231E8"/>
    <w:rsid w:val="00E24E46"/>
    <w:rsid w:val="00E2540B"/>
    <w:rsid w:val="00E25B03"/>
    <w:rsid w:val="00E25E36"/>
    <w:rsid w:val="00E315A2"/>
    <w:rsid w:val="00E31B3F"/>
    <w:rsid w:val="00E3228E"/>
    <w:rsid w:val="00E33A41"/>
    <w:rsid w:val="00E340F5"/>
    <w:rsid w:val="00E347CE"/>
    <w:rsid w:val="00E35942"/>
    <w:rsid w:val="00E362A6"/>
    <w:rsid w:val="00E41022"/>
    <w:rsid w:val="00E41399"/>
    <w:rsid w:val="00E4154F"/>
    <w:rsid w:val="00E42305"/>
    <w:rsid w:val="00E425B3"/>
    <w:rsid w:val="00E431FF"/>
    <w:rsid w:val="00E43A4A"/>
    <w:rsid w:val="00E4488E"/>
    <w:rsid w:val="00E4570E"/>
    <w:rsid w:val="00E51C35"/>
    <w:rsid w:val="00E52778"/>
    <w:rsid w:val="00E529CA"/>
    <w:rsid w:val="00E53489"/>
    <w:rsid w:val="00E53921"/>
    <w:rsid w:val="00E53B32"/>
    <w:rsid w:val="00E54019"/>
    <w:rsid w:val="00E56B4E"/>
    <w:rsid w:val="00E57CF6"/>
    <w:rsid w:val="00E60993"/>
    <w:rsid w:val="00E61A3C"/>
    <w:rsid w:val="00E634AC"/>
    <w:rsid w:val="00E63766"/>
    <w:rsid w:val="00E63F3D"/>
    <w:rsid w:val="00E65497"/>
    <w:rsid w:val="00E66526"/>
    <w:rsid w:val="00E66733"/>
    <w:rsid w:val="00E66E92"/>
    <w:rsid w:val="00E67CAF"/>
    <w:rsid w:val="00E702A3"/>
    <w:rsid w:val="00E70C96"/>
    <w:rsid w:val="00E711ED"/>
    <w:rsid w:val="00E71865"/>
    <w:rsid w:val="00E71C27"/>
    <w:rsid w:val="00E71DD9"/>
    <w:rsid w:val="00E723D6"/>
    <w:rsid w:val="00E7274E"/>
    <w:rsid w:val="00E74CCE"/>
    <w:rsid w:val="00E762B8"/>
    <w:rsid w:val="00E77E7B"/>
    <w:rsid w:val="00E803B4"/>
    <w:rsid w:val="00E80E73"/>
    <w:rsid w:val="00E8123B"/>
    <w:rsid w:val="00E812E9"/>
    <w:rsid w:val="00E81E5B"/>
    <w:rsid w:val="00E84159"/>
    <w:rsid w:val="00E87AA9"/>
    <w:rsid w:val="00E90BD3"/>
    <w:rsid w:val="00E915CE"/>
    <w:rsid w:val="00E91863"/>
    <w:rsid w:val="00E91C6E"/>
    <w:rsid w:val="00E92396"/>
    <w:rsid w:val="00E93A85"/>
    <w:rsid w:val="00E93CE1"/>
    <w:rsid w:val="00E93F83"/>
    <w:rsid w:val="00E94417"/>
    <w:rsid w:val="00E95123"/>
    <w:rsid w:val="00E9673B"/>
    <w:rsid w:val="00E96C86"/>
    <w:rsid w:val="00E9728F"/>
    <w:rsid w:val="00EA13C4"/>
    <w:rsid w:val="00EA1499"/>
    <w:rsid w:val="00EA1B42"/>
    <w:rsid w:val="00EA528C"/>
    <w:rsid w:val="00EA5C37"/>
    <w:rsid w:val="00EA5D4C"/>
    <w:rsid w:val="00EA7262"/>
    <w:rsid w:val="00EB2B0D"/>
    <w:rsid w:val="00EB3502"/>
    <w:rsid w:val="00EB480F"/>
    <w:rsid w:val="00EB5268"/>
    <w:rsid w:val="00EB56D7"/>
    <w:rsid w:val="00EB5BDF"/>
    <w:rsid w:val="00EB5F21"/>
    <w:rsid w:val="00EB6028"/>
    <w:rsid w:val="00EB6D88"/>
    <w:rsid w:val="00EB785C"/>
    <w:rsid w:val="00EC0032"/>
    <w:rsid w:val="00EC399D"/>
    <w:rsid w:val="00EC4EB3"/>
    <w:rsid w:val="00EC525D"/>
    <w:rsid w:val="00EC55F9"/>
    <w:rsid w:val="00EC5B2F"/>
    <w:rsid w:val="00EC65FA"/>
    <w:rsid w:val="00EC6897"/>
    <w:rsid w:val="00EC6EF3"/>
    <w:rsid w:val="00EC7556"/>
    <w:rsid w:val="00EC7935"/>
    <w:rsid w:val="00ED0909"/>
    <w:rsid w:val="00ED0B88"/>
    <w:rsid w:val="00ED0CE7"/>
    <w:rsid w:val="00ED0F53"/>
    <w:rsid w:val="00ED1D9F"/>
    <w:rsid w:val="00ED21BB"/>
    <w:rsid w:val="00ED2213"/>
    <w:rsid w:val="00ED32AA"/>
    <w:rsid w:val="00ED35EC"/>
    <w:rsid w:val="00ED3910"/>
    <w:rsid w:val="00ED499F"/>
    <w:rsid w:val="00ED4C1E"/>
    <w:rsid w:val="00ED5AAF"/>
    <w:rsid w:val="00ED72F6"/>
    <w:rsid w:val="00EE11B8"/>
    <w:rsid w:val="00EE15C5"/>
    <w:rsid w:val="00EE1E07"/>
    <w:rsid w:val="00EE1E4F"/>
    <w:rsid w:val="00EE2424"/>
    <w:rsid w:val="00EE2647"/>
    <w:rsid w:val="00EE29DA"/>
    <w:rsid w:val="00EE2B2B"/>
    <w:rsid w:val="00EE2CA0"/>
    <w:rsid w:val="00EE2E9A"/>
    <w:rsid w:val="00EE38CC"/>
    <w:rsid w:val="00EE3D5B"/>
    <w:rsid w:val="00EE3D82"/>
    <w:rsid w:val="00EE4367"/>
    <w:rsid w:val="00EE4E21"/>
    <w:rsid w:val="00EE5028"/>
    <w:rsid w:val="00EE6913"/>
    <w:rsid w:val="00EE6D7C"/>
    <w:rsid w:val="00EF0F7E"/>
    <w:rsid w:val="00EF10B0"/>
    <w:rsid w:val="00EF44B8"/>
    <w:rsid w:val="00EF4824"/>
    <w:rsid w:val="00EF4E51"/>
    <w:rsid w:val="00EF50A5"/>
    <w:rsid w:val="00EF5787"/>
    <w:rsid w:val="00EF60DE"/>
    <w:rsid w:val="00EF63B9"/>
    <w:rsid w:val="00EF7469"/>
    <w:rsid w:val="00EF74DF"/>
    <w:rsid w:val="00EF77B2"/>
    <w:rsid w:val="00F0106A"/>
    <w:rsid w:val="00F01147"/>
    <w:rsid w:val="00F01620"/>
    <w:rsid w:val="00F02CCA"/>
    <w:rsid w:val="00F02E5F"/>
    <w:rsid w:val="00F03291"/>
    <w:rsid w:val="00F046CA"/>
    <w:rsid w:val="00F058D7"/>
    <w:rsid w:val="00F0596F"/>
    <w:rsid w:val="00F05B2B"/>
    <w:rsid w:val="00F0614A"/>
    <w:rsid w:val="00F063A3"/>
    <w:rsid w:val="00F12CEC"/>
    <w:rsid w:val="00F12ED6"/>
    <w:rsid w:val="00F13602"/>
    <w:rsid w:val="00F13BF5"/>
    <w:rsid w:val="00F140EE"/>
    <w:rsid w:val="00F1498E"/>
    <w:rsid w:val="00F15B7B"/>
    <w:rsid w:val="00F15D0F"/>
    <w:rsid w:val="00F16508"/>
    <w:rsid w:val="00F17251"/>
    <w:rsid w:val="00F177A0"/>
    <w:rsid w:val="00F17DC1"/>
    <w:rsid w:val="00F214FC"/>
    <w:rsid w:val="00F21B3C"/>
    <w:rsid w:val="00F22277"/>
    <w:rsid w:val="00F22803"/>
    <w:rsid w:val="00F22ACC"/>
    <w:rsid w:val="00F2355B"/>
    <w:rsid w:val="00F23AF3"/>
    <w:rsid w:val="00F23EB5"/>
    <w:rsid w:val="00F254CC"/>
    <w:rsid w:val="00F264EC"/>
    <w:rsid w:val="00F265EE"/>
    <w:rsid w:val="00F2781B"/>
    <w:rsid w:val="00F2791F"/>
    <w:rsid w:val="00F27AE7"/>
    <w:rsid w:val="00F30A46"/>
    <w:rsid w:val="00F30BB3"/>
    <w:rsid w:val="00F3130E"/>
    <w:rsid w:val="00F317FB"/>
    <w:rsid w:val="00F321EB"/>
    <w:rsid w:val="00F3333B"/>
    <w:rsid w:val="00F33F63"/>
    <w:rsid w:val="00F4012F"/>
    <w:rsid w:val="00F41E33"/>
    <w:rsid w:val="00F42970"/>
    <w:rsid w:val="00F42C7E"/>
    <w:rsid w:val="00F42FCA"/>
    <w:rsid w:val="00F43AB3"/>
    <w:rsid w:val="00F43BB2"/>
    <w:rsid w:val="00F443AB"/>
    <w:rsid w:val="00F4474B"/>
    <w:rsid w:val="00F46B52"/>
    <w:rsid w:val="00F50934"/>
    <w:rsid w:val="00F513C3"/>
    <w:rsid w:val="00F51FB7"/>
    <w:rsid w:val="00F52227"/>
    <w:rsid w:val="00F52C2F"/>
    <w:rsid w:val="00F5369D"/>
    <w:rsid w:val="00F54E60"/>
    <w:rsid w:val="00F55CA7"/>
    <w:rsid w:val="00F561D4"/>
    <w:rsid w:val="00F60A70"/>
    <w:rsid w:val="00F6301F"/>
    <w:rsid w:val="00F65313"/>
    <w:rsid w:val="00F65499"/>
    <w:rsid w:val="00F6558E"/>
    <w:rsid w:val="00F663D4"/>
    <w:rsid w:val="00F66904"/>
    <w:rsid w:val="00F66F86"/>
    <w:rsid w:val="00F67421"/>
    <w:rsid w:val="00F729A9"/>
    <w:rsid w:val="00F729D2"/>
    <w:rsid w:val="00F73BA5"/>
    <w:rsid w:val="00F73EDF"/>
    <w:rsid w:val="00F74B82"/>
    <w:rsid w:val="00F75731"/>
    <w:rsid w:val="00F76C67"/>
    <w:rsid w:val="00F77AFD"/>
    <w:rsid w:val="00F77D8E"/>
    <w:rsid w:val="00F80BA5"/>
    <w:rsid w:val="00F80BCE"/>
    <w:rsid w:val="00F83B8C"/>
    <w:rsid w:val="00F8464C"/>
    <w:rsid w:val="00F848D9"/>
    <w:rsid w:val="00F85059"/>
    <w:rsid w:val="00F85A4E"/>
    <w:rsid w:val="00F85B06"/>
    <w:rsid w:val="00F86F0B"/>
    <w:rsid w:val="00F87021"/>
    <w:rsid w:val="00F874F5"/>
    <w:rsid w:val="00F9038C"/>
    <w:rsid w:val="00F91C92"/>
    <w:rsid w:val="00F91CD2"/>
    <w:rsid w:val="00F922F2"/>
    <w:rsid w:val="00F92A0D"/>
    <w:rsid w:val="00F92E22"/>
    <w:rsid w:val="00F92E9B"/>
    <w:rsid w:val="00F95A3A"/>
    <w:rsid w:val="00F95F58"/>
    <w:rsid w:val="00F964F0"/>
    <w:rsid w:val="00F96735"/>
    <w:rsid w:val="00F976C7"/>
    <w:rsid w:val="00FA08DD"/>
    <w:rsid w:val="00FA091A"/>
    <w:rsid w:val="00FA29C3"/>
    <w:rsid w:val="00FA3EC4"/>
    <w:rsid w:val="00FA508B"/>
    <w:rsid w:val="00FA643D"/>
    <w:rsid w:val="00FA66BC"/>
    <w:rsid w:val="00FA7A6B"/>
    <w:rsid w:val="00FA7BA5"/>
    <w:rsid w:val="00FB06E7"/>
    <w:rsid w:val="00FB0791"/>
    <w:rsid w:val="00FB3055"/>
    <w:rsid w:val="00FB3409"/>
    <w:rsid w:val="00FB4EFD"/>
    <w:rsid w:val="00FB69CC"/>
    <w:rsid w:val="00FB6FF1"/>
    <w:rsid w:val="00FC035C"/>
    <w:rsid w:val="00FC0527"/>
    <w:rsid w:val="00FC077C"/>
    <w:rsid w:val="00FC186A"/>
    <w:rsid w:val="00FC27C5"/>
    <w:rsid w:val="00FC4299"/>
    <w:rsid w:val="00FC7B8B"/>
    <w:rsid w:val="00FD0BF5"/>
    <w:rsid w:val="00FD159F"/>
    <w:rsid w:val="00FD2892"/>
    <w:rsid w:val="00FD2CF5"/>
    <w:rsid w:val="00FD2E45"/>
    <w:rsid w:val="00FD3DE9"/>
    <w:rsid w:val="00FD4BEF"/>
    <w:rsid w:val="00FD5989"/>
    <w:rsid w:val="00FD623A"/>
    <w:rsid w:val="00FD6653"/>
    <w:rsid w:val="00FD6D85"/>
    <w:rsid w:val="00FD719E"/>
    <w:rsid w:val="00FD7662"/>
    <w:rsid w:val="00FD7EFF"/>
    <w:rsid w:val="00FE0973"/>
    <w:rsid w:val="00FE21F9"/>
    <w:rsid w:val="00FE2B0F"/>
    <w:rsid w:val="00FE31A9"/>
    <w:rsid w:val="00FE3522"/>
    <w:rsid w:val="00FE6D82"/>
    <w:rsid w:val="00FE7063"/>
    <w:rsid w:val="00FE7562"/>
    <w:rsid w:val="00FE758C"/>
    <w:rsid w:val="00FF07FC"/>
    <w:rsid w:val="00FF1415"/>
    <w:rsid w:val="00FF1961"/>
    <w:rsid w:val="00FF1F39"/>
    <w:rsid w:val="00FF1FCF"/>
    <w:rsid w:val="00FF33E4"/>
    <w:rsid w:val="00FF3780"/>
    <w:rsid w:val="00FF3C16"/>
    <w:rsid w:val="00FF40CB"/>
    <w:rsid w:val="00FF4334"/>
    <w:rsid w:val="00FF54E8"/>
    <w:rsid w:val="00FF57E1"/>
    <w:rsid w:val="00FF58E4"/>
    <w:rsid w:val="00FF69B1"/>
    <w:rsid w:val="00FF6A46"/>
    <w:rsid w:val="00FF6B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28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ja-JP"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5" w:unhideWhenUsed="0" w:qFormat="1"/>
    <w:lsdException w:name="heading 2" w:uiPriority="5" w:qFormat="1"/>
    <w:lsdException w:name="heading 3" w:uiPriority="5" w:qFormat="1"/>
    <w:lsdException w:name="heading 4" w:uiPriority="5" w:qFormat="1"/>
    <w:lsdException w:name="heading 5" w:uiPriority="5" w:qFormat="1"/>
    <w:lsdException w:name="heading 6" w:uiPriority="5"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footnote reference" w:qFormat="1"/>
    <w:lsdException w:name="endnote text" w:qFormat="1"/>
    <w:lsdException w:name="List Bullet" w:uiPriority="8" w:qFormat="1"/>
    <w:lsdException w:name="List Number" w:uiPriority="8"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4" w:unhideWhenUsed="0" w:qFormat="1"/>
    <w:lsdException w:name="Table Grid" w:semiHidden="0" w:uiPriority="39" w:unhideWhenUsed="0"/>
    <w:lsdException w:name="Placeholder Text" w:unhideWhenUsed="0"/>
    <w:lsdException w:name="No Spacing" w:semiHidden="0" w:uiPriority="3"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6" w:qFormat="1"/>
    <w:lsdException w:name="TOC Heading" w:uiPriority="39" w:qFormat="1"/>
  </w:latentStyles>
  <w:style w:type="paragraph" w:default="1" w:styleId="Normal">
    <w:name w:val="Normal"/>
    <w:qFormat/>
    <w:rsid w:val="00E2136F"/>
    <w:rPr>
      <w:rFonts w:asciiTheme="majorHAnsi" w:eastAsiaTheme="minorEastAsia" w:hAnsiTheme="majorHAnsi" w:cstheme="majorHAnsi"/>
      <w:color w:val="000000" w:themeColor="text1"/>
      <w:sz w:val="24"/>
      <w:szCs w:val="24"/>
      <w:lang w:eastAsia="en-US"/>
    </w:rPr>
  </w:style>
  <w:style w:type="paragraph" w:styleId="Heading1">
    <w:name w:val="heading 1"/>
    <w:basedOn w:val="Normal"/>
    <w:next w:val="Normal"/>
    <w:link w:val="Heading1Char"/>
    <w:uiPriority w:val="5"/>
    <w:qFormat/>
    <w:rsid w:val="0029679C"/>
    <w:pPr>
      <w:keepNext/>
      <w:keepLines/>
      <w:jc w:val="center"/>
      <w:outlineLvl w:val="0"/>
    </w:pPr>
    <w:rPr>
      <w:rFonts w:eastAsiaTheme="majorEastAsia" w:cstheme="majorBidi"/>
      <w:b/>
      <w:bCs/>
    </w:rPr>
  </w:style>
  <w:style w:type="paragraph" w:styleId="Heading2">
    <w:name w:val="heading 2"/>
    <w:basedOn w:val="Normal"/>
    <w:next w:val="Normal"/>
    <w:link w:val="Heading2Char"/>
    <w:uiPriority w:val="5"/>
    <w:qFormat/>
    <w:rsid w:val="0029679C"/>
    <w:pPr>
      <w:keepNext/>
      <w:keepLines/>
      <w:outlineLvl w:val="1"/>
    </w:pPr>
    <w:rPr>
      <w:rFonts w:eastAsiaTheme="majorEastAsia" w:cstheme="majorBidi"/>
      <w:b/>
      <w:bCs/>
    </w:rPr>
  </w:style>
  <w:style w:type="paragraph" w:styleId="Heading3">
    <w:name w:val="heading 3"/>
    <w:basedOn w:val="Normal"/>
    <w:next w:val="Normal"/>
    <w:link w:val="Heading3Char"/>
    <w:uiPriority w:val="5"/>
    <w:qFormat/>
    <w:rsid w:val="00AC3A2D"/>
    <w:pPr>
      <w:keepNext/>
      <w:keepLines/>
      <w:outlineLvl w:val="2"/>
    </w:pPr>
    <w:rPr>
      <w:rFonts w:ascii="Times New Roman" w:hAnsi="Times New Roman" w:cs="Times New Roman"/>
      <w:bCs/>
      <w:color w:val="auto"/>
    </w:rPr>
  </w:style>
  <w:style w:type="paragraph" w:styleId="Heading4">
    <w:name w:val="heading 4"/>
    <w:basedOn w:val="Normal"/>
    <w:next w:val="Normal"/>
    <w:link w:val="Heading4Char"/>
    <w:uiPriority w:val="5"/>
    <w:qFormat/>
    <w:rsid w:val="0029679C"/>
    <w:pPr>
      <w:keepNext/>
      <w:keepLines/>
      <w:outlineLvl w:val="3"/>
    </w:pPr>
    <w:rPr>
      <w:rFonts w:eastAsiaTheme="majorEastAsia" w:cstheme="majorBidi"/>
      <w:b/>
      <w:bCs/>
      <w:i/>
      <w:iCs/>
    </w:rPr>
  </w:style>
  <w:style w:type="paragraph" w:styleId="Heading5">
    <w:name w:val="heading 5"/>
    <w:basedOn w:val="Normal"/>
    <w:next w:val="Normal"/>
    <w:link w:val="Heading5Char"/>
    <w:uiPriority w:val="5"/>
    <w:qFormat/>
    <w:rsid w:val="0029679C"/>
    <w:pPr>
      <w:keepNext/>
      <w:keepLines/>
      <w:outlineLvl w:val="4"/>
    </w:pPr>
    <w:rPr>
      <w:rFonts w:eastAsiaTheme="majorEastAsia" w:cstheme="majorBidi"/>
      <w:i/>
      <w:iCs/>
    </w:rPr>
  </w:style>
  <w:style w:type="paragraph" w:styleId="Heading6">
    <w:name w:val="heading 6"/>
    <w:basedOn w:val="Normal"/>
    <w:next w:val="Normal"/>
    <w:link w:val="Heading6Char"/>
    <w:uiPriority w:val="5"/>
    <w:semiHidden/>
    <w:qFormat/>
    <w:rsid w:val="0029679C"/>
    <w:pPr>
      <w:keepNext/>
      <w:keepLines/>
      <w:spacing w:before="40"/>
      <w:outlineLvl w:val="5"/>
    </w:pPr>
    <w:rPr>
      <w:rFonts w:eastAsiaTheme="majorEastAsia"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29679C"/>
    <w:rPr>
      <w:rFonts w:asciiTheme="majorHAnsi" w:eastAsiaTheme="majorEastAsia" w:hAnsiTheme="majorHAnsi" w:cstheme="majorBidi"/>
      <w:b/>
      <w:bCs/>
      <w:color w:val="000000" w:themeColor="text1"/>
      <w:sz w:val="24"/>
      <w:szCs w:val="24"/>
    </w:rPr>
  </w:style>
  <w:style w:type="character" w:customStyle="1" w:styleId="Heading2Char">
    <w:name w:val="Heading 2 Char"/>
    <w:basedOn w:val="DefaultParagraphFont"/>
    <w:link w:val="Heading2"/>
    <w:uiPriority w:val="5"/>
    <w:rsid w:val="0029679C"/>
    <w:rPr>
      <w:rFonts w:asciiTheme="majorHAnsi" w:eastAsiaTheme="majorEastAsia" w:hAnsiTheme="majorHAnsi" w:cstheme="majorBidi"/>
      <w:b/>
      <w:bCs/>
      <w:color w:val="000000" w:themeColor="text1"/>
      <w:sz w:val="24"/>
      <w:szCs w:val="24"/>
    </w:rPr>
  </w:style>
  <w:style w:type="character" w:customStyle="1" w:styleId="Heading3Char">
    <w:name w:val="Heading 3 Char"/>
    <w:basedOn w:val="DefaultParagraphFont"/>
    <w:link w:val="Heading3"/>
    <w:uiPriority w:val="5"/>
    <w:rsid w:val="00AC3A2D"/>
    <w:rPr>
      <w:rFonts w:ascii="Times New Roman" w:eastAsiaTheme="minorEastAsia" w:hAnsi="Times New Roman" w:cs="Times New Roman"/>
      <w:bCs/>
      <w:sz w:val="24"/>
      <w:szCs w:val="24"/>
      <w:lang w:eastAsia="en-US"/>
    </w:rPr>
  </w:style>
  <w:style w:type="character" w:customStyle="1" w:styleId="Heading4Char">
    <w:name w:val="Heading 4 Char"/>
    <w:basedOn w:val="DefaultParagraphFont"/>
    <w:link w:val="Heading4"/>
    <w:uiPriority w:val="5"/>
    <w:rsid w:val="0029679C"/>
    <w:rPr>
      <w:rFonts w:asciiTheme="majorHAnsi" w:eastAsiaTheme="majorEastAsia" w:hAnsiTheme="majorHAnsi" w:cstheme="majorBidi"/>
      <w:b/>
      <w:bCs/>
      <w:i/>
      <w:iCs/>
      <w:color w:val="000000" w:themeColor="text1"/>
      <w:sz w:val="24"/>
      <w:szCs w:val="24"/>
    </w:rPr>
  </w:style>
  <w:style w:type="character" w:customStyle="1" w:styleId="Heading5Char">
    <w:name w:val="Heading 5 Char"/>
    <w:basedOn w:val="DefaultParagraphFont"/>
    <w:link w:val="Heading5"/>
    <w:uiPriority w:val="5"/>
    <w:rsid w:val="0029679C"/>
    <w:rPr>
      <w:rFonts w:asciiTheme="majorHAnsi" w:eastAsiaTheme="majorEastAsia" w:hAnsiTheme="majorHAnsi" w:cstheme="majorBidi"/>
      <w:i/>
      <w:iCs/>
      <w:color w:val="000000" w:themeColor="text1"/>
      <w:sz w:val="24"/>
      <w:szCs w:val="24"/>
    </w:rPr>
  </w:style>
  <w:style w:type="character" w:customStyle="1" w:styleId="Heading6Char">
    <w:name w:val="Heading 6 Char"/>
    <w:basedOn w:val="DefaultParagraphFont"/>
    <w:link w:val="Heading6"/>
    <w:uiPriority w:val="5"/>
    <w:semiHidden/>
    <w:rsid w:val="0029679C"/>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unhideWhenUsed/>
    <w:qFormat/>
    <w:rsid w:val="0029679C"/>
    <w:pPr>
      <w:ind w:left="720"/>
      <w:contextualSpacing/>
    </w:pPr>
  </w:style>
  <w:style w:type="character" w:customStyle="1" w:styleId="normalchar1">
    <w:name w:val="normal__char1"/>
    <w:rsid w:val="00210855"/>
    <w:rPr>
      <w:rFonts w:ascii="Times New Roman" w:hAnsi="Times New Roman" w:cs="Times New Roman" w:hint="default"/>
      <w:strike w:val="0"/>
      <w:dstrike w:val="0"/>
      <w:sz w:val="24"/>
      <w:szCs w:val="24"/>
      <w:u w:val="none"/>
      <w:effect w:val="none"/>
    </w:rPr>
  </w:style>
  <w:style w:type="table" w:styleId="TableGrid">
    <w:name w:val="Table Grid"/>
    <w:basedOn w:val="TableNormal"/>
    <w:uiPriority w:val="39"/>
    <w:rsid w:val="00296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850908"/>
    <w:pPr>
      <w:spacing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aliases w:val="No Indent"/>
    <w:uiPriority w:val="3"/>
    <w:qFormat/>
    <w:rsid w:val="0029679C"/>
    <w:pPr>
      <w:spacing w:after="0"/>
    </w:pPr>
    <w:rPr>
      <w:rFonts w:eastAsiaTheme="minorEastAsia"/>
      <w:color w:val="000000" w:themeColor="text1"/>
      <w:sz w:val="24"/>
      <w:szCs w:val="24"/>
    </w:rPr>
  </w:style>
  <w:style w:type="paragraph" w:customStyle="1" w:styleId="Level3">
    <w:name w:val="Level 3"/>
    <w:basedOn w:val="Normal"/>
    <w:link w:val="Level3CharChar"/>
    <w:qFormat/>
    <w:rsid w:val="004B61D1"/>
    <w:pPr>
      <w:keepNext/>
      <w:keepLines/>
      <w:outlineLvl w:val="2"/>
    </w:pPr>
    <w:rPr>
      <w:rFonts w:eastAsia="Times New Roman"/>
      <w:b/>
    </w:rPr>
  </w:style>
  <w:style w:type="character" w:customStyle="1" w:styleId="Level3CharChar">
    <w:name w:val="Level 3 Char Char"/>
    <w:basedOn w:val="DefaultParagraphFont"/>
    <w:link w:val="Level3"/>
    <w:rsid w:val="004B61D1"/>
    <w:rPr>
      <w:rFonts w:asciiTheme="majorHAnsi" w:eastAsia="Times New Roman" w:hAnsiTheme="majorHAnsi" w:cstheme="majorHAnsi"/>
      <w:b/>
      <w:color w:val="000000" w:themeColor="text1"/>
      <w:sz w:val="24"/>
      <w:szCs w:val="24"/>
      <w:lang w:eastAsia="en-US"/>
    </w:rPr>
  </w:style>
  <w:style w:type="paragraph" w:styleId="TOC3">
    <w:name w:val="toc 3"/>
    <w:basedOn w:val="Normal"/>
    <w:next w:val="Normal"/>
    <w:autoRedefine/>
    <w:uiPriority w:val="39"/>
    <w:unhideWhenUsed/>
    <w:qFormat/>
    <w:rsid w:val="00AE06E4"/>
    <w:pPr>
      <w:tabs>
        <w:tab w:val="right" w:leader="dot" w:pos="8486"/>
      </w:tabs>
      <w:spacing w:after="100" w:line="276" w:lineRule="auto"/>
      <w:ind w:left="440" w:firstLine="1360"/>
    </w:pPr>
    <w:rPr>
      <w:rFonts w:eastAsiaTheme="minorHAnsi"/>
      <w:sz w:val="22"/>
      <w:szCs w:val="22"/>
    </w:rPr>
  </w:style>
  <w:style w:type="paragraph" w:customStyle="1" w:styleId="TOCTitle">
    <w:name w:val="TOC Title"/>
    <w:basedOn w:val="Normal"/>
    <w:qFormat/>
    <w:rsid w:val="0029679C"/>
    <w:pPr>
      <w:spacing w:after="240"/>
      <w:jc w:val="center"/>
    </w:pPr>
    <w:rPr>
      <w:b/>
    </w:rPr>
  </w:style>
  <w:style w:type="paragraph" w:customStyle="1" w:styleId="Level1">
    <w:name w:val="Level 1"/>
    <w:basedOn w:val="TOC1"/>
    <w:link w:val="Level1Char"/>
    <w:qFormat/>
    <w:rsid w:val="0029679C"/>
    <w:pPr>
      <w:tabs>
        <w:tab w:val="right" w:leader="dot" w:pos="8630"/>
      </w:tabs>
      <w:spacing w:before="120" w:after="120" w:line="240" w:lineRule="auto"/>
    </w:pPr>
    <w:rPr>
      <w:rFonts w:eastAsia="Times New Roman" w:cs="Times New Roman"/>
      <w:b/>
      <w:bCs/>
      <w:caps/>
      <w:color w:val="auto"/>
      <w:sz w:val="20"/>
      <w:szCs w:val="20"/>
    </w:rPr>
  </w:style>
  <w:style w:type="paragraph" w:styleId="TOC1">
    <w:name w:val="toc 1"/>
    <w:basedOn w:val="Normal"/>
    <w:next w:val="Normal"/>
    <w:autoRedefine/>
    <w:uiPriority w:val="39"/>
    <w:unhideWhenUsed/>
    <w:qFormat/>
    <w:rsid w:val="00254535"/>
    <w:pPr>
      <w:tabs>
        <w:tab w:val="right" w:leader="dot" w:pos="8486"/>
      </w:tabs>
      <w:spacing w:after="100" w:line="276" w:lineRule="auto"/>
      <w:ind w:left="990" w:hanging="90"/>
    </w:pPr>
    <w:rPr>
      <w:rFonts w:eastAsiaTheme="minorHAnsi"/>
      <w:sz w:val="22"/>
      <w:szCs w:val="22"/>
    </w:rPr>
  </w:style>
  <w:style w:type="character" w:customStyle="1" w:styleId="Level1Char">
    <w:name w:val="Level 1 Char"/>
    <w:basedOn w:val="DefaultParagraphFont"/>
    <w:link w:val="Level1"/>
    <w:rsid w:val="0029679C"/>
    <w:rPr>
      <w:rFonts w:asciiTheme="majorHAnsi" w:eastAsia="Times New Roman" w:hAnsiTheme="majorHAnsi" w:cs="Times New Roman"/>
      <w:b/>
      <w:bCs/>
      <w:caps/>
      <w:sz w:val="20"/>
      <w:szCs w:val="20"/>
    </w:rPr>
  </w:style>
  <w:style w:type="paragraph" w:customStyle="1" w:styleId="Level2">
    <w:name w:val="Level 2"/>
    <w:basedOn w:val="Normal"/>
    <w:link w:val="Level2Char"/>
    <w:autoRedefine/>
    <w:qFormat/>
    <w:rsid w:val="000C2AE9"/>
    <w:pPr>
      <w:keepNext/>
      <w:keepLines/>
      <w:numPr>
        <w:ilvl w:val="1"/>
      </w:numPr>
      <w:spacing w:after="0"/>
      <w:jc w:val="center"/>
      <w:outlineLvl w:val="1"/>
    </w:pPr>
    <w:rPr>
      <w:rFonts w:ascii="Times New Roman" w:hAnsi="Times New Roman" w:cs="Times New Roman"/>
      <w:b/>
      <w:lang w:eastAsia="ja-JP"/>
    </w:rPr>
  </w:style>
  <w:style w:type="character" w:customStyle="1" w:styleId="Level2Char">
    <w:name w:val="Level 2 Char"/>
    <w:basedOn w:val="DefaultParagraphFont"/>
    <w:link w:val="Level2"/>
    <w:rsid w:val="000C2AE9"/>
    <w:rPr>
      <w:rFonts w:ascii="Times New Roman" w:eastAsiaTheme="minorEastAsia" w:hAnsi="Times New Roman" w:cs="Times New Roman"/>
      <w:b/>
      <w:color w:val="000000" w:themeColor="text1"/>
      <w:sz w:val="24"/>
      <w:szCs w:val="24"/>
    </w:rPr>
  </w:style>
  <w:style w:type="paragraph" w:styleId="TOC2">
    <w:name w:val="toc 2"/>
    <w:basedOn w:val="Normal"/>
    <w:next w:val="Normal"/>
    <w:autoRedefine/>
    <w:uiPriority w:val="39"/>
    <w:unhideWhenUsed/>
    <w:qFormat/>
    <w:rsid w:val="00AE06E4"/>
    <w:pPr>
      <w:tabs>
        <w:tab w:val="right" w:leader="dot" w:pos="8486"/>
      </w:tabs>
      <w:spacing w:after="100" w:line="276" w:lineRule="auto"/>
      <w:ind w:left="220" w:firstLine="1220"/>
    </w:pPr>
    <w:rPr>
      <w:rFonts w:eastAsiaTheme="minorHAnsi"/>
      <w:sz w:val="22"/>
      <w:szCs w:val="22"/>
    </w:rPr>
  </w:style>
  <w:style w:type="paragraph" w:styleId="BalloonText">
    <w:name w:val="Balloon Text"/>
    <w:basedOn w:val="Normal"/>
    <w:link w:val="BalloonTextChar"/>
    <w:uiPriority w:val="99"/>
    <w:semiHidden/>
    <w:unhideWhenUsed/>
    <w:rsid w:val="0029679C"/>
    <w:pPr>
      <w:spacing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29679C"/>
    <w:rPr>
      <w:rFonts w:ascii="Segoe UI" w:eastAsiaTheme="minorEastAsia" w:hAnsi="Segoe UI" w:cs="Segoe UI"/>
      <w:color w:val="000000" w:themeColor="text1"/>
      <w:szCs w:val="18"/>
    </w:rPr>
  </w:style>
  <w:style w:type="paragraph" w:styleId="BodyText">
    <w:name w:val="Body Text"/>
    <w:basedOn w:val="Normal"/>
    <w:link w:val="BodyTextChar"/>
    <w:uiPriority w:val="99"/>
    <w:unhideWhenUsed/>
    <w:rsid w:val="0029679C"/>
    <w:pPr>
      <w:spacing w:after="120"/>
    </w:pPr>
  </w:style>
  <w:style w:type="character" w:customStyle="1" w:styleId="BodyTextChar">
    <w:name w:val="Body Text Char"/>
    <w:basedOn w:val="DefaultParagraphFont"/>
    <w:link w:val="BodyText"/>
    <w:uiPriority w:val="99"/>
    <w:rsid w:val="0029679C"/>
    <w:rPr>
      <w:rFonts w:eastAsiaTheme="minorEastAsia"/>
      <w:color w:val="000000" w:themeColor="text1"/>
      <w:sz w:val="24"/>
      <w:szCs w:val="24"/>
    </w:rPr>
  </w:style>
  <w:style w:type="paragraph" w:styleId="Header">
    <w:name w:val="header"/>
    <w:basedOn w:val="Normal"/>
    <w:link w:val="HeaderChar"/>
    <w:uiPriority w:val="99"/>
    <w:qFormat/>
    <w:rsid w:val="0029679C"/>
    <w:pPr>
      <w:spacing w:line="240" w:lineRule="auto"/>
    </w:pPr>
  </w:style>
  <w:style w:type="character" w:customStyle="1" w:styleId="HeaderChar">
    <w:name w:val="Header Char"/>
    <w:basedOn w:val="DefaultParagraphFont"/>
    <w:link w:val="Header"/>
    <w:uiPriority w:val="99"/>
    <w:rsid w:val="0029679C"/>
    <w:rPr>
      <w:rFonts w:eastAsiaTheme="minorEastAsia"/>
      <w:color w:val="000000" w:themeColor="text1"/>
      <w:sz w:val="24"/>
      <w:szCs w:val="24"/>
    </w:rPr>
  </w:style>
  <w:style w:type="paragraph" w:styleId="Footer">
    <w:name w:val="footer"/>
    <w:basedOn w:val="Normal"/>
    <w:link w:val="FooterChar"/>
    <w:uiPriority w:val="99"/>
    <w:qFormat/>
    <w:rsid w:val="0029679C"/>
    <w:pPr>
      <w:tabs>
        <w:tab w:val="center" w:pos="4680"/>
        <w:tab w:val="right" w:pos="9360"/>
      </w:tabs>
      <w:spacing w:line="240" w:lineRule="auto"/>
    </w:pPr>
  </w:style>
  <w:style w:type="character" w:customStyle="1" w:styleId="FooterChar">
    <w:name w:val="Footer Char"/>
    <w:basedOn w:val="DefaultParagraphFont"/>
    <w:link w:val="Footer"/>
    <w:uiPriority w:val="99"/>
    <w:rsid w:val="0029679C"/>
    <w:rPr>
      <w:rFonts w:eastAsiaTheme="minorEastAsia"/>
      <w:color w:val="000000" w:themeColor="text1"/>
      <w:sz w:val="24"/>
      <w:szCs w:val="24"/>
    </w:rPr>
  </w:style>
  <w:style w:type="paragraph" w:styleId="NormalWeb">
    <w:name w:val="Normal (Web)"/>
    <w:basedOn w:val="Normal"/>
    <w:uiPriority w:val="99"/>
    <w:unhideWhenUsed/>
    <w:rsid w:val="0029679C"/>
    <w:rPr>
      <w:rFonts w:ascii="Times New Roman" w:hAnsi="Times New Roman" w:cs="Times New Roman"/>
    </w:rPr>
  </w:style>
  <w:style w:type="character" w:styleId="Hyperlink">
    <w:name w:val="Hyperlink"/>
    <w:basedOn w:val="DefaultParagraphFont"/>
    <w:uiPriority w:val="99"/>
    <w:unhideWhenUsed/>
    <w:rsid w:val="003B59E7"/>
    <w:rPr>
      <w:color w:val="0000FF" w:themeColor="hyperlink"/>
      <w:u w:val="single"/>
    </w:rPr>
  </w:style>
  <w:style w:type="paragraph" w:styleId="Revision">
    <w:name w:val="Revision"/>
    <w:hidden/>
    <w:uiPriority w:val="99"/>
    <w:semiHidden/>
    <w:rsid w:val="007F6DB0"/>
    <w:pPr>
      <w:spacing w:line="240" w:lineRule="auto"/>
    </w:pPr>
  </w:style>
  <w:style w:type="character" w:styleId="FollowedHyperlink">
    <w:name w:val="FollowedHyperlink"/>
    <w:basedOn w:val="DefaultParagraphFont"/>
    <w:uiPriority w:val="99"/>
    <w:semiHidden/>
    <w:unhideWhenUsed/>
    <w:rsid w:val="00F874F5"/>
    <w:rPr>
      <w:color w:val="800080" w:themeColor="followedHyperlink"/>
      <w:u w:val="single"/>
    </w:rPr>
  </w:style>
  <w:style w:type="character" w:styleId="CommentReference">
    <w:name w:val="annotation reference"/>
    <w:basedOn w:val="DefaultParagraphFont"/>
    <w:uiPriority w:val="99"/>
    <w:semiHidden/>
    <w:unhideWhenUsed/>
    <w:rsid w:val="0029679C"/>
    <w:rPr>
      <w:sz w:val="22"/>
      <w:szCs w:val="16"/>
    </w:rPr>
  </w:style>
  <w:style w:type="paragraph" w:styleId="CommentText">
    <w:name w:val="annotation text"/>
    <w:basedOn w:val="Normal"/>
    <w:link w:val="CommentTextChar"/>
    <w:uiPriority w:val="99"/>
    <w:unhideWhenUsed/>
    <w:rsid w:val="0029679C"/>
    <w:pPr>
      <w:spacing w:line="240" w:lineRule="auto"/>
    </w:pPr>
    <w:rPr>
      <w:sz w:val="22"/>
      <w:szCs w:val="20"/>
    </w:rPr>
  </w:style>
  <w:style w:type="character" w:customStyle="1" w:styleId="CommentTextChar">
    <w:name w:val="Comment Text Char"/>
    <w:basedOn w:val="DefaultParagraphFont"/>
    <w:link w:val="CommentText"/>
    <w:uiPriority w:val="99"/>
    <w:rsid w:val="0029679C"/>
    <w:rPr>
      <w:rFonts w:eastAsiaTheme="minorEastAsia"/>
      <w:color w:val="000000" w:themeColor="text1"/>
      <w:szCs w:val="20"/>
    </w:rPr>
  </w:style>
  <w:style w:type="paragraph" w:styleId="CommentSubject">
    <w:name w:val="annotation subject"/>
    <w:basedOn w:val="CommentText"/>
    <w:next w:val="CommentText"/>
    <w:link w:val="CommentSubjectChar"/>
    <w:uiPriority w:val="99"/>
    <w:semiHidden/>
    <w:unhideWhenUsed/>
    <w:rsid w:val="0029679C"/>
    <w:rPr>
      <w:b/>
      <w:bCs/>
    </w:rPr>
  </w:style>
  <w:style w:type="character" w:customStyle="1" w:styleId="CommentSubjectChar">
    <w:name w:val="Comment Subject Char"/>
    <w:basedOn w:val="CommentTextChar"/>
    <w:link w:val="CommentSubject"/>
    <w:uiPriority w:val="99"/>
    <w:semiHidden/>
    <w:rsid w:val="0029679C"/>
    <w:rPr>
      <w:rFonts w:eastAsiaTheme="minorEastAsia"/>
      <w:b/>
      <w:bCs/>
      <w:color w:val="000000" w:themeColor="text1"/>
      <w:szCs w:val="20"/>
    </w:rPr>
  </w:style>
  <w:style w:type="paragraph" w:styleId="TOCHeading">
    <w:name w:val="TOC Heading"/>
    <w:basedOn w:val="Heading1"/>
    <w:next w:val="Normal"/>
    <w:uiPriority w:val="39"/>
    <w:unhideWhenUsed/>
    <w:qFormat/>
    <w:rsid w:val="0029679C"/>
    <w:pPr>
      <w:spacing w:before="240"/>
      <w:ind w:firstLine="720"/>
      <w:jc w:val="left"/>
      <w:outlineLvl w:val="9"/>
    </w:pPr>
    <w:rPr>
      <w:b w:val="0"/>
      <w:bCs w:val="0"/>
      <w:color w:val="244061" w:themeColor="accent1" w:themeShade="80"/>
      <w:sz w:val="32"/>
      <w:szCs w:val="32"/>
    </w:rPr>
  </w:style>
  <w:style w:type="character" w:styleId="Strong">
    <w:name w:val="Strong"/>
    <w:basedOn w:val="DefaultParagraphFont"/>
    <w:uiPriority w:val="22"/>
    <w:qFormat/>
    <w:rsid w:val="0029679C"/>
    <w:rPr>
      <w:b/>
      <w:bCs/>
    </w:rPr>
  </w:style>
  <w:style w:type="paragraph" w:customStyle="1" w:styleId="apa">
    <w:name w:val="apa"/>
    <w:basedOn w:val="TOCTitle"/>
    <w:qFormat/>
    <w:rsid w:val="0029679C"/>
    <w:rPr>
      <w:rFonts w:asciiTheme="minorHAnsi" w:hAnsiTheme="minorHAnsi" w:cstheme="minorHAnsi"/>
    </w:rPr>
  </w:style>
  <w:style w:type="paragraph" w:customStyle="1" w:styleId="SectionTitle">
    <w:name w:val="Section Title"/>
    <w:basedOn w:val="Normal"/>
    <w:next w:val="Normal"/>
    <w:uiPriority w:val="2"/>
    <w:qFormat/>
    <w:rsid w:val="00CC24F5"/>
    <w:pPr>
      <w:pageBreakBefore/>
      <w:jc w:val="center"/>
      <w:outlineLvl w:val="0"/>
    </w:pPr>
    <w:rPr>
      <w:rFonts w:eastAsiaTheme="majorEastAsia" w:cstheme="majorBidi"/>
      <w:b/>
      <w:sz w:val="28"/>
      <w:szCs w:val="28"/>
      <w:lang w:eastAsia="ja-JP"/>
    </w:rPr>
  </w:style>
  <w:style w:type="character" w:styleId="PlaceholderText">
    <w:name w:val="Placeholder Text"/>
    <w:basedOn w:val="DefaultParagraphFont"/>
    <w:uiPriority w:val="99"/>
    <w:semiHidden/>
    <w:rsid w:val="0029679C"/>
    <w:rPr>
      <w:color w:val="000000" w:themeColor="text1"/>
    </w:rPr>
  </w:style>
  <w:style w:type="paragraph" w:styleId="Title">
    <w:name w:val="Title"/>
    <w:basedOn w:val="Normal"/>
    <w:next w:val="Normal"/>
    <w:link w:val="TitleChar"/>
    <w:uiPriority w:val="1"/>
    <w:qFormat/>
    <w:rsid w:val="0029679C"/>
    <w:pPr>
      <w:spacing w:before="2400"/>
      <w:contextualSpacing/>
      <w:jc w:val="center"/>
    </w:pPr>
    <w:rPr>
      <w:rFonts w:eastAsiaTheme="majorEastAsia" w:cstheme="majorBidi"/>
    </w:rPr>
  </w:style>
  <w:style w:type="character" w:customStyle="1" w:styleId="TitleChar">
    <w:name w:val="Title Char"/>
    <w:basedOn w:val="DefaultParagraphFont"/>
    <w:link w:val="Title"/>
    <w:uiPriority w:val="1"/>
    <w:rsid w:val="0029679C"/>
    <w:rPr>
      <w:rFonts w:asciiTheme="majorHAnsi" w:eastAsiaTheme="majorEastAsia" w:hAnsiTheme="majorHAnsi" w:cstheme="majorBidi"/>
      <w:color w:val="000000" w:themeColor="text1"/>
      <w:sz w:val="24"/>
      <w:szCs w:val="24"/>
    </w:rPr>
  </w:style>
  <w:style w:type="character" w:styleId="Emphasis">
    <w:name w:val="Emphasis"/>
    <w:basedOn w:val="DefaultParagraphFont"/>
    <w:uiPriority w:val="4"/>
    <w:qFormat/>
    <w:rsid w:val="0029679C"/>
    <w:rPr>
      <w:i/>
      <w:iCs/>
    </w:rPr>
  </w:style>
  <w:style w:type="paragraph" w:styleId="Bibliography">
    <w:name w:val="Bibliography"/>
    <w:basedOn w:val="Normal"/>
    <w:next w:val="Normal"/>
    <w:uiPriority w:val="6"/>
    <w:unhideWhenUsed/>
    <w:qFormat/>
    <w:rsid w:val="0029679C"/>
    <w:pPr>
      <w:ind w:left="720" w:hanging="720"/>
    </w:pPr>
  </w:style>
  <w:style w:type="paragraph" w:styleId="BlockText">
    <w:name w:val="Block Text"/>
    <w:basedOn w:val="Normal"/>
    <w:uiPriority w:val="99"/>
    <w:semiHidden/>
    <w:unhideWhenUsed/>
    <w:rsid w:val="0029679C"/>
    <w:pPr>
      <w:pBdr>
        <w:top w:val="single" w:sz="2" w:space="10" w:color="1F497D" w:themeColor="text2" w:shadow="1"/>
        <w:left w:val="single" w:sz="2" w:space="10" w:color="1F497D" w:themeColor="text2" w:shadow="1"/>
        <w:bottom w:val="single" w:sz="2" w:space="10" w:color="1F497D" w:themeColor="text2" w:shadow="1"/>
        <w:right w:val="single" w:sz="2" w:space="10" w:color="1F497D" w:themeColor="text2" w:shadow="1"/>
      </w:pBdr>
      <w:ind w:left="1152" w:right="1152"/>
    </w:pPr>
    <w:rPr>
      <w:i/>
      <w:iCs/>
      <w:color w:val="1F497D" w:themeColor="text2"/>
    </w:rPr>
  </w:style>
  <w:style w:type="paragraph" w:styleId="BodyText2">
    <w:name w:val="Body Text 2"/>
    <w:basedOn w:val="Normal"/>
    <w:link w:val="BodyText2Char"/>
    <w:uiPriority w:val="99"/>
    <w:semiHidden/>
    <w:unhideWhenUsed/>
    <w:rsid w:val="0029679C"/>
    <w:pPr>
      <w:spacing w:after="120"/>
    </w:pPr>
  </w:style>
  <w:style w:type="character" w:customStyle="1" w:styleId="BodyText2Char">
    <w:name w:val="Body Text 2 Char"/>
    <w:basedOn w:val="DefaultParagraphFont"/>
    <w:link w:val="BodyText2"/>
    <w:uiPriority w:val="99"/>
    <w:semiHidden/>
    <w:rsid w:val="0029679C"/>
    <w:rPr>
      <w:rFonts w:eastAsiaTheme="minorEastAsia"/>
      <w:color w:val="000000" w:themeColor="text1"/>
      <w:sz w:val="24"/>
      <w:szCs w:val="24"/>
    </w:rPr>
  </w:style>
  <w:style w:type="paragraph" w:styleId="BodyText3">
    <w:name w:val="Body Text 3"/>
    <w:basedOn w:val="Normal"/>
    <w:link w:val="BodyText3Char"/>
    <w:uiPriority w:val="99"/>
    <w:semiHidden/>
    <w:unhideWhenUsed/>
    <w:rsid w:val="0029679C"/>
    <w:pPr>
      <w:spacing w:after="120"/>
    </w:pPr>
    <w:rPr>
      <w:sz w:val="22"/>
      <w:szCs w:val="16"/>
    </w:rPr>
  </w:style>
  <w:style w:type="character" w:customStyle="1" w:styleId="BodyText3Char">
    <w:name w:val="Body Text 3 Char"/>
    <w:basedOn w:val="DefaultParagraphFont"/>
    <w:link w:val="BodyText3"/>
    <w:uiPriority w:val="99"/>
    <w:semiHidden/>
    <w:rsid w:val="0029679C"/>
    <w:rPr>
      <w:rFonts w:eastAsiaTheme="minorEastAsia"/>
      <w:color w:val="000000" w:themeColor="text1"/>
      <w:szCs w:val="16"/>
    </w:rPr>
  </w:style>
  <w:style w:type="paragraph" w:styleId="BodyTextFirstIndent">
    <w:name w:val="Body Text First Indent"/>
    <w:basedOn w:val="BodyText"/>
    <w:link w:val="BodyTextFirstIndentChar"/>
    <w:uiPriority w:val="99"/>
    <w:semiHidden/>
    <w:unhideWhenUsed/>
    <w:rsid w:val="0029679C"/>
    <w:pPr>
      <w:spacing w:after="0"/>
    </w:pPr>
  </w:style>
  <w:style w:type="character" w:customStyle="1" w:styleId="BodyTextFirstIndentChar">
    <w:name w:val="Body Text First Indent Char"/>
    <w:basedOn w:val="BodyTextChar"/>
    <w:link w:val="BodyTextFirstIndent"/>
    <w:uiPriority w:val="99"/>
    <w:semiHidden/>
    <w:rsid w:val="0029679C"/>
    <w:rPr>
      <w:rFonts w:eastAsiaTheme="minorEastAsia"/>
      <w:color w:val="000000" w:themeColor="text1"/>
      <w:sz w:val="24"/>
      <w:szCs w:val="24"/>
    </w:rPr>
  </w:style>
  <w:style w:type="paragraph" w:styleId="BodyTextIndent">
    <w:name w:val="Body Text Indent"/>
    <w:basedOn w:val="Normal"/>
    <w:link w:val="BodyTextIndentChar"/>
    <w:uiPriority w:val="99"/>
    <w:semiHidden/>
    <w:unhideWhenUsed/>
    <w:rsid w:val="0029679C"/>
    <w:pPr>
      <w:spacing w:after="120"/>
      <w:ind w:left="360"/>
    </w:pPr>
  </w:style>
  <w:style w:type="character" w:customStyle="1" w:styleId="BodyTextIndentChar">
    <w:name w:val="Body Text Indent Char"/>
    <w:basedOn w:val="DefaultParagraphFont"/>
    <w:link w:val="BodyTextIndent"/>
    <w:uiPriority w:val="99"/>
    <w:semiHidden/>
    <w:rsid w:val="0029679C"/>
    <w:rPr>
      <w:rFonts w:eastAsiaTheme="minorEastAsia"/>
      <w:color w:val="000000" w:themeColor="text1"/>
      <w:sz w:val="24"/>
      <w:szCs w:val="24"/>
    </w:rPr>
  </w:style>
  <w:style w:type="paragraph" w:styleId="BodyTextFirstIndent2">
    <w:name w:val="Body Text First Indent 2"/>
    <w:basedOn w:val="BodyTextIndent"/>
    <w:link w:val="BodyTextFirstIndent2Char"/>
    <w:uiPriority w:val="99"/>
    <w:semiHidden/>
    <w:unhideWhenUsed/>
    <w:rsid w:val="0029679C"/>
    <w:pPr>
      <w:spacing w:after="0"/>
    </w:pPr>
  </w:style>
  <w:style w:type="character" w:customStyle="1" w:styleId="BodyTextFirstIndent2Char">
    <w:name w:val="Body Text First Indent 2 Char"/>
    <w:basedOn w:val="BodyTextIndentChar"/>
    <w:link w:val="BodyTextFirstIndent2"/>
    <w:uiPriority w:val="99"/>
    <w:semiHidden/>
    <w:rsid w:val="0029679C"/>
    <w:rPr>
      <w:rFonts w:eastAsiaTheme="minorEastAsia"/>
      <w:color w:val="000000" w:themeColor="text1"/>
      <w:sz w:val="24"/>
      <w:szCs w:val="24"/>
    </w:rPr>
  </w:style>
  <w:style w:type="paragraph" w:styleId="BodyTextIndent2">
    <w:name w:val="Body Text Indent 2"/>
    <w:basedOn w:val="Normal"/>
    <w:link w:val="BodyTextIndent2Char"/>
    <w:uiPriority w:val="99"/>
    <w:semiHidden/>
    <w:unhideWhenUsed/>
    <w:rsid w:val="0029679C"/>
    <w:pPr>
      <w:spacing w:after="120"/>
      <w:ind w:left="360"/>
    </w:pPr>
  </w:style>
  <w:style w:type="character" w:customStyle="1" w:styleId="BodyTextIndent2Char">
    <w:name w:val="Body Text Indent 2 Char"/>
    <w:basedOn w:val="DefaultParagraphFont"/>
    <w:link w:val="BodyTextIndent2"/>
    <w:uiPriority w:val="99"/>
    <w:semiHidden/>
    <w:rsid w:val="0029679C"/>
    <w:rPr>
      <w:rFonts w:eastAsiaTheme="minorEastAsia"/>
      <w:color w:val="000000" w:themeColor="text1"/>
      <w:sz w:val="24"/>
      <w:szCs w:val="24"/>
    </w:rPr>
  </w:style>
  <w:style w:type="paragraph" w:styleId="BodyTextIndent3">
    <w:name w:val="Body Text Indent 3"/>
    <w:basedOn w:val="Normal"/>
    <w:link w:val="BodyTextIndent3Char"/>
    <w:uiPriority w:val="99"/>
    <w:semiHidden/>
    <w:unhideWhenUsed/>
    <w:rsid w:val="0029679C"/>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29679C"/>
    <w:rPr>
      <w:rFonts w:eastAsiaTheme="minorEastAsia"/>
      <w:color w:val="000000" w:themeColor="text1"/>
      <w:szCs w:val="16"/>
    </w:rPr>
  </w:style>
  <w:style w:type="paragraph" w:styleId="Caption">
    <w:name w:val="caption"/>
    <w:basedOn w:val="Normal"/>
    <w:next w:val="Normal"/>
    <w:uiPriority w:val="35"/>
    <w:unhideWhenUsed/>
    <w:qFormat/>
    <w:rsid w:val="0029679C"/>
    <w:pPr>
      <w:spacing w:after="200" w:line="240" w:lineRule="auto"/>
    </w:pPr>
    <w:rPr>
      <w:i/>
      <w:iCs/>
      <w:color w:val="1F497D" w:themeColor="text2"/>
      <w:sz w:val="22"/>
      <w:szCs w:val="18"/>
    </w:rPr>
  </w:style>
  <w:style w:type="paragraph" w:styleId="Closing">
    <w:name w:val="Closing"/>
    <w:basedOn w:val="Normal"/>
    <w:link w:val="ClosingChar"/>
    <w:uiPriority w:val="99"/>
    <w:semiHidden/>
    <w:unhideWhenUsed/>
    <w:rsid w:val="0029679C"/>
    <w:pPr>
      <w:spacing w:line="240" w:lineRule="auto"/>
      <w:ind w:left="4320"/>
    </w:pPr>
  </w:style>
  <w:style w:type="character" w:customStyle="1" w:styleId="ClosingChar">
    <w:name w:val="Closing Char"/>
    <w:basedOn w:val="DefaultParagraphFont"/>
    <w:link w:val="Closing"/>
    <w:uiPriority w:val="99"/>
    <w:semiHidden/>
    <w:rsid w:val="0029679C"/>
    <w:rPr>
      <w:rFonts w:eastAsiaTheme="minorEastAsia"/>
      <w:color w:val="000000" w:themeColor="text1"/>
      <w:sz w:val="24"/>
      <w:szCs w:val="24"/>
    </w:rPr>
  </w:style>
  <w:style w:type="paragraph" w:styleId="Date">
    <w:name w:val="Date"/>
    <w:basedOn w:val="Normal"/>
    <w:next w:val="Normal"/>
    <w:link w:val="DateChar"/>
    <w:uiPriority w:val="99"/>
    <w:semiHidden/>
    <w:unhideWhenUsed/>
    <w:rsid w:val="0029679C"/>
  </w:style>
  <w:style w:type="character" w:customStyle="1" w:styleId="DateChar">
    <w:name w:val="Date Char"/>
    <w:basedOn w:val="DefaultParagraphFont"/>
    <w:link w:val="Date"/>
    <w:uiPriority w:val="99"/>
    <w:semiHidden/>
    <w:rsid w:val="0029679C"/>
    <w:rPr>
      <w:rFonts w:eastAsiaTheme="minorEastAsia"/>
      <w:color w:val="000000" w:themeColor="text1"/>
      <w:sz w:val="24"/>
      <w:szCs w:val="24"/>
    </w:rPr>
  </w:style>
  <w:style w:type="paragraph" w:styleId="DocumentMap">
    <w:name w:val="Document Map"/>
    <w:basedOn w:val="Normal"/>
    <w:link w:val="DocumentMapChar"/>
    <w:uiPriority w:val="99"/>
    <w:semiHidden/>
    <w:unhideWhenUsed/>
    <w:rsid w:val="0029679C"/>
    <w:pPr>
      <w:spacing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29679C"/>
    <w:rPr>
      <w:rFonts w:ascii="Segoe UI" w:eastAsiaTheme="minorEastAsia" w:hAnsi="Segoe UI" w:cs="Segoe UI"/>
      <w:color w:val="000000" w:themeColor="text1"/>
      <w:szCs w:val="16"/>
    </w:rPr>
  </w:style>
  <w:style w:type="paragraph" w:styleId="E-mailSignature">
    <w:name w:val="E-mail Signature"/>
    <w:basedOn w:val="Normal"/>
    <w:link w:val="E-mailSignatureChar"/>
    <w:uiPriority w:val="99"/>
    <w:semiHidden/>
    <w:unhideWhenUsed/>
    <w:rsid w:val="0029679C"/>
    <w:pPr>
      <w:spacing w:line="240" w:lineRule="auto"/>
    </w:pPr>
  </w:style>
  <w:style w:type="character" w:customStyle="1" w:styleId="E-mailSignatureChar">
    <w:name w:val="E-mail Signature Char"/>
    <w:basedOn w:val="DefaultParagraphFont"/>
    <w:link w:val="E-mailSignature"/>
    <w:uiPriority w:val="99"/>
    <w:semiHidden/>
    <w:rsid w:val="0029679C"/>
    <w:rPr>
      <w:rFonts w:eastAsiaTheme="minorEastAsia"/>
      <w:color w:val="000000" w:themeColor="text1"/>
      <w:sz w:val="24"/>
      <w:szCs w:val="24"/>
    </w:rPr>
  </w:style>
  <w:style w:type="paragraph" w:styleId="FootnoteText">
    <w:name w:val="footnote text"/>
    <w:basedOn w:val="Normal"/>
    <w:link w:val="FootnoteTextChar"/>
    <w:uiPriority w:val="99"/>
    <w:semiHidden/>
    <w:unhideWhenUsed/>
    <w:rsid w:val="0029679C"/>
    <w:pPr>
      <w:spacing w:line="240" w:lineRule="auto"/>
    </w:pPr>
    <w:rPr>
      <w:sz w:val="22"/>
      <w:szCs w:val="20"/>
    </w:rPr>
  </w:style>
  <w:style w:type="character" w:customStyle="1" w:styleId="FootnoteTextChar">
    <w:name w:val="Footnote Text Char"/>
    <w:basedOn w:val="DefaultParagraphFont"/>
    <w:link w:val="FootnoteText"/>
    <w:uiPriority w:val="99"/>
    <w:semiHidden/>
    <w:rsid w:val="0029679C"/>
    <w:rPr>
      <w:rFonts w:eastAsiaTheme="minorEastAsia"/>
      <w:color w:val="000000" w:themeColor="text1"/>
      <w:szCs w:val="20"/>
    </w:rPr>
  </w:style>
  <w:style w:type="paragraph" w:styleId="EnvelopeAddress">
    <w:name w:val="envelope address"/>
    <w:basedOn w:val="Normal"/>
    <w:uiPriority w:val="99"/>
    <w:semiHidden/>
    <w:unhideWhenUsed/>
    <w:rsid w:val="0029679C"/>
    <w:pPr>
      <w:framePr w:w="7920" w:h="1980" w:hRule="exact" w:hSpace="180" w:wrap="auto" w:hAnchor="page" w:xAlign="center" w:yAlign="bottom"/>
      <w:spacing w:line="240" w:lineRule="auto"/>
      <w:ind w:left="2880"/>
    </w:pPr>
    <w:rPr>
      <w:rFonts w:eastAsiaTheme="majorEastAsia" w:cstheme="majorBidi"/>
    </w:rPr>
  </w:style>
  <w:style w:type="paragraph" w:styleId="EnvelopeReturn">
    <w:name w:val="envelope return"/>
    <w:basedOn w:val="Normal"/>
    <w:uiPriority w:val="99"/>
    <w:semiHidden/>
    <w:unhideWhenUsed/>
    <w:rsid w:val="0029679C"/>
    <w:pPr>
      <w:spacing w:line="240" w:lineRule="auto"/>
    </w:pPr>
    <w:rPr>
      <w:rFonts w:eastAsiaTheme="majorEastAsia" w:cstheme="majorBidi"/>
      <w:sz w:val="22"/>
      <w:szCs w:val="20"/>
    </w:rPr>
  </w:style>
  <w:style w:type="table" w:customStyle="1" w:styleId="TableGridLight1">
    <w:name w:val="Table Grid Light1"/>
    <w:basedOn w:val="TableNormal"/>
    <w:uiPriority w:val="40"/>
    <w:rsid w:val="0029679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HTMLAddress">
    <w:name w:val="HTML Address"/>
    <w:basedOn w:val="Normal"/>
    <w:link w:val="HTMLAddressChar"/>
    <w:uiPriority w:val="99"/>
    <w:semiHidden/>
    <w:unhideWhenUsed/>
    <w:rsid w:val="0029679C"/>
    <w:pPr>
      <w:spacing w:line="240" w:lineRule="auto"/>
    </w:pPr>
    <w:rPr>
      <w:i/>
      <w:iCs/>
    </w:rPr>
  </w:style>
  <w:style w:type="character" w:customStyle="1" w:styleId="HTMLAddressChar">
    <w:name w:val="HTML Address Char"/>
    <w:basedOn w:val="DefaultParagraphFont"/>
    <w:link w:val="HTMLAddress"/>
    <w:uiPriority w:val="99"/>
    <w:semiHidden/>
    <w:rsid w:val="0029679C"/>
    <w:rPr>
      <w:rFonts w:eastAsiaTheme="minorEastAsia"/>
      <w:i/>
      <w:iCs/>
      <w:color w:val="000000" w:themeColor="text1"/>
      <w:sz w:val="24"/>
      <w:szCs w:val="24"/>
    </w:rPr>
  </w:style>
  <w:style w:type="paragraph" w:styleId="HTMLPreformatted">
    <w:name w:val="HTML Preformatted"/>
    <w:basedOn w:val="Normal"/>
    <w:link w:val="HTMLPreformattedChar"/>
    <w:uiPriority w:val="99"/>
    <w:semiHidden/>
    <w:unhideWhenUsed/>
    <w:rsid w:val="0029679C"/>
    <w:pPr>
      <w:spacing w:line="240" w:lineRule="auto"/>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29679C"/>
    <w:rPr>
      <w:rFonts w:ascii="Consolas" w:eastAsiaTheme="minorEastAsia" w:hAnsi="Consolas" w:cs="Consolas"/>
      <w:color w:val="000000" w:themeColor="text1"/>
      <w:szCs w:val="20"/>
    </w:rPr>
  </w:style>
  <w:style w:type="paragraph" w:styleId="Index1">
    <w:name w:val="index 1"/>
    <w:basedOn w:val="Normal"/>
    <w:next w:val="Normal"/>
    <w:autoRedefine/>
    <w:uiPriority w:val="99"/>
    <w:semiHidden/>
    <w:unhideWhenUsed/>
    <w:rsid w:val="0029679C"/>
    <w:pPr>
      <w:spacing w:line="240" w:lineRule="auto"/>
      <w:ind w:left="240"/>
    </w:pPr>
  </w:style>
  <w:style w:type="paragraph" w:styleId="Index2">
    <w:name w:val="index 2"/>
    <w:basedOn w:val="Normal"/>
    <w:next w:val="Normal"/>
    <w:autoRedefine/>
    <w:uiPriority w:val="99"/>
    <w:semiHidden/>
    <w:unhideWhenUsed/>
    <w:rsid w:val="0029679C"/>
    <w:pPr>
      <w:spacing w:line="240" w:lineRule="auto"/>
      <w:ind w:left="480"/>
    </w:pPr>
  </w:style>
  <w:style w:type="paragraph" w:styleId="Index3">
    <w:name w:val="index 3"/>
    <w:basedOn w:val="Normal"/>
    <w:next w:val="Normal"/>
    <w:autoRedefine/>
    <w:uiPriority w:val="99"/>
    <w:semiHidden/>
    <w:unhideWhenUsed/>
    <w:rsid w:val="0029679C"/>
    <w:pPr>
      <w:spacing w:line="240" w:lineRule="auto"/>
      <w:ind w:left="720"/>
    </w:pPr>
  </w:style>
  <w:style w:type="paragraph" w:styleId="Index4">
    <w:name w:val="index 4"/>
    <w:basedOn w:val="Normal"/>
    <w:next w:val="Normal"/>
    <w:autoRedefine/>
    <w:uiPriority w:val="99"/>
    <w:semiHidden/>
    <w:unhideWhenUsed/>
    <w:rsid w:val="0029679C"/>
    <w:pPr>
      <w:spacing w:line="240" w:lineRule="auto"/>
      <w:ind w:left="960"/>
    </w:pPr>
  </w:style>
  <w:style w:type="paragraph" w:styleId="Index5">
    <w:name w:val="index 5"/>
    <w:basedOn w:val="Normal"/>
    <w:next w:val="Normal"/>
    <w:autoRedefine/>
    <w:uiPriority w:val="99"/>
    <w:semiHidden/>
    <w:unhideWhenUsed/>
    <w:rsid w:val="0029679C"/>
    <w:pPr>
      <w:spacing w:line="240" w:lineRule="auto"/>
      <w:ind w:left="1200"/>
    </w:pPr>
  </w:style>
  <w:style w:type="paragraph" w:styleId="Index6">
    <w:name w:val="index 6"/>
    <w:basedOn w:val="Normal"/>
    <w:next w:val="Normal"/>
    <w:autoRedefine/>
    <w:uiPriority w:val="99"/>
    <w:semiHidden/>
    <w:unhideWhenUsed/>
    <w:rsid w:val="0029679C"/>
    <w:pPr>
      <w:spacing w:line="240" w:lineRule="auto"/>
      <w:ind w:left="1440"/>
    </w:pPr>
  </w:style>
  <w:style w:type="paragraph" w:styleId="Index7">
    <w:name w:val="index 7"/>
    <w:basedOn w:val="Normal"/>
    <w:next w:val="Normal"/>
    <w:autoRedefine/>
    <w:uiPriority w:val="99"/>
    <w:semiHidden/>
    <w:unhideWhenUsed/>
    <w:rsid w:val="0029679C"/>
    <w:pPr>
      <w:spacing w:line="240" w:lineRule="auto"/>
      <w:ind w:left="1680"/>
    </w:pPr>
  </w:style>
  <w:style w:type="paragraph" w:styleId="Index8">
    <w:name w:val="index 8"/>
    <w:basedOn w:val="Normal"/>
    <w:next w:val="Normal"/>
    <w:autoRedefine/>
    <w:uiPriority w:val="99"/>
    <w:semiHidden/>
    <w:unhideWhenUsed/>
    <w:rsid w:val="0029679C"/>
    <w:pPr>
      <w:spacing w:line="240" w:lineRule="auto"/>
      <w:ind w:left="1920"/>
    </w:pPr>
  </w:style>
  <w:style w:type="paragraph" w:styleId="Index9">
    <w:name w:val="index 9"/>
    <w:basedOn w:val="Normal"/>
    <w:next w:val="Normal"/>
    <w:autoRedefine/>
    <w:uiPriority w:val="99"/>
    <w:semiHidden/>
    <w:unhideWhenUsed/>
    <w:rsid w:val="0029679C"/>
    <w:pPr>
      <w:spacing w:line="240" w:lineRule="auto"/>
      <w:ind w:left="2160"/>
    </w:pPr>
  </w:style>
  <w:style w:type="paragraph" w:styleId="IndexHeading">
    <w:name w:val="index heading"/>
    <w:basedOn w:val="Normal"/>
    <w:next w:val="Index1"/>
    <w:uiPriority w:val="99"/>
    <w:semiHidden/>
    <w:unhideWhenUsed/>
    <w:rsid w:val="0029679C"/>
    <w:rPr>
      <w:rFonts w:eastAsiaTheme="majorEastAsia" w:cstheme="majorBidi"/>
      <w:b/>
      <w:bCs/>
    </w:rPr>
  </w:style>
  <w:style w:type="paragraph" w:styleId="IntenseQuote">
    <w:name w:val="Intense Quote"/>
    <w:basedOn w:val="Normal"/>
    <w:next w:val="Normal"/>
    <w:link w:val="IntenseQuoteChar"/>
    <w:uiPriority w:val="30"/>
    <w:unhideWhenUsed/>
    <w:qFormat/>
    <w:rsid w:val="0029679C"/>
    <w:pPr>
      <w:pBdr>
        <w:top w:val="single" w:sz="4" w:space="10" w:color="244061" w:themeColor="accent1" w:themeShade="80"/>
        <w:bottom w:val="single" w:sz="4" w:space="10" w:color="244061" w:themeColor="accent1" w:themeShade="80"/>
      </w:pBdr>
      <w:spacing w:before="360" w:after="360"/>
      <w:ind w:left="864" w:right="864"/>
      <w:jc w:val="center"/>
    </w:pPr>
    <w:rPr>
      <w:i/>
      <w:iCs/>
      <w:color w:val="244061" w:themeColor="accent1" w:themeShade="80"/>
    </w:rPr>
  </w:style>
  <w:style w:type="character" w:customStyle="1" w:styleId="IntenseQuoteChar">
    <w:name w:val="Intense Quote Char"/>
    <w:basedOn w:val="DefaultParagraphFont"/>
    <w:link w:val="IntenseQuote"/>
    <w:uiPriority w:val="30"/>
    <w:rsid w:val="0029679C"/>
    <w:rPr>
      <w:rFonts w:eastAsiaTheme="minorEastAsia"/>
      <w:i/>
      <w:iCs/>
      <w:color w:val="244061" w:themeColor="accent1" w:themeShade="80"/>
      <w:sz w:val="24"/>
      <w:szCs w:val="24"/>
    </w:rPr>
  </w:style>
  <w:style w:type="paragraph" w:styleId="List">
    <w:name w:val="List"/>
    <w:basedOn w:val="Normal"/>
    <w:uiPriority w:val="99"/>
    <w:semiHidden/>
    <w:unhideWhenUsed/>
    <w:rsid w:val="0029679C"/>
    <w:pPr>
      <w:ind w:left="360"/>
      <w:contextualSpacing/>
    </w:pPr>
  </w:style>
  <w:style w:type="paragraph" w:styleId="List2">
    <w:name w:val="List 2"/>
    <w:basedOn w:val="Normal"/>
    <w:uiPriority w:val="99"/>
    <w:semiHidden/>
    <w:unhideWhenUsed/>
    <w:rsid w:val="0029679C"/>
    <w:pPr>
      <w:ind w:left="720"/>
      <w:contextualSpacing/>
    </w:pPr>
  </w:style>
  <w:style w:type="paragraph" w:styleId="List3">
    <w:name w:val="List 3"/>
    <w:basedOn w:val="Normal"/>
    <w:uiPriority w:val="99"/>
    <w:semiHidden/>
    <w:unhideWhenUsed/>
    <w:rsid w:val="0029679C"/>
    <w:pPr>
      <w:ind w:left="1080"/>
      <w:contextualSpacing/>
    </w:pPr>
  </w:style>
  <w:style w:type="paragraph" w:styleId="List4">
    <w:name w:val="List 4"/>
    <w:basedOn w:val="Normal"/>
    <w:uiPriority w:val="99"/>
    <w:semiHidden/>
    <w:unhideWhenUsed/>
    <w:rsid w:val="0029679C"/>
    <w:pPr>
      <w:ind w:left="1440"/>
      <w:contextualSpacing/>
    </w:pPr>
  </w:style>
  <w:style w:type="paragraph" w:styleId="List5">
    <w:name w:val="List 5"/>
    <w:basedOn w:val="Normal"/>
    <w:uiPriority w:val="99"/>
    <w:semiHidden/>
    <w:unhideWhenUsed/>
    <w:rsid w:val="0029679C"/>
    <w:pPr>
      <w:ind w:left="1800"/>
      <w:contextualSpacing/>
    </w:pPr>
  </w:style>
  <w:style w:type="paragraph" w:styleId="ListBullet">
    <w:name w:val="List Bullet"/>
    <w:basedOn w:val="Normal"/>
    <w:uiPriority w:val="8"/>
    <w:unhideWhenUsed/>
    <w:qFormat/>
    <w:rsid w:val="0029679C"/>
    <w:pPr>
      <w:numPr>
        <w:numId w:val="24"/>
      </w:numPr>
      <w:contextualSpacing/>
    </w:pPr>
  </w:style>
  <w:style w:type="paragraph" w:styleId="ListBullet2">
    <w:name w:val="List Bullet 2"/>
    <w:basedOn w:val="Normal"/>
    <w:uiPriority w:val="99"/>
    <w:semiHidden/>
    <w:unhideWhenUsed/>
    <w:rsid w:val="0029679C"/>
    <w:pPr>
      <w:numPr>
        <w:numId w:val="15"/>
      </w:numPr>
      <w:ind w:firstLine="0"/>
      <w:contextualSpacing/>
    </w:pPr>
  </w:style>
  <w:style w:type="paragraph" w:styleId="ListBullet3">
    <w:name w:val="List Bullet 3"/>
    <w:basedOn w:val="Normal"/>
    <w:uiPriority w:val="99"/>
    <w:semiHidden/>
    <w:unhideWhenUsed/>
    <w:rsid w:val="0029679C"/>
    <w:pPr>
      <w:numPr>
        <w:numId w:val="16"/>
      </w:numPr>
      <w:ind w:firstLine="0"/>
      <w:contextualSpacing/>
    </w:pPr>
  </w:style>
  <w:style w:type="paragraph" w:styleId="ListBullet4">
    <w:name w:val="List Bullet 4"/>
    <w:basedOn w:val="Normal"/>
    <w:uiPriority w:val="99"/>
    <w:semiHidden/>
    <w:unhideWhenUsed/>
    <w:rsid w:val="0029679C"/>
    <w:pPr>
      <w:numPr>
        <w:numId w:val="17"/>
      </w:numPr>
      <w:ind w:firstLine="0"/>
      <w:contextualSpacing/>
    </w:pPr>
  </w:style>
  <w:style w:type="paragraph" w:styleId="ListBullet5">
    <w:name w:val="List Bullet 5"/>
    <w:basedOn w:val="Normal"/>
    <w:uiPriority w:val="99"/>
    <w:semiHidden/>
    <w:unhideWhenUsed/>
    <w:rsid w:val="0029679C"/>
    <w:pPr>
      <w:numPr>
        <w:numId w:val="18"/>
      </w:numPr>
      <w:ind w:firstLine="0"/>
      <w:contextualSpacing/>
    </w:pPr>
  </w:style>
  <w:style w:type="paragraph" w:styleId="ListContinue">
    <w:name w:val="List Continue"/>
    <w:basedOn w:val="Normal"/>
    <w:uiPriority w:val="99"/>
    <w:semiHidden/>
    <w:unhideWhenUsed/>
    <w:rsid w:val="0029679C"/>
    <w:pPr>
      <w:spacing w:after="120"/>
      <w:ind w:left="360"/>
      <w:contextualSpacing/>
    </w:pPr>
  </w:style>
  <w:style w:type="paragraph" w:styleId="ListContinue2">
    <w:name w:val="List Continue 2"/>
    <w:basedOn w:val="Normal"/>
    <w:uiPriority w:val="99"/>
    <w:semiHidden/>
    <w:unhideWhenUsed/>
    <w:rsid w:val="0029679C"/>
    <w:pPr>
      <w:spacing w:after="120"/>
      <w:ind w:left="720"/>
      <w:contextualSpacing/>
    </w:pPr>
  </w:style>
  <w:style w:type="paragraph" w:styleId="ListContinue3">
    <w:name w:val="List Continue 3"/>
    <w:basedOn w:val="Normal"/>
    <w:uiPriority w:val="99"/>
    <w:semiHidden/>
    <w:unhideWhenUsed/>
    <w:rsid w:val="0029679C"/>
    <w:pPr>
      <w:spacing w:after="120"/>
      <w:ind w:left="1080"/>
      <w:contextualSpacing/>
    </w:pPr>
  </w:style>
  <w:style w:type="paragraph" w:styleId="ListContinue4">
    <w:name w:val="List Continue 4"/>
    <w:basedOn w:val="Normal"/>
    <w:uiPriority w:val="99"/>
    <w:semiHidden/>
    <w:unhideWhenUsed/>
    <w:rsid w:val="0029679C"/>
    <w:pPr>
      <w:spacing w:after="120"/>
      <w:ind w:left="1440"/>
      <w:contextualSpacing/>
    </w:pPr>
  </w:style>
  <w:style w:type="paragraph" w:styleId="ListContinue5">
    <w:name w:val="List Continue 5"/>
    <w:basedOn w:val="Normal"/>
    <w:uiPriority w:val="99"/>
    <w:semiHidden/>
    <w:unhideWhenUsed/>
    <w:rsid w:val="0029679C"/>
    <w:pPr>
      <w:spacing w:after="120"/>
      <w:ind w:left="1800"/>
      <w:contextualSpacing/>
    </w:pPr>
  </w:style>
  <w:style w:type="paragraph" w:styleId="ListNumber">
    <w:name w:val="List Number"/>
    <w:basedOn w:val="Normal"/>
    <w:uiPriority w:val="8"/>
    <w:unhideWhenUsed/>
    <w:qFormat/>
    <w:rsid w:val="0029679C"/>
    <w:pPr>
      <w:numPr>
        <w:numId w:val="19"/>
      </w:numPr>
      <w:contextualSpacing/>
    </w:pPr>
  </w:style>
  <w:style w:type="paragraph" w:styleId="ListNumber2">
    <w:name w:val="List Number 2"/>
    <w:basedOn w:val="Normal"/>
    <w:uiPriority w:val="99"/>
    <w:semiHidden/>
    <w:unhideWhenUsed/>
    <w:rsid w:val="0029679C"/>
    <w:pPr>
      <w:numPr>
        <w:numId w:val="20"/>
      </w:numPr>
      <w:ind w:firstLine="0"/>
      <w:contextualSpacing/>
    </w:pPr>
  </w:style>
  <w:style w:type="paragraph" w:styleId="ListNumber3">
    <w:name w:val="List Number 3"/>
    <w:basedOn w:val="Normal"/>
    <w:uiPriority w:val="99"/>
    <w:semiHidden/>
    <w:unhideWhenUsed/>
    <w:rsid w:val="0029679C"/>
    <w:pPr>
      <w:numPr>
        <w:numId w:val="21"/>
      </w:numPr>
      <w:ind w:firstLine="0"/>
      <w:contextualSpacing/>
    </w:pPr>
  </w:style>
  <w:style w:type="paragraph" w:styleId="ListNumber4">
    <w:name w:val="List Number 4"/>
    <w:basedOn w:val="Normal"/>
    <w:uiPriority w:val="99"/>
    <w:semiHidden/>
    <w:unhideWhenUsed/>
    <w:rsid w:val="0029679C"/>
    <w:pPr>
      <w:numPr>
        <w:numId w:val="22"/>
      </w:numPr>
      <w:ind w:firstLine="0"/>
      <w:contextualSpacing/>
    </w:pPr>
  </w:style>
  <w:style w:type="paragraph" w:styleId="ListNumber5">
    <w:name w:val="List Number 5"/>
    <w:basedOn w:val="Normal"/>
    <w:uiPriority w:val="99"/>
    <w:semiHidden/>
    <w:unhideWhenUsed/>
    <w:rsid w:val="0029679C"/>
    <w:pPr>
      <w:numPr>
        <w:numId w:val="23"/>
      </w:numPr>
      <w:ind w:firstLine="0"/>
      <w:contextualSpacing/>
    </w:pPr>
  </w:style>
  <w:style w:type="paragraph" w:styleId="MacroText">
    <w:name w:val="macro"/>
    <w:link w:val="MacroTextChar"/>
    <w:uiPriority w:val="99"/>
    <w:semiHidden/>
    <w:unhideWhenUsed/>
    <w:rsid w:val="0029679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kern w:val="24"/>
      <w:szCs w:val="20"/>
    </w:rPr>
  </w:style>
  <w:style w:type="character" w:customStyle="1" w:styleId="MacroTextChar">
    <w:name w:val="Macro Text Char"/>
    <w:basedOn w:val="DefaultParagraphFont"/>
    <w:link w:val="MacroText"/>
    <w:uiPriority w:val="99"/>
    <w:semiHidden/>
    <w:rsid w:val="0029679C"/>
    <w:rPr>
      <w:rFonts w:ascii="Consolas" w:hAnsi="Consolas" w:cs="Consolas"/>
      <w:kern w:val="24"/>
      <w:szCs w:val="20"/>
    </w:rPr>
  </w:style>
  <w:style w:type="paragraph" w:styleId="MessageHeader">
    <w:name w:val="Message Header"/>
    <w:basedOn w:val="Normal"/>
    <w:link w:val="MessageHeaderChar"/>
    <w:uiPriority w:val="99"/>
    <w:semiHidden/>
    <w:unhideWhenUsed/>
    <w:rsid w:val="0029679C"/>
    <w:pPr>
      <w:pBdr>
        <w:top w:val="single" w:sz="6" w:space="1" w:color="auto"/>
        <w:left w:val="single" w:sz="6" w:space="1" w:color="auto"/>
        <w:bottom w:val="single" w:sz="6" w:space="1" w:color="auto"/>
        <w:right w:val="single" w:sz="6" w:space="1" w:color="auto"/>
      </w:pBdr>
      <w:shd w:val="pct20" w:color="auto" w:fill="auto"/>
      <w:spacing w:line="240" w:lineRule="auto"/>
      <w:ind w:left="1080"/>
    </w:pPr>
    <w:rPr>
      <w:rFonts w:eastAsiaTheme="majorEastAsia" w:cstheme="majorBidi"/>
    </w:rPr>
  </w:style>
  <w:style w:type="character" w:customStyle="1" w:styleId="MessageHeaderChar">
    <w:name w:val="Message Header Char"/>
    <w:basedOn w:val="DefaultParagraphFont"/>
    <w:link w:val="MessageHeader"/>
    <w:uiPriority w:val="99"/>
    <w:semiHidden/>
    <w:rsid w:val="0029679C"/>
    <w:rPr>
      <w:rFonts w:asciiTheme="majorHAnsi" w:eastAsiaTheme="majorEastAsia" w:hAnsiTheme="majorHAnsi" w:cstheme="majorBidi"/>
      <w:color w:val="000000" w:themeColor="text1"/>
      <w:sz w:val="24"/>
      <w:szCs w:val="24"/>
      <w:shd w:val="pct20" w:color="auto" w:fill="auto"/>
    </w:rPr>
  </w:style>
  <w:style w:type="paragraph" w:styleId="NormalIndent">
    <w:name w:val="Normal Indent"/>
    <w:basedOn w:val="Normal"/>
    <w:uiPriority w:val="99"/>
    <w:semiHidden/>
    <w:unhideWhenUsed/>
    <w:rsid w:val="0029679C"/>
    <w:pPr>
      <w:ind w:left="720"/>
    </w:pPr>
  </w:style>
  <w:style w:type="paragraph" w:styleId="NoteHeading">
    <w:name w:val="Note Heading"/>
    <w:basedOn w:val="Normal"/>
    <w:next w:val="Normal"/>
    <w:link w:val="NoteHeadingChar"/>
    <w:uiPriority w:val="99"/>
    <w:semiHidden/>
    <w:unhideWhenUsed/>
    <w:rsid w:val="0029679C"/>
    <w:pPr>
      <w:spacing w:line="240" w:lineRule="auto"/>
    </w:pPr>
  </w:style>
  <w:style w:type="character" w:customStyle="1" w:styleId="NoteHeadingChar">
    <w:name w:val="Note Heading Char"/>
    <w:basedOn w:val="DefaultParagraphFont"/>
    <w:link w:val="NoteHeading"/>
    <w:uiPriority w:val="99"/>
    <w:semiHidden/>
    <w:rsid w:val="0029679C"/>
    <w:rPr>
      <w:rFonts w:eastAsiaTheme="minorEastAsia"/>
      <w:color w:val="000000" w:themeColor="text1"/>
      <w:sz w:val="24"/>
      <w:szCs w:val="24"/>
    </w:rPr>
  </w:style>
  <w:style w:type="paragraph" w:styleId="PlainText">
    <w:name w:val="Plain Text"/>
    <w:basedOn w:val="Normal"/>
    <w:link w:val="PlainTextChar"/>
    <w:uiPriority w:val="99"/>
    <w:semiHidden/>
    <w:unhideWhenUsed/>
    <w:rsid w:val="0029679C"/>
    <w:pPr>
      <w:spacing w:line="240" w:lineRule="auto"/>
    </w:pPr>
    <w:rPr>
      <w:rFonts w:ascii="Consolas" w:hAnsi="Consolas" w:cs="Consolas"/>
      <w:sz w:val="22"/>
      <w:szCs w:val="21"/>
    </w:rPr>
  </w:style>
  <w:style w:type="character" w:customStyle="1" w:styleId="PlainTextChar">
    <w:name w:val="Plain Text Char"/>
    <w:basedOn w:val="DefaultParagraphFont"/>
    <w:link w:val="PlainText"/>
    <w:uiPriority w:val="99"/>
    <w:semiHidden/>
    <w:rsid w:val="0029679C"/>
    <w:rPr>
      <w:rFonts w:ascii="Consolas" w:eastAsiaTheme="minorEastAsia" w:hAnsi="Consolas" w:cs="Consolas"/>
      <w:color w:val="000000" w:themeColor="text1"/>
      <w:szCs w:val="21"/>
    </w:rPr>
  </w:style>
  <w:style w:type="paragraph" w:styleId="Quote">
    <w:name w:val="Quote"/>
    <w:basedOn w:val="Normal"/>
    <w:next w:val="Normal"/>
    <w:link w:val="QuoteChar"/>
    <w:uiPriority w:val="29"/>
    <w:unhideWhenUsed/>
    <w:qFormat/>
    <w:rsid w:val="00C47A42"/>
    <w:pPr>
      <w:ind w:left="720" w:right="720"/>
    </w:pPr>
    <w:rPr>
      <w:rFonts w:eastAsia="Times New Roman"/>
      <w:color w:val="000000"/>
      <w:lang w:eastAsia="ja-JP"/>
    </w:rPr>
  </w:style>
  <w:style w:type="character" w:customStyle="1" w:styleId="QuoteChar">
    <w:name w:val="Quote Char"/>
    <w:basedOn w:val="DefaultParagraphFont"/>
    <w:link w:val="Quote"/>
    <w:uiPriority w:val="29"/>
    <w:rsid w:val="00C47A42"/>
    <w:rPr>
      <w:rFonts w:asciiTheme="majorHAnsi" w:eastAsia="Times New Roman" w:hAnsiTheme="majorHAnsi" w:cstheme="majorHAnsi"/>
      <w:color w:val="000000"/>
      <w:sz w:val="24"/>
      <w:szCs w:val="24"/>
    </w:rPr>
  </w:style>
  <w:style w:type="paragraph" w:styleId="Salutation">
    <w:name w:val="Salutation"/>
    <w:basedOn w:val="Normal"/>
    <w:next w:val="Normal"/>
    <w:link w:val="SalutationChar"/>
    <w:uiPriority w:val="99"/>
    <w:semiHidden/>
    <w:unhideWhenUsed/>
    <w:rsid w:val="0029679C"/>
  </w:style>
  <w:style w:type="character" w:customStyle="1" w:styleId="SalutationChar">
    <w:name w:val="Salutation Char"/>
    <w:basedOn w:val="DefaultParagraphFont"/>
    <w:link w:val="Salutation"/>
    <w:uiPriority w:val="99"/>
    <w:semiHidden/>
    <w:rsid w:val="0029679C"/>
    <w:rPr>
      <w:rFonts w:eastAsiaTheme="minorEastAsia"/>
      <w:color w:val="000000" w:themeColor="text1"/>
      <w:sz w:val="24"/>
      <w:szCs w:val="24"/>
    </w:rPr>
  </w:style>
  <w:style w:type="paragraph" w:styleId="Signature">
    <w:name w:val="Signature"/>
    <w:basedOn w:val="Normal"/>
    <w:link w:val="SignatureChar"/>
    <w:uiPriority w:val="99"/>
    <w:semiHidden/>
    <w:unhideWhenUsed/>
    <w:rsid w:val="0029679C"/>
    <w:pPr>
      <w:spacing w:line="240" w:lineRule="auto"/>
      <w:ind w:left="4320"/>
    </w:pPr>
  </w:style>
  <w:style w:type="character" w:customStyle="1" w:styleId="SignatureChar">
    <w:name w:val="Signature Char"/>
    <w:basedOn w:val="DefaultParagraphFont"/>
    <w:link w:val="Signature"/>
    <w:uiPriority w:val="99"/>
    <w:semiHidden/>
    <w:rsid w:val="0029679C"/>
    <w:rPr>
      <w:rFonts w:eastAsiaTheme="minorEastAsia"/>
      <w:color w:val="000000" w:themeColor="text1"/>
      <w:sz w:val="24"/>
      <w:szCs w:val="24"/>
    </w:rPr>
  </w:style>
  <w:style w:type="paragraph" w:customStyle="1" w:styleId="Title2">
    <w:name w:val="Title 2"/>
    <w:basedOn w:val="Normal"/>
    <w:uiPriority w:val="1"/>
    <w:qFormat/>
    <w:rsid w:val="0029679C"/>
    <w:pPr>
      <w:jc w:val="center"/>
    </w:pPr>
  </w:style>
  <w:style w:type="paragraph" w:styleId="TableofAuthorities">
    <w:name w:val="table of authorities"/>
    <w:basedOn w:val="Normal"/>
    <w:next w:val="Normal"/>
    <w:uiPriority w:val="99"/>
    <w:semiHidden/>
    <w:unhideWhenUsed/>
    <w:rsid w:val="0029679C"/>
    <w:pPr>
      <w:ind w:left="240"/>
    </w:pPr>
  </w:style>
  <w:style w:type="paragraph" w:styleId="TableofFigures">
    <w:name w:val="table of figures"/>
    <w:basedOn w:val="Normal"/>
    <w:next w:val="Normal"/>
    <w:uiPriority w:val="99"/>
    <w:semiHidden/>
    <w:unhideWhenUsed/>
    <w:rsid w:val="0029679C"/>
  </w:style>
  <w:style w:type="paragraph" w:styleId="TOAHeading">
    <w:name w:val="toa heading"/>
    <w:basedOn w:val="Normal"/>
    <w:next w:val="Normal"/>
    <w:uiPriority w:val="99"/>
    <w:semiHidden/>
    <w:unhideWhenUsed/>
    <w:rsid w:val="0029679C"/>
    <w:pPr>
      <w:spacing w:before="120"/>
    </w:pPr>
    <w:rPr>
      <w:rFonts w:eastAsiaTheme="majorEastAsia" w:cstheme="majorBidi"/>
      <w:b/>
      <w:bCs/>
    </w:rPr>
  </w:style>
  <w:style w:type="paragraph" w:styleId="TOC4">
    <w:name w:val="toc 4"/>
    <w:basedOn w:val="Normal"/>
    <w:next w:val="Normal"/>
    <w:autoRedefine/>
    <w:uiPriority w:val="39"/>
    <w:unhideWhenUsed/>
    <w:rsid w:val="0029679C"/>
    <w:pPr>
      <w:spacing w:after="100"/>
      <w:ind w:left="720"/>
    </w:pPr>
  </w:style>
  <w:style w:type="paragraph" w:styleId="TOC5">
    <w:name w:val="toc 5"/>
    <w:basedOn w:val="Normal"/>
    <w:next w:val="Normal"/>
    <w:autoRedefine/>
    <w:uiPriority w:val="39"/>
    <w:unhideWhenUsed/>
    <w:rsid w:val="0029679C"/>
    <w:pPr>
      <w:spacing w:after="100"/>
      <w:ind w:left="960"/>
    </w:pPr>
  </w:style>
  <w:style w:type="paragraph" w:styleId="TOC6">
    <w:name w:val="toc 6"/>
    <w:basedOn w:val="Normal"/>
    <w:next w:val="Normal"/>
    <w:autoRedefine/>
    <w:uiPriority w:val="39"/>
    <w:unhideWhenUsed/>
    <w:rsid w:val="0029679C"/>
    <w:pPr>
      <w:spacing w:after="100"/>
      <w:ind w:left="1200"/>
    </w:pPr>
  </w:style>
  <w:style w:type="paragraph" w:styleId="TOC7">
    <w:name w:val="toc 7"/>
    <w:basedOn w:val="Normal"/>
    <w:next w:val="Normal"/>
    <w:autoRedefine/>
    <w:uiPriority w:val="39"/>
    <w:unhideWhenUsed/>
    <w:rsid w:val="0029679C"/>
    <w:pPr>
      <w:spacing w:after="100"/>
      <w:ind w:left="1440"/>
    </w:pPr>
  </w:style>
  <w:style w:type="paragraph" w:styleId="TOC8">
    <w:name w:val="toc 8"/>
    <w:basedOn w:val="Normal"/>
    <w:next w:val="Normal"/>
    <w:autoRedefine/>
    <w:uiPriority w:val="39"/>
    <w:unhideWhenUsed/>
    <w:rsid w:val="0029679C"/>
    <w:pPr>
      <w:spacing w:after="100"/>
      <w:ind w:left="1680"/>
    </w:pPr>
  </w:style>
  <w:style w:type="paragraph" w:styleId="TOC9">
    <w:name w:val="toc 9"/>
    <w:basedOn w:val="Normal"/>
    <w:next w:val="Normal"/>
    <w:autoRedefine/>
    <w:uiPriority w:val="39"/>
    <w:unhideWhenUsed/>
    <w:rsid w:val="0029679C"/>
    <w:pPr>
      <w:spacing w:after="100"/>
      <w:ind w:left="1920"/>
    </w:pPr>
  </w:style>
  <w:style w:type="character" w:styleId="EndnoteReference">
    <w:name w:val="endnote reference"/>
    <w:basedOn w:val="DefaultParagraphFont"/>
    <w:uiPriority w:val="99"/>
    <w:semiHidden/>
    <w:unhideWhenUsed/>
    <w:rsid w:val="0029679C"/>
    <w:rPr>
      <w:vertAlign w:val="superscript"/>
    </w:rPr>
  </w:style>
  <w:style w:type="character" w:styleId="FootnoteReference">
    <w:name w:val="footnote reference"/>
    <w:basedOn w:val="DefaultParagraphFont"/>
    <w:uiPriority w:val="99"/>
    <w:qFormat/>
    <w:rsid w:val="0029679C"/>
    <w:rPr>
      <w:vertAlign w:val="superscript"/>
    </w:rPr>
  </w:style>
  <w:style w:type="table" w:customStyle="1" w:styleId="APAReport">
    <w:name w:val="APA Report"/>
    <w:basedOn w:val="TableNormal"/>
    <w:uiPriority w:val="99"/>
    <w:rsid w:val="0029679C"/>
    <w:pPr>
      <w:spacing w:after="0" w:line="240" w:lineRule="auto"/>
    </w:p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7"/>
    <w:qFormat/>
    <w:rsid w:val="0029679C"/>
    <w:pPr>
      <w:spacing w:before="240"/>
      <w:contextualSpacing/>
    </w:pPr>
  </w:style>
  <w:style w:type="paragraph" w:styleId="EndnoteText">
    <w:name w:val="endnote text"/>
    <w:basedOn w:val="Normal"/>
    <w:link w:val="EndnoteTextChar"/>
    <w:uiPriority w:val="99"/>
    <w:semiHidden/>
    <w:unhideWhenUsed/>
    <w:qFormat/>
    <w:rsid w:val="0029679C"/>
    <w:pPr>
      <w:spacing w:line="240" w:lineRule="auto"/>
    </w:pPr>
    <w:rPr>
      <w:sz w:val="22"/>
      <w:szCs w:val="20"/>
    </w:rPr>
  </w:style>
  <w:style w:type="character" w:customStyle="1" w:styleId="EndnoteTextChar">
    <w:name w:val="Endnote Text Char"/>
    <w:basedOn w:val="DefaultParagraphFont"/>
    <w:link w:val="EndnoteText"/>
    <w:uiPriority w:val="99"/>
    <w:semiHidden/>
    <w:rsid w:val="0029679C"/>
    <w:rPr>
      <w:rFonts w:eastAsiaTheme="minorEastAsia"/>
      <w:color w:val="000000" w:themeColor="text1"/>
      <w:szCs w:val="20"/>
    </w:rPr>
  </w:style>
  <w:style w:type="character" w:styleId="HTMLCode">
    <w:name w:val="HTML Code"/>
    <w:basedOn w:val="DefaultParagraphFont"/>
    <w:uiPriority w:val="99"/>
    <w:semiHidden/>
    <w:unhideWhenUsed/>
    <w:rsid w:val="0029679C"/>
    <w:rPr>
      <w:rFonts w:ascii="Consolas" w:hAnsi="Consolas"/>
      <w:sz w:val="22"/>
      <w:szCs w:val="20"/>
    </w:rPr>
  </w:style>
  <w:style w:type="character" w:styleId="HTMLKeyboard">
    <w:name w:val="HTML Keyboard"/>
    <w:basedOn w:val="DefaultParagraphFont"/>
    <w:uiPriority w:val="99"/>
    <w:semiHidden/>
    <w:unhideWhenUsed/>
    <w:rsid w:val="0029679C"/>
    <w:rPr>
      <w:rFonts w:ascii="Consolas" w:hAnsi="Consolas"/>
      <w:sz w:val="22"/>
      <w:szCs w:val="20"/>
    </w:rPr>
  </w:style>
  <w:style w:type="character" w:styleId="HTMLTypewriter">
    <w:name w:val="HTML Typewriter"/>
    <w:basedOn w:val="DefaultParagraphFont"/>
    <w:uiPriority w:val="99"/>
    <w:semiHidden/>
    <w:unhideWhenUsed/>
    <w:rsid w:val="0029679C"/>
    <w:rPr>
      <w:rFonts w:ascii="Consolas" w:hAnsi="Consolas"/>
      <w:sz w:val="22"/>
      <w:szCs w:val="20"/>
    </w:rPr>
  </w:style>
  <w:style w:type="character" w:styleId="IntenseReference">
    <w:name w:val="Intense Reference"/>
    <w:basedOn w:val="DefaultParagraphFont"/>
    <w:uiPriority w:val="32"/>
    <w:unhideWhenUsed/>
    <w:qFormat/>
    <w:rsid w:val="0029679C"/>
    <w:rPr>
      <w:b/>
      <w:bCs/>
      <w:caps w:val="0"/>
      <w:smallCaps/>
      <w:color w:val="244061" w:themeColor="accent1" w:themeShade="80"/>
      <w:spacing w:val="5"/>
    </w:rPr>
  </w:style>
  <w:style w:type="character" w:styleId="IntenseEmphasis">
    <w:name w:val="Intense Emphasis"/>
    <w:basedOn w:val="DefaultParagraphFont"/>
    <w:uiPriority w:val="21"/>
    <w:unhideWhenUsed/>
    <w:qFormat/>
    <w:rsid w:val="0029679C"/>
    <w:rPr>
      <w:i/>
      <w:iCs/>
      <w:color w:val="244061" w:themeColor="accent1" w:themeShade="80"/>
    </w:rPr>
  </w:style>
  <w:style w:type="table" w:customStyle="1" w:styleId="GridTable4-Accent41">
    <w:name w:val="Grid Table 4 - Accent 41"/>
    <w:basedOn w:val="TableNormal"/>
    <w:uiPriority w:val="49"/>
    <w:rsid w:val="0029679C"/>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APAlevel1">
    <w:name w:val="APA level 1"/>
    <w:basedOn w:val="Level2"/>
    <w:link w:val="APAlevel1Char"/>
    <w:qFormat/>
    <w:rsid w:val="00622FFC"/>
  </w:style>
  <w:style w:type="character" w:customStyle="1" w:styleId="APAlevel1Char">
    <w:name w:val="APA level 1 Char"/>
    <w:basedOn w:val="DefaultParagraphFont"/>
    <w:link w:val="APAlevel1"/>
    <w:rsid w:val="00622FFC"/>
    <w:rPr>
      <w:rFonts w:ascii="Times New Roman" w:eastAsiaTheme="minorEastAsia" w:hAnsi="Times New Roman" w:cs="Times New Roman"/>
      <w:b/>
      <w:color w:val="000000" w:themeColor="text1"/>
      <w:sz w:val="24"/>
      <w:szCs w:val="24"/>
    </w:rPr>
  </w:style>
  <w:style w:type="table" w:customStyle="1" w:styleId="TableGrid1">
    <w:name w:val="Table Grid1"/>
    <w:basedOn w:val="TableNormal"/>
    <w:next w:val="TableGrid"/>
    <w:uiPriority w:val="39"/>
    <w:rsid w:val="00F063A3"/>
    <w:pPr>
      <w:spacing w:after="0" w:line="240" w:lineRule="auto"/>
      <w:ind w:firstLine="720"/>
    </w:pPr>
    <w:rPr>
      <w:rFonts w:eastAsia="MS PMincho"/>
      <w:color w:val="00000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E4BD7"/>
  </w:style>
  <w:style w:type="character" w:customStyle="1" w:styleId="Mention">
    <w:name w:val="Mention"/>
    <w:basedOn w:val="DefaultParagraphFont"/>
    <w:uiPriority w:val="99"/>
    <w:semiHidden/>
    <w:unhideWhenUsed/>
    <w:rsid w:val="00913A99"/>
    <w:rPr>
      <w:color w:val="2B579A"/>
      <w:shd w:val="clear" w:color="auto" w:fill="E6E6E6"/>
    </w:rPr>
  </w:style>
  <w:style w:type="paragraph" w:customStyle="1" w:styleId="Default">
    <w:name w:val="Default"/>
    <w:rsid w:val="006A586D"/>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ja-JP"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5" w:unhideWhenUsed="0" w:qFormat="1"/>
    <w:lsdException w:name="heading 2" w:uiPriority="5" w:qFormat="1"/>
    <w:lsdException w:name="heading 3" w:uiPriority="5" w:qFormat="1"/>
    <w:lsdException w:name="heading 4" w:uiPriority="5" w:qFormat="1"/>
    <w:lsdException w:name="heading 5" w:uiPriority="5" w:qFormat="1"/>
    <w:lsdException w:name="heading 6" w:uiPriority="5"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footnote reference" w:qFormat="1"/>
    <w:lsdException w:name="endnote text" w:qFormat="1"/>
    <w:lsdException w:name="List Bullet" w:uiPriority="8" w:qFormat="1"/>
    <w:lsdException w:name="List Number" w:uiPriority="8"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4" w:unhideWhenUsed="0" w:qFormat="1"/>
    <w:lsdException w:name="Table Grid" w:semiHidden="0" w:uiPriority="39" w:unhideWhenUsed="0"/>
    <w:lsdException w:name="Placeholder Text" w:unhideWhenUsed="0"/>
    <w:lsdException w:name="No Spacing" w:semiHidden="0" w:uiPriority="3"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6" w:qFormat="1"/>
    <w:lsdException w:name="TOC Heading" w:uiPriority="39" w:qFormat="1"/>
  </w:latentStyles>
  <w:style w:type="paragraph" w:default="1" w:styleId="Normal">
    <w:name w:val="Normal"/>
    <w:qFormat/>
    <w:rsid w:val="00E2136F"/>
    <w:rPr>
      <w:rFonts w:asciiTheme="majorHAnsi" w:eastAsiaTheme="minorEastAsia" w:hAnsiTheme="majorHAnsi" w:cstheme="majorHAnsi"/>
      <w:color w:val="000000" w:themeColor="text1"/>
      <w:sz w:val="24"/>
      <w:szCs w:val="24"/>
      <w:lang w:eastAsia="en-US"/>
    </w:rPr>
  </w:style>
  <w:style w:type="paragraph" w:styleId="Heading1">
    <w:name w:val="heading 1"/>
    <w:basedOn w:val="Normal"/>
    <w:next w:val="Normal"/>
    <w:link w:val="Heading1Char"/>
    <w:uiPriority w:val="5"/>
    <w:qFormat/>
    <w:rsid w:val="0029679C"/>
    <w:pPr>
      <w:keepNext/>
      <w:keepLines/>
      <w:jc w:val="center"/>
      <w:outlineLvl w:val="0"/>
    </w:pPr>
    <w:rPr>
      <w:rFonts w:eastAsiaTheme="majorEastAsia" w:cstheme="majorBidi"/>
      <w:b/>
      <w:bCs/>
    </w:rPr>
  </w:style>
  <w:style w:type="paragraph" w:styleId="Heading2">
    <w:name w:val="heading 2"/>
    <w:basedOn w:val="Normal"/>
    <w:next w:val="Normal"/>
    <w:link w:val="Heading2Char"/>
    <w:uiPriority w:val="5"/>
    <w:qFormat/>
    <w:rsid w:val="0029679C"/>
    <w:pPr>
      <w:keepNext/>
      <w:keepLines/>
      <w:outlineLvl w:val="1"/>
    </w:pPr>
    <w:rPr>
      <w:rFonts w:eastAsiaTheme="majorEastAsia" w:cstheme="majorBidi"/>
      <w:b/>
      <w:bCs/>
    </w:rPr>
  </w:style>
  <w:style w:type="paragraph" w:styleId="Heading3">
    <w:name w:val="heading 3"/>
    <w:basedOn w:val="Normal"/>
    <w:next w:val="Normal"/>
    <w:link w:val="Heading3Char"/>
    <w:uiPriority w:val="5"/>
    <w:qFormat/>
    <w:rsid w:val="00AC3A2D"/>
    <w:pPr>
      <w:keepNext/>
      <w:keepLines/>
      <w:outlineLvl w:val="2"/>
    </w:pPr>
    <w:rPr>
      <w:rFonts w:ascii="Times New Roman" w:hAnsi="Times New Roman" w:cs="Times New Roman"/>
      <w:bCs/>
      <w:color w:val="auto"/>
    </w:rPr>
  </w:style>
  <w:style w:type="paragraph" w:styleId="Heading4">
    <w:name w:val="heading 4"/>
    <w:basedOn w:val="Normal"/>
    <w:next w:val="Normal"/>
    <w:link w:val="Heading4Char"/>
    <w:uiPriority w:val="5"/>
    <w:qFormat/>
    <w:rsid w:val="0029679C"/>
    <w:pPr>
      <w:keepNext/>
      <w:keepLines/>
      <w:outlineLvl w:val="3"/>
    </w:pPr>
    <w:rPr>
      <w:rFonts w:eastAsiaTheme="majorEastAsia" w:cstheme="majorBidi"/>
      <w:b/>
      <w:bCs/>
      <w:i/>
      <w:iCs/>
    </w:rPr>
  </w:style>
  <w:style w:type="paragraph" w:styleId="Heading5">
    <w:name w:val="heading 5"/>
    <w:basedOn w:val="Normal"/>
    <w:next w:val="Normal"/>
    <w:link w:val="Heading5Char"/>
    <w:uiPriority w:val="5"/>
    <w:qFormat/>
    <w:rsid w:val="0029679C"/>
    <w:pPr>
      <w:keepNext/>
      <w:keepLines/>
      <w:outlineLvl w:val="4"/>
    </w:pPr>
    <w:rPr>
      <w:rFonts w:eastAsiaTheme="majorEastAsia" w:cstheme="majorBidi"/>
      <w:i/>
      <w:iCs/>
    </w:rPr>
  </w:style>
  <w:style w:type="paragraph" w:styleId="Heading6">
    <w:name w:val="heading 6"/>
    <w:basedOn w:val="Normal"/>
    <w:next w:val="Normal"/>
    <w:link w:val="Heading6Char"/>
    <w:uiPriority w:val="5"/>
    <w:semiHidden/>
    <w:qFormat/>
    <w:rsid w:val="0029679C"/>
    <w:pPr>
      <w:keepNext/>
      <w:keepLines/>
      <w:spacing w:before="40"/>
      <w:outlineLvl w:val="5"/>
    </w:pPr>
    <w:rPr>
      <w:rFonts w:eastAsiaTheme="majorEastAsia"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29679C"/>
    <w:rPr>
      <w:rFonts w:asciiTheme="majorHAnsi" w:eastAsiaTheme="majorEastAsia" w:hAnsiTheme="majorHAnsi" w:cstheme="majorBidi"/>
      <w:b/>
      <w:bCs/>
      <w:color w:val="000000" w:themeColor="text1"/>
      <w:sz w:val="24"/>
      <w:szCs w:val="24"/>
    </w:rPr>
  </w:style>
  <w:style w:type="character" w:customStyle="1" w:styleId="Heading2Char">
    <w:name w:val="Heading 2 Char"/>
    <w:basedOn w:val="DefaultParagraphFont"/>
    <w:link w:val="Heading2"/>
    <w:uiPriority w:val="5"/>
    <w:rsid w:val="0029679C"/>
    <w:rPr>
      <w:rFonts w:asciiTheme="majorHAnsi" w:eastAsiaTheme="majorEastAsia" w:hAnsiTheme="majorHAnsi" w:cstheme="majorBidi"/>
      <w:b/>
      <w:bCs/>
      <w:color w:val="000000" w:themeColor="text1"/>
      <w:sz w:val="24"/>
      <w:szCs w:val="24"/>
    </w:rPr>
  </w:style>
  <w:style w:type="character" w:customStyle="1" w:styleId="Heading3Char">
    <w:name w:val="Heading 3 Char"/>
    <w:basedOn w:val="DefaultParagraphFont"/>
    <w:link w:val="Heading3"/>
    <w:uiPriority w:val="5"/>
    <w:rsid w:val="00AC3A2D"/>
    <w:rPr>
      <w:rFonts w:ascii="Times New Roman" w:eastAsiaTheme="minorEastAsia" w:hAnsi="Times New Roman" w:cs="Times New Roman"/>
      <w:bCs/>
      <w:sz w:val="24"/>
      <w:szCs w:val="24"/>
      <w:lang w:eastAsia="en-US"/>
    </w:rPr>
  </w:style>
  <w:style w:type="character" w:customStyle="1" w:styleId="Heading4Char">
    <w:name w:val="Heading 4 Char"/>
    <w:basedOn w:val="DefaultParagraphFont"/>
    <w:link w:val="Heading4"/>
    <w:uiPriority w:val="5"/>
    <w:rsid w:val="0029679C"/>
    <w:rPr>
      <w:rFonts w:asciiTheme="majorHAnsi" w:eastAsiaTheme="majorEastAsia" w:hAnsiTheme="majorHAnsi" w:cstheme="majorBidi"/>
      <w:b/>
      <w:bCs/>
      <w:i/>
      <w:iCs/>
      <w:color w:val="000000" w:themeColor="text1"/>
      <w:sz w:val="24"/>
      <w:szCs w:val="24"/>
    </w:rPr>
  </w:style>
  <w:style w:type="character" w:customStyle="1" w:styleId="Heading5Char">
    <w:name w:val="Heading 5 Char"/>
    <w:basedOn w:val="DefaultParagraphFont"/>
    <w:link w:val="Heading5"/>
    <w:uiPriority w:val="5"/>
    <w:rsid w:val="0029679C"/>
    <w:rPr>
      <w:rFonts w:asciiTheme="majorHAnsi" w:eastAsiaTheme="majorEastAsia" w:hAnsiTheme="majorHAnsi" w:cstheme="majorBidi"/>
      <w:i/>
      <w:iCs/>
      <w:color w:val="000000" w:themeColor="text1"/>
      <w:sz w:val="24"/>
      <w:szCs w:val="24"/>
    </w:rPr>
  </w:style>
  <w:style w:type="character" w:customStyle="1" w:styleId="Heading6Char">
    <w:name w:val="Heading 6 Char"/>
    <w:basedOn w:val="DefaultParagraphFont"/>
    <w:link w:val="Heading6"/>
    <w:uiPriority w:val="5"/>
    <w:semiHidden/>
    <w:rsid w:val="0029679C"/>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unhideWhenUsed/>
    <w:qFormat/>
    <w:rsid w:val="0029679C"/>
    <w:pPr>
      <w:ind w:left="720"/>
      <w:contextualSpacing/>
    </w:pPr>
  </w:style>
  <w:style w:type="character" w:customStyle="1" w:styleId="normalchar1">
    <w:name w:val="normal__char1"/>
    <w:rsid w:val="00210855"/>
    <w:rPr>
      <w:rFonts w:ascii="Times New Roman" w:hAnsi="Times New Roman" w:cs="Times New Roman" w:hint="default"/>
      <w:strike w:val="0"/>
      <w:dstrike w:val="0"/>
      <w:sz w:val="24"/>
      <w:szCs w:val="24"/>
      <w:u w:val="none"/>
      <w:effect w:val="none"/>
    </w:rPr>
  </w:style>
  <w:style w:type="table" w:styleId="TableGrid">
    <w:name w:val="Table Grid"/>
    <w:basedOn w:val="TableNormal"/>
    <w:uiPriority w:val="39"/>
    <w:rsid w:val="00296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850908"/>
    <w:pPr>
      <w:spacing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aliases w:val="No Indent"/>
    <w:uiPriority w:val="3"/>
    <w:qFormat/>
    <w:rsid w:val="0029679C"/>
    <w:pPr>
      <w:spacing w:after="0"/>
    </w:pPr>
    <w:rPr>
      <w:rFonts w:eastAsiaTheme="minorEastAsia"/>
      <w:color w:val="000000" w:themeColor="text1"/>
      <w:sz w:val="24"/>
      <w:szCs w:val="24"/>
    </w:rPr>
  </w:style>
  <w:style w:type="paragraph" w:customStyle="1" w:styleId="Level3">
    <w:name w:val="Level 3"/>
    <w:basedOn w:val="Normal"/>
    <w:link w:val="Level3CharChar"/>
    <w:qFormat/>
    <w:rsid w:val="004B61D1"/>
    <w:pPr>
      <w:keepNext/>
      <w:keepLines/>
      <w:outlineLvl w:val="2"/>
    </w:pPr>
    <w:rPr>
      <w:rFonts w:eastAsia="Times New Roman"/>
      <w:b/>
    </w:rPr>
  </w:style>
  <w:style w:type="character" w:customStyle="1" w:styleId="Level3CharChar">
    <w:name w:val="Level 3 Char Char"/>
    <w:basedOn w:val="DefaultParagraphFont"/>
    <w:link w:val="Level3"/>
    <w:rsid w:val="004B61D1"/>
    <w:rPr>
      <w:rFonts w:asciiTheme="majorHAnsi" w:eastAsia="Times New Roman" w:hAnsiTheme="majorHAnsi" w:cstheme="majorHAnsi"/>
      <w:b/>
      <w:color w:val="000000" w:themeColor="text1"/>
      <w:sz w:val="24"/>
      <w:szCs w:val="24"/>
      <w:lang w:eastAsia="en-US"/>
    </w:rPr>
  </w:style>
  <w:style w:type="paragraph" w:styleId="TOC3">
    <w:name w:val="toc 3"/>
    <w:basedOn w:val="Normal"/>
    <w:next w:val="Normal"/>
    <w:autoRedefine/>
    <w:uiPriority w:val="39"/>
    <w:unhideWhenUsed/>
    <w:qFormat/>
    <w:rsid w:val="00AE06E4"/>
    <w:pPr>
      <w:tabs>
        <w:tab w:val="right" w:leader="dot" w:pos="8486"/>
      </w:tabs>
      <w:spacing w:after="100" w:line="276" w:lineRule="auto"/>
      <w:ind w:left="440" w:firstLine="1360"/>
    </w:pPr>
    <w:rPr>
      <w:rFonts w:eastAsiaTheme="minorHAnsi"/>
      <w:sz w:val="22"/>
      <w:szCs w:val="22"/>
    </w:rPr>
  </w:style>
  <w:style w:type="paragraph" w:customStyle="1" w:styleId="TOCTitle">
    <w:name w:val="TOC Title"/>
    <w:basedOn w:val="Normal"/>
    <w:qFormat/>
    <w:rsid w:val="0029679C"/>
    <w:pPr>
      <w:spacing w:after="240"/>
      <w:jc w:val="center"/>
    </w:pPr>
    <w:rPr>
      <w:b/>
    </w:rPr>
  </w:style>
  <w:style w:type="paragraph" w:customStyle="1" w:styleId="Level1">
    <w:name w:val="Level 1"/>
    <w:basedOn w:val="TOC1"/>
    <w:link w:val="Level1Char"/>
    <w:qFormat/>
    <w:rsid w:val="0029679C"/>
    <w:pPr>
      <w:tabs>
        <w:tab w:val="right" w:leader="dot" w:pos="8630"/>
      </w:tabs>
      <w:spacing w:before="120" w:after="120" w:line="240" w:lineRule="auto"/>
    </w:pPr>
    <w:rPr>
      <w:rFonts w:eastAsia="Times New Roman" w:cs="Times New Roman"/>
      <w:b/>
      <w:bCs/>
      <w:caps/>
      <w:color w:val="auto"/>
      <w:sz w:val="20"/>
      <w:szCs w:val="20"/>
    </w:rPr>
  </w:style>
  <w:style w:type="paragraph" w:styleId="TOC1">
    <w:name w:val="toc 1"/>
    <w:basedOn w:val="Normal"/>
    <w:next w:val="Normal"/>
    <w:autoRedefine/>
    <w:uiPriority w:val="39"/>
    <w:unhideWhenUsed/>
    <w:qFormat/>
    <w:rsid w:val="00254535"/>
    <w:pPr>
      <w:tabs>
        <w:tab w:val="right" w:leader="dot" w:pos="8486"/>
      </w:tabs>
      <w:spacing w:after="100" w:line="276" w:lineRule="auto"/>
      <w:ind w:left="990" w:hanging="90"/>
    </w:pPr>
    <w:rPr>
      <w:rFonts w:eastAsiaTheme="minorHAnsi"/>
      <w:sz w:val="22"/>
      <w:szCs w:val="22"/>
    </w:rPr>
  </w:style>
  <w:style w:type="character" w:customStyle="1" w:styleId="Level1Char">
    <w:name w:val="Level 1 Char"/>
    <w:basedOn w:val="DefaultParagraphFont"/>
    <w:link w:val="Level1"/>
    <w:rsid w:val="0029679C"/>
    <w:rPr>
      <w:rFonts w:asciiTheme="majorHAnsi" w:eastAsia="Times New Roman" w:hAnsiTheme="majorHAnsi" w:cs="Times New Roman"/>
      <w:b/>
      <w:bCs/>
      <w:caps/>
      <w:sz w:val="20"/>
      <w:szCs w:val="20"/>
    </w:rPr>
  </w:style>
  <w:style w:type="paragraph" w:customStyle="1" w:styleId="Level2">
    <w:name w:val="Level 2"/>
    <w:basedOn w:val="Normal"/>
    <w:link w:val="Level2Char"/>
    <w:autoRedefine/>
    <w:qFormat/>
    <w:rsid w:val="000C2AE9"/>
    <w:pPr>
      <w:keepNext/>
      <w:keepLines/>
      <w:numPr>
        <w:ilvl w:val="1"/>
      </w:numPr>
      <w:spacing w:after="0"/>
      <w:jc w:val="center"/>
      <w:outlineLvl w:val="1"/>
    </w:pPr>
    <w:rPr>
      <w:rFonts w:ascii="Times New Roman" w:hAnsi="Times New Roman" w:cs="Times New Roman"/>
      <w:b/>
      <w:lang w:eastAsia="ja-JP"/>
    </w:rPr>
  </w:style>
  <w:style w:type="character" w:customStyle="1" w:styleId="Level2Char">
    <w:name w:val="Level 2 Char"/>
    <w:basedOn w:val="DefaultParagraphFont"/>
    <w:link w:val="Level2"/>
    <w:rsid w:val="000C2AE9"/>
    <w:rPr>
      <w:rFonts w:ascii="Times New Roman" w:eastAsiaTheme="minorEastAsia" w:hAnsi="Times New Roman" w:cs="Times New Roman"/>
      <w:b/>
      <w:color w:val="000000" w:themeColor="text1"/>
      <w:sz w:val="24"/>
      <w:szCs w:val="24"/>
    </w:rPr>
  </w:style>
  <w:style w:type="paragraph" w:styleId="TOC2">
    <w:name w:val="toc 2"/>
    <w:basedOn w:val="Normal"/>
    <w:next w:val="Normal"/>
    <w:autoRedefine/>
    <w:uiPriority w:val="39"/>
    <w:unhideWhenUsed/>
    <w:qFormat/>
    <w:rsid w:val="00AE06E4"/>
    <w:pPr>
      <w:tabs>
        <w:tab w:val="right" w:leader="dot" w:pos="8486"/>
      </w:tabs>
      <w:spacing w:after="100" w:line="276" w:lineRule="auto"/>
      <w:ind w:left="220" w:firstLine="1220"/>
    </w:pPr>
    <w:rPr>
      <w:rFonts w:eastAsiaTheme="minorHAnsi"/>
      <w:sz w:val="22"/>
      <w:szCs w:val="22"/>
    </w:rPr>
  </w:style>
  <w:style w:type="paragraph" w:styleId="BalloonText">
    <w:name w:val="Balloon Text"/>
    <w:basedOn w:val="Normal"/>
    <w:link w:val="BalloonTextChar"/>
    <w:uiPriority w:val="99"/>
    <w:semiHidden/>
    <w:unhideWhenUsed/>
    <w:rsid w:val="0029679C"/>
    <w:pPr>
      <w:spacing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29679C"/>
    <w:rPr>
      <w:rFonts w:ascii="Segoe UI" w:eastAsiaTheme="minorEastAsia" w:hAnsi="Segoe UI" w:cs="Segoe UI"/>
      <w:color w:val="000000" w:themeColor="text1"/>
      <w:szCs w:val="18"/>
    </w:rPr>
  </w:style>
  <w:style w:type="paragraph" w:styleId="BodyText">
    <w:name w:val="Body Text"/>
    <w:basedOn w:val="Normal"/>
    <w:link w:val="BodyTextChar"/>
    <w:uiPriority w:val="99"/>
    <w:unhideWhenUsed/>
    <w:rsid w:val="0029679C"/>
    <w:pPr>
      <w:spacing w:after="120"/>
    </w:pPr>
  </w:style>
  <w:style w:type="character" w:customStyle="1" w:styleId="BodyTextChar">
    <w:name w:val="Body Text Char"/>
    <w:basedOn w:val="DefaultParagraphFont"/>
    <w:link w:val="BodyText"/>
    <w:uiPriority w:val="99"/>
    <w:rsid w:val="0029679C"/>
    <w:rPr>
      <w:rFonts w:eastAsiaTheme="minorEastAsia"/>
      <w:color w:val="000000" w:themeColor="text1"/>
      <w:sz w:val="24"/>
      <w:szCs w:val="24"/>
    </w:rPr>
  </w:style>
  <w:style w:type="paragraph" w:styleId="Header">
    <w:name w:val="header"/>
    <w:basedOn w:val="Normal"/>
    <w:link w:val="HeaderChar"/>
    <w:uiPriority w:val="99"/>
    <w:qFormat/>
    <w:rsid w:val="0029679C"/>
    <w:pPr>
      <w:spacing w:line="240" w:lineRule="auto"/>
    </w:pPr>
  </w:style>
  <w:style w:type="character" w:customStyle="1" w:styleId="HeaderChar">
    <w:name w:val="Header Char"/>
    <w:basedOn w:val="DefaultParagraphFont"/>
    <w:link w:val="Header"/>
    <w:uiPriority w:val="99"/>
    <w:rsid w:val="0029679C"/>
    <w:rPr>
      <w:rFonts w:eastAsiaTheme="minorEastAsia"/>
      <w:color w:val="000000" w:themeColor="text1"/>
      <w:sz w:val="24"/>
      <w:szCs w:val="24"/>
    </w:rPr>
  </w:style>
  <w:style w:type="paragraph" w:styleId="Footer">
    <w:name w:val="footer"/>
    <w:basedOn w:val="Normal"/>
    <w:link w:val="FooterChar"/>
    <w:uiPriority w:val="99"/>
    <w:qFormat/>
    <w:rsid w:val="0029679C"/>
    <w:pPr>
      <w:tabs>
        <w:tab w:val="center" w:pos="4680"/>
        <w:tab w:val="right" w:pos="9360"/>
      </w:tabs>
      <w:spacing w:line="240" w:lineRule="auto"/>
    </w:pPr>
  </w:style>
  <w:style w:type="character" w:customStyle="1" w:styleId="FooterChar">
    <w:name w:val="Footer Char"/>
    <w:basedOn w:val="DefaultParagraphFont"/>
    <w:link w:val="Footer"/>
    <w:uiPriority w:val="99"/>
    <w:rsid w:val="0029679C"/>
    <w:rPr>
      <w:rFonts w:eastAsiaTheme="minorEastAsia"/>
      <w:color w:val="000000" w:themeColor="text1"/>
      <w:sz w:val="24"/>
      <w:szCs w:val="24"/>
    </w:rPr>
  </w:style>
  <w:style w:type="paragraph" w:styleId="NormalWeb">
    <w:name w:val="Normal (Web)"/>
    <w:basedOn w:val="Normal"/>
    <w:uiPriority w:val="99"/>
    <w:unhideWhenUsed/>
    <w:rsid w:val="0029679C"/>
    <w:rPr>
      <w:rFonts w:ascii="Times New Roman" w:hAnsi="Times New Roman" w:cs="Times New Roman"/>
    </w:rPr>
  </w:style>
  <w:style w:type="character" w:styleId="Hyperlink">
    <w:name w:val="Hyperlink"/>
    <w:basedOn w:val="DefaultParagraphFont"/>
    <w:uiPriority w:val="99"/>
    <w:unhideWhenUsed/>
    <w:rsid w:val="003B59E7"/>
    <w:rPr>
      <w:color w:val="0000FF" w:themeColor="hyperlink"/>
      <w:u w:val="single"/>
    </w:rPr>
  </w:style>
  <w:style w:type="paragraph" w:styleId="Revision">
    <w:name w:val="Revision"/>
    <w:hidden/>
    <w:uiPriority w:val="99"/>
    <w:semiHidden/>
    <w:rsid w:val="007F6DB0"/>
    <w:pPr>
      <w:spacing w:line="240" w:lineRule="auto"/>
    </w:pPr>
  </w:style>
  <w:style w:type="character" w:styleId="FollowedHyperlink">
    <w:name w:val="FollowedHyperlink"/>
    <w:basedOn w:val="DefaultParagraphFont"/>
    <w:uiPriority w:val="99"/>
    <w:semiHidden/>
    <w:unhideWhenUsed/>
    <w:rsid w:val="00F874F5"/>
    <w:rPr>
      <w:color w:val="800080" w:themeColor="followedHyperlink"/>
      <w:u w:val="single"/>
    </w:rPr>
  </w:style>
  <w:style w:type="character" w:styleId="CommentReference">
    <w:name w:val="annotation reference"/>
    <w:basedOn w:val="DefaultParagraphFont"/>
    <w:uiPriority w:val="99"/>
    <w:semiHidden/>
    <w:unhideWhenUsed/>
    <w:rsid w:val="0029679C"/>
    <w:rPr>
      <w:sz w:val="22"/>
      <w:szCs w:val="16"/>
    </w:rPr>
  </w:style>
  <w:style w:type="paragraph" w:styleId="CommentText">
    <w:name w:val="annotation text"/>
    <w:basedOn w:val="Normal"/>
    <w:link w:val="CommentTextChar"/>
    <w:uiPriority w:val="99"/>
    <w:unhideWhenUsed/>
    <w:rsid w:val="0029679C"/>
    <w:pPr>
      <w:spacing w:line="240" w:lineRule="auto"/>
    </w:pPr>
    <w:rPr>
      <w:sz w:val="22"/>
      <w:szCs w:val="20"/>
    </w:rPr>
  </w:style>
  <w:style w:type="character" w:customStyle="1" w:styleId="CommentTextChar">
    <w:name w:val="Comment Text Char"/>
    <w:basedOn w:val="DefaultParagraphFont"/>
    <w:link w:val="CommentText"/>
    <w:uiPriority w:val="99"/>
    <w:rsid w:val="0029679C"/>
    <w:rPr>
      <w:rFonts w:eastAsiaTheme="minorEastAsia"/>
      <w:color w:val="000000" w:themeColor="text1"/>
      <w:szCs w:val="20"/>
    </w:rPr>
  </w:style>
  <w:style w:type="paragraph" w:styleId="CommentSubject">
    <w:name w:val="annotation subject"/>
    <w:basedOn w:val="CommentText"/>
    <w:next w:val="CommentText"/>
    <w:link w:val="CommentSubjectChar"/>
    <w:uiPriority w:val="99"/>
    <w:semiHidden/>
    <w:unhideWhenUsed/>
    <w:rsid w:val="0029679C"/>
    <w:rPr>
      <w:b/>
      <w:bCs/>
    </w:rPr>
  </w:style>
  <w:style w:type="character" w:customStyle="1" w:styleId="CommentSubjectChar">
    <w:name w:val="Comment Subject Char"/>
    <w:basedOn w:val="CommentTextChar"/>
    <w:link w:val="CommentSubject"/>
    <w:uiPriority w:val="99"/>
    <w:semiHidden/>
    <w:rsid w:val="0029679C"/>
    <w:rPr>
      <w:rFonts w:eastAsiaTheme="minorEastAsia"/>
      <w:b/>
      <w:bCs/>
      <w:color w:val="000000" w:themeColor="text1"/>
      <w:szCs w:val="20"/>
    </w:rPr>
  </w:style>
  <w:style w:type="paragraph" w:styleId="TOCHeading">
    <w:name w:val="TOC Heading"/>
    <w:basedOn w:val="Heading1"/>
    <w:next w:val="Normal"/>
    <w:uiPriority w:val="39"/>
    <w:unhideWhenUsed/>
    <w:qFormat/>
    <w:rsid w:val="0029679C"/>
    <w:pPr>
      <w:spacing w:before="240"/>
      <w:ind w:firstLine="720"/>
      <w:jc w:val="left"/>
      <w:outlineLvl w:val="9"/>
    </w:pPr>
    <w:rPr>
      <w:b w:val="0"/>
      <w:bCs w:val="0"/>
      <w:color w:val="244061" w:themeColor="accent1" w:themeShade="80"/>
      <w:sz w:val="32"/>
      <w:szCs w:val="32"/>
    </w:rPr>
  </w:style>
  <w:style w:type="character" w:styleId="Strong">
    <w:name w:val="Strong"/>
    <w:basedOn w:val="DefaultParagraphFont"/>
    <w:uiPriority w:val="22"/>
    <w:qFormat/>
    <w:rsid w:val="0029679C"/>
    <w:rPr>
      <w:b/>
      <w:bCs/>
    </w:rPr>
  </w:style>
  <w:style w:type="paragraph" w:customStyle="1" w:styleId="apa">
    <w:name w:val="apa"/>
    <w:basedOn w:val="TOCTitle"/>
    <w:qFormat/>
    <w:rsid w:val="0029679C"/>
    <w:rPr>
      <w:rFonts w:asciiTheme="minorHAnsi" w:hAnsiTheme="minorHAnsi" w:cstheme="minorHAnsi"/>
    </w:rPr>
  </w:style>
  <w:style w:type="paragraph" w:customStyle="1" w:styleId="SectionTitle">
    <w:name w:val="Section Title"/>
    <w:basedOn w:val="Normal"/>
    <w:next w:val="Normal"/>
    <w:uiPriority w:val="2"/>
    <w:qFormat/>
    <w:rsid w:val="00CC24F5"/>
    <w:pPr>
      <w:pageBreakBefore/>
      <w:jc w:val="center"/>
      <w:outlineLvl w:val="0"/>
    </w:pPr>
    <w:rPr>
      <w:rFonts w:eastAsiaTheme="majorEastAsia" w:cstheme="majorBidi"/>
      <w:b/>
      <w:sz w:val="28"/>
      <w:szCs w:val="28"/>
      <w:lang w:eastAsia="ja-JP"/>
    </w:rPr>
  </w:style>
  <w:style w:type="character" w:styleId="PlaceholderText">
    <w:name w:val="Placeholder Text"/>
    <w:basedOn w:val="DefaultParagraphFont"/>
    <w:uiPriority w:val="99"/>
    <w:semiHidden/>
    <w:rsid w:val="0029679C"/>
    <w:rPr>
      <w:color w:val="000000" w:themeColor="text1"/>
    </w:rPr>
  </w:style>
  <w:style w:type="paragraph" w:styleId="Title">
    <w:name w:val="Title"/>
    <w:basedOn w:val="Normal"/>
    <w:next w:val="Normal"/>
    <w:link w:val="TitleChar"/>
    <w:uiPriority w:val="1"/>
    <w:qFormat/>
    <w:rsid w:val="0029679C"/>
    <w:pPr>
      <w:spacing w:before="2400"/>
      <w:contextualSpacing/>
      <w:jc w:val="center"/>
    </w:pPr>
    <w:rPr>
      <w:rFonts w:eastAsiaTheme="majorEastAsia" w:cstheme="majorBidi"/>
    </w:rPr>
  </w:style>
  <w:style w:type="character" w:customStyle="1" w:styleId="TitleChar">
    <w:name w:val="Title Char"/>
    <w:basedOn w:val="DefaultParagraphFont"/>
    <w:link w:val="Title"/>
    <w:uiPriority w:val="1"/>
    <w:rsid w:val="0029679C"/>
    <w:rPr>
      <w:rFonts w:asciiTheme="majorHAnsi" w:eastAsiaTheme="majorEastAsia" w:hAnsiTheme="majorHAnsi" w:cstheme="majorBidi"/>
      <w:color w:val="000000" w:themeColor="text1"/>
      <w:sz w:val="24"/>
      <w:szCs w:val="24"/>
    </w:rPr>
  </w:style>
  <w:style w:type="character" w:styleId="Emphasis">
    <w:name w:val="Emphasis"/>
    <w:basedOn w:val="DefaultParagraphFont"/>
    <w:uiPriority w:val="4"/>
    <w:qFormat/>
    <w:rsid w:val="0029679C"/>
    <w:rPr>
      <w:i/>
      <w:iCs/>
    </w:rPr>
  </w:style>
  <w:style w:type="paragraph" w:styleId="Bibliography">
    <w:name w:val="Bibliography"/>
    <w:basedOn w:val="Normal"/>
    <w:next w:val="Normal"/>
    <w:uiPriority w:val="6"/>
    <w:unhideWhenUsed/>
    <w:qFormat/>
    <w:rsid w:val="0029679C"/>
    <w:pPr>
      <w:ind w:left="720" w:hanging="720"/>
    </w:pPr>
  </w:style>
  <w:style w:type="paragraph" w:styleId="BlockText">
    <w:name w:val="Block Text"/>
    <w:basedOn w:val="Normal"/>
    <w:uiPriority w:val="99"/>
    <w:semiHidden/>
    <w:unhideWhenUsed/>
    <w:rsid w:val="0029679C"/>
    <w:pPr>
      <w:pBdr>
        <w:top w:val="single" w:sz="2" w:space="10" w:color="1F497D" w:themeColor="text2" w:shadow="1"/>
        <w:left w:val="single" w:sz="2" w:space="10" w:color="1F497D" w:themeColor="text2" w:shadow="1"/>
        <w:bottom w:val="single" w:sz="2" w:space="10" w:color="1F497D" w:themeColor="text2" w:shadow="1"/>
        <w:right w:val="single" w:sz="2" w:space="10" w:color="1F497D" w:themeColor="text2" w:shadow="1"/>
      </w:pBdr>
      <w:ind w:left="1152" w:right="1152"/>
    </w:pPr>
    <w:rPr>
      <w:i/>
      <w:iCs/>
      <w:color w:val="1F497D" w:themeColor="text2"/>
    </w:rPr>
  </w:style>
  <w:style w:type="paragraph" w:styleId="BodyText2">
    <w:name w:val="Body Text 2"/>
    <w:basedOn w:val="Normal"/>
    <w:link w:val="BodyText2Char"/>
    <w:uiPriority w:val="99"/>
    <w:semiHidden/>
    <w:unhideWhenUsed/>
    <w:rsid w:val="0029679C"/>
    <w:pPr>
      <w:spacing w:after="120"/>
    </w:pPr>
  </w:style>
  <w:style w:type="character" w:customStyle="1" w:styleId="BodyText2Char">
    <w:name w:val="Body Text 2 Char"/>
    <w:basedOn w:val="DefaultParagraphFont"/>
    <w:link w:val="BodyText2"/>
    <w:uiPriority w:val="99"/>
    <w:semiHidden/>
    <w:rsid w:val="0029679C"/>
    <w:rPr>
      <w:rFonts w:eastAsiaTheme="minorEastAsia"/>
      <w:color w:val="000000" w:themeColor="text1"/>
      <w:sz w:val="24"/>
      <w:szCs w:val="24"/>
    </w:rPr>
  </w:style>
  <w:style w:type="paragraph" w:styleId="BodyText3">
    <w:name w:val="Body Text 3"/>
    <w:basedOn w:val="Normal"/>
    <w:link w:val="BodyText3Char"/>
    <w:uiPriority w:val="99"/>
    <w:semiHidden/>
    <w:unhideWhenUsed/>
    <w:rsid w:val="0029679C"/>
    <w:pPr>
      <w:spacing w:after="120"/>
    </w:pPr>
    <w:rPr>
      <w:sz w:val="22"/>
      <w:szCs w:val="16"/>
    </w:rPr>
  </w:style>
  <w:style w:type="character" w:customStyle="1" w:styleId="BodyText3Char">
    <w:name w:val="Body Text 3 Char"/>
    <w:basedOn w:val="DefaultParagraphFont"/>
    <w:link w:val="BodyText3"/>
    <w:uiPriority w:val="99"/>
    <w:semiHidden/>
    <w:rsid w:val="0029679C"/>
    <w:rPr>
      <w:rFonts w:eastAsiaTheme="minorEastAsia"/>
      <w:color w:val="000000" w:themeColor="text1"/>
      <w:szCs w:val="16"/>
    </w:rPr>
  </w:style>
  <w:style w:type="paragraph" w:styleId="BodyTextFirstIndent">
    <w:name w:val="Body Text First Indent"/>
    <w:basedOn w:val="BodyText"/>
    <w:link w:val="BodyTextFirstIndentChar"/>
    <w:uiPriority w:val="99"/>
    <w:semiHidden/>
    <w:unhideWhenUsed/>
    <w:rsid w:val="0029679C"/>
    <w:pPr>
      <w:spacing w:after="0"/>
    </w:pPr>
  </w:style>
  <w:style w:type="character" w:customStyle="1" w:styleId="BodyTextFirstIndentChar">
    <w:name w:val="Body Text First Indent Char"/>
    <w:basedOn w:val="BodyTextChar"/>
    <w:link w:val="BodyTextFirstIndent"/>
    <w:uiPriority w:val="99"/>
    <w:semiHidden/>
    <w:rsid w:val="0029679C"/>
    <w:rPr>
      <w:rFonts w:eastAsiaTheme="minorEastAsia"/>
      <w:color w:val="000000" w:themeColor="text1"/>
      <w:sz w:val="24"/>
      <w:szCs w:val="24"/>
    </w:rPr>
  </w:style>
  <w:style w:type="paragraph" w:styleId="BodyTextIndent">
    <w:name w:val="Body Text Indent"/>
    <w:basedOn w:val="Normal"/>
    <w:link w:val="BodyTextIndentChar"/>
    <w:uiPriority w:val="99"/>
    <w:semiHidden/>
    <w:unhideWhenUsed/>
    <w:rsid w:val="0029679C"/>
    <w:pPr>
      <w:spacing w:after="120"/>
      <w:ind w:left="360"/>
    </w:pPr>
  </w:style>
  <w:style w:type="character" w:customStyle="1" w:styleId="BodyTextIndentChar">
    <w:name w:val="Body Text Indent Char"/>
    <w:basedOn w:val="DefaultParagraphFont"/>
    <w:link w:val="BodyTextIndent"/>
    <w:uiPriority w:val="99"/>
    <w:semiHidden/>
    <w:rsid w:val="0029679C"/>
    <w:rPr>
      <w:rFonts w:eastAsiaTheme="minorEastAsia"/>
      <w:color w:val="000000" w:themeColor="text1"/>
      <w:sz w:val="24"/>
      <w:szCs w:val="24"/>
    </w:rPr>
  </w:style>
  <w:style w:type="paragraph" w:styleId="BodyTextFirstIndent2">
    <w:name w:val="Body Text First Indent 2"/>
    <w:basedOn w:val="BodyTextIndent"/>
    <w:link w:val="BodyTextFirstIndent2Char"/>
    <w:uiPriority w:val="99"/>
    <w:semiHidden/>
    <w:unhideWhenUsed/>
    <w:rsid w:val="0029679C"/>
    <w:pPr>
      <w:spacing w:after="0"/>
    </w:pPr>
  </w:style>
  <w:style w:type="character" w:customStyle="1" w:styleId="BodyTextFirstIndent2Char">
    <w:name w:val="Body Text First Indent 2 Char"/>
    <w:basedOn w:val="BodyTextIndentChar"/>
    <w:link w:val="BodyTextFirstIndent2"/>
    <w:uiPriority w:val="99"/>
    <w:semiHidden/>
    <w:rsid w:val="0029679C"/>
    <w:rPr>
      <w:rFonts w:eastAsiaTheme="minorEastAsia"/>
      <w:color w:val="000000" w:themeColor="text1"/>
      <w:sz w:val="24"/>
      <w:szCs w:val="24"/>
    </w:rPr>
  </w:style>
  <w:style w:type="paragraph" w:styleId="BodyTextIndent2">
    <w:name w:val="Body Text Indent 2"/>
    <w:basedOn w:val="Normal"/>
    <w:link w:val="BodyTextIndent2Char"/>
    <w:uiPriority w:val="99"/>
    <w:semiHidden/>
    <w:unhideWhenUsed/>
    <w:rsid w:val="0029679C"/>
    <w:pPr>
      <w:spacing w:after="120"/>
      <w:ind w:left="360"/>
    </w:pPr>
  </w:style>
  <w:style w:type="character" w:customStyle="1" w:styleId="BodyTextIndent2Char">
    <w:name w:val="Body Text Indent 2 Char"/>
    <w:basedOn w:val="DefaultParagraphFont"/>
    <w:link w:val="BodyTextIndent2"/>
    <w:uiPriority w:val="99"/>
    <w:semiHidden/>
    <w:rsid w:val="0029679C"/>
    <w:rPr>
      <w:rFonts w:eastAsiaTheme="minorEastAsia"/>
      <w:color w:val="000000" w:themeColor="text1"/>
      <w:sz w:val="24"/>
      <w:szCs w:val="24"/>
    </w:rPr>
  </w:style>
  <w:style w:type="paragraph" w:styleId="BodyTextIndent3">
    <w:name w:val="Body Text Indent 3"/>
    <w:basedOn w:val="Normal"/>
    <w:link w:val="BodyTextIndent3Char"/>
    <w:uiPriority w:val="99"/>
    <w:semiHidden/>
    <w:unhideWhenUsed/>
    <w:rsid w:val="0029679C"/>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29679C"/>
    <w:rPr>
      <w:rFonts w:eastAsiaTheme="minorEastAsia"/>
      <w:color w:val="000000" w:themeColor="text1"/>
      <w:szCs w:val="16"/>
    </w:rPr>
  </w:style>
  <w:style w:type="paragraph" w:styleId="Caption">
    <w:name w:val="caption"/>
    <w:basedOn w:val="Normal"/>
    <w:next w:val="Normal"/>
    <w:uiPriority w:val="35"/>
    <w:unhideWhenUsed/>
    <w:qFormat/>
    <w:rsid w:val="0029679C"/>
    <w:pPr>
      <w:spacing w:after="200" w:line="240" w:lineRule="auto"/>
    </w:pPr>
    <w:rPr>
      <w:i/>
      <w:iCs/>
      <w:color w:val="1F497D" w:themeColor="text2"/>
      <w:sz w:val="22"/>
      <w:szCs w:val="18"/>
    </w:rPr>
  </w:style>
  <w:style w:type="paragraph" w:styleId="Closing">
    <w:name w:val="Closing"/>
    <w:basedOn w:val="Normal"/>
    <w:link w:val="ClosingChar"/>
    <w:uiPriority w:val="99"/>
    <w:semiHidden/>
    <w:unhideWhenUsed/>
    <w:rsid w:val="0029679C"/>
    <w:pPr>
      <w:spacing w:line="240" w:lineRule="auto"/>
      <w:ind w:left="4320"/>
    </w:pPr>
  </w:style>
  <w:style w:type="character" w:customStyle="1" w:styleId="ClosingChar">
    <w:name w:val="Closing Char"/>
    <w:basedOn w:val="DefaultParagraphFont"/>
    <w:link w:val="Closing"/>
    <w:uiPriority w:val="99"/>
    <w:semiHidden/>
    <w:rsid w:val="0029679C"/>
    <w:rPr>
      <w:rFonts w:eastAsiaTheme="minorEastAsia"/>
      <w:color w:val="000000" w:themeColor="text1"/>
      <w:sz w:val="24"/>
      <w:szCs w:val="24"/>
    </w:rPr>
  </w:style>
  <w:style w:type="paragraph" w:styleId="Date">
    <w:name w:val="Date"/>
    <w:basedOn w:val="Normal"/>
    <w:next w:val="Normal"/>
    <w:link w:val="DateChar"/>
    <w:uiPriority w:val="99"/>
    <w:semiHidden/>
    <w:unhideWhenUsed/>
    <w:rsid w:val="0029679C"/>
  </w:style>
  <w:style w:type="character" w:customStyle="1" w:styleId="DateChar">
    <w:name w:val="Date Char"/>
    <w:basedOn w:val="DefaultParagraphFont"/>
    <w:link w:val="Date"/>
    <w:uiPriority w:val="99"/>
    <w:semiHidden/>
    <w:rsid w:val="0029679C"/>
    <w:rPr>
      <w:rFonts w:eastAsiaTheme="minorEastAsia"/>
      <w:color w:val="000000" w:themeColor="text1"/>
      <w:sz w:val="24"/>
      <w:szCs w:val="24"/>
    </w:rPr>
  </w:style>
  <w:style w:type="paragraph" w:styleId="DocumentMap">
    <w:name w:val="Document Map"/>
    <w:basedOn w:val="Normal"/>
    <w:link w:val="DocumentMapChar"/>
    <w:uiPriority w:val="99"/>
    <w:semiHidden/>
    <w:unhideWhenUsed/>
    <w:rsid w:val="0029679C"/>
    <w:pPr>
      <w:spacing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29679C"/>
    <w:rPr>
      <w:rFonts w:ascii="Segoe UI" w:eastAsiaTheme="minorEastAsia" w:hAnsi="Segoe UI" w:cs="Segoe UI"/>
      <w:color w:val="000000" w:themeColor="text1"/>
      <w:szCs w:val="16"/>
    </w:rPr>
  </w:style>
  <w:style w:type="paragraph" w:styleId="E-mailSignature">
    <w:name w:val="E-mail Signature"/>
    <w:basedOn w:val="Normal"/>
    <w:link w:val="E-mailSignatureChar"/>
    <w:uiPriority w:val="99"/>
    <w:semiHidden/>
    <w:unhideWhenUsed/>
    <w:rsid w:val="0029679C"/>
    <w:pPr>
      <w:spacing w:line="240" w:lineRule="auto"/>
    </w:pPr>
  </w:style>
  <w:style w:type="character" w:customStyle="1" w:styleId="E-mailSignatureChar">
    <w:name w:val="E-mail Signature Char"/>
    <w:basedOn w:val="DefaultParagraphFont"/>
    <w:link w:val="E-mailSignature"/>
    <w:uiPriority w:val="99"/>
    <w:semiHidden/>
    <w:rsid w:val="0029679C"/>
    <w:rPr>
      <w:rFonts w:eastAsiaTheme="minorEastAsia"/>
      <w:color w:val="000000" w:themeColor="text1"/>
      <w:sz w:val="24"/>
      <w:szCs w:val="24"/>
    </w:rPr>
  </w:style>
  <w:style w:type="paragraph" w:styleId="FootnoteText">
    <w:name w:val="footnote text"/>
    <w:basedOn w:val="Normal"/>
    <w:link w:val="FootnoteTextChar"/>
    <w:uiPriority w:val="99"/>
    <w:semiHidden/>
    <w:unhideWhenUsed/>
    <w:rsid w:val="0029679C"/>
    <w:pPr>
      <w:spacing w:line="240" w:lineRule="auto"/>
    </w:pPr>
    <w:rPr>
      <w:sz w:val="22"/>
      <w:szCs w:val="20"/>
    </w:rPr>
  </w:style>
  <w:style w:type="character" w:customStyle="1" w:styleId="FootnoteTextChar">
    <w:name w:val="Footnote Text Char"/>
    <w:basedOn w:val="DefaultParagraphFont"/>
    <w:link w:val="FootnoteText"/>
    <w:uiPriority w:val="99"/>
    <w:semiHidden/>
    <w:rsid w:val="0029679C"/>
    <w:rPr>
      <w:rFonts w:eastAsiaTheme="minorEastAsia"/>
      <w:color w:val="000000" w:themeColor="text1"/>
      <w:szCs w:val="20"/>
    </w:rPr>
  </w:style>
  <w:style w:type="paragraph" w:styleId="EnvelopeAddress">
    <w:name w:val="envelope address"/>
    <w:basedOn w:val="Normal"/>
    <w:uiPriority w:val="99"/>
    <w:semiHidden/>
    <w:unhideWhenUsed/>
    <w:rsid w:val="0029679C"/>
    <w:pPr>
      <w:framePr w:w="7920" w:h="1980" w:hRule="exact" w:hSpace="180" w:wrap="auto" w:hAnchor="page" w:xAlign="center" w:yAlign="bottom"/>
      <w:spacing w:line="240" w:lineRule="auto"/>
      <w:ind w:left="2880"/>
    </w:pPr>
    <w:rPr>
      <w:rFonts w:eastAsiaTheme="majorEastAsia" w:cstheme="majorBidi"/>
    </w:rPr>
  </w:style>
  <w:style w:type="paragraph" w:styleId="EnvelopeReturn">
    <w:name w:val="envelope return"/>
    <w:basedOn w:val="Normal"/>
    <w:uiPriority w:val="99"/>
    <w:semiHidden/>
    <w:unhideWhenUsed/>
    <w:rsid w:val="0029679C"/>
    <w:pPr>
      <w:spacing w:line="240" w:lineRule="auto"/>
    </w:pPr>
    <w:rPr>
      <w:rFonts w:eastAsiaTheme="majorEastAsia" w:cstheme="majorBidi"/>
      <w:sz w:val="22"/>
      <w:szCs w:val="20"/>
    </w:rPr>
  </w:style>
  <w:style w:type="table" w:customStyle="1" w:styleId="TableGridLight1">
    <w:name w:val="Table Grid Light1"/>
    <w:basedOn w:val="TableNormal"/>
    <w:uiPriority w:val="40"/>
    <w:rsid w:val="0029679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HTMLAddress">
    <w:name w:val="HTML Address"/>
    <w:basedOn w:val="Normal"/>
    <w:link w:val="HTMLAddressChar"/>
    <w:uiPriority w:val="99"/>
    <w:semiHidden/>
    <w:unhideWhenUsed/>
    <w:rsid w:val="0029679C"/>
    <w:pPr>
      <w:spacing w:line="240" w:lineRule="auto"/>
    </w:pPr>
    <w:rPr>
      <w:i/>
      <w:iCs/>
    </w:rPr>
  </w:style>
  <w:style w:type="character" w:customStyle="1" w:styleId="HTMLAddressChar">
    <w:name w:val="HTML Address Char"/>
    <w:basedOn w:val="DefaultParagraphFont"/>
    <w:link w:val="HTMLAddress"/>
    <w:uiPriority w:val="99"/>
    <w:semiHidden/>
    <w:rsid w:val="0029679C"/>
    <w:rPr>
      <w:rFonts w:eastAsiaTheme="minorEastAsia"/>
      <w:i/>
      <w:iCs/>
      <w:color w:val="000000" w:themeColor="text1"/>
      <w:sz w:val="24"/>
      <w:szCs w:val="24"/>
    </w:rPr>
  </w:style>
  <w:style w:type="paragraph" w:styleId="HTMLPreformatted">
    <w:name w:val="HTML Preformatted"/>
    <w:basedOn w:val="Normal"/>
    <w:link w:val="HTMLPreformattedChar"/>
    <w:uiPriority w:val="99"/>
    <w:semiHidden/>
    <w:unhideWhenUsed/>
    <w:rsid w:val="0029679C"/>
    <w:pPr>
      <w:spacing w:line="240" w:lineRule="auto"/>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29679C"/>
    <w:rPr>
      <w:rFonts w:ascii="Consolas" w:eastAsiaTheme="minorEastAsia" w:hAnsi="Consolas" w:cs="Consolas"/>
      <w:color w:val="000000" w:themeColor="text1"/>
      <w:szCs w:val="20"/>
    </w:rPr>
  </w:style>
  <w:style w:type="paragraph" w:styleId="Index1">
    <w:name w:val="index 1"/>
    <w:basedOn w:val="Normal"/>
    <w:next w:val="Normal"/>
    <w:autoRedefine/>
    <w:uiPriority w:val="99"/>
    <w:semiHidden/>
    <w:unhideWhenUsed/>
    <w:rsid w:val="0029679C"/>
    <w:pPr>
      <w:spacing w:line="240" w:lineRule="auto"/>
      <w:ind w:left="240"/>
    </w:pPr>
  </w:style>
  <w:style w:type="paragraph" w:styleId="Index2">
    <w:name w:val="index 2"/>
    <w:basedOn w:val="Normal"/>
    <w:next w:val="Normal"/>
    <w:autoRedefine/>
    <w:uiPriority w:val="99"/>
    <w:semiHidden/>
    <w:unhideWhenUsed/>
    <w:rsid w:val="0029679C"/>
    <w:pPr>
      <w:spacing w:line="240" w:lineRule="auto"/>
      <w:ind w:left="480"/>
    </w:pPr>
  </w:style>
  <w:style w:type="paragraph" w:styleId="Index3">
    <w:name w:val="index 3"/>
    <w:basedOn w:val="Normal"/>
    <w:next w:val="Normal"/>
    <w:autoRedefine/>
    <w:uiPriority w:val="99"/>
    <w:semiHidden/>
    <w:unhideWhenUsed/>
    <w:rsid w:val="0029679C"/>
    <w:pPr>
      <w:spacing w:line="240" w:lineRule="auto"/>
      <w:ind w:left="720"/>
    </w:pPr>
  </w:style>
  <w:style w:type="paragraph" w:styleId="Index4">
    <w:name w:val="index 4"/>
    <w:basedOn w:val="Normal"/>
    <w:next w:val="Normal"/>
    <w:autoRedefine/>
    <w:uiPriority w:val="99"/>
    <w:semiHidden/>
    <w:unhideWhenUsed/>
    <w:rsid w:val="0029679C"/>
    <w:pPr>
      <w:spacing w:line="240" w:lineRule="auto"/>
      <w:ind w:left="960"/>
    </w:pPr>
  </w:style>
  <w:style w:type="paragraph" w:styleId="Index5">
    <w:name w:val="index 5"/>
    <w:basedOn w:val="Normal"/>
    <w:next w:val="Normal"/>
    <w:autoRedefine/>
    <w:uiPriority w:val="99"/>
    <w:semiHidden/>
    <w:unhideWhenUsed/>
    <w:rsid w:val="0029679C"/>
    <w:pPr>
      <w:spacing w:line="240" w:lineRule="auto"/>
      <w:ind w:left="1200"/>
    </w:pPr>
  </w:style>
  <w:style w:type="paragraph" w:styleId="Index6">
    <w:name w:val="index 6"/>
    <w:basedOn w:val="Normal"/>
    <w:next w:val="Normal"/>
    <w:autoRedefine/>
    <w:uiPriority w:val="99"/>
    <w:semiHidden/>
    <w:unhideWhenUsed/>
    <w:rsid w:val="0029679C"/>
    <w:pPr>
      <w:spacing w:line="240" w:lineRule="auto"/>
      <w:ind w:left="1440"/>
    </w:pPr>
  </w:style>
  <w:style w:type="paragraph" w:styleId="Index7">
    <w:name w:val="index 7"/>
    <w:basedOn w:val="Normal"/>
    <w:next w:val="Normal"/>
    <w:autoRedefine/>
    <w:uiPriority w:val="99"/>
    <w:semiHidden/>
    <w:unhideWhenUsed/>
    <w:rsid w:val="0029679C"/>
    <w:pPr>
      <w:spacing w:line="240" w:lineRule="auto"/>
      <w:ind w:left="1680"/>
    </w:pPr>
  </w:style>
  <w:style w:type="paragraph" w:styleId="Index8">
    <w:name w:val="index 8"/>
    <w:basedOn w:val="Normal"/>
    <w:next w:val="Normal"/>
    <w:autoRedefine/>
    <w:uiPriority w:val="99"/>
    <w:semiHidden/>
    <w:unhideWhenUsed/>
    <w:rsid w:val="0029679C"/>
    <w:pPr>
      <w:spacing w:line="240" w:lineRule="auto"/>
      <w:ind w:left="1920"/>
    </w:pPr>
  </w:style>
  <w:style w:type="paragraph" w:styleId="Index9">
    <w:name w:val="index 9"/>
    <w:basedOn w:val="Normal"/>
    <w:next w:val="Normal"/>
    <w:autoRedefine/>
    <w:uiPriority w:val="99"/>
    <w:semiHidden/>
    <w:unhideWhenUsed/>
    <w:rsid w:val="0029679C"/>
    <w:pPr>
      <w:spacing w:line="240" w:lineRule="auto"/>
      <w:ind w:left="2160"/>
    </w:pPr>
  </w:style>
  <w:style w:type="paragraph" w:styleId="IndexHeading">
    <w:name w:val="index heading"/>
    <w:basedOn w:val="Normal"/>
    <w:next w:val="Index1"/>
    <w:uiPriority w:val="99"/>
    <w:semiHidden/>
    <w:unhideWhenUsed/>
    <w:rsid w:val="0029679C"/>
    <w:rPr>
      <w:rFonts w:eastAsiaTheme="majorEastAsia" w:cstheme="majorBidi"/>
      <w:b/>
      <w:bCs/>
    </w:rPr>
  </w:style>
  <w:style w:type="paragraph" w:styleId="IntenseQuote">
    <w:name w:val="Intense Quote"/>
    <w:basedOn w:val="Normal"/>
    <w:next w:val="Normal"/>
    <w:link w:val="IntenseQuoteChar"/>
    <w:uiPriority w:val="30"/>
    <w:unhideWhenUsed/>
    <w:qFormat/>
    <w:rsid w:val="0029679C"/>
    <w:pPr>
      <w:pBdr>
        <w:top w:val="single" w:sz="4" w:space="10" w:color="244061" w:themeColor="accent1" w:themeShade="80"/>
        <w:bottom w:val="single" w:sz="4" w:space="10" w:color="244061" w:themeColor="accent1" w:themeShade="80"/>
      </w:pBdr>
      <w:spacing w:before="360" w:after="360"/>
      <w:ind w:left="864" w:right="864"/>
      <w:jc w:val="center"/>
    </w:pPr>
    <w:rPr>
      <w:i/>
      <w:iCs/>
      <w:color w:val="244061" w:themeColor="accent1" w:themeShade="80"/>
    </w:rPr>
  </w:style>
  <w:style w:type="character" w:customStyle="1" w:styleId="IntenseQuoteChar">
    <w:name w:val="Intense Quote Char"/>
    <w:basedOn w:val="DefaultParagraphFont"/>
    <w:link w:val="IntenseQuote"/>
    <w:uiPriority w:val="30"/>
    <w:rsid w:val="0029679C"/>
    <w:rPr>
      <w:rFonts w:eastAsiaTheme="minorEastAsia"/>
      <w:i/>
      <w:iCs/>
      <w:color w:val="244061" w:themeColor="accent1" w:themeShade="80"/>
      <w:sz w:val="24"/>
      <w:szCs w:val="24"/>
    </w:rPr>
  </w:style>
  <w:style w:type="paragraph" w:styleId="List">
    <w:name w:val="List"/>
    <w:basedOn w:val="Normal"/>
    <w:uiPriority w:val="99"/>
    <w:semiHidden/>
    <w:unhideWhenUsed/>
    <w:rsid w:val="0029679C"/>
    <w:pPr>
      <w:ind w:left="360"/>
      <w:contextualSpacing/>
    </w:pPr>
  </w:style>
  <w:style w:type="paragraph" w:styleId="List2">
    <w:name w:val="List 2"/>
    <w:basedOn w:val="Normal"/>
    <w:uiPriority w:val="99"/>
    <w:semiHidden/>
    <w:unhideWhenUsed/>
    <w:rsid w:val="0029679C"/>
    <w:pPr>
      <w:ind w:left="720"/>
      <w:contextualSpacing/>
    </w:pPr>
  </w:style>
  <w:style w:type="paragraph" w:styleId="List3">
    <w:name w:val="List 3"/>
    <w:basedOn w:val="Normal"/>
    <w:uiPriority w:val="99"/>
    <w:semiHidden/>
    <w:unhideWhenUsed/>
    <w:rsid w:val="0029679C"/>
    <w:pPr>
      <w:ind w:left="1080"/>
      <w:contextualSpacing/>
    </w:pPr>
  </w:style>
  <w:style w:type="paragraph" w:styleId="List4">
    <w:name w:val="List 4"/>
    <w:basedOn w:val="Normal"/>
    <w:uiPriority w:val="99"/>
    <w:semiHidden/>
    <w:unhideWhenUsed/>
    <w:rsid w:val="0029679C"/>
    <w:pPr>
      <w:ind w:left="1440"/>
      <w:contextualSpacing/>
    </w:pPr>
  </w:style>
  <w:style w:type="paragraph" w:styleId="List5">
    <w:name w:val="List 5"/>
    <w:basedOn w:val="Normal"/>
    <w:uiPriority w:val="99"/>
    <w:semiHidden/>
    <w:unhideWhenUsed/>
    <w:rsid w:val="0029679C"/>
    <w:pPr>
      <w:ind w:left="1800"/>
      <w:contextualSpacing/>
    </w:pPr>
  </w:style>
  <w:style w:type="paragraph" w:styleId="ListBullet">
    <w:name w:val="List Bullet"/>
    <w:basedOn w:val="Normal"/>
    <w:uiPriority w:val="8"/>
    <w:unhideWhenUsed/>
    <w:qFormat/>
    <w:rsid w:val="0029679C"/>
    <w:pPr>
      <w:numPr>
        <w:numId w:val="24"/>
      </w:numPr>
      <w:contextualSpacing/>
    </w:pPr>
  </w:style>
  <w:style w:type="paragraph" w:styleId="ListBullet2">
    <w:name w:val="List Bullet 2"/>
    <w:basedOn w:val="Normal"/>
    <w:uiPriority w:val="99"/>
    <w:semiHidden/>
    <w:unhideWhenUsed/>
    <w:rsid w:val="0029679C"/>
    <w:pPr>
      <w:numPr>
        <w:numId w:val="15"/>
      </w:numPr>
      <w:ind w:firstLine="0"/>
      <w:contextualSpacing/>
    </w:pPr>
  </w:style>
  <w:style w:type="paragraph" w:styleId="ListBullet3">
    <w:name w:val="List Bullet 3"/>
    <w:basedOn w:val="Normal"/>
    <w:uiPriority w:val="99"/>
    <w:semiHidden/>
    <w:unhideWhenUsed/>
    <w:rsid w:val="0029679C"/>
    <w:pPr>
      <w:numPr>
        <w:numId w:val="16"/>
      </w:numPr>
      <w:ind w:firstLine="0"/>
      <w:contextualSpacing/>
    </w:pPr>
  </w:style>
  <w:style w:type="paragraph" w:styleId="ListBullet4">
    <w:name w:val="List Bullet 4"/>
    <w:basedOn w:val="Normal"/>
    <w:uiPriority w:val="99"/>
    <w:semiHidden/>
    <w:unhideWhenUsed/>
    <w:rsid w:val="0029679C"/>
    <w:pPr>
      <w:numPr>
        <w:numId w:val="17"/>
      </w:numPr>
      <w:ind w:firstLine="0"/>
      <w:contextualSpacing/>
    </w:pPr>
  </w:style>
  <w:style w:type="paragraph" w:styleId="ListBullet5">
    <w:name w:val="List Bullet 5"/>
    <w:basedOn w:val="Normal"/>
    <w:uiPriority w:val="99"/>
    <w:semiHidden/>
    <w:unhideWhenUsed/>
    <w:rsid w:val="0029679C"/>
    <w:pPr>
      <w:numPr>
        <w:numId w:val="18"/>
      </w:numPr>
      <w:ind w:firstLine="0"/>
      <w:contextualSpacing/>
    </w:pPr>
  </w:style>
  <w:style w:type="paragraph" w:styleId="ListContinue">
    <w:name w:val="List Continue"/>
    <w:basedOn w:val="Normal"/>
    <w:uiPriority w:val="99"/>
    <w:semiHidden/>
    <w:unhideWhenUsed/>
    <w:rsid w:val="0029679C"/>
    <w:pPr>
      <w:spacing w:after="120"/>
      <w:ind w:left="360"/>
      <w:contextualSpacing/>
    </w:pPr>
  </w:style>
  <w:style w:type="paragraph" w:styleId="ListContinue2">
    <w:name w:val="List Continue 2"/>
    <w:basedOn w:val="Normal"/>
    <w:uiPriority w:val="99"/>
    <w:semiHidden/>
    <w:unhideWhenUsed/>
    <w:rsid w:val="0029679C"/>
    <w:pPr>
      <w:spacing w:after="120"/>
      <w:ind w:left="720"/>
      <w:contextualSpacing/>
    </w:pPr>
  </w:style>
  <w:style w:type="paragraph" w:styleId="ListContinue3">
    <w:name w:val="List Continue 3"/>
    <w:basedOn w:val="Normal"/>
    <w:uiPriority w:val="99"/>
    <w:semiHidden/>
    <w:unhideWhenUsed/>
    <w:rsid w:val="0029679C"/>
    <w:pPr>
      <w:spacing w:after="120"/>
      <w:ind w:left="1080"/>
      <w:contextualSpacing/>
    </w:pPr>
  </w:style>
  <w:style w:type="paragraph" w:styleId="ListContinue4">
    <w:name w:val="List Continue 4"/>
    <w:basedOn w:val="Normal"/>
    <w:uiPriority w:val="99"/>
    <w:semiHidden/>
    <w:unhideWhenUsed/>
    <w:rsid w:val="0029679C"/>
    <w:pPr>
      <w:spacing w:after="120"/>
      <w:ind w:left="1440"/>
      <w:contextualSpacing/>
    </w:pPr>
  </w:style>
  <w:style w:type="paragraph" w:styleId="ListContinue5">
    <w:name w:val="List Continue 5"/>
    <w:basedOn w:val="Normal"/>
    <w:uiPriority w:val="99"/>
    <w:semiHidden/>
    <w:unhideWhenUsed/>
    <w:rsid w:val="0029679C"/>
    <w:pPr>
      <w:spacing w:after="120"/>
      <w:ind w:left="1800"/>
      <w:contextualSpacing/>
    </w:pPr>
  </w:style>
  <w:style w:type="paragraph" w:styleId="ListNumber">
    <w:name w:val="List Number"/>
    <w:basedOn w:val="Normal"/>
    <w:uiPriority w:val="8"/>
    <w:unhideWhenUsed/>
    <w:qFormat/>
    <w:rsid w:val="0029679C"/>
    <w:pPr>
      <w:numPr>
        <w:numId w:val="19"/>
      </w:numPr>
      <w:contextualSpacing/>
    </w:pPr>
  </w:style>
  <w:style w:type="paragraph" w:styleId="ListNumber2">
    <w:name w:val="List Number 2"/>
    <w:basedOn w:val="Normal"/>
    <w:uiPriority w:val="99"/>
    <w:semiHidden/>
    <w:unhideWhenUsed/>
    <w:rsid w:val="0029679C"/>
    <w:pPr>
      <w:numPr>
        <w:numId w:val="20"/>
      </w:numPr>
      <w:ind w:firstLine="0"/>
      <w:contextualSpacing/>
    </w:pPr>
  </w:style>
  <w:style w:type="paragraph" w:styleId="ListNumber3">
    <w:name w:val="List Number 3"/>
    <w:basedOn w:val="Normal"/>
    <w:uiPriority w:val="99"/>
    <w:semiHidden/>
    <w:unhideWhenUsed/>
    <w:rsid w:val="0029679C"/>
    <w:pPr>
      <w:numPr>
        <w:numId w:val="21"/>
      </w:numPr>
      <w:ind w:firstLine="0"/>
      <w:contextualSpacing/>
    </w:pPr>
  </w:style>
  <w:style w:type="paragraph" w:styleId="ListNumber4">
    <w:name w:val="List Number 4"/>
    <w:basedOn w:val="Normal"/>
    <w:uiPriority w:val="99"/>
    <w:semiHidden/>
    <w:unhideWhenUsed/>
    <w:rsid w:val="0029679C"/>
    <w:pPr>
      <w:numPr>
        <w:numId w:val="22"/>
      </w:numPr>
      <w:ind w:firstLine="0"/>
      <w:contextualSpacing/>
    </w:pPr>
  </w:style>
  <w:style w:type="paragraph" w:styleId="ListNumber5">
    <w:name w:val="List Number 5"/>
    <w:basedOn w:val="Normal"/>
    <w:uiPriority w:val="99"/>
    <w:semiHidden/>
    <w:unhideWhenUsed/>
    <w:rsid w:val="0029679C"/>
    <w:pPr>
      <w:numPr>
        <w:numId w:val="23"/>
      </w:numPr>
      <w:ind w:firstLine="0"/>
      <w:contextualSpacing/>
    </w:pPr>
  </w:style>
  <w:style w:type="paragraph" w:styleId="MacroText">
    <w:name w:val="macro"/>
    <w:link w:val="MacroTextChar"/>
    <w:uiPriority w:val="99"/>
    <w:semiHidden/>
    <w:unhideWhenUsed/>
    <w:rsid w:val="0029679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kern w:val="24"/>
      <w:szCs w:val="20"/>
    </w:rPr>
  </w:style>
  <w:style w:type="character" w:customStyle="1" w:styleId="MacroTextChar">
    <w:name w:val="Macro Text Char"/>
    <w:basedOn w:val="DefaultParagraphFont"/>
    <w:link w:val="MacroText"/>
    <w:uiPriority w:val="99"/>
    <w:semiHidden/>
    <w:rsid w:val="0029679C"/>
    <w:rPr>
      <w:rFonts w:ascii="Consolas" w:hAnsi="Consolas" w:cs="Consolas"/>
      <w:kern w:val="24"/>
      <w:szCs w:val="20"/>
    </w:rPr>
  </w:style>
  <w:style w:type="paragraph" w:styleId="MessageHeader">
    <w:name w:val="Message Header"/>
    <w:basedOn w:val="Normal"/>
    <w:link w:val="MessageHeaderChar"/>
    <w:uiPriority w:val="99"/>
    <w:semiHidden/>
    <w:unhideWhenUsed/>
    <w:rsid w:val="0029679C"/>
    <w:pPr>
      <w:pBdr>
        <w:top w:val="single" w:sz="6" w:space="1" w:color="auto"/>
        <w:left w:val="single" w:sz="6" w:space="1" w:color="auto"/>
        <w:bottom w:val="single" w:sz="6" w:space="1" w:color="auto"/>
        <w:right w:val="single" w:sz="6" w:space="1" w:color="auto"/>
      </w:pBdr>
      <w:shd w:val="pct20" w:color="auto" w:fill="auto"/>
      <w:spacing w:line="240" w:lineRule="auto"/>
      <w:ind w:left="1080"/>
    </w:pPr>
    <w:rPr>
      <w:rFonts w:eastAsiaTheme="majorEastAsia" w:cstheme="majorBidi"/>
    </w:rPr>
  </w:style>
  <w:style w:type="character" w:customStyle="1" w:styleId="MessageHeaderChar">
    <w:name w:val="Message Header Char"/>
    <w:basedOn w:val="DefaultParagraphFont"/>
    <w:link w:val="MessageHeader"/>
    <w:uiPriority w:val="99"/>
    <w:semiHidden/>
    <w:rsid w:val="0029679C"/>
    <w:rPr>
      <w:rFonts w:asciiTheme="majorHAnsi" w:eastAsiaTheme="majorEastAsia" w:hAnsiTheme="majorHAnsi" w:cstheme="majorBidi"/>
      <w:color w:val="000000" w:themeColor="text1"/>
      <w:sz w:val="24"/>
      <w:szCs w:val="24"/>
      <w:shd w:val="pct20" w:color="auto" w:fill="auto"/>
    </w:rPr>
  </w:style>
  <w:style w:type="paragraph" w:styleId="NormalIndent">
    <w:name w:val="Normal Indent"/>
    <w:basedOn w:val="Normal"/>
    <w:uiPriority w:val="99"/>
    <w:semiHidden/>
    <w:unhideWhenUsed/>
    <w:rsid w:val="0029679C"/>
    <w:pPr>
      <w:ind w:left="720"/>
    </w:pPr>
  </w:style>
  <w:style w:type="paragraph" w:styleId="NoteHeading">
    <w:name w:val="Note Heading"/>
    <w:basedOn w:val="Normal"/>
    <w:next w:val="Normal"/>
    <w:link w:val="NoteHeadingChar"/>
    <w:uiPriority w:val="99"/>
    <w:semiHidden/>
    <w:unhideWhenUsed/>
    <w:rsid w:val="0029679C"/>
    <w:pPr>
      <w:spacing w:line="240" w:lineRule="auto"/>
    </w:pPr>
  </w:style>
  <w:style w:type="character" w:customStyle="1" w:styleId="NoteHeadingChar">
    <w:name w:val="Note Heading Char"/>
    <w:basedOn w:val="DefaultParagraphFont"/>
    <w:link w:val="NoteHeading"/>
    <w:uiPriority w:val="99"/>
    <w:semiHidden/>
    <w:rsid w:val="0029679C"/>
    <w:rPr>
      <w:rFonts w:eastAsiaTheme="minorEastAsia"/>
      <w:color w:val="000000" w:themeColor="text1"/>
      <w:sz w:val="24"/>
      <w:szCs w:val="24"/>
    </w:rPr>
  </w:style>
  <w:style w:type="paragraph" w:styleId="PlainText">
    <w:name w:val="Plain Text"/>
    <w:basedOn w:val="Normal"/>
    <w:link w:val="PlainTextChar"/>
    <w:uiPriority w:val="99"/>
    <w:semiHidden/>
    <w:unhideWhenUsed/>
    <w:rsid w:val="0029679C"/>
    <w:pPr>
      <w:spacing w:line="240" w:lineRule="auto"/>
    </w:pPr>
    <w:rPr>
      <w:rFonts w:ascii="Consolas" w:hAnsi="Consolas" w:cs="Consolas"/>
      <w:sz w:val="22"/>
      <w:szCs w:val="21"/>
    </w:rPr>
  </w:style>
  <w:style w:type="character" w:customStyle="1" w:styleId="PlainTextChar">
    <w:name w:val="Plain Text Char"/>
    <w:basedOn w:val="DefaultParagraphFont"/>
    <w:link w:val="PlainText"/>
    <w:uiPriority w:val="99"/>
    <w:semiHidden/>
    <w:rsid w:val="0029679C"/>
    <w:rPr>
      <w:rFonts w:ascii="Consolas" w:eastAsiaTheme="minorEastAsia" w:hAnsi="Consolas" w:cs="Consolas"/>
      <w:color w:val="000000" w:themeColor="text1"/>
      <w:szCs w:val="21"/>
    </w:rPr>
  </w:style>
  <w:style w:type="paragraph" w:styleId="Quote">
    <w:name w:val="Quote"/>
    <w:basedOn w:val="Normal"/>
    <w:next w:val="Normal"/>
    <w:link w:val="QuoteChar"/>
    <w:uiPriority w:val="29"/>
    <w:unhideWhenUsed/>
    <w:qFormat/>
    <w:rsid w:val="00C47A42"/>
    <w:pPr>
      <w:ind w:left="720" w:right="720"/>
    </w:pPr>
    <w:rPr>
      <w:rFonts w:eastAsia="Times New Roman"/>
      <w:color w:val="000000"/>
      <w:lang w:eastAsia="ja-JP"/>
    </w:rPr>
  </w:style>
  <w:style w:type="character" w:customStyle="1" w:styleId="QuoteChar">
    <w:name w:val="Quote Char"/>
    <w:basedOn w:val="DefaultParagraphFont"/>
    <w:link w:val="Quote"/>
    <w:uiPriority w:val="29"/>
    <w:rsid w:val="00C47A42"/>
    <w:rPr>
      <w:rFonts w:asciiTheme="majorHAnsi" w:eastAsia="Times New Roman" w:hAnsiTheme="majorHAnsi" w:cstheme="majorHAnsi"/>
      <w:color w:val="000000"/>
      <w:sz w:val="24"/>
      <w:szCs w:val="24"/>
    </w:rPr>
  </w:style>
  <w:style w:type="paragraph" w:styleId="Salutation">
    <w:name w:val="Salutation"/>
    <w:basedOn w:val="Normal"/>
    <w:next w:val="Normal"/>
    <w:link w:val="SalutationChar"/>
    <w:uiPriority w:val="99"/>
    <w:semiHidden/>
    <w:unhideWhenUsed/>
    <w:rsid w:val="0029679C"/>
  </w:style>
  <w:style w:type="character" w:customStyle="1" w:styleId="SalutationChar">
    <w:name w:val="Salutation Char"/>
    <w:basedOn w:val="DefaultParagraphFont"/>
    <w:link w:val="Salutation"/>
    <w:uiPriority w:val="99"/>
    <w:semiHidden/>
    <w:rsid w:val="0029679C"/>
    <w:rPr>
      <w:rFonts w:eastAsiaTheme="minorEastAsia"/>
      <w:color w:val="000000" w:themeColor="text1"/>
      <w:sz w:val="24"/>
      <w:szCs w:val="24"/>
    </w:rPr>
  </w:style>
  <w:style w:type="paragraph" w:styleId="Signature">
    <w:name w:val="Signature"/>
    <w:basedOn w:val="Normal"/>
    <w:link w:val="SignatureChar"/>
    <w:uiPriority w:val="99"/>
    <w:semiHidden/>
    <w:unhideWhenUsed/>
    <w:rsid w:val="0029679C"/>
    <w:pPr>
      <w:spacing w:line="240" w:lineRule="auto"/>
      <w:ind w:left="4320"/>
    </w:pPr>
  </w:style>
  <w:style w:type="character" w:customStyle="1" w:styleId="SignatureChar">
    <w:name w:val="Signature Char"/>
    <w:basedOn w:val="DefaultParagraphFont"/>
    <w:link w:val="Signature"/>
    <w:uiPriority w:val="99"/>
    <w:semiHidden/>
    <w:rsid w:val="0029679C"/>
    <w:rPr>
      <w:rFonts w:eastAsiaTheme="minorEastAsia"/>
      <w:color w:val="000000" w:themeColor="text1"/>
      <w:sz w:val="24"/>
      <w:szCs w:val="24"/>
    </w:rPr>
  </w:style>
  <w:style w:type="paragraph" w:customStyle="1" w:styleId="Title2">
    <w:name w:val="Title 2"/>
    <w:basedOn w:val="Normal"/>
    <w:uiPriority w:val="1"/>
    <w:qFormat/>
    <w:rsid w:val="0029679C"/>
    <w:pPr>
      <w:jc w:val="center"/>
    </w:pPr>
  </w:style>
  <w:style w:type="paragraph" w:styleId="TableofAuthorities">
    <w:name w:val="table of authorities"/>
    <w:basedOn w:val="Normal"/>
    <w:next w:val="Normal"/>
    <w:uiPriority w:val="99"/>
    <w:semiHidden/>
    <w:unhideWhenUsed/>
    <w:rsid w:val="0029679C"/>
    <w:pPr>
      <w:ind w:left="240"/>
    </w:pPr>
  </w:style>
  <w:style w:type="paragraph" w:styleId="TableofFigures">
    <w:name w:val="table of figures"/>
    <w:basedOn w:val="Normal"/>
    <w:next w:val="Normal"/>
    <w:uiPriority w:val="99"/>
    <w:semiHidden/>
    <w:unhideWhenUsed/>
    <w:rsid w:val="0029679C"/>
  </w:style>
  <w:style w:type="paragraph" w:styleId="TOAHeading">
    <w:name w:val="toa heading"/>
    <w:basedOn w:val="Normal"/>
    <w:next w:val="Normal"/>
    <w:uiPriority w:val="99"/>
    <w:semiHidden/>
    <w:unhideWhenUsed/>
    <w:rsid w:val="0029679C"/>
    <w:pPr>
      <w:spacing w:before="120"/>
    </w:pPr>
    <w:rPr>
      <w:rFonts w:eastAsiaTheme="majorEastAsia" w:cstheme="majorBidi"/>
      <w:b/>
      <w:bCs/>
    </w:rPr>
  </w:style>
  <w:style w:type="paragraph" w:styleId="TOC4">
    <w:name w:val="toc 4"/>
    <w:basedOn w:val="Normal"/>
    <w:next w:val="Normal"/>
    <w:autoRedefine/>
    <w:uiPriority w:val="39"/>
    <w:unhideWhenUsed/>
    <w:rsid w:val="0029679C"/>
    <w:pPr>
      <w:spacing w:after="100"/>
      <w:ind w:left="720"/>
    </w:pPr>
  </w:style>
  <w:style w:type="paragraph" w:styleId="TOC5">
    <w:name w:val="toc 5"/>
    <w:basedOn w:val="Normal"/>
    <w:next w:val="Normal"/>
    <w:autoRedefine/>
    <w:uiPriority w:val="39"/>
    <w:unhideWhenUsed/>
    <w:rsid w:val="0029679C"/>
    <w:pPr>
      <w:spacing w:after="100"/>
      <w:ind w:left="960"/>
    </w:pPr>
  </w:style>
  <w:style w:type="paragraph" w:styleId="TOC6">
    <w:name w:val="toc 6"/>
    <w:basedOn w:val="Normal"/>
    <w:next w:val="Normal"/>
    <w:autoRedefine/>
    <w:uiPriority w:val="39"/>
    <w:unhideWhenUsed/>
    <w:rsid w:val="0029679C"/>
    <w:pPr>
      <w:spacing w:after="100"/>
      <w:ind w:left="1200"/>
    </w:pPr>
  </w:style>
  <w:style w:type="paragraph" w:styleId="TOC7">
    <w:name w:val="toc 7"/>
    <w:basedOn w:val="Normal"/>
    <w:next w:val="Normal"/>
    <w:autoRedefine/>
    <w:uiPriority w:val="39"/>
    <w:unhideWhenUsed/>
    <w:rsid w:val="0029679C"/>
    <w:pPr>
      <w:spacing w:after="100"/>
      <w:ind w:left="1440"/>
    </w:pPr>
  </w:style>
  <w:style w:type="paragraph" w:styleId="TOC8">
    <w:name w:val="toc 8"/>
    <w:basedOn w:val="Normal"/>
    <w:next w:val="Normal"/>
    <w:autoRedefine/>
    <w:uiPriority w:val="39"/>
    <w:unhideWhenUsed/>
    <w:rsid w:val="0029679C"/>
    <w:pPr>
      <w:spacing w:after="100"/>
      <w:ind w:left="1680"/>
    </w:pPr>
  </w:style>
  <w:style w:type="paragraph" w:styleId="TOC9">
    <w:name w:val="toc 9"/>
    <w:basedOn w:val="Normal"/>
    <w:next w:val="Normal"/>
    <w:autoRedefine/>
    <w:uiPriority w:val="39"/>
    <w:unhideWhenUsed/>
    <w:rsid w:val="0029679C"/>
    <w:pPr>
      <w:spacing w:after="100"/>
      <w:ind w:left="1920"/>
    </w:pPr>
  </w:style>
  <w:style w:type="character" w:styleId="EndnoteReference">
    <w:name w:val="endnote reference"/>
    <w:basedOn w:val="DefaultParagraphFont"/>
    <w:uiPriority w:val="99"/>
    <w:semiHidden/>
    <w:unhideWhenUsed/>
    <w:rsid w:val="0029679C"/>
    <w:rPr>
      <w:vertAlign w:val="superscript"/>
    </w:rPr>
  </w:style>
  <w:style w:type="character" w:styleId="FootnoteReference">
    <w:name w:val="footnote reference"/>
    <w:basedOn w:val="DefaultParagraphFont"/>
    <w:uiPriority w:val="99"/>
    <w:qFormat/>
    <w:rsid w:val="0029679C"/>
    <w:rPr>
      <w:vertAlign w:val="superscript"/>
    </w:rPr>
  </w:style>
  <w:style w:type="table" w:customStyle="1" w:styleId="APAReport">
    <w:name w:val="APA Report"/>
    <w:basedOn w:val="TableNormal"/>
    <w:uiPriority w:val="99"/>
    <w:rsid w:val="0029679C"/>
    <w:pPr>
      <w:spacing w:after="0" w:line="240" w:lineRule="auto"/>
    </w:p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7"/>
    <w:qFormat/>
    <w:rsid w:val="0029679C"/>
    <w:pPr>
      <w:spacing w:before="240"/>
      <w:contextualSpacing/>
    </w:pPr>
  </w:style>
  <w:style w:type="paragraph" w:styleId="EndnoteText">
    <w:name w:val="endnote text"/>
    <w:basedOn w:val="Normal"/>
    <w:link w:val="EndnoteTextChar"/>
    <w:uiPriority w:val="99"/>
    <w:semiHidden/>
    <w:unhideWhenUsed/>
    <w:qFormat/>
    <w:rsid w:val="0029679C"/>
    <w:pPr>
      <w:spacing w:line="240" w:lineRule="auto"/>
    </w:pPr>
    <w:rPr>
      <w:sz w:val="22"/>
      <w:szCs w:val="20"/>
    </w:rPr>
  </w:style>
  <w:style w:type="character" w:customStyle="1" w:styleId="EndnoteTextChar">
    <w:name w:val="Endnote Text Char"/>
    <w:basedOn w:val="DefaultParagraphFont"/>
    <w:link w:val="EndnoteText"/>
    <w:uiPriority w:val="99"/>
    <w:semiHidden/>
    <w:rsid w:val="0029679C"/>
    <w:rPr>
      <w:rFonts w:eastAsiaTheme="minorEastAsia"/>
      <w:color w:val="000000" w:themeColor="text1"/>
      <w:szCs w:val="20"/>
    </w:rPr>
  </w:style>
  <w:style w:type="character" w:styleId="HTMLCode">
    <w:name w:val="HTML Code"/>
    <w:basedOn w:val="DefaultParagraphFont"/>
    <w:uiPriority w:val="99"/>
    <w:semiHidden/>
    <w:unhideWhenUsed/>
    <w:rsid w:val="0029679C"/>
    <w:rPr>
      <w:rFonts w:ascii="Consolas" w:hAnsi="Consolas"/>
      <w:sz w:val="22"/>
      <w:szCs w:val="20"/>
    </w:rPr>
  </w:style>
  <w:style w:type="character" w:styleId="HTMLKeyboard">
    <w:name w:val="HTML Keyboard"/>
    <w:basedOn w:val="DefaultParagraphFont"/>
    <w:uiPriority w:val="99"/>
    <w:semiHidden/>
    <w:unhideWhenUsed/>
    <w:rsid w:val="0029679C"/>
    <w:rPr>
      <w:rFonts w:ascii="Consolas" w:hAnsi="Consolas"/>
      <w:sz w:val="22"/>
      <w:szCs w:val="20"/>
    </w:rPr>
  </w:style>
  <w:style w:type="character" w:styleId="HTMLTypewriter">
    <w:name w:val="HTML Typewriter"/>
    <w:basedOn w:val="DefaultParagraphFont"/>
    <w:uiPriority w:val="99"/>
    <w:semiHidden/>
    <w:unhideWhenUsed/>
    <w:rsid w:val="0029679C"/>
    <w:rPr>
      <w:rFonts w:ascii="Consolas" w:hAnsi="Consolas"/>
      <w:sz w:val="22"/>
      <w:szCs w:val="20"/>
    </w:rPr>
  </w:style>
  <w:style w:type="character" w:styleId="IntenseReference">
    <w:name w:val="Intense Reference"/>
    <w:basedOn w:val="DefaultParagraphFont"/>
    <w:uiPriority w:val="32"/>
    <w:unhideWhenUsed/>
    <w:qFormat/>
    <w:rsid w:val="0029679C"/>
    <w:rPr>
      <w:b/>
      <w:bCs/>
      <w:caps w:val="0"/>
      <w:smallCaps/>
      <w:color w:val="244061" w:themeColor="accent1" w:themeShade="80"/>
      <w:spacing w:val="5"/>
    </w:rPr>
  </w:style>
  <w:style w:type="character" w:styleId="IntenseEmphasis">
    <w:name w:val="Intense Emphasis"/>
    <w:basedOn w:val="DefaultParagraphFont"/>
    <w:uiPriority w:val="21"/>
    <w:unhideWhenUsed/>
    <w:qFormat/>
    <w:rsid w:val="0029679C"/>
    <w:rPr>
      <w:i/>
      <w:iCs/>
      <w:color w:val="244061" w:themeColor="accent1" w:themeShade="80"/>
    </w:rPr>
  </w:style>
  <w:style w:type="table" w:customStyle="1" w:styleId="GridTable4-Accent41">
    <w:name w:val="Grid Table 4 - Accent 41"/>
    <w:basedOn w:val="TableNormal"/>
    <w:uiPriority w:val="49"/>
    <w:rsid w:val="0029679C"/>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APAlevel1">
    <w:name w:val="APA level 1"/>
    <w:basedOn w:val="Level2"/>
    <w:link w:val="APAlevel1Char"/>
    <w:qFormat/>
    <w:rsid w:val="00622FFC"/>
  </w:style>
  <w:style w:type="character" w:customStyle="1" w:styleId="APAlevel1Char">
    <w:name w:val="APA level 1 Char"/>
    <w:basedOn w:val="DefaultParagraphFont"/>
    <w:link w:val="APAlevel1"/>
    <w:rsid w:val="00622FFC"/>
    <w:rPr>
      <w:rFonts w:ascii="Times New Roman" w:eastAsiaTheme="minorEastAsia" w:hAnsi="Times New Roman" w:cs="Times New Roman"/>
      <w:b/>
      <w:color w:val="000000" w:themeColor="text1"/>
      <w:sz w:val="24"/>
      <w:szCs w:val="24"/>
    </w:rPr>
  </w:style>
  <w:style w:type="table" w:customStyle="1" w:styleId="TableGrid1">
    <w:name w:val="Table Grid1"/>
    <w:basedOn w:val="TableNormal"/>
    <w:next w:val="TableGrid"/>
    <w:uiPriority w:val="39"/>
    <w:rsid w:val="00F063A3"/>
    <w:pPr>
      <w:spacing w:after="0" w:line="240" w:lineRule="auto"/>
      <w:ind w:firstLine="720"/>
    </w:pPr>
    <w:rPr>
      <w:rFonts w:eastAsia="MS PMincho"/>
      <w:color w:val="00000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E4BD7"/>
  </w:style>
  <w:style w:type="character" w:customStyle="1" w:styleId="Mention">
    <w:name w:val="Mention"/>
    <w:basedOn w:val="DefaultParagraphFont"/>
    <w:uiPriority w:val="99"/>
    <w:semiHidden/>
    <w:unhideWhenUsed/>
    <w:rsid w:val="00913A99"/>
    <w:rPr>
      <w:color w:val="2B579A"/>
      <w:shd w:val="clear" w:color="auto" w:fill="E6E6E6"/>
    </w:rPr>
  </w:style>
  <w:style w:type="paragraph" w:customStyle="1" w:styleId="Default">
    <w:name w:val="Default"/>
    <w:rsid w:val="006A586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97011">
      <w:bodyDiv w:val="1"/>
      <w:marLeft w:val="0"/>
      <w:marRight w:val="0"/>
      <w:marTop w:val="0"/>
      <w:marBottom w:val="0"/>
      <w:divBdr>
        <w:top w:val="none" w:sz="0" w:space="0" w:color="auto"/>
        <w:left w:val="none" w:sz="0" w:space="0" w:color="auto"/>
        <w:bottom w:val="none" w:sz="0" w:space="0" w:color="auto"/>
        <w:right w:val="none" w:sz="0" w:space="0" w:color="auto"/>
      </w:divBdr>
      <w:divsChild>
        <w:div w:id="1192913814">
          <w:marLeft w:val="0"/>
          <w:marRight w:val="0"/>
          <w:marTop w:val="0"/>
          <w:marBottom w:val="0"/>
          <w:divBdr>
            <w:top w:val="none" w:sz="0" w:space="0" w:color="auto"/>
            <w:left w:val="none" w:sz="0" w:space="0" w:color="auto"/>
            <w:bottom w:val="none" w:sz="0" w:space="0" w:color="auto"/>
            <w:right w:val="none" w:sz="0" w:space="0" w:color="auto"/>
          </w:divBdr>
        </w:div>
      </w:divsChild>
    </w:div>
    <w:div w:id="50006901">
      <w:bodyDiv w:val="1"/>
      <w:marLeft w:val="0"/>
      <w:marRight w:val="0"/>
      <w:marTop w:val="0"/>
      <w:marBottom w:val="0"/>
      <w:divBdr>
        <w:top w:val="none" w:sz="0" w:space="0" w:color="auto"/>
        <w:left w:val="none" w:sz="0" w:space="0" w:color="auto"/>
        <w:bottom w:val="none" w:sz="0" w:space="0" w:color="auto"/>
        <w:right w:val="none" w:sz="0" w:space="0" w:color="auto"/>
      </w:divBdr>
      <w:divsChild>
        <w:div w:id="364477395">
          <w:marLeft w:val="0"/>
          <w:marRight w:val="0"/>
          <w:marTop w:val="0"/>
          <w:marBottom w:val="0"/>
          <w:divBdr>
            <w:top w:val="none" w:sz="0" w:space="0" w:color="auto"/>
            <w:left w:val="none" w:sz="0" w:space="0" w:color="auto"/>
            <w:bottom w:val="none" w:sz="0" w:space="0" w:color="auto"/>
            <w:right w:val="none" w:sz="0" w:space="0" w:color="auto"/>
          </w:divBdr>
        </w:div>
      </w:divsChild>
    </w:div>
    <w:div w:id="297421861">
      <w:bodyDiv w:val="1"/>
      <w:marLeft w:val="0"/>
      <w:marRight w:val="0"/>
      <w:marTop w:val="0"/>
      <w:marBottom w:val="0"/>
      <w:divBdr>
        <w:top w:val="none" w:sz="0" w:space="0" w:color="auto"/>
        <w:left w:val="none" w:sz="0" w:space="0" w:color="auto"/>
        <w:bottom w:val="none" w:sz="0" w:space="0" w:color="auto"/>
        <w:right w:val="none" w:sz="0" w:space="0" w:color="auto"/>
      </w:divBdr>
      <w:divsChild>
        <w:div w:id="1830363330">
          <w:marLeft w:val="0"/>
          <w:marRight w:val="0"/>
          <w:marTop w:val="0"/>
          <w:marBottom w:val="0"/>
          <w:divBdr>
            <w:top w:val="none" w:sz="0" w:space="0" w:color="auto"/>
            <w:left w:val="none" w:sz="0" w:space="0" w:color="auto"/>
            <w:bottom w:val="none" w:sz="0" w:space="0" w:color="auto"/>
            <w:right w:val="none" w:sz="0" w:space="0" w:color="auto"/>
          </w:divBdr>
        </w:div>
      </w:divsChild>
    </w:div>
    <w:div w:id="320155799">
      <w:bodyDiv w:val="1"/>
      <w:marLeft w:val="0"/>
      <w:marRight w:val="0"/>
      <w:marTop w:val="0"/>
      <w:marBottom w:val="0"/>
      <w:divBdr>
        <w:top w:val="none" w:sz="0" w:space="0" w:color="auto"/>
        <w:left w:val="none" w:sz="0" w:space="0" w:color="auto"/>
        <w:bottom w:val="none" w:sz="0" w:space="0" w:color="auto"/>
        <w:right w:val="none" w:sz="0" w:space="0" w:color="auto"/>
      </w:divBdr>
      <w:divsChild>
        <w:div w:id="990796462">
          <w:marLeft w:val="0"/>
          <w:marRight w:val="0"/>
          <w:marTop w:val="0"/>
          <w:marBottom w:val="0"/>
          <w:divBdr>
            <w:top w:val="none" w:sz="0" w:space="0" w:color="auto"/>
            <w:left w:val="none" w:sz="0" w:space="0" w:color="auto"/>
            <w:bottom w:val="none" w:sz="0" w:space="0" w:color="auto"/>
            <w:right w:val="none" w:sz="0" w:space="0" w:color="auto"/>
          </w:divBdr>
        </w:div>
        <w:div w:id="1886989939">
          <w:marLeft w:val="0"/>
          <w:marRight w:val="0"/>
          <w:marTop w:val="0"/>
          <w:marBottom w:val="0"/>
          <w:divBdr>
            <w:top w:val="none" w:sz="0" w:space="0" w:color="auto"/>
            <w:left w:val="none" w:sz="0" w:space="0" w:color="auto"/>
            <w:bottom w:val="none" w:sz="0" w:space="0" w:color="auto"/>
            <w:right w:val="none" w:sz="0" w:space="0" w:color="auto"/>
          </w:divBdr>
        </w:div>
      </w:divsChild>
    </w:div>
    <w:div w:id="424880605">
      <w:bodyDiv w:val="1"/>
      <w:marLeft w:val="0"/>
      <w:marRight w:val="0"/>
      <w:marTop w:val="0"/>
      <w:marBottom w:val="0"/>
      <w:divBdr>
        <w:top w:val="none" w:sz="0" w:space="0" w:color="auto"/>
        <w:left w:val="none" w:sz="0" w:space="0" w:color="auto"/>
        <w:bottom w:val="none" w:sz="0" w:space="0" w:color="auto"/>
        <w:right w:val="none" w:sz="0" w:space="0" w:color="auto"/>
      </w:divBdr>
      <w:divsChild>
        <w:div w:id="1745490789">
          <w:marLeft w:val="0"/>
          <w:marRight w:val="0"/>
          <w:marTop w:val="0"/>
          <w:marBottom w:val="0"/>
          <w:divBdr>
            <w:top w:val="none" w:sz="0" w:space="0" w:color="auto"/>
            <w:left w:val="none" w:sz="0" w:space="0" w:color="auto"/>
            <w:bottom w:val="none" w:sz="0" w:space="0" w:color="auto"/>
            <w:right w:val="none" w:sz="0" w:space="0" w:color="auto"/>
          </w:divBdr>
        </w:div>
      </w:divsChild>
    </w:div>
    <w:div w:id="428477166">
      <w:bodyDiv w:val="1"/>
      <w:marLeft w:val="0"/>
      <w:marRight w:val="0"/>
      <w:marTop w:val="0"/>
      <w:marBottom w:val="0"/>
      <w:divBdr>
        <w:top w:val="none" w:sz="0" w:space="0" w:color="auto"/>
        <w:left w:val="none" w:sz="0" w:space="0" w:color="auto"/>
        <w:bottom w:val="none" w:sz="0" w:space="0" w:color="auto"/>
        <w:right w:val="none" w:sz="0" w:space="0" w:color="auto"/>
      </w:divBdr>
      <w:divsChild>
        <w:div w:id="553926768">
          <w:marLeft w:val="0"/>
          <w:marRight w:val="0"/>
          <w:marTop w:val="0"/>
          <w:marBottom w:val="0"/>
          <w:divBdr>
            <w:top w:val="none" w:sz="0" w:space="0" w:color="auto"/>
            <w:left w:val="none" w:sz="0" w:space="0" w:color="auto"/>
            <w:bottom w:val="none" w:sz="0" w:space="0" w:color="auto"/>
            <w:right w:val="none" w:sz="0" w:space="0" w:color="auto"/>
          </w:divBdr>
        </w:div>
        <w:div w:id="908003023">
          <w:marLeft w:val="0"/>
          <w:marRight w:val="0"/>
          <w:marTop w:val="0"/>
          <w:marBottom w:val="0"/>
          <w:divBdr>
            <w:top w:val="none" w:sz="0" w:space="0" w:color="auto"/>
            <w:left w:val="none" w:sz="0" w:space="0" w:color="auto"/>
            <w:bottom w:val="none" w:sz="0" w:space="0" w:color="auto"/>
            <w:right w:val="none" w:sz="0" w:space="0" w:color="auto"/>
          </w:divBdr>
        </w:div>
        <w:div w:id="1075904769">
          <w:marLeft w:val="0"/>
          <w:marRight w:val="0"/>
          <w:marTop w:val="0"/>
          <w:marBottom w:val="0"/>
          <w:divBdr>
            <w:top w:val="none" w:sz="0" w:space="0" w:color="auto"/>
            <w:left w:val="none" w:sz="0" w:space="0" w:color="auto"/>
            <w:bottom w:val="none" w:sz="0" w:space="0" w:color="auto"/>
            <w:right w:val="none" w:sz="0" w:space="0" w:color="auto"/>
          </w:divBdr>
        </w:div>
        <w:div w:id="1336768564">
          <w:marLeft w:val="0"/>
          <w:marRight w:val="0"/>
          <w:marTop w:val="0"/>
          <w:marBottom w:val="0"/>
          <w:divBdr>
            <w:top w:val="none" w:sz="0" w:space="0" w:color="auto"/>
            <w:left w:val="none" w:sz="0" w:space="0" w:color="auto"/>
            <w:bottom w:val="none" w:sz="0" w:space="0" w:color="auto"/>
            <w:right w:val="none" w:sz="0" w:space="0" w:color="auto"/>
          </w:divBdr>
        </w:div>
      </w:divsChild>
    </w:div>
    <w:div w:id="460538690">
      <w:bodyDiv w:val="1"/>
      <w:marLeft w:val="0"/>
      <w:marRight w:val="0"/>
      <w:marTop w:val="0"/>
      <w:marBottom w:val="0"/>
      <w:divBdr>
        <w:top w:val="none" w:sz="0" w:space="0" w:color="auto"/>
        <w:left w:val="none" w:sz="0" w:space="0" w:color="auto"/>
        <w:bottom w:val="none" w:sz="0" w:space="0" w:color="auto"/>
        <w:right w:val="none" w:sz="0" w:space="0" w:color="auto"/>
      </w:divBdr>
      <w:divsChild>
        <w:div w:id="1037313351">
          <w:marLeft w:val="0"/>
          <w:marRight w:val="0"/>
          <w:marTop w:val="0"/>
          <w:marBottom w:val="0"/>
          <w:divBdr>
            <w:top w:val="none" w:sz="0" w:space="0" w:color="auto"/>
            <w:left w:val="none" w:sz="0" w:space="0" w:color="auto"/>
            <w:bottom w:val="none" w:sz="0" w:space="0" w:color="auto"/>
            <w:right w:val="none" w:sz="0" w:space="0" w:color="auto"/>
          </w:divBdr>
        </w:div>
      </w:divsChild>
    </w:div>
    <w:div w:id="627321290">
      <w:bodyDiv w:val="1"/>
      <w:marLeft w:val="0"/>
      <w:marRight w:val="0"/>
      <w:marTop w:val="0"/>
      <w:marBottom w:val="0"/>
      <w:divBdr>
        <w:top w:val="none" w:sz="0" w:space="0" w:color="auto"/>
        <w:left w:val="none" w:sz="0" w:space="0" w:color="auto"/>
        <w:bottom w:val="none" w:sz="0" w:space="0" w:color="auto"/>
        <w:right w:val="none" w:sz="0" w:space="0" w:color="auto"/>
      </w:divBdr>
    </w:div>
    <w:div w:id="645931945">
      <w:bodyDiv w:val="1"/>
      <w:marLeft w:val="0"/>
      <w:marRight w:val="0"/>
      <w:marTop w:val="0"/>
      <w:marBottom w:val="0"/>
      <w:divBdr>
        <w:top w:val="none" w:sz="0" w:space="0" w:color="auto"/>
        <w:left w:val="none" w:sz="0" w:space="0" w:color="auto"/>
        <w:bottom w:val="none" w:sz="0" w:space="0" w:color="auto"/>
        <w:right w:val="none" w:sz="0" w:space="0" w:color="auto"/>
      </w:divBdr>
      <w:divsChild>
        <w:div w:id="1117986275">
          <w:marLeft w:val="0"/>
          <w:marRight w:val="0"/>
          <w:marTop w:val="0"/>
          <w:marBottom w:val="0"/>
          <w:divBdr>
            <w:top w:val="none" w:sz="0" w:space="0" w:color="auto"/>
            <w:left w:val="none" w:sz="0" w:space="0" w:color="auto"/>
            <w:bottom w:val="none" w:sz="0" w:space="0" w:color="auto"/>
            <w:right w:val="none" w:sz="0" w:space="0" w:color="auto"/>
          </w:divBdr>
        </w:div>
      </w:divsChild>
    </w:div>
    <w:div w:id="656305668">
      <w:bodyDiv w:val="1"/>
      <w:marLeft w:val="0"/>
      <w:marRight w:val="0"/>
      <w:marTop w:val="0"/>
      <w:marBottom w:val="0"/>
      <w:divBdr>
        <w:top w:val="none" w:sz="0" w:space="0" w:color="auto"/>
        <w:left w:val="none" w:sz="0" w:space="0" w:color="auto"/>
        <w:bottom w:val="none" w:sz="0" w:space="0" w:color="auto"/>
        <w:right w:val="none" w:sz="0" w:space="0" w:color="auto"/>
      </w:divBdr>
      <w:divsChild>
        <w:div w:id="359668715">
          <w:marLeft w:val="0"/>
          <w:marRight w:val="0"/>
          <w:marTop w:val="0"/>
          <w:marBottom w:val="0"/>
          <w:divBdr>
            <w:top w:val="none" w:sz="0" w:space="0" w:color="auto"/>
            <w:left w:val="none" w:sz="0" w:space="0" w:color="auto"/>
            <w:bottom w:val="none" w:sz="0" w:space="0" w:color="auto"/>
            <w:right w:val="none" w:sz="0" w:space="0" w:color="auto"/>
          </w:divBdr>
        </w:div>
      </w:divsChild>
    </w:div>
    <w:div w:id="817577501">
      <w:bodyDiv w:val="1"/>
      <w:marLeft w:val="0"/>
      <w:marRight w:val="0"/>
      <w:marTop w:val="0"/>
      <w:marBottom w:val="0"/>
      <w:divBdr>
        <w:top w:val="none" w:sz="0" w:space="0" w:color="auto"/>
        <w:left w:val="none" w:sz="0" w:space="0" w:color="auto"/>
        <w:bottom w:val="none" w:sz="0" w:space="0" w:color="auto"/>
        <w:right w:val="none" w:sz="0" w:space="0" w:color="auto"/>
      </w:divBdr>
      <w:divsChild>
        <w:div w:id="30036308">
          <w:marLeft w:val="0"/>
          <w:marRight w:val="0"/>
          <w:marTop w:val="0"/>
          <w:marBottom w:val="0"/>
          <w:divBdr>
            <w:top w:val="none" w:sz="0" w:space="0" w:color="auto"/>
            <w:left w:val="none" w:sz="0" w:space="0" w:color="auto"/>
            <w:bottom w:val="none" w:sz="0" w:space="0" w:color="auto"/>
            <w:right w:val="none" w:sz="0" w:space="0" w:color="auto"/>
          </w:divBdr>
        </w:div>
      </w:divsChild>
    </w:div>
    <w:div w:id="924262356">
      <w:bodyDiv w:val="1"/>
      <w:marLeft w:val="0"/>
      <w:marRight w:val="0"/>
      <w:marTop w:val="0"/>
      <w:marBottom w:val="0"/>
      <w:divBdr>
        <w:top w:val="none" w:sz="0" w:space="0" w:color="auto"/>
        <w:left w:val="none" w:sz="0" w:space="0" w:color="auto"/>
        <w:bottom w:val="none" w:sz="0" w:space="0" w:color="auto"/>
        <w:right w:val="none" w:sz="0" w:space="0" w:color="auto"/>
      </w:divBdr>
      <w:divsChild>
        <w:div w:id="1538816580">
          <w:marLeft w:val="0"/>
          <w:marRight w:val="0"/>
          <w:marTop w:val="0"/>
          <w:marBottom w:val="0"/>
          <w:divBdr>
            <w:top w:val="none" w:sz="0" w:space="0" w:color="auto"/>
            <w:left w:val="none" w:sz="0" w:space="0" w:color="auto"/>
            <w:bottom w:val="none" w:sz="0" w:space="0" w:color="auto"/>
            <w:right w:val="none" w:sz="0" w:space="0" w:color="auto"/>
          </w:divBdr>
        </w:div>
      </w:divsChild>
    </w:div>
    <w:div w:id="940187044">
      <w:bodyDiv w:val="1"/>
      <w:marLeft w:val="0"/>
      <w:marRight w:val="0"/>
      <w:marTop w:val="0"/>
      <w:marBottom w:val="0"/>
      <w:divBdr>
        <w:top w:val="none" w:sz="0" w:space="0" w:color="auto"/>
        <w:left w:val="none" w:sz="0" w:space="0" w:color="auto"/>
        <w:bottom w:val="none" w:sz="0" w:space="0" w:color="auto"/>
        <w:right w:val="none" w:sz="0" w:space="0" w:color="auto"/>
      </w:divBdr>
      <w:divsChild>
        <w:div w:id="1203401327">
          <w:marLeft w:val="0"/>
          <w:marRight w:val="0"/>
          <w:marTop w:val="0"/>
          <w:marBottom w:val="0"/>
          <w:divBdr>
            <w:top w:val="none" w:sz="0" w:space="0" w:color="auto"/>
            <w:left w:val="none" w:sz="0" w:space="0" w:color="auto"/>
            <w:bottom w:val="none" w:sz="0" w:space="0" w:color="auto"/>
            <w:right w:val="none" w:sz="0" w:space="0" w:color="auto"/>
          </w:divBdr>
        </w:div>
        <w:div w:id="1790465352">
          <w:marLeft w:val="0"/>
          <w:marRight w:val="0"/>
          <w:marTop w:val="0"/>
          <w:marBottom w:val="0"/>
          <w:divBdr>
            <w:top w:val="none" w:sz="0" w:space="0" w:color="auto"/>
            <w:left w:val="none" w:sz="0" w:space="0" w:color="auto"/>
            <w:bottom w:val="none" w:sz="0" w:space="0" w:color="auto"/>
            <w:right w:val="none" w:sz="0" w:space="0" w:color="auto"/>
          </w:divBdr>
        </w:div>
      </w:divsChild>
    </w:div>
    <w:div w:id="1058555672">
      <w:bodyDiv w:val="1"/>
      <w:marLeft w:val="0"/>
      <w:marRight w:val="0"/>
      <w:marTop w:val="0"/>
      <w:marBottom w:val="0"/>
      <w:divBdr>
        <w:top w:val="none" w:sz="0" w:space="0" w:color="auto"/>
        <w:left w:val="none" w:sz="0" w:space="0" w:color="auto"/>
        <w:bottom w:val="none" w:sz="0" w:space="0" w:color="auto"/>
        <w:right w:val="none" w:sz="0" w:space="0" w:color="auto"/>
      </w:divBdr>
      <w:divsChild>
        <w:div w:id="1271232332">
          <w:marLeft w:val="0"/>
          <w:marRight w:val="0"/>
          <w:marTop w:val="0"/>
          <w:marBottom w:val="0"/>
          <w:divBdr>
            <w:top w:val="none" w:sz="0" w:space="0" w:color="auto"/>
            <w:left w:val="none" w:sz="0" w:space="0" w:color="auto"/>
            <w:bottom w:val="none" w:sz="0" w:space="0" w:color="auto"/>
            <w:right w:val="none" w:sz="0" w:space="0" w:color="auto"/>
          </w:divBdr>
        </w:div>
        <w:div w:id="1441799319">
          <w:marLeft w:val="0"/>
          <w:marRight w:val="0"/>
          <w:marTop w:val="0"/>
          <w:marBottom w:val="0"/>
          <w:divBdr>
            <w:top w:val="none" w:sz="0" w:space="0" w:color="auto"/>
            <w:left w:val="none" w:sz="0" w:space="0" w:color="auto"/>
            <w:bottom w:val="none" w:sz="0" w:space="0" w:color="auto"/>
            <w:right w:val="none" w:sz="0" w:space="0" w:color="auto"/>
          </w:divBdr>
        </w:div>
      </w:divsChild>
    </w:div>
    <w:div w:id="1090782147">
      <w:bodyDiv w:val="1"/>
      <w:marLeft w:val="0"/>
      <w:marRight w:val="0"/>
      <w:marTop w:val="0"/>
      <w:marBottom w:val="0"/>
      <w:divBdr>
        <w:top w:val="none" w:sz="0" w:space="0" w:color="auto"/>
        <w:left w:val="none" w:sz="0" w:space="0" w:color="auto"/>
        <w:bottom w:val="none" w:sz="0" w:space="0" w:color="auto"/>
        <w:right w:val="none" w:sz="0" w:space="0" w:color="auto"/>
      </w:divBdr>
      <w:divsChild>
        <w:div w:id="954749996">
          <w:marLeft w:val="0"/>
          <w:marRight w:val="0"/>
          <w:marTop w:val="0"/>
          <w:marBottom w:val="0"/>
          <w:divBdr>
            <w:top w:val="none" w:sz="0" w:space="0" w:color="auto"/>
            <w:left w:val="none" w:sz="0" w:space="0" w:color="auto"/>
            <w:bottom w:val="none" w:sz="0" w:space="0" w:color="auto"/>
            <w:right w:val="none" w:sz="0" w:space="0" w:color="auto"/>
          </w:divBdr>
        </w:div>
      </w:divsChild>
    </w:div>
    <w:div w:id="1233933047">
      <w:bodyDiv w:val="1"/>
      <w:marLeft w:val="0"/>
      <w:marRight w:val="0"/>
      <w:marTop w:val="0"/>
      <w:marBottom w:val="0"/>
      <w:divBdr>
        <w:top w:val="none" w:sz="0" w:space="0" w:color="auto"/>
        <w:left w:val="none" w:sz="0" w:space="0" w:color="auto"/>
        <w:bottom w:val="none" w:sz="0" w:space="0" w:color="auto"/>
        <w:right w:val="none" w:sz="0" w:space="0" w:color="auto"/>
      </w:divBdr>
    </w:div>
    <w:div w:id="1278172043">
      <w:bodyDiv w:val="1"/>
      <w:marLeft w:val="0"/>
      <w:marRight w:val="0"/>
      <w:marTop w:val="0"/>
      <w:marBottom w:val="0"/>
      <w:divBdr>
        <w:top w:val="none" w:sz="0" w:space="0" w:color="auto"/>
        <w:left w:val="none" w:sz="0" w:space="0" w:color="auto"/>
        <w:bottom w:val="none" w:sz="0" w:space="0" w:color="auto"/>
        <w:right w:val="none" w:sz="0" w:space="0" w:color="auto"/>
      </w:divBdr>
      <w:divsChild>
        <w:div w:id="281038722">
          <w:marLeft w:val="0"/>
          <w:marRight w:val="0"/>
          <w:marTop w:val="0"/>
          <w:marBottom w:val="0"/>
          <w:divBdr>
            <w:top w:val="none" w:sz="0" w:space="0" w:color="auto"/>
            <w:left w:val="none" w:sz="0" w:space="0" w:color="auto"/>
            <w:bottom w:val="none" w:sz="0" w:space="0" w:color="auto"/>
            <w:right w:val="none" w:sz="0" w:space="0" w:color="auto"/>
          </w:divBdr>
        </w:div>
        <w:div w:id="296224423">
          <w:marLeft w:val="0"/>
          <w:marRight w:val="0"/>
          <w:marTop w:val="0"/>
          <w:marBottom w:val="0"/>
          <w:divBdr>
            <w:top w:val="none" w:sz="0" w:space="0" w:color="auto"/>
            <w:left w:val="none" w:sz="0" w:space="0" w:color="auto"/>
            <w:bottom w:val="none" w:sz="0" w:space="0" w:color="auto"/>
            <w:right w:val="none" w:sz="0" w:space="0" w:color="auto"/>
          </w:divBdr>
        </w:div>
        <w:div w:id="558396551">
          <w:marLeft w:val="0"/>
          <w:marRight w:val="0"/>
          <w:marTop w:val="0"/>
          <w:marBottom w:val="0"/>
          <w:divBdr>
            <w:top w:val="none" w:sz="0" w:space="0" w:color="auto"/>
            <w:left w:val="none" w:sz="0" w:space="0" w:color="auto"/>
            <w:bottom w:val="none" w:sz="0" w:space="0" w:color="auto"/>
            <w:right w:val="none" w:sz="0" w:space="0" w:color="auto"/>
          </w:divBdr>
        </w:div>
        <w:div w:id="1032801663">
          <w:marLeft w:val="0"/>
          <w:marRight w:val="0"/>
          <w:marTop w:val="0"/>
          <w:marBottom w:val="0"/>
          <w:divBdr>
            <w:top w:val="none" w:sz="0" w:space="0" w:color="auto"/>
            <w:left w:val="none" w:sz="0" w:space="0" w:color="auto"/>
            <w:bottom w:val="none" w:sz="0" w:space="0" w:color="auto"/>
            <w:right w:val="none" w:sz="0" w:space="0" w:color="auto"/>
          </w:divBdr>
        </w:div>
        <w:div w:id="1041976364">
          <w:marLeft w:val="0"/>
          <w:marRight w:val="0"/>
          <w:marTop w:val="0"/>
          <w:marBottom w:val="0"/>
          <w:divBdr>
            <w:top w:val="none" w:sz="0" w:space="0" w:color="auto"/>
            <w:left w:val="none" w:sz="0" w:space="0" w:color="auto"/>
            <w:bottom w:val="none" w:sz="0" w:space="0" w:color="auto"/>
            <w:right w:val="none" w:sz="0" w:space="0" w:color="auto"/>
          </w:divBdr>
        </w:div>
        <w:div w:id="1153059247">
          <w:marLeft w:val="0"/>
          <w:marRight w:val="0"/>
          <w:marTop w:val="0"/>
          <w:marBottom w:val="0"/>
          <w:divBdr>
            <w:top w:val="none" w:sz="0" w:space="0" w:color="auto"/>
            <w:left w:val="none" w:sz="0" w:space="0" w:color="auto"/>
            <w:bottom w:val="none" w:sz="0" w:space="0" w:color="auto"/>
            <w:right w:val="none" w:sz="0" w:space="0" w:color="auto"/>
          </w:divBdr>
        </w:div>
        <w:div w:id="1243686956">
          <w:marLeft w:val="0"/>
          <w:marRight w:val="0"/>
          <w:marTop w:val="0"/>
          <w:marBottom w:val="0"/>
          <w:divBdr>
            <w:top w:val="none" w:sz="0" w:space="0" w:color="auto"/>
            <w:left w:val="none" w:sz="0" w:space="0" w:color="auto"/>
            <w:bottom w:val="none" w:sz="0" w:space="0" w:color="auto"/>
            <w:right w:val="none" w:sz="0" w:space="0" w:color="auto"/>
          </w:divBdr>
        </w:div>
      </w:divsChild>
    </w:div>
    <w:div w:id="1290697006">
      <w:bodyDiv w:val="1"/>
      <w:marLeft w:val="0"/>
      <w:marRight w:val="0"/>
      <w:marTop w:val="0"/>
      <w:marBottom w:val="0"/>
      <w:divBdr>
        <w:top w:val="none" w:sz="0" w:space="0" w:color="auto"/>
        <w:left w:val="none" w:sz="0" w:space="0" w:color="auto"/>
        <w:bottom w:val="none" w:sz="0" w:space="0" w:color="auto"/>
        <w:right w:val="none" w:sz="0" w:space="0" w:color="auto"/>
      </w:divBdr>
      <w:divsChild>
        <w:div w:id="1820726469">
          <w:marLeft w:val="0"/>
          <w:marRight w:val="0"/>
          <w:marTop w:val="0"/>
          <w:marBottom w:val="0"/>
          <w:divBdr>
            <w:top w:val="none" w:sz="0" w:space="0" w:color="auto"/>
            <w:left w:val="none" w:sz="0" w:space="0" w:color="auto"/>
            <w:bottom w:val="none" w:sz="0" w:space="0" w:color="auto"/>
            <w:right w:val="none" w:sz="0" w:space="0" w:color="auto"/>
          </w:divBdr>
        </w:div>
      </w:divsChild>
    </w:div>
    <w:div w:id="1307929215">
      <w:bodyDiv w:val="1"/>
      <w:marLeft w:val="0"/>
      <w:marRight w:val="0"/>
      <w:marTop w:val="0"/>
      <w:marBottom w:val="0"/>
      <w:divBdr>
        <w:top w:val="none" w:sz="0" w:space="0" w:color="auto"/>
        <w:left w:val="none" w:sz="0" w:space="0" w:color="auto"/>
        <w:bottom w:val="none" w:sz="0" w:space="0" w:color="auto"/>
        <w:right w:val="none" w:sz="0" w:space="0" w:color="auto"/>
      </w:divBdr>
      <w:divsChild>
        <w:div w:id="477496405">
          <w:marLeft w:val="0"/>
          <w:marRight w:val="0"/>
          <w:marTop w:val="0"/>
          <w:marBottom w:val="0"/>
          <w:divBdr>
            <w:top w:val="none" w:sz="0" w:space="0" w:color="auto"/>
            <w:left w:val="none" w:sz="0" w:space="0" w:color="auto"/>
            <w:bottom w:val="none" w:sz="0" w:space="0" w:color="auto"/>
            <w:right w:val="none" w:sz="0" w:space="0" w:color="auto"/>
          </w:divBdr>
        </w:div>
      </w:divsChild>
    </w:div>
    <w:div w:id="1332761159">
      <w:bodyDiv w:val="1"/>
      <w:marLeft w:val="0"/>
      <w:marRight w:val="0"/>
      <w:marTop w:val="0"/>
      <w:marBottom w:val="0"/>
      <w:divBdr>
        <w:top w:val="none" w:sz="0" w:space="0" w:color="auto"/>
        <w:left w:val="none" w:sz="0" w:space="0" w:color="auto"/>
        <w:bottom w:val="none" w:sz="0" w:space="0" w:color="auto"/>
        <w:right w:val="none" w:sz="0" w:space="0" w:color="auto"/>
      </w:divBdr>
    </w:div>
    <w:div w:id="1453787633">
      <w:bodyDiv w:val="1"/>
      <w:marLeft w:val="0"/>
      <w:marRight w:val="0"/>
      <w:marTop w:val="0"/>
      <w:marBottom w:val="0"/>
      <w:divBdr>
        <w:top w:val="none" w:sz="0" w:space="0" w:color="auto"/>
        <w:left w:val="none" w:sz="0" w:space="0" w:color="auto"/>
        <w:bottom w:val="none" w:sz="0" w:space="0" w:color="auto"/>
        <w:right w:val="none" w:sz="0" w:space="0" w:color="auto"/>
      </w:divBdr>
      <w:divsChild>
        <w:div w:id="26877035">
          <w:marLeft w:val="0"/>
          <w:marRight w:val="0"/>
          <w:marTop w:val="0"/>
          <w:marBottom w:val="0"/>
          <w:divBdr>
            <w:top w:val="none" w:sz="0" w:space="0" w:color="auto"/>
            <w:left w:val="none" w:sz="0" w:space="0" w:color="auto"/>
            <w:bottom w:val="none" w:sz="0" w:space="0" w:color="auto"/>
            <w:right w:val="none" w:sz="0" w:space="0" w:color="auto"/>
          </w:divBdr>
        </w:div>
      </w:divsChild>
    </w:div>
    <w:div w:id="1531264263">
      <w:bodyDiv w:val="1"/>
      <w:marLeft w:val="0"/>
      <w:marRight w:val="0"/>
      <w:marTop w:val="0"/>
      <w:marBottom w:val="0"/>
      <w:divBdr>
        <w:top w:val="none" w:sz="0" w:space="0" w:color="auto"/>
        <w:left w:val="none" w:sz="0" w:space="0" w:color="auto"/>
        <w:bottom w:val="none" w:sz="0" w:space="0" w:color="auto"/>
        <w:right w:val="none" w:sz="0" w:space="0" w:color="auto"/>
      </w:divBdr>
      <w:divsChild>
        <w:div w:id="1920404171">
          <w:marLeft w:val="0"/>
          <w:marRight w:val="0"/>
          <w:marTop w:val="0"/>
          <w:marBottom w:val="0"/>
          <w:divBdr>
            <w:top w:val="none" w:sz="0" w:space="0" w:color="auto"/>
            <w:left w:val="none" w:sz="0" w:space="0" w:color="auto"/>
            <w:bottom w:val="none" w:sz="0" w:space="0" w:color="auto"/>
            <w:right w:val="none" w:sz="0" w:space="0" w:color="auto"/>
          </w:divBdr>
        </w:div>
      </w:divsChild>
    </w:div>
    <w:div w:id="1558205709">
      <w:bodyDiv w:val="1"/>
      <w:marLeft w:val="0"/>
      <w:marRight w:val="0"/>
      <w:marTop w:val="0"/>
      <w:marBottom w:val="0"/>
      <w:divBdr>
        <w:top w:val="none" w:sz="0" w:space="0" w:color="auto"/>
        <w:left w:val="none" w:sz="0" w:space="0" w:color="auto"/>
        <w:bottom w:val="none" w:sz="0" w:space="0" w:color="auto"/>
        <w:right w:val="none" w:sz="0" w:space="0" w:color="auto"/>
      </w:divBdr>
      <w:divsChild>
        <w:div w:id="2033678784">
          <w:marLeft w:val="0"/>
          <w:marRight w:val="0"/>
          <w:marTop w:val="0"/>
          <w:marBottom w:val="0"/>
          <w:divBdr>
            <w:top w:val="none" w:sz="0" w:space="0" w:color="auto"/>
            <w:left w:val="none" w:sz="0" w:space="0" w:color="auto"/>
            <w:bottom w:val="none" w:sz="0" w:space="0" w:color="auto"/>
            <w:right w:val="none" w:sz="0" w:space="0" w:color="auto"/>
          </w:divBdr>
        </w:div>
      </w:divsChild>
    </w:div>
    <w:div w:id="1574268345">
      <w:bodyDiv w:val="1"/>
      <w:marLeft w:val="0"/>
      <w:marRight w:val="0"/>
      <w:marTop w:val="0"/>
      <w:marBottom w:val="0"/>
      <w:divBdr>
        <w:top w:val="none" w:sz="0" w:space="0" w:color="auto"/>
        <w:left w:val="none" w:sz="0" w:space="0" w:color="auto"/>
        <w:bottom w:val="none" w:sz="0" w:space="0" w:color="auto"/>
        <w:right w:val="none" w:sz="0" w:space="0" w:color="auto"/>
      </w:divBdr>
      <w:divsChild>
        <w:div w:id="312877244">
          <w:marLeft w:val="0"/>
          <w:marRight w:val="0"/>
          <w:marTop w:val="0"/>
          <w:marBottom w:val="0"/>
          <w:divBdr>
            <w:top w:val="none" w:sz="0" w:space="0" w:color="auto"/>
            <w:left w:val="none" w:sz="0" w:space="0" w:color="auto"/>
            <w:bottom w:val="none" w:sz="0" w:space="0" w:color="auto"/>
            <w:right w:val="none" w:sz="0" w:space="0" w:color="auto"/>
          </w:divBdr>
        </w:div>
      </w:divsChild>
    </w:div>
    <w:div w:id="1607228022">
      <w:bodyDiv w:val="1"/>
      <w:marLeft w:val="0"/>
      <w:marRight w:val="0"/>
      <w:marTop w:val="0"/>
      <w:marBottom w:val="0"/>
      <w:divBdr>
        <w:top w:val="none" w:sz="0" w:space="0" w:color="auto"/>
        <w:left w:val="none" w:sz="0" w:space="0" w:color="auto"/>
        <w:bottom w:val="none" w:sz="0" w:space="0" w:color="auto"/>
        <w:right w:val="none" w:sz="0" w:space="0" w:color="auto"/>
      </w:divBdr>
      <w:divsChild>
        <w:div w:id="1218011053">
          <w:marLeft w:val="0"/>
          <w:marRight w:val="0"/>
          <w:marTop w:val="0"/>
          <w:marBottom w:val="0"/>
          <w:divBdr>
            <w:top w:val="none" w:sz="0" w:space="0" w:color="auto"/>
            <w:left w:val="none" w:sz="0" w:space="0" w:color="auto"/>
            <w:bottom w:val="none" w:sz="0" w:space="0" w:color="auto"/>
            <w:right w:val="none" w:sz="0" w:space="0" w:color="auto"/>
          </w:divBdr>
        </w:div>
      </w:divsChild>
    </w:div>
    <w:div w:id="1690909922">
      <w:bodyDiv w:val="1"/>
      <w:marLeft w:val="0"/>
      <w:marRight w:val="0"/>
      <w:marTop w:val="0"/>
      <w:marBottom w:val="0"/>
      <w:divBdr>
        <w:top w:val="none" w:sz="0" w:space="0" w:color="auto"/>
        <w:left w:val="none" w:sz="0" w:space="0" w:color="auto"/>
        <w:bottom w:val="none" w:sz="0" w:space="0" w:color="auto"/>
        <w:right w:val="none" w:sz="0" w:space="0" w:color="auto"/>
      </w:divBdr>
      <w:divsChild>
        <w:div w:id="830758898">
          <w:marLeft w:val="0"/>
          <w:marRight w:val="0"/>
          <w:marTop w:val="0"/>
          <w:marBottom w:val="0"/>
          <w:divBdr>
            <w:top w:val="none" w:sz="0" w:space="0" w:color="auto"/>
            <w:left w:val="none" w:sz="0" w:space="0" w:color="auto"/>
            <w:bottom w:val="none" w:sz="0" w:space="0" w:color="auto"/>
            <w:right w:val="none" w:sz="0" w:space="0" w:color="auto"/>
          </w:divBdr>
        </w:div>
      </w:divsChild>
    </w:div>
    <w:div w:id="1954245374">
      <w:bodyDiv w:val="1"/>
      <w:marLeft w:val="0"/>
      <w:marRight w:val="0"/>
      <w:marTop w:val="0"/>
      <w:marBottom w:val="0"/>
      <w:divBdr>
        <w:top w:val="none" w:sz="0" w:space="0" w:color="auto"/>
        <w:left w:val="none" w:sz="0" w:space="0" w:color="auto"/>
        <w:bottom w:val="none" w:sz="0" w:space="0" w:color="auto"/>
        <w:right w:val="none" w:sz="0" w:space="0" w:color="auto"/>
      </w:divBdr>
      <w:divsChild>
        <w:div w:id="722170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www.tcrecord.org/Content.asp?ContentId=15220"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Sheryl.d.craig-1@ou.edu" TargetMode="Externa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usc.edu/dept/chepa/Papers/Tierney.do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_List_of_Tables"/><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mailto:kjgutierrez@ou.edu" TargetMode="External"/><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digitalcommons.uconn.edu/chip_docs/11" TargetMode="External"/><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mailto:sheryl.d.craig-01@ou.edu" TargetMode="External"/><Relationship Id="rId27" Type="http://schemas.openxmlformats.org/officeDocument/2006/relationships/header" Target="header3.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_craig\AppData\Roaming\Microsoft\Templates\APA%20style%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BCD74-91F6-4547-884A-297A7887C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style paper</Template>
  <TotalTime>1</TotalTime>
  <Pages>1</Pages>
  <Words>44003</Words>
  <Characters>250823</Characters>
  <Application>Microsoft Office Word</Application>
  <DocSecurity>0</DocSecurity>
  <Lines>2090</Lines>
  <Paragraphs>588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294238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dc:creator>
  <cp:lastModifiedBy>Windows User</cp:lastModifiedBy>
  <cp:revision>4</cp:revision>
  <cp:lastPrinted>2017-05-16T21:41:00Z</cp:lastPrinted>
  <dcterms:created xsi:type="dcterms:W3CDTF">2017-05-16T21:41:00Z</dcterms:created>
  <dcterms:modified xsi:type="dcterms:W3CDTF">2017-05-16T21:41:00Z</dcterms:modified>
</cp:coreProperties>
</file>