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50D44A3D" w14:textId="77777777" w:rsidR="00A50007" w:rsidRPr="0008176F" w:rsidRDefault="0008176F" w:rsidP="0008176F">
          <w:pPr>
            <w:pStyle w:val="NoSpacing"/>
            <w:jc w:val="center"/>
            <w:rPr>
              <w:caps/>
            </w:rPr>
          </w:pPr>
          <w:r w:rsidRPr="0008176F">
            <w:rPr>
              <w:caps/>
            </w:rPr>
            <w:t>University of Oklahoma</w:t>
          </w:r>
        </w:p>
        <w:p w14:paraId="7B30E444" w14:textId="77777777" w:rsidR="0008176F" w:rsidRPr="0008176F" w:rsidRDefault="0008176F" w:rsidP="0008176F">
          <w:pPr>
            <w:pStyle w:val="NoSpacing"/>
            <w:jc w:val="center"/>
            <w:rPr>
              <w:caps/>
            </w:rPr>
          </w:pPr>
        </w:p>
        <w:p w14:paraId="1DB20A4D" w14:textId="77777777" w:rsidR="0008176F" w:rsidRPr="0008176F" w:rsidRDefault="0008176F" w:rsidP="0008176F">
          <w:pPr>
            <w:pStyle w:val="NoSpacing"/>
            <w:jc w:val="center"/>
            <w:rPr>
              <w:caps/>
            </w:rPr>
          </w:pPr>
          <w:r w:rsidRPr="0008176F">
            <w:rPr>
              <w:caps/>
            </w:rPr>
            <w:t>Graduate College</w:t>
          </w:r>
        </w:p>
      </w:sdtContent>
    </w:sdt>
    <w:p w14:paraId="524200B7" w14:textId="77777777" w:rsidR="0008176F" w:rsidRPr="0008176F" w:rsidRDefault="0008176F" w:rsidP="0008176F">
      <w:pPr>
        <w:pStyle w:val="NoSpacing"/>
        <w:jc w:val="center"/>
        <w:rPr>
          <w:caps/>
        </w:rPr>
      </w:pPr>
    </w:p>
    <w:p w14:paraId="49225707" w14:textId="77777777" w:rsidR="0008176F" w:rsidRPr="0008176F" w:rsidRDefault="0008176F" w:rsidP="0008176F">
      <w:pPr>
        <w:pStyle w:val="NoSpacing"/>
        <w:jc w:val="center"/>
        <w:rPr>
          <w:caps/>
        </w:rPr>
      </w:pPr>
    </w:p>
    <w:p w14:paraId="45718C9F" w14:textId="77777777" w:rsidR="0008176F" w:rsidRPr="0008176F" w:rsidRDefault="0008176F" w:rsidP="0008176F">
      <w:pPr>
        <w:pStyle w:val="NoSpacing"/>
        <w:jc w:val="center"/>
        <w:rPr>
          <w:caps/>
        </w:rPr>
      </w:pPr>
    </w:p>
    <w:p w14:paraId="302C8AE0" w14:textId="77777777" w:rsidR="0008176F" w:rsidRPr="0008176F" w:rsidRDefault="0008176F" w:rsidP="0008176F">
      <w:pPr>
        <w:pStyle w:val="NoSpacing"/>
        <w:jc w:val="center"/>
        <w:rPr>
          <w:caps/>
        </w:rPr>
      </w:pPr>
    </w:p>
    <w:p w14:paraId="37D8886B" w14:textId="77777777" w:rsidR="0008176F" w:rsidRPr="0008176F" w:rsidRDefault="0008176F" w:rsidP="0008176F">
      <w:pPr>
        <w:pStyle w:val="NoSpacing"/>
        <w:jc w:val="center"/>
        <w:rPr>
          <w:caps/>
        </w:rPr>
      </w:pPr>
    </w:p>
    <w:p w14:paraId="08F650EF" w14:textId="77777777" w:rsidR="0008176F" w:rsidRPr="0008176F" w:rsidRDefault="0008176F" w:rsidP="0008176F">
      <w:pPr>
        <w:pStyle w:val="NoSpacing"/>
        <w:jc w:val="center"/>
        <w:rPr>
          <w:caps/>
        </w:rPr>
      </w:pPr>
    </w:p>
    <w:p w14:paraId="6C8B8F0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0FBE8B3" w14:textId="1B4902E7" w:rsidR="0008176F" w:rsidRPr="0008176F" w:rsidRDefault="007E1859" w:rsidP="0008176F">
          <w:pPr>
            <w:pStyle w:val="NoSpacing"/>
            <w:spacing w:line="480" w:lineRule="auto"/>
            <w:jc w:val="center"/>
            <w:rPr>
              <w:caps/>
            </w:rPr>
          </w:pPr>
          <w:r>
            <w:rPr>
              <w:caps/>
            </w:rPr>
            <w:t>Spaw</w:t>
          </w:r>
          <w:r w:rsidR="00656D7B">
            <w:rPr>
              <w:caps/>
            </w:rPr>
            <w:t>ning executi</w:t>
          </w:r>
          <w:r w:rsidR="003C16D3">
            <w:rPr>
              <w:caps/>
            </w:rPr>
            <w:t xml:space="preserve">ve functions in </w:t>
          </w:r>
          <w:r w:rsidR="00270926">
            <w:rPr>
              <w:caps/>
            </w:rPr>
            <w:t>First Graders</w:t>
          </w:r>
          <w:r w:rsidR="003C16D3">
            <w:rPr>
              <w:caps/>
            </w:rPr>
            <w:t>:  exploring</w:t>
          </w:r>
          <w:r w:rsidR="00656D7B">
            <w:rPr>
              <w:caps/>
            </w:rPr>
            <w:t xml:space="preserve"> Situated Learning Experiences with the classroom Pet Consistent with Children’s Temperament</w:t>
          </w:r>
        </w:p>
      </w:sdtContent>
    </w:sdt>
    <w:p w14:paraId="1B1AE1FD" w14:textId="77777777" w:rsidR="0008176F" w:rsidRPr="0008176F" w:rsidRDefault="0008176F" w:rsidP="0008176F">
      <w:pPr>
        <w:pStyle w:val="NoSpacing"/>
        <w:jc w:val="center"/>
        <w:rPr>
          <w:caps/>
        </w:rPr>
      </w:pPr>
    </w:p>
    <w:p w14:paraId="715C5AE8" w14:textId="77777777" w:rsidR="0008176F" w:rsidRPr="0008176F" w:rsidRDefault="0008176F" w:rsidP="0008176F">
      <w:pPr>
        <w:pStyle w:val="NoSpacing"/>
        <w:jc w:val="center"/>
        <w:rPr>
          <w:caps/>
        </w:rPr>
      </w:pPr>
    </w:p>
    <w:p w14:paraId="7F1878BA" w14:textId="77777777" w:rsidR="0008176F" w:rsidRPr="0008176F" w:rsidRDefault="0008176F" w:rsidP="0008176F">
      <w:pPr>
        <w:pStyle w:val="NoSpacing"/>
        <w:jc w:val="center"/>
        <w:rPr>
          <w:caps/>
        </w:rPr>
      </w:pPr>
    </w:p>
    <w:p w14:paraId="68DC80E9" w14:textId="77777777" w:rsidR="0008176F" w:rsidRPr="0008176F" w:rsidRDefault="0008176F" w:rsidP="0008176F">
      <w:pPr>
        <w:pStyle w:val="NoSpacing"/>
        <w:jc w:val="center"/>
        <w:rPr>
          <w:caps/>
        </w:rPr>
      </w:pPr>
    </w:p>
    <w:p w14:paraId="6E4A68E5" w14:textId="77777777" w:rsidR="0008176F" w:rsidRPr="0008176F" w:rsidRDefault="0008176F" w:rsidP="0008176F">
      <w:pPr>
        <w:pStyle w:val="NoSpacing"/>
        <w:jc w:val="center"/>
        <w:rPr>
          <w:caps/>
        </w:rPr>
      </w:pPr>
    </w:p>
    <w:p w14:paraId="37A71BDE" w14:textId="77777777" w:rsidR="0008176F" w:rsidRPr="0008176F" w:rsidRDefault="0008176F" w:rsidP="0008176F">
      <w:pPr>
        <w:pStyle w:val="NoSpacing"/>
        <w:jc w:val="center"/>
        <w:rPr>
          <w:caps/>
        </w:rPr>
      </w:pPr>
    </w:p>
    <w:p w14:paraId="20E4E519" w14:textId="77777777" w:rsidR="0008176F" w:rsidRPr="0008176F" w:rsidRDefault="00AD527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FF0F0F">
        <w:rPr>
          <w:caps/>
        </w:rPr>
        <w:t>Dissertation</w:t>
      </w:r>
    </w:p>
    <w:p w14:paraId="0835B49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F5CF944" w14:textId="77777777" w:rsidR="0008176F" w:rsidRPr="0008176F" w:rsidRDefault="0008176F" w:rsidP="0008176F">
          <w:pPr>
            <w:pStyle w:val="NoSpacing"/>
            <w:jc w:val="center"/>
            <w:rPr>
              <w:caps/>
            </w:rPr>
          </w:pPr>
          <w:r w:rsidRPr="0008176F">
            <w:rPr>
              <w:caps/>
            </w:rPr>
            <w:t>submitted to the Graduate Faculty</w:t>
          </w:r>
        </w:p>
        <w:p w14:paraId="7CD37054" w14:textId="77777777" w:rsidR="0008176F" w:rsidRDefault="0008176F" w:rsidP="0008176F">
          <w:pPr>
            <w:pStyle w:val="NoSpacing"/>
            <w:jc w:val="center"/>
          </w:pPr>
        </w:p>
        <w:p w14:paraId="5689436C" w14:textId="77777777" w:rsidR="0008176F" w:rsidRDefault="0008176F" w:rsidP="0008176F">
          <w:pPr>
            <w:pStyle w:val="NoSpacing"/>
            <w:jc w:val="center"/>
          </w:pPr>
          <w:r>
            <w:t>in partial fulfillment of the requirements for the</w:t>
          </w:r>
        </w:p>
        <w:p w14:paraId="6AEC5847" w14:textId="77777777" w:rsidR="0008176F" w:rsidRDefault="0008176F" w:rsidP="0008176F">
          <w:pPr>
            <w:pStyle w:val="NoSpacing"/>
            <w:jc w:val="center"/>
          </w:pPr>
        </w:p>
        <w:p w14:paraId="08039807" w14:textId="77777777" w:rsidR="0008176F" w:rsidRDefault="0008176F" w:rsidP="0008176F">
          <w:pPr>
            <w:pStyle w:val="NoSpacing"/>
            <w:jc w:val="center"/>
          </w:pPr>
          <w:r>
            <w:t>Degree of</w:t>
          </w:r>
        </w:p>
      </w:sdtContent>
    </w:sdt>
    <w:p w14:paraId="0CEBFE51" w14:textId="77777777" w:rsidR="0008176F" w:rsidRDefault="0008176F" w:rsidP="0008176F">
      <w:pPr>
        <w:pStyle w:val="NoSpacing"/>
        <w:jc w:val="center"/>
      </w:pPr>
    </w:p>
    <w:p w14:paraId="54881EA0" w14:textId="77777777" w:rsidR="00746E16" w:rsidRDefault="00FF0F0F" w:rsidP="00746E16">
      <w:pPr>
        <w:pStyle w:val="NoSpacing"/>
        <w:spacing w:line="480" w:lineRule="auto"/>
        <w:jc w:val="center"/>
        <w:rPr>
          <w:caps/>
        </w:rPr>
      </w:pPr>
      <w:r>
        <w:rPr>
          <w:caps/>
        </w:rPr>
        <w:t>DOCTOR OF</w:t>
      </w:r>
      <w:r w:rsidR="00AB10D8">
        <w:rPr>
          <w:caps/>
        </w:rPr>
        <w:t xml:space="preserve"> Philosophy</w:t>
      </w:r>
    </w:p>
    <w:p w14:paraId="050BB89F" w14:textId="77777777" w:rsidR="00730F0A" w:rsidRDefault="00730F0A" w:rsidP="0008176F">
      <w:pPr>
        <w:pStyle w:val="NoSpacing"/>
        <w:jc w:val="center"/>
      </w:pPr>
    </w:p>
    <w:p w14:paraId="2DB64CBB" w14:textId="77777777" w:rsidR="00730F0A" w:rsidRDefault="00730F0A" w:rsidP="0008176F">
      <w:pPr>
        <w:pStyle w:val="NoSpacing"/>
        <w:jc w:val="center"/>
      </w:pPr>
    </w:p>
    <w:p w14:paraId="45AA78C7" w14:textId="77777777" w:rsidR="00730F0A" w:rsidRDefault="00730F0A" w:rsidP="0008176F">
      <w:pPr>
        <w:pStyle w:val="NoSpacing"/>
        <w:jc w:val="center"/>
      </w:pPr>
    </w:p>
    <w:p w14:paraId="37E831C6" w14:textId="77777777" w:rsidR="00730F0A" w:rsidRDefault="00730F0A" w:rsidP="0008176F">
      <w:pPr>
        <w:pStyle w:val="NoSpacing"/>
        <w:jc w:val="center"/>
      </w:pPr>
    </w:p>
    <w:p w14:paraId="61CA5DB5" w14:textId="77777777" w:rsidR="00730F0A" w:rsidRDefault="00730F0A" w:rsidP="0008176F">
      <w:pPr>
        <w:pStyle w:val="NoSpacing"/>
        <w:jc w:val="center"/>
      </w:pPr>
    </w:p>
    <w:p w14:paraId="2B79CE5C" w14:textId="77777777" w:rsidR="00730F0A" w:rsidRDefault="00730F0A" w:rsidP="0008176F">
      <w:pPr>
        <w:pStyle w:val="NoSpacing"/>
        <w:jc w:val="center"/>
      </w:pPr>
    </w:p>
    <w:p w14:paraId="7AEE5E95" w14:textId="77777777" w:rsidR="00730F0A" w:rsidRDefault="00730F0A" w:rsidP="0008176F">
      <w:pPr>
        <w:pStyle w:val="NoSpacing"/>
        <w:jc w:val="center"/>
      </w:pPr>
    </w:p>
    <w:p w14:paraId="25AF7F0E" w14:textId="77777777" w:rsidR="00730F0A" w:rsidRDefault="00730F0A" w:rsidP="0008176F">
      <w:pPr>
        <w:pStyle w:val="NoSpacing"/>
        <w:jc w:val="center"/>
      </w:pPr>
    </w:p>
    <w:p w14:paraId="58A9F88D" w14:textId="77777777" w:rsidR="00730F0A" w:rsidRDefault="00730F0A" w:rsidP="0008176F">
      <w:pPr>
        <w:pStyle w:val="NoSpacing"/>
        <w:jc w:val="center"/>
      </w:pPr>
    </w:p>
    <w:p w14:paraId="0BB12978" w14:textId="77777777" w:rsidR="00730F0A" w:rsidRDefault="00730F0A" w:rsidP="0008176F">
      <w:pPr>
        <w:pStyle w:val="NoSpacing"/>
        <w:jc w:val="center"/>
      </w:pPr>
      <w:r>
        <w:t>By</w:t>
      </w:r>
    </w:p>
    <w:p w14:paraId="269097D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41D01BF" w14:textId="1AC7D19A" w:rsidR="00746E16" w:rsidRDefault="00BA4E92" w:rsidP="00746E16">
          <w:pPr>
            <w:pStyle w:val="NoSpacing"/>
            <w:jc w:val="center"/>
            <w:rPr>
              <w:caps/>
            </w:rPr>
          </w:pPr>
          <w:r>
            <w:rPr>
              <w:caps/>
            </w:rPr>
            <w:t xml:space="preserve">Kristan </w:t>
          </w:r>
          <w:r w:rsidR="004B604F">
            <w:rPr>
              <w:caps/>
            </w:rPr>
            <w:t>(</w:t>
          </w:r>
          <w:r w:rsidR="00815C9C">
            <w:rPr>
              <w:caps/>
            </w:rPr>
            <w:t>Nicole</w:t>
          </w:r>
          <w:r w:rsidR="004B604F">
            <w:rPr>
              <w:caps/>
            </w:rPr>
            <w:t>)</w:t>
          </w:r>
          <w:r w:rsidR="00815C9C">
            <w:rPr>
              <w:caps/>
            </w:rPr>
            <w:t xml:space="preserve"> Pearce</w:t>
          </w:r>
        </w:p>
      </w:sdtContent>
    </w:sdt>
    <w:sdt>
      <w:sdtPr>
        <w:id w:val="30091838"/>
        <w:lock w:val="contentLocked"/>
        <w:placeholder>
          <w:docPart w:val="A81F602006EA4C16A9F3206BB0D96450"/>
        </w:placeholder>
        <w:group/>
      </w:sdtPr>
      <w:sdtEndPr/>
      <w:sdtContent>
        <w:p w14:paraId="37D8C78A" w14:textId="77777777" w:rsidR="00730F0A" w:rsidRDefault="00746E16" w:rsidP="00746E16">
          <w:pPr>
            <w:pStyle w:val="NoSpacing"/>
            <w:jc w:val="center"/>
          </w:pPr>
          <w:r>
            <w:t xml:space="preserve"> </w:t>
          </w:r>
          <w:r w:rsidR="00730F0A">
            <w:t>Norman, Oklahoma</w:t>
          </w:r>
        </w:p>
      </w:sdtContent>
    </w:sdt>
    <w:p w14:paraId="126BDA18" w14:textId="77777777" w:rsidR="00730F0A" w:rsidRDefault="00AB10D8" w:rsidP="00730F0A">
      <w:pPr>
        <w:pStyle w:val="NoSpacing"/>
        <w:jc w:val="center"/>
      </w:pPr>
      <w:r>
        <w:t>2015</w:t>
      </w:r>
    </w:p>
    <w:p w14:paraId="4E9A7FD8" w14:textId="77777777" w:rsidR="00730F0A" w:rsidRDefault="00730F0A" w:rsidP="00730F0A">
      <w:pPr>
        <w:pStyle w:val="NoSpacing"/>
        <w:jc w:val="center"/>
      </w:pPr>
    </w:p>
    <w:p w14:paraId="182752FE" w14:textId="77777777" w:rsidR="00F93475" w:rsidRDefault="00F93475" w:rsidP="00730F0A">
      <w:pPr>
        <w:pStyle w:val="NoSpacing"/>
        <w:jc w:val="center"/>
      </w:pPr>
    </w:p>
    <w:p w14:paraId="37A7A5BA" w14:textId="77777777" w:rsidR="00F93475" w:rsidRDefault="00F93475" w:rsidP="00730F0A">
      <w:pPr>
        <w:pStyle w:val="NoSpacing"/>
        <w:jc w:val="center"/>
      </w:pPr>
    </w:p>
    <w:p w14:paraId="358DA70A" w14:textId="77777777" w:rsidR="00730F0A" w:rsidRDefault="00730F0A" w:rsidP="00730F0A">
      <w:pPr>
        <w:pStyle w:val="NoSpacing"/>
        <w:jc w:val="center"/>
      </w:pPr>
    </w:p>
    <w:p w14:paraId="164DF5A4"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47D5413C" w14:textId="77777777" w:rsidR="00730F0A" w:rsidRPr="00730F0A" w:rsidRDefault="00270926" w:rsidP="00730F0A">
          <w:pPr>
            <w:pStyle w:val="NoSpacing"/>
            <w:jc w:val="center"/>
            <w:rPr>
              <w:caps/>
            </w:rPr>
          </w:pPr>
          <w:r>
            <w:rPr>
              <w:caps/>
            </w:rPr>
            <w:t>Spawning</w:t>
          </w:r>
          <w:r w:rsidR="00815C9C" w:rsidRPr="00815C9C">
            <w:rPr>
              <w:caps/>
            </w:rPr>
            <w:t xml:space="preserve"> EXECUTIVE FUNCTION</w:t>
          </w:r>
          <w:r>
            <w:rPr>
              <w:caps/>
            </w:rPr>
            <w:t>s</w:t>
          </w:r>
          <w:r w:rsidR="00815C9C" w:rsidRPr="00815C9C">
            <w:rPr>
              <w:caps/>
            </w:rPr>
            <w:t xml:space="preserve"> IN </w:t>
          </w:r>
          <w:r>
            <w:rPr>
              <w:caps/>
            </w:rPr>
            <w:t>First Graders</w:t>
          </w:r>
          <w:r w:rsidR="00815C9C" w:rsidRPr="00815C9C">
            <w:rPr>
              <w:caps/>
            </w:rPr>
            <w:t xml:space="preserve">:  </w:t>
          </w:r>
          <w:r>
            <w:rPr>
              <w:caps/>
            </w:rPr>
            <w:t>Exploring</w:t>
          </w:r>
          <w:r w:rsidRPr="00815C9C">
            <w:rPr>
              <w:caps/>
            </w:rPr>
            <w:t xml:space="preserve"> </w:t>
          </w:r>
          <w:r w:rsidR="00815C9C" w:rsidRPr="00815C9C">
            <w:rPr>
              <w:caps/>
            </w:rPr>
            <w:t xml:space="preserve">SITUATED LEARNING EXPERIENCES </w:t>
          </w:r>
          <w:r>
            <w:rPr>
              <w:caps/>
            </w:rPr>
            <w:t xml:space="preserve">With the classroom pet </w:t>
          </w:r>
          <w:r w:rsidRPr="00815C9C">
            <w:rPr>
              <w:caps/>
            </w:rPr>
            <w:t>C</w:t>
          </w:r>
          <w:r>
            <w:rPr>
              <w:caps/>
            </w:rPr>
            <w:t>onsistent</w:t>
          </w:r>
          <w:r w:rsidRPr="00815C9C">
            <w:rPr>
              <w:caps/>
            </w:rPr>
            <w:t xml:space="preserve"> </w:t>
          </w:r>
          <w:r w:rsidR="00815C9C" w:rsidRPr="00815C9C">
            <w:rPr>
              <w:caps/>
            </w:rPr>
            <w:t>WITH CHILDREN'S TEMPERAMENT</w:t>
          </w:r>
        </w:p>
      </w:sdtContent>
    </w:sdt>
    <w:p w14:paraId="5B347E86" w14:textId="77777777" w:rsidR="00730F0A" w:rsidRPr="00730F0A" w:rsidRDefault="00730F0A" w:rsidP="00730F0A">
      <w:pPr>
        <w:pStyle w:val="NoSpacing"/>
        <w:jc w:val="center"/>
        <w:rPr>
          <w:caps/>
        </w:rPr>
      </w:pPr>
    </w:p>
    <w:p w14:paraId="07E6D1D2" w14:textId="77777777" w:rsidR="00730F0A" w:rsidRPr="00730F0A" w:rsidRDefault="00730F0A" w:rsidP="00730F0A">
      <w:pPr>
        <w:pStyle w:val="NoSpacing"/>
        <w:jc w:val="center"/>
        <w:rPr>
          <w:caps/>
        </w:rPr>
      </w:pPr>
    </w:p>
    <w:p w14:paraId="3D0C116C" w14:textId="77777777" w:rsidR="00730F0A" w:rsidRPr="00730F0A" w:rsidRDefault="00AD527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r w:rsidR="00FF0F0F">
        <w:rPr>
          <w:caps/>
        </w:rPr>
        <w:t>Dissertation</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14:paraId="1305358D" w14:textId="77777777" w:rsidR="00AB10D8" w:rsidRDefault="00AB10D8" w:rsidP="00AB10D8">
      <w:pPr>
        <w:spacing w:line="240" w:lineRule="auto"/>
        <w:jc w:val="center"/>
        <w:rPr>
          <w:caps/>
        </w:rPr>
      </w:pPr>
      <w:r>
        <w:rPr>
          <w:caps/>
        </w:rPr>
        <w:t>Department of Instructional Leadership and Academic</w:t>
      </w:r>
    </w:p>
    <w:p w14:paraId="49E4297B" w14:textId="77777777" w:rsidR="00AB10D8" w:rsidRPr="00730F0A" w:rsidRDefault="00AB10D8" w:rsidP="00AB10D8">
      <w:pPr>
        <w:spacing w:line="240" w:lineRule="auto"/>
        <w:jc w:val="center"/>
        <w:rPr>
          <w:caps/>
        </w:rPr>
      </w:pPr>
      <w:r>
        <w:rPr>
          <w:caps/>
        </w:rPr>
        <w:t xml:space="preserve">Curriculum </w:t>
      </w:r>
    </w:p>
    <w:p w14:paraId="5118238E" w14:textId="77777777" w:rsidR="00746E16" w:rsidRDefault="00746E16" w:rsidP="00746E16">
      <w:pPr>
        <w:pStyle w:val="NoSpacing"/>
        <w:jc w:val="center"/>
        <w:rPr>
          <w:caps/>
        </w:rPr>
      </w:pPr>
    </w:p>
    <w:p w14:paraId="2618F08E" w14:textId="77777777" w:rsidR="00730F0A" w:rsidRPr="00730F0A" w:rsidRDefault="00730F0A" w:rsidP="00730F0A">
      <w:pPr>
        <w:pStyle w:val="NoSpacing"/>
        <w:jc w:val="center"/>
        <w:rPr>
          <w:caps/>
        </w:rPr>
      </w:pPr>
    </w:p>
    <w:p w14:paraId="25D135A1" w14:textId="77777777" w:rsidR="00730F0A" w:rsidRPr="00730F0A" w:rsidRDefault="00730F0A" w:rsidP="00730F0A">
      <w:pPr>
        <w:pStyle w:val="NoSpacing"/>
        <w:jc w:val="center"/>
        <w:rPr>
          <w:caps/>
        </w:rPr>
      </w:pPr>
    </w:p>
    <w:p w14:paraId="6603243F" w14:textId="77777777" w:rsidR="00730F0A" w:rsidRPr="00730F0A" w:rsidRDefault="00730F0A" w:rsidP="00730F0A">
      <w:pPr>
        <w:pStyle w:val="NoSpacing"/>
        <w:jc w:val="center"/>
        <w:rPr>
          <w:caps/>
        </w:rPr>
      </w:pPr>
    </w:p>
    <w:p w14:paraId="21927F06" w14:textId="77777777" w:rsidR="00730F0A" w:rsidRDefault="00730F0A" w:rsidP="00730F0A">
      <w:pPr>
        <w:pStyle w:val="NoSpacing"/>
        <w:jc w:val="center"/>
        <w:rPr>
          <w:caps/>
        </w:rPr>
      </w:pPr>
    </w:p>
    <w:p w14:paraId="30D36CA0" w14:textId="77777777" w:rsidR="00730F0A" w:rsidRPr="00730F0A" w:rsidRDefault="00730F0A" w:rsidP="00BA4E92">
      <w:pPr>
        <w:pStyle w:val="NoSpacing"/>
        <w:rPr>
          <w:caps/>
        </w:rPr>
      </w:pPr>
    </w:p>
    <w:p w14:paraId="39FB129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004E3E0" w14:textId="77777777" w:rsidR="00730F0A" w:rsidRPr="00730F0A" w:rsidRDefault="00730F0A" w:rsidP="00730F0A">
          <w:pPr>
            <w:pStyle w:val="NoSpacing"/>
            <w:jc w:val="center"/>
            <w:rPr>
              <w:caps/>
            </w:rPr>
          </w:pPr>
          <w:r w:rsidRPr="00730F0A">
            <w:rPr>
              <w:caps/>
            </w:rPr>
            <w:t>By</w:t>
          </w:r>
        </w:p>
      </w:sdtContent>
    </w:sdt>
    <w:p w14:paraId="06A6EAFC" w14:textId="77777777" w:rsidR="00730F0A" w:rsidRDefault="00730F0A" w:rsidP="00730F0A">
      <w:pPr>
        <w:pStyle w:val="NoSpacing"/>
        <w:jc w:val="center"/>
      </w:pPr>
    </w:p>
    <w:p w14:paraId="4C917A85" w14:textId="75692867" w:rsidR="00730F0A" w:rsidRDefault="00270926" w:rsidP="00730F0A">
      <w:pPr>
        <w:pStyle w:val="NoSpacing"/>
        <w:jc w:val="center"/>
      </w:pPr>
      <w:r>
        <w:t>NICOLE PEARCE</w:t>
      </w:r>
    </w:p>
    <w:p w14:paraId="04162A45" w14:textId="77777777" w:rsidR="00730F0A" w:rsidRDefault="00730F0A" w:rsidP="00730F0A">
      <w:pPr>
        <w:pStyle w:val="NoSpacing"/>
        <w:jc w:val="center"/>
      </w:pPr>
    </w:p>
    <w:p w14:paraId="61604665" w14:textId="77777777" w:rsidR="00730F0A" w:rsidRPr="006B4721" w:rsidRDefault="00730F0A" w:rsidP="00730F0A">
      <w:pPr>
        <w:pStyle w:val="NoSpacing"/>
        <w:jc w:val="right"/>
      </w:pPr>
      <w:r>
        <w:tab/>
      </w:r>
      <w:r>
        <w:tab/>
      </w:r>
      <w:r>
        <w:tab/>
      </w:r>
      <w:r>
        <w:tab/>
      </w:r>
      <w:r w:rsidR="006B4721">
        <w:t>______________________________</w:t>
      </w:r>
    </w:p>
    <w:p w14:paraId="45798CC6" w14:textId="77777777" w:rsidR="00730F0A" w:rsidRDefault="00AD527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B2B06">
            <w:t>Vickie Lake</w:t>
          </w:r>
        </w:sdtContent>
      </w:sdt>
      <w:r w:rsidR="00730F0A">
        <w:t>, Chair</w:t>
      </w:r>
    </w:p>
    <w:p w14:paraId="631A59F9" w14:textId="77777777" w:rsidR="00730F0A" w:rsidRDefault="00730F0A" w:rsidP="00730F0A">
      <w:pPr>
        <w:pStyle w:val="NoSpacing"/>
        <w:jc w:val="right"/>
      </w:pPr>
    </w:p>
    <w:p w14:paraId="04FAA1B1" w14:textId="77777777" w:rsidR="00730F0A" w:rsidRDefault="00730F0A" w:rsidP="00730F0A">
      <w:pPr>
        <w:pStyle w:val="NoSpacing"/>
        <w:jc w:val="right"/>
      </w:pPr>
    </w:p>
    <w:p w14:paraId="1E19BCEC" w14:textId="77777777" w:rsidR="00730F0A" w:rsidRPr="006B4721" w:rsidRDefault="006B4721" w:rsidP="00730F0A">
      <w:pPr>
        <w:pStyle w:val="NoSpacing"/>
        <w:jc w:val="right"/>
      </w:pPr>
      <w:r>
        <w:t>______________________________</w:t>
      </w:r>
    </w:p>
    <w:p w14:paraId="5C71775C" w14:textId="77777777" w:rsidR="00730F0A" w:rsidRDefault="00AD5271" w:rsidP="00730F0A">
      <w:pPr>
        <w:pStyle w:val="NoSpacing"/>
        <w:jc w:val="right"/>
      </w:pPr>
      <w:sdt>
        <w:sdtPr>
          <w:alias w:val="Click to enter 2nd member name"/>
          <w:tag w:val="2nd member"/>
          <w:id w:val="30091850"/>
          <w:lock w:val="sdtLocked"/>
          <w:placeholder>
            <w:docPart w:val="4E747200787E4E0C91EFDA8465C0B418"/>
          </w:placeholder>
        </w:sdtPr>
        <w:sdtEndPr/>
        <w:sdtContent>
          <w:r w:rsidR="007B2B06">
            <w:t xml:space="preserve">Dr. </w:t>
          </w:r>
          <w:r w:rsidR="00AB10D8">
            <w:t>Chan Hellman</w:t>
          </w:r>
        </w:sdtContent>
      </w:sdt>
    </w:p>
    <w:p w14:paraId="07FCE528" w14:textId="77777777" w:rsidR="00730F0A" w:rsidRDefault="00730F0A" w:rsidP="00730F0A">
      <w:pPr>
        <w:pStyle w:val="NoSpacing"/>
        <w:jc w:val="right"/>
      </w:pPr>
    </w:p>
    <w:p w14:paraId="0BEFF61E" w14:textId="77777777" w:rsidR="00730F0A" w:rsidRDefault="00730F0A" w:rsidP="00730F0A">
      <w:pPr>
        <w:pStyle w:val="NoSpacing"/>
        <w:jc w:val="right"/>
      </w:pPr>
    </w:p>
    <w:p w14:paraId="0FC1946C" w14:textId="77777777" w:rsidR="00730F0A" w:rsidRPr="006B4721" w:rsidRDefault="006B4721" w:rsidP="00730F0A">
      <w:pPr>
        <w:pStyle w:val="NoSpacing"/>
        <w:jc w:val="right"/>
      </w:pPr>
      <w:r>
        <w:t>______________________________</w:t>
      </w:r>
    </w:p>
    <w:p w14:paraId="1067BD91" w14:textId="77777777" w:rsidR="00730F0A" w:rsidRDefault="00AD5271"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7B2B06">
            <w:t xml:space="preserve">Dr. </w:t>
          </w:r>
          <w:r w:rsidR="00AB10D8">
            <w:t>Diane Horm</w:t>
          </w:r>
        </w:sdtContent>
      </w:sdt>
    </w:p>
    <w:p w14:paraId="76E01E57" w14:textId="77777777" w:rsidR="00730F0A" w:rsidRDefault="00730F0A" w:rsidP="00730F0A">
      <w:pPr>
        <w:pStyle w:val="NoSpacing"/>
        <w:jc w:val="right"/>
      </w:pPr>
    </w:p>
    <w:p w14:paraId="0EF8F86E" w14:textId="77777777" w:rsidR="00730F0A" w:rsidRDefault="00730F0A" w:rsidP="00730F0A">
      <w:pPr>
        <w:pStyle w:val="NoSpacing"/>
        <w:jc w:val="right"/>
      </w:pPr>
    </w:p>
    <w:p w14:paraId="005F3B27" w14:textId="77777777" w:rsidR="00730F0A" w:rsidRPr="006B4721" w:rsidRDefault="006B4721" w:rsidP="00730F0A">
      <w:pPr>
        <w:pStyle w:val="NoSpacing"/>
        <w:jc w:val="right"/>
      </w:pPr>
      <w:r>
        <w:t>______________________________</w:t>
      </w:r>
    </w:p>
    <w:p w14:paraId="606CFA91" w14:textId="77777777" w:rsidR="00FF0F0F" w:rsidRDefault="00AD5271" w:rsidP="00FF0F0F">
      <w:pPr>
        <w:pStyle w:val="NoSpacing"/>
        <w:jc w:val="right"/>
      </w:pPr>
      <w:sdt>
        <w:sdtPr>
          <w:alias w:val="Click to enter 4th member name"/>
          <w:tag w:val="4th member"/>
          <w:id w:val="30091855"/>
          <w:lock w:val="sdtLocked"/>
          <w:placeholder>
            <w:docPart w:val="CDE79C69F22A480D9D131BF115AF9F60"/>
          </w:placeholder>
        </w:sdtPr>
        <w:sdtEndPr/>
        <w:sdtContent>
          <w:r w:rsidR="007B2B06">
            <w:t xml:space="preserve">Dr. </w:t>
          </w:r>
          <w:r w:rsidR="00AB10D8">
            <w:t>Libby Ethridge</w:t>
          </w:r>
        </w:sdtContent>
      </w:sdt>
    </w:p>
    <w:p w14:paraId="4FD57DBE" w14:textId="77777777" w:rsidR="00FF0F0F" w:rsidRDefault="00FF0F0F" w:rsidP="00FF0F0F">
      <w:pPr>
        <w:pStyle w:val="NoSpacing"/>
        <w:jc w:val="right"/>
      </w:pPr>
    </w:p>
    <w:p w14:paraId="4C45CDEB" w14:textId="77777777" w:rsidR="00FF0F0F" w:rsidRDefault="00FF0F0F" w:rsidP="00FF0F0F">
      <w:pPr>
        <w:pStyle w:val="NoSpacing"/>
        <w:jc w:val="right"/>
      </w:pPr>
    </w:p>
    <w:p w14:paraId="2CF99FCA" w14:textId="77777777" w:rsidR="00FF0F0F" w:rsidRPr="006B4721" w:rsidRDefault="006B4721" w:rsidP="00FF0F0F">
      <w:pPr>
        <w:pStyle w:val="NoSpacing"/>
        <w:jc w:val="right"/>
      </w:pPr>
      <w:r>
        <w:t>______________________________</w:t>
      </w:r>
    </w:p>
    <w:p w14:paraId="31B9A026" w14:textId="0680AB6F" w:rsidR="00730F0A" w:rsidRDefault="00AD5271" w:rsidP="00BA4E92">
      <w:pPr>
        <w:pStyle w:val="NoSpacing"/>
        <w:jc w:val="right"/>
      </w:pPr>
      <w:sdt>
        <w:sdtPr>
          <w:alias w:val="Click to enter 5th member name"/>
          <w:tag w:val="5th member"/>
          <w:id w:val="11707804"/>
          <w:lock w:val="sdtLocked"/>
          <w:placeholder>
            <w:docPart w:val="7EC8D7C93170496D8C44606F111D3434"/>
          </w:placeholder>
        </w:sdtPr>
        <w:sdtEndPr/>
        <w:sdtContent>
          <w:r w:rsidR="007B2B06">
            <w:t>Dr. C</w:t>
          </w:r>
          <w:r w:rsidR="00AB10D8">
            <w:t>urt Adams</w:t>
          </w:r>
        </w:sdtContent>
      </w:sdt>
    </w:p>
    <w:p w14:paraId="39419B63" w14:textId="77777777" w:rsidR="00730F0A" w:rsidRDefault="00730F0A" w:rsidP="00730F0A">
      <w:pPr>
        <w:pStyle w:val="NoSpacing"/>
        <w:jc w:val="center"/>
      </w:pPr>
    </w:p>
    <w:p w14:paraId="24F2E6AE" w14:textId="77777777" w:rsidR="00730F0A" w:rsidRDefault="00AD527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B10D8">
            <w:rPr>
              <w:caps/>
            </w:rPr>
            <w:t>NICOLE PEARCE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AB10D8">
            <w:t>2015</w:t>
          </w:r>
        </w:sdtContent>
      </w:sdt>
    </w:p>
    <w:p w14:paraId="15886027" w14:textId="77777777" w:rsidR="00730F0A" w:rsidRDefault="00730F0A" w:rsidP="00730F0A">
      <w:pPr>
        <w:pStyle w:val="NoSpacing"/>
        <w:jc w:val="center"/>
      </w:pPr>
      <w:r>
        <w:t>All Rights Reserved.</w:t>
      </w:r>
    </w:p>
    <w:p w14:paraId="21C5C47E" w14:textId="77777777" w:rsidR="0082379D" w:rsidRDefault="006F10CE" w:rsidP="008E1C26">
      <w:r>
        <w:br w:type="page"/>
      </w:r>
    </w:p>
    <w:p w14:paraId="7D070E2F" w14:textId="77777777" w:rsidR="004D1091" w:rsidRDefault="004D1091" w:rsidP="004D1091"/>
    <w:p w14:paraId="12B816CA" w14:textId="347913CC" w:rsidR="004D1091" w:rsidRDefault="004D1091" w:rsidP="004D1091">
      <w:r>
        <w:tab/>
        <w:t>This dissertation is dedicated to my family. I am blessed to have two very resilient, autonomous, and loving c</w:t>
      </w:r>
      <w:r w:rsidR="00AC7918">
        <w:t>hildren who adapted to the ever-</w:t>
      </w:r>
      <w:r>
        <w:t xml:space="preserve">changing demands of my career as a doctoral student. My devoted husband always went above and beyond the duties of </w:t>
      </w:r>
      <w:r w:rsidR="00AC7918">
        <w:t>father and husband</w:t>
      </w:r>
      <w:r>
        <w:t xml:space="preserve"> enabling me to reach my dream of earning my PhD. I have a mother and father who </w:t>
      </w:r>
      <w:r w:rsidR="00AC7918">
        <w:t xml:space="preserve">always believed in me and set high expectations while providing support each step of my journey in reaching my ultimate goal. And to my sister who </w:t>
      </w:r>
      <w:r w:rsidR="00334577">
        <w:t>always provided comfort and support</w:t>
      </w:r>
      <w:r w:rsidR="00AC7918">
        <w:t>, not only because of our strong sister bond</w:t>
      </w:r>
      <w:r w:rsidR="0024221B">
        <w:t>,</w:t>
      </w:r>
      <w:r w:rsidR="00AC7918">
        <w:t xml:space="preserve"> but as a student herself she understood the stress of juggling work, </w:t>
      </w:r>
      <w:r w:rsidR="00334577">
        <w:t>school</w:t>
      </w:r>
      <w:r w:rsidR="00AC7918">
        <w:t xml:space="preserve"> and family.</w:t>
      </w:r>
    </w:p>
    <w:p w14:paraId="31D1E1AC" w14:textId="1F9ABAF0" w:rsidR="00AC7918" w:rsidRDefault="00AC7918" w:rsidP="004D1091"/>
    <w:p w14:paraId="0E023AB8" w14:textId="33FCA6F7" w:rsidR="00AC7918" w:rsidRDefault="00AC7918" w:rsidP="004D1091">
      <w:pPr>
        <w:sectPr w:rsidR="00AC7918" w:rsidSect="00F3289D">
          <w:pgSz w:w="12240" w:h="15840" w:code="1"/>
          <w:pgMar w:top="1440" w:right="1440" w:bottom="1440" w:left="2592" w:header="720" w:footer="720" w:gutter="0"/>
          <w:cols w:space="720"/>
          <w:docGrid w:linePitch="360"/>
        </w:sectPr>
      </w:pPr>
      <w:r>
        <w:tab/>
      </w:r>
      <w:r w:rsidR="00334577">
        <w:t xml:space="preserve">This dissertation is </w:t>
      </w:r>
      <w:r w:rsidR="00E440BC">
        <w:t xml:space="preserve">also </w:t>
      </w:r>
      <w:r w:rsidR="00334577">
        <w:t xml:space="preserve">dedicated to the loving memory of River, Peggy, and Rosie. </w:t>
      </w:r>
      <w:r w:rsidR="00E440BC">
        <w:t>Three pets who</w:t>
      </w:r>
      <w:r w:rsidR="00334577">
        <w:t xml:space="preserve"> provided companionship and comfort during my many late night writing sprees</w:t>
      </w:r>
      <w:r w:rsidR="004B3C52">
        <w:t xml:space="preserve"> </w:t>
      </w:r>
      <w:r w:rsidR="00E440BC">
        <w:t>throughout the process of my dissertation</w:t>
      </w:r>
      <w:r w:rsidR="00334577">
        <w:t>. I will miss you.</w:t>
      </w:r>
    </w:p>
    <w:p w14:paraId="6BCA4455" w14:textId="77777777" w:rsidR="008E1C26" w:rsidRDefault="00775701" w:rsidP="00513089">
      <w:pPr>
        <w:pStyle w:val="Heading1"/>
      </w:pPr>
      <w:bookmarkStart w:id="1" w:name="_Toc310579464"/>
      <w:bookmarkStart w:id="2" w:name="_Toc425103961"/>
      <w:r>
        <w:lastRenderedPageBreak/>
        <w:t>Acknowledgements</w:t>
      </w:r>
      <w:bookmarkEnd w:id="1"/>
      <w:bookmarkEnd w:id="2"/>
    </w:p>
    <w:p w14:paraId="2E867885" w14:textId="1C7AF513" w:rsidR="00334577" w:rsidRDefault="00334577" w:rsidP="00334577">
      <w:r>
        <w:tab/>
        <w:t>I want to begin by thanking Dr. Vickie Lake</w:t>
      </w:r>
      <w:r w:rsidR="008E524F">
        <w:t>,</w:t>
      </w:r>
      <w:r>
        <w:t xml:space="preserve"> m</w:t>
      </w:r>
      <w:r w:rsidR="00EB2698">
        <w:t>y dissertation committee chair</w:t>
      </w:r>
      <w:r w:rsidR="00073E60">
        <w:t xml:space="preserve"> for being such a strong inspiration for me throughout my journey as a doctoral student. I will always be grateful for the guidance and support </w:t>
      </w:r>
      <w:r w:rsidR="00EB2698">
        <w:t>Dr. Lake</w:t>
      </w:r>
      <w:r w:rsidR="00073E60">
        <w:t xml:space="preserve"> provided in my transition from a teacher in the early childhood classroom to the world of academia as both a student and a teacher. I am very inspired by </w:t>
      </w:r>
      <w:r w:rsidR="00EB2698">
        <w:t xml:space="preserve">Dr. Lake’s </w:t>
      </w:r>
      <w:r w:rsidR="00073E60">
        <w:t xml:space="preserve">dedication to </w:t>
      </w:r>
      <w:r w:rsidR="00EB2698">
        <w:t>her students and he</w:t>
      </w:r>
      <w:r w:rsidR="00073E60">
        <w:t>r steadfast faith in our talents.</w:t>
      </w:r>
    </w:p>
    <w:p w14:paraId="11EB9DCB" w14:textId="0FC44022" w:rsidR="00073E60" w:rsidRDefault="00073E60" w:rsidP="00334577">
      <w:r>
        <w:tab/>
        <w:t xml:space="preserve">I also want to thank my other doctoral committee members. Dr. </w:t>
      </w:r>
      <w:r w:rsidR="008E524F">
        <w:t xml:space="preserve">Libby </w:t>
      </w:r>
      <w:r>
        <w:t xml:space="preserve">Ethridge, </w:t>
      </w:r>
      <w:r w:rsidR="00EB2698">
        <w:t xml:space="preserve">one of my professors and my </w:t>
      </w:r>
      <w:r>
        <w:t xml:space="preserve">mentor during my first experience as a college instructor, </w:t>
      </w:r>
      <w:r w:rsidR="00EB2698">
        <w:t>built</w:t>
      </w:r>
      <w:r w:rsidR="008E524F">
        <w:t xml:space="preserve"> on my strengths </w:t>
      </w:r>
      <w:r w:rsidR="00EB2698">
        <w:t>as a classroom teacher and taught</w:t>
      </w:r>
      <w:r w:rsidR="008E524F">
        <w:t xml:space="preserve"> me so much about what it means to be an exemplar </w:t>
      </w:r>
      <w:r w:rsidR="00EB2698">
        <w:t xml:space="preserve">college </w:t>
      </w:r>
      <w:r w:rsidR="008E524F">
        <w:t>professor. Dr. Diane Horm was an excellent mentor in the realm of research and provided me with opportunities to learn about the research</w:t>
      </w:r>
      <w:r w:rsidR="00EB2698">
        <w:t xml:space="preserve"> process from data collection</w:t>
      </w:r>
      <w:r w:rsidR="008E524F">
        <w:t xml:space="preserve"> to data analysis to data dissemination. Also, I want to thank Dr. Chan Hellman and Dr. Curt Adams, who also provided support and guidance in my dissertation process. </w:t>
      </w:r>
    </w:p>
    <w:p w14:paraId="6559646C" w14:textId="0831F448" w:rsidR="008E524F" w:rsidRDefault="008E524F" w:rsidP="00334577">
      <w:r>
        <w:tab/>
        <w:t>And last but certainly not least, I want to thank my fellow doctoral students</w:t>
      </w:r>
      <w:r w:rsidR="000C3121">
        <w:t>,</w:t>
      </w:r>
      <w:r>
        <w:t xml:space="preserve"> the Owls. I </w:t>
      </w:r>
      <w:r w:rsidR="000C3121">
        <w:t xml:space="preserve">cannot image going through this process without them. Each of the Owls brought their unique strengths, background knowledge, and experience to the table providing a very strong support system. Late night calls and group texts are only a fragment of the vast amount of </w:t>
      </w:r>
      <w:r w:rsidR="00EB2698">
        <w:t>encouragement</w:t>
      </w:r>
      <w:r w:rsidR="000C3121">
        <w:t xml:space="preserve"> we provided each other.</w:t>
      </w:r>
    </w:p>
    <w:p w14:paraId="30A5ACDB" w14:textId="51AC1003" w:rsidR="000C3121" w:rsidRDefault="000C3121" w:rsidP="00334577">
      <w:r>
        <w:tab/>
        <w:t>Thank</w:t>
      </w:r>
      <w:r w:rsidR="00C44888">
        <w:t xml:space="preserve"> you Jodi for being so organized and helping me always know what’s next or clear up </w:t>
      </w:r>
      <w:r w:rsidR="004B3C52">
        <w:t>any confusions before I even kne</w:t>
      </w:r>
      <w:r w:rsidR="00C44888">
        <w:t>w I had them</w:t>
      </w:r>
      <w:r>
        <w:t xml:space="preserve">. I will always cherish our friendship and </w:t>
      </w:r>
      <w:r w:rsidR="00C44888">
        <w:t xml:space="preserve">our </w:t>
      </w:r>
      <w:r>
        <w:t xml:space="preserve">strong bond that began </w:t>
      </w:r>
      <w:r w:rsidR="00C44888">
        <w:t xml:space="preserve">even before </w:t>
      </w:r>
      <w:r>
        <w:t>the doctoral program</w:t>
      </w:r>
      <w:r w:rsidR="00EB2698">
        <w:t xml:space="preserve"> </w:t>
      </w:r>
      <w:r w:rsidR="00EB2698">
        <w:lastRenderedPageBreak/>
        <w:t>thanks to Dr. Sargent</w:t>
      </w:r>
      <w:r>
        <w:t>. I might be your calming force, but you were definitely my motivating forc</w:t>
      </w:r>
      <w:r w:rsidR="00C44888">
        <w:t>e. We worked so well together because we were the epitome of yin-yang in which our unique temperaments came together so eloquently.</w:t>
      </w:r>
    </w:p>
    <w:p w14:paraId="0B127318" w14:textId="5DBEC399" w:rsidR="00C44888" w:rsidRPr="00334577" w:rsidRDefault="00C44888" w:rsidP="00334577">
      <w:r>
        <w:tab/>
        <w:t>I also want to thank the teacher who participated in my research study and so willingly shared her classroom with me. We became so close during the six months I spent in the classroom, and I have a strong admiration for her knowledge of early childhood and strong dedication to the children in her classroom. I also want to thank the 21 children and their families for allowing me to be part of their lives.</w:t>
      </w:r>
    </w:p>
    <w:p w14:paraId="72D4F9EA" w14:textId="77777777" w:rsidR="00775701" w:rsidRDefault="00775701" w:rsidP="00513089">
      <w:pPr>
        <w:pStyle w:val="Title"/>
      </w:pPr>
      <w:r>
        <w:br w:type="page"/>
      </w:r>
      <w:r>
        <w:lastRenderedPageBreak/>
        <w:t xml:space="preserve">Table of </w:t>
      </w:r>
      <w:r w:rsidRPr="00775701">
        <w:t>Contents</w:t>
      </w:r>
    </w:p>
    <w:p w14:paraId="480F8EF5" w14:textId="77777777" w:rsidR="004A7222" w:rsidRPr="0078679A" w:rsidRDefault="004A7222" w:rsidP="004A7222">
      <w:pPr>
        <w:pStyle w:val="NoSpacing"/>
      </w:pPr>
    </w:p>
    <w:p w14:paraId="0CD893FD" w14:textId="77777777" w:rsidR="00563A6A"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25103961" w:history="1">
        <w:r w:rsidR="00563A6A" w:rsidRPr="003407D3">
          <w:rPr>
            <w:rStyle w:val="Hyperlink"/>
            <w:noProof/>
          </w:rPr>
          <w:t>Acknowledgements</w:t>
        </w:r>
        <w:r w:rsidR="00563A6A">
          <w:rPr>
            <w:noProof/>
            <w:webHidden/>
          </w:rPr>
          <w:tab/>
        </w:r>
        <w:r w:rsidR="00563A6A">
          <w:rPr>
            <w:noProof/>
            <w:webHidden/>
          </w:rPr>
          <w:fldChar w:fldCharType="begin"/>
        </w:r>
        <w:r w:rsidR="00563A6A">
          <w:rPr>
            <w:noProof/>
            <w:webHidden/>
          </w:rPr>
          <w:instrText xml:space="preserve"> PAGEREF _Toc425103961 \h </w:instrText>
        </w:r>
        <w:r w:rsidR="00563A6A">
          <w:rPr>
            <w:noProof/>
            <w:webHidden/>
          </w:rPr>
        </w:r>
        <w:r w:rsidR="00563A6A">
          <w:rPr>
            <w:noProof/>
            <w:webHidden/>
          </w:rPr>
          <w:fldChar w:fldCharType="separate"/>
        </w:r>
        <w:r w:rsidR="00BB5914">
          <w:rPr>
            <w:noProof/>
            <w:webHidden/>
          </w:rPr>
          <w:t>iv</w:t>
        </w:r>
        <w:r w:rsidR="00563A6A">
          <w:rPr>
            <w:noProof/>
            <w:webHidden/>
          </w:rPr>
          <w:fldChar w:fldCharType="end"/>
        </w:r>
      </w:hyperlink>
    </w:p>
    <w:p w14:paraId="6BB1F89F" w14:textId="77777777" w:rsidR="00563A6A" w:rsidRDefault="00AD5271">
      <w:pPr>
        <w:pStyle w:val="TOC1"/>
        <w:rPr>
          <w:rFonts w:eastAsiaTheme="minorEastAsia" w:cstheme="minorBidi"/>
          <w:noProof/>
          <w:sz w:val="22"/>
          <w:szCs w:val="22"/>
          <w:lang w:bidi="ar-SA"/>
        </w:rPr>
      </w:pPr>
      <w:hyperlink w:anchor="_Toc425103962" w:history="1">
        <w:r w:rsidR="00563A6A" w:rsidRPr="003407D3">
          <w:rPr>
            <w:rStyle w:val="Hyperlink"/>
            <w:noProof/>
          </w:rPr>
          <w:t>List of Figures</w:t>
        </w:r>
        <w:r w:rsidR="00563A6A">
          <w:rPr>
            <w:noProof/>
            <w:webHidden/>
          </w:rPr>
          <w:tab/>
        </w:r>
        <w:r w:rsidR="00563A6A">
          <w:rPr>
            <w:noProof/>
            <w:webHidden/>
          </w:rPr>
          <w:fldChar w:fldCharType="begin"/>
        </w:r>
        <w:r w:rsidR="00563A6A">
          <w:rPr>
            <w:noProof/>
            <w:webHidden/>
          </w:rPr>
          <w:instrText xml:space="preserve"> PAGEREF _Toc425103962 \h </w:instrText>
        </w:r>
        <w:r w:rsidR="00563A6A">
          <w:rPr>
            <w:noProof/>
            <w:webHidden/>
          </w:rPr>
        </w:r>
        <w:r w:rsidR="00563A6A">
          <w:rPr>
            <w:noProof/>
            <w:webHidden/>
          </w:rPr>
          <w:fldChar w:fldCharType="separate"/>
        </w:r>
        <w:r w:rsidR="00BB5914">
          <w:rPr>
            <w:noProof/>
            <w:webHidden/>
          </w:rPr>
          <w:t>x</w:t>
        </w:r>
        <w:r w:rsidR="00563A6A">
          <w:rPr>
            <w:noProof/>
            <w:webHidden/>
          </w:rPr>
          <w:fldChar w:fldCharType="end"/>
        </w:r>
      </w:hyperlink>
    </w:p>
    <w:p w14:paraId="259BCFF1" w14:textId="77777777" w:rsidR="00563A6A" w:rsidRDefault="00AD5271">
      <w:pPr>
        <w:pStyle w:val="TOC1"/>
        <w:rPr>
          <w:rFonts w:eastAsiaTheme="minorEastAsia" w:cstheme="minorBidi"/>
          <w:noProof/>
          <w:sz w:val="22"/>
          <w:szCs w:val="22"/>
          <w:lang w:bidi="ar-SA"/>
        </w:rPr>
      </w:pPr>
      <w:hyperlink w:anchor="_Toc425103963" w:history="1">
        <w:r w:rsidR="00563A6A" w:rsidRPr="003407D3">
          <w:rPr>
            <w:rStyle w:val="Hyperlink"/>
            <w:noProof/>
          </w:rPr>
          <w:t>Abstract</w:t>
        </w:r>
        <w:r w:rsidR="00563A6A">
          <w:rPr>
            <w:noProof/>
            <w:webHidden/>
          </w:rPr>
          <w:tab/>
        </w:r>
        <w:r w:rsidR="00563A6A">
          <w:rPr>
            <w:noProof/>
            <w:webHidden/>
          </w:rPr>
          <w:fldChar w:fldCharType="begin"/>
        </w:r>
        <w:r w:rsidR="00563A6A">
          <w:rPr>
            <w:noProof/>
            <w:webHidden/>
          </w:rPr>
          <w:instrText xml:space="preserve"> PAGEREF _Toc425103963 \h </w:instrText>
        </w:r>
        <w:r w:rsidR="00563A6A">
          <w:rPr>
            <w:noProof/>
            <w:webHidden/>
          </w:rPr>
        </w:r>
        <w:r w:rsidR="00563A6A">
          <w:rPr>
            <w:noProof/>
            <w:webHidden/>
          </w:rPr>
          <w:fldChar w:fldCharType="separate"/>
        </w:r>
        <w:r w:rsidR="00BB5914">
          <w:rPr>
            <w:noProof/>
            <w:webHidden/>
          </w:rPr>
          <w:t>xi</w:t>
        </w:r>
        <w:r w:rsidR="00563A6A">
          <w:rPr>
            <w:noProof/>
            <w:webHidden/>
          </w:rPr>
          <w:fldChar w:fldCharType="end"/>
        </w:r>
      </w:hyperlink>
    </w:p>
    <w:p w14:paraId="658524D8" w14:textId="77777777" w:rsidR="00563A6A" w:rsidRDefault="00AD5271">
      <w:pPr>
        <w:pStyle w:val="TOC1"/>
        <w:rPr>
          <w:rFonts w:eastAsiaTheme="minorEastAsia" w:cstheme="minorBidi"/>
          <w:noProof/>
          <w:sz w:val="22"/>
          <w:szCs w:val="22"/>
          <w:lang w:bidi="ar-SA"/>
        </w:rPr>
      </w:pPr>
      <w:hyperlink w:anchor="_Toc425103964" w:history="1">
        <w:r w:rsidR="00563A6A" w:rsidRPr="003407D3">
          <w:rPr>
            <w:rStyle w:val="Hyperlink"/>
            <w:noProof/>
          </w:rPr>
          <w:t>Chapter 1: Introduction</w:t>
        </w:r>
        <w:r w:rsidR="00563A6A">
          <w:rPr>
            <w:noProof/>
            <w:webHidden/>
          </w:rPr>
          <w:tab/>
        </w:r>
        <w:r w:rsidR="00563A6A">
          <w:rPr>
            <w:noProof/>
            <w:webHidden/>
          </w:rPr>
          <w:fldChar w:fldCharType="begin"/>
        </w:r>
        <w:r w:rsidR="00563A6A">
          <w:rPr>
            <w:noProof/>
            <w:webHidden/>
          </w:rPr>
          <w:instrText xml:space="preserve"> PAGEREF _Toc425103964 \h </w:instrText>
        </w:r>
        <w:r w:rsidR="00563A6A">
          <w:rPr>
            <w:noProof/>
            <w:webHidden/>
          </w:rPr>
        </w:r>
        <w:r w:rsidR="00563A6A">
          <w:rPr>
            <w:noProof/>
            <w:webHidden/>
          </w:rPr>
          <w:fldChar w:fldCharType="separate"/>
        </w:r>
        <w:r w:rsidR="00BB5914">
          <w:rPr>
            <w:noProof/>
            <w:webHidden/>
          </w:rPr>
          <w:t>1</w:t>
        </w:r>
        <w:r w:rsidR="00563A6A">
          <w:rPr>
            <w:noProof/>
            <w:webHidden/>
          </w:rPr>
          <w:fldChar w:fldCharType="end"/>
        </w:r>
      </w:hyperlink>
    </w:p>
    <w:p w14:paraId="3FE35992" w14:textId="77777777" w:rsidR="00563A6A" w:rsidRDefault="00AD5271">
      <w:pPr>
        <w:pStyle w:val="TOC2"/>
        <w:tabs>
          <w:tab w:val="right" w:leader="dot" w:pos="8198"/>
        </w:tabs>
        <w:rPr>
          <w:rFonts w:eastAsiaTheme="minorEastAsia" w:cstheme="minorBidi"/>
          <w:noProof/>
          <w:sz w:val="22"/>
          <w:szCs w:val="22"/>
          <w:lang w:bidi="ar-SA"/>
        </w:rPr>
      </w:pPr>
      <w:hyperlink w:anchor="_Toc425103965" w:history="1">
        <w:r w:rsidR="00563A6A" w:rsidRPr="003407D3">
          <w:rPr>
            <w:rStyle w:val="Hyperlink"/>
            <w:noProof/>
          </w:rPr>
          <w:t>Theoretical Framework</w:t>
        </w:r>
        <w:r w:rsidR="00563A6A">
          <w:rPr>
            <w:noProof/>
            <w:webHidden/>
          </w:rPr>
          <w:tab/>
        </w:r>
        <w:r w:rsidR="00563A6A">
          <w:rPr>
            <w:noProof/>
            <w:webHidden/>
          </w:rPr>
          <w:fldChar w:fldCharType="begin"/>
        </w:r>
        <w:r w:rsidR="00563A6A">
          <w:rPr>
            <w:noProof/>
            <w:webHidden/>
          </w:rPr>
          <w:instrText xml:space="preserve"> PAGEREF _Toc425103965 \h </w:instrText>
        </w:r>
        <w:r w:rsidR="00563A6A">
          <w:rPr>
            <w:noProof/>
            <w:webHidden/>
          </w:rPr>
        </w:r>
        <w:r w:rsidR="00563A6A">
          <w:rPr>
            <w:noProof/>
            <w:webHidden/>
          </w:rPr>
          <w:fldChar w:fldCharType="separate"/>
        </w:r>
        <w:r w:rsidR="00BB5914">
          <w:rPr>
            <w:noProof/>
            <w:webHidden/>
          </w:rPr>
          <w:t>4</w:t>
        </w:r>
        <w:r w:rsidR="00563A6A">
          <w:rPr>
            <w:noProof/>
            <w:webHidden/>
          </w:rPr>
          <w:fldChar w:fldCharType="end"/>
        </w:r>
      </w:hyperlink>
    </w:p>
    <w:p w14:paraId="0FF00D7C" w14:textId="77777777" w:rsidR="00563A6A" w:rsidRDefault="00AD5271">
      <w:pPr>
        <w:pStyle w:val="TOC2"/>
        <w:tabs>
          <w:tab w:val="right" w:leader="dot" w:pos="8198"/>
        </w:tabs>
        <w:rPr>
          <w:rFonts w:eastAsiaTheme="minorEastAsia" w:cstheme="minorBidi"/>
          <w:noProof/>
          <w:sz w:val="22"/>
          <w:szCs w:val="22"/>
          <w:lang w:bidi="ar-SA"/>
        </w:rPr>
      </w:pPr>
      <w:hyperlink w:anchor="_Toc425103966" w:history="1">
        <w:r w:rsidR="00563A6A" w:rsidRPr="003407D3">
          <w:rPr>
            <w:rStyle w:val="Hyperlink"/>
            <w:noProof/>
          </w:rPr>
          <w:t>Sociocultural Theory of Development</w:t>
        </w:r>
        <w:r w:rsidR="00563A6A">
          <w:rPr>
            <w:noProof/>
            <w:webHidden/>
          </w:rPr>
          <w:tab/>
        </w:r>
        <w:r w:rsidR="00563A6A">
          <w:rPr>
            <w:noProof/>
            <w:webHidden/>
          </w:rPr>
          <w:fldChar w:fldCharType="begin"/>
        </w:r>
        <w:r w:rsidR="00563A6A">
          <w:rPr>
            <w:noProof/>
            <w:webHidden/>
          </w:rPr>
          <w:instrText xml:space="preserve"> PAGEREF _Toc425103966 \h </w:instrText>
        </w:r>
        <w:r w:rsidR="00563A6A">
          <w:rPr>
            <w:noProof/>
            <w:webHidden/>
          </w:rPr>
        </w:r>
        <w:r w:rsidR="00563A6A">
          <w:rPr>
            <w:noProof/>
            <w:webHidden/>
          </w:rPr>
          <w:fldChar w:fldCharType="separate"/>
        </w:r>
        <w:r w:rsidR="00BB5914">
          <w:rPr>
            <w:noProof/>
            <w:webHidden/>
          </w:rPr>
          <w:t>5</w:t>
        </w:r>
        <w:r w:rsidR="00563A6A">
          <w:rPr>
            <w:noProof/>
            <w:webHidden/>
          </w:rPr>
          <w:fldChar w:fldCharType="end"/>
        </w:r>
      </w:hyperlink>
    </w:p>
    <w:p w14:paraId="0742008D" w14:textId="77777777" w:rsidR="00563A6A" w:rsidRDefault="00AD5271">
      <w:pPr>
        <w:pStyle w:val="TOC2"/>
        <w:tabs>
          <w:tab w:val="right" w:leader="dot" w:pos="8198"/>
        </w:tabs>
        <w:rPr>
          <w:rFonts w:eastAsiaTheme="minorEastAsia" w:cstheme="minorBidi"/>
          <w:noProof/>
          <w:sz w:val="22"/>
          <w:szCs w:val="22"/>
          <w:lang w:bidi="ar-SA"/>
        </w:rPr>
      </w:pPr>
      <w:hyperlink w:anchor="_Toc425103967" w:history="1">
        <w:r w:rsidR="00563A6A" w:rsidRPr="003407D3">
          <w:rPr>
            <w:rStyle w:val="Hyperlink"/>
            <w:noProof/>
          </w:rPr>
          <w:t>Definitions of Terms</w:t>
        </w:r>
        <w:r w:rsidR="00563A6A">
          <w:rPr>
            <w:noProof/>
            <w:webHidden/>
          </w:rPr>
          <w:tab/>
        </w:r>
        <w:r w:rsidR="00563A6A">
          <w:rPr>
            <w:noProof/>
            <w:webHidden/>
          </w:rPr>
          <w:fldChar w:fldCharType="begin"/>
        </w:r>
        <w:r w:rsidR="00563A6A">
          <w:rPr>
            <w:noProof/>
            <w:webHidden/>
          </w:rPr>
          <w:instrText xml:space="preserve"> PAGEREF _Toc425103967 \h </w:instrText>
        </w:r>
        <w:r w:rsidR="00563A6A">
          <w:rPr>
            <w:noProof/>
            <w:webHidden/>
          </w:rPr>
        </w:r>
        <w:r w:rsidR="00563A6A">
          <w:rPr>
            <w:noProof/>
            <w:webHidden/>
          </w:rPr>
          <w:fldChar w:fldCharType="separate"/>
        </w:r>
        <w:r w:rsidR="00BB5914">
          <w:rPr>
            <w:noProof/>
            <w:webHidden/>
          </w:rPr>
          <w:t>6</w:t>
        </w:r>
        <w:r w:rsidR="00563A6A">
          <w:rPr>
            <w:noProof/>
            <w:webHidden/>
          </w:rPr>
          <w:fldChar w:fldCharType="end"/>
        </w:r>
      </w:hyperlink>
    </w:p>
    <w:p w14:paraId="0A1BE509" w14:textId="77777777" w:rsidR="00563A6A" w:rsidRDefault="00AD5271">
      <w:pPr>
        <w:pStyle w:val="TOC2"/>
        <w:tabs>
          <w:tab w:val="right" w:leader="dot" w:pos="8198"/>
        </w:tabs>
        <w:rPr>
          <w:rFonts w:eastAsiaTheme="minorEastAsia" w:cstheme="minorBidi"/>
          <w:noProof/>
          <w:sz w:val="22"/>
          <w:szCs w:val="22"/>
          <w:lang w:bidi="ar-SA"/>
        </w:rPr>
      </w:pPr>
      <w:hyperlink w:anchor="_Toc425103968" w:history="1">
        <w:r w:rsidR="00563A6A" w:rsidRPr="003407D3">
          <w:rPr>
            <w:rStyle w:val="Hyperlink"/>
            <w:noProof/>
          </w:rPr>
          <w:t>Purpose of Study and Research Questions</w:t>
        </w:r>
        <w:r w:rsidR="00563A6A">
          <w:rPr>
            <w:noProof/>
            <w:webHidden/>
          </w:rPr>
          <w:tab/>
        </w:r>
        <w:r w:rsidR="00563A6A">
          <w:rPr>
            <w:noProof/>
            <w:webHidden/>
          </w:rPr>
          <w:fldChar w:fldCharType="begin"/>
        </w:r>
        <w:r w:rsidR="00563A6A">
          <w:rPr>
            <w:noProof/>
            <w:webHidden/>
          </w:rPr>
          <w:instrText xml:space="preserve"> PAGEREF _Toc425103968 \h </w:instrText>
        </w:r>
        <w:r w:rsidR="00563A6A">
          <w:rPr>
            <w:noProof/>
            <w:webHidden/>
          </w:rPr>
        </w:r>
        <w:r w:rsidR="00563A6A">
          <w:rPr>
            <w:noProof/>
            <w:webHidden/>
          </w:rPr>
          <w:fldChar w:fldCharType="separate"/>
        </w:r>
        <w:r w:rsidR="00BB5914">
          <w:rPr>
            <w:noProof/>
            <w:webHidden/>
          </w:rPr>
          <w:t>9</w:t>
        </w:r>
        <w:r w:rsidR="00563A6A">
          <w:rPr>
            <w:noProof/>
            <w:webHidden/>
          </w:rPr>
          <w:fldChar w:fldCharType="end"/>
        </w:r>
      </w:hyperlink>
    </w:p>
    <w:p w14:paraId="6B2E4C81" w14:textId="77777777" w:rsidR="00563A6A" w:rsidRDefault="00AD5271">
      <w:pPr>
        <w:pStyle w:val="TOC2"/>
        <w:tabs>
          <w:tab w:val="right" w:leader="dot" w:pos="8198"/>
        </w:tabs>
        <w:rPr>
          <w:rFonts w:eastAsiaTheme="minorEastAsia" w:cstheme="minorBidi"/>
          <w:noProof/>
          <w:sz w:val="22"/>
          <w:szCs w:val="22"/>
          <w:lang w:bidi="ar-SA"/>
        </w:rPr>
      </w:pPr>
      <w:hyperlink w:anchor="_Toc425103969" w:history="1">
        <w:r w:rsidR="00563A6A" w:rsidRPr="003407D3">
          <w:rPr>
            <w:rStyle w:val="Hyperlink"/>
            <w:noProof/>
          </w:rPr>
          <w:t>Overview of the Chapters</w:t>
        </w:r>
        <w:r w:rsidR="00563A6A">
          <w:rPr>
            <w:noProof/>
            <w:webHidden/>
          </w:rPr>
          <w:tab/>
        </w:r>
        <w:r w:rsidR="00563A6A">
          <w:rPr>
            <w:noProof/>
            <w:webHidden/>
          </w:rPr>
          <w:fldChar w:fldCharType="begin"/>
        </w:r>
        <w:r w:rsidR="00563A6A">
          <w:rPr>
            <w:noProof/>
            <w:webHidden/>
          </w:rPr>
          <w:instrText xml:space="preserve"> PAGEREF _Toc425103969 \h </w:instrText>
        </w:r>
        <w:r w:rsidR="00563A6A">
          <w:rPr>
            <w:noProof/>
            <w:webHidden/>
          </w:rPr>
        </w:r>
        <w:r w:rsidR="00563A6A">
          <w:rPr>
            <w:noProof/>
            <w:webHidden/>
          </w:rPr>
          <w:fldChar w:fldCharType="separate"/>
        </w:r>
        <w:r w:rsidR="00BB5914">
          <w:rPr>
            <w:noProof/>
            <w:webHidden/>
          </w:rPr>
          <w:t>10</w:t>
        </w:r>
        <w:r w:rsidR="00563A6A">
          <w:rPr>
            <w:noProof/>
            <w:webHidden/>
          </w:rPr>
          <w:fldChar w:fldCharType="end"/>
        </w:r>
      </w:hyperlink>
    </w:p>
    <w:p w14:paraId="6A39E094" w14:textId="77777777" w:rsidR="00563A6A" w:rsidRDefault="00AD5271">
      <w:pPr>
        <w:pStyle w:val="TOC1"/>
        <w:rPr>
          <w:rFonts w:eastAsiaTheme="minorEastAsia" w:cstheme="minorBidi"/>
          <w:noProof/>
          <w:sz w:val="22"/>
          <w:szCs w:val="22"/>
          <w:lang w:bidi="ar-SA"/>
        </w:rPr>
      </w:pPr>
      <w:hyperlink w:anchor="_Toc425103970" w:history="1">
        <w:r w:rsidR="00563A6A" w:rsidRPr="003407D3">
          <w:rPr>
            <w:rStyle w:val="Hyperlink"/>
            <w:noProof/>
          </w:rPr>
          <w:t>Chapter 2: Review of the Literature</w:t>
        </w:r>
        <w:r w:rsidR="00563A6A">
          <w:rPr>
            <w:noProof/>
            <w:webHidden/>
          </w:rPr>
          <w:tab/>
        </w:r>
        <w:r w:rsidR="00563A6A">
          <w:rPr>
            <w:noProof/>
            <w:webHidden/>
          </w:rPr>
          <w:fldChar w:fldCharType="begin"/>
        </w:r>
        <w:r w:rsidR="00563A6A">
          <w:rPr>
            <w:noProof/>
            <w:webHidden/>
          </w:rPr>
          <w:instrText xml:space="preserve"> PAGEREF _Toc425103970 \h </w:instrText>
        </w:r>
        <w:r w:rsidR="00563A6A">
          <w:rPr>
            <w:noProof/>
            <w:webHidden/>
          </w:rPr>
        </w:r>
        <w:r w:rsidR="00563A6A">
          <w:rPr>
            <w:noProof/>
            <w:webHidden/>
          </w:rPr>
          <w:fldChar w:fldCharType="separate"/>
        </w:r>
        <w:r w:rsidR="00BB5914">
          <w:rPr>
            <w:noProof/>
            <w:webHidden/>
          </w:rPr>
          <w:t>13</w:t>
        </w:r>
        <w:r w:rsidR="00563A6A">
          <w:rPr>
            <w:noProof/>
            <w:webHidden/>
          </w:rPr>
          <w:fldChar w:fldCharType="end"/>
        </w:r>
      </w:hyperlink>
    </w:p>
    <w:p w14:paraId="49698760" w14:textId="77777777" w:rsidR="00563A6A" w:rsidRDefault="00AD5271">
      <w:pPr>
        <w:pStyle w:val="TOC2"/>
        <w:tabs>
          <w:tab w:val="right" w:leader="dot" w:pos="8198"/>
        </w:tabs>
        <w:rPr>
          <w:rFonts w:eastAsiaTheme="minorEastAsia" w:cstheme="minorBidi"/>
          <w:noProof/>
          <w:sz w:val="22"/>
          <w:szCs w:val="22"/>
          <w:lang w:bidi="ar-SA"/>
        </w:rPr>
      </w:pPr>
      <w:hyperlink w:anchor="_Toc425103971" w:history="1">
        <w:r w:rsidR="00563A6A" w:rsidRPr="003407D3">
          <w:rPr>
            <w:rStyle w:val="Hyperlink"/>
            <w:noProof/>
          </w:rPr>
          <w:t>Development during the Early Childhood Years</w:t>
        </w:r>
        <w:r w:rsidR="00563A6A">
          <w:rPr>
            <w:noProof/>
            <w:webHidden/>
          </w:rPr>
          <w:tab/>
        </w:r>
        <w:r w:rsidR="00563A6A">
          <w:rPr>
            <w:noProof/>
            <w:webHidden/>
          </w:rPr>
          <w:fldChar w:fldCharType="begin"/>
        </w:r>
        <w:r w:rsidR="00563A6A">
          <w:rPr>
            <w:noProof/>
            <w:webHidden/>
          </w:rPr>
          <w:instrText xml:space="preserve"> PAGEREF _Toc425103971 \h </w:instrText>
        </w:r>
        <w:r w:rsidR="00563A6A">
          <w:rPr>
            <w:noProof/>
            <w:webHidden/>
          </w:rPr>
        </w:r>
        <w:r w:rsidR="00563A6A">
          <w:rPr>
            <w:noProof/>
            <w:webHidden/>
          </w:rPr>
          <w:fldChar w:fldCharType="separate"/>
        </w:r>
        <w:r w:rsidR="00BB5914">
          <w:rPr>
            <w:noProof/>
            <w:webHidden/>
          </w:rPr>
          <w:t>15</w:t>
        </w:r>
        <w:r w:rsidR="00563A6A">
          <w:rPr>
            <w:noProof/>
            <w:webHidden/>
          </w:rPr>
          <w:fldChar w:fldCharType="end"/>
        </w:r>
      </w:hyperlink>
    </w:p>
    <w:p w14:paraId="707B4025" w14:textId="77777777" w:rsidR="00563A6A" w:rsidRDefault="00AD5271">
      <w:pPr>
        <w:pStyle w:val="TOC3"/>
        <w:tabs>
          <w:tab w:val="right" w:leader="dot" w:pos="8198"/>
        </w:tabs>
        <w:rPr>
          <w:rFonts w:eastAsiaTheme="minorEastAsia" w:cstheme="minorBidi"/>
          <w:noProof/>
          <w:sz w:val="22"/>
          <w:szCs w:val="22"/>
          <w:lang w:bidi="ar-SA"/>
        </w:rPr>
      </w:pPr>
      <w:hyperlink w:anchor="_Toc425103972" w:history="1">
        <w:r w:rsidR="00563A6A" w:rsidRPr="003407D3">
          <w:rPr>
            <w:rStyle w:val="Hyperlink"/>
            <w:noProof/>
          </w:rPr>
          <w:t>The Influence of Play on Child Development</w:t>
        </w:r>
        <w:r w:rsidR="00563A6A">
          <w:rPr>
            <w:noProof/>
            <w:webHidden/>
          </w:rPr>
          <w:tab/>
        </w:r>
        <w:r w:rsidR="00563A6A">
          <w:rPr>
            <w:noProof/>
            <w:webHidden/>
          </w:rPr>
          <w:fldChar w:fldCharType="begin"/>
        </w:r>
        <w:r w:rsidR="00563A6A">
          <w:rPr>
            <w:noProof/>
            <w:webHidden/>
          </w:rPr>
          <w:instrText xml:space="preserve"> PAGEREF _Toc425103972 \h </w:instrText>
        </w:r>
        <w:r w:rsidR="00563A6A">
          <w:rPr>
            <w:noProof/>
            <w:webHidden/>
          </w:rPr>
        </w:r>
        <w:r w:rsidR="00563A6A">
          <w:rPr>
            <w:noProof/>
            <w:webHidden/>
          </w:rPr>
          <w:fldChar w:fldCharType="separate"/>
        </w:r>
        <w:r w:rsidR="00BB5914">
          <w:rPr>
            <w:noProof/>
            <w:webHidden/>
          </w:rPr>
          <w:t>15</w:t>
        </w:r>
        <w:r w:rsidR="00563A6A">
          <w:rPr>
            <w:noProof/>
            <w:webHidden/>
          </w:rPr>
          <w:fldChar w:fldCharType="end"/>
        </w:r>
      </w:hyperlink>
    </w:p>
    <w:p w14:paraId="4358B637" w14:textId="77777777" w:rsidR="00563A6A" w:rsidRDefault="00AD5271">
      <w:pPr>
        <w:pStyle w:val="TOC3"/>
        <w:tabs>
          <w:tab w:val="right" w:leader="dot" w:pos="8198"/>
        </w:tabs>
        <w:rPr>
          <w:rFonts w:eastAsiaTheme="minorEastAsia" w:cstheme="minorBidi"/>
          <w:noProof/>
          <w:sz w:val="22"/>
          <w:szCs w:val="22"/>
          <w:lang w:bidi="ar-SA"/>
        </w:rPr>
      </w:pPr>
      <w:hyperlink w:anchor="_Toc425103973" w:history="1">
        <w:r w:rsidR="00563A6A" w:rsidRPr="003407D3">
          <w:rPr>
            <w:rStyle w:val="Hyperlink"/>
            <w:noProof/>
          </w:rPr>
          <w:t>Social Development</w:t>
        </w:r>
        <w:r w:rsidR="00563A6A">
          <w:rPr>
            <w:noProof/>
            <w:webHidden/>
          </w:rPr>
          <w:tab/>
        </w:r>
        <w:r w:rsidR="00563A6A">
          <w:rPr>
            <w:noProof/>
            <w:webHidden/>
          </w:rPr>
          <w:fldChar w:fldCharType="begin"/>
        </w:r>
        <w:r w:rsidR="00563A6A">
          <w:rPr>
            <w:noProof/>
            <w:webHidden/>
          </w:rPr>
          <w:instrText xml:space="preserve"> PAGEREF _Toc425103973 \h </w:instrText>
        </w:r>
        <w:r w:rsidR="00563A6A">
          <w:rPr>
            <w:noProof/>
            <w:webHidden/>
          </w:rPr>
        </w:r>
        <w:r w:rsidR="00563A6A">
          <w:rPr>
            <w:noProof/>
            <w:webHidden/>
          </w:rPr>
          <w:fldChar w:fldCharType="separate"/>
        </w:r>
        <w:r w:rsidR="00BB5914">
          <w:rPr>
            <w:noProof/>
            <w:webHidden/>
          </w:rPr>
          <w:t>17</w:t>
        </w:r>
        <w:r w:rsidR="00563A6A">
          <w:rPr>
            <w:noProof/>
            <w:webHidden/>
          </w:rPr>
          <w:fldChar w:fldCharType="end"/>
        </w:r>
      </w:hyperlink>
    </w:p>
    <w:p w14:paraId="3D532FAD" w14:textId="77777777" w:rsidR="00563A6A" w:rsidRDefault="00AD5271">
      <w:pPr>
        <w:pStyle w:val="TOC3"/>
        <w:tabs>
          <w:tab w:val="right" w:leader="dot" w:pos="8198"/>
        </w:tabs>
        <w:rPr>
          <w:rFonts w:eastAsiaTheme="minorEastAsia" w:cstheme="minorBidi"/>
          <w:noProof/>
          <w:sz w:val="22"/>
          <w:szCs w:val="22"/>
          <w:lang w:bidi="ar-SA"/>
        </w:rPr>
      </w:pPr>
      <w:hyperlink w:anchor="_Toc425103974" w:history="1">
        <w:r w:rsidR="00563A6A" w:rsidRPr="003407D3">
          <w:rPr>
            <w:rStyle w:val="Hyperlink"/>
            <w:noProof/>
          </w:rPr>
          <w:t>Cognitive Development</w:t>
        </w:r>
        <w:r w:rsidR="00563A6A">
          <w:rPr>
            <w:noProof/>
            <w:webHidden/>
          </w:rPr>
          <w:tab/>
        </w:r>
        <w:r w:rsidR="00563A6A">
          <w:rPr>
            <w:noProof/>
            <w:webHidden/>
          </w:rPr>
          <w:fldChar w:fldCharType="begin"/>
        </w:r>
        <w:r w:rsidR="00563A6A">
          <w:rPr>
            <w:noProof/>
            <w:webHidden/>
          </w:rPr>
          <w:instrText xml:space="preserve"> PAGEREF _Toc425103974 \h </w:instrText>
        </w:r>
        <w:r w:rsidR="00563A6A">
          <w:rPr>
            <w:noProof/>
            <w:webHidden/>
          </w:rPr>
        </w:r>
        <w:r w:rsidR="00563A6A">
          <w:rPr>
            <w:noProof/>
            <w:webHidden/>
          </w:rPr>
          <w:fldChar w:fldCharType="separate"/>
        </w:r>
        <w:r w:rsidR="00BB5914">
          <w:rPr>
            <w:noProof/>
            <w:webHidden/>
          </w:rPr>
          <w:t>22</w:t>
        </w:r>
        <w:r w:rsidR="00563A6A">
          <w:rPr>
            <w:noProof/>
            <w:webHidden/>
          </w:rPr>
          <w:fldChar w:fldCharType="end"/>
        </w:r>
      </w:hyperlink>
    </w:p>
    <w:p w14:paraId="3B58D591" w14:textId="77777777" w:rsidR="00563A6A" w:rsidRDefault="00AD5271">
      <w:pPr>
        <w:pStyle w:val="TOC2"/>
        <w:tabs>
          <w:tab w:val="right" w:leader="dot" w:pos="8198"/>
        </w:tabs>
        <w:rPr>
          <w:rFonts w:eastAsiaTheme="minorEastAsia" w:cstheme="minorBidi"/>
          <w:noProof/>
          <w:sz w:val="22"/>
          <w:szCs w:val="22"/>
          <w:lang w:bidi="ar-SA"/>
        </w:rPr>
      </w:pPr>
      <w:hyperlink w:anchor="_Toc425103975" w:history="1">
        <w:r w:rsidR="00563A6A" w:rsidRPr="003407D3">
          <w:rPr>
            <w:rStyle w:val="Hyperlink"/>
            <w:noProof/>
          </w:rPr>
          <w:t>Sociocultural Theory</w:t>
        </w:r>
        <w:r w:rsidR="00563A6A">
          <w:rPr>
            <w:noProof/>
            <w:webHidden/>
          </w:rPr>
          <w:tab/>
        </w:r>
        <w:r w:rsidR="00563A6A">
          <w:rPr>
            <w:noProof/>
            <w:webHidden/>
          </w:rPr>
          <w:fldChar w:fldCharType="begin"/>
        </w:r>
        <w:r w:rsidR="00563A6A">
          <w:rPr>
            <w:noProof/>
            <w:webHidden/>
          </w:rPr>
          <w:instrText xml:space="preserve"> PAGEREF _Toc425103975 \h </w:instrText>
        </w:r>
        <w:r w:rsidR="00563A6A">
          <w:rPr>
            <w:noProof/>
            <w:webHidden/>
          </w:rPr>
        </w:r>
        <w:r w:rsidR="00563A6A">
          <w:rPr>
            <w:noProof/>
            <w:webHidden/>
          </w:rPr>
          <w:fldChar w:fldCharType="separate"/>
        </w:r>
        <w:r w:rsidR="00BB5914">
          <w:rPr>
            <w:noProof/>
            <w:webHidden/>
          </w:rPr>
          <w:t>25</w:t>
        </w:r>
        <w:r w:rsidR="00563A6A">
          <w:rPr>
            <w:noProof/>
            <w:webHidden/>
          </w:rPr>
          <w:fldChar w:fldCharType="end"/>
        </w:r>
      </w:hyperlink>
    </w:p>
    <w:p w14:paraId="5A05EDB9" w14:textId="77777777" w:rsidR="00563A6A" w:rsidRDefault="00AD5271">
      <w:pPr>
        <w:pStyle w:val="TOC2"/>
        <w:tabs>
          <w:tab w:val="right" w:leader="dot" w:pos="8198"/>
        </w:tabs>
        <w:rPr>
          <w:rFonts w:eastAsiaTheme="minorEastAsia" w:cstheme="minorBidi"/>
          <w:noProof/>
          <w:sz w:val="22"/>
          <w:szCs w:val="22"/>
          <w:lang w:bidi="ar-SA"/>
        </w:rPr>
      </w:pPr>
      <w:hyperlink w:anchor="_Toc425103976" w:history="1">
        <w:r w:rsidR="00563A6A" w:rsidRPr="003407D3">
          <w:rPr>
            <w:rStyle w:val="Hyperlink"/>
            <w:noProof/>
          </w:rPr>
          <w:t>Situated Cognition</w:t>
        </w:r>
        <w:r w:rsidR="00563A6A">
          <w:rPr>
            <w:noProof/>
            <w:webHidden/>
          </w:rPr>
          <w:tab/>
        </w:r>
        <w:r w:rsidR="00563A6A">
          <w:rPr>
            <w:noProof/>
            <w:webHidden/>
          </w:rPr>
          <w:fldChar w:fldCharType="begin"/>
        </w:r>
        <w:r w:rsidR="00563A6A">
          <w:rPr>
            <w:noProof/>
            <w:webHidden/>
          </w:rPr>
          <w:instrText xml:space="preserve"> PAGEREF _Toc425103976 \h </w:instrText>
        </w:r>
        <w:r w:rsidR="00563A6A">
          <w:rPr>
            <w:noProof/>
            <w:webHidden/>
          </w:rPr>
        </w:r>
        <w:r w:rsidR="00563A6A">
          <w:rPr>
            <w:noProof/>
            <w:webHidden/>
          </w:rPr>
          <w:fldChar w:fldCharType="separate"/>
        </w:r>
        <w:r w:rsidR="00BB5914">
          <w:rPr>
            <w:noProof/>
            <w:webHidden/>
          </w:rPr>
          <w:t>30</w:t>
        </w:r>
        <w:r w:rsidR="00563A6A">
          <w:rPr>
            <w:noProof/>
            <w:webHidden/>
          </w:rPr>
          <w:fldChar w:fldCharType="end"/>
        </w:r>
      </w:hyperlink>
    </w:p>
    <w:p w14:paraId="307DA813" w14:textId="77777777" w:rsidR="00563A6A" w:rsidRDefault="00AD5271">
      <w:pPr>
        <w:pStyle w:val="TOC2"/>
        <w:tabs>
          <w:tab w:val="right" w:leader="dot" w:pos="8198"/>
        </w:tabs>
        <w:rPr>
          <w:rFonts w:eastAsiaTheme="minorEastAsia" w:cstheme="minorBidi"/>
          <w:noProof/>
          <w:sz w:val="22"/>
          <w:szCs w:val="22"/>
          <w:lang w:bidi="ar-SA"/>
        </w:rPr>
      </w:pPr>
      <w:hyperlink w:anchor="_Toc425103977" w:history="1">
        <w:r w:rsidR="00563A6A" w:rsidRPr="003407D3">
          <w:rPr>
            <w:rStyle w:val="Hyperlink"/>
            <w:rFonts w:ascii="Times New Roman" w:hAnsi="Times New Roman"/>
            <w:noProof/>
          </w:rPr>
          <w:t>Temperament</w:t>
        </w:r>
        <w:r w:rsidR="00563A6A">
          <w:rPr>
            <w:noProof/>
            <w:webHidden/>
          </w:rPr>
          <w:tab/>
        </w:r>
        <w:r w:rsidR="00563A6A">
          <w:rPr>
            <w:noProof/>
            <w:webHidden/>
          </w:rPr>
          <w:fldChar w:fldCharType="begin"/>
        </w:r>
        <w:r w:rsidR="00563A6A">
          <w:rPr>
            <w:noProof/>
            <w:webHidden/>
          </w:rPr>
          <w:instrText xml:space="preserve"> PAGEREF _Toc425103977 \h </w:instrText>
        </w:r>
        <w:r w:rsidR="00563A6A">
          <w:rPr>
            <w:noProof/>
            <w:webHidden/>
          </w:rPr>
        </w:r>
        <w:r w:rsidR="00563A6A">
          <w:rPr>
            <w:noProof/>
            <w:webHidden/>
          </w:rPr>
          <w:fldChar w:fldCharType="separate"/>
        </w:r>
        <w:r w:rsidR="00BB5914">
          <w:rPr>
            <w:noProof/>
            <w:webHidden/>
          </w:rPr>
          <w:t>33</w:t>
        </w:r>
        <w:r w:rsidR="00563A6A">
          <w:rPr>
            <w:noProof/>
            <w:webHidden/>
          </w:rPr>
          <w:fldChar w:fldCharType="end"/>
        </w:r>
      </w:hyperlink>
    </w:p>
    <w:p w14:paraId="5FA5C0E2" w14:textId="77777777" w:rsidR="00563A6A" w:rsidRDefault="00AD5271">
      <w:pPr>
        <w:pStyle w:val="TOC2"/>
        <w:tabs>
          <w:tab w:val="right" w:leader="dot" w:pos="8198"/>
        </w:tabs>
        <w:rPr>
          <w:rFonts w:eastAsiaTheme="minorEastAsia" w:cstheme="minorBidi"/>
          <w:noProof/>
          <w:sz w:val="22"/>
          <w:szCs w:val="22"/>
          <w:lang w:bidi="ar-SA"/>
        </w:rPr>
      </w:pPr>
      <w:hyperlink w:anchor="_Toc425103978" w:history="1">
        <w:r w:rsidR="00563A6A" w:rsidRPr="003407D3">
          <w:rPr>
            <w:rStyle w:val="Hyperlink"/>
            <w:rFonts w:ascii="Times New Roman" w:hAnsi="Times New Roman"/>
            <w:noProof/>
          </w:rPr>
          <w:t>Executive Functions</w:t>
        </w:r>
        <w:r w:rsidR="00563A6A">
          <w:rPr>
            <w:noProof/>
            <w:webHidden/>
          </w:rPr>
          <w:tab/>
        </w:r>
        <w:r w:rsidR="00563A6A">
          <w:rPr>
            <w:noProof/>
            <w:webHidden/>
          </w:rPr>
          <w:fldChar w:fldCharType="begin"/>
        </w:r>
        <w:r w:rsidR="00563A6A">
          <w:rPr>
            <w:noProof/>
            <w:webHidden/>
          </w:rPr>
          <w:instrText xml:space="preserve"> PAGEREF _Toc425103978 \h </w:instrText>
        </w:r>
        <w:r w:rsidR="00563A6A">
          <w:rPr>
            <w:noProof/>
            <w:webHidden/>
          </w:rPr>
        </w:r>
        <w:r w:rsidR="00563A6A">
          <w:rPr>
            <w:noProof/>
            <w:webHidden/>
          </w:rPr>
          <w:fldChar w:fldCharType="separate"/>
        </w:r>
        <w:r w:rsidR="00BB5914">
          <w:rPr>
            <w:noProof/>
            <w:webHidden/>
          </w:rPr>
          <w:t>37</w:t>
        </w:r>
        <w:r w:rsidR="00563A6A">
          <w:rPr>
            <w:noProof/>
            <w:webHidden/>
          </w:rPr>
          <w:fldChar w:fldCharType="end"/>
        </w:r>
      </w:hyperlink>
    </w:p>
    <w:p w14:paraId="74E59216" w14:textId="77777777" w:rsidR="00563A6A" w:rsidRDefault="00AD5271">
      <w:pPr>
        <w:pStyle w:val="TOC3"/>
        <w:tabs>
          <w:tab w:val="right" w:leader="dot" w:pos="8198"/>
        </w:tabs>
        <w:rPr>
          <w:rFonts w:eastAsiaTheme="minorEastAsia" w:cstheme="minorBidi"/>
          <w:noProof/>
          <w:sz w:val="22"/>
          <w:szCs w:val="22"/>
          <w:lang w:bidi="ar-SA"/>
        </w:rPr>
      </w:pPr>
      <w:hyperlink w:anchor="_Toc425103979" w:history="1">
        <w:r w:rsidR="00563A6A" w:rsidRPr="003407D3">
          <w:rPr>
            <w:rStyle w:val="Hyperlink"/>
            <w:noProof/>
          </w:rPr>
          <w:t>Nature Versus Nurture</w:t>
        </w:r>
        <w:r w:rsidR="00563A6A">
          <w:rPr>
            <w:noProof/>
            <w:webHidden/>
          </w:rPr>
          <w:tab/>
        </w:r>
        <w:r w:rsidR="00563A6A">
          <w:rPr>
            <w:noProof/>
            <w:webHidden/>
          </w:rPr>
          <w:fldChar w:fldCharType="begin"/>
        </w:r>
        <w:r w:rsidR="00563A6A">
          <w:rPr>
            <w:noProof/>
            <w:webHidden/>
          </w:rPr>
          <w:instrText xml:space="preserve"> PAGEREF _Toc425103979 \h </w:instrText>
        </w:r>
        <w:r w:rsidR="00563A6A">
          <w:rPr>
            <w:noProof/>
            <w:webHidden/>
          </w:rPr>
        </w:r>
        <w:r w:rsidR="00563A6A">
          <w:rPr>
            <w:noProof/>
            <w:webHidden/>
          </w:rPr>
          <w:fldChar w:fldCharType="separate"/>
        </w:r>
        <w:r w:rsidR="00BB5914">
          <w:rPr>
            <w:noProof/>
            <w:webHidden/>
          </w:rPr>
          <w:t>40</w:t>
        </w:r>
        <w:r w:rsidR="00563A6A">
          <w:rPr>
            <w:noProof/>
            <w:webHidden/>
          </w:rPr>
          <w:fldChar w:fldCharType="end"/>
        </w:r>
      </w:hyperlink>
    </w:p>
    <w:p w14:paraId="26225D17" w14:textId="77777777" w:rsidR="00563A6A" w:rsidRDefault="00AD5271">
      <w:pPr>
        <w:pStyle w:val="TOC2"/>
        <w:tabs>
          <w:tab w:val="right" w:leader="dot" w:pos="8198"/>
        </w:tabs>
        <w:rPr>
          <w:rFonts w:eastAsiaTheme="minorEastAsia" w:cstheme="minorBidi"/>
          <w:noProof/>
          <w:sz w:val="22"/>
          <w:szCs w:val="22"/>
          <w:lang w:bidi="ar-SA"/>
        </w:rPr>
      </w:pPr>
      <w:hyperlink w:anchor="_Toc425103980" w:history="1">
        <w:r w:rsidR="00563A6A" w:rsidRPr="003407D3">
          <w:rPr>
            <w:rStyle w:val="Hyperlink"/>
            <w:rFonts w:ascii="Times New Roman" w:hAnsi="Times New Roman"/>
            <w:noProof/>
          </w:rPr>
          <w:t>Executive Functions and Temperament</w:t>
        </w:r>
        <w:r w:rsidR="00563A6A">
          <w:rPr>
            <w:noProof/>
            <w:webHidden/>
          </w:rPr>
          <w:tab/>
        </w:r>
        <w:r w:rsidR="00563A6A">
          <w:rPr>
            <w:noProof/>
            <w:webHidden/>
          </w:rPr>
          <w:fldChar w:fldCharType="begin"/>
        </w:r>
        <w:r w:rsidR="00563A6A">
          <w:rPr>
            <w:noProof/>
            <w:webHidden/>
          </w:rPr>
          <w:instrText xml:space="preserve"> PAGEREF _Toc425103980 \h </w:instrText>
        </w:r>
        <w:r w:rsidR="00563A6A">
          <w:rPr>
            <w:noProof/>
            <w:webHidden/>
          </w:rPr>
        </w:r>
        <w:r w:rsidR="00563A6A">
          <w:rPr>
            <w:noProof/>
            <w:webHidden/>
          </w:rPr>
          <w:fldChar w:fldCharType="separate"/>
        </w:r>
        <w:r w:rsidR="00BB5914">
          <w:rPr>
            <w:noProof/>
            <w:webHidden/>
          </w:rPr>
          <w:t>40</w:t>
        </w:r>
        <w:r w:rsidR="00563A6A">
          <w:rPr>
            <w:noProof/>
            <w:webHidden/>
          </w:rPr>
          <w:fldChar w:fldCharType="end"/>
        </w:r>
      </w:hyperlink>
    </w:p>
    <w:p w14:paraId="0F5A0204" w14:textId="77777777" w:rsidR="00563A6A" w:rsidRDefault="00AD5271">
      <w:pPr>
        <w:pStyle w:val="TOC2"/>
        <w:tabs>
          <w:tab w:val="right" w:leader="dot" w:pos="8198"/>
        </w:tabs>
        <w:rPr>
          <w:rFonts w:eastAsiaTheme="minorEastAsia" w:cstheme="minorBidi"/>
          <w:noProof/>
          <w:sz w:val="22"/>
          <w:szCs w:val="22"/>
          <w:lang w:bidi="ar-SA"/>
        </w:rPr>
      </w:pPr>
      <w:hyperlink w:anchor="_Toc425103981" w:history="1">
        <w:r w:rsidR="00563A6A" w:rsidRPr="003407D3">
          <w:rPr>
            <w:rStyle w:val="Hyperlink"/>
            <w:rFonts w:ascii="Times New Roman" w:hAnsi="Times New Roman"/>
            <w:noProof/>
          </w:rPr>
          <w:t>Moral Development and Empathy</w:t>
        </w:r>
        <w:r w:rsidR="00563A6A">
          <w:rPr>
            <w:noProof/>
            <w:webHidden/>
          </w:rPr>
          <w:tab/>
        </w:r>
        <w:r w:rsidR="00563A6A">
          <w:rPr>
            <w:noProof/>
            <w:webHidden/>
          </w:rPr>
          <w:fldChar w:fldCharType="begin"/>
        </w:r>
        <w:r w:rsidR="00563A6A">
          <w:rPr>
            <w:noProof/>
            <w:webHidden/>
          </w:rPr>
          <w:instrText xml:space="preserve"> PAGEREF _Toc425103981 \h </w:instrText>
        </w:r>
        <w:r w:rsidR="00563A6A">
          <w:rPr>
            <w:noProof/>
            <w:webHidden/>
          </w:rPr>
        </w:r>
        <w:r w:rsidR="00563A6A">
          <w:rPr>
            <w:noProof/>
            <w:webHidden/>
          </w:rPr>
          <w:fldChar w:fldCharType="separate"/>
        </w:r>
        <w:r w:rsidR="00BB5914">
          <w:rPr>
            <w:noProof/>
            <w:webHidden/>
          </w:rPr>
          <w:t>41</w:t>
        </w:r>
        <w:r w:rsidR="00563A6A">
          <w:rPr>
            <w:noProof/>
            <w:webHidden/>
          </w:rPr>
          <w:fldChar w:fldCharType="end"/>
        </w:r>
      </w:hyperlink>
    </w:p>
    <w:p w14:paraId="0B0C11F2" w14:textId="77777777" w:rsidR="00563A6A" w:rsidRDefault="00AD5271">
      <w:pPr>
        <w:pStyle w:val="TOC2"/>
        <w:tabs>
          <w:tab w:val="right" w:leader="dot" w:pos="8198"/>
        </w:tabs>
        <w:rPr>
          <w:rFonts w:eastAsiaTheme="minorEastAsia" w:cstheme="minorBidi"/>
          <w:noProof/>
          <w:sz w:val="22"/>
          <w:szCs w:val="22"/>
          <w:lang w:bidi="ar-SA"/>
        </w:rPr>
      </w:pPr>
      <w:hyperlink w:anchor="_Toc425103982" w:history="1">
        <w:r w:rsidR="00563A6A" w:rsidRPr="003407D3">
          <w:rPr>
            <w:rStyle w:val="Hyperlink"/>
            <w:rFonts w:ascii="Times New Roman" w:hAnsi="Times New Roman"/>
            <w:noProof/>
          </w:rPr>
          <w:t>Humane Education</w:t>
        </w:r>
        <w:r w:rsidR="00563A6A">
          <w:rPr>
            <w:noProof/>
            <w:webHidden/>
          </w:rPr>
          <w:tab/>
        </w:r>
        <w:r w:rsidR="00563A6A">
          <w:rPr>
            <w:noProof/>
            <w:webHidden/>
          </w:rPr>
          <w:fldChar w:fldCharType="begin"/>
        </w:r>
        <w:r w:rsidR="00563A6A">
          <w:rPr>
            <w:noProof/>
            <w:webHidden/>
          </w:rPr>
          <w:instrText xml:space="preserve"> PAGEREF _Toc425103982 \h </w:instrText>
        </w:r>
        <w:r w:rsidR="00563A6A">
          <w:rPr>
            <w:noProof/>
            <w:webHidden/>
          </w:rPr>
        </w:r>
        <w:r w:rsidR="00563A6A">
          <w:rPr>
            <w:noProof/>
            <w:webHidden/>
          </w:rPr>
          <w:fldChar w:fldCharType="separate"/>
        </w:r>
        <w:r w:rsidR="00BB5914">
          <w:rPr>
            <w:noProof/>
            <w:webHidden/>
          </w:rPr>
          <w:t>46</w:t>
        </w:r>
        <w:r w:rsidR="00563A6A">
          <w:rPr>
            <w:noProof/>
            <w:webHidden/>
          </w:rPr>
          <w:fldChar w:fldCharType="end"/>
        </w:r>
      </w:hyperlink>
    </w:p>
    <w:p w14:paraId="6919371F" w14:textId="77777777" w:rsidR="00563A6A" w:rsidRDefault="00AD5271">
      <w:pPr>
        <w:pStyle w:val="TOC2"/>
        <w:tabs>
          <w:tab w:val="right" w:leader="dot" w:pos="8198"/>
        </w:tabs>
        <w:rPr>
          <w:rFonts w:eastAsiaTheme="minorEastAsia" w:cstheme="minorBidi"/>
          <w:noProof/>
          <w:sz w:val="22"/>
          <w:szCs w:val="22"/>
          <w:lang w:bidi="ar-SA"/>
        </w:rPr>
      </w:pPr>
      <w:hyperlink w:anchor="_Toc425103983" w:history="1">
        <w:r w:rsidR="00563A6A" w:rsidRPr="003407D3">
          <w:rPr>
            <w:rStyle w:val="Hyperlink"/>
            <w:rFonts w:ascii="Times New Roman" w:hAnsi="Times New Roman"/>
            <w:noProof/>
          </w:rPr>
          <w:t>Humane Education and Social and Emotional Development</w:t>
        </w:r>
        <w:r w:rsidR="00563A6A">
          <w:rPr>
            <w:noProof/>
            <w:webHidden/>
          </w:rPr>
          <w:tab/>
        </w:r>
        <w:r w:rsidR="00563A6A">
          <w:rPr>
            <w:noProof/>
            <w:webHidden/>
          </w:rPr>
          <w:fldChar w:fldCharType="begin"/>
        </w:r>
        <w:r w:rsidR="00563A6A">
          <w:rPr>
            <w:noProof/>
            <w:webHidden/>
          </w:rPr>
          <w:instrText xml:space="preserve"> PAGEREF _Toc425103983 \h </w:instrText>
        </w:r>
        <w:r w:rsidR="00563A6A">
          <w:rPr>
            <w:noProof/>
            <w:webHidden/>
          </w:rPr>
        </w:r>
        <w:r w:rsidR="00563A6A">
          <w:rPr>
            <w:noProof/>
            <w:webHidden/>
          </w:rPr>
          <w:fldChar w:fldCharType="separate"/>
        </w:r>
        <w:r w:rsidR="00BB5914">
          <w:rPr>
            <w:noProof/>
            <w:webHidden/>
          </w:rPr>
          <w:t>48</w:t>
        </w:r>
        <w:r w:rsidR="00563A6A">
          <w:rPr>
            <w:noProof/>
            <w:webHidden/>
          </w:rPr>
          <w:fldChar w:fldCharType="end"/>
        </w:r>
      </w:hyperlink>
    </w:p>
    <w:p w14:paraId="076481AC" w14:textId="77777777" w:rsidR="00563A6A" w:rsidRDefault="00AD5271">
      <w:pPr>
        <w:pStyle w:val="TOC2"/>
        <w:tabs>
          <w:tab w:val="right" w:leader="dot" w:pos="8198"/>
        </w:tabs>
        <w:rPr>
          <w:rFonts w:eastAsiaTheme="minorEastAsia" w:cstheme="minorBidi"/>
          <w:noProof/>
          <w:sz w:val="22"/>
          <w:szCs w:val="22"/>
          <w:lang w:bidi="ar-SA"/>
        </w:rPr>
      </w:pPr>
      <w:hyperlink w:anchor="_Toc425103984" w:history="1">
        <w:r w:rsidR="00563A6A" w:rsidRPr="003407D3">
          <w:rPr>
            <w:rStyle w:val="Hyperlink"/>
            <w:rFonts w:ascii="Times New Roman" w:hAnsi="Times New Roman"/>
            <w:noProof/>
          </w:rPr>
          <w:t>Humane Education and Executive Functions</w:t>
        </w:r>
        <w:r w:rsidR="00563A6A">
          <w:rPr>
            <w:noProof/>
            <w:webHidden/>
          </w:rPr>
          <w:tab/>
        </w:r>
        <w:r w:rsidR="00563A6A">
          <w:rPr>
            <w:noProof/>
            <w:webHidden/>
          </w:rPr>
          <w:fldChar w:fldCharType="begin"/>
        </w:r>
        <w:r w:rsidR="00563A6A">
          <w:rPr>
            <w:noProof/>
            <w:webHidden/>
          </w:rPr>
          <w:instrText xml:space="preserve"> PAGEREF _Toc425103984 \h </w:instrText>
        </w:r>
        <w:r w:rsidR="00563A6A">
          <w:rPr>
            <w:noProof/>
            <w:webHidden/>
          </w:rPr>
        </w:r>
        <w:r w:rsidR="00563A6A">
          <w:rPr>
            <w:noProof/>
            <w:webHidden/>
          </w:rPr>
          <w:fldChar w:fldCharType="separate"/>
        </w:r>
        <w:r w:rsidR="00BB5914">
          <w:rPr>
            <w:noProof/>
            <w:webHidden/>
          </w:rPr>
          <w:t>49</w:t>
        </w:r>
        <w:r w:rsidR="00563A6A">
          <w:rPr>
            <w:noProof/>
            <w:webHidden/>
          </w:rPr>
          <w:fldChar w:fldCharType="end"/>
        </w:r>
      </w:hyperlink>
    </w:p>
    <w:p w14:paraId="35CF5C0E" w14:textId="77777777" w:rsidR="00563A6A" w:rsidRDefault="00AD5271">
      <w:pPr>
        <w:pStyle w:val="TOC2"/>
        <w:tabs>
          <w:tab w:val="right" w:leader="dot" w:pos="8198"/>
        </w:tabs>
        <w:rPr>
          <w:rFonts w:eastAsiaTheme="minorEastAsia" w:cstheme="minorBidi"/>
          <w:noProof/>
          <w:sz w:val="22"/>
          <w:szCs w:val="22"/>
          <w:lang w:bidi="ar-SA"/>
        </w:rPr>
      </w:pPr>
      <w:hyperlink w:anchor="_Toc425103985" w:history="1">
        <w:r w:rsidR="00563A6A" w:rsidRPr="003407D3">
          <w:rPr>
            <w:rStyle w:val="Hyperlink"/>
            <w:rFonts w:ascii="Times New Roman" w:hAnsi="Times New Roman"/>
            <w:noProof/>
          </w:rPr>
          <w:t>Synthesizing the Literature</w:t>
        </w:r>
        <w:r w:rsidR="00563A6A">
          <w:rPr>
            <w:noProof/>
            <w:webHidden/>
          </w:rPr>
          <w:tab/>
        </w:r>
        <w:r w:rsidR="00563A6A">
          <w:rPr>
            <w:noProof/>
            <w:webHidden/>
          </w:rPr>
          <w:fldChar w:fldCharType="begin"/>
        </w:r>
        <w:r w:rsidR="00563A6A">
          <w:rPr>
            <w:noProof/>
            <w:webHidden/>
          </w:rPr>
          <w:instrText xml:space="preserve"> PAGEREF _Toc425103985 \h </w:instrText>
        </w:r>
        <w:r w:rsidR="00563A6A">
          <w:rPr>
            <w:noProof/>
            <w:webHidden/>
          </w:rPr>
        </w:r>
        <w:r w:rsidR="00563A6A">
          <w:rPr>
            <w:noProof/>
            <w:webHidden/>
          </w:rPr>
          <w:fldChar w:fldCharType="separate"/>
        </w:r>
        <w:r w:rsidR="00BB5914">
          <w:rPr>
            <w:noProof/>
            <w:webHidden/>
          </w:rPr>
          <w:t>51</w:t>
        </w:r>
        <w:r w:rsidR="00563A6A">
          <w:rPr>
            <w:noProof/>
            <w:webHidden/>
          </w:rPr>
          <w:fldChar w:fldCharType="end"/>
        </w:r>
      </w:hyperlink>
    </w:p>
    <w:p w14:paraId="6F0B643E" w14:textId="77777777" w:rsidR="00563A6A" w:rsidRDefault="00AD5271">
      <w:pPr>
        <w:pStyle w:val="TOC2"/>
        <w:tabs>
          <w:tab w:val="right" w:leader="dot" w:pos="8198"/>
        </w:tabs>
        <w:rPr>
          <w:rFonts w:eastAsiaTheme="minorEastAsia" w:cstheme="minorBidi"/>
          <w:noProof/>
          <w:sz w:val="22"/>
          <w:szCs w:val="22"/>
          <w:lang w:bidi="ar-SA"/>
        </w:rPr>
      </w:pPr>
      <w:hyperlink w:anchor="_Toc425103986" w:history="1">
        <w:r w:rsidR="00563A6A" w:rsidRPr="003407D3">
          <w:rPr>
            <w:rStyle w:val="Hyperlink"/>
            <w:rFonts w:ascii="Times New Roman" w:hAnsi="Times New Roman"/>
            <w:noProof/>
          </w:rPr>
          <w:t>Conclusions</w:t>
        </w:r>
        <w:r w:rsidR="00563A6A">
          <w:rPr>
            <w:noProof/>
            <w:webHidden/>
          </w:rPr>
          <w:tab/>
        </w:r>
        <w:r w:rsidR="00563A6A">
          <w:rPr>
            <w:noProof/>
            <w:webHidden/>
          </w:rPr>
          <w:fldChar w:fldCharType="begin"/>
        </w:r>
        <w:r w:rsidR="00563A6A">
          <w:rPr>
            <w:noProof/>
            <w:webHidden/>
          </w:rPr>
          <w:instrText xml:space="preserve"> PAGEREF _Toc425103986 \h </w:instrText>
        </w:r>
        <w:r w:rsidR="00563A6A">
          <w:rPr>
            <w:noProof/>
            <w:webHidden/>
          </w:rPr>
        </w:r>
        <w:r w:rsidR="00563A6A">
          <w:rPr>
            <w:noProof/>
            <w:webHidden/>
          </w:rPr>
          <w:fldChar w:fldCharType="separate"/>
        </w:r>
        <w:r w:rsidR="00BB5914">
          <w:rPr>
            <w:noProof/>
            <w:webHidden/>
          </w:rPr>
          <w:t>58</w:t>
        </w:r>
        <w:r w:rsidR="00563A6A">
          <w:rPr>
            <w:noProof/>
            <w:webHidden/>
          </w:rPr>
          <w:fldChar w:fldCharType="end"/>
        </w:r>
      </w:hyperlink>
    </w:p>
    <w:p w14:paraId="23119297" w14:textId="77777777" w:rsidR="00563A6A" w:rsidRDefault="00AD5271">
      <w:pPr>
        <w:pStyle w:val="TOC1"/>
        <w:rPr>
          <w:rFonts w:eastAsiaTheme="minorEastAsia" w:cstheme="minorBidi"/>
          <w:noProof/>
          <w:sz w:val="22"/>
          <w:szCs w:val="22"/>
          <w:lang w:bidi="ar-SA"/>
        </w:rPr>
      </w:pPr>
      <w:hyperlink w:anchor="_Toc425103987" w:history="1">
        <w:r w:rsidR="00563A6A" w:rsidRPr="003407D3">
          <w:rPr>
            <w:rStyle w:val="Hyperlink"/>
            <w:noProof/>
          </w:rPr>
          <w:t>Chapter 3: Methodology</w:t>
        </w:r>
        <w:r w:rsidR="00563A6A">
          <w:rPr>
            <w:noProof/>
            <w:webHidden/>
          </w:rPr>
          <w:tab/>
        </w:r>
        <w:r w:rsidR="00563A6A">
          <w:rPr>
            <w:noProof/>
            <w:webHidden/>
          </w:rPr>
          <w:fldChar w:fldCharType="begin"/>
        </w:r>
        <w:r w:rsidR="00563A6A">
          <w:rPr>
            <w:noProof/>
            <w:webHidden/>
          </w:rPr>
          <w:instrText xml:space="preserve"> PAGEREF _Toc425103987 \h </w:instrText>
        </w:r>
        <w:r w:rsidR="00563A6A">
          <w:rPr>
            <w:noProof/>
            <w:webHidden/>
          </w:rPr>
        </w:r>
        <w:r w:rsidR="00563A6A">
          <w:rPr>
            <w:noProof/>
            <w:webHidden/>
          </w:rPr>
          <w:fldChar w:fldCharType="separate"/>
        </w:r>
        <w:r w:rsidR="00BB5914">
          <w:rPr>
            <w:noProof/>
            <w:webHidden/>
          </w:rPr>
          <w:t>61</w:t>
        </w:r>
        <w:r w:rsidR="00563A6A">
          <w:rPr>
            <w:noProof/>
            <w:webHidden/>
          </w:rPr>
          <w:fldChar w:fldCharType="end"/>
        </w:r>
      </w:hyperlink>
    </w:p>
    <w:p w14:paraId="74316C44" w14:textId="77777777" w:rsidR="00563A6A" w:rsidRDefault="00AD5271">
      <w:pPr>
        <w:pStyle w:val="TOC2"/>
        <w:tabs>
          <w:tab w:val="right" w:leader="dot" w:pos="8198"/>
        </w:tabs>
        <w:rPr>
          <w:rFonts w:eastAsiaTheme="minorEastAsia" w:cstheme="minorBidi"/>
          <w:noProof/>
          <w:sz w:val="22"/>
          <w:szCs w:val="22"/>
          <w:lang w:bidi="ar-SA"/>
        </w:rPr>
      </w:pPr>
      <w:hyperlink w:anchor="_Toc425103988" w:history="1">
        <w:r w:rsidR="00563A6A" w:rsidRPr="003407D3">
          <w:rPr>
            <w:rStyle w:val="Hyperlink"/>
            <w:rFonts w:eastAsia="Calibri"/>
            <w:noProof/>
          </w:rPr>
          <w:t>Qualitative Methodology</w:t>
        </w:r>
        <w:r w:rsidR="00563A6A">
          <w:rPr>
            <w:noProof/>
            <w:webHidden/>
          </w:rPr>
          <w:tab/>
        </w:r>
        <w:r w:rsidR="00563A6A">
          <w:rPr>
            <w:noProof/>
            <w:webHidden/>
          </w:rPr>
          <w:fldChar w:fldCharType="begin"/>
        </w:r>
        <w:r w:rsidR="00563A6A">
          <w:rPr>
            <w:noProof/>
            <w:webHidden/>
          </w:rPr>
          <w:instrText xml:space="preserve"> PAGEREF _Toc425103988 \h </w:instrText>
        </w:r>
        <w:r w:rsidR="00563A6A">
          <w:rPr>
            <w:noProof/>
            <w:webHidden/>
          </w:rPr>
        </w:r>
        <w:r w:rsidR="00563A6A">
          <w:rPr>
            <w:noProof/>
            <w:webHidden/>
          </w:rPr>
          <w:fldChar w:fldCharType="separate"/>
        </w:r>
        <w:r w:rsidR="00BB5914">
          <w:rPr>
            <w:noProof/>
            <w:webHidden/>
          </w:rPr>
          <w:t>64</w:t>
        </w:r>
        <w:r w:rsidR="00563A6A">
          <w:rPr>
            <w:noProof/>
            <w:webHidden/>
          </w:rPr>
          <w:fldChar w:fldCharType="end"/>
        </w:r>
      </w:hyperlink>
    </w:p>
    <w:p w14:paraId="27135C7F" w14:textId="77777777" w:rsidR="00563A6A" w:rsidRDefault="00AD5271">
      <w:pPr>
        <w:pStyle w:val="TOC2"/>
        <w:tabs>
          <w:tab w:val="right" w:leader="dot" w:pos="8198"/>
        </w:tabs>
        <w:rPr>
          <w:rFonts w:eastAsiaTheme="minorEastAsia" w:cstheme="minorBidi"/>
          <w:noProof/>
          <w:sz w:val="22"/>
          <w:szCs w:val="22"/>
          <w:lang w:bidi="ar-SA"/>
        </w:rPr>
      </w:pPr>
      <w:hyperlink w:anchor="_Toc425103989" w:history="1">
        <w:r w:rsidR="00563A6A" w:rsidRPr="003407D3">
          <w:rPr>
            <w:rStyle w:val="Hyperlink"/>
            <w:noProof/>
          </w:rPr>
          <w:t>Related Studies</w:t>
        </w:r>
        <w:r w:rsidR="00563A6A">
          <w:rPr>
            <w:noProof/>
            <w:webHidden/>
          </w:rPr>
          <w:tab/>
        </w:r>
        <w:r w:rsidR="00563A6A">
          <w:rPr>
            <w:noProof/>
            <w:webHidden/>
          </w:rPr>
          <w:fldChar w:fldCharType="begin"/>
        </w:r>
        <w:r w:rsidR="00563A6A">
          <w:rPr>
            <w:noProof/>
            <w:webHidden/>
          </w:rPr>
          <w:instrText xml:space="preserve"> PAGEREF _Toc425103989 \h </w:instrText>
        </w:r>
        <w:r w:rsidR="00563A6A">
          <w:rPr>
            <w:noProof/>
            <w:webHidden/>
          </w:rPr>
        </w:r>
        <w:r w:rsidR="00563A6A">
          <w:rPr>
            <w:noProof/>
            <w:webHidden/>
          </w:rPr>
          <w:fldChar w:fldCharType="separate"/>
        </w:r>
        <w:r w:rsidR="00BB5914">
          <w:rPr>
            <w:noProof/>
            <w:webHidden/>
          </w:rPr>
          <w:t>67</w:t>
        </w:r>
        <w:r w:rsidR="00563A6A">
          <w:rPr>
            <w:noProof/>
            <w:webHidden/>
          </w:rPr>
          <w:fldChar w:fldCharType="end"/>
        </w:r>
      </w:hyperlink>
    </w:p>
    <w:p w14:paraId="2CD04E47" w14:textId="77777777" w:rsidR="00563A6A" w:rsidRDefault="00AD5271">
      <w:pPr>
        <w:pStyle w:val="TOC2"/>
        <w:tabs>
          <w:tab w:val="right" w:leader="dot" w:pos="8198"/>
        </w:tabs>
        <w:rPr>
          <w:rFonts w:eastAsiaTheme="minorEastAsia" w:cstheme="minorBidi"/>
          <w:noProof/>
          <w:sz w:val="22"/>
          <w:szCs w:val="22"/>
          <w:lang w:bidi="ar-SA"/>
        </w:rPr>
      </w:pPr>
      <w:hyperlink w:anchor="_Toc425103990" w:history="1">
        <w:r w:rsidR="00563A6A" w:rsidRPr="003407D3">
          <w:rPr>
            <w:rStyle w:val="Hyperlink"/>
            <w:noProof/>
          </w:rPr>
          <w:t>Research Design</w:t>
        </w:r>
        <w:r w:rsidR="00563A6A">
          <w:rPr>
            <w:noProof/>
            <w:webHidden/>
          </w:rPr>
          <w:tab/>
        </w:r>
        <w:r w:rsidR="00563A6A">
          <w:rPr>
            <w:noProof/>
            <w:webHidden/>
          </w:rPr>
          <w:fldChar w:fldCharType="begin"/>
        </w:r>
        <w:r w:rsidR="00563A6A">
          <w:rPr>
            <w:noProof/>
            <w:webHidden/>
          </w:rPr>
          <w:instrText xml:space="preserve"> PAGEREF _Toc425103990 \h </w:instrText>
        </w:r>
        <w:r w:rsidR="00563A6A">
          <w:rPr>
            <w:noProof/>
            <w:webHidden/>
          </w:rPr>
        </w:r>
        <w:r w:rsidR="00563A6A">
          <w:rPr>
            <w:noProof/>
            <w:webHidden/>
          </w:rPr>
          <w:fldChar w:fldCharType="separate"/>
        </w:r>
        <w:r w:rsidR="00BB5914">
          <w:rPr>
            <w:noProof/>
            <w:webHidden/>
          </w:rPr>
          <w:t>71</w:t>
        </w:r>
        <w:r w:rsidR="00563A6A">
          <w:rPr>
            <w:noProof/>
            <w:webHidden/>
          </w:rPr>
          <w:fldChar w:fldCharType="end"/>
        </w:r>
      </w:hyperlink>
    </w:p>
    <w:p w14:paraId="4E57C0F9" w14:textId="77777777" w:rsidR="00563A6A" w:rsidRDefault="00AD5271">
      <w:pPr>
        <w:pStyle w:val="TOC2"/>
        <w:tabs>
          <w:tab w:val="right" w:leader="dot" w:pos="8198"/>
        </w:tabs>
        <w:rPr>
          <w:rFonts w:eastAsiaTheme="minorEastAsia" w:cstheme="minorBidi"/>
          <w:noProof/>
          <w:sz w:val="22"/>
          <w:szCs w:val="22"/>
          <w:lang w:bidi="ar-SA"/>
        </w:rPr>
      </w:pPr>
      <w:hyperlink w:anchor="_Toc425103991" w:history="1">
        <w:r w:rsidR="00563A6A" w:rsidRPr="003407D3">
          <w:rPr>
            <w:rStyle w:val="Hyperlink"/>
            <w:rFonts w:eastAsia="Calibri"/>
            <w:noProof/>
          </w:rPr>
          <w:t>Participants and Location</w:t>
        </w:r>
        <w:r w:rsidR="00563A6A">
          <w:rPr>
            <w:noProof/>
            <w:webHidden/>
          </w:rPr>
          <w:tab/>
        </w:r>
        <w:r w:rsidR="00563A6A">
          <w:rPr>
            <w:noProof/>
            <w:webHidden/>
          </w:rPr>
          <w:fldChar w:fldCharType="begin"/>
        </w:r>
        <w:r w:rsidR="00563A6A">
          <w:rPr>
            <w:noProof/>
            <w:webHidden/>
          </w:rPr>
          <w:instrText xml:space="preserve"> PAGEREF _Toc425103991 \h </w:instrText>
        </w:r>
        <w:r w:rsidR="00563A6A">
          <w:rPr>
            <w:noProof/>
            <w:webHidden/>
          </w:rPr>
        </w:r>
        <w:r w:rsidR="00563A6A">
          <w:rPr>
            <w:noProof/>
            <w:webHidden/>
          </w:rPr>
          <w:fldChar w:fldCharType="separate"/>
        </w:r>
        <w:r w:rsidR="00BB5914">
          <w:rPr>
            <w:noProof/>
            <w:webHidden/>
          </w:rPr>
          <w:t>72</w:t>
        </w:r>
        <w:r w:rsidR="00563A6A">
          <w:rPr>
            <w:noProof/>
            <w:webHidden/>
          </w:rPr>
          <w:fldChar w:fldCharType="end"/>
        </w:r>
      </w:hyperlink>
    </w:p>
    <w:p w14:paraId="1792FFBA" w14:textId="77777777" w:rsidR="00563A6A" w:rsidRDefault="00AD5271">
      <w:pPr>
        <w:pStyle w:val="TOC2"/>
        <w:tabs>
          <w:tab w:val="right" w:leader="dot" w:pos="8198"/>
        </w:tabs>
        <w:rPr>
          <w:rFonts w:eastAsiaTheme="minorEastAsia" w:cstheme="minorBidi"/>
          <w:noProof/>
          <w:sz w:val="22"/>
          <w:szCs w:val="22"/>
          <w:lang w:bidi="ar-SA"/>
        </w:rPr>
      </w:pPr>
      <w:hyperlink w:anchor="_Toc425103992" w:history="1">
        <w:r w:rsidR="00563A6A" w:rsidRPr="003407D3">
          <w:rPr>
            <w:rStyle w:val="Hyperlink"/>
            <w:rFonts w:ascii="Times New Roman" w:hAnsi="Times New Roman"/>
            <w:noProof/>
          </w:rPr>
          <w:t>Timeline of Our Story</w:t>
        </w:r>
        <w:r w:rsidR="00563A6A">
          <w:rPr>
            <w:noProof/>
            <w:webHidden/>
          </w:rPr>
          <w:tab/>
        </w:r>
        <w:r w:rsidR="00563A6A">
          <w:rPr>
            <w:noProof/>
            <w:webHidden/>
          </w:rPr>
          <w:fldChar w:fldCharType="begin"/>
        </w:r>
        <w:r w:rsidR="00563A6A">
          <w:rPr>
            <w:noProof/>
            <w:webHidden/>
          </w:rPr>
          <w:instrText xml:space="preserve"> PAGEREF _Toc425103992 \h </w:instrText>
        </w:r>
        <w:r w:rsidR="00563A6A">
          <w:rPr>
            <w:noProof/>
            <w:webHidden/>
          </w:rPr>
        </w:r>
        <w:r w:rsidR="00563A6A">
          <w:rPr>
            <w:noProof/>
            <w:webHidden/>
          </w:rPr>
          <w:fldChar w:fldCharType="separate"/>
        </w:r>
        <w:r w:rsidR="00BB5914">
          <w:rPr>
            <w:noProof/>
            <w:webHidden/>
          </w:rPr>
          <w:t>73</w:t>
        </w:r>
        <w:r w:rsidR="00563A6A">
          <w:rPr>
            <w:noProof/>
            <w:webHidden/>
          </w:rPr>
          <w:fldChar w:fldCharType="end"/>
        </w:r>
      </w:hyperlink>
    </w:p>
    <w:p w14:paraId="7D69524A" w14:textId="77777777" w:rsidR="00563A6A" w:rsidRDefault="00AD5271">
      <w:pPr>
        <w:pStyle w:val="TOC2"/>
        <w:tabs>
          <w:tab w:val="right" w:leader="dot" w:pos="8198"/>
        </w:tabs>
        <w:rPr>
          <w:rFonts w:eastAsiaTheme="minorEastAsia" w:cstheme="minorBidi"/>
          <w:noProof/>
          <w:sz w:val="22"/>
          <w:szCs w:val="22"/>
          <w:lang w:bidi="ar-SA"/>
        </w:rPr>
      </w:pPr>
      <w:hyperlink w:anchor="_Toc425103993" w:history="1">
        <w:r w:rsidR="00563A6A" w:rsidRPr="003407D3">
          <w:rPr>
            <w:rStyle w:val="Hyperlink"/>
            <w:noProof/>
          </w:rPr>
          <w:t>Data Sources</w:t>
        </w:r>
        <w:r w:rsidR="00563A6A">
          <w:rPr>
            <w:noProof/>
            <w:webHidden/>
          </w:rPr>
          <w:tab/>
        </w:r>
        <w:r w:rsidR="00563A6A">
          <w:rPr>
            <w:noProof/>
            <w:webHidden/>
          </w:rPr>
          <w:fldChar w:fldCharType="begin"/>
        </w:r>
        <w:r w:rsidR="00563A6A">
          <w:rPr>
            <w:noProof/>
            <w:webHidden/>
          </w:rPr>
          <w:instrText xml:space="preserve"> PAGEREF _Toc425103993 \h </w:instrText>
        </w:r>
        <w:r w:rsidR="00563A6A">
          <w:rPr>
            <w:noProof/>
            <w:webHidden/>
          </w:rPr>
        </w:r>
        <w:r w:rsidR="00563A6A">
          <w:rPr>
            <w:noProof/>
            <w:webHidden/>
          </w:rPr>
          <w:fldChar w:fldCharType="separate"/>
        </w:r>
        <w:r w:rsidR="00BB5914">
          <w:rPr>
            <w:noProof/>
            <w:webHidden/>
          </w:rPr>
          <w:t>76</w:t>
        </w:r>
        <w:r w:rsidR="00563A6A">
          <w:rPr>
            <w:noProof/>
            <w:webHidden/>
          </w:rPr>
          <w:fldChar w:fldCharType="end"/>
        </w:r>
      </w:hyperlink>
    </w:p>
    <w:p w14:paraId="4C86EB46" w14:textId="77777777" w:rsidR="00563A6A" w:rsidRDefault="00AD5271">
      <w:pPr>
        <w:pStyle w:val="TOC3"/>
        <w:tabs>
          <w:tab w:val="right" w:leader="dot" w:pos="8198"/>
        </w:tabs>
        <w:rPr>
          <w:rFonts w:eastAsiaTheme="minorEastAsia" w:cstheme="minorBidi"/>
          <w:noProof/>
          <w:sz w:val="22"/>
          <w:szCs w:val="22"/>
          <w:lang w:bidi="ar-SA"/>
        </w:rPr>
      </w:pPr>
      <w:hyperlink w:anchor="_Toc425103994" w:history="1">
        <w:r w:rsidR="00563A6A" w:rsidRPr="003407D3">
          <w:rPr>
            <w:rStyle w:val="Hyperlink"/>
            <w:noProof/>
          </w:rPr>
          <w:t>Observations</w:t>
        </w:r>
        <w:r w:rsidR="00563A6A">
          <w:rPr>
            <w:noProof/>
            <w:webHidden/>
          </w:rPr>
          <w:tab/>
        </w:r>
        <w:r w:rsidR="00563A6A">
          <w:rPr>
            <w:noProof/>
            <w:webHidden/>
          </w:rPr>
          <w:fldChar w:fldCharType="begin"/>
        </w:r>
        <w:r w:rsidR="00563A6A">
          <w:rPr>
            <w:noProof/>
            <w:webHidden/>
          </w:rPr>
          <w:instrText xml:space="preserve"> PAGEREF _Toc425103994 \h </w:instrText>
        </w:r>
        <w:r w:rsidR="00563A6A">
          <w:rPr>
            <w:noProof/>
            <w:webHidden/>
          </w:rPr>
        </w:r>
        <w:r w:rsidR="00563A6A">
          <w:rPr>
            <w:noProof/>
            <w:webHidden/>
          </w:rPr>
          <w:fldChar w:fldCharType="separate"/>
        </w:r>
        <w:r w:rsidR="00BB5914">
          <w:rPr>
            <w:noProof/>
            <w:webHidden/>
          </w:rPr>
          <w:t>77</w:t>
        </w:r>
        <w:r w:rsidR="00563A6A">
          <w:rPr>
            <w:noProof/>
            <w:webHidden/>
          </w:rPr>
          <w:fldChar w:fldCharType="end"/>
        </w:r>
      </w:hyperlink>
    </w:p>
    <w:p w14:paraId="6EFCC926" w14:textId="77777777" w:rsidR="00563A6A" w:rsidRDefault="00AD5271">
      <w:pPr>
        <w:pStyle w:val="TOC2"/>
        <w:tabs>
          <w:tab w:val="right" w:leader="dot" w:pos="8198"/>
        </w:tabs>
        <w:rPr>
          <w:rFonts w:eastAsiaTheme="minorEastAsia" w:cstheme="minorBidi"/>
          <w:noProof/>
          <w:sz w:val="22"/>
          <w:szCs w:val="22"/>
          <w:lang w:bidi="ar-SA"/>
        </w:rPr>
      </w:pPr>
      <w:hyperlink w:anchor="_Toc425103995" w:history="1">
        <w:r w:rsidR="00563A6A" w:rsidRPr="003407D3">
          <w:rPr>
            <w:rStyle w:val="Hyperlink"/>
            <w:noProof/>
          </w:rPr>
          <w:t>Data Collection Timeline</w:t>
        </w:r>
        <w:r w:rsidR="00563A6A">
          <w:rPr>
            <w:noProof/>
            <w:webHidden/>
          </w:rPr>
          <w:tab/>
        </w:r>
        <w:r w:rsidR="00563A6A">
          <w:rPr>
            <w:noProof/>
            <w:webHidden/>
          </w:rPr>
          <w:fldChar w:fldCharType="begin"/>
        </w:r>
        <w:r w:rsidR="00563A6A">
          <w:rPr>
            <w:noProof/>
            <w:webHidden/>
          </w:rPr>
          <w:instrText xml:space="preserve"> PAGEREF _Toc425103995 \h </w:instrText>
        </w:r>
        <w:r w:rsidR="00563A6A">
          <w:rPr>
            <w:noProof/>
            <w:webHidden/>
          </w:rPr>
        </w:r>
        <w:r w:rsidR="00563A6A">
          <w:rPr>
            <w:noProof/>
            <w:webHidden/>
          </w:rPr>
          <w:fldChar w:fldCharType="separate"/>
        </w:r>
        <w:r w:rsidR="00BB5914">
          <w:rPr>
            <w:noProof/>
            <w:webHidden/>
          </w:rPr>
          <w:t>85</w:t>
        </w:r>
        <w:r w:rsidR="00563A6A">
          <w:rPr>
            <w:noProof/>
            <w:webHidden/>
          </w:rPr>
          <w:fldChar w:fldCharType="end"/>
        </w:r>
      </w:hyperlink>
    </w:p>
    <w:p w14:paraId="72BDA625" w14:textId="77777777" w:rsidR="00563A6A" w:rsidRDefault="00AD5271">
      <w:pPr>
        <w:pStyle w:val="TOC2"/>
        <w:tabs>
          <w:tab w:val="right" w:leader="dot" w:pos="8198"/>
        </w:tabs>
        <w:rPr>
          <w:rFonts w:eastAsiaTheme="minorEastAsia" w:cstheme="minorBidi"/>
          <w:noProof/>
          <w:sz w:val="22"/>
          <w:szCs w:val="22"/>
          <w:lang w:bidi="ar-SA"/>
        </w:rPr>
      </w:pPr>
      <w:hyperlink w:anchor="_Toc425103996" w:history="1">
        <w:r w:rsidR="00563A6A" w:rsidRPr="003407D3">
          <w:rPr>
            <w:rStyle w:val="Hyperlink"/>
            <w:noProof/>
          </w:rPr>
          <w:t>Data Analysis</w:t>
        </w:r>
        <w:r w:rsidR="00563A6A">
          <w:rPr>
            <w:noProof/>
            <w:webHidden/>
          </w:rPr>
          <w:tab/>
        </w:r>
        <w:r w:rsidR="00563A6A">
          <w:rPr>
            <w:noProof/>
            <w:webHidden/>
          </w:rPr>
          <w:fldChar w:fldCharType="begin"/>
        </w:r>
        <w:r w:rsidR="00563A6A">
          <w:rPr>
            <w:noProof/>
            <w:webHidden/>
          </w:rPr>
          <w:instrText xml:space="preserve"> PAGEREF _Toc425103996 \h </w:instrText>
        </w:r>
        <w:r w:rsidR="00563A6A">
          <w:rPr>
            <w:noProof/>
            <w:webHidden/>
          </w:rPr>
        </w:r>
        <w:r w:rsidR="00563A6A">
          <w:rPr>
            <w:noProof/>
            <w:webHidden/>
          </w:rPr>
          <w:fldChar w:fldCharType="separate"/>
        </w:r>
        <w:r w:rsidR="00BB5914">
          <w:rPr>
            <w:noProof/>
            <w:webHidden/>
          </w:rPr>
          <w:t>87</w:t>
        </w:r>
        <w:r w:rsidR="00563A6A">
          <w:rPr>
            <w:noProof/>
            <w:webHidden/>
          </w:rPr>
          <w:fldChar w:fldCharType="end"/>
        </w:r>
      </w:hyperlink>
    </w:p>
    <w:p w14:paraId="709BD6A5" w14:textId="77777777" w:rsidR="00563A6A" w:rsidRDefault="00AD5271">
      <w:pPr>
        <w:pStyle w:val="TOC3"/>
        <w:tabs>
          <w:tab w:val="right" w:leader="dot" w:pos="8198"/>
        </w:tabs>
        <w:rPr>
          <w:rFonts w:eastAsiaTheme="minorEastAsia" w:cstheme="minorBidi"/>
          <w:noProof/>
          <w:sz w:val="22"/>
          <w:szCs w:val="22"/>
          <w:lang w:bidi="ar-SA"/>
        </w:rPr>
      </w:pPr>
      <w:hyperlink w:anchor="_Toc425103997" w:history="1">
        <w:r w:rsidR="00563A6A" w:rsidRPr="003407D3">
          <w:rPr>
            <w:rStyle w:val="Hyperlink"/>
            <w:noProof/>
          </w:rPr>
          <w:t>Level 1:  The Literal Level of Comprehension, Coding with Starter Codes</w:t>
        </w:r>
        <w:r w:rsidR="00563A6A">
          <w:rPr>
            <w:noProof/>
            <w:webHidden/>
          </w:rPr>
          <w:tab/>
        </w:r>
        <w:r w:rsidR="00563A6A">
          <w:rPr>
            <w:noProof/>
            <w:webHidden/>
          </w:rPr>
          <w:fldChar w:fldCharType="begin"/>
        </w:r>
        <w:r w:rsidR="00563A6A">
          <w:rPr>
            <w:noProof/>
            <w:webHidden/>
          </w:rPr>
          <w:instrText xml:space="preserve"> PAGEREF _Toc425103997 \h </w:instrText>
        </w:r>
        <w:r w:rsidR="00563A6A">
          <w:rPr>
            <w:noProof/>
            <w:webHidden/>
          </w:rPr>
        </w:r>
        <w:r w:rsidR="00563A6A">
          <w:rPr>
            <w:noProof/>
            <w:webHidden/>
          </w:rPr>
          <w:fldChar w:fldCharType="separate"/>
        </w:r>
        <w:r w:rsidR="00BB5914">
          <w:rPr>
            <w:noProof/>
            <w:webHidden/>
          </w:rPr>
          <w:t>90</w:t>
        </w:r>
        <w:r w:rsidR="00563A6A">
          <w:rPr>
            <w:noProof/>
            <w:webHidden/>
          </w:rPr>
          <w:fldChar w:fldCharType="end"/>
        </w:r>
      </w:hyperlink>
    </w:p>
    <w:p w14:paraId="258665DD" w14:textId="77777777" w:rsidR="00563A6A" w:rsidRDefault="00AD5271">
      <w:pPr>
        <w:pStyle w:val="TOC3"/>
        <w:tabs>
          <w:tab w:val="right" w:leader="dot" w:pos="8198"/>
        </w:tabs>
        <w:rPr>
          <w:rFonts w:eastAsiaTheme="minorEastAsia" w:cstheme="minorBidi"/>
          <w:noProof/>
          <w:sz w:val="22"/>
          <w:szCs w:val="22"/>
          <w:lang w:bidi="ar-SA"/>
        </w:rPr>
      </w:pPr>
      <w:hyperlink w:anchor="_Toc425103998" w:history="1">
        <w:r w:rsidR="00563A6A" w:rsidRPr="003407D3">
          <w:rPr>
            <w:rStyle w:val="Hyperlink"/>
            <w:noProof/>
          </w:rPr>
          <w:t>Level 2:  Within-Case Analysis, The Interpretive Level of Comprehension</w:t>
        </w:r>
        <w:r w:rsidR="00563A6A">
          <w:rPr>
            <w:noProof/>
            <w:webHidden/>
          </w:rPr>
          <w:tab/>
        </w:r>
        <w:r w:rsidR="00563A6A">
          <w:rPr>
            <w:noProof/>
            <w:webHidden/>
          </w:rPr>
          <w:fldChar w:fldCharType="begin"/>
        </w:r>
        <w:r w:rsidR="00563A6A">
          <w:rPr>
            <w:noProof/>
            <w:webHidden/>
          </w:rPr>
          <w:instrText xml:space="preserve"> PAGEREF _Toc425103998 \h </w:instrText>
        </w:r>
        <w:r w:rsidR="00563A6A">
          <w:rPr>
            <w:noProof/>
            <w:webHidden/>
          </w:rPr>
        </w:r>
        <w:r w:rsidR="00563A6A">
          <w:rPr>
            <w:noProof/>
            <w:webHidden/>
          </w:rPr>
          <w:fldChar w:fldCharType="separate"/>
        </w:r>
        <w:r w:rsidR="00BB5914">
          <w:rPr>
            <w:noProof/>
            <w:webHidden/>
          </w:rPr>
          <w:t>91</w:t>
        </w:r>
        <w:r w:rsidR="00563A6A">
          <w:rPr>
            <w:noProof/>
            <w:webHidden/>
          </w:rPr>
          <w:fldChar w:fldCharType="end"/>
        </w:r>
      </w:hyperlink>
    </w:p>
    <w:p w14:paraId="2FFE94BF" w14:textId="77777777" w:rsidR="00563A6A" w:rsidRDefault="00AD5271">
      <w:pPr>
        <w:pStyle w:val="TOC3"/>
        <w:tabs>
          <w:tab w:val="right" w:leader="dot" w:pos="8198"/>
        </w:tabs>
        <w:rPr>
          <w:rFonts w:eastAsiaTheme="minorEastAsia" w:cstheme="minorBidi"/>
          <w:noProof/>
          <w:sz w:val="22"/>
          <w:szCs w:val="22"/>
          <w:lang w:bidi="ar-SA"/>
        </w:rPr>
      </w:pPr>
      <w:hyperlink w:anchor="_Toc425103999" w:history="1">
        <w:r w:rsidR="00563A6A" w:rsidRPr="003407D3">
          <w:rPr>
            <w:rStyle w:val="Hyperlink"/>
            <w:noProof/>
          </w:rPr>
          <w:t>Level 3:  Cross-Case Synthesis, The Applied Level of Comprehension</w:t>
        </w:r>
        <w:r w:rsidR="00563A6A">
          <w:rPr>
            <w:noProof/>
            <w:webHidden/>
          </w:rPr>
          <w:tab/>
        </w:r>
        <w:r w:rsidR="00563A6A">
          <w:rPr>
            <w:noProof/>
            <w:webHidden/>
          </w:rPr>
          <w:fldChar w:fldCharType="begin"/>
        </w:r>
        <w:r w:rsidR="00563A6A">
          <w:rPr>
            <w:noProof/>
            <w:webHidden/>
          </w:rPr>
          <w:instrText xml:space="preserve"> PAGEREF _Toc425103999 \h </w:instrText>
        </w:r>
        <w:r w:rsidR="00563A6A">
          <w:rPr>
            <w:noProof/>
            <w:webHidden/>
          </w:rPr>
        </w:r>
        <w:r w:rsidR="00563A6A">
          <w:rPr>
            <w:noProof/>
            <w:webHidden/>
          </w:rPr>
          <w:fldChar w:fldCharType="separate"/>
        </w:r>
        <w:r w:rsidR="00BB5914">
          <w:rPr>
            <w:noProof/>
            <w:webHidden/>
          </w:rPr>
          <w:t>93</w:t>
        </w:r>
        <w:r w:rsidR="00563A6A">
          <w:rPr>
            <w:noProof/>
            <w:webHidden/>
          </w:rPr>
          <w:fldChar w:fldCharType="end"/>
        </w:r>
      </w:hyperlink>
    </w:p>
    <w:p w14:paraId="549D2579" w14:textId="77777777" w:rsidR="00563A6A" w:rsidRDefault="00AD5271">
      <w:pPr>
        <w:pStyle w:val="TOC2"/>
        <w:tabs>
          <w:tab w:val="right" w:leader="dot" w:pos="8198"/>
        </w:tabs>
        <w:rPr>
          <w:rFonts w:eastAsiaTheme="minorEastAsia" w:cstheme="minorBidi"/>
          <w:noProof/>
          <w:sz w:val="22"/>
          <w:szCs w:val="22"/>
          <w:lang w:bidi="ar-SA"/>
        </w:rPr>
      </w:pPr>
      <w:hyperlink w:anchor="_Toc425104000" w:history="1">
        <w:r w:rsidR="00563A6A" w:rsidRPr="003407D3">
          <w:rPr>
            <w:rStyle w:val="Hyperlink"/>
            <w:noProof/>
          </w:rPr>
          <w:t>Ethical Considerations</w:t>
        </w:r>
        <w:r w:rsidR="00563A6A">
          <w:rPr>
            <w:noProof/>
            <w:webHidden/>
          </w:rPr>
          <w:tab/>
        </w:r>
        <w:r w:rsidR="00563A6A">
          <w:rPr>
            <w:noProof/>
            <w:webHidden/>
          </w:rPr>
          <w:fldChar w:fldCharType="begin"/>
        </w:r>
        <w:r w:rsidR="00563A6A">
          <w:rPr>
            <w:noProof/>
            <w:webHidden/>
          </w:rPr>
          <w:instrText xml:space="preserve"> PAGEREF _Toc425104000 \h </w:instrText>
        </w:r>
        <w:r w:rsidR="00563A6A">
          <w:rPr>
            <w:noProof/>
            <w:webHidden/>
          </w:rPr>
        </w:r>
        <w:r w:rsidR="00563A6A">
          <w:rPr>
            <w:noProof/>
            <w:webHidden/>
          </w:rPr>
          <w:fldChar w:fldCharType="separate"/>
        </w:r>
        <w:r w:rsidR="00BB5914">
          <w:rPr>
            <w:noProof/>
            <w:webHidden/>
          </w:rPr>
          <w:t>93</w:t>
        </w:r>
        <w:r w:rsidR="00563A6A">
          <w:rPr>
            <w:noProof/>
            <w:webHidden/>
          </w:rPr>
          <w:fldChar w:fldCharType="end"/>
        </w:r>
      </w:hyperlink>
    </w:p>
    <w:p w14:paraId="2BB374BD" w14:textId="77777777" w:rsidR="00563A6A" w:rsidRDefault="00AD5271">
      <w:pPr>
        <w:pStyle w:val="TOC2"/>
        <w:tabs>
          <w:tab w:val="right" w:leader="dot" w:pos="8198"/>
        </w:tabs>
        <w:rPr>
          <w:rFonts w:eastAsiaTheme="minorEastAsia" w:cstheme="minorBidi"/>
          <w:noProof/>
          <w:sz w:val="22"/>
          <w:szCs w:val="22"/>
          <w:lang w:bidi="ar-SA"/>
        </w:rPr>
      </w:pPr>
      <w:hyperlink w:anchor="_Toc425104001" w:history="1">
        <w:r w:rsidR="00563A6A" w:rsidRPr="003407D3">
          <w:rPr>
            <w:rStyle w:val="Hyperlink"/>
            <w:noProof/>
          </w:rPr>
          <w:t>Triangulation</w:t>
        </w:r>
        <w:r w:rsidR="00563A6A">
          <w:rPr>
            <w:noProof/>
            <w:webHidden/>
          </w:rPr>
          <w:tab/>
        </w:r>
        <w:r w:rsidR="00563A6A">
          <w:rPr>
            <w:noProof/>
            <w:webHidden/>
          </w:rPr>
          <w:fldChar w:fldCharType="begin"/>
        </w:r>
        <w:r w:rsidR="00563A6A">
          <w:rPr>
            <w:noProof/>
            <w:webHidden/>
          </w:rPr>
          <w:instrText xml:space="preserve"> PAGEREF _Toc425104001 \h </w:instrText>
        </w:r>
        <w:r w:rsidR="00563A6A">
          <w:rPr>
            <w:noProof/>
            <w:webHidden/>
          </w:rPr>
        </w:r>
        <w:r w:rsidR="00563A6A">
          <w:rPr>
            <w:noProof/>
            <w:webHidden/>
          </w:rPr>
          <w:fldChar w:fldCharType="separate"/>
        </w:r>
        <w:r w:rsidR="00BB5914">
          <w:rPr>
            <w:noProof/>
            <w:webHidden/>
          </w:rPr>
          <w:t>94</w:t>
        </w:r>
        <w:r w:rsidR="00563A6A">
          <w:rPr>
            <w:noProof/>
            <w:webHidden/>
          </w:rPr>
          <w:fldChar w:fldCharType="end"/>
        </w:r>
      </w:hyperlink>
    </w:p>
    <w:p w14:paraId="1E925213" w14:textId="77777777" w:rsidR="00563A6A" w:rsidRDefault="00AD5271">
      <w:pPr>
        <w:pStyle w:val="TOC2"/>
        <w:tabs>
          <w:tab w:val="right" w:leader="dot" w:pos="8198"/>
        </w:tabs>
        <w:rPr>
          <w:rFonts w:eastAsiaTheme="minorEastAsia" w:cstheme="minorBidi"/>
          <w:noProof/>
          <w:sz w:val="22"/>
          <w:szCs w:val="22"/>
          <w:lang w:bidi="ar-SA"/>
        </w:rPr>
      </w:pPr>
      <w:hyperlink w:anchor="_Toc425104002" w:history="1">
        <w:r w:rsidR="00563A6A" w:rsidRPr="003407D3">
          <w:rPr>
            <w:rStyle w:val="Hyperlink"/>
            <w:noProof/>
          </w:rPr>
          <w:t>Conclusion</w:t>
        </w:r>
        <w:r w:rsidR="00563A6A">
          <w:rPr>
            <w:noProof/>
            <w:webHidden/>
          </w:rPr>
          <w:tab/>
        </w:r>
        <w:r w:rsidR="00563A6A">
          <w:rPr>
            <w:noProof/>
            <w:webHidden/>
          </w:rPr>
          <w:fldChar w:fldCharType="begin"/>
        </w:r>
        <w:r w:rsidR="00563A6A">
          <w:rPr>
            <w:noProof/>
            <w:webHidden/>
          </w:rPr>
          <w:instrText xml:space="preserve"> PAGEREF _Toc425104002 \h </w:instrText>
        </w:r>
        <w:r w:rsidR="00563A6A">
          <w:rPr>
            <w:noProof/>
            <w:webHidden/>
          </w:rPr>
        </w:r>
        <w:r w:rsidR="00563A6A">
          <w:rPr>
            <w:noProof/>
            <w:webHidden/>
          </w:rPr>
          <w:fldChar w:fldCharType="separate"/>
        </w:r>
        <w:r w:rsidR="00BB5914">
          <w:rPr>
            <w:noProof/>
            <w:webHidden/>
          </w:rPr>
          <w:t>98</w:t>
        </w:r>
        <w:r w:rsidR="00563A6A">
          <w:rPr>
            <w:noProof/>
            <w:webHidden/>
          </w:rPr>
          <w:fldChar w:fldCharType="end"/>
        </w:r>
      </w:hyperlink>
    </w:p>
    <w:p w14:paraId="6E636D74" w14:textId="77777777" w:rsidR="00563A6A" w:rsidRDefault="00AD5271">
      <w:pPr>
        <w:pStyle w:val="TOC1"/>
        <w:rPr>
          <w:rFonts w:eastAsiaTheme="minorEastAsia" w:cstheme="minorBidi"/>
          <w:noProof/>
          <w:sz w:val="22"/>
          <w:szCs w:val="22"/>
          <w:lang w:bidi="ar-SA"/>
        </w:rPr>
      </w:pPr>
      <w:hyperlink w:anchor="_Toc425104003" w:history="1">
        <w:r w:rsidR="00563A6A" w:rsidRPr="003407D3">
          <w:rPr>
            <w:rStyle w:val="Hyperlink"/>
            <w:noProof/>
          </w:rPr>
          <w:t>CHAPTER 4: Findings</w:t>
        </w:r>
        <w:r w:rsidR="00563A6A">
          <w:rPr>
            <w:noProof/>
            <w:webHidden/>
          </w:rPr>
          <w:tab/>
        </w:r>
        <w:r w:rsidR="00563A6A">
          <w:rPr>
            <w:noProof/>
            <w:webHidden/>
          </w:rPr>
          <w:fldChar w:fldCharType="begin"/>
        </w:r>
        <w:r w:rsidR="00563A6A">
          <w:rPr>
            <w:noProof/>
            <w:webHidden/>
          </w:rPr>
          <w:instrText xml:space="preserve"> PAGEREF _Toc425104003 \h </w:instrText>
        </w:r>
        <w:r w:rsidR="00563A6A">
          <w:rPr>
            <w:noProof/>
            <w:webHidden/>
          </w:rPr>
        </w:r>
        <w:r w:rsidR="00563A6A">
          <w:rPr>
            <w:noProof/>
            <w:webHidden/>
          </w:rPr>
          <w:fldChar w:fldCharType="separate"/>
        </w:r>
        <w:r w:rsidR="00BB5914">
          <w:rPr>
            <w:noProof/>
            <w:webHidden/>
          </w:rPr>
          <w:t>100</w:t>
        </w:r>
        <w:r w:rsidR="00563A6A">
          <w:rPr>
            <w:noProof/>
            <w:webHidden/>
          </w:rPr>
          <w:fldChar w:fldCharType="end"/>
        </w:r>
      </w:hyperlink>
    </w:p>
    <w:p w14:paraId="776AF113" w14:textId="77777777" w:rsidR="00563A6A" w:rsidRDefault="00AD5271">
      <w:pPr>
        <w:pStyle w:val="TOC2"/>
        <w:tabs>
          <w:tab w:val="right" w:leader="dot" w:pos="8198"/>
        </w:tabs>
        <w:rPr>
          <w:rFonts w:eastAsiaTheme="minorEastAsia" w:cstheme="minorBidi"/>
          <w:noProof/>
          <w:sz w:val="22"/>
          <w:szCs w:val="22"/>
          <w:lang w:bidi="ar-SA"/>
        </w:rPr>
      </w:pPr>
      <w:hyperlink w:anchor="_Toc425104004" w:history="1">
        <w:r w:rsidR="00563A6A" w:rsidRPr="003407D3">
          <w:rPr>
            <w:rStyle w:val="Hyperlink"/>
            <w:rFonts w:ascii="Times New Roman" w:hAnsi="Times New Roman"/>
            <w:noProof/>
          </w:rPr>
          <w:t>The Emergence of Three Prominent Themes</w:t>
        </w:r>
        <w:r w:rsidR="00563A6A">
          <w:rPr>
            <w:noProof/>
            <w:webHidden/>
          </w:rPr>
          <w:tab/>
        </w:r>
        <w:r w:rsidR="00563A6A">
          <w:rPr>
            <w:noProof/>
            <w:webHidden/>
          </w:rPr>
          <w:fldChar w:fldCharType="begin"/>
        </w:r>
        <w:r w:rsidR="00563A6A">
          <w:rPr>
            <w:noProof/>
            <w:webHidden/>
          </w:rPr>
          <w:instrText xml:space="preserve"> PAGEREF _Toc425104004 \h </w:instrText>
        </w:r>
        <w:r w:rsidR="00563A6A">
          <w:rPr>
            <w:noProof/>
            <w:webHidden/>
          </w:rPr>
        </w:r>
        <w:r w:rsidR="00563A6A">
          <w:rPr>
            <w:noProof/>
            <w:webHidden/>
          </w:rPr>
          <w:fldChar w:fldCharType="separate"/>
        </w:r>
        <w:r w:rsidR="00BB5914">
          <w:rPr>
            <w:noProof/>
            <w:webHidden/>
          </w:rPr>
          <w:t>100</w:t>
        </w:r>
        <w:r w:rsidR="00563A6A">
          <w:rPr>
            <w:noProof/>
            <w:webHidden/>
          </w:rPr>
          <w:fldChar w:fldCharType="end"/>
        </w:r>
      </w:hyperlink>
    </w:p>
    <w:p w14:paraId="5CAF6282" w14:textId="77777777" w:rsidR="00563A6A" w:rsidRDefault="00AD5271">
      <w:pPr>
        <w:pStyle w:val="TOC2"/>
        <w:tabs>
          <w:tab w:val="right" w:leader="dot" w:pos="8198"/>
        </w:tabs>
        <w:rPr>
          <w:rFonts w:eastAsiaTheme="minorEastAsia" w:cstheme="minorBidi"/>
          <w:noProof/>
          <w:sz w:val="22"/>
          <w:szCs w:val="22"/>
          <w:lang w:bidi="ar-SA"/>
        </w:rPr>
      </w:pPr>
      <w:hyperlink w:anchor="_Toc425104005" w:history="1">
        <w:r w:rsidR="00563A6A" w:rsidRPr="003407D3">
          <w:rPr>
            <w:rStyle w:val="Hyperlink"/>
            <w:noProof/>
          </w:rPr>
          <w:t>Temperament as a Liaison</w:t>
        </w:r>
        <w:r w:rsidR="00563A6A">
          <w:rPr>
            <w:noProof/>
            <w:webHidden/>
          </w:rPr>
          <w:tab/>
        </w:r>
        <w:r w:rsidR="00563A6A">
          <w:rPr>
            <w:noProof/>
            <w:webHidden/>
          </w:rPr>
          <w:fldChar w:fldCharType="begin"/>
        </w:r>
        <w:r w:rsidR="00563A6A">
          <w:rPr>
            <w:noProof/>
            <w:webHidden/>
          </w:rPr>
          <w:instrText xml:space="preserve"> PAGEREF _Toc425104005 \h </w:instrText>
        </w:r>
        <w:r w:rsidR="00563A6A">
          <w:rPr>
            <w:noProof/>
            <w:webHidden/>
          </w:rPr>
        </w:r>
        <w:r w:rsidR="00563A6A">
          <w:rPr>
            <w:noProof/>
            <w:webHidden/>
          </w:rPr>
          <w:fldChar w:fldCharType="separate"/>
        </w:r>
        <w:r w:rsidR="00BB5914">
          <w:rPr>
            <w:noProof/>
            <w:webHidden/>
          </w:rPr>
          <w:t>102</w:t>
        </w:r>
        <w:r w:rsidR="00563A6A">
          <w:rPr>
            <w:noProof/>
            <w:webHidden/>
          </w:rPr>
          <w:fldChar w:fldCharType="end"/>
        </w:r>
      </w:hyperlink>
    </w:p>
    <w:p w14:paraId="4F62F1C3" w14:textId="77777777" w:rsidR="00563A6A" w:rsidRDefault="00AD5271">
      <w:pPr>
        <w:pStyle w:val="TOC3"/>
        <w:tabs>
          <w:tab w:val="right" w:leader="dot" w:pos="8198"/>
        </w:tabs>
        <w:rPr>
          <w:rFonts w:eastAsiaTheme="minorEastAsia" w:cstheme="minorBidi"/>
          <w:noProof/>
          <w:sz w:val="22"/>
          <w:szCs w:val="22"/>
          <w:lang w:bidi="ar-SA"/>
        </w:rPr>
      </w:pPr>
      <w:hyperlink w:anchor="_Toc425104006" w:history="1">
        <w:r w:rsidR="00563A6A" w:rsidRPr="003407D3">
          <w:rPr>
            <w:rStyle w:val="Hyperlink"/>
            <w:noProof/>
          </w:rPr>
          <w:t>Temperament</w:t>
        </w:r>
        <w:r w:rsidR="00563A6A">
          <w:rPr>
            <w:noProof/>
            <w:webHidden/>
          </w:rPr>
          <w:tab/>
        </w:r>
        <w:r w:rsidR="00563A6A">
          <w:rPr>
            <w:noProof/>
            <w:webHidden/>
          </w:rPr>
          <w:fldChar w:fldCharType="begin"/>
        </w:r>
        <w:r w:rsidR="00563A6A">
          <w:rPr>
            <w:noProof/>
            <w:webHidden/>
          </w:rPr>
          <w:instrText xml:space="preserve"> PAGEREF _Toc425104006 \h </w:instrText>
        </w:r>
        <w:r w:rsidR="00563A6A">
          <w:rPr>
            <w:noProof/>
            <w:webHidden/>
          </w:rPr>
        </w:r>
        <w:r w:rsidR="00563A6A">
          <w:rPr>
            <w:noProof/>
            <w:webHidden/>
          </w:rPr>
          <w:fldChar w:fldCharType="separate"/>
        </w:r>
        <w:r w:rsidR="00BB5914">
          <w:rPr>
            <w:noProof/>
            <w:webHidden/>
          </w:rPr>
          <w:t>103</w:t>
        </w:r>
        <w:r w:rsidR="00563A6A">
          <w:rPr>
            <w:noProof/>
            <w:webHidden/>
          </w:rPr>
          <w:fldChar w:fldCharType="end"/>
        </w:r>
      </w:hyperlink>
    </w:p>
    <w:p w14:paraId="21E1AC32" w14:textId="77777777" w:rsidR="00563A6A" w:rsidRDefault="00AD5271">
      <w:pPr>
        <w:pStyle w:val="TOC3"/>
        <w:tabs>
          <w:tab w:val="right" w:leader="dot" w:pos="8198"/>
        </w:tabs>
        <w:rPr>
          <w:rFonts w:eastAsiaTheme="minorEastAsia" w:cstheme="minorBidi"/>
          <w:noProof/>
          <w:sz w:val="22"/>
          <w:szCs w:val="22"/>
          <w:lang w:bidi="ar-SA"/>
        </w:rPr>
      </w:pPr>
      <w:hyperlink w:anchor="_Toc425104007" w:history="1">
        <w:r w:rsidR="00563A6A" w:rsidRPr="003407D3">
          <w:rPr>
            <w:rStyle w:val="Hyperlink"/>
            <w:noProof/>
          </w:rPr>
          <w:t>Executive Functions</w:t>
        </w:r>
        <w:r w:rsidR="00563A6A">
          <w:rPr>
            <w:noProof/>
            <w:webHidden/>
          </w:rPr>
          <w:tab/>
        </w:r>
        <w:r w:rsidR="00563A6A">
          <w:rPr>
            <w:noProof/>
            <w:webHidden/>
          </w:rPr>
          <w:fldChar w:fldCharType="begin"/>
        </w:r>
        <w:r w:rsidR="00563A6A">
          <w:rPr>
            <w:noProof/>
            <w:webHidden/>
          </w:rPr>
          <w:instrText xml:space="preserve"> PAGEREF _Toc425104007 \h </w:instrText>
        </w:r>
        <w:r w:rsidR="00563A6A">
          <w:rPr>
            <w:noProof/>
            <w:webHidden/>
          </w:rPr>
        </w:r>
        <w:r w:rsidR="00563A6A">
          <w:rPr>
            <w:noProof/>
            <w:webHidden/>
          </w:rPr>
          <w:fldChar w:fldCharType="separate"/>
        </w:r>
        <w:r w:rsidR="00BB5914">
          <w:rPr>
            <w:noProof/>
            <w:webHidden/>
          </w:rPr>
          <w:t>123</w:t>
        </w:r>
        <w:r w:rsidR="00563A6A">
          <w:rPr>
            <w:noProof/>
            <w:webHidden/>
          </w:rPr>
          <w:fldChar w:fldCharType="end"/>
        </w:r>
      </w:hyperlink>
    </w:p>
    <w:p w14:paraId="6997B248" w14:textId="77777777" w:rsidR="00563A6A" w:rsidRDefault="00AD5271">
      <w:pPr>
        <w:pStyle w:val="TOC3"/>
        <w:tabs>
          <w:tab w:val="right" w:leader="dot" w:pos="8198"/>
        </w:tabs>
        <w:rPr>
          <w:rFonts w:eastAsiaTheme="minorEastAsia" w:cstheme="minorBidi"/>
          <w:noProof/>
          <w:sz w:val="22"/>
          <w:szCs w:val="22"/>
          <w:lang w:bidi="ar-SA"/>
        </w:rPr>
      </w:pPr>
      <w:hyperlink w:anchor="_Toc425104008" w:history="1">
        <w:r w:rsidR="00563A6A" w:rsidRPr="003407D3">
          <w:rPr>
            <w:rStyle w:val="Hyperlink"/>
            <w:noProof/>
          </w:rPr>
          <w:t>The Interplay between Temperament and Executive Functions</w:t>
        </w:r>
        <w:r w:rsidR="00563A6A">
          <w:rPr>
            <w:noProof/>
            <w:webHidden/>
          </w:rPr>
          <w:tab/>
        </w:r>
        <w:r w:rsidR="00563A6A">
          <w:rPr>
            <w:noProof/>
            <w:webHidden/>
          </w:rPr>
          <w:fldChar w:fldCharType="begin"/>
        </w:r>
        <w:r w:rsidR="00563A6A">
          <w:rPr>
            <w:noProof/>
            <w:webHidden/>
          </w:rPr>
          <w:instrText xml:space="preserve"> PAGEREF _Toc425104008 \h </w:instrText>
        </w:r>
        <w:r w:rsidR="00563A6A">
          <w:rPr>
            <w:noProof/>
            <w:webHidden/>
          </w:rPr>
        </w:r>
        <w:r w:rsidR="00563A6A">
          <w:rPr>
            <w:noProof/>
            <w:webHidden/>
          </w:rPr>
          <w:fldChar w:fldCharType="separate"/>
        </w:r>
        <w:r w:rsidR="00BB5914">
          <w:rPr>
            <w:noProof/>
            <w:webHidden/>
          </w:rPr>
          <w:t>128</w:t>
        </w:r>
        <w:r w:rsidR="00563A6A">
          <w:rPr>
            <w:noProof/>
            <w:webHidden/>
          </w:rPr>
          <w:fldChar w:fldCharType="end"/>
        </w:r>
      </w:hyperlink>
    </w:p>
    <w:p w14:paraId="7B9F763A" w14:textId="77777777" w:rsidR="00563A6A" w:rsidRDefault="00AD5271">
      <w:pPr>
        <w:pStyle w:val="TOC3"/>
        <w:tabs>
          <w:tab w:val="right" w:leader="dot" w:pos="8198"/>
        </w:tabs>
        <w:rPr>
          <w:rFonts w:eastAsiaTheme="minorEastAsia" w:cstheme="minorBidi"/>
          <w:noProof/>
          <w:sz w:val="22"/>
          <w:szCs w:val="22"/>
          <w:lang w:bidi="ar-SA"/>
        </w:rPr>
      </w:pPr>
      <w:hyperlink w:anchor="_Toc425104009" w:history="1">
        <w:r w:rsidR="00563A6A" w:rsidRPr="003407D3">
          <w:rPr>
            <w:rStyle w:val="Hyperlink"/>
            <w:noProof/>
          </w:rPr>
          <w:t>Changes in Temperament and Executive Function Skills</w:t>
        </w:r>
        <w:r w:rsidR="00563A6A">
          <w:rPr>
            <w:noProof/>
            <w:webHidden/>
          </w:rPr>
          <w:tab/>
        </w:r>
        <w:r w:rsidR="00563A6A">
          <w:rPr>
            <w:noProof/>
            <w:webHidden/>
          </w:rPr>
          <w:fldChar w:fldCharType="begin"/>
        </w:r>
        <w:r w:rsidR="00563A6A">
          <w:rPr>
            <w:noProof/>
            <w:webHidden/>
          </w:rPr>
          <w:instrText xml:space="preserve"> PAGEREF _Toc425104009 \h </w:instrText>
        </w:r>
        <w:r w:rsidR="00563A6A">
          <w:rPr>
            <w:noProof/>
            <w:webHidden/>
          </w:rPr>
        </w:r>
        <w:r w:rsidR="00563A6A">
          <w:rPr>
            <w:noProof/>
            <w:webHidden/>
          </w:rPr>
          <w:fldChar w:fldCharType="separate"/>
        </w:r>
        <w:r w:rsidR="00BB5914">
          <w:rPr>
            <w:noProof/>
            <w:webHidden/>
          </w:rPr>
          <w:t>130</w:t>
        </w:r>
        <w:r w:rsidR="00563A6A">
          <w:rPr>
            <w:noProof/>
            <w:webHidden/>
          </w:rPr>
          <w:fldChar w:fldCharType="end"/>
        </w:r>
      </w:hyperlink>
    </w:p>
    <w:p w14:paraId="2F879BDD" w14:textId="77777777" w:rsidR="00563A6A" w:rsidRDefault="00AD5271">
      <w:pPr>
        <w:pStyle w:val="TOC2"/>
        <w:tabs>
          <w:tab w:val="right" w:leader="dot" w:pos="8198"/>
        </w:tabs>
        <w:rPr>
          <w:rFonts w:eastAsiaTheme="minorEastAsia" w:cstheme="minorBidi"/>
          <w:noProof/>
          <w:sz w:val="22"/>
          <w:szCs w:val="22"/>
          <w:lang w:bidi="ar-SA"/>
        </w:rPr>
      </w:pPr>
      <w:hyperlink w:anchor="_Toc425104010" w:history="1">
        <w:r w:rsidR="00563A6A" w:rsidRPr="003407D3">
          <w:rPr>
            <w:rStyle w:val="Hyperlink"/>
            <w:noProof/>
          </w:rPr>
          <w:t>Classroom Pet as a Provocation</w:t>
        </w:r>
        <w:r w:rsidR="00563A6A">
          <w:rPr>
            <w:noProof/>
            <w:webHidden/>
          </w:rPr>
          <w:tab/>
        </w:r>
        <w:r w:rsidR="00563A6A">
          <w:rPr>
            <w:noProof/>
            <w:webHidden/>
          </w:rPr>
          <w:fldChar w:fldCharType="begin"/>
        </w:r>
        <w:r w:rsidR="00563A6A">
          <w:rPr>
            <w:noProof/>
            <w:webHidden/>
          </w:rPr>
          <w:instrText xml:space="preserve"> PAGEREF _Toc425104010 \h </w:instrText>
        </w:r>
        <w:r w:rsidR="00563A6A">
          <w:rPr>
            <w:noProof/>
            <w:webHidden/>
          </w:rPr>
        </w:r>
        <w:r w:rsidR="00563A6A">
          <w:rPr>
            <w:noProof/>
            <w:webHidden/>
          </w:rPr>
          <w:fldChar w:fldCharType="separate"/>
        </w:r>
        <w:r w:rsidR="00BB5914">
          <w:rPr>
            <w:noProof/>
            <w:webHidden/>
          </w:rPr>
          <w:t>135</w:t>
        </w:r>
        <w:r w:rsidR="00563A6A">
          <w:rPr>
            <w:noProof/>
            <w:webHidden/>
          </w:rPr>
          <w:fldChar w:fldCharType="end"/>
        </w:r>
      </w:hyperlink>
    </w:p>
    <w:p w14:paraId="00732C74" w14:textId="77777777" w:rsidR="00563A6A" w:rsidRDefault="00AD5271">
      <w:pPr>
        <w:pStyle w:val="TOC3"/>
        <w:tabs>
          <w:tab w:val="right" w:leader="dot" w:pos="8198"/>
        </w:tabs>
        <w:rPr>
          <w:rFonts w:eastAsiaTheme="minorEastAsia" w:cstheme="minorBidi"/>
          <w:noProof/>
          <w:sz w:val="22"/>
          <w:szCs w:val="22"/>
          <w:lang w:bidi="ar-SA"/>
        </w:rPr>
      </w:pPr>
      <w:hyperlink w:anchor="_Toc425104011" w:history="1">
        <w:r w:rsidR="00563A6A" w:rsidRPr="003407D3">
          <w:rPr>
            <w:rStyle w:val="Hyperlink"/>
            <w:iCs/>
            <w:noProof/>
          </w:rPr>
          <w:t>Care and Handling of Woody</w:t>
        </w:r>
        <w:r w:rsidR="00563A6A">
          <w:rPr>
            <w:noProof/>
            <w:webHidden/>
          </w:rPr>
          <w:tab/>
        </w:r>
        <w:r w:rsidR="00563A6A">
          <w:rPr>
            <w:noProof/>
            <w:webHidden/>
          </w:rPr>
          <w:fldChar w:fldCharType="begin"/>
        </w:r>
        <w:r w:rsidR="00563A6A">
          <w:rPr>
            <w:noProof/>
            <w:webHidden/>
          </w:rPr>
          <w:instrText xml:space="preserve"> PAGEREF _Toc425104011 \h </w:instrText>
        </w:r>
        <w:r w:rsidR="00563A6A">
          <w:rPr>
            <w:noProof/>
            <w:webHidden/>
          </w:rPr>
        </w:r>
        <w:r w:rsidR="00563A6A">
          <w:rPr>
            <w:noProof/>
            <w:webHidden/>
          </w:rPr>
          <w:fldChar w:fldCharType="separate"/>
        </w:r>
        <w:r w:rsidR="00BB5914">
          <w:rPr>
            <w:noProof/>
            <w:webHidden/>
          </w:rPr>
          <w:t>136</w:t>
        </w:r>
        <w:r w:rsidR="00563A6A">
          <w:rPr>
            <w:noProof/>
            <w:webHidden/>
          </w:rPr>
          <w:fldChar w:fldCharType="end"/>
        </w:r>
      </w:hyperlink>
    </w:p>
    <w:p w14:paraId="5D7D1656" w14:textId="77777777" w:rsidR="00563A6A" w:rsidRDefault="00AD5271">
      <w:pPr>
        <w:pStyle w:val="TOC3"/>
        <w:tabs>
          <w:tab w:val="right" w:leader="dot" w:pos="8198"/>
        </w:tabs>
        <w:rPr>
          <w:rFonts w:eastAsiaTheme="minorEastAsia" w:cstheme="minorBidi"/>
          <w:noProof/>
          <w:sz w:val="22"/>
          <w:szCs w:val="22"/>
          <w:lang w:bidi="ar-SA"/>
        </w:rPr>
      </w:pPr>
      <w:hyperlink w:anchor="_Toc425104012" w:history="1">
        <w:r w:rsidR="00563A6A" w:rsidRPr="003407D3">
          <w:rPr>
            <w:rStyle w:val="Hyperlink"/>
            <w:noProof/>
          </w:rPr>
          <w:t>Designing Habitats for Woody</w:t>
        </w:r>
        <w:r w:rsidR="00563A6A">
          <w:rPr>
            <w:noProof/>
            <w:webHidden/>
          </w:rPr>
          <w:tab/>
        </w:r>
        <w:r w:rsidR="00563A6A">
          <w:rPr>
            <w:noProof/>
            <w:webHidden/>
          </w:rPr>
          <w:fldChar w:fldCharType="begin"/>
        </w:r>
        <w:r w:rsidR="00563A6A">
          <w:rPr>
            <w:noProof/>
            <w:webHidden/>
          </w:rPr>
          <w:instrText xml:space="preserve"> PAGEREF _Toc425104012 \h </w:instrText>
        </w:r>
        <w:r w:rsidR="00563A6A">
          <w:rPr>
            <w:noProof/>
            <w:webHidden/>
          </w:rPr>
        </w:r>
        <w:r w:rsidR="00563A6A">
          <w:rPr>
            <w:noProof/>
            <w:webHidden/>
          </w:rPr>
          <w:fldChar w:fldCharType="separate"/>
        </w:r>
        <w:r w:rsidR="00BB5914">
          <w:rPr>
            <w:noProof/>
            <w:webHidden/>
          </w:rPr>
          <w:t>142</w:t>
        </w:r>
        <w:r w:rsidR="00563A6A">
          <w:rPr>
            <w:noProof/>
            <w:webHidden/>
          </w:rPr>
          <w:fldChar w:fldCharType="end"/>
        </w:r>
      </w:hyperlink>
    </w:p>
    <w:p w14:paraId="22CEC3ED" w14:textId="77777777" w:rsidR="00563A6A" w:rsidRDefault="00AD5271">
      <w:pPr>
        <w:pStyle w:val="TOC3"/>
        <w:tabs>
          <w:tab w:val="right" w:leader="dot" w:pos="8198"/>
        </w:tabs>
        <w:rPr>
          <w:rFonts w:eastAsiaTheme="minorEastAsia" w:cstheme="minorBidi"/>
          <w:noProof/>
          <w:sz w:val="22"/>
          <w:szCs w:val="22"/>
          <w:lang w:bidi="ar-SA"/>
        </w:rPr>
      </w:pPr>
      <w:hyperlink w:anchor="_Toc425104013" w:history="1">
        <w:r w:rsidR="00563A6A" w:rsidRPr="003407D3">
          <w:rPr>
            <w:rStyle w:val="Hyperlink"/>
            <w:noProof/>
          </w:rPr>
          <w:t>The Five Freedoms of Animal and Human Rights.</w:t>
        </w:r>
        <w:r w:rsidR="00563A6A">
          <w:rPr>
            <w:noProof/>
            <w:webHidden/>
          </w:rPr>
          <w:tab/>
        </w:r>
        <w:r w:rsidR="00563A6A">
          <w:rPr>
            <w:noProof/>
            <w:webHidden/>
          </w:rPr>
          <w:fldChar w:fldCharType="begin"/>
        </w:r>
        <w:r w:rsidR="00563A6A">
          <w:rPr>
            <w:noProof/>
            <w:webHidden/>
          </w:rPr>
          <w:instrText xml:space="preserve"> PAGEREF _Toc425104013 \h </w:instrText>
        </w:r>
        <w:r w:rsidR="00563A6A">
          <w:rPr>
            <w:noProof/>
            <w:webHidden/>
          </w:rPr>
        </w:r>
        <w:r w:rsidR="00563A6A">
          <w:rPr>
            <w:noProof/>
            <w:webHidden/>
          </w:rPr>
          <w:fldChar w:fldCharType="separate"/>
        </w:r>
        <w:r w:rsidR="00BB5914">
          <w:rPr>
            <w:noProof/>
            <w:webHidden/>
          </w:rPr>
          <w:t>145</w:t>
        </w:r>
        <w:r w:rsidR="00563A6A">
          <w:rPr>
            <w:noProof/>
            <w:webHidden/>
          </w:rPr>
          <w:fldChar w:fldCharType="end"/>
        </w:r>
      </w:hyperlink>
    </w:p>
    <w:p w14:paraId="713F2280" w14:textId="77777777" w:rsidR="00563A6A" w:rsidRDefault="00AD5271">
      <w:pPr>
        <w:pStyle w:val="TOC3"/>
        <w:tabs>
          <w:tab w:val="right" w:leader="dot" w:pos="8198"/>
        </w:tabs>
        <w:rPr>
          <w:rFonts w:eastAsiaTheme="minorEastAsia" w:cstheme="minorBidi"/>
          <w:noProof/>
          <w:sz w:val="22"/>
          <w:szCs w:val="22"/>
          <w:lang w:bidi="ar-SA"/>
        </w:rPr>
      </w:pPr>
      <w:hyperlink w:anchor="_Toc425104014" w:history="1">
        <w:r w:rsidR="00563A6A" w:rsidRPr="003407D3">
          <w:rPr>
            <w:rStyle w:val="Hyperlink"/>
            <w:noProof/>
          </w:rPr>
          <w:t>A Book Study on Charlotte’s Web</w:t>
        </w:r>
        <w:r w:rsidR="00563A6A">
          <w:rPr>
            <w:noProof/>
            <w:webHidden/>
          </w:rPr>
          <w:tab/>
        </w:r>
        <w:r w:rsidR="00563A6A">
          <w:rPr>
            <w:noProof/>
            <w:webHidden/>
          </w:rPr>
          <w:fldChar w:fldCharType="begin"/>
        </w:r>
        <w:r w:rsidR="00563A6A">
          <w:rPr>
            <w:noProof/>
            <w:webHidden/>
          </w:rPr>
          <w:instrText xml:space="preserve"> PAGEREF _Toc425104014 \h </w:instrText>
        </w:r>
        <w:r w:rsidR="00563A6A">
          <w:rPr>
            <w:noProof/>
            <w:webHidden/>
          </w:rPr>
        </w:r>
        <w:r w:rsidR="00563A6A">
          <w:rPr>
            <w:noProof/>
            <w:webHidden/>
          </w:rPr>
          <w:fldChar w:fldCharType="separate"/>
        </w:r>
        <w:r w:rsidR="00BB5914">
          <w:rPr>
            <w:noProof/>
            <w:webHidden/>
          </w:rPr>
          <w:t>147</w:t>
        </w:r>
        <w:r w:rsidR="00563A6A">
          <w:rPr>
            <w:noProof/>
            <w:webHidden/>
          </w:rPr>
          <w:fldChar w:fldCharType="end"/>
        </w:r>
      </w:hyperlink>
    </w:p>
    <w:p w14:paraId="1E1B8CAD" w14:textId="77777777" w:rsidR="00563A6A" w:rsidRDefault="00AD5271">
      <w:pPr>
        <w:pStyle w:val="TOC2"/>
        <w:tabs>
          <w:tab w:val="right" w:leader="dot" w:pos="8198"/>
        </w:tabs>
        <w:rPr>
          <w:rFonts w:eastAsiaTheme="minorEastAsia" w:cstheme="minorBidi"/>
          <w:noProof/>
          <w:sz w:val="22"/>
          <w:szCs w:val="22"/>
          <w:lang w:bidi="ar-SA"/>
        </w:rPr>
      </w:pPr>
      <w:hyperlink w:anchor="_Toc425104015" w:history="1">
        <w:r w:rsidR="00563A6A" w:rsidRPr="003407D3">
          <w:rPr>
            <w:rStyle w:val="Hyperlink"/>
            <w:noProof/>
          </w:rPr>
          <w:t>Negotiated Learning</w:t>
        </w:r>
        <w:r w:rsidR="00563A6A">
          <w:rPr>
            <w:noProof/>
            <w:webHidden/>
          </w:rPr>
          <w:tab/>
        </w:r>
        <w:r w:rsidR="00563A6A">
          <w:rPr>
            <w:noProof/>
            <w:webHidden/>
          </w:rPr>
          <w:fldChar w:fldCharType="begin"/>
        </w:r>
        <w:r w:rsidR="00563A6A">
          <w:rPr>
            <w:noProof/>
            <w:webHidden/>
          </w:rPr>
          <w:instrText xml:space="preserve"> PAGEREF _Toc425104015 \h </w:instrText>
        </w:r>
        <w:r w:rsidR="00563A6A">
          <w:rPr>
            <w:noProof/>
            <w:webHidden/>
          </w:rPr>
        </w:r>
        <w:r w:rsidR="00563A6A">
          <w:rPr>
            <w:noProof/>
            <w:webHidden/>
          </w:rPr>
          <w:fldChar w:fldCharType="separate"/>
        </w:r>
        <w:r w:rsidR="00BB5914">
          <w:rPr>
            <w:noProof/>
            <w:webHidden/>
          </w:rPr>
          <w:t>149</w:t>
        </w:r>
        <w:r w:rsidR="00563A6A">
          <w:rPr>
            <w:noProof/>
            <w:webHidden/>
          </w:rPr>
          <w:fldChar w:fldCharType="end"/>
        </w:r>
      </w:hyperlink>
    </w:p>
    <w:p w14:paraId="21F08C36" w14:textId="77777777" w:rsidR="00563A6A" w:rsidRDefault="00AD5271">
      <w:pPr>
        <w:pStyle w:val="TOC2"/>
        <w:tabs>
          <w:tab w:val="right" w:leader="dot" w:pos="8198"/>
        </w:tabs>
        <w:rPr>
          <w:rFonts w:eastAsiaTheme="minorEastAsia" w:cstheme="minorBidi"/>
          <w:noProof/>
          <w:sz w:val="22"/>
          <w:szCs w:val="22"/>
          <w:lang w:bidi="ar-SA"/>
        </w:rPr>
      </w:pPr>
      <w:hyperlink w:anchor="_Toc425104016" w:history="1">
        <w:r w:rsidR="00563A6A" w:rsidRPr="003407D3">
          <w:rPr>
            <w:rStyle w:val="Hyperlink"/>
            <w:rFonts w:ascii="Times New Roman" w:hAnsi="Times New Roman"/>
            <w:noProof/>
          </w:rPr>
          <w:t>Summary of Findings</w:t>
        </w:r>
        <w:r w:rsidR="00563A6A">
          <w:rPr>
            <w:noProof/>
            <w:webHidden/>
          </w:rPr>
          <w:tab/>
        </w:r>
        <w:r w:rsidR="00563A6A">
          <w:rPr>
            <w:noProof/>
            <w:webHidden/>
          </w:rPr>
          <w:fldChar w:fldCharType="begin"/>
        </w:r>
        <w:r w:rsidR="00563A6A">
          <w:rPr>
            <w:noProof/>
            <w:webHidden/>
          </w:rPr>
          <w:instrText xml:space="preserve"> PAGEREF _Toc425104016 \h </w:instrText>
        </w:r>
        <w:r w:rsidR="00563A6A">
          <w:rPr>
            <w:noProof/>
            <w:webHidden/>
          </w:rPr>
        </w:r>
        <w:r w:rsidR="00563A6A">
          <w:rPr>
            <w:noProof/>
            <w:webHidden/>
          </w:rPr>
          <w:fldChar w:fldCharType="separate"/>
        </w:r>
        <w:r w:rsidR="00BB5914">
          <w:rPr>
            <w:noProof/>
            <w:webHidden/>
          </w:rPr>
          <w:t>154</w:t>
        </w:r>
        <w:r w:rsidR="00563A6A">
          <w:rPr>
            <w:noProof/>
            <w:webHidden/>
          </w:rPr>
          <w:fldChar w:fldCharType="end"/>
        </w:r>
      </w:hyperlink>
    </w:p>
    <w:p w14:paraId="243FB269" w14:textId="77777777" w:rsidR="00563A6A" w:rsidRDefault="00AD5271">
      <w:pPr>
        <w:pStyle w:val="TOC1"/>
        <w:rPr>
          <w:rFonts w:eastAsiaTheme="minorEastAsia" w:cstheme="minorBidi"/>
          <w:noProof/>
          <w:sz w:val="22"/>
          <w:szCs w:val="22"/>
          <w:lang w:bidi="ar-SA"/>
        </w:rPr>
      </w:pPr>
      <w:hyperlink w:anchor="_Toc425104017" w:history="1">
        <w:r w:rsidR="00563A6A" w:rsidRPr="003407D3">
          <w:rPr>
            <w:rStyle w:val="Hyperlink"/>
            <w:noProof/>
          </w:rPr>
          <w:t>Chapter Five</w:t>
        </w:r>
        <w:r w:rsidR="00563A6A">
          <w:rPr>
            <w:noProof/>
            <w:webHidden/>
          </w:rPr>
          <w:tab/>
        </w:r>
        <w:r w:rsidR="00563A6A">
          <w:rPr>
            <w:noProof/>
            <w:webHidden/>
          </w:rPr>
          <w:fldChar w:fldCharType="begin"/>
        </w:r>
        <w:r w:rsidR="00563A6A">
          <w:rPr>
            <w:noProof/>
            <w:webHidden/>
          </w:rPr>
          <w:instrText xml:space="preserve"> PAGEREF _Toc425104017 \h </w:instrText>
        </w:r>
        <w:r w:rsidR="00563A6A">
          <w:rPr>
            <w:noProof/>
            <w:webHidden/>
          </w:rPr>
        </w:r>
        <w:r w:rsidR="00563A6A">
          <w:rPr>
            <w:noProof/>
            <w:webHidden/>
          </w:rPr>
          <w:fldChar w:fldCharType="separate"/>
        </w:r>
        <w:r w:rsidR="00BB5914">
          <w:rPr>
            <w:noProof/>
            <w:webHidden/>
          </w:rPr>
          <w:t>158</w:t>
        </w:r>
        <w:r w:rsidR="00563A6A">
          <w:rPr>
            <w:noProof/>
            <w:webHidden/>
          </w:rPr>
          <w:fldChar w:fldCharType="end"/>
        </w:r>
      </w:hyperlink>
    </w:p>
    <w:p w14:paraId="3AAC21DD" w14:textId="77777777" w:rsidR="00563A6A" w:rsidRDefault="00AD5271">
      <w:pPr>
        <w:pStyle w:val="TOC2"/>
        <w:tabs>
          <w:tab w:val="right" w:leader="dot" w:pos="8198"/>
        </w:tabs>
        <w:rPr>
          <w:rFonts w:eastAsiaTheme="minorEastAsia" w:cstheme="minorBidi"/>
          <w:noProof/>
          <w:sz w:val="22"/>
          <w:szCs w:val="22"/>
          <w:lang w:bidi="ar-SA"/>
        </w:rPr>
      </w:pPr>
      <w:hyperlink w:anchor="_Toc425104018" w:history="1">
        <w:r w:rsidR="00563A6A" w:rsidRPr="003407D3">
          <w:rPr>
            <w:rStyle w:val="Hyperlink"/>
            <w:noProof/>
          </w:rPr>
          <w:t>Conclusions and Implications</w:t>
        </w:r>
        <w:r w:rsidR="00563A6A">
          <w:rPr>
            <w:noProof/>
            <w:webHidden/>
          </w:rPr>
          <w:tab/>
        </w:r>
        <w:r w:rsidR="00563A6A">
          <w:rPr>
            <w:noProof/>
            <w:webHidden/>
          </w:rPr>
          <w:fldChar w:fldCharType="begin"/>
        </w:r>
        <w:r w:rsidR="00563A6A">
          <w:rPr>
            <w:noProof/>
            <w:webHidden/>
          </w:rPr>
          <w:instrText xml:space="preserve"> PAGEREF _Toc425104018 \h </w:instrText>
        </w:r>
        <w:r w:rsidR="00563A6A">
          <w:rPr>
            <w:noProof/>
            <w:webHidden/>
          </w:rPr>
        </w:r>
        <w:r w:rsidR="00563A6A">
          <w:rPr>
            <w:noProof/>
            <w:webHidden/>
          </w:rPr>
          <w:fldChar w:fldCharType="separate"/>
        </w:r>
        <w:r w:rsidR="00BB5914">
          <w:rPr>
            <w:noProof/>
            <w:webHidden/>
          </w:rPr>
          <w:t>158</w:t>
        </w:r>
        <w:r w:rsidR="00563A6A">
          <w:rPr>
            <w:noProof/>
            <w:webHidden/>
          </w:rPr>
          <w:fldChar w:fldCharType="end"/>
        </w:r>
      </w:hyperlink>
    </w:p>
    <w:p w14:paraId="789BEC34" w14:textId="77777777" w:rsidR="00563A6A" w:rsidRDefault="00AD5271">
      <w:pPr>
        <w:pStyle w:val="TOC2"/>
        <w:tabs>
          <w:tab w:val="right" w:leader="dot" w:pos="8198"/>
        </w:tabs>
        <w:rPr>
          <w:rFonts w:eastAsiaTheme="minorEastAsia" w:cstheme="minorBidi"/>
          <w:noProof/>
          <w:sz w:val="22"/>
          <w:szCs w:val="22"/>
          <w:lang w:bidi="ar-SA"/>
        </w:rPr>
      </w:pPr>
      <w:hyperlink w:anchor="_Toc425104019" w:history="1">
        <w:r w:rsidR="00563A6A" w:rsidRPr="003407D3">
          <w:rPr>
            <w:rStyle w:val="Hyperlink"/>
            <w:noProof/>
          </w:rPr>
          <w:t>Limitations</w:t>
        </w:r>
        <w:r w:rsidR="00563A6A">
          <w:rPr>
            <w:noProof/>
            <w:webHidden/>
          </w:rPr>
          <w:tab/>
        </w:r>
        <w:r w:rsidR="00563A6A">
          <w:rPr>
            <w:noProof/>
            <w:webHidden/>
          </w:rPr>
          <w:fldChar w:fldCharType="begin"/>
        </w:r>
        <w:r w:rsidR="00563A6A">
          <w:rPr>
            <w:noProof/>
            <w:webHidden/>
          </w:rPr>
          <w:instrText xml:space="preserve"> PAGEREF _Toc425104019 \h </w:instrText>
        </w:r>
        <w:r w:rsidR="00563A6A">
          <w:rPr>
            <w:noProof/>
            <w:webHidden/>
          </w:rPr>
        </w:r>
        <w:r w:rsidR="00563A6A">
          <w:rPr>
            <w:noProof/>
            <w:webHidden/>
          </w:rPr>
          <w:fldChar w:fldCharType="separate"/>
        </w:r>
        <w:r w:rsidR="00BB5914">
          <w:rPr>
            <w:noProof/>
            <w:webHidden/>
          </w:rPr>
          <w:t>164</w:t>
        </w:r>
        <w:r w:rsidR="00563A6A">
          <w:rPr>
            <w:noProof/>
            <w:webHidden/>
          </w:rPr>
          <w:fldChar w:fldCharType="end"/>
        </w:r>
      </w:hyperlink>
    </w:p>
    <w:p w14:paraId="10C18DB1" w14:textId="77777777" w:rsidR="00563A6A" w:rsidRDefault="00AD5271">
      <w:pPr>
        <w:pStyle w:val="TOC2"/>
        <w:tabs>
          <w:tab w:val="right" w:leader="dot" w:pos="8198"/>
        </w:tabs>
        <w:rPr>
          <w:rFonts w:eastAsiaTheme="minorEastAsia" w:cstheme="minorBidi"/>
          <w:noProof/>
          <w:sz w:val="22"/>
          <w:szCs w:val="22"/>
          <w:lang w:bidi="ar-SA"/>
        </w:rPr>
      </w:pPr>
      <w:hyperlink w:anchor="_Toc425104020" w:history="1">
        <w:r w:rsidR="00563A6A" w:rsidRPr="003407D3">
          <w:rPr>
            <w:rStyle w:val="Hyperlink"/>
            <w:noProof/>
          </w:rPr>
          <w:t>Further Research</w:t>
        </w:r>
        <w:r w:rsidR="00563A6A">
          <w:rPr>
            <w:noProof/>
            <w:webHidden/>
          </w:rPr>
          <w:tab/>
        </w:r>
        <w:r w:rsidR="00563A6A">
          <w:rPr>
            <w:noProof/>
            <w:webHidden/>
          </w:rPr>
          <w:fldChar w:fldCharType="begin"/>
        </w:r>
        <w:r w:rsidR="00563A6A">
          <w:rPr>
            <w:noProof/>
            <w:webHidden/>
          </w:rPr>
          <w:instrText xml:space="preserve"> PAGEREF _Toc425104020 \h </w:instrText>
        </w:r>
        <w:r w:rsidR="00563A6A">
          <w:rPr>
            <w:noProof/>
            <w:webHidden/>
          </w:rPr>
        </w:r>
        <w:r w:rsidR="00563A6A">
          <w:rPr>
            <w:noProof/>
            <w:webHidden/>
          </w:rPr>
          <w:fldChar w:fldCharType="separate"/>
        </w:r>
        <w:r w:rsidR="00BB5914">
          <w:rPr>
            <w:noProof/>
            <w:webHidden/>
          </w:rPr>
          <w:t>165</w:t>
        </w:r>
        <w:r w:rsidR="00563A6A">
          <w:rPr>
            <w:noProof/>
            <w:webHidden/>
          </w:rPr>
          <w:fldChar w:fldCharType="end"/>
        </w:r>
      </w:hyperlink>
    </w:p>
    <w:p w14:paraId="6C656A15" w14:textId="77777777" w:rsidR="00563A6A" w:rsidRDefault="00AD5271">
      <w:pPr>
        <w:pStyle w:val="TOC2"/>
        <w:tabs>
          <w:tab w:val="right" w:leader="dot" w:pos="8198"/>
        </w:tabs>
        <w:rPr>
          <w:rFonts w:eastAsiaTheme="minorEastAsia" w:cstheme="minorBidi"/>
          <w:noProof/>
          <w:sz w:val="22"/>
          <w:szCs w:val="22"/>
          <w:lang w:bidi="ar-SA"/>
        </w:rPr>
      </w:pPr>
      <w:hyperlink w:anchor="_Toc425104021" w:history="1">
        <w:r w:rsidR="00563A6A" w:rsidRPr="003407D3">
          <w:rPr>
            <w:rStyle w:val="Hyperlink"/>
            <w:noProof/>
          </w:rPr>
          <w:t>Reflection</w:t>
        </w:r>
        <w:r w:rsidR="00563A6A">
          <w:rPr>
            <w:noProof/>
            <w:webHidden/>
          </w:rPr>
          <w:tab/>
        </w:r>
        <w:r w:rsidR="00563A6A">
          <w:rPr>
            <w:noProof/>
            <w:webHidden/>
          </w:rPr>
          <w:fldChar w:fldCharType="begin"/>
        </w:r>
        <w:r w:rsidR="00563A6A">
          <w:rPr>
            <w:noProof/>
            <w:webHidden/>
          </w:rPr>
          <w:instrText xml:space="preserve"> PAGEREF _Toc425104021 \h </w:instrText>
        </w:r>
        <w:r w:rsidR="00563A6A">
          <w:rPr>
            <w:noProof/>
            <w:webHidden/>
          </w:rPr>
        </w:r>
        <w:r w:rsidR="00563A6A">
          <w:rPr>
            <w:noProof/>
            <w:webHidden/>
          </w:rPr>
          <w:fldChar w:fldCharType="separate"/>
        </w:r>
        <w:r w:rsidR="00BB5914">
          <w:rPr>
            <w:noProof/>
            <w:webHidden/>
          </w:rPr>
          <w:t>166</w:t>
        </w:r>
        <w:r w:rsidR="00563A6A">
          <w:rPr>
            <w:noProof/>
            <w:webHidden/>
          </w:rPr>
          <w:fldChar w:fldCharType="end"/>
        </w:r>
      </w:hyperlink>
    </w:p>
    <w:p w14:paraId="09A39CF8" w14:textId="77777777" w:rsidR="00563A6A" w:rsidRDefault="00AD5271">
      <w:pPr>
        <w:pStyle w:val="TOC1"/>
        <w:rPr>
          <w:rFonts w:eastAsiaTheme="minorEastAsia" w:cstheme="minorBidi"/>
          <w:noProof/>
          <w:sz w:val="22"/>
          <w:szCs w:val="22"/>
          <w:lang w:bidi="ar-SA"/>
        </w:rPr>
      </w:pPr>
      <w:hyperlink w:anchor="_Toc425104022" w:history="1">
        <w:r w:rsidR="00563A6A" w:rsidRPr="003407D3">
          <w:rPr>
            <w:rStyle w:val="Hyperlink"/>
            <w:noProof/>
          </w:rPr>
          <w:t>References</w:t>
        </w:r>
        <w:r w:rsidR="00563A6A">
          <w:rPr>
            <w:noProof/>
            <w:webHidden/>
          </w:rPr>
          <w:tab/>
        </w:r>
        <w:r w:rsidR="00563A6A">
          <w:rPr>
            <w:noProof/>
            <w:webHidden/>
          </w:rPr>
          <w:fldChar w:fldCharType="begin"/>
        </w:r>
        <w:r w:rsidR="00563A6A">
          <w:rPr>
            <w:noProof/>
            <w:webHidden/>
          </w:rPr>
          <w:instrText xml:space="preserve"> PAGEREF _Toc425104022 \h </w:instrText>
        </w:r>
        <w:r w:rsidR="00563A6A">
          <w:rPr>
            <w:noProof/>
            <w:webHidden/>
          </w:rPr>
        </w:r>
        <w:r w:rsidR="00563A6A">
          <w:rPr>
            <w:noProof/>
            <w:webHidden/>
          </w:rPr>
          <w:fldChar w:fldCharType="separate"/>
        </w:r>
        <w:r w:rsidR="00BB5914">
          <w:rPr>
            <w:noProof/>
            <w:webHidden/>
          </w:rPr>
          <w:t>169</w:t>
        </w:r>
        <w:r w:rsidR="00563A6A">
          <w:rPr>
            <w:noProof/>
            <w:webHidden/>
          </w:rPr>
          <w:fldChar w:fldCharType="end"/>
        </w:r>
      </w:hyperlink>
    </w:p>
    <w:p w14:paraId="64C99AF3" w14:textId="77777777" w:rsidR="00563A6A" w:rsidRDefault="00AD5271">
      <w:pPr>
        <w:pStyle w:val="TOC1"/>
        <w:rPr>
          <w:rFonts w:eastAsiaTheme="minorEastAsia" w:cstheme="minorBidi"/>
          <w:noProof/>
          <w:sz w:val="22"/>
          <w:szCs w:val="22"/>
          <w:lang w:bidi="ar-SA"/>
        </w:rPr>
      </w:pPr>
      <w:hyperlink w:anchor="_Toc425104023" w:history="1">
        <w:r w:rsidR="00563A6A" w:rsidRPr="003407D3">
          <w:rPr>
            <w:rStyle w:val="Hyperlink"/>
            <w:noProof/>
          </w:rPr>
          <w:t>Appendix A: Interview Protocol</w:t>
        </w:r>
        <w:r w:rsidR="00563A6A">
          <w:rPr>
            <w:noProof/>
            <w:webHidden/>
          </w:rPr>
          <w:tab/>
        </w:r>
        <w:r w:rsidR="00563A6A">
          <w:rPr>
            <w:noProof/>
            <w:webHidden/>
          </w:rPr>
          <w:fldChar w:fldCharType="begin"/>
        </w:r>
        <w:r w:rsidR="00563A6A">
          <w:rPr>
            <w:noProof/>
            <w:webHidden/>
          </w:rPr>
          <w:instrText xml:space="preserve"> PAGEREF _Toc425104023 \h </w:instrText>
        </w:r>
        <w:r w:rsidR="00563A6A">
          <w:rPr>
            <w:noProof/>
            <w:webHidden/>
          </w:rPr>
        </w:r>
        <w:r w:rsidR="00563A6A">
          <w:rPr>
            <w:noProof/>
            <w:webHidden/>
          </w:rPr>
          <w:fldChar w:fldCharType="separate"/>
        </w:r>
        <w:r w:rsidR="00BB5914">
          <w:rPr>
            <w:noProof/>
            <w:webHidden/>
          </w:rPr>
          <w:t>180</w:t>
        </w:r>
        <w:r w:rsidR="00563A6A">
          <w:rPr>
            <w:noProof/>
            <w:webHidden/>
          </w:rPr>
          <w:fldChar w:fldCharType="end"/>
        </w:r>
      </w:hyperlink>
    </w:p>
    <w:p w14:paraId="254A59B6" w14:textId="77777777" w:rsidR="00563A6A" w:rsidRDefault="00AD5271">
      <w:pPr>
        <w:pStyle w:val="TOC1"/>
        <w:rPr>
          <w:rFonts w:eastAsiaTheme="minorEastAsia" w:cstheme="minorBidi"/>
          <w:noProof/>
          <w:sz w:val="22"/>
          <w:szCs w:val="22"/>
          <w:lang w:bidi="ar-SA"/>
        </w:rPr>
      </w:pPr>
      <w:hyperlink w:anchor="_Toc425104024" w:history="1">
        <w:r w:rsidR="00563A6A" w:rsidRPr="003407D3">
          <w:rPr>
            <w:rStyle w:val="Hyperlink"/>
            <w:noProof/>
          </w:rPr>
          <w:t>Appendix B: Observation Protocol</w:t>
        </w:r>
        <w:r w:rsidR="00563A6A">
          <w:rPr>
            <w:noProof/>
            <w:webHidden/>
          </w:rPr>
          <w:tab/>
        </w:r>
        <w:r w:rsidR="00563A6A">
          <w:rPr>
            <w:noProof/>
            <w:webHidden/>
          </w:rPr>
          <w:fldChar w:fldCharType="begin"/>
        </w:r>
        <w:r w:rsidR="00563A6A">
          <w:rPr>
            <w:noProof/>
            <w:webHidden/>
          </w:rPr>
          <w:instrText xml:space="preserve"> PAGEREF _Toc425104024 \h </w:instrText>
        </w:r>
        <w:r w:rsidR="00563A6A">
          <w:rPr>
            <w:noProof/>
            <w:webHidden/>
          </w:rPr>
        </w:r>
        <w:r w:rsidR="00563A6A">
          <w:rPr>
            <w:noProof/>
            <w:webHidden/>
          </w:rPr>
          <w:fldChar w:fldCharType="separate"/>
        </w:r>
        <w:r w:rsidR="00BB5914">
          <w:rPr>
            <w:noProof/>
            <w:webHidden/>
          </w:rPr>
          <w:t>182</w:t>
        </w:r>
        <w:r w:rsidR="00563A6A">
          <w:rPr>
            <w:noProof/>
            <w:webHidden/>
          </w:rPr>
          <w:fldChar w:fldCharType="end"/>
        </w:r>
      </w:hyperlink>
    </w:p>
    <w:p w14:paraId="30605124" w14:textId="77777777" w:rsidR="00563A6A" w:rsidRDefault="00AD5271">
      <w:pPr>
        <w:pStyle w:val="TOC1"/>
        <w:rPr>
          <w:rFonts w:eastAsiaTheme="minorEastAsia" w:cstheme="minorBidi"/>
          <w:noProof/>
          <w:sz w:val="22"/>
          <w:szCs w:val="22"/>
          <w:lang w:bidi="ar-SA"/>
        </w:rPr>
      </w:pPr>
      <w:hyperlink w:anchor="_Toc425104025" w:history="1">
        <w:r w:rsidR="00563A6A" w:rsidRPr="003407D3">
          <w:rPr>
            <w:rStyle w:val="Hyperlink"/>
            <w:noProof/>
          </w:rPr>
          <w:t>Appendix C: List of Children’s Books</w:t>
        </w:r>
        <w:r w:rsidR="00563A6A">
          <w:rPr>
            <w:noProof/>
            <w:webHidden/>
          </w:rPr>
          <w:tab/>
        </w:r>
        <w:r w:rsidR="00563A6A">
          <w:rPr>
            <w:noProof/>
            <w:webHidden/>
          </w:rPr>
          <w:fldChar w:fldCharType="begin"/>
        </w:r>
        <w:r w:rsidR="00563A6A">
          <w:rPr>
            <w:noProof/>
            <w:webHidden/>
          </w:rPr>
          <w:instrText xml:space="preserve"> PAGEREF _Toc425104025 \h </w:instrText>
        </w:r>
        <w:r w:rsidR="00563A6A">
          <w:rPr>
            <w:noProof/>
            <w:webHidden/>
          </w:rPr>
        </w:r>
        <w:r w:rsidR="00563A6A">
          <w:rPr>
            <w:noProof/>
            <w:webHidden/>
          </w:rPr>
          <w:fldChar w:fldCharType="separate"/>
        </w:r>
        <w:r w:rsidR="00BB5914">
          <w:rPr>
            <w:noProof/>
            <w:webHidden/>
          </w:rPr>
          <w:t>184</w:t>
        </w:r>
        <w:r w:rsidR="00563A6A">
          <w:rPr>
            <w:noProof/>
            <w:webHidden/>
          </w:rPr>
          <w:fldChar w:fldCharType="end"/>
        </w:r>
      </w:hyperlink>
    </w:p>
    <w:p w14:paraId="7A15AA7E" w14:textId="77777777" w:rsidR="00563A6A" w:rsidRDefault="00AD5271">
      <w:pPr>
        <w:pStyle w:val="TOC1"/>
        <w:rPr>
          <w:rFonts w:eastAsiaTheme="minorEastAsia" w:cstheme="minorBidi"/>
          <w:noProof/>
          <w:sz w:val="22"/>
          <w:szCs w:val="22"/>
          <w:lang w:bidi="ar-SA"/>
        </w:rPr>
      </w:pPr>
      <w:hyperlink w:anchor="_Toc425104026" w:history="1">
        <w:r w:rsidR="00563A6A" w:rsidRPr="003407D3">
          <w:rPr>
            <w:rStyle w:val="Hyperlink"/>
            <w:noProof/>
          </w:rPr>
          <w:t>Appendix D: The Five Freedoms</w:t>
        </w:r>
        <w:r w:rsidR="00563A6A">
          <w:rPr>
            <w:noProof/>
            <w:webHidden/>
          </w:rPr>
          <w:tab/>
        </w:r>
        <w:r w:rsidR="00563A6A">
          <w:rPr>
            <w:noProof/>
            <w:webHidden/>
          </w:rPr>
          <w:fldChar w:fldCharType="begin"/>
        </w:r>
        <w:r w:rsidR="00563A6A">
          <w:rPr>
            <w:noProof/>
            <w:webHidden/>
          </w:rPr>
          <w:instrText xml:space="preserve"> PAGEREF _Toc425104026 \h </w:instrText>
        </w:r>
        <w:r w:rsidR="00563A6A">
          <w:rPr>
            <w:noProof/>
            <w:webHidden/>
          </w:rPr>
        </w:r>
        <w:r w:rsidR="00563A6A">
          <w:rPr>
            <w:noProof/>
            <w:webHidden/>
          </w:rPr>
          <w:fldChar w:fldCharType="separate"/>
        </w:r>
        <w:r w:rsidR="00BB5914">
          <w:rPr>
            <w:noProof/>
            <w:webHidden/>
          </w:rPr>
          <w:t>185</w:t>
        </w:r>
        <w:r w:rsidR="00563A6A">
          <w:rPr>
            <w:noProof/>
            <w:webHidden/>
          </w:rPr>
          <w:fldChar w:fldCharType="end"/>
        </w:r>
      </w:hyperlink>
    </w:p>
    <w:p w14:paraId="11C9CAA0" w14:textId="40941F8A" w:rsidR="00DE1EF7" w:rsidRPr="00AA58B6" w:rsidRDefault="00F7122D" w:rsidP="00AA58B6">
      <w:pPr>
        <w:jc w:val="center"/>
        <w:rPr>
          <w:b/>
          <w:sz w:val="28"/>
          <w:szCs w:val="28"/>
        </w:rPr>
      </w:pPr>
      <w:r>
        <w:fldChar w:fldCharType="end"/>
      </w:r>
      <w:r w:rsidR="00DA1971">
        <w:br w:type="page"/>
      </w:r>
      <w:bookmarkStart w:id="3" w:name="_Toc310579465"/>
      <w:r w:rsidR="00DA1971" w:rsidRPr="00AA58B6">
        <w:rPr>
          <w:b/>
          <w:sz w:val="28"/>
          <w:szCs w:val="28"/>
        </w:rPr>
        <w:lastRenderedPageBreak/>
        <w:t>List of Tables</w:t>
      </w:r>
      <w:bookmarkEnd w:id="3"/>
    </w:p>
    <w:p w14:paraId="71EC650A" w14:textId="363F1244" w:rsidR="002300D1" w:rsidRDefault="00EF0354" w:rsidP="00EF0354">
      <w:r>
        <w:t>Table 1</w:t>
      </w:r>
      <w:r w:rsidR="0024221B">
        <w:t>.</w:t>
      </w:r>
      <w:r>
        <w:t xml:space="preserve"> Related Studies…………………………………………………...</w:t>
      </w:r>
      <w:r w:rsidR="0024221B">
        <w:t>.</w:t>
      </w:r>
      <w:r w:rsidR="00DF0CC1">
        <w:t>..</w:t>
      </w:r>
      <w:r w:rsidR="0024221B">
        <w:t>70</w:t>
      </w:r>
    </w:p>
    <w:p w14:paraId="3FFC6F04" w14:textId="23851380" w:rsidR="002300D1" w:rsidRDefault="002300D1" w:rsidP="002300D1">
      <w:pPr>
        <w:tabs>
          <w:tab w:val="left" w:pos="720"/>
        </w:tabs>
        <w:contextualSpacing/>
        <w:rPr>
          <w:rFonts w:ascii="Times New Roman" w:hAnsi="Times New Roman"/>
        </w:rPr>
      </w:pPr>
      <w:r>
        <w:rPr>
          <w:rFonts w:ascii="Times New Roman" w:hAnsi="Times New Roman"/>
        </w:rPr>
        <w:t>Table 2</w:t>
      </w:r>
      <w:r w:rsidR="0024221B">
        <w:rPr>
          <w:rFonts w:ascii="Times New Roman" w:hAnsi="Times New Roman"/>
        </w:rPr>
        <w:t>.</w:t>
      </w:r>
      <w:r>
        <w:rPr>
          <w:rFonts w:ascii="Times New Roman" w:hAnsi="Times New Roman"/>
        </w:rPr>
        <w:t xml:space="preserve"> </w:t>
      </w:r>
      <w:r w:rsidRPr="00513089">
        <w:rPr>
          <w:rFonts w:ascii="Times New Roman" w:hAnsi="Times New Roman"/>
        </w:rPr>
        <w:t>A Synopsis of the Situated Learning Experiences</w:t>
      </w:r>
      <w:r>
        <w:rPr>
          <w:rFonts w:ascii="Times New Roman" w:hAnsi="Times New Roman"/>
        </w:rPr>
        <w:t>………………</w:t>
      </w:r>
      <w:r w:rsidR="00513089">
        <w:rPr>
          <w:rFonts w:ascii="Times New Roman" w:hAnsi="Times New Roman"/>
        </w:rPr>
        <w:t>...</w:t>
      </w:r>
      <w:r w:rsidR="00E03BFC">
        <w:rPr>
          <w:rFonts w:ascii="Times New Roman" w:hAnsi="Times New Roman"/>
        </w:rPr>
        <w:t>.</w:t>
      </w:r>
      <w:r w:rsidR="0024221B">
        <w:rPr>
          <w:rFonts w:ascii="Times New Roman" w:hAnsi="Times New Roman"/>
        </w:rPr>
        <w:t>75</w:t>
      </w:r>
    </w:p>
    <w:p w14:paraId="545DE39C" w14:textId="78808C05" w:rsidR="003C60D0" w:rsidRDefault="003C60D0" w:rsidP="003C60D0">
      <w:pPr>
        <w:tabs>
          <w:tab w:val="left" w:pos="720"/>
        </w:tabs>
        <w:contextualSpacing/>
        <w:rPr>
          <w:rFonts w:ascii="Times New Roman" w:hAnsi="Times New Roman"/>
        </w:rPr>
      </w:pPr>
      <w:r w:rsidRPr="003C60D0">
        <w:rPr>
          <w:rFonts w:ascii="Times New Roman" w:hAnsi="Times New Roman"/>
        </w:rPr>
        <w:t>Table 3</w:t>
      </w:r>
      <w:r w:rsidR="0024221B">
        <w:rPr>
          <w:rFonts w:ascii="Times New Roman" w:hAnsi="Times New Roman"/>
        </w:rPr>
        <w:t>.</w:t>
      </w:r>
      <w:r w:rsidRPr="003C60D0">
        <w:rPr>
          <w:rFonts w:ascii="Times New Roman" w:hAnsi="Times New Roman"/>
        </w:rPr>
        <w:t xml:space="preserve"> </w:t>
      </w:r>
      <w:r w:rsidRPr="00513089">
        <w:rPr>
          <w:rFonts w:ascii="Times New Roman" w:hAnsi="Times New Roman"/>
        </w:rPr>
        <w:t>Item Samples from Carey Temperament Scale</w:t>
      </w:r>
      <w:r>
        <w:rPr>
          <w:rFonts w:ascii="Times New Roman" w:hAnsi="Times New Roman"/>
        </w:rPr>
        <w:t>…………………...</w:t>
      </w:r>
      <w:r w:rsidR="00DF0CC1">
        <w:rPr>
          <w:rFonts w:ascii="Times New Roman" w:hAnsi="Times New Roman"/>
        </w:rPr>
        <w:t>..</w:t>
      </w:r>
      <w:r w:rsidR="0024221B">
        <w:rPr>
          <w:rFonts w:ascii="Times New Roman" w:hAnsi="Times New Roman"/>
        </w:rPr>
        <w:t>83</w:t>
      </w:r>
    </w:p>
    <w:p w14:paraId="1EDC14C5" w14:textId="4D068852" w:rsidR="008D29EB" w:rsidRDefault="008D29EB" w:rsidP="008D29EB">
      <w:r>
        <w:t>Table 4</w:t>
      </w:r>
      <w:r w:rsidR="0024221B">
        <w:t>.</w:t>
      </w:r>
      <w:r>
        <w:t xml:space="preserve"> </w:t>
      </w:r>
      <w:r w:rsidR="00DF0CC1">
        <w:t>Executive Function T</w:t>
      </w:r>
      <w:r>
        <w:t>asks………………………………………</w:t>
      </w:r>
      <w:r w:rsidR="0024221B">
        <w:t>.</w:t>
      </w:r>
      <w:r>
        <w:t>…</w:t>
      </w:r>
      <w:r w:rsidR="0024221B">
        <w:t>.85</w:t>
      </w:r>
    </w:p>
    <w:p w14:paraId="4B5B788F" w14:textId="6C840039" w:rsidR="00DF0CC1" w:rsidRDefault="00023743" w:rsidP="008D29EB">
      <w:r>
        <w:t>Tabl</w:t>
      </w:r>
      <w:r w:rsidR="00DF0CC1">
        <w:t>e 5</w:t>
      </w:r>
      <w:r w:rsidR="0024221B">
        <w:t>.</w:t>
      </w:r>
      <w:r w:rsidR="00DF0CC1">
        <w:t xml:space="preserve"> Three Levels of Analysis………</w:t>
      </w:r>
      <w:r w:rsidR="0024221B">
        <w:t>.</w:t>
      </w:r>
      <w:r w:rsidR="00DF0CC1">
        <w:t>…………………………………</w:t>
      </w:r>
      <w:r w:rsidR="00513089">
        <w:t>..</w:t>
      </w:r>
      <w:r w:rsidR="0024221B">
        <w:t>89</w:t>
      </w:r>
    </w:p>
    <w:p w14:paraId="1F51F59C" w14:textId="7ED80ECD" w:rsidR="004B10E5" w:rsidRDefault="004B10E5" w:rsidP="004B10E5">
      <w:pPr>
        <w:rPr>
          <w:rFonts w:ascii="Times New Roman" w:hAnsi="Times New Roman"/>
        </w:rPr>
      </w:pPr>
      <w:r w:rsidRPr="004B10E5">
        <w:rPr>
          <w:rFonts w:ascii="Times New Roman" w:hAnsi="Times New Roman"/>
        </w:rPr>
        <w:t xml:space="preserve">Table </w:t>
      </w:r>
      <w:r w:rsidR="00184EC4">
        <w:rPr>
          <w:rFonts w:ascii="Times New Roman" w:hAnsi="Times New Roman"/>
        </w:rPr>
        <w:t>6</w:t>
      </w:r>
      <w:r w:rsidR="0024221B">
        <w:rPr>
          <w:rFonts w:ascii="Times New Roman" w:hAnsi="Times New Roman"/>
        </w:rPr>
        <w:t>.</w:t>
      </w:r>
      <w:r w:rsidR="00184EC4">
        <w:rPr>
          <w:rFonts w:ascii="Times New Roman" w:hAnsi="Times New Roman"/>
        </w:rPr>
        <w:t xml:space="preserve"> Adaptability……………………</w:t>
      </w:r>
      <w:r>
        <w:rPr>
          <w:rFonts w:ascii="Times New Roman" w:hAnsi="Times New Roman"/>
        </w:rPr>
        <w:t>…………………………………</w:t>
      </w:r>
      <w:r w:rsidR="0024221B">
        <w:rPr>
          <w:rFonts w:ascii="Times New Roman" w:hAnsi="Times New Roman"/>
        </w:rPr>
        <w:t>..105</w:t>
      </w:r>
    </w:p>
    <w:p w14:paraId="793CC476" w14:textId="065F8F56" w:rsidR="00184EC4" w:rsidRPr="00ED60EB" w:rsidRDefault="00184EC4" w:rsidP="00184EC4">
      <w:pPr>
        <w:rPr>
          <w:rFonts w:ascii="Times New Roman" w:hAnsi="Times New Roman"/>
        </w:rPr>
      </w:pPr>
      <w:r w:rsidRPr="004B10E5">
        <w:rPr>
          <w:rFonts w:ascii="Times New Roman" w:hAnsi="Times New Roman"/>
        </w:rPr>
        <w:t xml:space="preserve">Table </w:t>
      </w:r>
      <w:r>
        <w:rPr>
          <w:rFonts w:ascii="Times New Roman" w:hAnsi="Times New Roman"/>
        </w:rPr>
        <w:t>7</w:t>
      </w:r>
      <w:r w:rsidR="0024221B">
        <w:rPr>
          <w:rFonts w:ascii="Times New Roman" w:hAnsi="Times New Roman"/>
        </w:rPr>
        <w:t>.</w:t>
      </w:r>
      <w:r>
        <w:rPr>
          <w:rFonts w:ascii="Times New Roman" w:hAnsi="Times New Roman"/>
        </w:rPr>
        <w:t xml:space="preserve"> Approach/Withdrawal………….………………………………….10</w:t>
      </w:r>
      <w:r w:rsidR="0024221B">
        <w:rPr>
          <w:rFonts w:ascii="Times New Roman" w:hAnsi="Times New Roman"/>
        </w:rPr>
        <w:t>6</w:t>
      </w:r>
    </w:p>
    <w:p w14:paraId="7D68D51C" w14:textId="7C2A4258" w:rsidR="00184EC4" w:rsidRPr="00ED60EB" w:rsidRDefault="00184EC4" w:rsidP="00184EC4">
      <w:pPr>
        <w:rPr>
          <w:rFonts w:ascii="Times New Roman" w:hAnsi="Times New Roman"/>
        </w:rPr>
      </w:pPr>
      <w:r w:rsidRPr="004B10E5">
        <w:rPr>
          <w:rFonts w:ascii="Times New Roman" w:hAnsi="Times New Roman"/>
        </w:rPr>
        <w:t xml:space="preserve">Table </w:t>
      </w:r>
      <w:r w:rsidR="00E03BFC">
        <w:rPr>
          <w:rFonts w:ascii="Times New Roman" w:hAnsi="Times New Roman"/>
        </w:rPr>
        <w:t>8</w:t>
      </w:r>
      <w:r w:rsidR="0024221B">
        <w:rPr>
          <w:rFonts w:ascii="Times New Roman" w:hAnsi="Times New Roman"/>
        </w:rPr>
        <w:t>.</w:t>
      </w:r>
      <w:r w:rsidR="00E03BFC">
        <w:rPr>
          <w:rFonts w:ascii="Times New Roman" w:hAnsi="Times New Roman"/>
        </w:rPr>
        <w:t xml:space="preserve"> Sensitivity………………………</w:t>
      </w:r>
      <w:r>
        <w:rPr>
          <w:rFonts w:ascii="Times New Roman" w:hAnsi="Times New Roman"/>
        </w:rPr>
        <w:t>………………………………….</w:t>
      </w:r>
      <w:r w:rsidR="00E03BFC">
        <w:rPr>
          <w:rFonts w:ascii="Times New Roman" w:hAnsi="Times New Roman"/>
        </w:rPr>
        <w:t>10</w:t>
      </w:r>
      <w:r w:rsidR="0024221B">
        <w:rPr>
          <w:rFonts w:ascii="Times New Roman" w:hAnsi="Times New Roman"/>
        </w:rPr>
        <w:t>7</w:t>
      </w:r>
    </w:p>
    <w:p w14:paraId="39C47CBF" w14:textId="4BB91F04" w:rsidR="00184EC4" w:rsidRPr="00ED60EB" w:rsidRDefault="00184EC4" w:rsidP="00184EC4">
      <w:pPr>
        <w:rPr>
          <w:rFonts w:ascii="Times New Roman" w:hAnsi="Times New Roman"/>
        </w:rPr>
      </w:pPr>
      <w:r w:rsidRPr="004B10E5">
        <w:rPr>
          <w:rFonts w:ascii="Times New Roman" w:hAnsi="Times New Roman"/>
        </w:rPr>
        <w:t xml:space="preserve">Table </w:t>
      </w:r>
      <w:r w:rsidR="00E03BFC">
        <w:rPr>
          <w:rFonts w:ascii="Times New Roman" w:hAnsi="Times New Roman"/>
        </w:rPr>
        <w:t>9</w:t>
      </w:r>
      <w:r w:rsidR="0024221B">
        <w:rPr>
          <w:rFonts w:ascii="Times New Roman" w:hAnsi="Times New Roman"/>
        </w:rPr>
        <w:t>.</w:t>
      </w:r>
      <w:r w:rsidR="00E03BFC">
        <w:rPr>
          <w:rFonts w:ascii="Times New Roman" w:hAnsi="Times New Roman"/>
        </w:rPr>
        <w:t xml:space="preserve"> Activity Level…………………………………………………….</w:t>
      </w:r>
      <w:r w:rsidR="0024221B">
        <w:rPr>
          <w:rFonts w:ascii="Times New Roman" w:hAnsi="Times New Roman"/>
        </w:rPr>
        <w:t>.</w:t>
      </w:r>
      <w:r w:rsidR="00E03BFC">
        <w:rPr>
          <w:rFonts w:ascii="Times New Roman" w:hAnsi="Times New Roman"/>
        </w:rPr>
        <w:t>..10</w:t>
      </w:r>
      <w:r w:rsidR="0024221B">
        <w:rPr>
          <w:rFonts w:ascii="Times New Roman" w:hAnsi="Times New Roman"/>
        </w:rPr>
        <w:t>8</w:t>
      </w:r>
    </w:p>
    <w:p w14:paraId="41F282AE" w14:textId="2E5A97A7" w:rsidR="00184EC4" w:rsidRPr="00ED60EB" w:rsidRDefault="00184EC4" w:rsidP="00184EC4">
      <w:pPr>
        <w:rPr>
          <w:rFonts w:ascii="Times New Roman" w:hAnsi="Times New Roman"/>
        </w:rPr>
      </w:pPr>
      <w:r w:rsidRPr="004B10E5">
        <w:rPr>
          <w:rFonts w:ascii="Times New Roman" w:hAnsi="Times New Roman"/>
        </w:rPr>
        <w:t xml:space="preserve">Table </w:t>
      </w:r>
      <w:r w:rsidR="00E03BFC">
        <w:rPr>
          <w:rFonts w:ascii="Times New Roman" w:hAnsi="Times New Roman"/>
        </w:rPr>
        <w:t>10</w:t>
      </w:r>
      <w:r w:rsidR="0024221B">
        <w:rPr>
          <w:rFonts w:ascii="Times New Roman" w:hAnsi="Times New Roman"/>
        </w:rPr>
        <w:t>.</w:t>
      </w:r>
      <w:r w:rsidR="00E03BFC">
        <w:rPr>
          <w:rFonts w:ascii="Times New Roman" w:hAnsi="Times New Roman"/>
        </w:rPr>
        <w:t xml:space="preserve"> R</w:t>
      </w:r>
      <w:r w:rsidR="00C55A1D">
        <w:rPr>
          <w:rFonts w:ascii="Times New Roman" w:hAnsi="Times New Roman"/>
        </w:rPr>
        <w:t>hythmicity</w:t>
      </w:r>
      <w:r w:rsidR="00E03BFC">
        <w:rPr>
          <w:rFonts w:ascii="Times New Roman" w:hAnsi="Times New Roman"/>
        </w:rPr>
        <w:t>……………………...</w:t>
      </w:r>
      <w:r w:rsidR="00C55A1D">
        <w:rPr>
          <w:rFonts w:ascii="Times New Roman" w:hAnsi="Times New Roman"/>
        </w:rPr>
        <w:t>……………………….</w:t>
      </w:r>
      <w:r w:rsidR="00E03BFC">
        <w:rPr>
          <w:rFonts w:ascii="Times New Roman" w:hAnsi="Times New Roman"/>
        </w:rPr>
        <w:t>………10</w:t>
      </w:r>
      <w:r w:rsidR="0024221B">
        <w:rPr>
          <w:rFonts w:ascii="Times New Roman" w:hAnsi="Times New Roman"/>
        </w:rPr>
        <w:t>9</w:t>
      </w:r>
    </w:p>
    <w:p w14:paraId="0F8C1824" w14:textId="56CD78C0" w:rsidR="00184EC4" w:rsidRDefault="00184EC4" w:rsidP="00184EC4">
      <w:pPr>
        <w:rPr>
          <w:rFonts w:ascii="Times New Roman" w:hAnsi="Times New Roman"/>
        </w:rPr>
      </w:pPr>
      <w:r w:rsidRPr="004B10E5">
        <w:rPr>
          <w:rFonts w:ascii="Times New Roman" w:hAnsi="Times New Roman"/>
        </w:rPr>
        <w:t xml:space="preserve">Table </w:t>
      </w:r>
      <w:r w:rsidR="00E03BFC">
        <w:rPr>
          <w:rFonts w:ascii="Times New Roman" w:hAnsi="Times New Roman"/>
        </w:rPr>
        <w:t>11</w:t>
      </w:r>
      <w:r w:rsidR="0024221B">
        <w:rPr>
          <w:rFonts w:ascii="Times New Roman" w:hAnsi="Times New Roman"/>
        </w:rPr>
        <w:t>.</w:t>
      </w:r>
      <w:r w:rsidR="00E03BFC">
        <w:rPr>
          <w:rFonts w:ascii="Times New Roman" w:hAnsi="Times New Roman"/>
        </w:rPr>
        <w:t xml:space="preserve"> Persistence…….…………………………………………………</w:t>
      </w:r>
      <w:r w:rsidR="0024221B">
        <w:rPr>
          <w:rFonts w:ascii="Times New Roman" w:hAnsi="Times New Roman"/>
        </w:rPr>
        <w:t>.110</w:t>
      </w:r>
    </w:p>
    <w:p w14:paraId="64796075" w14:textId="316AEFDC" w:rsidR="00814447" w:rsidRDefault="00814447" w:rsidP="00814447">
      <w:pPr>
        <w:rPr>
          <w:rFonts w:ascii="Times New Roman" w:hAnsi="Times New Roman"/>
        </w:rPr>
      </w:pPr>
      <w:r w:rsidRPr="004B10E5">
        <w:rPr>
          <w:rFonts w:ascii="Times New Roman" w:hAnsi="Times New Roman"/>
        </w:rPr>
        <w:t xml:space="preserve">Table </w:t>
      </w:r>
      <w:r>
        <w:rPr>
          <w:rFonts w:ascii="Times New Roman" w:hAnsi="Times New Roman"/>
        </w:rPr>
        <w:t>12</w:t>
      </w:r>
      <w:r w:rsidR="0024221B">
        <w:rPr>
          <w:rFonts w:ascii="Times New Roman" w:hAnsi="Times New Roman"/>
        </w:rPr>
        <w:t>.</w:t>
      </w:r>
      <w:r>
        <w:rPr>
          <w:rFonts w:ascii="Times New Roman" w:hAnsi="Times New Roman"/>
        </w:rPr>
        <w:t xml:space="preserve"> Quality o</w:t>
      </w:r>
      <w:r w:rsidR="0024221B">
        <w:rPr>
          <w:rFonts w:ascii="Times New Roman" w:hAnsi="Times New Roman"/>
        </w:rPr>
        <w:t>f Mood ……….……………….…………..……………111</w:t>
      </w:r>
    </w:p>
    <w:p w14:paraId="0C86E922" w14:textId="57F942B5" w:rsidR="00184EC4" w:rsidRDefault="00184EC4" w:rsidP="00184EC4">
      <w:pPr>
        <w:rPr>
          <w:rFonts w:ascii="Times New Roman" w:hAnsi="Times New Roman"/>
        </w:rPr>
      </w:pPr>
      <w:r w:rsidRPr="004B10E5">
        <w:rPr>
          <w:rFonts w:ascii="Times New Roman" w:hAnsi="Times New Roman"/>
        </w:rPr>
        <w:t xml:space="preserve">Table </w:t>
      </w:r>
      <w:r w:rsidR="00E03BFC">
        <w:rPr>
          <w:rFonts w:ascii="Times New Roman" w:hAnsi="Times New Roman"/>
        </w:rPr>
        <w:t>13</w:t>
      </w:r>
      <w:r w:rsidR="0024221B">
        <w:rPr>
          <w:rFonts w:ascii="Times New Roman" w:hAnsi="Times New Roman"/>
        </w:rPr>
        <w:t>.</w:t>
      </w:r>
      <w:r w:rsidR="00E03BFC">
        <w:rPr>
          <w:rFonts w:ascii="Times New Roman" w:hAnsi="Times New Roman"/>
        </w:rPr>
        <w:t xml:space="preserve"> Int</w:t>
      </w:r>
      <w:r w:rsidR="0024221B">
        <w:rPr>
          <w:rFonts w:ascii="Times New Roman" w:hAnsi="Times New Roman"/>
        </w:rPr>
        <w:t>ensity……….……………….…………………………………112</w:t>
      </w:r>
    </w:p>
    <w:p w14:paraId="3267A27C" w14:textId="3426ABC3" w:rsidR="00E03BFC" w:rsidRPr="00ED60EB" w:rsidRDefault="00E03BFC" w:rsidP="00E03BFC">
      <w:pPr>
        <w:rPr>
          <w:rFonts w:ascii="Times New Roman" w:hAnsi="Times New Roman"/>
        </w:rPr>
      </w:pPr>
      <w:r w:rsidRPr="004B10E5">
        <w:rPr>
          <w:rFonts w:ascii="Times New Roman" w:hAnsi="Times New Roman"/>
        </w:rPr>
        <w:t xml:space="preserve">Table </w:t>
      </w:r>
      <w:r>
        <w:rPr>
          <w:rFonts w:ascii="Times New Roman" w:hAnsi="Times New Roman"/>
        </w:rPr>
        <w:t>14</w:t>
      </w:r>
      <w:r w:rsidR="0024221B">
        <w:rPr>
          <w:rFonts w:ascii="Times New Roman" w:hAnsi="Times New Roman"/>
        </w:rPr>
        <w:t>.</w:t>
      </w:r>
      <w:r>
        <w:rPr>
          <w:rFonts w:ascii="Times New Roman" w:hAnsi="Times New Roman"/>
        </w:rPr>
        <w:t xml:space="preserve"> Distra</w:t>
      </w:r>
      <w:r w:rsidR="0024221B">
        <w:rPr>
          <w:rFonts w:ascii="Times New Roman" w:hAnsi="Times New Roman"/>
        </w:rPr>
        <w:t>ctability………………….…………………………………113</w:t>
      </w:r>
    </w:p>
    <w:p w14:paraId="4CD12FB6" w14:textId="29F9597E" w:rsidR="00E03BFC" w:rsidRPr="00ED60EB" w:rsidRDefault="00E03BFC" w:rsidP="00E03BFC">
      <w:pPr>
        <w:rPr>
          <w:rFonts w:ascii="Times New Roman" w:hAnsi="Times New Roman"/>
        </w:rPr>
      </w:pPr>
      <w:r w:rsidRPr="004B10E5">
        <w:rPr>
          <w:rFonts w:ascii="Times New Roman" w:hAnsi="Times New Roman"/>
        </w:rPr>
        <w:t xml:space="preserve">Table </w:t>
      </w:r>
      <w:r>
        <w:rPr>
          <w:rFonts w:ascii="Times New Roman" w:hAnsi="Times New Roman"/>
        </w:rPr>
        <w:t>15</w:t>
      </w:r>
      <w:r w:rsidR="0024221B">
        <w:rPr>
          <w:rFonts w:ascii="Times New Roman" w:hAnsi="Times New Roman"/>
        </w:rPr>
        <w:t>.</w:t>
      </w:r>
      <w:r>
        <w:rPr>
          <w:rFonts w:ascii="Times New Roman" w:hAnsi="Times New Roman"/>
        </w:rPr>
        <w:t xml:space="preserve"> Manageability………………….…………………………………1</w:t>
      </w:r>
      <w:r w:rsidR="0024221B">
        <w:rPr>
          <w:rFonts w:ascii="Times New Roman" w:hAnsi="Times New Roman"/>
        </w:rPr>
        <w:t>14</w:t>
      </w:r>
    </w:p>
    <w:p w14:paraId="7DC3A253" w14:textId="5F65D13F" w:rsidR="000839B9" w:rsidRDefault="000839B9" w:rsidP="000839B9">
      <w:pPr>
        <w:rPr>
          <w:rFonts w:asciiTheme="majorHAnsi" w:hAnsiTheme="majorHAnsi" w:cstheme="majorHAnsi"/>
        </w:rPr>
      </w:pPr>
      <w:r>
        <w:rPr>
          <w:rFonts w:asciiTheme="majorHAnsi" w:hAnsiTheme="majorHAnsi" w:cstheme="majorHAnsi"/>
        </w:rPr>
        <w:t>Table 16</w:t>
      </w:r>
      <w:r w:rsidR="0024221B">
        <w:rPr>
          <w:rFonts w:asciiTheme="majorHAnsi" w:hAnsiTheme="majorHAnsi" w:cstheme="majorHAnsi"/>
        </w:rPr>
        <w:t>.</w:t>
      </w:r>
      <w:r>
        <w:rPr>
          <w:rFonts w:asciiTheme="majorHAnsi" w:hAnsiTheme="majorHAnsi" w:cstheme="majorHAnsi"/>
        </w:rPr>
        <w:t xml:space="preserve"> Changes in Temperament………………………………………</w:t>
      </w:r>
      <w:r w:rsidR="0024221B">
        <w:rPr>
          <w:rFonts w:asciiTheme="majorHAnsi" w:hAnsiTheme="majorHAnsi" w:cstheme="majorHAnsi"/>
        </w:rPr>
        <w:t>...132</w:t>
      </w:r>
    </w:p>
    <w:p w14:paraId="07EBD7D4" w14:textId="731D96FD" w:rsidR="000839B9" w:rsidRPr="000839B9" w:rsidRDefault="000839B9" w:rsidP="000839B9">
      <w:pPr>
        <w:rPr>
          <w:rFonts w:asciiTheme="majorHAnsi" w:hAnsiTheme="majorHAnsi" w:cstheme="majorHAnsi"/>
        </w:rPr>
      </w:pPr>
      <w:r>
        <w:rPr>
          <w:rFonts w:asciiTheme="majorHAnsi" w:hAnsiTheme="majorHAnsi" w:cstheme="majorHAnsi"/>
        </w:rPr>
        <w:t>Table 17</w:t>
      </w:r>
      <w:r w:rsidR="0024221B">
        <w:rPr>
          <w:rFonts w:asciiTheme="majorHAnsi" w:hAnsiTheme="majorHAnsi" w:cstheme="majorHAnsi"/>
        </w:rPr>
        <w:t>.</w:t>
      </w:r>
      <w:r w:rsidRPr="005C7498">
        <w:rPr>
          <w:rFonts w:asciiTheme="majorHAnsi" w:hAnsiTheme="majorHAnsi" w:cstheme="majorHAnsi"/>
        </w:rPr>
        <w:t xml:space="preserve"> </w:t>
      </w:r>
      <w:r w:rsidRPr="000839B9">
        <w:rPr>
          <w:rFonts w:asciiTheme="majorHAnsi" w:hAnsiTheme="majorHAnsi" w:cstheme="majorHAnsi"/>
        </w:rPr>
        <w:t>Growth in Executive Function Skills</w:t>
      </w:r>
      <w:r>
        <w:rPr>
          <w:rFonts w:asciiTheme="majorHAnsi" w:hAnsiTheme="majorHAnsi" w:cstheme="majorHAnsi"/>
        </w:rPr>
        <w:t>……………………………</w:t>
      </w:r>
      <w:r w:rsidR="0024221B">
        <w:rPr>
          <w:rFonts w:asciiTheme="majorHAnsi" w:hAnsiTheme="majorHAnsi" w:cstheme="majorHAnsi"/>
        </w:rPr>
        <w:t>..133</w:t>
      </w:r>
    </w:p>
    <w:p w14:paraId="62ECD300" w14:textId="77777777" w:rsidR="00E03BFC" w:rsidRPr="00ED60EB" w:rsidRDefault="00E03BFC" w:rsidP="00184EC4">
      <w:pPr>
        <w:rPr>
          <w:rFonts w:ascii="Times New Roman" w:hAnsi="Times New Roman"/>
        </w:rPr>
      </w:pPr>
    </w:p>
    <w:p w14:paraId="2B49DA14" w14:textId="77777777" w:rsidR="00184EC4" w:rsidRPr="00513089" w:rsidRDefault="00184EC4" w:rsidP="004B10E5">
      <w:pPr>
        <w:rPr>
          <w:rFonts w:ascii="Times New Roman" w:hAnsi="Times New Roman"/>
        </w:rPr>
      </w:pPr>
    </w:p>
    <w:p w14:paraId="7B9A1993" w14:textId="77777777" w:rsidR="008D29EB" w:rsidRPr="00513089" w:rsidRDefault="008D29EB" w:rsidP="003C60D0">
      <w:pPr>
        <w:tabs>
          <w:tab w:val="left" w:pos="720"/>
        </w:tabs>
        <w:contextualSpacing/>
        <w:rPr>
          <w:rFonts w:ascii="Times New Roman" w:hAnsi="Times New Roman"/>
        </w:rPr>
      </w:pPr>
    </w:p>
    <w:p w14:paraId="48680748" w14:textId="77777777" w:rsidR="003C60D0" w:rsidRPr="00513089" w:rsidRDefault="003C60D0" w:rsidP="002300D1">
      <w:pPr>
        <w:tabs>
          <w:tab w:val="left" w:pos="720"/>
        </w:tabs>
        <w:contextualSpacing/>
        <w:rPr>
          <w:rFonts w:ascii="Times New Roman" w:hAnsi="Times New Roman"/>
        </w:rPr>
      </w:pPr>
    </w:p>
    <w:p w14:paraId="056F27E2" w14:textId="12E6872B" w:rsidR="00DA1971" w:rsidRDefault="00DA1971" w:rsidP="00DF0CC1">
      <w:pPr>
        <w:jc w:val="center"/>
      </w:pPr>
      <w:r>
        <w:br w:type="page"/>
      </w:r>
      <w:bookmarkStart w:id="4" w:name="_Toc310579466"/>
      <w:bookmarkStart w:id="5" w:name="_Toc425103962"/>
      <w:sdt>
        <w:sdtPr>
          <w:rPr>
            <w:rStyle w:val="Heading1Char"/>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rPr>
            <w:rStyle w:val="Heading1Char"/>
          </w:rPr>
        </w:sdtEndPr>
        <w:sdtContent>
          <w:r w:rsidR="00DF0CC1" w:rsidRPr="00DF0CC1">
            <w:rPr>
              <w:rStyle w:val="Heading1Char"/>
            </w:rPr>
            <w:t>List of Figures</w:t>
          </w:r>
        </w:sdtContent>
      </w:sdt>
      <w:bookmarkEnd w:id="4"/>
      <w:bookmarkEnd w:id="5"/>
    </w:p>
    <w:p w14:paraId="431C0BA2" w14:textId="36FAC2EB" w:rsidR="00805671" w:rsidRPr="00805671" w:rsidRDefault="00805671" w:rsidP="00805671">
      <w:r w:rsidRPr="00B206BF">
        <w:t>Figure 1</w:t>
      </w:r>
      <w:r>
        <w:t xml:space="preserve">. </w:t>
      </w:r>
      <w:r w:rsidRPr="00513089">
        <w:rPr>
          <w:rFonts w:ascii="Times New Roman" w:hAnsi="Times New Roman"/>
        </w:rPr>
        <w:t>Map of Theoretical Framework</w:t>
      </w:r>
      <w:r>
        <w:rPr>
          <w:rFonts w:ascii="Times New Roman" w:hAnsi="Times New Roman"/>
        </w:rPr>
        <w:t>………………………………………... 4</w:t>
      </w:r>
    </w:p>
    <w:p w14:paraId="5A56ED97" w14:textId="59C7DD7D" w:rsidR="004F3E9D" w:rsidRDefault="004F3E9D" w:rsidP="004F3E9D">
      <w:pPr>
        <w:tabs>
          <w:tab w:val="left" w:pos="720"/>
        </w:tabs>
        <w:rPr>
          <w:rFonts w:ascii="Times New Roman" w:hAnsi="Times New Roman"/>
        </w:rPr>
      </w:pPr>
      <w:r w:rsidRPr="00B206BF">
        <w:rPr>
          <w:rFonts w:ascii="Times New Roman" w:hAnsi="Times New Roman"/>
        </w:rPr>
        <w:t>Figure 2</w:t>
      </w:r>
      <w:r w:rsidR="0024221B">
        <w:rPr>
          <w:rFonts w:ascii="Times New Roman" w:hAnsi="Times New Roman"/>
        </w:rPr>
        <w:t>.</w:t>
      </w:r>
      <w:r>
        <w:rPr>
          <w:rFonts w:ascii="Times New Roman" w:hAnsi="Times New Roman"/>
        </w:rPr>
        <w:t xml:space="preserve"> Advanced Organizer for</w:t>
      </w:r>
      <w:r w:rsidRPr="00B206BF">
        <w:rPr>
          <w:rFonts w:ascii="Times New Roman" w:hAnsi="Times New Roman"/>
        </w:rPr>
        <w:t xml:space="preserve"> Chapter 2</w:t>
      </w:r>
      <w:r w:rsidR="0024221B">
        <w:rPr>
          <w:rFonts w:ascii="Times New Roman" w:hAnsi="Times New Roman"/>
        </w:rPr>
        <w:t>……………………………………..14</w:t>
      </w:r>
    </w:p>
    <w:p w14:paraId="16C54F85" w14:textId="21DB7A74" w:rsidR="00F01AD6" w:rsidRDefault="00F01AD6" w:rsidP="00F01AD6">
      <w:pPr>
        <w:tabs>
          <w:tab w:val="left" w:pos="720"/>
        </w:tabs>
        <w:contextualSpacing/>
        <w:rPr>
          <w:rFonts w:ascii="Times New Roman" w:eastAsia="Calibri" w:hAnsi="Times New Roman"/>
        </w:rPr>
      </w:pPr>
      <w:r>
        <w:rPr>
          <w:rFonts w:ascii="Times New Roman" w:eastAsia="Calibri" w:hAnsi="Times New Roman"/>
        </w:rPr>
        <w:t>Figure 3</w:t>
      </w:r>
      <w:r w:rsidR="0024221B">
        <w:rPr>
          <w:rFonts w:ascii="Times New Roman" w:eastAsia="Calibri" w:hAnsi="Times New Roman"/>
        </w:rPr>
        <w:t xml:space="preserve">. </w:t>
      </w:r>
      <w:r w:rsidRPr="00513089">
        <w:rPr>
          <w:rFonts w:ascii="Times New Roman" w:eastAsia="Calibri" w:hAnsi="Times New Roman"/>
        </w:rPr>
        <w:t>Advanced Organizer of the Research Process</w:t>
      </w:r>
      <w:r>
        <w:rPr>
          <w:rFonts w:ascii="Times New Roman" w:eastAsia="Calibri" w:hAnsi="Times New Roman"/>
        </w:rPr>
        <w:t>…………………………</w:t>
      </w:r>
      <w:r w:rsidR="0024221B">
        <w:rPr>
          <w:rFonts w:ascii="Times New Roman" w:eastAsia="Calibri" w:hAnsi="Times New Roman"/>
        </w:rPr>
        <w:t>..64</w:t>
      </w:r>
    </w:p>
    <w:p w14:paraId="57A032A3" w14:textId="1A3928BF" w:rsidR="008D29EB" w:rsidRDefault="008D29EB" w:rsidP="008D29EB">
      <w:pPr>
        <w:tabs>
          <w:tab w:val="left" w:pos="720"/>
        </w:tabs>
        <w:contextualSpacing/>
        <w:rPr>
          <w:rFonts w:ascii="Times New Roman" w:hAnsi="Times New Roman"/>
        </w:rPr>
      </w:pPr>
      <w:r>
        <w:rPr>
          <w:rFonts w:ascii="Times New Roman" w:hAnsi="Times New Roman"/>
        </w:rPr>
        <w:t>Figure 4</w:t>
      </w:r>
      <w:r w:rsidR="0024221B">
        <w:rPr>
          <w:rFonts w:ascii="Times New Roman" w:hAnsi="Times New Roman"/>
        </w:rPr>
        <w:t xml:space="preserve">. </w:t>
      </w:r>
      <w:r w:rsidRPr="00513089">
        <w:rPr>
          <w:rFonts w:ascii="Times New Roman" w:hAnsi="Times New Roman"/>
        </w:rPr>
        <w:t>Data Collection Timeline</w:t>
      </w:r>
      <w:r w:rsidR="0024221B">
        <w:rPr>
          <w:rFonts w:ascii="Times New Roman" w:hAnsi="Times New Roman"/>
        </w:rPr>
        <w:t>………………………………………………..86</w:t>
      </w:r>
    </w:p>
    <w:p w14:paraId="563966D2" w14:textId="07A1A408" w:rsidR="00805671" w:rsidRPr="004B604F" w:rsidRDefault="00814447" w:rsidP="004B604F">
      <w:pPr>
        <w:spacing w:line="240" w:lineRule="auto"/>
        <w:rPr>
          <w:rFonts w:ascii="Times New Roman" w:hAnsi="Times New Roman"/>
        </w:rPr>
      </w:pPr>
      <w:r>
        <w:rPr>
          <w:rFonts w:ascii="Times New Roman" w:hAnsi="Times New Roman"/>
        </w:rPr>
        <w:br w:type="page"/>
      </w:r>
    </w:p>
    <w:p w14:paraId="760C5B4D" w14:textId="02A0BB41" w:rsidR="00DA1971" w:rsidRPr="009B733F" w:rsidRDefault="00DA1971" w:rsidP="009B733F">
      <w:pPr>
        <w:pStyle w:val="Chapter"/>
        <w:rPr>
          <w:rStyle w:val="Heading1Char"/>
        </w:rPr>
      </w:pPr>
    </w:p>
    <w:p w14:paraId="109846DD" w14:textId="72D44E1C" w:rsidR="00B034AE" w:rsidRPr="005C3D8D" w:rsidRDefault="00B034AE" w:rsidP="00341B59">
      <w:pPr>
        <w:pStyle w:val="Heading1"/>
      </w:pPr>
      <w:bookmarkStart w:id="6" w:name="_Toc425103963"/>
      <w:r w:rsidRPr="00D636DD">
        <w:t>Abstract</w:t>
      </w:r>
      <w:bookmarkEnd w:id="6"/>
    </w:p>
    <w:p w14:paraId="531794FA" w14:textId="5F1E7A88" w:rsidR="00057C42" w:rsidRPr="00BD2EFE" w:rsidRDefault="006D512E" w:rsidP="006D512E">
      <w:pPr>
        <w:ind w:firstLine="720"/>
        <w:rPr>
          <w:rFonts w:ascii="Times New Roman" w:hAnsi="Times New Roman"/>
        </w:rPr>
      </w:pPr>
      <w:r w:rsidRPr="00D636DD">
        <w:rPr>
          <w:rFonts w:ascii="Times New Roman" w:hAnsi="Times New Roman"/>
        </w:rPr>
        <w:t xml:space="preserve">Rapid growth in all domains of development occurs during </w:t>
      </w:r>
      <w:r w:rsidR="004B604F">
        <w:rPr>
          <w:rFonts w:ascii="Times New Roman" w:hAnsi="Times New Roman"/>
        </w:rPr>
        <w:t xml:space="preserve">the </w:t>
      </w:r>
      <w:r w:rsidR="005E771E" w:rsidRPr="005C3D8D">
        <w:rPr>
          <w:rFonts w:ascii="Times New Roman" w:hAnsi="Times New Roman"/>
        </w:rPr>
        <w:t>early childhood</w:t>
      </w:r>
      <w:r w:rsidRPr="00ED374A">
        <w:rPr>
          <w:rFonts w:ascii="Times New Roman" w:hAnsi="Times New Roman"/>
        </w:rPr>
        <w:t xml:space="preserve"> years. Even so, the pressures of high stakes testing a</w:t>
      </w:r>
      <w:r w:rsidRPr="00467551">
        <w:rPr>
          <w:rFonts w:ascii="Times New Roman" w:hAnsi="Times New Roman"/>
        </w:rPr>
        <w:t>nd the push down o</w:t>
      </w:r>
      <w:r w:rsidRPr="00EF0354">
        <w:rPr>
          <w:rFonts w:ascii="Times New Roman" w:hAnsi="Times New Roman"/>
        </w:rPr>
        <w:t xml:space="preserve">f curriculum </w:t>
      </w:r>
      <w:r w:rsidR="0096010F" w:rsidRPr="00EF0354">
        <w:rPr>
          <w:rFonts w:ascii="Times New Roman" w:hAnsi="Times New Roman"/>
        </w:rPr>
        <w:t xml:space="preserve">often </w:t>
      </w:r>
      <w:r w:rsidRPr="00EF0354">
        <w:rPr>
          <w:rFonts w:ascii="Times New Roman" w:hAnsi="Times New Roman"/>
        </w:rPr>
        <w:t>elicit a focus on cognitive development</w:t>
      </w:r>
      <w:r w:rsidR="0096010F" w:rsidRPr="003C60D0">
        <w:rPr>
          <w:rFonts w:ascii="Times New Roman" w:hAnsi="Times New Roman"/>
        </w:rPr>
        <w:t xml:space="preserve"> </w:t>
      </w:r>
      <w:r w:rsidR="00B13D08" w:rsidRPr="008D29EB">
        <w:rPr>
          <w:rFonts w:ascii="Times New Roman" w:hAnsi="Times New Roman"/>
        </w:rPr>
        <w:t>while</w:t>
      </w:r>
      <w:r w:rsidRPr="008D29EB">
        <w:rPr>
          <w:rFonts w:ascii="Times New Roman" w:hAnsi="Times New Roman"/>
        </w:rPr>
        <w:t xml:space="preserve"> neglecting other developmental areas </w:t>
      </w:r>
      <w:r w:rsidR="0096010F" w:rsidRPr="00A75830">
        <w:rPr>
          <w:rFonts w:ascii="Times New Roman" w:hAnsi="Times New Roman"/>
        </w:rPr>
        <w:t xml:space="preserve">important in school and later life success </w:t>
      </w:r>
      <w:r w:rsidRPr="00DF0CC1">
        <w:rPr>
          <w:rFonts w:ascii="Times New Roman" w:hAnsi="Times New Roman"/>
        </w:rPr>
        <w:t>such as executive function</w:t>
      </w:r>
      <w:r w:rsidR="000A456D" w:rsidRPr="00A77412">
        <w:rPr>
          <w:rFonts w:ascii="Times New Roman" w:hAnsi="Times New Roman"/>
        </w:rPr>
        <w:t>s</w:t>
      </w:r>
      <w:r w:rsidR="009E3664" w:rsidRPr="00A77412">
        <w:rPr>
          <w:rFonts w:ascii="Times New Roman" w:hAnsi="Times New Roman"/>
        </w:rPr>
        <w:t>. All developmental domains</w:t>
      </w:r>
      <w:r w:rsidR="0096010F" w:rsidRPr="00A77412">
        <w:rPr>
          <w:rFonts w:ascii="Times New Roman" w:hAnsi="Times New Roman"/>
        </w:rPr>
        <w:t xml:space="preserve"> including social, emotional, cognitive, and physical development</w:t>
      </w:r>
      <w:r w:rsidR="009E3664" w:rsidRPr="00A77412">
        <w:rPr>
          <w:rFonts w:ascii="Times New Roman" w:hAnsi="Times New Roman"/>
        </w:rPr>
        <w:t xml:space="preserve"> are embodied in executive functions</w:t>
      </w:r>
      <w:r w:rsidR="00B13D08" w:rsidRPr="00A77412">
        <w:rPr>
          <w:rFonts w:ascii="Times New Roman" w:hAnsi="Times New Roman"/>
        </w:rPr>
        <w:t xml:space="preserve"> with p</w:t>
      </w:r>
      <w:r w:rsidRPr="008162B6">
        <w:rPr>
          <w:rFonts w:ascii="Times New Roman" w:hAnsi="Times New Roman"/>
        </w:rPr>
        <w:t xml:space="preserve">revious research </w:t>
      </w:r>
      <w:r w:rsidR="00B13D08" w:rsidRPr="00DF5DF3">
        <w:rPr>
          <w:rFonts w:ascii="Times New Roman" w:hAnsi="Times New Roman"/>
        </w:rPr>
        <w:t>illustrating</w:t>
      </w:r>
      <w:r w:rsidRPr="00DF5DF3">
        <w:rPr>
          <w:rFonts w:ascii="Times New Roman" w:hAnsi="Times New Roman"/>
        </w:rPr>
        <w:t xml:space="preserve"> gains in executive functions </w:t>
      </w:r>
      <w:r w:rsidR="00B13D08" w:rsidRPr="00DF5DF3">
        <w:rPr>
          <w:rFonts w:ascii="Times New Roman" w:hAnsi="Times New Roman"/>
        </w:rPr>
        <w:t xml:space="preserve">as </w:t>
      </w:r>
      <w:r w:rsidRPr="00DF5DF3">
        <w:rPr>
          <w:rFonts w:ascii="Times New Roman" w:hAnsi="Times New Roman"/>
        </w:rPr>
        <w:t>efficaciou</w:t>
      </w:r>
      <w:r w:rsidRPr="00023743">
        <w:rPr>
          <w:rFonts w:ascii="Times New Roman" w:hAnsi="Times New Roman"/>
        </w:rPr>
        <w:t xml:space="preserve">s in a child’s success outside and inside of school. </w:t>
      </w:r>
    </w:p>
    <w:p w14:paraId="4ABB2C56" w14:textId="79B3B997" w:rsidR="00DA1971" w:rsidRPr="00513089" w:rsidRDefault="006D512E" w:rsidP="006D512E">
      <w:pPr>
        <w:ind w:firstLine="720"/>
        <w:rPr>
          <w:rFonts w:ascii="Times New Roman" w:hAnsi="Times New Roman"/>
        </w:rPr>
      </w:pPr>
      <w:r w:rsidRPr="00184EC4">
        <w:rPr>
          <w:rFonts w:ascii="Times New Roman" w:hAnsi="Times New Roman"/>
        </w:rPr>
        <w:t xml:space="preserve">The purpose of this study </w:t>
      </w:r>
      <w:r w:rsidR="000A456D" w:rsidRPr="00184EC4">
        <w:rPr>
          <w:rFonts w:ascii="Times New Roman" w:hAnsi="Times New Roman"/>
        </w:rPr>
        <w:t>was to</w:t>
      </w:r>
      <w:r w:rsidR="004B604F">
        <w:rPr>
          <w:rFonts w:ascii="Times New Roman" w:hAnsi="Times New Roman"/>
        </w:rPr>
        <w:t xml:space="preserve"> explore how children apply executive functions during situated learning experiences with a classroom pet that align with their temperaments</w:t>
      </w:r>
      <w:r w:rsidRPr="00184EC4">
        <w:rPr>
          <w:rFonts w:ascii="Times New Roman" w:hAnsi="Times New Roman"/>
        </w:rPr>
        <w:t xml:space="preserve">. A hermeneutic phenomenology design </w:t>
      </w:r>
      <w:r w:rsidR="000A456D" w:rsidRPr="00184EC4">
        <w:rPr>
          <w:rFonts w:ascii="Times New Roman" w:hAnsi="Times New Roman"/>
        </w:rPr>
        <w:t>was</w:t>
      </w:r>
      <w:r w:rsidRPr="00184EC4">
        <w:rPr>
          <w:rFonts w:ascii="Times New Roman" w:hAnsi="Times New Roman"/>
        </w:rPr>
        <w:t xml:space="preserve"> implemented for this qualitative study. Methods utilized for data collection include</w:t>
      </w:r>
      <w:r w:rsidR="000A456D" w:rsidRPr="00E03BFC">
        <w:rPr>
          <w:rFonts w:ascii="Times New Roman" w:hAnsi="Times New Roman"/>
        </w:rPr>
        <w:t>d</w:t>
      </w:r>
      <w:r w:rsidRPr="00E03BFC">
        <w:rPr>
          <w:rFonts w:ascii="Times New Roman" w:hAnsi="Times New Roman"/>
        </w:rPr>
        <w:t xml:space="preserve"> observations, initial and culminating interviews</w:t>
      </w:r>
      <w:r w:rsidR="00B13D08" w:rsidRPr="002C40C9">
        <w:rPr>
          <w:rFonts w:ascii="Times New Roman" w:hAnsi="Times New Roman"/>
        </w:rPr>
        <w:t xml:space="preserve"> along with </w:t>
      </w:r>
      <w:r w:rsidR="000A456D" w:rsidRPr="00C50394">
        <w:rPr>
          <w:rFonts w:ascii="Times New Roman" w:hAnsi="Times New Roman"/>
        </w:rPr>
        <w:t xml:space="preserve">ongoing collaborations </w:t>
      </w:r>
      <w:r w:rsidR="005E771E" w:rsidRPr="008E55F9">
        <w:rPr>
          <w:rFonts w:ascii="Times New Roman" w:hAnsi="Times New Roman"/>
        </w:rPr>
        <w:t xml:space="preserve">with the classroom teacher, </w:t>
      </w:r>
      <w:r w:rsidR="005E771E" w:rsidRPr="00AB385C">
        <w:rPr>
          <w:rFonts w:ascii="Times New Roman" w:hAnsi="Times New Roman"/>
        </w:rPr>
        <w:t xml:space="preserve">pre </w:t>
      </w:r>
      <w:r w:rsidR="00B13D08" w:rsidRPr="009F1A76">
        <w:rPr>
          <w:rFonts w:ascii="Times New Roman" w:hAnsi="Times New Roman"/>
        </w:rPr>
        <w:t>and p</w:t>
      </w:r>
      <w:r w:rsidR="00B13D08" w:rsidRPr="0022400D">
        <w:rPr>
          <w:rFonts w:ascii="Times New Roman" w:hAnsi="Times New Roman"/>
        </w:rPr>
        <w:t>ost temperament scales</w:t>
      </w:r>
      <w:r w:rsidR="000A456D" w:rsidRPr="0022400D">
        <w:rPr>
          <w:rFonts w:ascii="Times New Roman" w:hAnsi="Times New Roman"/>
        </w:rPr>
        <w:t>, pre and post executive function tasks</w:t>
      </w:r>
      <w:r w:rsidRPr="0022400D">
        <w:rPr>
          <w:rFonts w:ascii="Times New Roman" w:hAnsi="Times New Roman"/>
        </w:rPr>
        <w:t>, documentation</w:t>
      </w:r>
      <w:r w:rsidR="00B13D08" w:rsidRPr="00341B59">
        <w:rPr>
          <w:rFonts w:ascii="Times New Roman" w:hAnsi="Times New Roman"/>
        </w:rPr>
        <w:t>,</w:t>
      </w:r>
      <w:r w:rsidRPr="00341B59">
        <w:rPr>
          <w:rFonts w:ascii="Times New Roman" w:hAnsi="Times New Roman"/>
        </w:rPr>
        <w:t xml:space="preserve"> and a field notebook to better understand the phenomenon with classroom pets</w:t>
      </w:r>
      <w:r w:rsidR="00EE09DC" w:rsidRPr="00513089">
        <w:rPr>
          <w:rFonts w:ascii="Times New Roman" w:hAnsi="Times New Roman"/>
        </w:rPr>
        <w:t xml:space="preserve"> through the lived experience of the participants</w:t>
      </w:r>
      <w:r w:rsidRPr="00513089">
        <w:rPr>
          <w:rFonts w:ascii="Times New Roman" w:hAnsi="Times New Roman"/>
        </w:rPr>
        <w:t>.</w:t>
      </w:r>
      <w:r w:rsidR="009E3664" w:rsidRPr="00513089">
        <w:rPr>
          <w:rFonts w:ascii="Times New Roman" w:hAnsi="Times New Roman"/>
        </w:rPr>
        <w:t xml:space="preserve"> </w:t>
      </w:r>
    </w:p>
    <w:p w14:paraId="402149A2" w14:textId="1968886F" w:rsidR="00B034AE" w:rsidRPr="00513089" w:rsidRDefault="009E3664" w:rsidP="00B13D08">
      <w:pPr>
        <w:pStyle w:val="NoSpacing"/>
        <w:spacing w:line="480" w:lineRule="auto"/>
        <w:ind w:firstLine="720"/>
        <w:contextualSpacing/>
        <w:rPr>
          <w:szCs w:val="24"/>
        </w:rPr>
      </w:pPr>
      <w:r w:rsidRPr="00513089">
        <w:rPr>
          <w:rFonts w:ascii="Times New Roman" w:eastAsia="Calibri" w:hAnsi="Times New Roman"/>
          <w:szCs w:val="24"/>
        </w:rPr>
        <w:t xml:space="preserve">Three levels of data analysis took place: starter codes, with-in case analysis, and cross-case analysis. Major findings included the connection between temperament and executive functions, </w:t>
      </w:r>
      <w:r w:rsidR="00B13D08" w:rsidRPr="00513089">
        <w:rPr>
          <w:rFonts w:ascii="Times New Roman" w:eastAsia="Calibri" w:hAnsi="Times New Roman"/>
          <w:szCs w:val="24"/>
        </w:rPr>
        <w:t xml:space="preserve">the </w:t>
      </w:r>
      <w:r w:rsidRPr="00513089">
        <w:rPr>
          <w:rFonts w:ascii="Times New Roman" w:eastAsia="Calibri" w:hAnsi="Times New Roman"/>
          <w:szCs w:val="24"/>
        </w:rPr>
        <w:t xml:space="preserve">classroom pet as provocations for augmenting executive </w:t>
      </w:r>
      <w:r w:rsidR="00B13D08" w:rsidRPr="00513089">
        <w:rPr>
          <w:rFonts w:ascii="Times New Roman" w:eastAsia="Calibri" w:hAnsi="Times New Roman"/>
          <w:szCs w:val="24"/>
        </w:rPr>
        <w:t>functions</w:t>
      </w:r>
      <w:r w:rsidRPr="00513089">
        <w:rPr>
          <w:rFonts w:ascii="Times New Roman" w:eastAsia="Calibri" w:hAnsi="Times New Roman"/>
          <w:szCs w:val="24"/>
        </w:rPr>
        <w:t xml:space="preserve">, and negotiated meaning. Several implications are provided for ensuring optimal outcomes for children in the classroom, including </w:t>
      </w:r>
      <w:r w:rsidRPr="00513089">
        <w:rPr>
          <w:rFonts w:ascii="Times New Roman" w:hAnsi="Times New Roman"/>
          <w:szCs w:val="24"/>
        </w:rPr>
        <w:t xml:space="preserve">the </w:t>
      </w:r>
      <w:r w:rsidRPr="00513089">
        <w:rPr>
          <w:rFonts w:ascii="Times New Roman" w:hAnsi="Times New Roman"/>
          <w:szCs w:val="24"/>
        </w:rPr>
        <w:lastRenderedPageBreak/>
        <w:t xml:space="preserve">benefits of understanding children’s temperament in providing a goodness of fit and integrating situated learning experiences with a classroom pet into the curriculum </w:t>
      </w:r>
      <w:r w:rsidR="0055071E" w:rsidRPr="00513089">
        <w:rPr>
          <w:rFonts w:ascii="Times New Roman" w:hAnsi="Times New Roman"/>
          <w:szCs w:val="24"/>
        </w:rPr>
        <w:t xml:space="preserve">to </w:t>
      </w:r>
      <w:r w:rsidRPr="00513089">
        <w:rPr>
          <w:rFonts w:ascii="Times New Roman" w:hAnsi="Times New Roman"/>
          <w:szCs w:val="24"/>
        </w:rPr>
        <w:t>enhanc</w:t>
      </w:r>
      <w:r w:rsidR="0055071E" w:rsidRPr="00513089">
        <w:rPr>
          <w:rFonts w:ascii="Times New Roman" w:hAnsi="Times New Roman"/>
          <w:szCs w:val="24"/>
        </w:rPr>
        <w:t>e</w:t>
      </w:r>
      <w:r w:rsidRPr="00513089">
        <w:rPr>
          <w:rFonts w:ascii="Times New Roman" w:hAnsi="Times New Roman"/>
          <w:szCs w:val="24"/>
        </w:rPr>
        <w:t xml:space="preserve"> executive functions.</w:t>
      </w:r>
    </w:p>
    <w:p w14:paraId="58129129" w14:textId="77777777" w:rsidR="00B034AE" w:rsidRPr="00513089" w:rsidRDefault="00B034AE" w:rsidP="006D512E">
      <w:pPr>
        <w:ind w:firstLine="720"/>
        <w:rPr>
          <w:rFonts w:ascii="Times New Roman" w:hAnsi="Times New Roman"/>
        </w:rPr>
      </w:pPr>
    </w:p>
    <w:p w14:paraId="5B57AC68" w14:textId="5D90DD11" w:rsidR="00B034AE" w:rsidRPr="00513089" w:rsidRDefault="00B034AE" w:rsidP="006D512E">
      <w:pPr>
        <w:ind w:firstLine="720"/>
        <w:rPr>
          <w:rFonts w:ascii="Times New Roman" w:hAnsi="Times New Roman"/>
        </w:rPr>
      </w:pPr>
      <w:r w:rsidRPr="00513089">
        <w:rPr>
          <w:rFonts w:ascii="Times New Roman" w:hAnsi="Times New Roman"/>
          <w:i/>
        </w:rPr>
        <w:t>K</w:t>
      </w:r>
      <w:r w:rsidRPr="00513089">
        <w:rPr>
          <w:rFonts w:ascii="Times New Roman" w:hAnsi="Times New Roman"/>
        </w:rPr>
        <w:t>eywords:  executive functions, temperament, classroom pet, humane education, situated learning experiences, early childhood, hermeneutic phenomenology</w:t>
      </w:r>
    </w:p>
    <w:p w14:paraId="5A46BF86" w14:textId="77777777" w:rsidR="0055071E" w:rsidRPr="00513089" w:rsidRDefault="0055071E" w:rsidP="006D512E">
      <w:pPr>
        <w:ind w:firstLine="720"/>
        <w:rPr>
          <w:rFonts w:ascii="Times New Roman" w:hAnsi="Times New Roman"/>
        </w:rPr>
      </w:pPr>
    </w:p>
    <w:p w14:paraId="672E502B" w14:textId="76C66F50" w:rsidR="0055071E" w:rsidRPr="00513089" w:rsidRDefault="0055071E">
      <w:pPr>
        <w:spacing w:line="240" w:lineRule="auto"/>
        <w:rPr>
          <w:rFonts w:ascii="Times New Roman" w:hAnsi="Times New Roman"/>
        </w:rPr>
      </w:pPr>
      <w:r w:rsidRPr="00513089">
        <w:rPr>
          <w:rFonts w:ascii="Times New Roman" w:hAnsi="Times New Roman"/>
        </w:rPr>
        <w:br w:type="page"/>
      </w:r>
    </w:p>
    <w:p w14:paraId="35A94D45" w14:textId="77777777" w:rsidR="0055071E" w:rsidRPr="00513089" w:rsidRDefault="0055071E" w:rsidP="006D512E">
      <w:pPr>
        <w:ind w:firstLine="720"/>
        <w:sectPr w:rsidR="0055071E" w:rsidRPr="00513089" w:rsidSect="00F3289D">
          <w:footerReference w:type="default" r:id="rId9"/>
          <w:pgSz w:w="12240" w:h="15840" w:code="1"/>
          <w:pgMar w:top="1440" w:right="1440" w:bottom="1440" w:left="2592" w:header="720" w:footer="720" w:gutter="0"/>
          <w:pgNumType w:fmt="lowerRoman" w:start="4"/>
          <w:cols w:space="720"/>
          <w:docGrid w:linePitch="360"/>
        </w:sectPr>
      </w:pPr>
    </w:p>
    <w:p w14:paraId="09A0C034" w14:textId="77777777" w:rsidR="00DA1971" w:rsidRPr="00513089" w:rsidRDefault="00DA1971" w:rsidP="00341B59">
      <w:pPr>
        <w:pStyle w:val="Heading1"/>
      </w:pPr>
      <w:bookmarkStart w:id="7" w:name="_Toc310579468"/>
      <w:bookmarkStart w:id="8" w:name="_Toc425103964"/>
      <w:r w:rsidRPr="00513089">
        <w:lastRenderedPageBreak/>
        <w:t xml:space="preserve">Chapter </w:t>
      </w:r>
      <w:r w:rsidR="00111915" w:rsidRPr="00513089">
        <w:t>1</w:t>
      </w:r>
      <w:r w:rsidR="009245C5" w:rsidRPr="00513089">
        <w:t xml:space="preserve">: </w:t>
      </w:r>
      <w:r w:rsidRPr="00513089">
        <w:t>Introduction</w:t>
      </w:r>
      <w:bookmarkEnd w:id="7"/>
      <w:bookmarkEnd w:id="8"/>
    </w:p>
    <w:p w14:paraId="76FA4003" w14:textId="5224A5B5" w:rsidR="007B2B06" w:rsidRPr="00184EC4" w:rsidRDefault="007B2B06" w:rsidP="007B2B06">
      <w:pPr>
        <w:tabs>
          <w:tab w:val="left" w:pos="720"/>
        </w:tabs>
        <w:rPr>
          <w:rFonts w:ascii="Times New Roman" w:hAnsi="Times New Roman"/>
        </w:rPr>
      </w:pPr>
      <w:r w:rsidRPr="00D636DD">
        <w:rPr>
          <w:rFonts w:ascii="Times New Roman" w:hAnsi="Times New Roman"/>
        </w:rPr>
        <w:tab/>
        <w:t xml:space="preserve">“Educating the mind without educating the </w:t>
      </w:r>
      <w:r w:rsidRPr="005C3D8D">
        <w:rPr>
          <w:rFonts w:ascii="Times New Roman" w:hAnsi="Times New Roman"/>
        </w:rPr>
        <w:t xml:space="preserve">heart is no education at all.” </w:t>
      </w:r>
      <w:r w:rsidRPr="00ED374A">
        <w:rPr>
          <w:rFonts w:ascii="Times New Roman" w:hAnsi="Times New Roman"/>
        </w:rPr>
        <w:t xml:space="preserve">Aristotle’s </w:t>
      </w:r>
      <w:r w:rsidR="00A109FF" w:rsidRPr="00ED374A">
        <w:rPr>
          <w:rFonts w:ascii="Times New Roman" w:hAnsi="Times New Roman"/>
        </w:rPr>
        <w:t>(</w:t>
      </w:r>
      <w:r w:rsidR="007F0379">
        <w:rPr>
          <w:rFonts w:cstheme="minorHAnsi"/>
          <w:noProof/>
        </w:rPr>
        <w:t xml:space="preserve">Nicomachean Ethics, </w:t>
      </w:r>
      <w:r w:rsidR="00A109FF" w:rsidRPr="00ED374A">
        <w:rPr>
          <w:rFonts w:ascii="Times New Roman" w:hAnsi="Times New Roman"/>
        </w:rPr>
        <w:t xml:space="preserve">1955) </w:t>
      </w:r>
      <w:r w:rsidRPr="00467551">
        <w:rPr>
          <w:rFonts w:ascii="Times New Roman" w:hAnsi="Times New Roman"/>
        </w:rPr>
        <w:t xml:space="preserve">observation alluded to the importance of educating the whole child </w:t>
      </w:r>
      <w:r w:rsidR="00451996" w:rsidRPr="00EF0354">
        <w:rPr>
          <w:rFonts w:ascii="Times New Roman" w:hAnsi="Times New Roman"/>
        </w:rPr>
        <w:t xml:space="preserve">and </w:t>
      </w:r>
      <w:r w:rsidRPr="00EF0354">
        <w:rPr>
          <w:rFonts w:ascii="Times New Roman" w:hAnsi="Times New Roman"/>
        </w:rPr>
        <w:t xml:space="preserve">corresponds with the knowledge that </w:t>
      </w:r>
      <w:r w:rsidR="00451996" w:rsidRPr="00EF0354">
        <w:rPr>
          <w:rFonts w:ascii="Times New Roman" w:hAnsi="Times New Roman"/>
        </w:rPr>
        <w:t xml:space="preserve">the early childhood </w:t>
      </w:r>
      <w:r w:rsidRPr="00EF0354">
        <w:rPr>
          <w:rFonts w:ascii="Times New Roman" w:hAnsi="Times New Roman"/>
        </w:rPr>
        <w:t xml:space="preserve">years embody an era of rapid growth in all domains of development. However, with the pressures of high stakes testing and the push down of curriculum, </w:t>
      </w:r>
      <w:r w:rsidR="00532B08" w:rsidRPr="003C60D0">
        <w:rPr>
          <w:rFonts w:ascii="Times New Roman" w:hAnsi="Times New Roman"/>
        </w:rPr>
        <w:t>academic skills</w:t>
      </w:r>
      <w:r w:rsidRPr="008D29EB">
        <w:rPr>
          <w:rFonts w:ascii="Times New Roman" w:hAnsi="Times New Roman"/>
        </w:rPr>
        <w:t xml:space="preserve"> become the focal point of many </w:t>
      </w:r>
      <w:r w:rsidR="003B60C4" w:rsidRPr="008D29EB">
        <w:rPr>
          <w:rFonts w:ascii="Times New Roman" w:hAnsi="Times New Roman"/>
        </w:rPr>
        <w:t xml:space="preserve">early childhood </w:t>
      </w:r>
      <w:r w:rsidRPr="00A75830">
        <w:rPr>
          <w:rFonts w:ascii="Times New Roman" w:hAnsi="Times New Roman"/>
        </w:rPr>
        <w:t>classrooms</w:t>
      </w:r>
      <w:r w:rsidR="00A109FF" w:rsidRPr="00DF0CC1">
        <w:rPr>
          <w:rFonts w:ascii="Times New Roman" w:hAnsi="Times New Roman"/>
        </w:rPr>
        <w:t xml:space="preserve"> (Barksdale-Ladd</w:t>
      </w:r>
      <w:r w:rsidR="00057C42" w:rsidRPr="00A77412">
        <w:rPr>
          <w:rFonts w:ascii="Times New Roman" w:hAnsi="Times New Roman"/>
        </w:rPr>
        <w:t xml:space="preserve"> </w:t>
      </w:r>
      <w:r w:rsidR="00A109FF" w:rsidRPr="00A77412">
        <w:rPr>
          <w:rFonts w:ascii="Times New Roman" w:hAnsi="Times New Roman"/>
        </w:rPr>
        <w:t>&amp; Thomas, 2000</w:t>
      </w:r>
      <w:r w:rsidR="00AB36A0" w:rsidRPr="00A77412">
        <w:rPr>
          <w:rFonts w:ascii="Times New Roman" w:hAnsi="Times New Roman"/>
        </w:rPr>
        <w:t>: Stipek, 2006</w:t>
      </w:r>
      <w:r w:rsidR="00A109FF" w:rsidRPr="00A77412">
        <w:rPr>
          <w:rFonts w:ascii="Times New Roman" w:hAnsi="Times New Roman"/>
        </w:rPr>
        <w:t>)</w:t>
      </w:r>
      <w:r w:rsidRPr="00A77412">
        <w:rPr>
          <w:rFonts w:ascii="Times New Roman" w:hAnsi="Times New Roman"/>
        </w:rPr>
        <w:t>. Attention to significant developmental areas such as executive functions are neglected in the classroom eve</w:t>
      </w:r>
      <w:r w:rsidRPr="008162B6">
        <w:rPr>
          <w:rFonts w:ascii="Times New Roman" w:hAnsi="Times New Roman"/>
        </w:rPr>
        <w:t>n though parents, children, and teachers can concurrently benefit from programs and strategies that effectively increase children’s overall well-being</w:t>
      </w:r>
      <w:r w:rsidR="00123009" w:rsidRPr="00DF5DF3">
        <w:rPr>
          <w:rFonts w:ascii="Times New Roman" w:hAnsi="Times New Roman"/>
        </w:rPr>
        <w:t xml:space="preserve"> </w:t>
      </w:r>
      <w:r w:rsidR="00123009" w:rsidRPr="00DF5DF3">
        <w:t xml:space="preserve">(Webster, Stratton, &amp; Reid, 2003). </w:t>
      </w:r>
      <w:r w:rsidRPr="00DF5DF3">
        <w:rPr>
          <w:rFonts w:ascii="Times New Roman" w:hAnsi="Times New Roman"/>
        </w:rPr>
        <w:t>Additionally, gains in executive functions</w:t>
      </w:r>
      <w:r w:rsidR="00057C42" w:rsidRPr="00DF5DF3">
        <w:rPr>
          <w:rFonts w:ascii="Times New Roman" w:hAnsi="Times New Roman"/>
        </w:rPr>
        <w:t xml:space="preserve"> </w:t>
      </w:r>
      <w:r w:rsidRPr="00023743">
        <w:rPr>
          <w:rFonts w:ascii="Times New Roman" w:hAnsi="Times New Roman"/>
        </w:rPr>
        <w:t>are efficacious in a child’</w:t>
      </w:r>
      <w:r w:rsidRPr="00BD2EFE">
        <w:rPr>
          <w:rFonts w:ascii="Times New Roman" w:hAnsi="Times New Roman"/>
        </w:rPr>
        <w:t xml:space="preserve">s success in school (Diamond, 2013; Schultz, Richardson, Barbeer, &amp; Wilcox, 2011). </w:t>
      </w:r>
    </w:p>
    <w:p w14:paraId="7976AAF9" w14:textId="3910792C" w:rsidR="007B2B06" w:rsidRPr="00EF0354" w:rsidRDefault="007B2B06" w:rsidP="007B2B06">
      <w:pPr>
        <w:tabs>
          <w:tab w:val="left" w:pos="720"/>
        </w:tabs>
        <w:contextualSpacing/>
        <w:rPr>
          <w:rFonts w:ascii="Times New Roman" w:hAnsi="Times New Roman"/>
        </w:rPr>
      </w:pPr>
      <w:r w:rsidRPr="00184EC4">
        <w:rPr>
          <w:rFonts w:ascii="Times New Roman" w:hAnsi="Times New Roman"/>
        </w:rPr>
        <w:tab/>
      </w:r>
      <w:r w:rsidR="00794698" w:rsidRPr="00184EC4">
        <w:rPr>
          <w:rFonts w:ascii="Times New Roman" w:hAnsi="Times New Roman"/>
        </w:rPr>
        <w:t>Early childhood</w:t>
      </w:r>
      <w:r w:rsidRPr="00184EC4">
        <w:rPr>
          <w:rFonts w:ascii="Times New Roman" w:hAnsi="Times New Roman"/>
        </w:rPr>
        <w:t xml:space="preserve"> years give rise to tremendous gains in social and emotional development. Universally, children begin to learn not only about themselves, but also their world through play. Through interactions with peers and adults within their environment, children learn culturally relevant roles and standards of their society (Ashiabi, 2007). Sociocultural theory expl</w:t>
      </w:r>
      <w:r w:rsidRPr="00E03BFC">
        <w:rPr>
          <w:rFonts w:ascii="Times New Roman" w:hAnsi="Times New Roman"/>
        </w:rPr>
        <w:t xml:space="preserve">ains how children learn successfully through an interrelated triad </w:t>
      </w:r>
      <w:r w:rsidR="00693690" w:rsidRPr="00E03BFC">
        <w:rPr>
          <w:rFonts w:ascii="Times New Roman" w:hAnsi="Times New Roman"/>
        </w:rPr>
        <w:t xml:space="preserve">among </w:t>
      </w:r>
      <w:r w:rsidRPr="002C40C9">
        <w:rPr>
          <w:rFonts w:ascii="Times New Roman" w:hAnsi="Times New Roman"/>
        </w:rPr>
        <w:t>cognition, language, and culture (Vygotsky, 1978). Fur</w:t>
      </w:r>
      <w:r w:rsidRPr="00C50394">
        <w:rPr>
          <w:rFonts w:ascii="Times New Roman" w:hAnsi="Times New Roman"/>
        </w:rPr>
        <w:t>thermore, situated cognition entails children learning concepts, skills, and strategies within a relevant situation alongside a more knowledgeable and skilled adult or peer</w:t>
      </w:r>
      <w:r w:rsidR="004B3C52">
        <w:rPr>
          <w:rFonts w:ascii="Times New Roman" w:hAnsi="Times New Roman"/>
        </w:rPr>
        <w:t xml:space="preserve">. </w:t>
      </w:r>
      <w:r w:rsidR="00123009" w:rsidRPr="008F5763">
        <w:rPr>
          <w:rFonts w:ascii="Times New Roman" w:hAnsi="Times New Roman"/>
        </w:rPr>
        <w:t>(</w:t>
      </w:r>
      <w:r w:rsidRPr="00513089">
        <w:rPr>
          <w:rFonts w:ascii="Times New Roman" w:hAnsi="Times New Roman"/>
        </w:rPr>
        <w:t>Levine &amp; Resnic</w:t>
      </w:r>
      <w:r w:rsidRPr="008F5763">
        <w:rPr>
          <w:rFonts w:ascii="Times New Roman" w:hAnsi="Times New Roman"/>
        </w:rPr>
        <w:t>k,</w:t>
      </w:r>
      <w:r w:rsidR="00057C42" w:rsidRPr="008F5763">
        <w:rPr>
          <w:rFonts w:ascii="Times New Roman" w:hAnsi="Times New Roman"/>
        </w:rPr>
        <w:t xml:space="preserve"> </w:t>
      </w:r>
      <w:r w:rsidRPr="008F5763">
        <w:rPr>
          <w:rFonts w:ascii="Times New Roman" w:hAnsi="Times New Roman"/>
        </w:rPr>
        <w:t>1993</w:t>
      </w:r>
      <w:r w:rsidR="00123009" w:rsidRPr="00D636DD">
        <w:rPr>
          <w:rFonts w:ascii="Times New Roman" w:hAnsi="Times New Roman"/>
        </w:rPr>
        <w:t>; Rogoff, 1990</w:t>
      </w:r>
      <w:r w:rsidRPr="00D636DD">
        <w:rPr>
          <w:rFonts w:ascii="Times New Roman" w:hAnsi="Times New Roman"/>
        </w:rPr>
        <w:t xml:space="preserve">) denoted that in today’s complex world, a situation that is purely cognitive and barren of social and cultural </w:t>
      </w:r>
      <w:r w:rsidRPr="005C3D8D">
        <w:rPr>
          <w:rFonts w:ascii="Times New Roman" w:hAnsi="Times New Roman"/>
        </w:rPr>
        <w:lastRenderedPageBreak/>
        <w:t>influe</w:t>
      </w:r>
      <w:r w:rsidRPr="00ED374A">
        <w:rPr>
          <w:rFonts w:ascii="Times New Roman" w:hAnsi="Times New Roman"/>
        </w:rPr>
        <w:t>nces is highly unlikely. However, a child’s temperament can substantially affect how the child reacts to their social, contextual, and learning environment whether positively or negatively (Stifter, Cipria</w:t>
      </w:r>
      <w:r w:rsidRPr="00467551">
        <w:rPr>
          <w:rFonts w:ascii="Times New Roman" w:hAnsi="Times New Roman"/>
        </w:rPr>
        <w:t>no, Conwa</w:t>
      </w:r>
      <w:r w:rsidRPr="00EF0354">
        <w:rPr>
          <w:rFonts w:ascii="Times New Roman" w:hAnsi="Times New Roman"/>
        </w:rPr>
        <w:t xml:space="preserve">y, &amp; Kelleher, 2009). Rothbart and Bates (2006) defined temperament as genetic traits that account for differences in children’s reactions and regulations in activity level, distractibility, adaptability, responsiveness, mood, sensory threshold, and self-regulation skills.  </w:t>
      </w:r>
    </w:p>
    <w:p w14:paraId="588A0446" w14:textId="55EA4906" w:rsidR="007B2B06" w:rsidRPr="00184EC4" w:rsidRDefault="007B2B06" w:rsidP="007B2B06">
      <w:pPr>
        <w:tabs>
          <w:tab w:val="left" w:pos="720"/>
        </w:tabs>
        <w:contextualSpacing/>
        <w:rPr>
          <w:rFonts w:ascii="Times New Roman" w:hAnsi="Times New Roman"/>
        </w:rPr>
      </w:pPr>
      <w:r w:rsidRPr="00EF0354">
        <w:rPr>
          <w:rFonts w:ascii="Times New Roman" w:hAnsi="Times New Roman"/>
        </w:rPr>
        <w:tab/>
        <w:t xml:space="preserve">Not only are the </w:t>
      </w:r>
      <w:r w:rsidR="00794698" w:rsidRPr="00EF0354">
        <w:rPr>
          <w:rFonts w:ascii="Times New Roman" w:hAnsi="Times New Roman"/>
        </w:rPr>
        <w:t xml:space="preserve">early childhood </w:t>
      </w:r>
      <w:r w:rsidRPr="003C60D0">
        <w:rPr>
          <w:rFonts w:ascii="Times New Roman" w:hAnsi="Times New Roman"/>
        </w:rPr>
        <w:t xml:space="preserve">years an important era </w:t>
      </w:r>
      <w:r w:rsidR="00123009" w:rsidRPr="008D29EB">
        <w:rPr>
          <w:rFonts w:ascii="Times New Roman" w:hAnsi="Times New Roman"/>
        </w:rPr>
        <w:t>for</w:t>
      </w:r>
      <w:r w:rsidRPr="008D29EB">
        <w:rPr>
          <w:rFonts w:ascii="Times New Roman" w:hAnsi="Times New Roman"/>
        </w:rPr>
        <w:t xml:space="preserve"> growth</w:t>
      </w:r>
      <w:r w:rsidR="00123009" w:rsidRPr="00A75830">
        <w:rPr>
          <w:rFonts w:ascii="Times New Roman" w:hAnsi="Times New Roman"/>
        </w:rPr>
        <w:t xml:space="preserve"> in all developmental domains</w:t>
      </w:r>
      <w:r w:rsidRPr="00DF0CC1">
        <w:rPr>
          <w:rFonts w:ascii="Times New Roman" w:hAnsi="Times New Roman"/>
        </w:rPr>
        <w:t>, but also executive function</w:t>
      </w:r>
      <w:r w:rsidR="00F40DC5" w:rsidRPr="00A77412">
        <w:rPr>
          <w:rFonts w:ascii="Times New Roman" w:hAnsi="Times New Roman"/>
        </w:rPr>
        <w:t>s</w:t>
      </w:r>
      <w:r w:rsidRPr="00A77412">
        <w:rPr>
          <w:rFonts w:ascii="Times New Roman" w:hAnsi="Times New Roman"/>
        </w:rPr>
        <w:t xml:space="preserve"> (Diamond, 2013;</w:t>
      </w:r>
      <w:r w:rsidRPr="00A77412">
        <w:t xml:space="preserve"> </w:t>
      </w:r>
      <w:r w:rsidRPr="00A77412">
        <w:rPr>
          <w:rFonts w:ascii="Times New Roman" w:hAnsi="Times New Roman"/>
        </w:rPr>
        <w:t>Obradovic, Portilla, &amp; Boyce, 2012; Weibe, Espy, &amp; Sheffield, 2012). Executive functions are defined as being able to ignore irrelevant stimuli or inappropriate automatic responses, consider different perspectives or thinking, and follow controlled, thought out appropriate responses (Shaul &amp; Schwartz, 2014;</w:t>
      </w:r>
      <w:r w:rsidR="00057C42" w:rsidRPr="008162B6">
        <w:rPr>
          <w:rFonts w:ascii="Times New Roman" w:hAnsi="Times New Roman"/>
        </w:rPr>
        <w:t xml:space="preserve"> </w:t>
      </w:r>
      <w:r w:rsidRPr="00DF5DF3">
        <w:rPr>
          <w:rFonts w:ascii="Times New Roman" w:hAnsi="Times New Roman"/>
        </w:rPr>
        <w:t xml:space="preserve">Weibe et al., 2012). </w:t>
      </w:r>
      <w:r w:rsidR="009C1C19" w:rsidRPr="00DF5DF3">
        <w:rPr>
          <w:rFonts w:ascii="Times New Roman" w:hAnsi="Times New Roman"/>
        </w:rPr>
        <w:t xml:space="preserve">First graders </w:t>
      </w:r>
      <w:r w:rsidRPr="00DF5DF3">
        <w:rPr>
          <w:rFonts w:ascii="Times New Roman" w:hAnsi="Times New Roman"/>
        </w:rPr>
        <w:t>are undergoing developmental advances relevant to executive function</w:t>
      </w:r>
      <w:r w:rsidR="00F40DC5" w:rsidRPr="00DF5DF3">
        <w:rPr>
          <w:rFonts w:ascii="Times New Roman" w:hAnsi="Times New Roman"/>
        </w:rPr>
        <w:t>s</w:t>
      </w:r>
      <w:r w:rsidRPr="00023743">
        <w:rPr>
          <w:rFonts w:ascii="Times New Roman" w:hAnsi="Times New Roman"/>
        </w:rPr>
        <w:t xml:space="preserve"> that are plastic and can be improved with training and pra</w:t>
      </w:r>
      <w:r w:rsidRPr="00BD2EFE">
        <w:rPr>
          <w:rFonts w:ascii="Times New Roman" w:hAnsi="Times New Roman"/>
        </w:rPr>
        <w:t>ctice. However, executive functions are affected by lack of social, emotional, and physical health including stress, lack of sleep, loneliness, and lack of exercise (Diamond, 2013). Nevertheless, a poss</w:t>
      </w:r>
      <w:r w:rsidRPr="00184EC4">
        <w:rPr>
          <w:rFonts w:ascii="Times New Roman" w:hAnsi="Times New Roman"/>
        </w:rPr>
        <w:t xml:space="preserve">ibility for overcoming the barriers for executive function development could entail providing opportunities for children to interact with animals. </w:t>
      </w:r>
    </w:p>
    <w:p w14:paraId="65BCAC83" w14:textId="77777777" w:rsidR="00B7482A" w:rsidRPr="00A77412" w:rsidRDefault="007B2B06" w:rsidP="00EE09DC">
      <w:pPr>
        <w:tabs>
          <w:tab w:val="left" w:pos="720"/>
        </w:tabs>
        <w:contextualSpacing/>
        <w:rPr>
          <w:rFonts w:ascii="Times New Roman" w:hAnsi="Times New Roman"/>
        </w:rPr>
      </w:pPr>
      <w:r w:rsidRPr="00184EC4">
        <w:rPr>
          <w:rFonts w:ascii="Times New Roman" w:hAnsi="Times New Roman"/>
        </w:rPr>
        <w:tab/>
        <w:t xml:space="preserve">Animals have been depicted as a source of companionship, support, and therapy for children throughout history alleviating fear, anger, loneliness, and stress </w:t>
      </w:r>
      <w:sdt>
        <w:sdtPr>
          <w:rPr>
            <w:rFonts w:ascii="Times New Roman" w:hAnsi="Times New Roman"/>
          </w:rPr>
          <w:id w:val="-701639589"/>
          <w:citation/>
        </w:sdtPr>
        <w:sdtEndPr/>
        <w:sdtContent>
          <w:r w:rsidRPr="00467551">
            <w:rPr>
              <w:rFonts w:ascii="Times New Roman" w:hAnsi="Times New Roman"/>
            </w:rPr>
            <w:fldChar w:fldCharType="begin"/>
          </w:r>
          <w:r w:rsidRPr="00513089">
            <w:rPr>
              <w:rFonts w:ascii="Times New Roman" w:hAnsi="Times New Roman"/>
            </w:rPr>
            <w:instrText xml:space="preserve"> CITATION Esp11 \l 1033 </w:instrText>
          </w:r>
          <w:r w:rsidRPr="00467551">
            <w:rPr>
              <w:rFonts w:ascii="Times New Roman" w:hAnsi="Times New Roman"/>
            </w:rPr>
            <w:fldChar w:fldCharType="separate"/>
          </w:r>
          <w:r w:rsidRPr="00467551">
            <w:rPr>
              <w:rFonts w:ascii="Times New Roman" w:hAnsi="Times New Roman"/>
              <w:noProof/>
            </w:rPr>
            <w:t>(Esposito, McCune, &amp; Mahomes, 2011)</w:t>
          </w:r>
          <w:r w:rsidRPr="00467551">
            <w:rPr>
              <w:rFonts w:ascii="Times New Roman" w:hAnsi="Times New Roman"/>
            </w:rPr>
            <w:fldChar w:fldCharType="end"/>
          </w:r>
        </w:sdtContent>
      </w:sdt>
      <w:r w:rsidRPr="00D636DD">
        <w:rPr>
          <w:rFonts w:ascii="Times New Roman" w:hAnsi="Times New Roman"/>
        </w:rPr>
        <w:t>. Not to mention, children’s interactions with animals provide children with a v</w:t>
      </w:r>
      <w:r w:rsidRPr="005C3D8D">
        <w:rPr>
          <w:rFonts w:ascii="Times New Roman" w:hAnsi="Times New Roman"/>
        </w:rPr>
        <w:t>ariety of learning modalities including t</w:t>
      </w:r>
      <w:r w:rsidRPr="00ED374A">
        <w:rPr>
          <w:rFonts w:ascii="Times New Roman" w:hAnsi="Times New Roman"/>
        </w:rPr>
        <w:t xml:space="preserve">actile development through petting an animal, physical development by playing with </w:t>
      </w:r>
      <w:r w:rsidR="00B7482A" w:rsidRPr="00467551">
        <w:rPr>
          <w:rFonts w:ascii="Times New Roman" w:hAnsi="Times New Roman"/>
        </w:rPr>
        <w:lastRenderedPageBreak/>
        <w:t>animals</w:t>
      </w:r>
      <w:r w:rsidRPr="00EF0354">
        <w:rPr>
          <w:rFonts w:ascii="Times New Roman" w:hAnsi="Times New Roman"/>
        </w:rPr>
        <w:t xml:space="preserve">, and social-emotional development through understanding a </w:t>
      </w:r>
      <w:r w:rsidR="00B7482A" w:rsidRPr="00EF0354">
        <w:rPr>
          <w:rFonts w:ascii="Times New Roman" w:hAnsi="Times New Roman"/>
        </w:rPr>
        <w:t xml:space="preserve">animals’ </w:t>
      </w:r>
      <w:r w:rsidRPr="00EF0354">
        <w:rPr>
          <w:rFonts w:ascii="Times New Roman" w:hAnsi="Times New Roman"/>
        </w:rPr>
        <w:t xml:space="preserve">needs and emotions even through a pet’s nonverbal cues (Pattnaik, 2004). Through humane education children have the opportunity to build on their natural curiosity of animals (Daly &amp; Suggs, 2010). Thomas and Beirne (2002) defined humane education as becoming informed about animal, human, and consumer rights, in addition to gaining knowledge about environmental care. Weil (2004) expanded the definition of humane education to incorporate creativity, responsibility, respect, decision making skills, critical thinking, and problem solving. </w:t>
      </w:r>
      <w:r w:rsidR="00B7482A" w:rsidRPr="003C60D0">
        <w:rPr>
          <w:rFonts w:ascii="Times New Roman" w:hAnsi="Times New Roman"/>
        </w:rPr>
        <w:t>In summary</w:t>
      </w:r>
      <w:r w:rsidRPr="008D29EB">
        <w:rPr>
          <w:rFonts w:ascii="Times New Roman" w:hAnsi="Times New Roman"/>
        </w:rPr>
        <w:t xml:space="preserve">, humane education is an ideal catalyst for enhancing social and emotional development, and possibly executive functions in </w:t>
      </w:r>
      <w:r w:rsidR="006733D2" w:rsidRPr="00A75830">
        <w:rPr>
          <w:rFonts w:ascii="Times New Roman" w:hAnsi="Times New Roman"/>
        </w:rPr>
        <w:t>young children</w:t>
      </w:r>
      <w:r w:rsidRPr="00DF0CC1">
        <w:rPr>
          <w:rFonts w:ascii="Times New Roman" w:hAnsi="Times New Roman"/>
        </w:rPr>
        <w:t xml:space="preserve">. </w:t>
      </w:r>
    </w:p>
    <w:p w14:paraId="41D2C7F9" w14:textId="224287C7" w:rsidR="00EE09DC" w:rsidRPr="00EF0354" w:rsidRDefault="00B7482A" w:rsidP="00EE09DC">
      <w:pPr>
        <w:tabs>
          <w:tab w:val="left" w:pos="720"/>
        </w:tabs>
        <w:contextualSpacing/>
        <w:rPr>
          <w:rFonts w:ascii="Times New Roman" w:hAnsi="Times New Roman"/>
        </w:rPr>
      </w:pPr>
      <w:r w:rsidRPr="00A77412">
        <w:rPr>
          <w:rFonts w:ascii="Times New Roman" w:hAnsi="Times New Roman"/>
        </w:rPr>
        <w:tab/>
      </w:r>
      <w:r w:rsidR="007B2B06" w:rsidRPr="00A77412">
        <w:rPr>
          <w:rFonts w:ascii="Times New Roman" w:hAnsi="Times New Roman"/>
        </w:rPr>
        <w:t xml:space="preserve">In fact, studies have found </w:t>
      </w:r>
      <w:r w:rsidR="002A41DD" w:rsidRPr="00A77412">
        <w:rPr>
          <w:rFonts w:ascii="Times New Roman" w:hAnsi="Times New Roman"/>
        </w:rPr>
        <w:t xml:space="preserve">benefits in the presence of animals in children’s developmental growth during the early childhood years. </w:t>
      </w:r>
      <w:r w:rsidR="002A41DD" w:rsidRPr="00A77412">
        <w:t>O’Haire, McKenzie, McCune, and Slaughter (2013) incorporated activities involving a guinea pig into the curriculum</w:t>
      </w:r>
      <w:r w:rsidR="002A41DD" w:rsidRPr="008162B6">
        <w:t xml:space="preserve"> of first grade classroom and found growth in the children’s social and emotional skills. Studies incorporating </w:t>
      </w:r>
      <w:r w:rsidR="007B2B06" w:rsidRPr="00DF5DF3">
        <w:rPr>
          <w:rFonts w:ascii="Times New Roman" w:hAnsi="Times New Roman"/>
        </w:rPr>
        <w:t>the presence of a dog</w:t>
      </w:r>
      <w:r w:rsidR="002A41DD" w:rsidRPr="00DF5DF3">
        <w:rPr>
          <w:rFonts w:ascii="Times New Roman" w:hAnsi="Times New Roman"/>
        </w:rPr>
        <w:t xml:space="preserve"> with</w:t>
      </w:r>
      <w:r w:rsidR="00805671" w:rsidRPr="00DF5DF3">
        <w:rPr>
          <w:rFonts w:ascii="Times New Roman" w:hAnsi="Times New Roman"/>
        </w:rPr>
        <w:t xml:space="preserve"> </w:t>
      </w:r>
      <w:r w:rsidR="002A41DD" w:rsidRPr="00DF5DF3">
        <w:rPr>
          <w:rFonts w:ascii="Times New Roman" w:hAnsi="Times New Roman"/>
        </w:rPr>
        <w:t>children</w:t>
      </w:r>
      <w:r w:rsidR="00805671" w:rsidRPr="00023743">
        <w:rPr>
          <w:rFonts w:ascii="Times New Roman" w:hAnsi="Times New Roman"/>
        </w:rPr>
        <w:t xml:space="preserve"> ages four to six demonstrated an increase in </w:t>
      </w:r>
      <w:r w:rsidR="007B2B06" w:rsidRPr="00BD2EFE">
        <w:rPr>
          <w:rFonts w:ascii="Times New Roman" w:hAnsi="Times New Roman"/>
        </w:rPr>
        <w:t xml:space="preserve"> motivati</w:t>
      </w:r>
      <w:r w:rsidR="007B2B06" w:rsidRPr="00184EC4">
        <w:rPr>
          <w:rFonts w:ascii="Times New Roman" w:hAnsi="Times New Roman"/>
        </w:rPr>
        <w:t>on, focus, calmness, and memory hence decreasing errors on tasks (Gee et al., 2010; Gee et al., 2010; Gee et al., 2007; Gee et al., 2009;</w:t>
      </w:r>
      <w:r w:rsidR="007B2B06" w:rsidRPr="00184EC4">
        <w:t xml:space="preserve"> </w:t>
      </w:r>
      <w:r w:rsidR="007B2B06" w:rsidRPr="00184EC4">
        <w:rPr>
          <w:rFonts w:ascii="Times New Roman" w:hAnsi="Times New Roman"/>
        </w:rPr>
        <w:t>Hergovich, Monshi, Semmler, &amp; Zieglmayer, 2002</w:t>
      </w:r>
      <w:r w:rsidR="007B2B06" w:rsidRPr="00D636DD">
        <w:rPr>
          <w:rFonts w:ascii="Times New Roman" w:hAnsi="Times New Roman"/>
        </w:rPr>
        <w:t xml:space="preserve">). Given these points, I </w:t>
      </w:r>
      <w:r w:rsidR="00675CD7" w:rsidRPr="00D636DD">
        <w:rPr>
          <w:rFonts w:ascii="Times New Roman" w:hAnsi="Times New Roman"/>
        </w:rPr>
        <w:t>incorporated</w:t>
      </w:r>
      <w:r w:rsidR="007B2B06" w:rsidRPr="005C3D8D">
        <w:rPr>
          <w:rFonts w:ascii="Times New Roman" w:hAnsi="Times New Roman"/>
        </w:rPr>
        <w:t xml:space="preserve"> humane education into my study and provide</w:t>
      </w:r>
      <w:r w:rsidR="00675CD7" w:rsidRPr="00ED374A">
        <w:rPr>
          <w:rFonts w:ascii="Times New Roman" w:hAnsi="Times New Roman"/>
        </w:rPr>
        <w:t>d</w:t>
      </w:r>
      <w:r w:rsidR="007B2B06" w:rsidRPr="00ED374A">
        <w:rPr>
          <w:rFonts w:ascii="Times New Roman" w:hAnsi="Times New Roman"/>
        </w:rPr>
        <w:t xml:space="preserve"> children with situated learning experiences involving the classroom pe</w:t>
      </w:r>
      <w:r w:rsidR="007B2B06" w:rsidRPr="00467551">
        <w:rPr>
          <w:rFonts w:ascii="Times New Roman" w:hAnsi="Times New Roman"/>
        </w:rPr>
        <w:t xml:space="preserve">t that </w:t>
      </w:r>
      <w:r w:rsidR="00057C42" w:rsidRPr="00EF0354">
        <w:rPr>
          <w:rFonts w:ascii="Times New Roman" w:hAnsi="Times New Roman"/>
        </w:rPr>
        <w:t xml:space="preserve">were </w:t>
      </w:r>
      <w:r w:rsidR="00675CD7" w:rsidRPr="00EF0354">
        <w:rPr>
          <w:rFonts w:ascii="Times New Roman" w:hAnsi="Times New Roman"/>
        </w:rPr>
        <w:t xml:space="preserve">consistent </w:t>
      </w:r>
      <w:r w:rsidR="007B2B06" w:rsidRPr="00EF0354">
        <w:rPr>
          <w:rFonts w:ascii="Times New Roman" w:hAnsi="Times New Roman"/>
        </w:rPr>
        <w:t>with children’s temperament aimed to increase executive functions.</w:t>
      </w:r>
    </w:p>
    <w:p w14:paraId="4E4E6D6E" w14:textId="77777777" w:rsidR="00EE09DC" w:rsidRPr="008D29EB" w:rsidRDefault="00EE09DC" w:rsidP="000F59CD">
      <w:pPr>
        <w:pStyle w:val="Heading2"/>
      </w:pPr>
      <w:bookmarkStart w:id="9" w:name="_Toc425103965"/>
      <w:r w:rsidRPr="003C60D0">
        <w:lastRenderedPageBreak/>
        <w:t>Theoretical Fram</w:t>
      </w:r>
      <w:r w:rsidRPr="008D29EB">
        <w:t>ework</w:t>
      </w:r>
      <w:bookmarkEnd w:id="9"/>
    </w:p>
    <w:p w14:paraId="31C8E3DD" w14:textId="3A8CF346" w:rsidR="00EE09DC" w:rsidRDefault="00EE09DC" w:rsidP="00EE09DC">
      <w:pPr>
        <w:tabs>
          <w:tab w:val="left" w:pos="720"/>
        </w:tabs>
        <w:rPr>
          <w:rFonts w:ascii="Times New Roman" w:hAnsi="Times New Roman"/>
        </w:rPr>
      </w:pPr>
      <w:r w:rsidRPr="008D29EB">
        <w:rPr>
          <w:rFonts w:ascii="Times New Roman" w:hAnsi="Times New Roman"/>
        </w:rPr>
        <w:tab/>
        <w:t xml:space="preserve">Learning is socially and culturally situated in experiences in which a more knowledgeable adult or peer can provide guidance and support through scaffolding (Vygotsky, 1978). </w:t>
      </w:r>
      <w:r w:rsidR="004B604F" w:rsidRPr="00184EC4">
        <w:rPr>
          <w:rFonts w:ascii="Times New Roman" w:hAnsi="Times New Roman"/>
        </w:rPr>
        <w:t>The purpose of this study was to</w:t>
      </w:r>
      <w:r w:rsidR="004B604F">
        <w:rPr>
          <w:rFonts w:ascii="Times New Roman" w:hAnsi="Times New Roman"/>
        </w:rPr>
        <w:t xml:space="preserve"> explore how children apply executive functions during situated learning experiences with a classroom pet that align with their temperaments</w:t>
      </w:r>
      <w:r w:rsidR="004B604F" w:rsidRPr="00184EC4">
        <w:rPr>
          <w:rFonts w:ascii="Times New Roman" w:hAnsi="Times New Roman"/>
        </w:rPr>
        <w:t xml:space="preserve">. </w:t>
      </w:r>
      <w:r w:rsidR="00E90873" w:rsidRPr="00A77412">
        <w:rPr>
          <w:rFonts w:ascii="Times New Roman" w:hAnsi="Times New Roman"/>
        </w:rPr>
        <w:t xml:space="preserve">Situated learning experiences </w:t>
      </w:r>
      <w:r w:rsidRPr="00A77412">
        <w:rPr>
          <w:rFonts w:ascii="Times New Roman" w:hAnsi="Times New Roman"/>
        </w:rPr>
        <w:t>incorporate</w:t>
      </w:r>
      <w:r w:rsidR="00057C42" w:rsidRPr="00A77412">
        <w:rPr>
          <w:rFonts w:ascii="Times New Roman" w:hAnsi="Times New Roman"/>
        </w:rPr>
        <w:t>d</w:t>
      </w:r>
      <w:r w:rsidRPr="008162B6">
        <w:rPr>
          <w:rFonts w:ascii="Times New Roman" w:hAnsi="Times New Roman"/>
        </w:rPr>
        <w:t xml:space="preserve"> humane education to increase </w:t>
      </w:r>
      <w:r w:rsidR="00675CD7" w:rsidRPr="00DF5DF3">
        <w:rPr>
          <w:rFonts w:ascii="Times New Roman" w:hAnsi="Times New Roman"/>
        </w:rPr>
        <w:t xml:space="preserve">first graders’ </w:t>
      </w:r>
      <w:r w:rsidRPr="00DF5DF3">
        <w:rPr>
          <w:rFonts w:ascii="Times New Roman" w:hAnsi="Times New Roman"/>
        </w:rPr>
        <w:t>knowledge of the care and rights of animals. Children’s play or interactions with a classroom pet also referred to as human-animal interactions ha</w:t>
      </w:r>
      <w:r w:rsidR="00057C42" w:rsidRPr="00DF5DF3">
        <w:rPr>
          <w:rFonts w:ascii="Times New Roman" w:hAnsi="Times New Roman"/>
        </w:rPr>
        <w:t>d</w:t>
      </w:r>
      <w:r w:rsidRPr="00DF5DF3">
        <w:rPr>
          <w:rFonts w:ascii="Times New Roman" w:hAnsi="Times New Roman"/>
        </w:rPr>
        <w:t xml:space="preserve"> implications for increasing social and </w:t>
      </w:r>
      <w:r w:rsidRPr="00BD2EFE">
        <w:rPr>
          <w:rFonts w:ascii="Times New Roman" w:hAnsi="Times New Roman"/>
        </w:rPr>
        <w:t>emotional skills with a possibility of increasing executive function</w:t>
      </w:r>
      <w:r w:rsidR="00F40DC5" w:rsidRPr="00184EC4">
        <w:rPr>
          <w:rFonts w:ascii="Times New Roman" w:hAnsi="Times New Roman"/>
        </w:rPr>
        <w:t>s</w:t>
      </w:r>
      <w:r w:rsidR="009D255E">
        <w:rPr>
          <w:rFonts w:ascii="Times New Roman" w:hAnsi="Times New Roman"/>
        </w:rPr>
        <w:t>.</w:t>
      </w:r>
      <w:r w:rsidR="00F40DC5" w:rsidRPr="00184EC4">
        <w:rPr>
          <w:rFonts w:ascii="Times New Roman" w:hAnsi="Times New Roman"/>
        </w:rPr>
        <w:t xml:space="preserve"> </w:t>
      </w:r>
      <w:r w:rsidRPr="00184EC4">
        <w:rPr>
          <w:rFonts w:ascii="Times New Roman" w:hAnsi="Times New Roman"/>
        </w:rPr>
        <w:t xml:space="preserve">Noteworthy </w:t>
      </w:r>
      <w:r w:rsidR="00057C42" w:rsidRPr="00184EC4">
        <w:rPr>
          <w:rFonts w:ascii="Times New Roman" w:hAnsi="Times New Roman"/>
        </w:rPr>
        <w:t xml:space="preserve">was </w:t>
      </w:r>
      <w:r w:rsidRPr="00184EC4">
        <w:rPr>
          <w:rFonts w:ascii="Times New Roman" w:hAnsi="Times New Roman"/>
        </w:rPr>
        <w:t xml:space="preserve">that a child’s temperament influences how </w:t>
      </w:r>
      <w:r w:rsidR="00057C42" w:rsidRPr="00184EC4">
        <w:rPr>
          <w:rFonts w:ascii="Times New Roman" w:hAnsi="Times New Roman"/>
        </w:rPr>
        <w:t xml:space="preserve">the </w:t>
      </w:r>
      <w:r w:rsidRPr="00184EC4">
        <w:rPr>
          <w:rFonts w:ascii="Times New Roman" w:hAnsi="Times New Roman"/>
        </w:rPr>
        <w:t>children react</w:t>
      </w:r>
      <w:r w:rsidR="00057C42" w:rsidRPr="00E03BFC">
        <w:rPr>
          <w:rFonts w:ascii="Times New Roman" w:hAnsi="Times New Roman"/>
        </w:rPr>
        <w:t>ed</w:t>
      </w:r>
      <w:r w:rsidRPr="00E03BFC">
        <w:rPr>
          <w:rFonts w:ascii="Times New Roman" w:hAnsi="Times New Roman"/>
        </w:rPr>
        <w:t xml:space="preserve"> to the social and cultural aspects of the environment </w:t>
      </w:r>
      <w:r w:rsidRPr="002C40C9">
        <w:rPr>
          <w:rFonts w:ascii="Times New Roman" w:hAnsi="Times New Roman"/>
        </w:rPr>
        <w:t>and how they react</w:t>
      </w:r>
      <w:r w:rsidR="00057C42" w:rsidRPr="00C50394">
        <w:rPr>
          <w:rFonts w:ascii="Times New Roman" w:hAnsi="Times New Roman"/>
        </w:rPr>
        <w:t>ed</w:t>
      </w:r>
      <w:r w:rsidRPr="008E55F9">
        <w:rPr>
          <w:rFonts w:ascii="Times New Roman" w:hAnsi="Times New Roman"/>
        </w:rPr>
        <w:t xml:space="preserve"> to the demands of the situated learning experiences with the classroom pet (Figure 1).</w:t>
      </w:r>
    </w:p>
    <w:p w14:paraId="6D4AFE2E" w14:textId="71060A64" w:rsidR="008D7C79" w:rsidRPr="008E55F9" w:rsidRDefault="008D7C79" w:rsidP="008D7C79">
      <w:pPr>
        <w:spacing w:line="240" w:lineRule="auto"/>
        <w:rPr>
          <w:rFonts w:ascii="Times New Roman" w:hAnsi="Times New Roman"/>
        </w:rPr>
      </w:pPr>
      <w:r>
        <w:rPr>
          <w:rFonts w:ascii="Times New Roman" w:hAnsi="Times New Roman"/>
        </w:rPr>
        <w:br w:type="page"/>
      </w:r>
    </w:p>
    <w:p w14:paraId="7AF50808" w14:textId="546E1263" w:rsidR="00805671" w:rsidRDefault="00EE09DC" w:rsidP="00513089">
      <w:r w:rsidRPr="00B206BF">
        <w:lastRenderedPageBreak/>
        <w:t>Figure 1</w:t>
      </w:r>
    </w:p>
    <w:p w14:paraId="02DA5308" w14:textId="254220F4" w:rsidR="00EE09DC" w:rsidRPr="00513089" w:rsidRDefault="00EE09DC" w:rsidP="00EE09DC">
      <w:pPr>
        <w:tabs>
          <w:tab w:val="left" w:pos="720"/>
        </w:tabs>
        <w:rPr>
          <w:rFonts w:ascii="Times New Roman" w:hAnsi="Times New Roman"/>
          <w:i/>
        </w:rPr>
      </w:pPr>
      <w:r w:rsidRPr="00513089">
        <w:rPr>
          <w:rFonts w:ascii="Times New Roman" w:hAnsi="Times New Roman"/>
          <w:i/>
        </w:rPr>
        <w:t>Map of Theoretical Framework</w:t>
      </w:r>
    </w:p>
    <w:p w14:paraId="0CB000CC" w14:textId="77777777" w:rsidR="00EE09DC" w:rsidRPr="00B206BF" w:rsidRDefault="00EE09DC" w:rsidP="00EE09DC">
      <w:pPr>
        <w:tabs>
          <w:tab w:val="left" w:pos="720"/>
        </w:tabs>
        <w:jc w:val="both"/>
        <w:rPr>
          <w:rFonts w:ascii="Times New Roman" w:hAnsi="Times New Roman"/>
        </w:rPr>
      </w:pPr>
      <w:r w:rsidRPr="00B206BF">
        <w:rPr>
          <w:rFonts w:ascii="Times New Roman" w:hAnsi="Times New Roman"/>
          <w:noProof/>
          <w:lang w:bidi="ar-SA"/>
        </w:rPr>
        <w:drawing>
          <wp:inline distT="0" distB="0" distL="0" distR="0" wp14:anchorId="6E5CBED4" wp14:editId="3CD04BC2">
            <wp:extent cx="4857750" cy="36434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6373" cy="3649948"/>
                    </a:xfrm>
                    <a:prstGeom prst="rect">
                      <a:avLst/>
                    </a:prstGeom>
                    <a:noFill/>
                  </pic:spPr>
                </pic:pic>
              </a:graphicData>
            </a:graphic>
          </wp:inline>
        </w:drawing>
      </w:r>
    </w:p>
    <w:p w14:paraId="571B5000" w14:textId="77777777" w:rsidR="00EE09DC" w:rsidRDefault="00EE09DC" w:rsidP="00FD3756">
      <w:pPr>
        <w:tabs>
          <w:tab w:val="left" w:pos="720"/>
        </w:tabs>
        <w:spacing w:line="240" w:lineRule="auto"/>
        <w:jc w:val="both"/>
        <w:rPr>
          <w:rFonts w:ascii="Times New Roman" w:hAnsi="Times New Roman"/>
        </w:rPr>
      </w:pPr>
      <w:r w:rsidRPr="00B206BF">
        <w:rPr>
          <w:rFonts w:ascii="Times New Roman" w:hAnsi="Times New Roman"/>
        </w:rPr>
        <w:t xml:space="preserve">*The solid line denotes strong evidence based on literature and the dotted line denotes </w:t>
      </w:r>
      <w:r w:rsidR="00693690">
        <w:rPr>
          <w:rFonts w:ascii="Times New Roman" w:hAnsi="Times New Roman"/>
        </w:rPr>
        <w:t>sparse literature in this area</w:t>
      </w:r>
      <w:r w:rsidRPr="00B206BF">
        <w:rPr>
          <w:rFonts w:ascii="Times New Roman" w:hAnsi="Times New Roman"/>
        </w:rPr>
        <w:t>.</w:t>
      </w:r>
    </w:p>
    <w:p w14:paraId="4DD9022E" w14:textId="77777777" w:rsidR="00FD3756" w:rsidRPr="00B206BF" w:rsidRDefault="00FD3756" w:rsidP="00FD3756">
      <w:pPr>
        <w:tabs>
          <w:tab w:val="left" w:pos="720"/>
        </w:tabs>
        <w:spacing w:line="240" w:lineRule="auto"/>
        <w:jc w:val="both"/>
        <w:rPr>
          <w:rFonts w:ascii="Times New Roman" w:hAnsi="Times New Roman"/>
        </w:rPr>
      </w:pPr>
    </w:p>
    <w:p w14:paraId="193588BD" w14:textId="77777777" w:rsidR="00EE09DC" w:rsidRPr="00D636DD" w:rsidRDefault="00EE09DC" w:rsidP="000F59CD">
      <w:pPr>
        <w:pStyle w:val="Heading2"/>
      </w:pPr>
      <w:bookmarkStart w:id="10" w:name="_Toc425103966"/>
      <w:r w:rsidRPr="00D636DD">
        <w:t>Sociocultural Theory of Development</w:t>
      </w:r>
      <w:bookmarkEnd w:id="10"/>
    </w:p>
    <w:p w14:paraId="35CB6EF6" w14:textId="4C5D980D" w:rsidR="00EE09DC" w:rsidRPr="00915ACF" w:rsidRDefault="00EE09DC" w:rsidP="00EE09DC">
      <w:pPr>
        <w:tabs>
          <w:tab w:val="left" w:pos="720"/>
        </w:tabs>
        <w:rPr>
          <w:rFonts w:ascii="Times New Roman" w:hAnsi="Times New Roman"/>
        </w:rPr>
      </w:pPr>
      <w:r w:rsidRPr="00D636DD">
        <w:rPr>
          <w:rFonts w:ascii="Times New Roman" w:hAnsi="Times New Roman"/>
        </w:rPr>
        <w:tab/>
        <w:t>Vygotsky (1986) initiated the sociocultural theory of development to justify how children collaboratively buil</w:t>
      </w:r>
      <w:r w:rsidR="00AE4B82" w:rsidRPr="00D636DD">
        <w:rPr>
          <w:rFonts w:ascii="Times New Roman" w:hAnsi="Times New Roman"/>
        </w:rPr>
        <w:t>d</w:t>
      </w:r>
      <w:r w:rsidRPr="00D636DD">
        <w:rPr>
          <w:rFonts w:ascii="Times New Roman" w:hAnsi="Times New Roman"/>
        </w:rPr>
        <w:t xml:space="preserve"> knowledge through interactions with other people</w:t>
      </w:r>
      <w:r w:rsidR="00915ACF">
        <w:rPr>
          <w:rFonts w:ascii="Times New Roman" w:hAnsi="Times New Roman"/>
        </w:rPr>
        <w:t xml:space="preserve"> (Edwards, Gandini, Forman, 1998)</w:t>
      </w:r>
      <w:r w:rsidR="009D255E">
        <w:rPr>
          <w:rFonts w:ascii="Times New Roman" w:hAnsi="Times New Roman"/>
        </w:rPr>
        <w:t>.</w:t>
      </w:r>
      <w:r w:rsidRPr="00D636DD">
        <w:rPr>
          <w:rFonts w:ascii="Times New Roman" w:hAnsi="Times New Roman"/>
        </w:rPr>
        <w:t xml:space="preserve"> Furthermore, sociocultural theory is different from other cognitive constructivism in that it proposes that learning is not just a product of independent thinking but instead connects the individual in relation to the social and cultural contexts of the child’s environment across many systems </w:t>
      </w:r>
      <w:sdt>
        <w:sdtPr>
          <w:rPr>
            <w:rFonts w:ascii="Times New Roman" w:hAnsi="Times New Roman"/>
          </w:rPr>
          <w:id w:val="2094209070"/>
          <w:citation/>
        </w:sdtPr>
        <w:sdtEndPr/>
        <w:sdtContent>
          <w:r w:rsidRPr="00D636DD">
            <w:rPr>
              <w:rFonts w:ascii="Times New Roman" w:hAnsi="Times New Roman"/>
            </w:rPr>
            <w:fldChar w:fldCharType="begin"/>
          </w:r>
          <w:r w:rsidRPr="00915ACF">
            <w:rPr>
              <w:rFonts w:ascii="Times New Roman" w:hAnsi="Times New Roman"/>
            </w:rPr>
            <w:instrText xml:space="preserve"> CITATION Tap06 \l 1033 </w:instrText>
          </w:r>
          <w:r w:rsidRPr="00D636DD">
            <w:rPr>
              <w:rFonts w:ascii="Times New Roman" w:hAnsi="Times New Roman"/>
            </w:rPr>
            <w:fldChar w:fldCharType="separate"/>
          </w:r>
          <w:r w:rsidRPr="00D636DD">
            <w:rPr>
              <w:rFonts w:ascii="Times New Roman" w:hAnsi="Times New Roman"/>
              <w:noProof/>
            </w:rPr>
            <w:t>(Tappan, 2006)</w:t>
          </w:r>
          <w:r w:rsidRPr="00D636DD">
            <w:rPr>
              <w:rFonts w:ascii="Times New Roman" w:hAnsi="Times New Roman"/>
            </w:rPr>
            <w:fldChar w:fldCharType="end"/>
          </w:r>
        </w:sdtContent>
      </w:sdt>
      <w:r w:rsidRPr="00D636DD">
        <w:rPr>
          <w:rFonts w:ascii="Times New Roman" w:hAnsi="Times New Roman"/>
        </w:rPr>
        <w:t xml:space="preserve">. Learning occurs in relation to negotiated meaning within a cultural context and social experiences and modifies understandings according to </w:t>
      </w:r>
      <w:r w:rsidRPr="00D636DD">
        <w:rPr>
          <w:rFonts w:ascii="Times New Roman" w:hAnsi="Times New Roman"/>
        </w:rPr>
        <w:lastRenderedPageBreak/>
        <w:t xml:space="preserve">negotiations between more than one </w:t>
      </w:r>
      <w:r w:rsidR="00AE4B82" w:rsidRPr="00915ACF">
        <w:rPr>
          <w:rFonts w:ascii="Times New Roman" w:hAnsi="Times New Roman"/>
        </w:rPr>
        <w:t>learner</w:t>
      </w:r>
      <w:r w:rsidRPr="00915ACF">
        <w:rPr>
          <w:rFonts w:ascii="Times New Roman" w:hAnsi="Times New Roman"/>
        </w:rPr>
        <w:t xml:space="preserve">, also referred by Rogoff (1990) as an </w:t>
      </w:r>
      <w:r w:rsidRPr="00915ACF">
        <w:rPr>
          <w:rFonts w:ascii="Times New Roman" w:hAnsi="Times New Roman"/>
          <w:i/>
        </w:rPr>
        <w:t>apprenticeship</w:t>
      </w:r>
      <w:r w:rsidRPr="00915ACF">
        <w:rPr>
          <w:rFonts w:ascii="Times New Roman" w:hAnsi="Times New Roman"/>
        </w:rPr>
        <w:t>.</w:t>
      </w:r>
    </w:p>
    <w:p w14:paraId="586CA4F7" w14:textId="77777777" w:rsidR="00EE09DC" w:rsidRPr="00D636DD" w:rsidRDefault="00EE09DC" w:rsidP="00EE09DC">
      <w:pPr>
        <w:tabs>
          <w:tab w:val="left" w:pos="720"/>
        </w:tabs>
        <w:rPr>
          <w:rFonts w:ascii="Times New Roman" w:hAnsi="Times New Roman"/>
        </w:rPr>
      </w:pPr>
      <w:r w:rsidRPr="00915ACF">
        <w:rPr>
          <w:rFonts w:ascii="Times New Roman" w:hAnsi="Times New Roman"/>
        </w:rPr>
        <w:tab/>
        <w:t xml:space="preserve">For Vygotsky (1978), development was not a question of nature or nurture; it was an aggregation of both nature and nurture in that child development is the coaction of biological development with cultural development </w:t>
      </w:r>
      <w:sdt>
        <w:sdtPr>
          <w:rPr>
            <w:rFonts w:ascii="Times New Roman" w:hAnsi="Times New Roman"/>
          </w:rPr>
          <w:id w:val="130295274"/>
          <w:citation/>
        </w:sdtPr>
        <w:sdtEndPr/>
        <w:sdtContent>
          <w:r w:rsidRPr="00D636DD">
            <w:rPr>
              <w:rFonts w:ascii="Times New Roman" w:hAnsi="Times New Roman"/>
            </w:rPr>
            <w:fldChar w:fldCharType="begin"/>
          </w:r>
          <w:r w:rsidRPr="00915ACF">
            <w:rPr>
              <w:rFonts w:ascii="Times New Roman" w:hAnsi="Times New Roman"/>
            </w:rPr>
            <w:instrText xml:space="preserve"> CITATION Bod10 \l 1033 </w:instrText>
          </w:r>
          <w:r w:rsidRPr="00D636DD">
            <w:rPr>
              <w:rFonts w:ascii="Times New Roman" w:hAnsi="Times New Roman"/>
            </w:rPr>
            <w:fldChar w:fldCharType="separate"/>
          </w:r>
          <w:r w:rsidRPr="00D636DD">
            <w:rPr>
              <w:rFonts w:ascii="Times New Roman" w:hAnsi="Times New Roman"/>
              <w:noProof/>
            </w:rPr>
            <w:t>(Bodrova &amp; Leong, 2010)</w:t>
          </w:r>
          <w:r w:rsidRPr="00D636DD">
            <w:rPr>
              <w:rFonts w:ascii="Times New Roman" w:hAnsi="Times New Roman"/>
            </w:rPr>
            <w:fldChar w:fldCharType="end"/>
          </w:r>
        </w:sdtContent>
      </w:sdt>
      <w:r w:rsidRPr="00D636DD">
        <w:rPr>
          <w:rFonts w:ascii="Times New Roman" w:hAnsi="Times New Roman"/>
        </w:rPr>
        <w:t xml:space="preserve">. He (1986) asserted that culture, language, and cognition are a dynamic and integral triad in child development, markedly the social interactions a child’s experiences affects his or her cognitive and language development. In brief, children are </w:t>
      </w:r>
      <w:r w:rsidRPr="00513089">
        <w:rPr>
          <w:rFonts w:ascii="Times New Roman" w:hAnsi="Times New Roman"/>
        </w:rPr>
        <w:t>talking to learn</w:t>
      </w:r>
      <w:r w:rsidRPr="00D636DD">
        <w:rPr>
          <w:rFonts w:ascii="Times New Roman" w:hAnsi="Times New Roman"/>
          <w:i/>
        </w:rPr>
        <w:t xml:space="preserve">, </w:t>
      </w:r>
      <w:r w:rsidRPr="00D636DD">
        <w:rPr>
          <w:rFonts w:ascii="Times New Roman" w:hAnsi="Times New Roman"/>
        </w:rPr>
        <w:t>through negotiated learning with others and progressing from private speech to inner speech to regulate thoughts and understandings and to regulate impulsiveness (Bodrova &amp; Leong, 2010; Gardiner &amp; Kosmitzki, 2011).</w:t>
      </w:r>
    </w:p>
    <w:p w14:paraId="5B016A26" w14:textId="77777777" w:rsidR="00EE09DC" w:rsidRPr="00D636DD" w:rsidRDefault="00EE09DC" w:rsidP="000F59CD">
      <w:pPr>
        <w:pStyle w:val="Heading2"/>
      </w:pPr>
      <w:bookmarkStart w:id="11" w:name="_Toc425103967"/>
      <w:r w:rsidRPr="00D636DD">
        <w:t>Definitions of Terms</w:t>
      </w:r>
      <w:bookmarkEnd w:id="11"/>
    </w:p>
    <w:p w14:paraId="60522C83" w14:textId="77777777" w:rsidR="00EE09DC" w:rsidRPr="00EF0354" w:rsidRDefault="00EE09DC" w:rsidP="00EE09DC">
      <w:pPr>
        <w:tabs>
          <w:tab w:val="left" w:pos="720"/>
        </w:tabs>
        <w:rPr>
          <w:rFonts w:ascii="Times New Roman" w:eastAsiaTheme="minorEastAsia" w:hAnsi="Times New Roman"/>
          <w:color w:val="000000" w:themeColor="text1"/>
          <w:kern w:val="24"/>
        </w:rPr>
      </w:pPr>
      <w:r w:rsidRPr="005C3D8D">
        <w:rPr>
          <w:rFonts w:ascii="Times New Roman" w:hAnsi="Times New Roman"/>
          <w:b/>
        </w:rPr>
        <w:tab/>
        <w:t xml:space="preserve">Sociocultural Theory:  </w:t>
      </w:r>
      <w:r w:rsidRPr="00ED374A">
        <w:rPr>
          <w:rFonts w:ascii="Times New Roman" w:eastAsiaTheme="minorEastAsia" w:hAnsi="Times New Roman"/>
          <w:color w:val="000000" w:themeColor="text1"/>
          <w:kern w:val="24"/>
        </w:rPr>
        <w:t xml:space="preserve">Vygotsky </w:t>
      </w:r>
      <w:r w:rsidRPr="00467551">
        <w:rPr>
          <w:rFonts w:ascii="Times New Roman" w:eastAsiaTheme="minorEastAsia" w:hAnsi="Times New Roman"/>
          <w:color w:val="000000" w:themeColor="text1"/>
          <w:kern w:val="24"/>
        </w:rPr>
        <w:t>(1978) initiated the sociocultural theory of development to justify how children collaboratively</w:t>
      </w:r>
      <w:r w:rsidRPr="00EF0354">
        <w:rPr>
          <w:rFonts w:ascii="Times New Roman" w:eastAsiaTheme="minorEastAsia" w:hAnsi="Times New Roman"/>
          <w:color w:val="000000" w:themeColor="text1"/>
          <w:kern w:val="24"/>
        </w:rPr>
        <w:t xml:space="preserve"> build knowledge through interactions with other people. Learning occurs in relation to negotiated meaning within a cultural context and social experiences and modifies understandings according to negotiations between more than one </w:t>
      </w:r>
      <w:r w:rsidR="00AE4B82" w:rsidRPr="00EF0354">
        <w:rPr>
          <w:rFonts w:ascii="Times New Roman" w:eastAsiaTheme="minorEastAsia" w:hAnsi="Times New Roman"/>
          <w:color w:val="000000" w:themeColor="text1"/>
          <w:kern w:val="24"/>
        </w:rPr>
        <w:t>learner</w:t>
      </w:r>
      <w:r w:rsidRPr="00EF0354">
        <w:rPr>
          <w:rFonts w:ascii="Times New Roman" w:eastAsiaTheme="minorEastAsia" w:hAnsi="Times New Roman"/>
          <w:color w:val="000000" w:themeColor="text1"/>
          <w:kern w:val="24"/>
        </w:rPr>
        <w:t xml:space="preserve"> (Fosnot, 1996). </w:t>
      </w:r>
    </w:p>
    <w:p w14:paraId="4B828F55" w14:textId="77777777" w:rsidR="00EE09DC" w:rsidRPr="00A77412" w:rsidRDefault="00EE09DC" w:rsidP="00EE09DC">
      <w:pPr>
        <w:tabs>
          <w:tab w:val="left" w:pos="720"/>
        </w:tabs>
        <w:rPr>
          <w:rFonts w:ascii="Times New Roman" w:eastAsiaTheme="minorEastAsia" w:hAnsi="Times New Roman"/>
          <w:color w:val="000000" w:themeColor="text1"/>
          <w:kern w:val="24"/>
        </w:rPr>
      </w:pPr>
      <w:r w:rsidRPr="00EF0354">
        <w:rPr>
          <w:rFonts w:ascii="Times New Roman" w:eastAsiaTheme="minorEastAsia" w:hAnsi="Times New Roman"/>
          <w:color w:val="000000" w:themeColor="text1"/>
          <w:kern w:val="24"/>
        </w:rPr>
        <w:tab/>
      </w:r>
      <w:r w:rsidRPr="003C60D0">
        <w:rPr>
          <w:rFonts w:ascii="Times New Roman" w:eastAsiaTheme="minorEastAsia" w:hAnsi="Times New Roman"/>
          <w:b/>
          <w:color w:val="000000" w:themeColor="text1"/>
          <w:kern w:val="24"/>
        </w:rPr>
        <w:t xml:space="preserve">Situated Cognition:  </w:t>
      </w:r>
      <w:r w:rsidRPr="008D29EB">
        <w:rPr>
          <w:rFonts w:ascii="Times New Roman" w:eastAsiaTheme="minorEastAsia" w:hAnsi="Times New Roman"/>
          <w:color w:val="000000" w:themeColor="text1"/>
          <w:kern w:val="24"/>
        </w:rPr>
        <w:t>Scaffolding provided by a more knowledgeable adult or pee</w:t>
      </w:r>
      <w:r w:rsidR="00AE4B82" w:rsidRPr="008D29EB">
        <w:rPr>
          <w:rFonts w:ascii="Times New Roman" w:eastAsiaTheme="minorEastAsia" w:hAnsi="Times New Roman"/>
          <w:color w:val="000000" w:themeColor="text1"/>
          <w:kern w:val="24"/>
        </w:rPr>
        <w:t xml:space="preserve">r </w:t>
      </w:r>
      <w:r w:rsidRPr="00A75830">
        <w:rPr>
          <w:rFonts w:ascii="Times New Roman" w:eastAsiaTheme="minorEastAsia" w:hAnsi="Times New Roman"/>
          <w:color w:val="000000" w:themeColor="text1"/>
          <w:kern w:val="24"/>
        </w:rPr>
        <w:t>allows children to build new knowledge and understandings of a concept or skill during authentic hands-on experiences. Adults can help children activate previous knowledge an</w:t>
      </w:r>
      <w:r w:rsidRPr="00DF0CC1">
        <w:rPr>
          <w:rFonts w:ascii="Times New Roman" w:eastAsiaTheme="minorEastAsia" w:hAnsi="Times New Roman"/>
          <w:color w:val="000000" w:themeColor="text1"/>
          <w:kern w:val="24"/>
        </w:rPr>
        <w:t xml:space="preserve">d experiences through scaffolding with objects, prompts, questions, or discussions (Resnick, 1985). According to Resnick, situated cognition is based on the constructivist approach to learning and very similar to Vygotsky’s zone of proximal </w:t>
      </w:r>
      <w:r w:rsidRPr="00DF0CC1">
        <w:rPr>
          <w:rFonts w:ascii="Times New Roman" w:eastAsiaTheme="minorEastAsia" w:hAnsi="Times New Roman"/>
          <w:color w:val="000000" w:themeColor="text1"/>
          <w:kern w:val="24"/>
        </w:rPr>
        <w:lastRenderedPageBreak/>
        <w:t>development (ZP</w:t>
      </w:r>
      <w:r w:rsidRPr="00A77412">
        <w:rPr>
          <w:rFonts w:ascii="Times New Roman" w:eastAsiaTheme="minorEastAsia" w:hAnsi="Times New Roman"/>
          <w:color w:val="000000" w:themeColor="text1"/>
          <w:kern w:val="24"/>
        </w:rPr>
        <w:t>D) in which children build their own knowledge through direct interactions with their environment (Brown, Collins, &amp; Duguid, 1989). Lave and Wenger (2011) differentiate between ZPD and situated learning in that situated learning is not an individualized learning experience but instead occurs within a community of learners participating in a shared learning experience.</w:t>
      </w:r>
    </w:p>
    <w:p w14:paraId="6AC17F60" w14:textId="77777777" w:rsidR="00EE09DC" w:rsidRPr="00184EC4" w:rsidRDefault="00EE09DC" w:rsidP="00EE09DC">
      <w:pPr>
        <w:tabs>
          <w:tab w:val="left" w:pos="720"/>
        </w:tabs>
        <w:rPr>
          <w:rFonts w:ascii="Times New Roman" w:hAnsi="Times New Roman"/>
          <w:b/>
        </w:rPr>
      </w:pPr>
      <w:r w:rsidRPr="00A77412">
        <w:rPr>
          <w:rFonts w:ascii="Times New Roman" w:eastAsiaTheme="minorEastAsia" w:hAnsi="Times New Roman"/>
          <w:color w:val="000000" w:themeColor="text1"/>
          <w:kern w:val="24"/>
        </w:rPr>
        <w:tab/>
      </w:r>
      <w:r w:rsidRPr="00A77412">
        <w:rPr>
          <w:rFonts w:ascii="Times New Roman" w:eastAsiaTheme="minorEastAsia" w:hAnsi="Times New Roman"/>
          <w:b/>
          <w:color w:val="000000" w:themeColor="text1"/>
          <w:kern w:val="24"/>
        </w:rPr>
        <w:t xml:space="preserve">Humane Education:  </w:t>
      </w:r>
      <w:r w:rsidRPr="008162B6">
        <w:rPr>
          <w:rFonts w:ascii="Times New Roman" w:eastAsiaTheme="minorEastAsia" w:hAnsi="Times New Roman"/>
          <w:color w:val="000000" w:themeColor="text1"/>
          <w:kern w:val="24"/>
        </w:rPr>
        <w:t>Thomas and Beirne (2002) define</w:t>
      </w:r>
      <w:r w:rsidR="00AE4B82" w:rsidRPr="00DF5DF3">
        <w:rPr>
          <w:rFonts w:ascii="Times New Roman" w:eastAsiaTheme="minorEastAsia" w:hAnsi="Times New Roman"/>
          <w:color w:val="000000" w:themeColor="text1"/>
          <w:kern w:val="24"/>
        </w:rPr>
        <w:t>d</w:t>
      </w:r>
      <w:r w:rsidRPr="00DF5DF3">
        <w:rPr>
          <w:rFonts w:ascii="Times New Roman" w:eastAsiaTheme="minorEastAsia" w:hAnsi="Times New Roman"/>
          <w:color w:val="000000" w:themeColor="text1"/>
          <w:kern w:val="24"/>
        </w:rPr>
        <w:t xml:space="preserve"> humane education as becoming informed of animal, human, and consumer rights, in addition to knowledge of environmental conservation. </w:t>
      </w:r>
      <w:r w:rsidRPr="00DF5DF3">
        <w:rPr>
          <w:rFonts w:ascii="Times New Roman" w:hAnsi="Times New Roman"/>
        </w:rPr>
        <w:t>Weil (2004) extended the definition of humane education by identifying four elements of a superior humane education program. First, children should be provided with the skills, knowledge, and strategies to make decisions as citizens and understand the consequences of their choices. Secondly, a quality humane education program should</w:t>
      </w:r>
      <w:r w:rsidRPr="00BD2EFE">
        <w:rPr>
          <w:rFonts w:ascii="Times New Roman" w:hAnsi="Times New Roman"/>
        </w:rPr>
        <w:t xml:space="preserve"> foster curiosity, creativity, and critical thinking to increase children’s skills in problem solving. Next, the humane education program should build reverence, respect, and responsibility. Finally, a </w:t>
      </w:r>
      <w:r w:rsidRPr="00184EC4">
        <w:rPr>
          <w:rFonts w:ascii="Times New Roman" w:hAnsi="Times New Roman"/>
        </w:rPr>
        <w:t>productive humane education program should provide information for children to make choices that not only benefit themselves, but also other people, the environment, and animals.</w:t>
      </w:r>
    </w:p>
    <w:p w14:paraId="1C407B5D" w14:textId="77777777" w:rsidR="00EE09DC" w:rsidRPr="00E03BFC" w:rsidRDefault="00EE09DC" w:rsidP="00EE09DC">
      <w:pPr>
        <w:tabs>
          <w:tab w:val="left" w:pos="720"/>
        </w:tabs>
        <w:rPr>
          <w:rFonts w:ascii="Times New Roman" w:hAnsi="Times New Roman"/>
          <w:b/>
        </w:rPr>
      </w:pPr>
      <w:r w:rsidRPr="00184EC4">
        <w:rPr>
          <w:rFonts w:ascii="Times New Roman" w:hAnsi="Times New Roman"/>
        </w:rPr>
        <w:tab/>
      </w:r>
      <w:r w:rsidRPr="00184EC4">
        <w:rPr>
          <w:rFonts w:ascii="Times New Roman" w:hAnsi="Times New Roman"/>
          <w:b/>
        </w:rPr>
        <w:t xml:space="preserve">Human-Animal Interactions (HAI):  </w:t>
      </w:r>
      <w:r w:rsidRPr="00184EC4">
        <w:rPr>
          <w:rFonts w:ascii="Times New Roman" w:hAnsi="Times New Roman"/>
        </w:rPr>
        <w:t>An interaction that occurs between human and animal, which facilitates activities, situations, and treatments that influence physical and psychosocial determinants of human health, with the resultant outcome of improved well-being. The interface is characterized by a concrete, structured environme</w:t>
      </w:r>
      <w:r w:rsidRPr="00E03BFC">
        <w:rPr>
          <w:rFonts w:ascii="Times New Roman" w:hAnsi="Times New Roman"/>
        </w:rPr>
        <w:t>nt for interaction and a psychological component of positive affect associated with the behavior (Vitztum, 2013).</w:t>
      </w:r>
      <w:r w:rsidRPr="00E03BFC">
        <w:rPr>
          <w:rFonts w:ascii="Times New Roman" w:hAnsi="Times New Roman"/>
          <w:b/>
        </w:rPr>
        <w:t xml:space="preserve">  </w:t>
      </w:r>
    </w:p>
    <w:p w14:paraId="70C9716E" w14:textId="5B84CA07" w:rsidR="00EE09DC" w:rsidRPr="00D636DD" w:rsidRDefault="00EE09DC" w:rsidP="00EE09DC">
      <w:pPr>
        <w:tabs>
          <w:tab w:val="left" w:pos="720"/>
        </w:tabs>
        <w:rPr>
          <w:rFonts w:ascii="Times New Roman" w:hAnsi="Times New Roman"/>
        </w:rPr>
      </w:pPr>
      <w:r w:rsidRPr="002C40C9">
        <w:rPr>
          <w:rFonts w:ascii="Times New Roman" w:hAnsi="Times New Roman"/>
          <w:b/>
        </w:rPr>
        <w:lastRenderedPageBreak/>
        <w:tab/>
        <w:t>Temperamen</w:t>
      </w:r>
      <w:r w:rsidRPr="00C50394">
        <w:rPr>
          <w:rFonts w:ascii="Times New Roman" w:hAnsi="Times New Roman"/>
          <w:b/>
        </w:rPr>
        <w:t xml:space="preserve">t:  </w:t>
      </w:r>
      <w:r w:rsidRPr="008E55F9">
        <w:rPr>
          <w:rFonts w:ascii="Times New Roman" w:hAnsi="Times New Roman"/>
        </w:rPr>
        <w:t>Temperament is relatively stable and biologically based and explains individual differences in children’s emotional, motor, attentional reactivity, and self-regulation. Effortful control is the child’s ability to regulate reactivity to environmental st</w:t>
      </w:r>
      <w:r w:rsidRPr="000924C8">
        <w:rPr>
          <w:rFonts w:ascii="Times New Roman" w:hAnsi="Times New Roman"/>
        </w:rPr>
        <w:t xml:space="preserve">imuli and demands (Stifter et al., 2009; Thomas &amp; Chess, 1977). </w:t>
      </w:r>
      <w:r w:rsidR="00BD6FD6" w:rsidRPr="00AB385C">
        <w:rPr>
          <w:rFonts w:ascii="Times New Roman" w:hAnsi="Times New Roman"/>
        </w:rPr>
        <w:t xml:space="preserve">To align with both </w:t>
      </w:r>
      <w:r w:rsidRPr="009F1A76">
        <w:rPr>
          <w:rFonts w:ascii="Times New Roman" w:hAnsi="Times New Roman"/>
        </w:rPr>
        <w:t xml:space="preserve">the purpose of this study </w:t>
      </w:r>
      <w:r w:rsidR="00BD6FD6" w:rsidRPr="0022400D">
        <w:rPr>
          <w:rFonts w:ascii="Times New Roman" w:hAnsi="Times New Roman"/>
        </w:rPr>
        <w:t xml:space="preserve">and The </w:t>
      </w:r>
      <w:r w:rsidRPr="0022400D">
        <w:rPr>
          <w:rFonts w:ascii="Times New Roman" w:hAnsi="Times New Roman"/>
        </w:rPr>
        <w:t xml:space="preserve">Carey Temperament </w:t>
      </w:r>
      <w:r w:rsidR="00BD6FD6" w:rsidRPr="0022400D">
        <w:rPr>
          <w:rFonts w:ascii="Times New Roman" w:hAnsi="Times New Roman"/>
        </w:rPr>
        <w:t>Scale,</w:t>
      </w:r>
      <w:r w:rsidR="00BD6FD6" w:rsidRPr="00341B59">
        <w:rPr>
          <w:rFonts w:ascii="Times New Roman" w:hAnsi="Times New Roman"/>
        </w:rPr>
        <w:t xml:space="preserve"> which was incorporated in this study</w:t>
      </w:r>
      <w:r w:rsidRPr="00513089">
        <w:rPr>
          <w:rFonts w:ascii="Times New Roman" w:hAnsi="Times New Roman"/>
        </w:rPr>
        <w:t>, nine temperament traits will be defined (Anderson</w:t>
      </w:r>
      <w:r w:rsidRPr="00D636DD">
        <w:rPr>
          <w:rFonts w:ascii="Times New Roman" w:hAnsi="Times New Roman"/>
        </w:rPr>
        <w:t>, Pellowski, Conture, &amp; Kelly, 2003):</w:t>
      </w:r>
    </w:p>
    <w:p w14:paraId="7B117035" w14:textId="77777777" w:rsidR="00EE09DC" w:rsidRPr="005C3D8D" w:rsidRDefault="00EE09DC" w:rsidP="00EE09DC">
      <w:pPr>
        <w:pStyle w:val="ListParagraph"/>
        <w:numPr>
          <w:ilvl w:val="0"/>
          <w:numId w:val="9"/>
        </w:numPr>
        <w:tabs>
          <w:tab w:val="left" w:pos="720"/>
        </w:tabs>
        <w:rPr>
          <w:rFonts w:ascii="Times New Roman" w:hAnsi="Times New Roman"/>
        </w:rPr>
      </w:pPr>
      <w:r w:rsidRPr="005C3D8D">
        <w:rPr>
          <w:rFonts w:ascii="Times New Roman" w:hAnsi="Times New Roman"/>
        </w:rPr>
        <w:t>Activity level:  The extent of physical activity exhibited.</w:t>
      </w:r>
    </w:p>
    <w:p w14:paraId="670AAD25" w14:textId="77777777" w:rsidR="00EE09DC" w:rsidRPr="00ED374A" w:rsidRDefault="00EE09DC" w:rsidP="00EE09DC">
      <w:pPr>
        <w:pStyle w:val="ListParagraph"/>
        <w:numPr>
          <w:ilvl w:val="0"/>
          <w:numId w:val="9"/>
        </w:numPr>
        <w:tabs>
          <w:tab w:val="left" w:pos="720"/>
        </w:tabs>
        <w:rPr>
          <w:rFonts w:ascii="Times New Roman" w:hAnsi="Times New Roman"/>
        </w:rPr>
      </w:pPr>
      <w:r w:rsidRPr="00ED374A">
        <w:rPr>
          <w:rFonts w:ascii="Times New Roman" w:hAnsi="Times New Roman"/>
        </w:rPr>
        <w:t>Adaptability:  The ability to change with the demands of the environment.</w:t>
      </w:r>
    </w:p>
    <w:p w14:paraId="1FA14314" w14:textId="77777777" w:rsidR="00EE09DC" w:rsidRPr="00ED374A" w:rsidRDefault="00EE09DC" w:rsidP="00EE09DC">
      <w:pPr>
        <w:pStyle w:val="ListParagraph"/>
        <w:numPr>
          <w:ilvl w:val="0"/>
          <w:numId w:val="9"/>
        </w:numPr>
        <w:tabs>
          <w:tab w:val="left" w:pos="720"/>
        </w:tabs>
        <w:rPr>
          <w:rFonts w:ascii="Times New Roman" w:hAnsi="Times New Roman"/>
        </w:rPr>
      </w:pPr>
      <w:r w:rsidRPr="00ED374A">
        <w:rPr>
          <w:rFonts w:ascii="Times New Roman" w:hAnsi="Times New Roman"/>
        </w:rPr>
        <w:t>Approach or withdrawal:  The response to a new situation.</w:t>
      </w:r>
    </w:p>
    <w:p w14:paraId="0897198E" w14:textId="77777777" w:rsidR="00EE09DC" w:rsidRPr="00467551" w:rsidRDefault="00EE09DC" w:rsidP="00EE09DC">
      <w:pPr>
        <w:pStyle w:val="ListParagraph"/>
        <w:numPr>
          <w:ilvl w:val="0"/>
          <w:numId w:val="9"/>
        </w:numPr>
        <w:tabs>
          <w:tab w:val="left" w:pos="720"/>
        </w:tabs>
        <w:rPr>
          <w:rFonts w:ascii="Times New Roman" w:hAnsi="Times New Roman"/>
        </w:rPr>
      </w:pPr>
      <w:r w:rsidRPr="00467551">
        <w:rPr>
          <w:rFonts w:ascii="Times New Roman" w:hAnsi="Times New Roman"/>
        </w:rPr>
        <w:t>Quality of mood:  The amount of emotion produced by situations.</w:t>
      </w:r>
    </w:p>
    <w:p w14:paraId="27BC1469" w14:textId="77777777" w:rsidR="00EE09DC" w:rsidRPr="00EF0354" w:rsidRDefault="00EE09DC" w:rsidP="00EE09DC">
      <w:pPr>
        <w:pStyle w:val="ListParagraph"/>
        <w:numPr>
          <w:ilvl w:val="0"/>
          <w:numId w:val="9"/>
        </w:numPr>
        <w:tabs>
          <w:tab w:val="left" w:pos="720"/>
        </w:tabs>
        <w:rPr>
          <w:rFonts w:ascii="Times New Roman" w:hAnsi="Times New Roman"/>
        </w:rPr>
      </w:pPr>
      <w:r w:rsidRPr="00EF0354">
        <w:rPr>
          <w:rFonts w:ascii="Times New Roman" w:hAnsi="Times New Roman"/>
        </w:rPr>
        <w:t>Intensity of reaction:  The amount of energy produced when responding to a situation.</w:t>
      </w:r>
    </w:p>
    <w:p w14:paraId="7567BFFB" w14:textId="77777777" w:rsidR="00EE09DC" w:rsidRPr="00EF0354" w:rsidRDefault="00EE09DC" w:rsidP="00EE09DC">
      <w:pPr>
        <w:pStyle w:val="ListParagraph"/>
        <w:numPr>
          <w:ilvl w:val="0"/>
          <w:numId w:val="9"/>
        </w:numPr>
        <w:tabs>
          <w:tab w:val="left" w:pos="720"/>
        </w:tabs>
        <w:rPr>
          <w:rFonts w:ascii="Times New Roman" w:hAnsi="Times New Roman"/>
        </w:rPr>
      </w:pPr>
      <w:r w:rsidRPr="00EF0354">
        <w:rPr>
          <w:rFonts w:ascii="Times New Roman" w:hAnsi="Times New Roman"/>
        </w:rPr>
        <w:t>Distractibility:  The degree of diversion due to extraneous stimuli.</w:t>
      </w:r>
    </w:p>
    <w:p w14:paraId="283CF719" w14:textId="77777777" w:rsidR="00EE09DC" w:rsidRPr="00EF0354" w:rsidRDefault="00EE09DC" w:rsidP="00EE09DC">
      <w:pPr>
        <w:pStyle w:val="ListParagraph"/>
        <w:numPr>
          <w:ilvl w:val="0"/>
          <w:numId w:val="9"/>
        </w:numPr>
        <w:tabs>
          <w:tab w:val="left" w:pos="720"/>
        </w:tabs>
        <w:rPr>
          <w:rFonts w:ascii="Times New Roman" w:hAnsi="Times New Roman"/>
        </w:rPr>
      </w:pPr>
      <w:r w:rsidRPr="00EF0354">
        <w:rPr>
          <w:rFonts w:ascii="Times New Roman" w:hAnsi="Times New Roman"/>
        </w:rPr>
        <w:t>Attention span/persistence:  The length of time focused on an activity and ability to stay focused despite distractions.</w:t>
      </w:r>
    </w:p>
    <w:p w14:paraId="45E037BF" w14:textId="77777777" w:rsidR="00EE09DC" w:rsidRPr="003C60D0" w:rsidRDefault="00EE09DC" w:rsidP="00EE09DC">
      <w:pPr>
        <w:pStyle w:val="ListParagraph"/>
        <w:numPr>
          <w:ilvl w:val="0"/>
          <w:numId w:val="9"/>
        </w:numPr>
        <w:tabs>
          <w:tab w:val="left" w:pos="720"/>
        </w:tabs>
        <w:rPr>
          <w:rFonts w:ascii="Times New Roman" w:hAnsi="Times New Roman"/>
        </w:rPr>
      </w:pPr>
      <w:r w:rsidRPr="00EF0354">
        <w:rPr>
          <w:rFonts w:ascii="Times New Roman" w:hAnsi="Times New Roman"/>
        </w:rPr>
        <w:t>Sensory threshold:  The exte</w:t>
      </w:r>
      <w:r w:rsidRPr="003C60D0">
        <w:rPr>
          <w:rFonts w:ascii="Times New Roman" w:hAnsi="Times New Roman"/>
        </w:rPr>
        <w:t>nt of response induced by stimulants in the environment.</w:t>
      </w:r>
    </w:p>
    <w:p w14:paraId="45C78708" w14:textId="77777777" w:rsidR="00EE09DC" w:rsidRPr="008D29EB" w:rsidRDefault="00EE09DC" w:rsidP="00EE09DC">
      <w:pPr>
        <w:pStyle w:val="ListParagraph"/>
        <w:numPr>
          <w:ilvl w:val="0"/>
          <w:numId w:val="9"/>
        </w:numPr>
        <w:tabs>
          <w:tab w:val="left" w:pos="720"/>
        </w:tabs>
        <w:rPr>
          <w:rFonts w:ascii="Times New Roman" w:hAnsi="Times New Roman"/>
        </w:rPr>
      </w:pPr>
      <w:r w:rsidRPr="008D29EB">
        <w:rPr>
          <w:rFonts w:ascii="Times New Roman" w:hAnsi="Times New Roman"/>
        </w:rPr>
        <w:t>Rhythmicity:  The inconsistency or consistency of physiological functions.</w:t>
      </w:r>
    </w:p>
    <w:p w14:paraId="12942649" w14:textId="104751FA" w:rsidR="00EE09DC" w:rsidRPr="00A77412" w:rsidRDefault="00EE09DC" w:rsidP="00EE09DC">
      <w:pPr>
        <w:tabs>
          <w:tab w:val="left" w:pos="720"/>
        </w:tabs>
        <w:rPr>
          <w:rFonts w:ascii="Times New Roman" w:hAnsi="Times New Roman"/>
        </w:rPr>
      </w:pPr>
      <w:r w:rsidRPr="008D29EB">
        <w:rPr>
          <w:rFonts w:ascii="Times New Roman" w:hAnsi="Times New Roman"/>
          <w:b/>
        </w:rPr>
        <w:tab/>
        <w:t xml:space="preserve">Executive Functions:  </w:t>
      </w:r>
      <w:r w:rsidRPr="00A75830">
        <w:rPr>
          <w:rFonts w:ascii="Times New Roman" w:hAnsi="Times New Roman"/>
        </w:rPr>
        <w:t>The ability to engage in deliberate, goal directed thought and action with inhibitory control, attent</w:t>
      </w:r>
      <w:r w:rsidRPr="00DF0CC1">
        <w:rPr>
          <w:rFonts w:ascii="Times New Roman" w:hAnsi="Times New Roman"/>
        </w:rPr>
        <w:t>ion shifting or cognitive flexibility</w:t>
      </w:r>
      <w:r w:rsidR="00BD6FD6" w:rsidRPr="00A77412">
        <w:rPr>
          <w:rFonts w:ascii="Times New Roman" w:hAnsi="Times New Roman"/>
        </w:rPr>
        <w:t>,</w:t>
      </w:r>
      <w:r w:rsidRPr="00A77412">
        <w:rPr>
          <w:rFonts w:ascii="Times New Roman" w:hAnsi="Times New Roman"/>
        </w:rPr>
        <w:t xml:space="preserve"> and working memory (Diamond, 2013). The three core executive functions are: </w:t>
      </w:r>
    </w:p>
    <w:p w14:paraId="588D72F8" w14:textId="77777777" w:rsidR="00EE09DC" w:rsidRPr="00A77412" w:rsidRDefault="00EE09DC" w:rsidP="00EE09DC">
      <w:pPr>
        <w:numPr>
          <w:ilvl w:val="0"/>
          <w:numId w:val="8"/>
        </w:numPr>
        <w:tabs>
          <w:tab w:val="left" w:pos="720"/>
        </w:tabs>
        <w:rPr>
          <w:rFonts w:ascii="Times New Roman" w:hAnsi="Times New Roman"/>
        </w:rPr>
      </w:pPr>
      <w:r w:rsidRPr="00A77412">
        <w:rPr>
          <w:rFonts w:ascii="Times New Roman" w:hAnsi="Times New Roman"/>
        </w:rPr>
        <w:lastRenderedPageBreak/>
        <w:t>Inhibition:  the ability to control actions and not be controlled by habitual behaviors or environmental stimuli.</w:t>
      </w:r>
    </w:p>
    <w:p w14:paraId="458073A1" w14:textId="77777777" w:rsidR="00EE09DC" w:rsidRPr="00A77412" w:rsidRDefault="00EE09DC" w:rsidP="00EE09DC">
      <w:pPr>
        <w:numPr>
          <w:ilvl w:val="0"/>
          <w:numId w:val="8"/>
        </w:numPr>
        <w:tabs>
          <w:tab w:val="left" w:pos="720"/>
        </w:tabs>
        <w:rPr>
          <w:rFonts w:ascii="Times New Roman" w:hAnsi="Times New Roman"/>
        </w:rPr>
      </w:pPr>
      <w:r w:rsidRPr="00A77412">
        <w:rPr>
          <w:rFonts w:ascii="Times New Roman" w:hAnsi="Times New Roman"/>
        </w:rPr>
        <w:t>Cognitive flexibility:  the ability to comprehend a different or new opinion and perspectives in addition to thinking outside the box.</w:t>
      </w:r>
    </w:p>
    <w:p w14:paraId="6BE0B1AA" w14:textId="77777777" w:rsidR="00EE09DC" w:rsidRPr="00DF5DF3" w:rsidRDefault="00EE09DC" w:rsidP="00EE09DC">
      <w:pPr>
        <w:numPr>
          <w:ilvl w:val="0"/>
          <w:numId w:val="8"/>
        </w:numPr>
        <w:tabs>
          <w:tab w:val="left" w:pos="720"/>
        </w:tabs>
        <w:rPr>
          <w:rFonts w:ascii="Times New Roman" w:hAnsi="Times New Roman"/>
          <w:b/>
        </w:rPr>
      </w:pPr>
      <w:r w:rsidRPr="008162B6">
        <w:rPr>
          <w:rFonts w:ascii="Times New Roman" w:hAnsi="Times New Roman"/>
        </w:rPr>
        <w:t>Working memory</w:t>
      </w:r>
      <w:r w:rsidRPr="00DF5DF3">
        <w:rPr>
          <w:rFonts w:ascii="Times New Roman" w:hAnsi="Times New Roman"/>
        </w:rPr>
        <w:t>: the ability to remember information and manipulate this information as needed regardless of distractions</w:t>
      </w:r>
      <w:r w:rsidR="00057C42" w:rsidRPr="00DF5DF3">
        <w:rPr>
          <w:rFonts w:ascii="Times New Roman" w:hAnsi="Times New Roman"/>
        </w:rPr>
        <w:t>.</w:t>
      </w:r>
    </w:p>
    <w:p w14:paraId="260CC038" w14:textId="77777777" w:rsidR="00EE09DC" w:rsidRPr="00DF5DF3" w:rsidRDefault="00EE09DC" w:rsidP="000F59CD">
      <w:pPr>
        <w:pStyle w:val="Heading2"/>
      </w:pPr>
      <w:bookmarkStart w:id="12" w:name="_Toc425103968"/>
      <w:r w:rsidRPr="00DF5DF3">
        <w:t>Purpose of Study and Research Questions</w:t>
      </w:r>
      <w:bookmarkEnd w:id="12"/>
    </w:p>
    <w:p w14:paraId="5236E8C1" w14:textId="1CADB2A5" w:rsidR="00EE09DC" w:rsidRPr="00513089" w:rsidRDefault="00EE09DC" w:rsidP="00EE09DC">
      <w:pPr>
        <w:tabs>
          <w:tab w:val="left" w:pos="720"/>
        </w:tabs>
        <w:contextualSpacing/>
        <w:rPr>
          <w:rFonts w:ascii="Times New Roman" w:hAnsi="Times New Roman"/>
        </w:rPr>
      </w:pPr>
      <w:r w:rsidRPr="00BD2EFE">
        <w:rPr>
          <w:rFonts w:ascii="Times New Roman" w:hAnsi="Times New Roman"/>
          <w:b/>
        </w:rPr>
        <w:tab/>
      </w:r>
      <w:r w:rsidR="004B604F" w:rsidRPr="00184EC4">
        <w:rPr>
          <w:rFonts w:ascii="Times New Roman" w:hAnsi="Times New Roman"/>
        </w:rPr>
        <w:t>The purpose of this study was to</w:t>
      </w:r>
      <w:r w:rsidR="004B604F">
        <w:rPr>
          <w:rFonts w:ascii="Times New Roman" w:hAnsi="Times New Roman"/>
        </w:rPr>
        <w:t xml:space="preserve"> explore how children apply executive functions during situated learning experiences with a classroom pet that align with their temperaments</w:t>
      </w:r>
      <w:r w:rsidR="004B604F" w:rsidRPr="00184EC4">
        <w:rPr>
          <w:rFonts w:ascii="Times New Roman" w:hAnsi="Times New Roman"/>
        </w:rPr>
        <w:t xml:space="preserve">. </w:t>
      </w:r>
      <w:r w:rsidR="002A7DDA" w:rsidRPr="00184EC4">
        <w:rPr>
          <w:rFonts w:ascii="Times New Roman" w:hAnsi="Times New Roman"/>
        </w:rPr>
        <w:t>Play</w:t>
      </w:r>
      <w:r w:rsidRPr="00184EC4">
        <w:rPr>
          <w:rFonts w:ascii="Times New Roman" w:hAnsi="Times New Roman"/>
        </w:rPr>
        <w:t xml:space="preserve"> </w:t>
      </w:r>
      <w:r w:rsidR="00BD6FD6" w:rsidRPr="00184EC4">
        <w:rPr>
          <w:rFonts w:ascii="Times New Roman" w:hAnsi="Times New Roman"/>
        </w:rPr>
        <w:t>and</w:t>
      </w:r>
      <w:r w:rsidRPr="00184EC4">
        <w:rPr>
          <w:rFonts w:ascii="Times New Roman" w:hAnsi="Times New Roman"/>
        </w:rPr>
        <w:t xml:space="preserve"> interactions children ha</w:t>
      </w:r>
      <w:r w:rsidR="00A17D1F" w:rsidRPr="00E03BFC">
        <w:rPr>
          <w:rFonts w:ascii="Times New Roman" w:hAnsi="Times New Roman"/>
        </w:rPr>
        <w:t>d</w:t>
      </w:r>
      <w:r w:rsidRPr="00E03BFC">
        <w:rPr>
          <w:rFonts w:ascii="Times New Roman" w:hAnsi="Times New Roman"/>
        </w:rPr>
        <w:t xml:space="preserve"> with the classroom pet</w:t>
      </w:r>
      <w:r w:rsidR="00BD6FD6" w:rsidRPr="002C40C9">
        <w:rPr>
          <w:rFonts w:ascii="Times New Roman" w:hAnsi="Times New Roman"/>
        </w:rPr>
        <w:t xml:space="preserve"> included</w:t>
      </w:r>
      <w:r w:rsidRPr="00C50394">
        <w:rPr>
          <w:rFonts w:ascii="Times New Roman" w:hAnsi="Times New Roman"/>
        </w:rPr>
        <w:t xml:space="preserve"> </w:t>
      </w:r>
      <w:r w:rsidR="00BD6FD6" w:rsidRPr="008E55F9">
        <w:rPr>
          <w:rFonts w:ascii="Times New Roman" w:hAnsi="Times New Roman"/>
        </w:rPr>
        <w:t>care and handling of the pet</w:t>
      </w:r>
      <w:r w:rsidR="00A17D1F" w:rsidRPr="000924C8">
        <w:rPr>
          <w:rFonts w:ascii="Times New Roman" w:hAnsi="Times New Roman"/>
        </w:rPr>
        <w:t xml:space="preserve"> </w:t>
      </w:r>
      <w:r w:rsidR="00BD6FD6" w:rsidRPr="00AB385C">
        <w:rPr>
          <w:rFonts w:ascii="Times New Roman" w:hAnsi="Times New Roman"/>
        </w:rPr>
        <w:t>or</w:t>
      </w:r>
      <w:r w:rsidRPr="009F1A76">
        <w:rPr>
          <w:rFonts w:ascii="Times New Roman" w:hAnsi="Times New Roman"/>
        </w:rPr>
        <w:t xml:space="preserve"> observation of the </w:t>
      </w:r>
      <w:r w:rsidR="00BD6FD6" w:rsidRPr="0022400D">
        <w:rPr>
          <w:rFonts w:ascii="Times New Roman" w:hAnsi="Times New Roman"/>
        </w:rPr>
        <w:t>pet</w:t>
      </w:r>
      <w:r w:rsidRPr="0022400D">
        <w:rPr>
          <w:rFonts w:ascii="Times New Roman" w:hAnsi="Times New Roman"/>
        </w:rPr>
        <w:t xml:space="preserve">. </w:t>
      </w:r>
      <w:r w:rsidR="00A17D1F" w:rsidRPr="0022400D">
        <w:rPr>
          <w:rFonts w:ascii="Times New Roman" w:hAnsi="Times New Roman"/>
        </w:rPr>
        <w:t>Play or i</w:t>
      </w:r>
      <w:r w:rsidRPr="00341B59">
        <w:rPr>
          <w:rFonts w:ascii="Times New Roman" w:hAnsi="Times New Roman"/>
        </w:rPr>
        <w:t>nteractions with</w:t>
      </w:r>
      <w:r w:rsidR="00A17D1F" w:rsidRPr="00341B59">
        <w:rPr>
          <w:rFonts w:ascii="Times New Roman" w:hAnsi="Times New Roman"/>
        </w:rPr>
        <w:t xml:space="preserve"> t</w:t>
      </w:r>
      <w:r w:rsidR="00A17D1F" w:rsidRPr="00513089">
        <w:rPr>
          <w:rFonts w:ascii="Times New Roman" w:hAnsi="Times New Roman"/>
        </w:rPr>
        <w:t>he</w:t>
      </w:r>
      <w:r w:rsidRPr="00513089">
        <w:rPr>
          <w:rFonts w:ascii="Times New Roman" w:hAnsi="Times New Roman"/>
        </w:rPr>
        <w:t xml:space="preserve"> </w:t>
      </w:r>
      <w:r w:rsidR="00A17D1F" w:rsidRPr="00513089">
        <w:rPr>
          <w:rFonts w:ascii="Times New Roman" w:hAnsi="Times New Roman"/>
        </w:rPr>
        <w:t>pet were</w:t>
      </w:r>
      <w:r w:rsidRPr="00513089">
        <w:rPr>
          <w:rFonts w:ascii="Times New Roman" w:hAnsi="Times New Roman"/>
        </w:rPr>
        <w:t xml:space="preserve"> </w:t>
      </w:r>
      <w:r w:rsidRPr="00513089">
        <w:rPr>
          <w:rFonts w:ascii="Times New Roman" w:hAnsi="Times New Roman"/>
          <w:i/>
        </w:rPr>
        <w:t>human-animal interactions (HAI</w:t>
      </w:r>
      <w:r w:rsidR="00A17D1F" w:rsidRPr="00513089">
        <w:rPr>
          <w:rFonts w:ascii="Times New Roman" w:hAnsi="Times New Roman"/>
          <w:i/>
        </w:rPr>
        <w:t>)</w:t>
      </w:r>
      <w:r w:rsidR="00A17D1F" w:rsidRPr="00513089">
        <w:rPr>
          <w:rFonts w:ascii="Times New Roman" w:hAnsi="Times New Roman"/>
        </w:rPr>
        <w:t xml:space="preserve"> </w:t>
      </w:r>
      <w:r w:rsidRPr="00513089">
        <w:rPr>
          <w:rFonts w:ascii="Times New Roman" w:hAnsi="Times New Roman"/>
        </w:rPr>
        <w:t xml:space="preserve">defined by Vitztum (2012) as: </w:t>
      </w:r>
    </w:p>
    <w:p w14:paraId="1F8C07BC" w14:textId="2A88932D" w:rsidR="00D61366" w:rsidRPr="00513089" w:rsidRDefault="00EE09DC" w:rsidP="00D61366">
      <w:pPr>
        <w:tabs>
          <w:tab w:val="left" w:pos="720"/>
        </w:tabs>
        <w:ind w:left="720" w:right="720"/>
        <w:contextualSpacing/>
        <w:rPr>
          <w:rFonts w:ascii="Times New Roman" w:hAnsi="Times New Roman"/>
        </w:rPr>
      </w:pPr>
      <w:r w:rsidRPr="00513089">
        <w:rPr>
          <w:rFonts w:ascii="Times New Roman" w:hAnsi="Times New Roman"/>
        </w:rPr>
        <w:t>An interaction that occurs between human and animal, which facilitates activities, situations, and treatments that influence physical and psychosocial determinants of human health, with the resultant outcome of improved well-being. The interface is characterized by a concrete, structured environment for interaction and a psychological component of positive effect associated with the behavior. The animal can be defined as a pet in the traditional sense of the terms but this is not mandatory, animals in HAI that are characterized as nonpets are capable of providing th</w:t>
      </w:r>
      <w:r w:rsidR="00E5345B" w:rsidRPr="00513089">
        <w:rPr>
          <w:rFonts w:ascii="Times New Roman" w:hAnsi="Times New Roman"/>
        </w:rPr>
        <w:t>e</w:t>
      </w:r>
      <w:r w:rsidRPr="00513089">
        <w:rPr>
          <w:rFonts w:ascii="Times New Roman" w:hAnsi="Times New Roman"/>
        </w:rPr>
        <w:t>s</w:t>
      </w:r>
      <w:r w:rsidR="00E5345B" w:rsidRPr="00513089">
        <w:rPr>
          <w:rFonts w:ascii="Times New Roman" w:hAnsi="Times New Roman"/>
        </w:rPr>
        <w:t>e</w:t>
      </w:r>
      <w:r w:rsidRPr="00513089">
        <w:rPr>
          <w:rFonts w:ascii="Times New Roman" w:hAnsi="Times New Roman"/>
        </w:rPr>
        <w:t xml:space="preserve"> interactions as well</w:t>
      </w:r>
      <w:r w:rsidR="004E7728" w:rsidRPr="00513089">
        <w:rPr>
          <w:rFonts w:ascii="Times New Roman" w:hAnsi="Times New Roman"/>
        </w:rPr>
        <w:t>.</w:t>
      </w:r>
      <w:r w:rsidRPr="00513089">
        <w:rPr>
          <w:rFonts w:ascii="Times New Roman" w:hAnsi="Times New Roman"/>
        </w:rPr>
        <w:t xml:space="preserve"> (p. 33)  </w:t>
      </w:r>
    </w:p>
    <w:p w14:paraId="5A11860C" w14:textId="77777777" w:rsidR="00EE09DC" w:rsidRPr="00513089" w:rsidRDefault="00EE09DC" w:rsidP="00D61366">
      <w:pPr>
        <w:tabs>
          <w:tab w:val="left" w:pos="720"/>
        </w:tabs>
        <w:ind w:right="720"/>
        <w:contextualSpacing/>
        <w:rPr>
          <w:rFonts w:ascii="Times New Roman" w:hAnsi="Times New Roman"/>
        </w:rPr>
      </w:pPr>
      <w:r w:rsidRPr="00513089">
        <w:rPr>
          <w:rFonts w:ascii="Times New Roman" w:hAnsi="Times New Roman"/>
        </w:rPr>
        <w:t xml:space="preserve">Play with animals and human-animal interactions </w:t>
      </w:r>
      <w:r w:rsidR="002A7DDA" w:rsidRPr="00513089">
        <w:rPr>
          <w:rFonts w:ascii="Times New Roman" w:hAnsi="Times New Roman"/>
        </w:rPr>
        <w:t>were utilized</w:t>
      </w:r>
      <w:r w:rsidR="00D61366" w:rsidRPr="00513089">
        <w:rPr>
          <w:rFonts w:ascii="Times New Roman" w:hAnsi="Times New Roman"/>
        </w:rPr>
        <w:t xml:space="preserve"> </w:t>
      </w:r>
      <w:r w:rsidRPr="00513089">
        <w:rPr>
          <w:rFonts w:ascii="Times New Roman" w:hAnsi="Times New Roman"/>
        </w:rPr>
        <w:t>interchangeably. The research questions for this study include</w:t>
      </w:r>
      <w:r w:rsidR="002A7DDA" w:rsidRPr="00513089">
        <w:rPr>
          <w:rFonts w:ascii="Times New Roman" w:hAnsi="Times New Roman"/>
        </w:rPr>
        <w:t>d</w:t>
      </w:r>
      <w:r w:rsidRPr="00513089">
        <w:rPr>
          <w:rFonts w:ascii="Times New Roman" w:hAnsi="Times New Roman"/>
        </w:rPr>
        <w:t>:</w:t>
      </w:r>
    </w:p>
    <w:p w14:paraId="6D505086" w14:textId="77777777" w:rsidR="00912CC9" w:rsidRPr="00513089" w:rsidRDefault="00912CC9" w:rsidP="00912CC9">
      <w:pPr>
        <w:numPr>
          <w:ilvl w:val="0"/>
          <w:numId w:val="20"/>
        </w:numPr>
        <w:tabs>
          <w:tab w:val="left" w:pos="720"/>
        </w:tabs>
        <w:ind w:right="720"/>
        <w:contextualSpacing/>
        <w:rPr>
          <w:rFonts w:ascii="Times New Roman" w:hAnsi="Times New Roman"/>
        </w:rPr>
      </w:pPr>
      <w:r w:rsidRPr="00513089">
        <w:rPr>
          <w:rFonts w:ascii="Times New Roman" w:hAnsi="Times New Roman"/>
        </w:rPr>
        <w:lastRenderedPageBreak/>
        <w:t>What is the nature of the lived experiences for the children during interactions with the classroom pet?</w:t>
      </w:r>
    </w:p>
    <w:p w14:paraId="3D2E2089" w14:textId="77777777" w:rsidR="00912CC9" w:rsidRPr="00513089" w:rsidRDefault="00912CC9" w:rsidP="00912CC9">
      <w:pPr>
        <w:numPr>
          <w:ilvl w:val="0"/>
          <w:numId w:val="20"/>
        </w:numPr>
        <w:tabs>
          <w:tab w:val="left" w:pos="720"/>
        </w:tabs>
        <w:ind w:right="720"/>
        <w:contextualSpacing/>
        <w:rPr>
          <w:rFonts w:ascii="Times New Roman" w:hAnsi="Times New Roman"/>
        </w:rPr>
      </w:pPr>
      <w:r w:rsidRPr="00513089">
        <w:rPr>
          <w:rFonts w:ascii="Times New Roman" w:hAnsi="Times New Roman"/>
        </w:rPr>
        <w:t>How are children’s executive function traits being used during interactions with classroom pet?</w:t>
      </w:r>
    </w:p>
    <w:p w14:paraId="5B040535" w14:textId="77777777" w:rsidR="007C05B2" w:rsidRPr="00513089" w:rsidRDefault="00912CC9" w:rsidP="007C05B2">
      <w:pPr>
        <w:pStyle w:val="ListParagraph"/>
        <w:numPr>
          <w:ilvl w:val="0"/>
          <w:numId w:val="20"/>
        </w:numPr>
      </w:pPr>
      <w:r w:rsidRPr="00513089">
        <w:rPr>
          <w:rFonts w:ascii="Times New Roman" w:hAnsi="Times New Roman"/>
        </w:rPr>
        <w:t xml:space="preserve">How does children’s temperament impact situated learning experiences </w:t>
      </w:r>
    </w:p>
    <w:p w14:paraId="1E3349ED" w14:textId="44489B58" w:rsidR="004E7728" w:rsidRPr="00513089" w:rsidRDefault="00912CC9" w:rsidP="007C05B2">
      <w:pPr>
        <w:pStyle w:val="ListParagraph"/>
      </w:pPr>
      <w:r w:rsidRPr="00513089">
        <w:rPr>
          <w:rFonts w:ascii="Times New Roman" w:hAnsi="Times New Roman"/>
        </w:rPr>
        <w:t xml:space="preserve">with the classroom pet? </w:t>
      </w:r>
    </w:p>
    <w:p w14:paraId="6612619A" w14:textId="4983BA50" w:rsidR="00A17D1F" w:rsidRPr="00513089" w:rsidRDefault="00A17D1F" w:rsidP="007C05B2">
      <w:pPr>
        <w:pStyle w:val="Heading2"/>
      </w:pPr>
      <w:bookmarkStart w:id="13" w:name="_Toc425103969"/>
      <w:r w:rsidRPr="00513089">
        <w:t>Overview of the Chapters</w:t>
      </w:r>
      <w:bookmarkEnd w:id="13"/>
    </w:p>
    <w:p w14:paraId="44E8E189" w14:textId="224FBD56" w:rsidR="007C05B2" w:rsidRPr="00513089" w:rsidRDefault="007C05B2" w:rsidP="00A17D1F">
      <w:r w:rsidRPr="00513089">
        <w:tab/>
      </w:r>
      <w:r w:rsidR="00C33653" w:rsidRPr="00513089">
        <w:rPr>
          <w:rFonts w:ascii="Times New Roman" w:hAnsi="Times New Roman"/>
        </w:rPr>
        <w:t xml:space="preserve">The purpose of the study and research questions have been described in chapter one. </w:t>
      </w:r>
      <w:r w:rsidRPr="00513089">
        <w:t xml:space="preserve">To summarize, </w:t>
      </w:r>
      <w:r w:rsidR="004B604F">
        <w:rPr>
          <w:rFonts w:ascii="Times New Roman" w:hAnsi="Times New Roman"/>
        </w:rPr>
        <w:t>t</w:t>
      </w:r>
      <w:r w:rsidR="004B604F" w:rsidRPr="00184EC4">
        <w:rPr>
          <w:rFonts w:ascii="Times New Roman" w:hAnsi="Times New Roman"/>
        </w:rPr>
        <w:t>he purpose of this study was to</w:t>
      </w:r>
      <w:r w:rsidR="004B604F">
        <w:rPr>
          <w:rFonts w:ascii="Times New Roman" w:hAnsi="Times New Roman"/>
        </w:rPr>
        <w:t xml:space="preserve"> explore how children apply executive functions during situated learning experiences with a classroom pet that align with their temperaments</w:t>
      </w:r>
      <w:r w:rsidR="004B604F" w:rsidRPr="00184EC4">
        <w:rPr>
          <w:rFonts w:ascii="Times New Roman" w:hAnsi="Times New Roman"/>
        </w:rPr>
        <w:t xml:space="preserve">. </w:t>
      </w:r>
      <w:r w:rsidRPr="00513089">
        <w:t>Furthermore, this study was implemented and scrutinized through the lens of sociocultural theory coordinating the study with the perception that children collaboratively build knowledge in relation to the social and cultural contexts of their environment (Tappan, 2006; Vygotsky, 1978).</w:t>
      </w:r>
      <w:r w:rsidR="00A17D1F" w:rsidRPr="00513089">
        <w:tab/>
      </w:r>
    </w:p>
    <w:p w14:paraId="1F50DA92" w14:textId="5F17AFDA" w:rsidR="00A17D1F" w:rsidRPr="00513089" w:rsidRDefault="007C05B2" w:rsidP="000D0187">
      <w:pPr>
        <w:tabs>
          <w:tab w:val="left" w:pos="720"/>
        </w:tabs>
        <w:rPr>
          <w:rFonts w:ascii="Times New Roman" w:hAnsi="Times New Roman"/>
        </w:rPr>
      </w:pPr>
      <w:r w:rsidRPr="00513089">
        <w:rPr>
          <w:rFonts w:ascii="Times New Roman" w:hAnsi="Times New Roman"/>
        </w:rPr>
        <w:tab/>
        <w:t xml:space="preserve">Chapter </w:t>
      </w:r>
      <w:r w:rsidR="000D0187" w:rsidRPr="00513089">
        <w:rPr>
          <w:rFonts w:ascii="Times New Roman" w:hAnsi="Times New Roman"/>
        </w:rPr>
        <w:t xml:space="preserve">two begins with </w:t>
      </w:r>
      <w:r w:rsidRPr="00513089">
        <w:rPr>
          <w:rFonts w:ascii="Times New Roman" w:hAnsi="Times New Roman"/>
        </w:rPr>
        <w:t xml:space="preserve">a comprehensive narrative of </w:t>
      </w:r>
      <w:r w:rsidR="000D0187" w:rsidRPr="00513089">
        <w:rPr>
          <w:rFonts w:ascii="Times New Roman" w:hAnsi="Times New Roman"/>
        </w:rPr>
        <w:t>development during the early childhood years and the importance of play as a vital medium for learning in every domain.</w:t>
      </w:r>
      <w:r w:rsidRPr="00513089">
        <w:rPr>
          <w:rFonts w:ascii="Times New Roman" w:hAnsi="Times New Roman"/>
        </w:rPr>
        <w:t xml:space="preserve"> </w:t>
      </w:r>
      <w:r w:rsidR="000D0187" w:rsidRPr="00513089">
        <w:rPr>
          <w:rFonts w:ascii="Times New Roman" w:hAnsi="Times New Roman"/>
        </w:rPr>
        <w:t>Next,</w:t>
      </w:r>
      <w:r w:rsidRPr="00513089">
        <w:rPr>
          <w:rFonts w:ascii="Times New Roman" w:hAnsi="Times New Roman"/>
        </w:rPr>
        <w:t xml:space="preserve"> </w:t>
      </w:r>
      <w:r w:rsidR="000D0187" w:rsidRPr="00513089">
        <w:rPr>
          <w:rFonts w:ascii="Times New Roman" w:hAnsi="Times New Roman"/>
        </w:rPr>
        <w:t xml:space="preserve">sociocultural theory is described and aligned with situated cognition as a medium for learning and development. </w:t>
      </w:r>
      <w:r w:rsidRPr="00513089">
        <w:rPr>
          <w:rFonts w:ascii="Times New Roman" w:hAnsi="Times New Roman"/>
        </w:rPr>
        <w:t xml:space="preserve">Finally, executive functions, temperament, and moral development are </w:t>
      </w:r>
      <w:r w:rsidR="000D0187" w:rsidRPr="00513089">
        <w:rPr>
          <w:rFonts w:ascii="Times New Roman" w:hAnsi="Times New Roman"/>
        </w:rPr>
        <w:t>depicted</w:t>
      </w:r>
      <w:r w:rsidRPr="00513089">
        <w:rPr>
          <w:rFonts w:ascii="Times New Roman" w:hAnsi="Times New Roman"/>
        </w:rPr>
        <w:t xml:space="preserve"> as </w:t>
      </w:r>
      <w:r w:rsidR="000D0187" w:rsidRPr="00513089">
        <w:rPr>
          <w:rFonts w:ascii="Times New Roman" w:hAnsi="Times New Roman"/>
        </w:rPr>
        <w:t xml:space="preserve">substantial constructs of </w:t>
      </w:r>
      <w:r w:rsidRPr="00513089">
        <w:rPr>
          <w:rFonts w:ascii="Times New Roman" w:hAnsi="Times New Roman"/>
        </w:rPr>
        <w:t>early childhood devel</w:t>
      </w:r>
      <w:r w:rsidR="000D0187" w:rsidRPr="00513089">
        <w:rPr>
          <w:rFonts w:ascii="Times New Roman" w:hAnsi="Times New Roman"/>
        </w:rPr>
        <w:t xml:space="preserve">opment. Humane </w:t>
      </w:r>
      <w:r w:rsidRPr="00513089">
        <w:rPr>
          <w:rFonts w:ascii="Times New Roman" w:hAnsi="Times New Roman"/>
        </w:rPr>
        <w:t xml:space="preserve">education </w:t>
      </w:r>
      <w:r w:rsidR="000D0187" w:rsidRPr="00513089">
        <w:rPr>
          <w:rFonts w:ascii="Times New Roman" w:hAnsi="Times New Roman"/>
        </w:rPr>
        <w:t xml:space="preserve">is </w:t>
      </w:r>
      <w:r w:rsidRPr="00513089">
        <w:rPr>
          <w:rFonts w:ascii="Times New Roman" w:hAnsi="Times New Roman"/>
        </w:rPr>
        <w:t xml:space="preserve">synthesized with each of the previously mentioned concepts. </w:t>
      </w:r>
    </w:p>
    <w:p w14:paraId="1549A502" w14:textId="1DBBA20F" w:rsidR="007C05B2" w:rsidRPr="00513089" w:rsidRDefault="007C05B2" w:rsidP="007C05B2">
      <w:pPr>
        <w:tabs>
          <w:tab w:val="left" w:pos="720"/>
        </w:tabs>
        <w:rPr>
          <w:rFonts w:ascii="Times New Roman" w:hAnsi="Times New Roman"/>
        </w:rPr>
      </w:pPr>
      <w:r w:rsidRPr="00513089">
        <w:rPr>
          <w:rFonts w:ascii="Times New Roman" w:hAnsi="Times New Roman"/>
        </w:rPr>
        <w:tab/>
      </w:r>
      <w:r w:rsidR="00A17D1F" w:rsidRPr="00513089">
        <w:rPr>
          <w:rFonts w:ascii="Times New Roman" w:hAnsi="Times New Roman"/>
        </w:rPr>
        <w:t xml:space="preserve">The methodology in </w:t>
      </w:r>
      <w:r w:rsidR="00C33653" w:rsidRPr="00513089">
        <w:rPr>
          <w:rFonts w:ascii="Times New Roman" w:hAnsi="Times New Roman"/>
        </w:rPr>
        <w:t>c</w:t>
      </w:r>
      <w:r w:rsidR="00A17D1F" w:rsidRPr="00513089">
        <w:rPr>
          <w:rFonts w:ascii="Times New Roman" w:hAnsi="Times New Roman"/>
        </w:rPr>
        <w:t xml:space="preserve">hapter </w:t>
      </w:r>
      <w:r w:rsidR="00C33653" w:rsidRPr="00513089">
        <w:rPr>
          <w:rFonts w:ascii="Times New Roman" w:hAnsi="Times New Roman"/>
        </w:rPr>
        <w:t>t</w:t>
      </w:r>
      <w:r w:rsidR="00A17D1F" w:rsidRPr="00513089">
        <w:rPr>
          <w:rFonts w:ascii="Times New Roman" w:hAnsi="Times New Roman"/>
        </w:rPr>
        <w:t>hree</w:t>
      </w:r>
      <w:r w:rsidR="00C33653" w:rsidRPr="00513089">
        <w:rPr>
          <w:rFonts w:ascii="Times New Roman" w:hAnsi="Times New Roman"/>
        </w:rPr>
        <w:t xml:space="preserve"> </w:t>
      </w:r>
      <w:r w:rsidR="00A17D1F" w:rsidRPr="00513089">
        <w:rPr>
          <w:rFonts w:eastAsia="Calibri"/>
        </w:rPr>
        <w:t>describes how this qualitative study was conducted through a</w:t>
      </w:r>
      <w:r w:rsidRPr="00513089">
        <w:rPr>
          <w:rFonts w:eastAsia="Calibri"/>
        </w:rPr>
        <w:t xml:space="preserve"> hermeneutic phenomenology approach</w:t>
      </w:r>
      <w:r w:rsidR="00A17D1F" w:rsidRPr="00513089">
        <w:rPr>
          <w:rFonts w:eastAsia="Calibri"/>
        </w:rPr>
        <w:t xml:space="preserve">. </w:t>
      </w:r>
      <w:r w:rsidRPr="00513089">
        <w:t xml:space="preserve">Qualitative research by </w:t>
      </w:r>
      <w:r w:rsidRPr="00513089">
        <w:lastRenderedPageBreak/>
        <w:t>means of a hermeneutic phenomenology design provided a vivid picture of the lived experience of the children bringing to focus every detail while achieving the goal of insights and connotations of the child’s experiences with the classroom pet and the outcomes of these experiences (Friesen, Hernriksson, &amp; Saevi, 2012).</w:t>
      </w:r>
      <w:r w:rsidR="000D0187" w:rsidRPr="00513089">
        <w:t xml:space="preserve"> The participants included 21 first grade children and their teacher. </w:t>
      </w:r>
      <w:r w:rsidR="00792EAB" w:rsidRPr="00513089">
        <w:rPr>
          <w:rFonts w:ascii="Times New Roman" w:hAnsi="Times New Roman"/>
        </w:rPr>
        <w:t xml:space="preserve">Data was collected and analyzed over a six-month time span beginning in late November and ending in late May. </w:t>
      </w:r>
      <w:r w:rsidRPr="00513089">
        <w:rPr>
          <w:rFonts w:ascii="Times New Roman" w:hAnsi="Times New Roman"/>
        </w:rPr>
        <w:t xml:space="preserve">Methods utilized for data collection included observations as a participant observer, initial and culminating interviews and ongoing collaborations with the teacher, a pre and post temperament assessment, pre and post executive function tasks, documentation in the form of children’s artwork or writing pertinent to the study, and a field notebook. </w:t>
      </w:r>
      <w:r w:rsidR="00792EAB" w:rsidRPr="00513089">
        <w:rPr>
          <w:rFonts w:ascii="Times New Roman" w:hAnsi="Times New Roman"/>
        </w:rPr>
        <w:t>Three levels of analysis included starter codes, with-in case analysis, and cross-case analysis.</w:t>
      </w:r>
    </w:p>
    <w:p w14:paraId="076D4027" w14:textId="5FACA76B" w:rsidR="00A17D1F" w:rsidRPr="00513089" w:rsidRDefault="00A17D1F" w:rsidP="00792EAB">
      <w:pPr>
        <w:ind w:firstLine="720"/>
      </w:pPr>
      <w:r w:rsidRPr="00513089">
        <w:rPr>
          <w:rFonts w:eastAsia="Calibri"/>
        </w:rPr>
        <w:t xml:space="preserve">Chapter four presents </w:t>
      </w:r>
      <w:r w:rsidR="00792EAB" w:rsidRPr="00513089">
        <w:rPr>
          <w:rFonts w:eastAsia="Calibri"/>
        </w:rPr>
        <w:t>three major finding that emerged during analysis</w:t>
      </w:r>
      <w:r w:rsidR="000A758C" w:rsidRPr="00513089">
        <w:rPr>
          <w:rFonts w:ascii="Times New Roman" w:hAnsi="Times New Roman"/>
        </w:rPr>
        <w:t xml:space="preserve">: temperament as a liaison, the classroom pet as a provocation, and negotiated meaning. Temperament was incorporated into decisions regarding many aspects of the classroom </w:t>
      </w:r>
      <w:r w:rsidR="00792EAB" w:rsidRPr="00513089">
        <w:rPr>
          <w:rFonts w:ascii="Times New Roman" w:hAnsi="Times New Roman"/>
        </w:rPr>
        <w:t xml:space="preserve">to ensure a goodness of fit </w:t>
      </w:r>
      <w:r w:rsidR="000A758C" w:rsidRPr="00513089">
        <w:rPr>
          <w:rFonts w:ascii="Times New Roman" w:hAnsi="Times New Roman"/>
        </w:rPr>
        <w:t>including how to structures groups, how to design situated learning experiences, and how to organize classroom space and schedules. As a result, children’s executive functions were enhanced and temperaments were slightly modified. The classroom pet served as provocation for many different situated learning experiences</w:t>
      </w:r>
      <w:r w:rsidR="00792EAB" w:rsidRPr="00513089">
        <w:rPr>
          <w:rFonts w:ascii="Times New Roman" w:hAnsi="Times New Roman"/>
        </w:rPr>
        <w:t xml:space="preserve"> in which children not</w:t>
      </w:r>
      <w:r w:rsidR="000A758C" w:rsidRPr="00513089">
        <w:rPr>
          <w:rFonts w:ascii="Times New Roman" w:hAnsi="Times New Roman"/>
        </w:rPr>
        <w:t xml:space="preserve"> only gained knowledge in humane education but </w:t>
      </w:r>
      <w:r w:rsidR="00792EAB" w:rsidRPr="00513089">
        <w:rPr>
          <w:rFonts w:ascii="Times New Roman" w:hAnsi="Times New Roman"/>
        </w:rPr>
        <w:t>engaged in opportunities to practice</w:t>
      </w:r>
      <w:r w:rsidR="000A758C" w:rsidRPr="00513089">
        <w:rPr>
          <w:rFonts w:ascii="Times New Roman" w:hAnsi="Times New Roman"/>
        </w:rPr>
        <w:t xml:space="preserve"> executive functions</w:t>
      </w:r>
      <w:r w:rsidR="00792EAB" w:rsidRPr="00513089">
        <w:rPr>
          <w:rFonts w:ascii="Times New Roman" w:hAnsi="Times New Roman"/>
        </w:rPr>
        <w:t xml:space="preserve">. Negotiated learning occurred through negotiated meaning within a social </w:t>
      </w:r>
      <w:r w:rsidR="00792EAB" w:rsidRPr="00513089">
        <w:rPr>
          <w:rFonts w:ascii="Times New Roman" w:hAnsi="Times New Roman"/>
        </w:rPr>
        <w:lastRenderedPageBreak/>
        <w:t>experience in which different background knowledge and experiences from peers and adults become merged into a shared understanding.</w:t>
      </w:r>
    </w:p>
    <w:p w14:paraId="22123E79" w14:textId="7D9F97AC" w:rsidR="00792EAB" w:rsidRPr="00513089" w:rsidRDefault="00A17D1F" w:rsidP="00403894">
      <w:pPr>
        <w:ind w:firstLine="720"/>
        <w:rPr>
          <w:rFonts w:ascii="Times New Roman" w:hAnsi="Times New Roman"/>
        </w:rPr>
      </w:pPr>
      <w:r w:rsidRPr="00513089">
        <w:rPr>
          <w:rFonts w:eastAsia="Calibri"/>
        </w:rPr>
        <w:t>Chapter five provides conclusion</w:t>
      </w:r>
      <w:r w:rsidR="00C33653" w:rsidRPr="00513089">
        <w:rPr>
          <w:rFonts w:eastAsia="Calibri"/>
        </w:rPr>
        <w:t>s</w:t>
      </w:r>
      <w:r w:rsidRPr="00513089">
        <w:rPr>
          <w:rFonts w:eastAsia="Calibri"/>
        </w:rPr>
        <w:t xml:space="preserve">, limitations, implications for future research, and a reflection of the study. </w:t>
      </w:r>
      <w:r w:rsidR="00792EAB" w:rsidRPr="00513089">
        <w:rPr>
          <w:rFonts w:ascii="Times New Roman" w:hAnsi="Times New Roman"/>
        </w:rPr>
        <w:t xml:space="preserve">The strong interplay between, executive functions, temperament, and situated learning experiences with the classroom pet </w:t>
      </w:r>
      <w:r w:rsidR="00403894" w:rsidRPr="00513089">
        <w:rPr>
          <w:rFonts w:ascii="Times New Roman" w:hAnsi="Times New Roman"/>
        </w:rPr>
        <w:t>illustrated the importance of</w:t>
      </w:r>
      <w:r w:rsidR="00792EAB" w:rsidRPr="00513089">
        <w:rPr>
          <w:rFonts w:ascii="Times New Roman" w:hAnsi="Times New Roman"/>
        </w:rPr>
        <w:t xml:space="preserve"> incorporating strategies in an early childhood classroom that could potentially lead to optimal outcomes not only in the present but also across the lifespan.</w:t>
      </w:r>
      <w:r w:rsidR="00403894" w:rsidRPr="00513089">
        <w:rPr>
          <w:rFonts w:ascii="Times New Roman" w:hAnsi="Times New Roman"/>
        </w:rPr>
        <w:t xml:space="preserve"> Limitations </w:t>
      </w:r>
      <w:r w:rsidR="00C33653" w:rsidRPr="00513089">
        <w:rPr>
          <w:rFonts w:ascii="Times New Roman" w:hAnsi="Times New Roman"/>
        </w:rPr>
        <w:t>encompassed</w:t>
      </w:r>
      <w:r w:rsidR="00403894" w:rsidRPr="00513089">
        <w:rPr>
          <w:rFonts w:ascii="Times New Roman" w:hAnsi="Times New Roman"/>
        </w:rPr>
        <w:t xml:space="preserve"> a small sample size</w:t>
      </w:r>
      <w:r w:rsidR="00C33653" w:rsidRPr="00513089">
        <w:rPr>
          <w:rFonts w:ascii="Times New Roman" w:hAnsi="Times New Roman"/>
        </w:rPr>
        <w:t xml:space="preserve">, complications of  being a participant observer, </w:t>
      </w:r>
      <w:r w:rsidR="00403894" w:rsidRPr="00513089">
        <w:rPr>
          <w:rFonts w:ascii="Times New Roman" w:hAnsi="Times New Roman"/>
        </w:rPr>
        <w:t>and limited time to incorporate situated learning experiences. Opportunities for future research are discussed including a study with a nonliving pet, a study bringing in outside resources such as animal welfare agencies and visits from service animals, and a study with a class consisting of the majority of children from low socioeconomic backgrounds. The chapter concludes with my reflections on the study.</w:t>
      </w:r>
    </w:p>
    <w:p w14:paraId="49A4920C" w14:textId="0542D098" w:rsidR="00A17D1F" w:rsidRPr="00513089" w:rsidRDefault="00A17D1F" w:rsidP="007C05B2">
      <w:pPr>
        <w:ind w:firstLine="720"/>
      </w:pPr>
    </w:p>
    <w:p w14:paraId="6FF5699B" w14:textId="77777777" w:rsidR="004E7728" w:rsidRPr="00513089" w:rsidRDefault="004E7728" w:rsidP="005C7498"/>
    <w:p w14:paraId="4A68FC43" w14:textId="5CD12E0A" w:rsidR="00590C4D" w:rsidRPr="00513089" w:rsidRDefault="00590C4D">
      <w:pPr>
        <w:spacing w:line="240" w:lineRule="auto"/>
      </w:pPr>
      <w:r w:rsidRPr="00513089">
        <w:br w:type="page"/>
      </w:r>
    </w:p>
    <w:p w14:paraId="4DC44335" w14:textId="77777777" w:rsidR="00373367" w:rsidRPr="00513089" w:rsidRDefault="00373367" w:rsidP="00341B59">
      <w:pPr>
        <w:pStyle w:val="Heading1"/>
      </w:pPr>
      <w:bookmarkStart w:id="14" w:name="_Toc425103970"/>
      <w:r w:rsidRPr="00513089">
        <w:lastRenderedPageBreak/>
        <w:t>Chapter 2: Review of the Literature</w:t>
      </w:r>
      <w:bookmarkEnd w:id="14"/>
    </w:p>
    <w:p w14:paraId="7D53193F" w14:textId="131C38C8" w:rsidR="00373367" w:rsidRPr="00A77412" w:rsidRDefault="00373367" w:rsidP="00373367">
      <w:pPr>
        <w:tabs>
          <w:tab w:val="left" w:pos="720"/>
        </w:tabs>
        <w:rPr>
          <w:rFonts w:ascii="Times New Roman" w:hAnsi="Times New Roman"/>
          <w:color w:val="000000" w:themeColor="text1"/>
        </w:rPr>
      </w:pPr>
      <w:r w:rsidRPr="00D636DD">
        <w:rPr>
          <w:rFonts w:ascii="Times New Roman" w:hAnsi="Times New Roman"/>
          <w:color w:val="000000" w:themeColor="text1"/>
        </w:rPr>
        <w:tab/>
        <w:t xml:space="preserve">The </w:t>
      </w:r>
      <w:r w:rsidR="00706D5D" w:rsidRPr="00915ACF">
        <w:rPr>
          <w:rFonts w:ascii="Times New Roman" w:hAnsi="Times New Roman"/>
          <w:color w:val="000000" w:themeColor="text1"/>
        </w:rPr>
        <w:t xml:space="preserve">primary years encompass ages </w:t>
      </w:r>
      <w:r w:rsidR="000D0187" w:rsidRPr="00915ACF">
        <w:rPr>
          <w:rFonts w:ascii="Times New Roman" w:hAnsi="Times New Roman"/>
          <w:color w:val="000000" w:themeColor="text1"/>
        </w:rPr>
        <w:t>s</w:t>
      </w:r>
      <w:r w:rsidR="000D0187" w:rsidRPr="005C3D8D">
        <w:rPr>
          <w:rFonts w:ascii="Times New Roman" w:hAnsi="Times New Roman"/>
          <w:color w:val="000000" w:themeColor="text1"/>
        </w:rPr>
        <w:t xml:space="preserve">ix </w:t>
      </w:r>
      <w:r w:rsidR="000D0187" w:rsidRPr="00ED374A">
        <w:rPr>
          <w:rFonts w:ascii="Times New Roman" w:hAnsi="Times New Roman"/>
          <w:color w:val="000000" w:themeColor="text1"/>
        </w:rPr>
        <w:t xml:space="preserve">through </w:t>
      </w:r>
      <w:r w:rsidR="000D0187" w:rsidRPr="00467551">
        <w:rPr>
          <w:rFonts w:ascii="Times New Roman" w:hAnsi="Times New Roman"/>
          <w:color w:val="000000" w:themeColor="text1"/>
        </w:rPr>
        <w:t>eight</w:t>
      </w:r>
      <w:r w:rsidR="00BA456A" w:rsidRPr="00EF0354">
        <w:rPr>
          <w:rFonts w:ascii="Times New Roman" w:hAnsi="Times New Roman"/>
          <w:color w:val="000000" w:themeColor="text1"/>
        </w:rPr>
        <w:t>,</w:t>
      </w:r>
      <w:r w:rsidR="00514540" w:rsidRPr="00EF0354">
        <w:rPr>
          <w:rFonts w:ascii="Times New Roman" w:hAnsi="Times New Roman"/>
          <w:color w:val="000000" w:themeColor="text1"/>
        </w:rPr>
        <w:t xml:space="preserve"> </w:t>
      </w:r>
      <w:r w:rsidR="00706D5D" w:rsidRPr="00EF0354">
        <w:rPr>
          <w:rFonts w:ascii="Times New Roman" w:hAnsi="Times New Roman"/>
          <w:color w:val="000000" w:themeColor="text1"/>
        </w:rPr>
        <w:t>an era for children in which they transition from play based learning environments into more academically rigorous environments (Trawick-Smith, 2010</w:t>
      </w:r>
      <w:r w:rsidR="00514540" w:rsidRPr="003C60D0">
        <w:rPr>
          <w:rFonts w:ascii="Times New Roman" w:hAnsi="Times New Roman"/>
          <w:color w:val="000000" w:themeColor="text1"/>
        </w:rPr>
        <w:t>)</w:t>
      </w:r>
      <w:r w:rsidR="00706D5D" w:rsidRPr="008D29EB">
        <w:rPr>
          <w:rFonts w:ascii="Times New Roman" w:hAnsi="Times New Roman"/>
          <w:color w:val="000000" w:themeColor="text1"/>
        </w:rPr>
        <w:t>.</w:t>
      </w:r>
      <w:r w:rsidRPr="008D29EB">
        <w:rPr>
          <w:rFonts w:ascii="Times New Roman" w:hAnsi="Times New Roman"/>
          <w:color w:val="000000" w:themeColor="text1"/>
        </w:rPr>
        <w:t xml:space="preserve"> </w:t>
      </w:r>
      <w:r w:rsidR="00706D5D" w:rsidRPr="00A75830">
        <w:rPr>
          <w:rFonts w:ascii="Times New Roman" w:hAnsi="Times New Roman"/>
          <w:color w:val="000000" w:themeColor="text1"/>
        </w:rPr>
        <w:t>Transformations in the school culture have occurred not only because of policy, but also due to changes in the way people think and live. For example, parents</w:t>
      </w:r>
      <w:r w:rsidR="00706D5D" w:rsidRPr="00DF0CC1">
        <w:rPr>
          <w:rFonts w:ascii="Times New Roman" w:hAnsi="Times New Roman"/>
          <w:color w:val="000000" w:themeColor="text1"/>
        </w:rPr>
        <w:t xml:space="preserve"> strive to build a safe and risk free life for their children leading to more structured activities and indoor play. Yet, play is still vital to children’s development and the complexity of play increases as children have become more skilled in all areas o</w:t>
      </w:r>
      <w:r w:rsidR="00706D5D" w:rsidRPr="00A77412">
        <w:rPr>
          <w:rFonts w:ascii="Times New Roman" w:hAnsi="Times New Roman"/>
          <w:color w:val="000000" w:themeColor="text1"/>
        </w:rPr>
        <w:t xml:space="preserve">f development (Frost, Wortham, &amp; Reifel, </w:t>
      </w:r>
      <w:r w:rsidR="002C7FC2" w:rsidRPr="00A77412">
        <w:rPr>
          <w:rFonts w:ascii="Times New Roman" w:hAnsi="Times New Roman"/>
          <w:color w:val="000000" w:themeColor="text1"/>
        </w:rPr>
        <w:t>212).</w:t>
      </w:r>
    </w:p>
    <w:p w14:paraId="77FC93A6" w14:textId="77777777" w:rsidR="00373367" w:rsidRPr="00184EC4" w:rsidRDefault="00E30B36" w:rsidP="00373367">
      <w:pPr>
        <w:tabs>
          <w:tab w:val="left" w:pos="720"/>
        </w:tabs>
        <w:rPr>
          <w:rFonts w:ascii="Times New Roman" w:hAnsi="Times New Roman"/>
          <w:color w:val="000000" w:themeColor="text1"/>
        </w:rPr>
      </w:pPr>
      <w:r w:rsidRPr="00A77412">
        <w:rPr>
          <w:rFonts w:ascii="Times New Roman" w:hAnsi="Times New Roman"/>
          <w:color w:val="000000" w:themeColor="text1"/>
        </w:rPr>
        <w:tab/>
      </w:r>
      <w:r w:rsidR="00373367" w:rsidRPr="00A77412">
        <w:rPr>
          <w:rFonts w:ascii="Times New Roman" w:hAnsi="Times New Roman"/>
          <w:color w:val="000000" w:themeColor="text1"/>
        </w:rPr>
        <w:t xml:space="preserve">Equally important to mention is the cultural diversity prevalent among </w:t>
      </w:r>
      <w:r w:rsidRPr="008162B6">
        <w:rPr>
          <w:rFonts w:ascii="Times New Roman" w:hAnsi="Times New Roman"/>
          <w:color w:val="000000" w:themeColor="text1"/>
        </w:rPr>
        <w:t>prim</w:t>
      </w:r>
      <w:r w:rsidRPr="00DF5DF3">
        <w:rPr>
          <w:rFonts w:ascii="Times New Roman" w:hAnsi="Times New Roman"/>
          <w:color w:val="000000" w:themeColor="text1"/>
        </w:rPr>
        <w:t xml:space="preserve">ary age </w:t>
      </w:r>
      <w:r w:rsidR="00373367" w:rsidRPr="00DF5DF3">
        <w:rPr>
          <w:rFonts w:ascii="Times New Roman" w:hAnsi="Times New Roman"/>
          <w:color w:val="000000" w:themeColor="text1"/>
        </w:rPr>
        <w:t xml:space="preserve">classrooms. For this reason, it is imperative that teachers not only become knowledgeable about the diverse cultures represented in their classroom, but also build relationships and communicate with families in a way that is harmonious with families’ cultural values and beliefs (Berk, 2010). </w:t>
      </w:r>
      <w:r w:rsidRPr="00DF5DF3">
        <w:rPr>
          <w:rFonts w:ascii="Times New Roman" w:hAnsi="Times New Roman"/>
          <w:color w:val="000000" w:themeColor="text1"/>
        </w:rPr>
        <w:t xml:space="preserve">Children </w:t>
      </w:r>
      <w:r w:rsidR="00373367" w:rsidRPr="00023743">
        <w:rPr>
          <w:rFonts w:ascii="Times New Roman" w:hAnsi="Times New Roman"/>
          <w:color w:val="000000" w:themeColor="text1"/>
        </w:rPr>
        <w:t>embody an innate curiosity about the world and an intrinsic motivation to learn, therefore teachers and families must cultivate children’s development through hands on learning experiences in a socially</w:t>
      </w:r>
      <w:r w:rsidR="00373367" w:rsidRPr="00BD2EFE">
        <w:rPr>
          <w:rFonts w:ascii="Times New Roman" w:hAnsi="Times New Roman"/>
          <w:color w:val="000000" w:themeColor="text1"/>
        </w:rPr>
        <w:t xml:space="preserve"> stimulating environment (Edwards et al.,1998)</w:t>
      </w:r>
      <w:r w:rsidR="00BA456A" w:rsidRPr="00184EC4">
        <w:rPr>
          <w:rFonts w:ascii="Times New Roman" w:hAnsi="Times New Roman"/>
          <w:color w:val="000000" w:themeColor="text1"/>
        </w:rPr>
        <w:t>.</w:t>
      </w:r>
    </w:p>
    <w:p w14:paraId="2FB93A9F" w14:textId="7BC5D1E0" w:rsidR="00373367" w:rsidRPr="00513089" w:rsidRDefault="00373367" w:rsidP="00373367">
      <w:pPr>
        <w:tabs>
          <w:tab w:val="left" w:pos="720"/>
        </w:tabs>
        <w:rPr>
          <w:rFonts w:ascii="Times New Roman" w:hAnsi="Times New Roman"/>
        </w:rPr>
      </w:pPr>
      <w:r w:rsidRPr="00184EC4">
        <w:rPr>
          <w:rFonts w:ascii="Times New Roman" w:hAnsi="Times New Roman"/>
        </w:rPr>
        <w:tab/>
        <w:t>This chapter provides a comprehensive narrative of sociocultural theory and situated learning in addition to definitions and a review of the literature for the implications of humane education in enhancing executive function</w:t>
      </w:r>
      <w:r w:rsidR="00BA456A" w:rsidRPr="00184EC4">
        <w:rPr>
          <w:rFonts w:ascii="Times New Roman" w:hAnsi="Times New Roman"/>
        </w:rPr>
        <w:t>s</w:t>
      </w:r>
      <w:r w:rsidRPr="00E03BFC">
        <w:rPr>
          <w:rFonts w:ascii="Times New Roman" w:hAnsi="Times New Roman"/>
        </w:rPr>
        <w:t xml:space="preserve"> and social and emotional skills with </w:t>
      </w:r>
      <w:r w:rsidR="009617C1" w:rsidRPr="002C40C9">
        <w:rPr>
          <w:rFonts w:ascii="Times New Roman" w:hAnsi="Times New Roman"/>
        </w:rPr>
        <w:t xml:space="preserve">first graders </w:t>
      </w:r>
      <w:r w:rsidRPr="00C50394">
        <w:rPr>
          <w:rFonts w:ascii="Times New Roman" w:hAnsi="Times New Roman"/>
        </w:rPr>
        <w:t>thr</w:t>
      </w:r>
      <w:r w:rsidRPr="008E55F9">
        <w:rPr>
          <w:rFonts w:ascii="Times New Roman" w:hAnsi="Times New Roman"/>
        </w:rPr>
        <w:t xml:space="preserve">ough situated learning experiences involving the classroom pet. Chapter two begins with a review of development during the </w:t>
      </w:r>
      <w:r w:rsidR="009617C1" w:rsidRPr="000924C8">
        <w:rPr>
          <w:rFonts w:ascii="Times New Roman" w:hAnsi="Times New Roman"/>
        </w:rPr>
        <w:t>early childhood</w:t>
      </w:r>
      <w:r w:rsidR="00BA456A" w:rsidRPr="00AB385C">
        <w:rPr>
          <w:rFonts w:ascii="Times New Roman" w:hAnsi="Times New Roman"/>
        </w:rPr>
        <w:t xml:space="preserve"> years</w:t>
      </w:r>
      <w:r w:rsidR="009617C1" w:rsidRPr="009F1A76">
        <w:rPr>
          <w:rFonts w:ascii="Times New Roman" w:hAnsi="Times New Roman"/>
        </w:rPr>
        <w:t>, while emphasizing the early primary years,</w:t>
      </w:r>
      <w:r w:rsidRPr="0022400D">
        <w:rPr>
          <w:rFonts w:ascii="Times New Roman" w:hAnsi="Times New Roman"/>
        </w:rPr>
        <w:t xml:space="preserve"> and the importance of </w:t>
      </w:r>
      <w:r w:rsidRPr="0022400D">
        <w:rPr>
          <w:rFonts w:ascii="Times New Roman" w:hAnsi="Times New Roman"/>
        </w:rPr>
        <w:lastRenderedPageBreak/>
        <w:t>play as a vital medium for learning in every domain. Next, a commentary of the two learning domains pertinent to this study is comprehensively explored:  social and emotional development and cognitive development. A thorough explanation of sociocultural theory is described and aligned with situated cognition as a medium for learning and development. Then</w:t>
      </w:r>
      <w:r w:rsidR="00BA456A" w:rsidRPr="0022400D">
        <w:rPr>
          <w:rFonts w:ascii="Times New Roman" w:hAnsi="Times New Roman"/>
        </w:rPr>
        <w:t>,</w:t>
      </w:r>
      <w:r w:rsidRPr="0022400D">
        <w:rPr>
          <w:rFonts w:ascii="Times New Roman" w:hAnsi="Times New Roman"/>
        </w:rPr>
        <w:t xml:space="preserve"> executive functions, temperament, and moral development are sufficiently canvassed as</w:t>
      </w:r>
      <w:r w:rsidRPr="00341B59">
        <w:rPr>
          <w:rFonts w:ascii="Times New Roman" w:hAnsi="Times New Roman"/>
        </w:rPr>
        <w:t xml:space="preserve"> relevant aspects of </w:t>
      </w:r>
      <w:r w:rsidR="009617C1" w:rsidRPr="00341B59">
        <w:rPr>
          <w:rFonts w:ascii="Times New Roman" w:hAnsi="Times New Roman"/>
        </w:rPr>
        <w:t xml:space="preserve">early childhood </w:t>
      </w:r>
      <w:r w:rsidRPr="00513089">
        <w:rPr>
          <w:rFonts w:ascii="Times New Roman" w:hAnsi="Times New Roman"/>
        </w:rPr>
        <w:t xml:space="preserve">development. Finally, humane education will be discussed and synthesized with each of the previously mentioned concepts. Each section will begin with a definition of the concept then go into a discussion on how the concept affects development and learning during </w:t>
      </w:r>
      <w:r w:rsidR="009617C1" w:rsidRPr="00513089">
        <w:rPr>
          <w:rFonts w:ascii="Times New Roman" w:hAnsi="Times New Roman"/>
        </w:rPr>
        <w:t>early childhood</w:t>
      </w:r>
      <w:r w:rsidRPr="00513089">
        <w:rPr>
          <w:rFonts w:ascii="Times New Roman" w:hAnsi="Times New Roman"/>
        </w:rPr>
        <w:t>. A synthesis of the literature pertaining to the concept captures the current research and explains how these concepts are interrelated. This chapter concludes by piecing the concepts together. Figure 2 provides an advance organizer for the literature presented in chapter two.</w:t>
      </w:r>
    </w:p>
    <w:p w14:paraId="4381F35C" w14:textId="32E3BBE4" w:rsidR="004F3E9D" w:rsidRDefault="00373367" w:rsidP="00373367">
      <w:pPr>
        <w:tabs>
          <w:tab w:val="left" w:pos="720"/>
        </w:tabs>
        <w:rPr>
          <w:rFonts w:ascii="Times New Roman" w:hAnsi="Times New Roman"/>
        </w:rPr>
      </w:pPr>
      <w:r w:rsidRPr="00B206BF">
        <w:rPr>
          <w:rFonts w:ascii="Times New Roman" w:hAnsi="Times New Roman"/>
        </w:rPr>
        <w:t xml:space="preserve">Figure 2  </w:t>
      </w:r>
    </w:p>
    <w:p w14:paraId="700AAE37" w14:textId="65ABF264" w:rsidR="00373367" w:rsidRPr="00513089" w:rsidRDefault="004A22B7" w:rsidP="00373367">
      <w:pPr>
        <w:tabs>
          <w:tab w:val="left" w:pos="720"/>
        </w:tabs>
        <w:rPr>
          <w:rFonts w:ascii="Times New Roman" w:hAnsi="Times New Roman"/>
          <w:i/>
        </w:rPr>
      </w:pPr>
      <w:r>
        <w:rPr>
          <w:noProof/>
          <w:lang w:bidi="ar-SA"/>
        </w:rPr>
        <mc:AlternateContent>
          <mc:Choice Requires="wps">
            <w:drawing>
              <wp:anchor distT="0" distB="0" distL="114300" distR="114300" simplePos="0" relativeHeight="251661824" behindDoc="0" locked="0" layoutInCell="1" allowOverlap="1" wp14:anchorId="01322F25" wp14:editId="022EC20A">
                <wp:simplePos x="0" y="0"/>
                <wp:positionH relativeFrom="column">
                  <wp:posOffset>763905</wp:posOffset>
                </wp:positionH>
                <wp:positionV relativeFrom="paragraph">
                  <wp:posOffset>255905</wp:posOffset>
                </wp:positionV>
                <wp:extent cx="3476625" cy="3095625"/>
                <wp:effectExtent l="0" t="0" r="28575" b="28575"/>
                <wp:wrapNone/>
                <wp:docPr id="1" name="Flowchart: Manual Operation 1"/>
                <wp:cNvGraphicFramePr/>
                <a:graphic xmlns:a="http://schemas.openxmlformats.org/drawingml/2006/main">
                  <a:graphicData uri="http://schemas.microsoft.com/office/word/2010/wordprocessingShape">
                    <wps:wsp>
                      <wps:cNvSpPr/>
                      <wps:spPr>
                        <a:xfrm>
                          <a:off x="0" y="0"/>
                          <a:ext cx="3476625" cy="3095625"/>
                        </a:xfrm>
                        <a:prstGeom prst="flowChartManualOperation">
                          <a:avLst/>
                        </a:prstGeom>
                      </wps:spPr>
                      <wps:style>
                        <a:lnRef idx="2">
                          <a:schemeClr val="dk1"/>
                        </a:lnRef>
                        <a:fillRef idx="1">
                          <a:schemeClr val="lt1"/>
                        </a:fillRef>
                        <a:effectRef idx="0">
                          <a:schemeClr val="dk1"/>
                        </a:effectRef>
                        <a:fontRef idx="minor">
                          <a:schemeClr val="dk1"/>
                        </a:fontRef>
                      </wps:style>
                      <wps:txbx>
                        <w:txbxContent>
                          <w:p w14:paraId="1B3DB75D"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Introduction</w:t>
                            </w:r>
                          </w:p>
                          <w:p w14:paraId="68937353"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Play</w:t>
                            </w:r>
                          </w:p>
                          <w:p w14:paraId="7A18441B" w14:textId="77777777" w:rsidR="00563A6A" w:rsidRPr="00E61A6B" w:rsidRDefault="00563A6A" w:rsidP="004A22B7">
                            <w:pPr>
                              <w:spacing w:line="240" w:lineRule="auto"/>
                              <w:jc w:val="center"/>
                              <w:rPr>
                                <w:rFonts w:ascii="Times New Roman" w:hAnsi="Times New Roman"/>
                              </w:rPr>
                            </w:pPr>
                            <w:r>
                              <w:rPr>
                                <w:rFonts w:ascii="Times New Roman" w:hAnsi="Times New Roman"/>
                              </w:rPr>
                              <w:t>Development during the early childhood y</w:t>
                            </w:r>
                            <w:r w:rsidRPr="00E61A6B">
                              <w:rPr>
                                <w:rFonts w:ascii="Times New Roman" w:hAnsi="Times New Roman"/>
                              </w:rPr>
                              <w:t>ears</w:t>
                            </w:r>
                          </w:p>
                          <w:p w14:paraId="78626633" w14:textId="77777777" w:rsidR="00563A6A" w:rsidRPr="00E61A6B" w:rsidRDefault="00563A6A" w:rsidP="004A22B7">
                            <w:pPr>
                              <w:spacing w:before="120" w:line="360" w:lineRule="auto"/>
                              <w:jc w:val="center"/>
                              <w:rPr>
                                <w:rFonts w:ascii="Times New Roman" w:hAnsi="Times New Roman"/>
                              </w:rPr>
                            </w:pPr>
                            <w:r>
                              <w:rPr>
                                <w:rFonts w:ascii="Times New Roman" w:hAnsi="Times New Roman"/>
                              </w:rPr>
                              <w:t>Sociocultural t</w:t>
                            </w:r>
                            <w:r w:rsidRPr="00E61A6B">
                              <w:rPr>
                                <w:rFonts w:ascii="Times New Roman" w:hAnsi="Times New Roman"/>
                              </w:rPr>
                              <w:t>heory</w:t>
                            </w:r>
                          </w:p>
                          <w:p w14:paraId="45E6E93C" w14:textId="77777777" w:rsidR="00563A6A" w:rsidRPr="00E61A6B" w:rsidRDefault="00563A6A" w:rsidP="004A22B7">
                            <w:pPr>
                              <w:spacing w:line="360" w:lineRule="auto"/>
                              <w:jc w:val="center"/>
                              <w:rPr>
                                <w:rFonts w:ascii="Times New Roman" w:hAnsi="Times New Roman"/>
                              </w:rPr>
                            </w:pPr>
                            <w:r>
                              <w:rPr>
                                <w:rFonts w:ascii="Times New Roman" w:hAnsi="Times New Roman"/>
                              </w:rPr>
                              <w:t>Situated c</w:t>
                            </w:r>
                            <w:r w:rsidRPr="00E61A6B">
                              <w:rPr>
                                <w:rFonts w:ascii="Times New Roman" w:hAnsi="Times New Roman"/>
                              </w:rPr>
                              <w:t>ognition</w:t>
                            </w:r>
                          </w:p>
                          <w:p w14:paraId="65333528"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Temperament</w:t>
                            </w:r>
                          </w:p>
                          <w:p w14:paraId="10C2A4DA"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Executive Functions</w:t>
                            </w:r>
                          </w:p>
                          <w:p w14:paraId="6FB2F430" w14:textId="77777777" w:rsidR="00563A6A" w:rsidRPr="00E61A6B" w:rsidRDefault="00563A6A" w:rsidP="004A22B7">
                            <w:pPr>
                              <w:spacing w:after="120" w:line="240" w:lineRule="auto"/>
                              <w:jc w:val="center"/>
                              <w:rPr>
                                <w:rFonts w:ascii="Times New Roman" w:hAnsi="Times New Roman"/>
                              </w:rPr>
                            </w:pPr>
                            <w:r>
                              <w:rPr>
                                <w:rFonts w:ascii="Times New Roman" w:hAnsi="Times New Roman"/>
                              </w:rPr>
                              <w:t>Moral development and e</w:t>
                            </w:r>
                            <w:r w:rsidRPr="00E61A6B">
                              <w:rPr>
                                <w:rFonts w:ascii="Times New Roman" w:hAnsi="Times New Roman"/>
                              </w:rPr>
                              <w:t>mpathy</w:t>
                            </w:r>
                          </w:p>
                          <w:p w14:paraId="4AE02EEF" w14:textId="77777777" w:rsidR="00563A6A" w:rsidRPr="00E61A6B" w:rsidRDefault="00563A6A" w:rsidP="004A22B7">
                            <w:pPr>
                              <w:spacing w:line="360" w:lineRule="auto"/>
                              <w:jc w:val="center"/>
                              <w:rPr>
                                <w:rFonts w:ascii="Times New Roman" w:hAnsi="Times New Roman"/>
                              </w:rPr>
                            </w:pPr>
                            <w:r>
                              <w:rPr>
                                <w:rFonts w:ascii="Times New Roman" w:hAnsi="Times New Roman"/>
                              </w:rPr>
                              <w:t>Humane e</w:t>
                            </w:r>
                            <w:r w:rsidRPr="00E61A6B">
                              <w:rPr>
                                <w:rFonts w:ascii="Times New Roman" w:hAnsi="Times New Roman"/>
                              </w:rPr>
                              <w:t>ducation</w:t>
                            </w:r>
                          </w:p>
                          <w:p w14:paraId="52779206" w14:textId="77777777" w:rsidR="00563A6A" w:rsidRPr="00E61A6B" w:rsidRDefault="00563A6A" w:rsidP="004A22B7">
                            <w:pPr>
                              <w:spacing w:line="360" w:lineRule="auto"/>
                              <w:jc w:val="center"/>
                              <w:rPr>
                                <w:rFonts w:ascii="Times New Roman" w:hAnsi="Times New Roman"/>
                              </w:rPr>
                            </w:pPr>
                            <w:r>
                              <w:rPr>
                                <w:rFonts w:ascii="Times New Roman" w:hAnsi="Times New Roman"/>
                              </w:rPr>
                              <w:t>Bringing it all t</w:t>
                            </w:r>
                            <w:r w:rsidRPr="00E61A6B">
                              <w:rPr>
                                <w:rFonts w:ascii="Times New Roman" w:hAnsi="Times New Roman"/>
                              </w:rPr>
                              <w: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Flowchart: Manual Operation 1" o:spid="_x0000_s1026" type="#_x0000_t119" style="position:absolute;margin-left:60.15pt;margin-top:20.15pt;width:273.75pt;height:24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" fillcolor="white [3201]" strokecolor="black [3200]" strokeweight="2pt">
                <v:textbox>
                  <w:txbxContent>
                    <w:p w14:paraId="1B3DB75D"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Introduction</w:t>
                      </w:r>
                    </w:p>
                    <w:p w14:paraId="68937353"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Play</w:t>
                      </w:r>
                    </w:p>
                    <w:p w14:paraId="7A18441B" w14:textId="77777777" w:rsidR="00563A6A" w:rsidRPr="00E61A6B" w:rsidRDefault="00563A6A" w:rsidP="004A22B7">
                      <w:pPr>
                        <w:spacing w:line="240" w:lineRule="auto"/>
                        <w:jc w:val="center"/>
                        <w:rPr>
                          <w:rFonts w:ascii="Times New Roman" w:hAnsi="Times New Roman"/>
                        </w:rPr>
                      </w:pPr>
                      <w:r>
                        <w:rPr>
                          <w:rFonts w:ascii="Times New Roman" w:hAnsi="Times New Roman"/>
                        </w:rPr>
                        <w:t>Development during the early childhood y</w:t>
                      </w:r>
                      <w:r w:rsidRPr="00E61A6B">
                        <w:rPr>
                          <w:rFonts w:ascii="Times New Roman" w:hAnsi="Times New Roman"/>
                        </w:rPr>
                        <w:t>ears</w:t>
                      </w:r>
                    </w:p>
                    <w:p w14:paraId="78626633" w14:textId="77777777" w:rsidR="00563A6A" w:rsidRPr="00E61A6B" w:rsidRDefault="00563A6A" w:rsidP="004A22B7">
                      <w:pPr>
                        <w:spacing w:before="120" w:line="360" w:lineRule="auto"/>
                        <w:jc w:val="center"/>
                        <w:rPr>
                          <w:rFonts w:ascii="Times New Roman" w:hAnsi="Times New Roman"/>
                        </w:rPr>
                      </w:pPr>
                      <w:r>
                        <w:rPr>
                          <w:rFonts w:ascii="Times New Roman" w:hAnsi="Times New Roman"/>
                        </w:rPr>
                        <w:t>Sociocultural t</w:t>
                      </w:r>
                      <w:r w:rsidRPr="00E61A6B">
                        <w:rPr>
                          <w:rFonts w:ascii="Times New Roman" w:hAnsi="Times New Roman"/>
                        </w:rPr>
                        <w:t>heory</w:t>
                      </w:r>
                    </w:p>
                    <w:p w14:paraId="45E6E93C" w14:textId="77777777" w:rsidR="00563A6A" w:rsidRPr="00E61A6B" w:rsidRDefault="00563A6A" w:rsidP="004A22B7">
                      <w:pPr>
                        <w:spacing w:line="360" w:lineRule="auto"/>
                        <w:jc w:val="center"/>
                        <w:rPr>
                          <w:rFonts w:ascii="Times New Roman" w:hAnsi="Times New Roman"/>
                        </w:rPr>
                      </w:pPr>
                      <w:r>
                        <w:rPr>
                          <w:rFonts w:ascii="Times New Roman" w:hAnsi="Times New Roman"/>
                        </w:rPr>
                        <w:t>Situated c</w:t>
                      </w:r>
                      <w:r w:rsidRPr="00E61A6B">
                        <w:rPr>
                          <w:rFonts w:ascii="Times New Roman" w:hAnsi="Times New Roman"/>
                        </w:rPr>
                        <w:t>ognition</w:t>
                      </w:r>
                    </w:p>
                    <w:p w14:paraId="65333528"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Temperament</w:t>
                      </w:r>
                    </w:p>
                    <w:p w14:paraId="10C2A4DA" w14:textId="77777777" w:rsidR="00563A6A" w:rsidRPr="00E61A6B" w:rsidRDefault="00563A6A" w:rsidP="004A22B7">
                      <w:pPr>
                        <w:spacing w:line="360" w:lineRule="auto"/>
                        <w:jc w:val="center"/>
                        <w:rPr>
                          <w:rFonts w:ascii="Times New Roman" w:hAnsi="Times New Roman"/>
                        </w:rPr>
                      </w:pPr>
                      <w:r w:rsidRPr="00E61A6B">
                        <w:rPr>
                          <w:rFonts w:ascii="Times New Roman" w:hAnsi="Times New Roman"/>
                        </w:rPr>
                        <w:t>Executive Functions</w:t>
                      </w:r>
                    </w:p>
                    <w:p w14:paraId="6FB2F430" w14:textId="77777777" w:rsidR="00563A6A" w:rsidRPr="00E61A6B" w:rsidRDefault="00563A6A" w:rsidP="004A22B7">
                      <w:pPr>
                        <w:spacing w:after="120" w:line="240" w:lineRule="auto"/>
                        <w:jc w:val="center"/>
                        <w:rPr>
                          <w:rFonts w:ascii="Times New Roman" w:hAnsi="Times New Roman"/>
                        </w:rPr>
                      </w:pPr>
                      <w:r>
                        <w:rPr>
                          <w:rFonts w:ascii="Times New Roman" w:hAnsi="Times New Roman"/>
                        </w:rPr>
                        <w:t>Moral development and e</w:t>
                      </w:r>
                      <w:r w:rsidRPr="00E61A6B">
                        <w:rPr>
                          <w:rFonts w:ascii="Times New Roman" w:hAnsi="Times New Roman"/>
                        </w:rPr>
                        <w:t>mpathy</w:t>
                      </w:r>
                    </w:p>
                    <w:p w14:paraId="4AE02EEF" w14:textId="77777777" w:rsidR="00563A6A" w:rsidRPr="00E61A6B" w:rsidRDefault="00563A6A" w:rsidP="004A22B7">
                      <w:pPr>
                        <w:spacing w:line="360" w:lineRule="auto"/>
                        <w:jc w:val="center"/>
                        <w:rPr>
                          <w:rFonts w:ascii="Times New Roman" w:hAnsi="Times New Roman"/>
                        </w:rPr>
                      </w:pPr>
                      <w:r>
                        <w:rPr>
                          <w:rFonts w:ascii="Times New Roman" w:hAnsi="Times New Roman"/>
                        </w:rPr>
                        <w:t>Humane e</w:t>
                      </w:r>
                      <w:r w:rsidRPr="00E61A6B">
                        <w:rPr>
                          <w:rFonts w:ascii="Times New Roman" w:hAnsi="Times New Roman"/>
                        </w:rPr>
                        <w:t>ducation</w:t>
                      </w:r>
                    </w:p>
                    <w:p w14:paraId="52779206" w14:textId="77777777" w:rsidR="00563A6A" w:rsidRPr="00E61A6B" w:rsidRDefault="00563A6A" w:rsidP="004A22B7">
                      <w:pPr>
                        <w:spacing w:line="360" w:lineRule="auto"/>
                        <w:jc w:val="center"/>
                        <w:rPr>
                          <w:rFonts w:ascii="Times New Roman" w:hAnsi="Times New Roman"/>
                        </w:rPr>
                      </w:pPr>
                      <w:r>
                        <w:rPr>
                          <w:rFonts w:ascii="Times New Roman" w:hAnsi="Times New Roman"/>
                        </w:rPr>
                        <w:t>Bringing it all t</w:t>
                      </w:r>
                      <w:r w:rsidRPr="00E61A6B">
                        <w:rPr>
                          <w:rFonts w:ascii="Times New Roman" w:hAnsi="Times New Roman"/>
                        </w:rPr>
                        <w:t>ogether</w:t>
                      </w:r>
                    </w:p>
                  </w:txbxContent>
                </v:textbox>
              </v:shape>
            </w:pict>
          </mc:Fallback>
        </mc:AlternateContent>
      </w:r>
      <w:r w:rsidR="00373367" w:rsidRPr="00513089">
        <w:rPr>
          <w:rFonts w:ascii="Times New Roman" w:hAnsi="Times New Roman"/>
          <w:i/>
        </w:rPr>
        <w:t>Advanced Organizer for Chapter 2</w:t>
      </w:r>
    </w:p>
    <w:p w14:paraId="64CA669E" w14:textId="16B611A5" w:rsidR="00373367" w:rsidRDefault="004A22B7" w:rsidP="00373367">
      <w:pPr>
        <w:tabs>
          <w:tab w:val="left" w:pos="720"/>
        </w:tabs>
        <w:rPr>
          <w:rFonts w:ascii="Times New Roman" w:hAnsi="Times New Roman"/>
        </w:rPr>
      </w:pPr>
      <w:r>
        <w:rPr>
          <w:rFonts w:ascii="Times New Roman" w:hAnsi="Times New Roman"/>
        </w:rPr>
        <w:tab/>
      </w:r>
      <w:r w:rsidR="00373367" w:rsidRPr="00B206BF">
        <w:rPr>
          <w:rFonts w:ascii="Times New Roman" w:hAnsi="Times New Roman"/>
        </w:rPr>
        <w:t xml:space="preserve">                           </w:t>
      </w:r>
    </w:p>
    <w:p w14:paraId="43CFB84E" w14:textId="02274641" w:rsidR="00BA456A" w:rsidRDefault="00BA456A" w:rsidP="00373367">
      <w:pPr>
        <w:tabs>
          <w:tab w:val="left" w:pos="720"/>
        </w:tabs>
        <w:rPr>
          <w:rFonts w:ascii="Times New Roman" w:hAnsi="Times New Roman"/>
        </w:rPr>
      </w:pPr>
    </w:p>
    <w:p w14:paraId="12DE5A50" w14:textId="77777777" w:rsidR="00E92024" w:rsidRDefault="00E92024" w:rsidP="00373367">
      <w:pPr>
        <w:tabs>
          <w:tab w:val="left" w:pos="720"/>
        </w:tabs>
        <w:rPr>
          <w:rFonts w:ascii="Times New Roman" w:hAnsi="Times New Roman"/>
        </w:rPr>
      </w:pPr>
    </w:p>
    <w:p w14:paraId="773B5798" w14:textId="77777777" w:rsidR="00E92024" w:rsidRDefault="00E92024" w:rsidP="00373367">
      <w:pPr>
        <w:tabs>
          <w:tab w:val="left" w:pos="720"/>
        </w:tabs>
        <w:rPr>
          <w:rFonts w:ascii="Times New Roman" w:hAnsi="Times New Roman"/>
        </w:rPr>
      </w:pPr>
    </w:p>
    <w:p w14:paraId="3A9C6CB0" w14:textId="77777777" w:rsidR="00E92024" w:rsidRDefault="00E92024" w:rsidP="00373367">
      <w:pPr>
        <w:tabs>
          <w:tab w:val="left" w:pos="720"/>
        </w:tabs>
        <w:rPr>
          <w:rFonts w:ascii="Times New Roman" w:hAnsi="Times New Roman"/>
        </w:rPr>
      </w:pPr>
    </w:p>
    <w:p w14:paraId="1E026931" w14:textId="77777777" w:rsidR="00E92024" w:rsidRDefault="00E92024" w:rsidP="00373367">
      <w:pPr>
        <w:tabs>
          <w:tab w:val="left" w:pos="720"/>
        </w:tabs>
        <w:rPr>
          <w:rFonts w:ascii="Times New Roman" w:hAnsi="Times New Roman"/>
        </w:rPr>
      </w:pPr>
    </w:p>
    <w:p w14:paraId="5D8A3AB1" w14:textId="77777777" w:rsidR="00E92024" w:rsidRDefault="00E92024" w:rsidP="00373367">
      <w:pPr>
        <w:tabs>
          <w:tab w:val="left" w:pos="720"/>
        </w:tabs>
        <w:rPr>
          <w:rFonts w:ascii="Times New Roman" w:hAnsi="Times New Roman"/>
        </w:rPr>
      </w:pPr>
    </w:p>
    <w:p w14:paraId="1AFA737E" w14:textId="77777777" w:rsidR="00E92024" w:rsidRPr="00B206BF" w:rsidRDefault="00E92024" w:rsidP="00373367">
      <w:pPr>
        <w:tabs>
          <w:tab w:val="left" w:pos="720"/>
        </w:tabs>
        <w:rPr>
          <w:rFonts w:ascii="Times New Roman" w:hAnsi="Times New Roman"/>
        </w:rPr>
      </w:pPr>
    </w:p>
    <w:p w14:paraId="152D5E6D" w14:textId="7CABBB11" w:rsidR="00373367" w:rsidRPr="00EF0354" w:rsidRDefault="00373367" w:rsidP="000F59CD">
      <w:pPr>
        <w:pStyle w:val="Heading2"/>
      </w:pPr>
      <w:bookmarkStart w:id="15" w:name="_Toc425103971"/>
      <w:r w:rsidRPr="004F4959">
        <w:lastRenderedPageBreak/>
        <w:t xml:space="preserve">Development </w:t>
      </w:r>
      <w:r w:rsidR="004F4959" w:rsidRPr="00ED374A">
        <w:t>during</w:t>
      </w:r>
      <w:r w:rsidRPr="00467551">
        <w:t xml:space="preserve"> t</w:t>
      </w:r>
      <w:r w:rsidR="00E92024" w:rsidRPr="00EF0354">
        <w:t>he Early Childhood Years</w:t>
      </w:r>
      <w:bookmarkEnd w:id="15"/>
    </w:p>
    <w:p w14:paraId="088C312D" w14:textId="77777777" w:rsidR="00373367" w:rsidRPr="00EF0354" w:rsidRDefault="00373367" w:rsidP="004E31D2">
      <w:pPr>
        <w:pStyle w:val="Heading3"/>
      </w:pPr>
      <w:bookmarkStart w:id="16" w:name="_Toc425103972"/>
      <w:r w:rsidRPr="00EF0354">
        <w:t>The Influence of Play on Child Development</w:t>
      </w:r>
      <w:bookmarkEnd w:id="16"/>
    </w:p>
    <w:p w14:paraId="054739F5" w14:textId="1F5C7DA7" w:rsidR="00373367" w:rsidRPr="00DF0CC1" w:rsidRDefault="00373367" w:rsidP="00373367">
      <w:pPr>
        <w:tabs>
          <w:tab w:val="left" w:pos="720"/>
        </w:tabs>
        <w:rPr>
          <w:rFonts w:ascii="Times New Roman" w:hAnsi="Times New Roman"/>
        </w:rPr>
      </w:pPr>
      <w:r w:rsidRPr="00EF0354">
        <w:rPr>
          <w:rFonts w:ascii="Times New Roman" w:hAnsi="Times New Roman"/>
        </w:rPr>
        <w:tab/>
        <w:t xml:space="preserve">The alliance between early childhood and play has been ubiquitous for hundreds of years granted that play </w:t>
      </w:r>
      <w:r w:rsidR="00E92024" w:rsidRPr="003C60D0">
        <w:rPr>
          <w:rFonts w:ascii="Times New Roman" w:hAnsi="Times New Roman"/>
        </w:rPr>
        <w:t xml:space="preserve">has </w:t>
      </w:r>
      <w:r w:rsidRPr="008D29EB">
        <w:rPr>
          <w:rFonts w:ascii="Times New Roman" w:hAnsi="Times New Roman"/>
        </w:rPr>
        <w:t xml:space="preserve">distinct differences depending on the situation, context, participants, and purpose </w:t>
      </w:r>
      <w:sdt>
        <w:sdtPr>
          <w:rPr>
            <w:rFonts w:ascii="Times New Roman" w:hAnsi="Times New Roman"/>
          </w:rPr>
          <w:id w:val="1998151653"/>
          <w:citation/>
        </w:sdtPr>
        <w:sdtEndPr/>
        <w:sdtContent>
          <w:r w:rsidRPr="00467551">
            <w:rPr>
              <w:rFonts w:ascii="Times New Roman" w:hAnsi="Times New Roman"/>
            </w:rPr>
            <w:fldChar w:fldCharType="begin"/>
          </w:r>
          <w:r w:rsidRPr="00513089">
            <w:rPr>
              <w:rFonts w:ascii="Times New Roman" w:hAnsi="Times New Roman"/>
            </w:rPr>
            <w:instrText xml:space="preserve"> CITATION Ree00 \l 1033 </w:instrText>
          </w:r>
          <w:r w:rsidRPr="00467551">
            <w:rPr>
              <w:rFonts w:ascii="Times New Roman" w:hAnsi="Times New Roman"/>
            </w:rPr>
            <w:fldChar w:fldCharType="separate"/>
          </w:r>
          <w:r w:rsidRPr="00467551">
            <w:rPr>
              <w:rFonts w:ascii="Times New Roman" w:hAnsi="Times New Roman"/>
              <w:noProof/>
            </w:rPr>
            <w:t>(Reed, 2000)</w:t>
          </w:r>
          <w:r w:rsidRPr="00467551">
            <w:rPr>
              <w:rFonts w:ascii="Times New Roman" w:hAnsi="Times New Roman"/>
            </w:rPr>
            <w:fldChar w:fldCharType="end"/>
          </w:r>
        </w:sdtContent>
      </w:sdt>
      <w:r w:rsidRPr="004F4959">
        <w:rPr>
          <w:rFonts w:ascii="Times New Roman" w:hAnsi="Times New Roman"/>
        </w:rPr>
        <w:t xml:space="preserve">. </w:t>
      </w:r>
      <w:r w:rsidRPr="00ED374A">
        <w:rPr>
          <w:rFonts w:ascii="Times New Roman" w:hAnsi="Times New Roman"/>
        </w:rPr>
        <w:t>From a psychoanalytical perspective, Freud and Erikson both acknowledged the prosperities of play</w:t>
      </w:r>
      <w:r w:rsidRPr="00467551">
        <w:rPr>
          <w:rFonts w:ascii="Times New Roman" w:hAnsi="Times New Roman"/>
        </w:rPr>
        <w:t xml:space="preserve"> (Frost</w:t>
      </w:r>
      <w:r w:rsidR="004F3E9D" w:rsidRPr="00EF0354">
        <w:rPr>
          <w:rFonts w:ascii="Times New Roman" w:hAnsi="Times New Roman"/>
        </w:rPr>
        <w:t xml:space="preserve"> et al.</w:t>
      </w:r>
      <w:r w:rsidRPr="00EF0354">
        <w:rPr>
          <w:rFonts w:ascii="Times New Roman" w:hAnsi="Times New Roman"/>
        </w:rPr>
        <w:t xml:space="preserve">, 2012). Specifically, Freud thought of play as an avenue for biology to coincide with environment including social interactions and cultural influences. Erikson also viewed play as a critical aspect of social development in that children can reflect on past experiences, understand what is happening presently, and plan for future endeavors. Bateson and Garvey developed theories incorporating communication and play. Bateson’s </w:t>
      </w:r>
      <w:r w:rsidRPr="003C60D0">
        <w:rPr>
          <w:rFonts w:ascii="Times New Roman" w:hAnsi="Times New Roman"/>
          <w:i/>
        </w:rPr>
        <w:t xml:space="preserve">play frame </w:t>
      </w:r>
      <w:r w:rsidRPr="008D29EB">
        <w:rPr>
          <w:rFonts w:ascii="Times New Roman" w:hAnsi="Times New Roman"/>
        </w:rPr>
        <w:t xml:space="preserve">is an indicator of when a child transitions from reality to fantasy. Social development is cultivated as children take on roles within play. Garvey’s </w:t>
      </w:r>
      <w:r w:rsidRPr="008D29EB">
        <w:rPr>
          <w:rFonts w:ascii="Times New Roman" w:hAnsi="Times New Roman"/>
          <w:i/>
        </w:rPr>
        <w:t>pl</w:t>
      </w:r>
      <w:r w:rsidRPr="00A75830">
        <w:rPr>
          <w:rFonts w:ascii="Times New Roman" w:hAnsi="Times New Roman"/>
          <w:i/>
        </w:rPr>
        <w:t xml:space="preserve">ay talk </w:t>
      </w:r>
      <w:r w:rsidRPr="00DF0CC1">
        <w:rPr>
          <w:rFonts w:ascii="Times New Roman" w:hAnsi="Times New Roman"/>
        </w:rPr>
        <w:t>helps children assimilate into a play scenario and adapt the play as needed.</w:t>
      </w:r>
    </w:p>
    <w:p w14:paraId="18871EBC" w14:textId="3D860C25" w:rsidR="00373367" w:rsidRPr="00DF5DF3" w:rsidRDefault="00373367" w:rsidP="00373367">
      <w:pPr>
        <w:tabs>
          <w:tab w:val="left" w:pos="720"/>
        </w:tabs>
        <w:rPr>
          <w:rFonts w:ascii="Times New Roman" w:hAnsi="Times New Roman"/>
        </w:rPr>
      </w:pPr>
      <w:r w:rsidRPr="00A77412">
        <w:rPr>
          <w:rFonts w:ascii="Times New Roman" w:hAnsi="Times New Roman"/>
        </w:rPr>
        <w:tab/>
        <w:t xml:space="preserve">For Piaget (1951), play </w:t>
      </w:r>
      <w:r w:rsidR="004F3E9D" w:rsidRPr="00A77412">
        <w:rPr>
          <w:rFonts w:ascii="Times New Roman" w:hAnsi="Times New Roman"/>
        </w:rPr>
        <w:t xml:space="preserve">creates </w:t>
      </w:r>
      <w:r w:rsidRPr="004F4959">
        <w:rPr>
          <w:rFonts w:ascii="Times New Roman" w:hAnsi="Times New Roman"/>
        </w:rPr>
        <w:t>a me</w:t>
      </w:r>
      <w:r w:rsidRPr="00ED374A">
        <w:rPr>
          <w:rFonts w:ascii="Times New Roman" w:hAnsi="Times New Roman"/>
        </w:rPr>
        <w:t xml:space="preserve">ans for assimilation and accommodation. </w:t>
      </w:r>
      <w:r w:rsidRPr="00467551">
        <w:rPr>
          <w:rFonts w:ascii="Times New Roman" w:hAnsi="Times New Roman"/>
        </w:rPr>
        <w:t xml:space="preserve">Additionally, play </w:t>
      </w:r>
      <w:r w:rsidR="004F3E9D" w:rsidRPr="00EF0354">
        <w:rPr>
          <w:rFonts w:ascii="Times New Roman" w:hAnsi="Times New Roman"/>
        </w:rPr>
        <w:t xml:space="preserve">is </w:t>
      </w:r>
      <w:r w:rsidRPr="00EF0354">
        <w:rPr>
          <w:rFonts w:ascii="Times New Roman" w:hAnsi="Times New Roman"/>
        </w:rPr>
        <w:t xml:space="preserve">not a catalyst for development but a consequence of development. </w:t>
      </w:r>
      <w:r w:rsidR="00851652" w:rsidRPr="00EF0354">
        <w:rPr>
          <w:rFonts w:ascii="Times New Roman" w:hAnsi="Times New Roman"/>
        </w:rPr>
        <w:t xml:space="preserve">Children </w:t>
      </w:r>
      <w:r w:rsidR="004F3E9D" w:rsidRPr="003C60D0">
        <w:rPr>
          <w:rFonts w:ascii="Times New Roman" w:hAnsi="Times New Roman"/>
        </w:rPr>
        <w:t>transition</w:t>
      </w:r>
      <w:r w:rsidR="00851652" w:rsidRPr="008D29EB">
        <w:rPr>
          <w:rFonts w:ascii="Times New Roman" w:hAnsi="Times New Roman"/>
        </w:rPr>
        <w:t xml:space="preserve"> from the preoperational stage to the concrete operational stage </w:t>
      </w:r>
      <w:r w:rsidR="004F3E9D" w:rsidRPr="008D29EB">
        <w:rPr>
          <w:rFonts w:ascii="Times New Roman" w:hAnsi="Times New Roman"/>
        </w:rPr>
        <w:t xml:space="preserve">beginning around </w:t>
      </w:r>
      <w:r w:rsidR="00851652" w:rsidRPr="00A75830">
        <w:rPr>
          <w:rFonts w:ascii="Times New Roman" w:hAnsi="Times New Roman"/>
        </w:rPr>
        <w:t xml:space="preserve">first grade. </w:t>
      </w:r>
      <w:r w:rsidRPr="00DF0CC1">
        <w:rPr>
          <w:rFonts w:ascii="Times New Roman" w:hAnsi="Times New Roman"/>
        </w:rPr>
        <w:t xml:space="preserve">During the preoperational stage, children engage in symbolic play in that play is symbolic of children’s thoughts and feelings. </w:t>
      </w:r>
      <w:r w:rsidR="00851652" w:rsidRPr="00A77412">
        <w:rPr>
          <w:rFonts w:ascii="Times New Roman" w:hAnsi="Times New Roman"/>
        </w:rPr>
        <w:t>The concrete operational stage incorporates more logical and less egocentric views of the world. Yet, abstract thinking may still be a challenge for most</w:t>
      </w:r>
      <w:r w:rsidR="00242354" w:rsidRPr="00A77412">
        <w:rPr>
          <w:rFonts w:ascii="Times New Roman" w:hAnsi="Times New Roman"/>
        </w:rPr>
        <w:t xml:space="preserve"> in this stage</w:t>
      </w:r>
      <w:r w:rsidR="00851652" w:rsidRPr="00A77412">
        <w:rPr>
          <w:rFonts w:ascii="Times New Roman" w:hAnsi="Times New Roman"/>
        </w:rPr>
        <w:t xml:space="preserve">. </w:t>
      </w:r>
      <w:r w:rsidRPr="00A77412">
        <w:rPr>
          <w:rFonts w:ascii="Times New Roman" w:hAnsi="Times New Roman"/>
        </w:rPr>
        <w:t>Vygotsky (1978) entangled play with his ZPD</w:t>
      </w:r>
      <w:r w:rsidR="00242354" w:rsidRPr="008162B6">
        <w:rPr>
          <w:rFonts w:ascii="Times New Roman" w:hAnsi="Times New Roman"/>
        </w:rPr>
        <w:t xml:space="preserve"> as</w:t>
      </w:r>
      <w:r w:rsidRPr="00DF5DF3">
        <w:rPr>
          <w:rFonts w:ascii="Times New Roman" w:hAnsi="Times New Roman"/>
        </w:rPr>
        <w:t xml:space="preserve"> children are not </w:t>
      </w:r>
      <w:r w:rsidRPr="00DF5DF3">
        <w:rPr>
          <w:rFonts w:ascii="Times New Roman" w:hAnsi="Times New Roman"/>
        </w:rPr>
        <w:lastRenderedPageBreak/>
        <w:t xml:space="preserve">tied to concrete experiences for understanding initiating higher levels of thinking. Unlike Piaget who asserted that play with rules did not emerge until after preschool, Vygotsky considered play to be rule based in relation to components </w:t>
      </w:r>
      <w:r w:rsidR="00242354" w:rsidRPr="00DF5DF3">
        <w:rPr>
          <w:rFonts w:ascii="Times New Roman" w:hAnsi="Times New Roman"/>
        </w:rPr>
        <w:t>allowing</w:t>
      </w:r>
      <w:r w:rsidRPr="00DF5DF3">
        <w:rPr>
          <w:rFonts w:ascii="Times New Roman" w:hAnsi="Times New Roman"/>
        </w:rPr>
        <w:t xml:space="preserve"> children to adhere to the imaginary play scenario. Bruner (1996) regarded play as a channel for development across many learning domains. Markedly, play enables children to rehearse many skills important in adulthood like problem solving, cooperation, cultural competence, language, and creativity. Children are free to make errors without any real consequences.</w:t>
      </w:r>
    </w:p>
    <w:p w14:paraId="38E320E4" w14:textId="77777777" w:rsidR="003F0FAB" w:rsidRPr="00EF0354" w:rsidRDefault="00373367" w:rsidP="00373367">
      <w:pPr>
        <w:tabs>
          <w:tab w:val="left" w:pos="720"/>
        </w:tabs>
        <w:rPr>
          <w:rFonts w:ascii="Times New Roman" w:hAnsi="Times New Roman"/>
        </w:rPr>
      </w:pPr>
      <w:r w:rsidRPr="00023743">
        <w:rPr>
          <w:rFonts w:ascii="Times New Roman" w:hAnsi="Times New Roman"/>
        </w:rPr>
        <w:tab/>
        <w:t xml:space="preserve">Frost et al. </w:t>
      </w:r>
      <w:sdt>
        <w:sdtPr>
          <w:rPr>
            <w:rFonts w:ascii="Times New Roman" w:hAnsi="Times New Roman"/>
          </w:rPr>
          <w:id w:val="1976177679"/>
          <w:citation/>
        </w:sdtPr>
        <w:sdtEndPr/>
        <w:sdtContent>
          <w:r w:rsidRPr="00467551">
            <w:rPr>
              <w:rFonts w:ascii="Times New Roman" w:hAnsi="Times New Roman"/>
            </w:rPr>
            <w:fldChar w:fldCharType="begin"/>
          </w:r>
          <w:r w:rsidRPr="00513089">
            <w:rPr>
              <w:rFonts w:ascii="Times New Roman" w:hAnsi="Times New Roman"/>
            </w:rPr>
            <w:instrText xml:space="preserve">CITATION Fro12 \n  \t  \l 1033 </w:instrText>
          </w:r>
          <w:r w:rsidRPr="00467551">
            <w:rPr>
              <w:rFonts w:ascii="Times New Roman" w:hAnsi="Times New Roman"/>
            </w:rPr>
            <w:fldChar w:fldCharType="separate"/>
          </w:r>
          <w:r w:rsidRPr="00467551">
            <w:rPr>
              <w:rFonts w:ascii="Times New Roman" w:hAnsi="Times New Roman"/>
              <w:noProof/>
            </w:rPr>
            <w:t>(2012)</w:t>
          </w:r>
          <w:r w:rsidRPr="00467551">
            <w:rPr>
              <w:rFonts w:ascii="Times New Roman" w:hAnsi="Times New Roman"/>
            </w:rPr>
            <w:fldChar w:fldCharType="end"/>
          </w:r>
        </w:sdtContent>
      </w:sdt>
      <w:r w:rsidRPr="004F4959">
        <w:rPr>
          <w:rFonts w:ascii="Times New Roman" w:hAnsi="Times New Roman"/>
        </w:rPr>
        <w:t xml:space="preserve"> brought together the many different perspectives of theorists and play researchers to answe</w:t>
      </w:r>
      <w:r w:rsidRPr="00ED374A">
        <w:rPr>
          <w:rFonts w:ascii="Times New Roman" w:hAnsi="Times New Roman"/>
        </w:rPr>
        <w:t>r the question:  What is play? A consolidated definition based on theories and ideas from Smilansky, Froebel, Piaget, Dewey, Bruner, and Vygotsky concluded that play is an exper</w:t>
      </w:r>
      <w:r w:rsidRPr="00467551">
        <w:rPr>
          <w:rFonts w:ascii="Times New Roman" w:hAnsi="Times New Roman"/>
        </w:rPr>
        <w:t>iential learning process (not product) in which children voluntarily participate in an enjoyable yet challenging, planned or unplan</w:t>
      </w:r>
      <w:r w:rsidRPr="00EF0354">
        <w:rPr>
          <w:rFonts w:ascii="Times New Roman" w:hAnsi="Times New Roman"/>
        </w:rPr>
        <w:t xml:space="preserve">ned, activity that involves interactions with the environment including but not limited to peers, adults, animals, structures or manipulatives. </w:t>
      </w:r>
    </w:p>
    <w:p w14:paraId="12B2C4A7" w14:textId="2D8AD405" w:rsidR="00373367" w:rsidRPr="00A77412" w:rsidRDefault="003F0FAB" w:rsidP="00373367">
      <w:pPr>
        <w:tabs>
          <w:tab w:val="left" w:pos="720"/>
        </w:tabs>
        <w:rPr>
          <w:rFonts w:ascii="Times New Roman" w:hAnsi="Times New Roman"/>
        </w:rPr>
      </w:pPr>
      <w:r w:rsidRPr="00EF0354">
        <w:rPr>
          <w:rFonts w:ascii="Times New Roman" w:hAnsi="Times New Roman"/>
        </w:rPr>
        <w:tab/>
      </w:r>
      <w:r w:rsidR="00373367" w:rsidRPr="00EF0354">
        <w:rPr>
          <w:rFonts w:ascii="Times New Roman" w:hAnsi="Times New Roman"/>
        </w:rPr>
        <w:t>Moreover, much confusion still persists on the benefits for the process and product of play. Endorsed by Smila</w:t>
      </w:r>
      <w:r w:rsidR="00373367" w:rsidRPr="003C60D0">
        <w:rPr>
          <w:rFonts w:ascii="Times New Roman" w:hAnsi="Times New Roman"/>
        </w:rPr>
        <w:t xml:space="preserve">nsky’s (1990) research on play and supported by the theories of Erickson, Piaget, and Vygotsky, play aligns with Sutton-Smith’s (1997) </w:t>
      </w:r>
      <w:r w:rsidR="00373367" w:rsidRPr="008D29EB">
        <w:rPr>
          <w:rFonts w:ascii="Times New Roman" w:hAnsi="Times New Roman"/>
          <w:i/>
        </w:rPr>
        <w:t>progress rhetoric of play</w:t>
      </w:r>
      <w:r w:rsidR="00CA147B" w:rsidRPr="008D29EB">
        <w:rPr>
          <w:rFonts w:ascii="Times New Roman" w:hAnsi="Times New Roman"/>
          <w:i/>
        </w:rPr>
        <w:t>,</w:t>
      </w:r>
      <w:r w:rsidR="00373367" w:rsidRPr="00A75830">
        <w:rPr>
          <w:rFonts w:ascii="Times New Roman" w:hAnsi="Times New Roman"/>
        </w:rPr>
        <w:t xml:space="preserve"> which emphasized play as a means for learning and development. Educators and researchers shoul</w:t>
      </w:r>
      <w:r w:rsidR="00373367" w:rsidRPr="00DF0CC1">
        <w:rPr>
          <w:rFonts w:ascii="Times New Roman" w:hAnsi="Times New Roman"/>
        </w:rPr>
        <w:t>d be obligated to take an in-depth glimpse into play as a learning vehicle for children by understanding how children learn, think, and feel during their play experiences, how adults can set up the environmental conducive to meaningful learning experiences</w:t>
      </w:r>
      <w:r w:rsidR="00373367" w:rsidRPr="00A77412">
        <w:rPr>
          <w:rFonts w:ascii="Times New Roman" w:hAnsi="Times New Roman"/>
        </w:rPr>
        <w:t xml:space="preserve">, and how adults can </w:t>
      </w:r>
      <w:r w:rsidR="00373367" w:rsidRPr="00A77412">
        <w:rPr>
          <w:rFonts w:ascii="Times New Roman" w:hAnsi="Times New Roman"/>
        </w:rPr>
        <w:lastRenderedPageBreak/>
        <w:t>interact with children during play to provide guidance and nurturance (Frost et al., 2012).</w:t>
      </w:r>
    </w:p>
    <w:p w14:paraId="6F2EF08A" w14:textId="77777777" w:rsidR="00373367" w:rsidRPr="00DF5DF3" w:rsidRDefault="00373367" w:rsidP="00373367">
      <w:pPr>
        <w:tabs>
          <w:tab w:val="left" w:pos="720"/>
        </w:tabs>
        <w:rPr>
          <w:rFonts w:ascii="Times New Roman" w:hAnsi="Times New Roman"/>
        </w:rPr>
      </w:pPr>
      <w:r w:rsidRPr="00A77412">
        <w:rPr>
          <w:rFonts w:ascii="Times New Roman" w:hAnsi="Times New Roman"/>
        </w:rPr>
        <w:tab/>
        <w:t xml:space="preserve">Trawick-Smith and Dziurgot (2011) conducted a study on the effectiveness of an adult-child play interaction model, </w:t>
      </w:r>
      <w:r w:rsidRPr="00A77412">
        <w:rPr>
          <w:rFonts w:ascii="Times New Roman" w:hAnsi="Times New Roman"/>
          <w:i/>
        </w:rPr>
        <w:t>the good-fit model,</w:t>
      </w:r>
      <w:r w:rsidRPr="00A77412">
        <w:rPr>
          <w:rFonts w:ascii="Times New Roman" w:hAnsi="Times New Roman"/>
        </w:rPr>
        <w:t xml:space="preserve"> in </w:t>
      </w:r>
      <w:r w:rsidR="00851652" w:rsidRPr="00A77412">
        <w:rPr>
          <w:rFonts w:ascii="Times New Roman" w:hAnsi="Times New Roman"/>
        </w:rPr>
        <w:t>early childhood</w:t>
      </w:r>
      <w:r w:rsidRPr="008162B6">
        <w:rPr>
          <w:rFonts w:ascii="Times New Roman" w:hAnsi="Times New Roman"/>
        </w:rPr>
        <w:t xml:space="preserve"> classroom. As expected, teachers responded befittingly to child’s play with good-fit interactions that evoked p</w:t>
      </w:r>
      <w:r w:rsidRPr="00DF5DF3">
        <w:rPr>
          <w:rFonts w:ascii="Times New Roman" w:hAnsi="Times New Roman"/>
        </w:rPr>
        <w:t>rolonged play at a higher level. The good-fit model begins by the teacher’s observation and assessment of child’s play needs. The teacher then reflects on how much scaffolding is needed to advance children’s play. Next, teachers interact with children through modeling and conversations. Finally, teachers withdraw and continue to observe as children play. Conversely, a poor-fit emerges if teachers interact without carefully observing and reflecting on the play.</w:t>
      </w:r>
    </w:p>
    <w:p w14:paraId="76CECEF9" w14:textId="77777777" w:rsidR="00373367" w:rsidRPr="00DF5DF3" w:rsidRDefault="00373367" w:rsidP="004E31D2">
      <w:pPr>
        <w:pStyle w:val="Heading3"/>
      </w:pPr>
      <w:bookmarkStart w:id="17" w:name="_Toc425103973"/>
      <w:r w:rsidRPr="00DF5DF3">
        <w:t>Social Development</w:t>
      </w:r>
      <w:bookmarkEnd w:id="17"/>
    </w:p>
    <w:p w14:paraId="76E71593" w14:textId="117FD12D" w:rsidR="00373367" w:rsidRPr="00A77412" w:rsidRDefault="00373367" w:rsidP="00373367">
      <w:pPr>
        <w:tabs>
          <w:tab w:val="left" w:pos="720"/>
        </w:tabs>
        <w:contextualSpacing/>
        <w:rPr>
          <w:rFonts w:ascii="Times New Roman" w:hAnsi="Times New Roman"/>
        </w:rPr>
      </w:pPr>
      <w:r w:rsidRPr="00DF5DF3">
        <w:rPr>
          <w:rFonts w:ascii="Times New Roman" w:hAnsi="Times New Roman"/>
        </w:rPr>
        <w:tab/>
        <w:t>Social and emotional develo</w:t>
      </w:r>
      <w:r w:rsidRPr="00023743">
        <w:rPr>
          <w:rFonts w:ascii="Times New Roman" w:hAnsi="Times New Roman"/>
        </w:rPr>
        <w:t xml:space="preserve">pment begins at birth and continues throughout a person’s lifespan (Thomas, 2005). Social smiling and laughter begins in infancy including early signs of empathy arising as infants mirror caregiver’s tone and expressions (Berk, 2010). Ashiabi </w:t>
      </w:r>
      <w:sdt>
        <w:sdtPr>
          <w:rPr>
            <w:rFonts w:ascii="Times New Roman" w:hAnsi="Times New Roman"/>
          </w:rPr>
          <w:id w:val="1638520808"/>
          <w:citation/>
        </w:sdtPr>
        <w:sdtEndPr/>
        <w:sdtContent>
          <w:r w:rsidRPr="00467551">
            <w:rPr>
              <w:rFonts w:ascii="Times New Roman" w:hAnsi="Times New Roman"/>
            </w:rPr>
            <w:fldChar w:fldCharType="begin"/>
          </w:r>
          <w:r w:rsidRPr="00513089">
            <w:rPr>
              <w:rFonts w:ascii="Times New Roman" w:hAnsi="Times New Roman"/>
            </w:rPr>
            <w:instrText xml:space="preserve">CITATION Ash07 \n  \t  \l 1033 </w:instrText>
          </w:r>
          <w:r w:rsidRPr="00467551">
            <w:rPr>
              <w:rFonts w:ascii="Times New Roman" w:hAnsi="Times New Roman"/>
            </w:rPr>
            <w:fldChar w:fldCharType="separate"/>
          </w:r>
          <w:r w:rsidRPr="00467551">
            <w:rPr>
              <w:rFonts w:ascii="Times New Roman" w:hAnsi="Times New Roman"/>
              <w:noProof/>
            </w:rPr>
            <w:t>(2007)</w:t>
          </w:r>
          <w:r w:rsidRPr="00467551">
            <w:rPr>
              <w:rFonts w:ascii="Times New Roman" w:hAnsi="Times New Roman"/>
            </w:rPr>
            <w:fldChar w:fldCharType="end"/>
          </w:r>
        </w:sdtContent>
      </w:sdt>
      <w:r w:rsidRPr="004F4959">
        <w:rPr>
          <w:rFonts w:ascii="Times New Roman" w:hAnsi="Times New Roman"/>
        </w:rPr>
        <w:t xml:space="preserve"> characterizes the social aspect of development in children as how they interact with peers and build friendships, whereas, the emotional side of development is how they re</w:t>
      </w:r>
      <w:r w:rsidRPr="00ED374A">
        <w:rPr>
          <w:rFonts w:ascii="Times New Roman" w:hAnsi="Times New Roman"/>
        </w:rPr>
        <w:t>spond to peers and situations. Consequently, it is vital t</w:t>
      </w:r>
      <w:r w:rsidRPr="00467551">
        <w:rPr>
          <w:rFonts w:ascii="Times New Roman" w:hAnsi="Times New Roman"/>
        </w:rPr>
        <w:t>o understand the children’s social experiences are full of emotions</w:t>
      </w:r>
      <w:r w:rsidR="003F0FAB" w:rsidRPr="00EF0354">
        <w:rPr>
          <w:rFonts w:ascii="Times New Roman" w:hAnsi="Times New Roman"/>
        </w:rPr>
        <w:t>.</w:t>
      </w:r>
      <w:r w:rsidRPr="00EF0354">
        <w:rPr>
          <w:rFonts w:ascii="Times New Roman" w:hAnsi="Times New Roman"/>
        </w:rPr>
        <w:t xml:space="preserve"> </w:t>
      </w:r>
      <w:r w:rsidR="003F0FAB" w:rsidRPr="00EF0354">
        <w:rPr>
          <w:rFonts w:ascii="Times New Roman" w:hAnsi="Times New Roman"/>
        </w:rPr>
        <w:t>Y</w:t>
      </w:r>
      <w:r w:rsidRPr="008D29EB">
        <w:rPr>
          <w:rFonts w:ascii="Times New Roman" w:hAnsi="Times New Roman"/>
        </w:rPr>
        <w:t xml:space="preserve">et, </w:t>
      </w:r>
      <w:r w:rsidR="00851652" w:rsidRPr="008D29EB">
        <w:rPr>
          <w:rFonts w:ascii="Times New Roman" w:hAnsi="Times New Roman"/>
        </w:rPr>
        <w:t xml:space="preserve">children </w:t>
      </w:r>
      <w:r w:rsidRPr="00A75830">
        <w:rPr>
          <w:rFonts w:ascii="Times New Roman" w:hAnsi="Times New Roman"/>
        </w:rPr>
        <w:t xml:space="preserve">are still learning the strategies to respond </w:t>
      </w:r>
      <w:r w:rsidRPr="00DF0CC1">
        <w:rPr>
          <w:rFonts w:ascii="Times New Roman" w:hAnsi="Times New Roman"/>
        </w:rPr>
        <w:t>to these emotions</w:t>
      </w:r>
      <w:r w:rsidR="00B52ECB" w:rsidRPr="00A77412">
        <w:rPr>
          <w:rFonts w:ascii="Times New Roman" w:hAnsi="Times New Roman"/>
        </w:rPr>
        <w:t xml:space="preserve"> as children are immersed in many new experiences and begin to build peer relationships</w:t>
      </w:r>
      <w:r w:rsidR="00D43385" w:rsidRPr="00A77412">
        <w:rPr>
          <w:rFonts w:ascii="Times New Roman" w:hAnsi="Times New Roman"/>
        </w:rPr>
        <w:t xml:space="preserve"> (</w:t>
      </w:r>
      <w:r w:rsidR="00B52ECB" w:rsidRPr="00A77412">
        <w:rPr>
          <w:rFonts w:ascii="Times New Roman" w:hAnsi="Times New Roman"/>
        </w:rPr>
        <w:t>Reifel, 2012).</w:t>
      </w:r>
    </w:p>
    <w:p w14:paraId="1A3390A1" w14:textId="01F9A91E" w:rsidR="00373367" w:rsidRPr="0022400D" w:rsidRDefault="00373367" w:rsidP="00373367">
      <w:pPr>
        <w:tabs>
          <w:tab w:val="left" w:pos="720"/>
        </w:tabs>
        <w:contextualSpacing/>
        <w:rPr>
          <w:rFonts w:ascii="Times New Roman" w:hAnsi="Times New Roman"/>
        </w:rPr>
      </w:pPr>
      <w:r w:rsidRPr="00A77412">
        <w:rPr>
          <w:rFonts w:ascii="Times New Roman" w:hAnsi="Times New Roman"/>
        </w:rPr>
        <w:lastRenderedPageBreak/>
        <w:tab/>
        <w:t>S</w:t>
      </w:r>
      <w:r w:rsidRPr="008162B6">
        <w:rPr>
          <w:rFonts w:ascii="Times New Roman" w:hAnsi="Times New Roman"/>
        </w:rPr>
        <w:t xml:space="preserve">ubsequent to children building autonomy, Erikson (1982) declared children were equipped to tackle the conflict of </w:t>
      </w:r>
      <w:r w:rsidR="00851652" w:rsidRPr="00DF5DF3">
        <w:rPr>
          <w:rFonts w:ascii="Times New Roman" w:hAnsi="Times New Roman"/>
        </w:rPr>
        <w:t>industry versus inferiority</w:t>
      </w:r>
      <w:r w:rsidRPr="00DF5DF3">
        <w:rPr>
          <w:rFonts w:ascii="Times New Roman" w:hAnsi="Times New Roman"/>
        </w:rPr>
        <w:t xml:space="preserve">. With a new </w:t>
      </w:r>
      <w:r w:rsidR="00B52ECB" w:rsidRPr="00DF5DF3">
        <w:rPr>
          <w:rFonts w:ascii="Times New Roman" w:hAnsi="Times New Roman"/>
        </w:rPr>
        <w:t>ability in perspective taking and increasing moral awareness, children either begin to develop confidence or begin</w:t>
      </w:r>
      <w:r w:rsidR="003F0FAB" w:rsidRPr="00DF5DF3">
        <w:rPr>
          <w:rFonts w:ascii="Times New Roman" w:hAnsi="Times New Roman"/>
        </w:rPr>
        <w:t xml:space="preserve"> to</w:t>
      </w:r>
      <w:r w:rsidR="00B52ECB" w:rsidRPr="00023743">
        <w:rPr>
          <w:rFonts w:ascii="Times New Roman" w:hAnsi="Times New Roman"/>
        </w:rPr>
        <w:t xml:space="preserve"> develop a lack of self-confidenc</w:t>
      </w:r>
      <w:r w:rsidR="00CA147B" w:rsidRPr="00023743">
        <w:rPr>
          <w:rFonts w:ascii="Times New Roman" w:hAnsi="Times New Roman"/>
        </w:rPr>
        <w:t>e</w:t>
      </w:r>
      <w:r w:rsidR="00B52ECB" w:rsidRPr="00BD2EFE">
        <w:rPr>
          <w:rFonts w:ascii="Times New Roman" w:hAnsi="Times New Roman"/>
        </w:rPr>
        <w:t xml:space="preserve"> </w:t>
      </w:r>
      <w:r w:rsidRPr="00184EC4">
        <w:rPr>
          <w:rFonts w:ascii="Times New Roman" w:hAnsi="Times New Roman"/>
        </w:rPr>
        <w:t>while collaborating with peers and adults</w:t>
      </w:r>
      <w:r w:rsidR="003F0FAB" w:rsidRPr="00184EC4">
        <w:rPr>
          <w:rFonts w:ascii="Times New Roman" w:hAnsi="Times New Roman"/>
        </w:rPr>
        <w:t xml:space="preserve"> on new </w:t>
      </w:r>
      <w:r w:rsidR="003F0FAB" w:rsidRPr="00E03BFC">
        <w:rPr>
          <w:rFonts w:ascii="Times New Roman" w:hAnsi="Times New Roman"/>
        </w:rPr>
        <w:t>tasks</w:t>
      </w:r>
      <w:r w:rsidRPr="002C40C9">
        <w:rPr>
          <w:rFonts w:ascii="Times New Roman" w:hAnsi="Times New Roman"/>
        </w:rPr>
        <w:t>. Universally children begin to learn not only about themselves, but also their world through play. Through interactions with peers and adults within their environment, children learn culturally relevant roles and standards o</w:t>
      </w:r>
      <w:r w:rsidRPr="00C50394">
        <w:rPr>
          <w:rFonts w:ascii="Times New Roman" w:hAnsi="Times New Roman"/>
        </w:rPr>
        <w:t xml:space="preserve">f their society. </w:t>
      </w:r>
      <w:r w:rsidR="00B52ECB" w:rsidRPr="008E55F9">
        <w:rPr>
          <w:rFonts w:ascii="Times New Roman" w:hAnsi="Times New Roman"/>
        </w:rPr>
        <w:t xml:space="preserve">Additionally, children gain the intrinsic motivation to master new tasks and skills hence becoming aware of their own </w:t>
      </w:r>
      <w:r w:rsidR="00D43385" w:rsidRPr="000924C8">
        <w:rPr>
          <w:rFonts w:ascii="Times New Roman" w:hAnsi="Times New Roman"/>
        </w:rPr>
        <w:t>strengths</w:t>
      </w:r>
      <w:r w:rsidR="00B52ECB" w:rsidRPr="00AB385C">
        <w:rPr>
          <w:rFonts w:ascii="Times New Roman" w:hAnsi="Times New Roman"/>
        </w:rPr>
        <w:t xml:space="preserve"> and weaknesses. </w:t>
      </w:r>
      <w:r w:rsidRPr="00AB385C">
        <w:rPr>
          <w:rFonts w:ascii="Times New Roman" w:hAnsi="Times New Roman"/>
        </w:rPr>
        <w:t>However, when children receive constant criticism for their endeavors, their play and risk taking abilities begin to deteriorate</w:t>
      </w:r>
      <w:r w:rsidR="00CA147B" w:rsidRPr="009F1A76">
        <w:rPr>
          <w:rFonts w:ascii="Times New Roman" w:hAnsi="Times New Roman"/>
        </w:rPr>
        <w:t xml:space="preserve"> </w:t>
      </w:r>
      <w:r w:rsidRPr="0022400D">
        <w:rPr>
          <w:rFonts w:ascii="Times New Roman" w:hAnsi="Times New Roman"/>
        </w:rPr>
        <w:t>(Berk, 2010).</w:t>
      </w:r>
    </w:p>
    <w:p w14:paraId="47403D71" w14:textId="61D98581" w:rsidR="00373367" w:rsidRPr="00513089" w:rsidRDefault="00373367" w:rsidP="00373367">
      <w:pPr>
        <w:tabs>
          <w:tab w:val="left" w:pos="720"/>
        </w:tabs>
        <w:contextualSpacing/>
        <w:rPr>
          <w:rFonts w:ascii="Times New Roman" w:hAnsi="Times New Roman"/>
        </w:rPr>
      </w:pPr>
      <w:r w:rsidRPr="0022400D">
        <w:rPr>
          <w:rFonts w:ascii="Times New Roman" w:hAnsi="Times New Roman"/>
        </w:rPr>
        <w:tab/>
        <w:t xml:space="preserve">Cultural values impact how children establish self-concept (Gardiner &amp; Kosmitzki, 2011). For example, Chinese families related children’s actions </w:t>
      </w:r>
      <w:r w:rsidR="00D43385" w:rsidRPr="00341B59">
        <w:rPr>
          <w:rFonts w:ascii="Times New Roman" w:hAnsi="Times New Roman"/>
        </w:rPr>
        <w:t>to</w:t>
      </w:r>
      <w:r w:rsidRPr="00341B59">
        <w:rPr>
          <w:rFonts w:ascii="Times New Roman" w:hAnsi="Times New Roman"/>
        </w:rPr>
        <w:t xml:space="preserve"> </w:t>
      </w:r>
      <w:r w:rsidR="003F0FAB" w:rsidRPr="00513089">
        <w:rPr>
          <w:rFonts w:ascii="Times New Roman" w:hAnsi="Times New Roman"/>
        </w:rPr>
        <w:t xml:space="preserve">how it </w:t>
      </w:r>
      <w:r w:rsidRPr="00513089">
        <w:rPr>
          <w:rFonts w:ascii="Times New Roman" w:hAnsi="Times New Roman"/>
        </w:rPr>
        <w:t xml:space="preserve">affects other people. Whereas, Irish American families emphasize how children’s actions affect themselves. The former culture nurtures a more collective view and the latter culture nurtures a more autonomous view of self-concept. The outcome of self-concept is self-esteem, how children view themselves in terms of capabilities and their feelings as a result of their own perceptions. Still, children cannot discriminate between their actual competencies and desired competencies. For this reason, unless children have been overly critiqued by adults, children tend to have high self-esteems </w:t>
      </w:r>
      <w:r w:rsidR="00B52ECB" w:rsidRPr="00513089">
        <w:rPr>
          <w:rFonts w:ascii="Times New Roman" w:hAnsi="Times New Roman"/>
        </w:rPr>
        <w:t xml:space="preserve">but as children embark on Piaget’s concrete operational stage and Erikson’s industry versus inferiority stage, children’s new awareness of other’s perspectives leads children to develop a low self-worth </w:t>
      </w:r>
      <w:r w:rsidRPr="00513089">
        <w:rPr>
          <w:rFonts w:ascii="Times New Roman" w:hAnsi="Times New Roman"/>
        </w:rPr>
        <w:t xml:space="preserve">(Berk, 2010). </w:t>
      </w:r>
    </w:p>
    <w:p w14:paraId="0681E06F" w14:textId="2D6ABCA5" w:rsidR="00373367" w:rsidRPr="00513089" w:rsidRDefault="00373367" w:rsidP="00373367">
      <w:pPr>
        <w:tabs>
          <w:tab w:val="left" w:pos="720"/>
        </w:tabs>
        <w:contextualSpacing/>
        <w:rPr>
          <w:rFonts w:ascii="Times New Roman" w:hAnsi="Times New Roman"/>
          <w:highlight w:val="yellow"/>
        </w:rPr>
      </w:pPr>
      <w:r w:rsidRPr="00513089">
        <w:rPr>
          <w:rFonts w:ascii="Times New Roman" w:hAnsi="Times New Roman"/>
        </w:rPr>
        <w:lastRenderedPageBreak/>
        <w:tab/>
        <w:t>In respect to an increase in representation, language, and self-concept, children undergo great strides in emotional development</w:t>
      </w:r>
      <w:r w:rsidR="00137B3D" w:rsidRPr="00513089">
        <w:rPr>
          <w:rFonts w:ascii="Times New Roman" w:hAnsi="Times New Roman"/>
        </w:rPr>
        <w:t xml:space="preserve"> during the early primary years</w:t>
      </w:r>
      <w:r w:rsidRPr="00513089">
        <w:rPr>
          <w:rFonts w:ascii="Times New Roman" w:hAnsi="Times New Roman"/>
        </w:rPr>
        <w:t xml:space="preserve">. Children can recognize the signs and causes of various emotions (Santrock, 2008). </w:t>
      </w:r>
      <w:r w:rsidR="00137B3D" w:rsidRPr="00513089">
        <w:rPr>
          <w:rFonts w:ascii="Times New Roman" w:hAnsi="Times New Roman"/>
        </w:rPr>
        <w:t>Children are not only</w:t>
      </w:r>
      <w:r w:rsidRPr="00513089">
        <w:rPr>
          <w:rFonts w:ascii="Times New Roman" w:hAnsi="Times New Roman"/>
        </w:rPr>
        <w:t xml:space="preserve"> grasp</w:t>
      </w:r>
      <w:r w:rsidR="00137B3D" w:rsidRPr="00513089">
        <w:rPr>
          <w:rFonts w:ascii="Times New Roman" w:hAnsi="Times New Roman"/>
        </w:rPr>
        <w:t>ing</w:t>
      </w:r>
      <w:r w:rsidRPr="00513089">
        <w:rPr>
          <w:rFonts w:ascii="Times New Roman" w:hAnsi="Times New Roman"/>
        </w:rPr>
        <w:t xml:space="preserve"> recognition of their own emotions, </w:t>
      </w:r>
      <w:r w:rsidR="00D43385" w:rsidRPr="00513089">
        <w:rPr>
          <w:rFonts w:ascii="Times New Roman" w:hAnsi="Times New Roman"/>
        </w:rPr>
        <w:t xml:space="preserve">but </w:t>
      </w:r>
      <w:r w:rsidRPr="00513089">
        <w:rPr>
          <w:rFonts w:ascii="Times New Roman" w:hAnsi="Times New Roman"/>
        </w:rPr>
        <w:t xml:space="preserve">they begin to acknowledge the emotions of peers and </w:t>
      </w:r>
      <w:r w:rsidR="00137B3D" w:rsidRPr="00513089">
        <w:rPr>
          <w:rFonts w:ascii="Times New Roman" w:hAnsi="Times New Roman"/>
        </w:rPr>
        <w:t xml:space="preserve">have even </w:t>
      </w:r>
      <w:r w:rsidR="00CA147B" w:rsidRPr="00513089">
        <w:rPr>
          <w:rFonts w:ascii="Times New Roman" w:hAnsi="Times New Roman"/>
        </w:rPr>
        <w:t>begun</w:t>
      </w:r>
      <w:r w:rsidRPr="00513089">
        <w:rPr>
          <w:rFonts w:ascii="Times New Roman" w:hAnsi="Times New Roman"/>
        </w:rPr>
        <w:t xml:space="preserve"> to engage in sympathetic gestures like hugging an upset friend.</w:t>
      </w:r>
      <w:r w:rsidR="00137B3D" w:rsidRPr="00513089">
        <w:rPr>
          <w:rFonts w:ascii="Times New Roman" w:hAnsi="Times New Roman"/>
        </w:rPr>
        <w:t xml:space="preserve"> Furthermore, children in middle childhood are beginning to understand that more than one emotion can be felt simultaneously </w:t>
      </w:r>
      <w:r w:rsidRPr="00513089">
        <w:rPr>
          <w:rFonts w:ascii="Times New Roman" w:hAnsi="Times New Roman"/>
        </w:rPr>
        <w:t>(Berk, 2010).</w:t>
      </w:r>
    </w:p>
    <w:p w14:paraId="3F8BC7A2" w14:textId="70D9E0CF" w:rsidR="00373367" w:rsidRPr="00467551" w:rsidRDefault="00373367" w:rsidP="00373367">
      <w:pPr>
        <w:tabs>
          <w:tab w:val="left" w:pos="720"/>
        </w:tabs>
        <w:contextualSpacing/>
        <w:rPr>
          <w:rFonts w:ascii="Times New Roman" w:hAnsi="Times New Roman"/>
        </w:rPr>
      </w:pPr>
      <w:r w:rsidRPr="00513089">
        <w:rPr>
          <w:rFonts w:ascii="Times New Roman" w:hAnsi="Times New Roman"/>
        </w:rPr>
        <w:tab/>
        <w:t xml:space="preserve">Empathy is a prevalent and essential part of social-emotional development during the </w:t>
      </w:r>
      <w:r w:rsidR="00137B3D" w:rsidRPr="00513089">
        <w:rPr>
          <w:rFonts w:ascii="Times New Roman" w:hAnsi="Times New Roman"/>
        </w:rPr>
        <w:t>early childhood years</w:t>
      </w:r>
      <w:r w:rsidRPr="00513089">
        <w:rPr>
          <w:rFonts w:ascii="Times New Roman" w:hAnsi="Times New Roman"/>
        </w:rPr>
        <w:t xml:space="preserve"> (Berk, 2010). Sympathy is when a child can relate or understand another’s feelings, and </w:t>
      </w:r>
      <w:r w:rsidRPr="00513089">
        <w:rPr>
          <w:rFonts w:ascii="Times New Roman" w:hAnsi="Times New Roman"/>
          <w:i/>
        </w:rPr>
        <w:t>empathy</w:t>
      </w:r>
      <w:r w:rsidRPr="00513089">
        <w:rPr>
          <w:rFonts w:ascii="Times New Roman" w:hAnsi="Times New Roman"/>
        </w:rPr>
        <w:t xml:space="preserve"> is defined as the ability to understand others’ feelings and viewpoints and identify with that person’s feelings and taking actions in response to the feelings of others (Berk, 2010; Frost et al., 2012)</w:t>
      </w:r>
      <w:r w:rsidR="007F0379">
        <w:rPr>
          <w:rFonts w:ascii="Times New Roman" w:hAnsi="Times New Roman"/>
        </w:rPr>
        <w:t>.</w:t>
      </w:r>
      <w:r w:rsidRPr="00513089">
        <w:rPr>
          <w:rFonts w:ascii="Times New Roman" w:hAnsi="Times New Roman"/>
        </w:rPr>
        <w:t xml:space="preserve"> Ergo, frustration, aggression, and other problems decrease as empathy develop</w:t>
      </w:r>
      <w:sdt>
        <w:sdtPr>
          <w:rPr>
            <w:rFonts w:ascii="Times New Roman" w:hAnsi="Times New Roman"/>
          </w:rPr>
          <w:id w:val="600219478"/>
          <w:citation/>
        </w:sdtPr>
        <w:sdtEndPr/>
        <w:sdtContent>
          <w:r w:rsidRPr="00467551">
            <w:rPr>
              <w:rFonts w:ascii="Times New Roman" w:hAnsi="Times New Roman"/>
            </w:rPr>
            <w:fldChar w:fldCharType="begin"/>
          </w:r>
          <w:r w:rsidRPr="00513089">
            <w:rPr>
              <w:rFonts w:ascii="Times New Roman" w:hAnsi="Times New Roman"/>
            </w:rPr>
            <w:instrText xml:space="preserve"> CITATION Fes78 \l 1033 </w:instrText>
          </w:r>
          <w:r w:rsidRPr="00467551">
            <w:rPr>
              <w:rFonts w:ascii="Times New Roman" w:hAnsi="Times New Roman"/>
            </w:rPr>
            <w:fldChar w:fldCharType="separate"/>
          </w:r>
          <w:r w:rsidRPr="00467551">
            <w:rPr>
              <w:rFonts w:ascii="Times New Roman" w:hAnsi="Times New Roman"/>
              <w:noProof/>
            </w:rPr>
            <w:t xml:space="preserve"> (Feshbach, 1978)</w:t>
          </w:r>
          <w:r w:rsidRPr="00467551">
            <w:rPr>
              <w:rFonts w:ascii="Times New Roman" w:hAnsi="Times New Roman"/>
            </w:rPr>
            <w:fldChar w:fldCharType="end"/>
          </w:r>
        </w:sdtContent>
      </w:sdt>
      <w:r w:rsidRPr="004F4959">
        <w:rPr>
          <w:rFonts w:ascii="Times New Roman" w:hAnsi="Times New Roman"/>
        </w:rPr>
        <w:t>. Hoffman (1977) began writing about empathy over thirty years ago and claimed childr</w:t>
      </w:r>
      <w:r w:rsidRPr="00ED374A">
        <w:rPr>
          <w:rFonts w:ascii="Times New Roman" w:hAnsi="Times New Roman"/>
        </w:rPr>
        <w:t>en show signs of empathy from birth. However, not until age six are children able to transform from egocentric to altruist. As children begin to develop empathy, they often begin to show caring gestures towards peers and adults in their environment (Hoffman, 1981).</w:t>
      </w:r>
    </w:p>
    <w:p w14:paraId="70766C5D" w14:textId="77777777" w:rsidR="00373367" w:rsidRPr="00EF0354" w:rsidRDefault="00373367" w:rsidP="00373367">
      <w:pPr>
        <w:tabs>
          <w:tab w:val="left" w:pos="720"/>
        </w:tabs>
        <w:contextualSpacing/>
        <w:rPr>
          <w:rFonts w:ascii="Times New Roman" w:hAnsi="Times New Roman"/>
        </w:rPr>
      </w:pPr>
      <w:r w:rsidRPr="00EF0354">
        <w:rPr>
          <w:rFonts w:ascii="Times New Roman" w:hAnsi="Times New Roman"/>
        </w:rPr>
        <w:tab/>
        <w:t xml:space="preserve">A synthesized definition of social competence entails children exhibiting positive and caring behaviors towards others and can process social cues and respond in a productive and positive manner ensuring acceptance by peers and adults (Frost et al., 2012). Characteristics of prosocial behavior include perspective taking, </w:t>
      </w:r>
      <w:r w:rsidRPr="00EF0354">
        <w:rPr>
          <w:rFonts w:ascii="Times New Roman" w:hAnsi="Times New Roman"/>
        </w:rPr>
        <w:lastRenderedPageBreak/>
        <w:t>empathy, sympathy, friendships, conflict resolution, self-concept, and self-esteem. By providing rationales for why certain behaviors are inappropriate and harmful to others and scaffolding children through conflict resolution and problem solving, adults can provide support and guidance for children’s social and emotional development. Social learning theorists advocate for adult modeling and guidance of social and emotional skills in addition to providing opportunities for children to foster these skills through play. The cognitive developmental theorists view children as active constructors of social emotional development through metacognition and awareness of moral conflicts and resolutions (Berk, 2010).</w:t>
      </w:r>
    </w:p>
    <w:p w14:paraId="0A2815D0" w14:textId="0A4C09BB" w:rsidR="00373367" w:rsidRPr="00A77412" w:rsidRDefault="00373367" w:rsidP="00373367">
      <w:pPr>
        <w:tabs>
          <w:tab w:val="left" w:pos="720"/>
        </w:tabs>
        <w:contextualSpacing/>
        <w:rPr>
          <w:rFonts w:ascii="Times New Roman" w:hAnsi="Times New Roman"/>
        </w:rPr>
      </w:pPr>
      <w:r w:rsidRPr="003C60D0">
        <w:rPr>
          <w:rFonts w:ascii="Times New Roman" w:hAnsi="Times New Roman"/>
        </w:rPr>
        <w:tab/>
        <w:t>Although Piaget (1951) did not explicitly designate social development as a product of peer play, he believed children gain</w:t>
      </w:r>
      <w:r w:rsidRPr="008D29EB">
        <w:rPr>
          <w:rFonts w:ascii="Times New Roman" w:hAnsi="Times New Roman"/>
        </w:rPr>
        <w:t xml:space="preserve">ed perspective taking abilities through peer play, which is essential to prosocial development and behaviors (Berk, 2010). Erikson (1982) asserted that make believe play allows children to gain social and cultural competence through </w:t>
      </w:r>
      <w:r w:rsidR="00CA147B" w:rsidRPr="008D29EB">
        <w:rPr>
          <w:rFonts w:ascii="Times New Roman" w:hAnsi="Times New Roman"/>
        </w:rPr>
        <w:t>role-playing</w:t>
      </w:r>
      <w:r w:rsidRPr="00A75830">
        <w:rPr>
          <w:rFonts w:ascii="Times New Roman" w:hAnsi="Times New Roman"/>
        </w:rPr>
        <w:t xml:space="preserve"> as a means</w:t>
      </w:r>
      <w:r w:rsidRPr="00DF0CC1">
        <w:rPr>
          <w:rFonts w:ascii="Times New Roman" w:hAnsi="Times New Roman"/>
        </w:rPr>
        <w:t xml:space="preserve"> to understand cultural and societal expectations and norms. Vygotsky’s sociocultural theory (1978) associated play as a medium for both social and cognitive development. Understanding social norms and rules, inhibiting impulsivity, and developing emotiona</w:t>
      </w:r>
      <w:r w:rsidRPr="00A77412">
        <w:rPr>
          <w:rFonts w:ascii="Times New Roman" w:hAnsi="Times New Roman"/>
        </w:rPr>
        <w:t xml:space="preserve">l and self-regulation blossoms as children practice by negotiating and setting up guidelines for make believe play and adhering to the guidelines throughout the play episode (Frost et al., 2012).  </w:t>
      </w:r>
    </w:p>
    <w:p w14:paraId="3ED980F0" w14:textId="77777777" w:rsidR="00373367" w:rsidRPr="00A77412" w:rsidRDefault="00373367" w:rsidP="00373367">
      <w:pPr>
        <w:tabs>
          <w:tab w:val="left" w:pos="720"/>
        </w:tabs>
        <w:contextualSpacing/>
        <w:rPr>
          <w:rFonts w:ascii="Times New Roman" w:hAnsi="Times New Roman"/>
        </w:rPr>
      </w:pPr>
      <w:r w:rsidRPr="00A77412">
        <w:rPr>
          <w:rFonts w:ascii="Times New Roman" w:hAnsi="Times New Roman"/>
        </w:rPr>
        <w:tab/>
        <w:t xml:space="preserve">Supported by a multitude of pedagogical theories, children gain many social and emotional skills through play (Frost et al., 2012). Social play progresses through a four step process. Initially, children engage in nonsocial activity or solitary play </w:t>
      </w:r>
      <w:r w:rsidRPr="00A77412">
        <w:rPr>
          <w:rFonts w:ascii="Times New Roman" w:hAnsi="Times New Roman"/>
        </w:rPr>
        <w:lastRenderedPageBreak/>
        <w:t>and then transition to parallel play as they play next to each other with the same materials, but do not interact. Children then advance to associative play wherein children converse and share materials while involved in separate activities. Finally, children engage in cooperative play or group play while participating in a shared play scheme (Berk, 2010; Frost et al., 2012).</w:t>
      </w:r>
    </w:p>
    <w:p w14:paraId="39344FC1" w14:textId="77777777" w:rsidR="00373367" w:rsidRPr="00184EC4" w:rsidRDefault="00373367" w:rsidP="00373367">
      <w:pPr>
        <w:tabs>
          <w:tab w:val="left" w:pos="720"/>
        </w:tabs>
        <w:rPr>
          <w:rFonts w:ascii="Times New Roman" w:hAnsi="Times New Roman"/>
        </w:rPr>
      </w:pPr>
      <w:r w:rsidRPr="00A77412">
        <w:rPr>
          <w:rFonts w:ascii="Times New Roman" w:hAnsi="Times New Roman"/>
        </w:rPr>
        <w:tab/>
        <w:t>The numerous studies on play and culture deem play as a univer</w:t>
      </w:r>
      <w:r w:rsidRPr="008162B6">
        <w:rPr>
          <w:rFonts w:ascii="Times New Roman" w:hAnsi="Times New Roman"/>
        </w:rPr>
        <w:t>sal activity, albeit play is carried out in different contexts with different purposes and different types of play throughout the world. Notably, when a variety of cultures become integrated into one setting it is important to keep in mind the influences o</w:t>
      </w:r>
      <w:r w:rsidRPr="00DF5DF3">
        <w:rPr>
          <w:rFonts w:ascii="Times New Roman" w:hAnsi="Times New Roman"/>
        </w:rPr>
        <w:t xml:space="preserve">f culture on play. Culture effects social development in a myriad of ways (Igoa, 1995). Misconceptions are sometimes made by teachers when cultural diversity is not taken into account. For example, Valdez (1996) </w:t>
      </w:r>
      <w:r w:rsidR="00FE721B" w:rsidRPr="00DF5DF3">
        <w:rPr>
          <w:rFonts w:ascii="Times New Roman" w:hAnsi="Times New Roman"/>
        </w:rPr>
        <w:t>gave</w:t>
      </w:r>
      <w:r w:rsidRPr="00DF5DF3">
        <w:rPr>
          <w:rFonts w:ascii="Times New Roman" w:hAnsi="Times New Roman"/>
        </w:rPr>
        <w:t xml:space="preserve"> the example of a teacher who tried</w:t>
      </w:r>
      <w:r w:rsidR="00716D81" w:rsidRPr="00DF5DF3">
        <w:rPr>
          <w:rFonts w:ascii="Times New Roman" w:hAnsi="Times New Roman"/>
        </w:rPr>
        <w:t xml:space="preserve"> </w:t>
      </w:r>
      <w:r w:rsidRPr="00023743">
        <w:rPr>
          <w:rFonts w:ascii="Times New Roman" w:hAnsi="Times New Roman"/>
        </w:rPr>
        <w:t xml:space="preserve">to no </w:t>
      </w:r>
      <w:r w:rsidR="00FE721B" w:rsidRPr="00BD2EFE">
        <w:rPr>
          <w:rFonts w:ascii="Times New Roman" w:hAnsi="Times New Roman"/>
        </w:rPr>
        <w:t>avail</w:t>
      </w:r>
      <w:r w:rsidRPr="00184EC4">
        <w:rPr>
          <w:rFonts w:ascii="Times New Roman" w:hAnsi="Times New Roman"/>
        </w:rPr>
        <w:t xml:space="preserve"> to engage one Hispanic child in make believe play. In all actuality, the child found make-believe play to be silly and preferred to help the teacher with real tasks like cleaning. At home, the child helped with household chores and care of the younger siblings, skills nurtured in her culture.  </w:t>
      </w:r>
    </w:p>
    <w:p w14:paraId="26E46D6A" w14:textId="77777777" w:rsidR="00373367" w:rsidRPr="004F4959" w:rsidRDefault="00373367" w:rsidP="00373367">
      <w:pPr>
        <w:tabs>
          <w:tab w:val="left" w:pos="720"/>
        </w:tabs>
        <w:rPr>
          <w:rFonts w:ascii="Times New Roman" w:hAnsi="Times New Roman"/>
        </w:rPr>
      </w:pPr>
      <w:r w:rsidRPr="00184EC4">
        <w:rPr>
          <w:rFonts w:ascii="Times New Roman" w:hAnsi="Times New Roman"/>
        </w:rPr>
        <w:tab/>
        <w:t>In a collectivist society, group play enhances cooperation and collaboration, whereas an individualistic culture stresses autonomy and social development</w:t>
      </w:r>
      <w:r w:rsidRPr="00E03BFC">
        <w:rPr>
          <w:rFonts w:ascii="Times New Roman" w:hAnsi="Times New Roman"/>
        </w:rPr>
        <w:t xml:space="preserve"> advances more slowly than in a collectivist society (Gardiner &amp; Kosmitzki, 2011). </w:t>
      </w:r>
      <w:r w:rsidR="00C1272B" w:rsidRPr="002C40C9">
        <w:rPr>
          <w:rFonts w:ascii="Times New Roman" w:hAnsi="Times New Roman"/>
        </w:rPr>
        <w:t xml:space="preserve">Children </w:t>
      </w:r>
      <w:r w:rsidRPr="00C50394">
        <w:rPr>
          <w:rFonts w:ascii="Times New Roman" w:hAnsi="Times New Roman"/>
        </w:rPr>
        <w:t>from cultures that encourage more i</w:t>
      </w:r>
      <w:r w:rsidRPr="008E55F9">
        <w:rPr>
          <w:rFonts w:ascii="Times New Roman" w:hAnsi="Times New Roman"/>
        </w:rPr>
        <w:t xml:space="preserve">ntroverted personalities, feel a culture shock in school in the Western society that cultivates extroverted children </w:t>
      </w:r>
      <w:sdt>
        <w:sdtPr>
          <w:rPr>
            <w:rFonts w:ascii="Times New Roman" w:hAnsi="Times New Roman"/>
          </w:rPr>
          <w:id w:val="-579057189"/>
          <w:citation/>
        </w:sdtPr>
        <w:sdtEndPr/>
        <w:sdtContent>
          <w:r w:rsidRPr="00467551">
            <w:rPr>
              <w:rFonts w:ascii="Times New Roman" w:hAnsi="Times New Roman"/>
            </w:rPr>
            <w:fldChar w:fldCharType="begin"/>
          </w:r>
          <w:r w:rsidRPr="00513089">
            <w:rPr>
              <w:rFonts w:ascii="Times New Roman" w:hAnsi="Times New Roman"/>
            </w:rPr>
            <w:instrText xml:space="preserve"> CITATION Igo95 \l 1033 </w:instrText>
          </w:r>
          <w:r w:rsidRPr="00467551">
            <w:rPr>
              <w:rFonts w:ascii="Times New Roman" w:hAnsi="Times New Roman"/>
            </w:rPr>
            <w:fldChar w:fldCharType="separate"/>
          </w:r>
          <w:r w:rsidRPr="00467551">
            <w:rPr>
              <w:rFonts w:ascii="Times New Roman" w:hAnsi="Times New Roman"/>
              <w:noProof/>
            </w:rPr>
            <w:t>(Igoa, 1995)</w:t>
          </w:r>
          <w:r w:rsidRPr="00467551">
            <w:rPr>
              <w:rFonts w:ascii="Times New Roman" w:hAnsi="Times New Roman"/>
            </w:rPr>
            <w:fldChar w:fldCharType="end"/>
          </w:r>
        </w:sdtContent>
      </w:sdt>
      <w:r w:rsidRPr="004F4959">
        <w:rPr>
          <w:rFonts w:ascii="Times New Roman" w:hAnsi="Times New Roman"/>
        </w:rPr>
        <w:t>. Parent</w:t>
      </w:r>
      <w:r w:rsidRPr="00ED374A">
        <w:rPr>
          <w:rFonts w:ascii="Times New Roman" w:hAnsi="Times New Roman"/>
        </w:rPr>
        <w:t>s in culture</w:t>
      </w:r>
      <w:r w:rsidRPr="00467551">
        <w:rPr>
          <w:rFonts w:ascii="Times New Roman" w:hAnsi="Times New Roman"/>
        </w:rPr>
        <w:t>s that values independence are less likely to provide toys and materials for pretend play. High quality interactions with adults in a posi</w:t>
      </w:r>
      <w:r w:rsidRPr="00EF0354">
        <w:rPr>
          <w:rFonts w:ascii="Times New Roman" w:hAnsi="Times New Roman"/>
        </w:rPr>
        <w:t xml:space="preserve">tive </w:t>
      </w:r>
      <w:r w:rsidRPr="00EF0354">
        <w:rPr>
          <w:rFonts w:ascii="Times New Roman" w:hAnsi="Times New Roman"/>
        </w:rPr>
        <w:lastRenderedPageBreak/>
        <w:t xml:space="preserve">climate can increase children’s social and emotional development. By the same token, a positive and supportive classroom environment conducive to enthusiastic and engaged learners can contribute to children’s later motivation in school </w:t>
      </w:r>
      <w:sdt>
        <w:sdtPr>
          <w:rPr>
            <w:rFonts w:ascii="Times New Roman" w:hAnsi="Times New Roman"/>
          </w:rPr>
          <w:id w:val="1052345682"/>
          <w:citation/>
        </w:sdtPr>
        <w:sdtEndPr/>
        <w:sdtContent>
          <w:r w:rsidRPr="00467551">
            <w:rPr>
              <w:rFonts w:ascii="Times New Roman" w:hAnsi="Times New Roman"/>
            </w:rPr>
            <w:fldChar w:fldCharType="begin"/>
          </w:r>
          <w:r w:rsidRPr="00513089">
            <w:rPr>
              <w:rFonts w:ascii="Times New Roman" w:hAnsi="Times New Roman"/>
            </w:rPr>
            <w:instrText xml:space="preserve"> CITATION Cop09 \l 1033 </w:instrText>
          </w:r>
          <w:r w:rsidRPr="00467551">
            <w:rPr>
              <w:rFonts w:ascii="Times New Roman" w:hAnsi="Times New Roman"/>
            </w:rPr>
            <w:fldChar w:fldCharType="separate"/>
          </w:r>
          <w:r w:rsidRPr="00467551">
            <w:rPr>
              <w:rFonts w:ascii="Times New Roman" w:hAnsi="Times New Roman"/>
              <w:noProof/>
            </w:rPr>
            <w:t>(Copple &amp; Bredekamp, 2009)</w:t>
          </w:r>
          <w:r w:rsidRPr="00467551">
            <w:rPr>
              <w:rFonts w:ascii="Times New Roman" w:hAnsi="Times New Roman"/>
            </w:rPr>
            <w:fldChar w:fldCharType="end"/>
          </w:r>
        </w:sdtContent>
      </w:sdt>
      <w:r w:rsidRPr="004F4959">
        <w:rPr>
          <w:rFonts w:ascii="Times New Roman" w:hAnsi="Times New Roman"/>
        </w:rPr>
        <w:t xml:space="preserve">.  </w:t>
      </w:r>
    </w:p>
    <w:p w14:paraId="24464E3B" w14:textId="77777777" w:rsidR="00373367" w:rsidRPr="00ED374A" w:rsidRDefault="00373367" w:rsidP="004E31D2">
      <w:pPr>
        <w:pStyle w:val="Heading3"/>
      </w:pPr>
      <w:bookmarkStart w:id="18" w:name="_Toc425103974"/>
      <w:r w:rsidRPr="00ED374A">
        <w:t>Cognitive Development</w:t>
      </w:r>
      <w:bookmarkEnd w:id="18"/>
    </w:p>
    <w:p w14:paraId="3833F54A" w14:textId="7638AA78" w:rsidR="00373367" w:rsidRPr="004F4959" w:rsidRDefault="00373367" w:rsidP="00D87097">
      <w:pPr>
        <w:tabs>
          <w:tab w:val="left" w:pos="720"/>
        </w:tabs>
        <w:rPr>
          <w:rFonts w:ascii="Times New Roman" w:hAnsi="Times New Roman"/>
        </w:rPr>
      </w:pPr>
      <w:r w:rsidRPr="00ED374A">
        <w:rPr>
          <w:rFonts w:ascii="Times New Roman" w:hAnsi="Times New Roman"/>
          <w:b/>
        </w:rPr>
        <w:tab/>
      </w:r>
      <w:r w:rsidR="00137B3D" w:rsidRPr="00467551">
        <w:rPr>
          <w:rFonts w:ascii="Times New Roman" w:hAnsi="Times New Roman"/>
          <w:color w:val="000000" w:themeColor="text1"/>
        </w:rPr>
        <w:t xml:space="preserve">The brain has increased to 90% of </w:t>
      </w:r>
      <w:r w:rsidR="00716D81" w:rsidRPr="00EF0354">
        <w:rPr>
          <w:rFonts w:ascii="Times New Roman" w:hAnsi="Times New Roman"/>
          <w:color w:val="000000" w:themeColor="text1"/>
        </w:rPr>
        <w:t>its</w:t>
      </w:r>
      <w:r w:rsidR="00137B3D" w:rsidRPr="00EF0354">
        <w:rPr>
          <w:rFonts w:ascii="Times New Roman" w:hAnsi="Times New Roman"/>
          <w:color w:val="000000" w:themeColor="text1"/>
        </w:rPr>
        <w:t xml:space="preserve"> adult weight by the time children enter first grade enabling children to tackle and master challenges and build knowledge and experiences to be successful cognitively </w:t>
      </w:r>
      <w:r w:rsidR="00716D81" w:rsidRPr="00EF0354">
        <w:rPr>
          <w:rFonts w:ascii="Times New Roman" w:hAnsi="Times New Roman"/>
          <w:color w:val="000000" w:themeColor="text1"/>
        </w:rPr>
        <w:t>and socially.</w:t>
      </w:r>
      <w:r w:rsidRPr="003C60D0">
        <w:rPr>
          <w:rFonts w:ascii="Times New Roman" w:hAnsi="Times New Roman"/>
          <w:color w:val="000000" w:themeColor="text1"/>
        </w:rPr>
        <w:t xml:space="preserve"> </w:t>
      </w:r>
      <w:r w:rsidR="00D35A07" w:rsidRPr="008D29EB">
        <w:rPr>
          <w:rFonts w:ascii="Times New Roman" w:hAnsi="Times New Roman"/>
          <w:color w:val="000000" w:themeColor="text1"/>
        </w:rPr>
        <w:t xml:space="preserve">The advance in brain development facilitates an increase in working memory and inhibitory control enhancing thinking and learning </w:t>
      </w:r>
      <w:r w:rsidRPr="008D29EB">
        <w:rPr>
          <w:rFonts w:ascii="Times New Roman" w:hAnsi="Times New Roman"/>
          <w:color w:val="000000" w:themeColor="text1"/>
        </w:rPr>
        <w:t xml:space="preserve">(Berk, 2010). </w:t>
      </w:r>
      <w:r w:rsidR="00D35A07" w:rsidRPr="00A75830">
        <w:rPr>
          <w:rFonts w:ascii="Times New Roman" w:hAnsi="Times New Roman"/>
          <w:color w:val="000000" w:themeColor="text1"/>
        </w:rPr>
        <w:t xml:space="preserve">As children in first grade are </w:t>
      </w:r>
      <w:r w:rsidR="00D87097" w:rsidRPr="00DF0CC1">
        <w:rPr>
          <w:rFonts w:ascii="Times New Roman" w:hAnsi="Times New Roman"/>
          <w:color w:val="000000" w:themeColor="text1"/>
        </w:rPr>
        <w:t>embarking</w:t>
      </w:r>
      <w:r w:rsidR="00D35A07" w:rsidRPr="00A77412">
        <w:rPr>
          <w:rFonts w:ascii="Times New Roman" w:hAnsi="Times New Roman"/>
          <w:color w:val="000000" w:themeColor="text1"/>
        </w:rPr>
        <w:t xml:space="preserve"> on Piaget’s concrete operational stage, conservation and reversibility in thinking, classification and seriation, and spatial reasoning allow mastery for a new realm of understanding our complex world. </w:t>
      </w:r>
      <w:r w:rsidR="00D87097" w:rsidRPr="00A77412">
        <w:rPr>
          <w:rFonts w:ascii="Times New Roman" w:hAnsi="Times New Roman"/>
          <w:color w:val="000000" w:themeColor="text1"/>
        </w:rPr>
        <w:t>An increase in cognitive development launches play</w:t>
      </w:r>
      <w:r w:rsidRPr="00A77412">
        <w:rPr>
          <w:rFonts w:ascii="Times New Roman" w:hAnsi="Times New Roman"/>
          <w:color w:val="000000" w:themeColor="text1"/>
        </w:rPr>
        <w:t xml:space="preserve"> into </w:t>
      </w:r>
      <w:r w:rsidR="00D87097" w:rsidRPr="00A77412">
        <w:rPr>
          <w:rFonts w:ascii="Times New Roman" w:hAnsi="Times New Roman"/>
          <w:color w:val="000000" w:themeColor="text1"/>
        </w:rPr>
        <w:t xml:space="preserve">a </w:t>
      </w:r>
      <w:r w:rsidRPr="008162B6">
        <w:rPr>
          <w:rFonts w:ascii="Times New Roman" w:hAnsi="Times New Roman"/>
          <w:color w:val="000000" w:themeColor="text1"/>
        </w:rPr>
        <w:t xml:space="preserve">more complex </w:t>
      </w:r>
      <w:r w:rsidR="00D87097" w:rsidRPr="00DF5DF3">
        <w:rPr>
          <w:rFonts w:ascii="Times New Roman" w:hAnsi="Times New Roman"/>
          <w:color w:val="000000" w:themeColor="text1"/>
        </w:rPr>
        <w:t xml:space="preserve">level </w:t>
      </w:r>
      <w:r w:rsidRPr="00DF5DF3">
        <w:rPr>
          <w:rFonts w:ascii="Times New Roman" w:hAnsi="Times New Roman"/>
          <w:color w:val="000000" w:themeColor="text1"/>
        </w:rPr>
        <w:t>with roles</w:t>
      </w:r>
      <w:r w:rsidR="00D35A07" w:rsidRPr="00DF5DF3">
        <w:rPr>
          <w:rFonts w:ascii="Times New Roman" w:hAnsi="Times New Roman"/>
          <w:color w:val="000000" w:themeColor="text1"/>
        </w:rPr>
        <w:t xml:space="preserve"> assigned and rules being implemented (Santrock, 2008). </w:t>
      </w:r>
      <w:r w:rsidR="00D87097" w:rsidRPr="00DF5DF3">
        <w:rPr>
          <w:rFonts w:ascii="Times New Roman" w:hAnsi="Times New Roman"/>
          <w:color w:val="000000" w:themeColor="text1"/>
        </w:rPr>
        <w:t>Adults can augment children’s development by incorporating games into the d</w:t>
      </w:r>
      <w:r w:rsidR="00D87097" w:rsidRPr="00023743">
        <w:rPr>
          <w:rFonts w:ascii="Times New Roman" w:hAnsi="Times New Roman"/>
          <w:color w:val="000000" w:themeColor="text1"/>
        </w:rPr>
        <w:t>ay in a more relaxed format. Play activities are integrated in project learning by providing choices and self-initiated opportunities (Frost</w:t>
      </w:r>
      <w:r w:rsidR="00D636DD" w:rsidRPr="00023743">
        <w:rPr>
          <w:rFonts w:ascii="Times New Roman" w:hAnsi="Times New Roman"/>
          <w:color w:val="000000" w:themeColor="text1"/>
        </w:rPr>
        <w:t xml:space="preserve"> et al.</w:t>
      </w:r>
      <w:r w:rsidR="00D87097" w:rsidRPr="00BD2EFE">
        <w:rPr>
          <w:rFonts w:ascii="Times New Roman" w:hAnsi="Times New Roman"/>
          <w:color w:val="000000" w:themeColor="text1"/>
        </w:rPr>
        <w:t>, 2012</w:t>
      </w:r>
      <w:r w:rsidR="00D87097" w:rsidRPr="004F4959">
        <w:rPr>
          <w:rFonts w:ascii="Times New Roman" w:hAnsi="Times New Roman"/>
          <w:color w:val="000000" w:themeColor="text1"/>
        </w:rPr>
        <w:t xml:space="preserve">). </w:t>
      </w:r>
    </w:p>
    <w:p w14:paraId="3C55F924" w14:textId="7DD1B497" w:rsidR="00373367" w:rsidRPr="00EF0354" w:rsidRDefault="00373367" w:rsidP="00373367">
      <w:pPr>
        <w:tabs>
          <w:tab w:val="left" w:pos="720"/>
        </w:tabs>
        <w:rPr>
          <w:rFonts w:ascii="Times New Roman" w:hAnsi="Times New Roman"/>
        </w:rPr>
      </w:pPr>
      <w:r w:rsidRPr="00ED374A">
        <w:rPr>
          <w:rFonts w:ascii="Times New Roman" w:hAnsi="Times New Roman"/>
        </w:rPr>
        <w:tab/>
        <w:t xml:space="preserve">Vygotsky’s </w:t>
      </w:r>
      <w:r w:rsidR="00CA147B" w:rsidRPr="00ED374A">
        <w:rPr>
          <w:rFonts w:ascii="Times New Roman" w:hAnsi="Times New Roman"/>
        </w:rPr>
        <w:t>(</w:t>
      </w:r>
      <w:r w:rsidR="00CA147B" w:rsidRPr="00467551">
        <w:rPr>
          <w:rFonts w:ascii="Times New Roman" w:hAnsi="Times New Roman"/>
        </w:rPr>
        <w:t xml:space="preserve">1978) </w:t>
      </w:r>
      <w:r w:rsidRPr="00EF0354">
        <w:rPr>
          <w:rFonts w:ascii="Times New Roman" w:hAnsi="Times New Roman"/>
        </w:rPr>
        <w:t>sociocultural theory illustrates how children learn through interactions with peers during play</w:t>
      </w:r>
      <w:r w:rsidR="00CA147B" w:rsidRPr="00EF0354">
        <w:rPr>
          <w:rFonts w:ascii="Times New Roman" w:hAnsi="Times New Roman"/>
        </w:rPr>
        <w:t>.</w:t>
      </w:r>
      <w:r w:rsidRPr="00EF0354">
        <w:rPr>
          <w:rFonts w:ascii="Times New Roman" w:hAnsi="Times New Roman"/>
        </w:rPr>
        <w:t xml:space="preserve"> Specifically, make believe play is a medium in which children can practice difficult tasks or skills and enables children to think at a higher level, increase attention span, and practice self-regulation skills </w:t>
      </w:r>
      <w:sdt>
        <w:sdtPr>
          <w:rPr>
            <w:rFonts w:ascii="Times New Roman" w:hAnsi="Times New Roman"/>
          </w:rPr>
          <w:id w:val="-1119675625"/>
          <w:citation/>
        </w:sdtPr>
        <w:sdtEndPr/>
        <w:sdtContent>
          <w:r w:rsidRPr="00467551">
            <w:rPr>
              <w:rFonts w:ascii="Times New Roman" w:hAnsi="Times New Roman"/>
            </w:rPr>
            <w:fldChar w:fldCharType="begin"/>
          </w:r>
          <w:r w:rsidRPr="00513089">
            <w:rPr>
              <w:rFonts w:ascii="Times New Roman" w:hAnsi="Times New Roman"/>
            </w:rPr>
            <w:instrText xml:space="preserve"> CITATION Cop09 \l 1033 </w:instrText>
          </w:r>
          <w:r w:rsidRPr="00467551">
            <w:rPr>
              <w:rFonts w:ascii="Times New Roman" w:hAnsi="Times New Roman"/>
            </w:rPr>
            <w:fldChar w:fldCharType="separate"/>
          </w:r>
          <w:r w:rsidRPr="00467551">
            <w:rPr>
              <w:rFonts w:ascii="Times New Roman" w:hAnsi="Times New Roman"/>
              <w:noProof/>
            </w:rPr>
            <w:t>(Copple &amp; Bredekamp, 2009)</w:t>
          </w:r>
          <w:r w:rsidRPr="00467551">
            <w:rPr>
              <w:rFonts w:ascii="Times New Roman" w:hAnsi="Times New Roman"/>
            </w:rPr>
            <w:fldChar w:fldCharType="end"/>
          </w:r>
        </w:sdtContent>
      </w:sdt>
      <w:r w:rsidRPr="004F4959">
        <w:rPr>
          <w:rFonts w:ascii="Times New Roman" w:hAnsi="Times New Roman"/>
        </w:rPr>
        <w:t xml:space="preserve">. Similar to Piaget’s egocentric speech, Vygotsky’s private speech </w:t>
      </w:r>
      <w:r w:rsidRPr="004F4959">
        <w:rPr>
          <w:rFonts w:ascii="Times New Roman" w:hAnsi="Times New Roman"/>
        </w:rPr>
        <w:lastRenderedPageBreak/>
        <w:t>entails children talking aloud or to themselves as they m</w:t>
      </w:r>
      <w:r w:rsidRPr="00ED374A">
        <w:rPr>
          <w:rFonts w:ascii="Times New Roman" w:hAnsi="Times New Roman"/>
        </w:rPr>
        <w:t>ap their thoughts and actions. Although Piaget believed that egoce</w:t>
      </w:r>
      <w:r w:rsidRPr="00467551">
        <w:rPr>
          <w:rFonts w:ascii="Times New Roman" w:hAnsi="Times New Roman"/>
        </w:rPr>
        <w:t>ntric speech decreased with cognitive and language advances, Vygotsky believed private speech increase in function and complexity with age. Private speech enables children</w:t>
      </w:r>
      <w:r w:rsidRPr="00EF0354">
        <w:rPr>
          <w:rFonts w:ascii="Times New Roman" w:hAnsi="Times New Roman"/>
        </w:rPr>
        <w:t xml:space="preserve"> to work at a higher level by increasing attention, planning, recall, memorizing, categorizing, and self-reflection. With age and increase in skills, private speech transfers from talking aloud to whispers and eventually to internal thought (Berk, 2010).  </w:t>
      </w:r>
    </w:p>
    <w:p w14:paraId="4943AB13" w14:textId="67B15CE3" w:rsidR="00373367" w:rsidRPr="00A75830" w:rsidRDefault="00373367" w:rsidP="00373367">
      <w:pPr>
        <w:tabs>
          <w:tab w:val="left" w:pos="720"/>
        </w:tabs>
        <w:rPr>
          <w:rFonts w:ascii="Times New Roman" w:hAnsi="Times New Roman"/>
        </w:rPr>
      </w:pPr>
      <w:r w:rsidRPr="00EF0354">
        <w:rPr>
          <w:rFonts w:ascii="Times New Roman" w:hAnsi="Times New Roman"/>
        </w:rPr>
        <w:tab/>
        <w:t xml:space="preserve">Environment plays a critical role in children’s cognitive development via thinking, reasoning, and problem solving (Santrock, 2008). Homes with a positive, stimulating environment and enriched educational toys and books, as well as lots of conversations with parents, lead to higher academic success. </w:t>
      </w:r>
      <w:r w:rsidR="00BF474D" w:rsidRPr="00EF0354">
        <w:rPr>
          <w:rFonts w:ascii="Times New Roman" w:hAnsi="Times New Roman"/>
        </w:rPr>
        <w:t>Inversely</w:t>
      </w:r>
      <w:r w:rsidRPr="003C60D0">
        <w:rPr>
          <w:rFonts w:ascii="Times New Roman" w:hAnsi="Times New Roman"/>
        </w:rPr>
        <w:t>, homes lacking in toys and books or conversations lead to lower academic success. Children from low-socioeconomic homes tend to enter school as at-risk for academic failure. Adults can escalate the l</w:t>
      </w:r>
      <w:r w:rsidRPr="008D29EB">
        <w:rPr>
          <w:rFonts w:ascii="Times New Roman" w:hAnsi="Times New Roman"/>
        </w:rPr>
        <w:t xml:space="preserve">evel of cognitive development through interactions with children during play experiences through scaffolding and prompting thought processes </w:t>
      </w:r>
      <w:r w:rsidR="00D636DD" w:rsidRPr="008D29EB">
        <w:rPr>
          <w:rFonts w:ascii="Times New Roman" w:hAnsi="Times New Roman"/>
        </w:rPr>
        <w:t xml:space="preserve">in addition to </w:t>
      </w:r>
      <w:r w:rsidRPr="00A75830">
        <w:rPr>
          <w:rFonts w:ascii="Times New Roman" w:hAnsi="Times New Roman"/>
        </w:rPr>
        <w:t>serving as a secure base for safe exploration (Berk, 2010).</w:t>
      </w:r>
    </w:p>
    <w:p w14:paraId="4406DF4E" w14:textId="77777777" w:rsidR="00373367" w:rsidRPr="00A77412" w:rsidRDefault="00FD3756" w:rsidP="00373367">
      <w:pPr>
        <w:tabs>
          <w:tab w:val="left" w:pos="720"/>
        </w:tabs>
        <w:rPr>
          <w:rFonts w:ascii="Times New Roman" w:hAnsi="Times New Roman"/>
        </w:rPr>
      </w:pPr>
      <w:r w:rsidRPr="00DF0CC1">
        <w:rPr>
          <w:rFonts w:ascii="Times New Roman" w:hAnsi="Times New Roman"/>
        </w:rPr>
        <w:tab/>
      </w:r>
      <w:r w:rsidR="00373367" w:rsidRPr="00A77412">
        <w:rPr>
          <w:rFonts w:ascii="Times New Roman" w:hAnsi="Times New Roman"/>
        </w:rPr>
        <w:t xml:space="preserve">When looking at cognitive and language development through the lens of Vygotsky’s sociocultural theory, development appears different across cultures, yet there are still many similarities. Chomsky (as cited in Gardiner &amp; Kosmitzki, 2011) stated that a person is born with an innate set of plans to acquire language that is similar across cultures and evident in the fact that all infants make similar babbling sounds. Sounds not native to their language are dropped, and the needed sounds for </w:t>
      </w:r>
      <w:r w:rsidR="00373367" w:rsidRPr="00A77412">
        <w:rPr>
          <w:rFonts w:ascii="Times New Roman" w:hAnsi="Times New Roman"/>
        </w:rPr>
        <w:lastRenderedPageBreak/>
        <w:t xml:space="preserve">their native language nurtured through family responses and scaffolding remains as they begin to construct words.  </w:t>
      </w:r>
    </w:p>
    <w:p w14:paraId="56B18049" w14:textId="1775E314" w:rsidR="00373367" w:rsidRPr="00DF5DF3" w:rsidRDefault="00373367" w:rsidP="00373367">
      <w:pPr>
        <w:tabs>
          <w:tab w:val="left" w:pos="720"/>
        </w:tabs>
        <w:rPr>
          <w:rFonts w:ascii="Times New Roman" w:hAnsi="Times New Roman"/>
          <w:color w:val="000000" w:themeColor="text1"/>
        </w:rPr>
      </w:pPr>
      <w:r w:rsidRPr="00A77412">
        <w:rPr>
          <w:rFonts w:ascii="Times New Roman" w:hAnsi="Times New Roman"/>
        </w:rPr>
        <w:tab/>
      </w:r>
      <w:r w:rsidRPr="00A77412">
        <w:rPr>
          <w:rFonts w:ascii="Times New Roman" w:hAnsi="Times New Roman"/>
          <w:color w:val="000000" w:themeColor="text1"/>
        </w:rPr>
        <w:t xml:space="preserve">The </w:t>
      </w:r>
      <w:r w:rsidR="00D87097" w:rsidRPr="008162B6">
        <w:rPr>
          <w:rFonts w:ascii="Times New Roman" w:hAnsi="Times New Roman"/>
          <w:color w:val="000000" w:themeColor="text1"/>
        </w:rPr>
        <w:t xml:space="preserve">early childhood </w:t>
      </w:r>
      <w:r w:rsidRPr="00DF5DF3">
        <w:rPr>
          <w:rFonts w:ascii="Times New Roman" w:hAnsi="Times New Roman"/>
          <w:color w:val="000000" w:themeColor="text1"/>
        </w:rPr>
        <w:t xml:space="preserve">years bring on an accelerated rate of development in language skills, hence establishing an effective means of scholarship in all areas of children’s learning and development. Not only are children learning through negotiation and communication with themselves through private speech, but they also learn through interaction with more experienced and insightful peers and adults. Sociocultural theory views language as a vital tool for learning (Park, 2011). Vygotsky (1986) believed children’s private speech persists throughout their lifetime and is an avenue for children to participate in higher level thinking by enabling children to predict, plan, problem solve, and remember. As children progress in development, their private speech becomes inner speech between the ages of </w:t>
      </w:r>
      <w:r w:rsidR="009D255E">
        <w:rPr>
          <w:rFonts w:ascii="Times New Roman" w:hAnsi="Times New Roman"/>
          <w:color w:val="000000" w:themeColor="text1"/>
        </w:rPr>
        <w:t>three and seven</w:t>
      </w:r>
      <w:r w:rsidRPr="00DF5DF3">
        <w:rPr>
          <w:rFonts w:ascii="Times New Roman" w:hAnsi="Times New Roman"/>
          <w:color w:val="000000" w:themeColor="text1"/>
        </w:rPr>
        <w:t xml:space="preserve">. Furthermore, research has shown that children who utilize private speech have an advantage in gaining cognitive and social skills over children who do not utilize private speech (Santrock, 2008).  </w:t>
      </w:r>
    </w:p>
    <w:p w14:paraId="72935F43" w14:textId="77777777" w:rsidR="00373367" w:rsidRPr="00E03BFC" w:rsidRDefault="00373367" w:rsidP="00373367">
      <w:pPr>
        <w:tabs>
          <w:tab w:val="left" w:pos="720"/>
        </w:tabs>
        <w:rPr>
          <w:rFonts w:ascii="Times New Roman" w:hAnsi="Times New Roman"/>
        </w:rPr>
      </w:pPr>
      <w:r w:rsidRPr="00BD2EFE">
        <w:rPr>
          <w:rFonts w:ascii="Times New Roman" w:hAnsi="Times New Roman"/>
        </w:rPr>
        <w:tab/>
        <w:t>In summary, cognition i</w:t>
      </w:r>
      <w:r w:rsidRPr="00184EC4">
        <w:rPr>
          <w:rFonts w:ascii="Times New Roman" w:hAnsi="Times New Roman"/>
        </w:rPr>
        <w:t xml:space="preserve">s the course of developing knowledge, including higher level thinking skills such as synthesis, analysis, reflecting, evaluation, and problem solving. Language is the process utilized to communicate thinking and understanding. Noteworthy, culture is cultivated through interactions with other members and passed down from generation to generation, and diversity exists between and within each of the dimensions of the cultural context (Santrock, 2008). Therefore, it is important to be aware of majority and minority influences on learning when working with a diverse classroom of learners. Adults need to facilitate learning </w:t>
      </w:r>
      <w:r w:rsidRPr="00184EC4">
        <w:rPr>
          <w:rFonts w:ascii="Times New Roman" w:hAnsi="Times New Roman"/>
        </w:rPr>
        <w:lastRenderedPageBreak/>
        <w:t>safeguarding against a child who has a different perspective based on background knowledge or experience from merely agreeing with the majorit</w:t>
      </w:r>
      <w:r w:rsidRPr="00E03BFC">
        <w:rPr>
          <w:rFonts w:ascii="Times New Roman" w:hAnsi="Times New Roman"/>
        </w:rPr>
        <w:t>y out of peer pressure, whether real or imagined (Levine &amp; Resnick, 1993). With this in mind it is important to remember that learning is situated within culture and social experiences (Gardiner &amp; Kosmitzki, 2011).</w:t>
      </w:r>
    </w:p>
    <w:p w14:paraId="1ABA7904" w14:textId="392DA980" w:rsidR="00373367" w:rsidRPr="00C50394" w:rsidRDefault="00CA147B" w:rsidP="000F59CD">
      <w:pPr>
        <w:pStyle w:val="Heading2"/>
      </w:pPr>
      <w:bookmarkStart w:id="19" w:name="_Toc425103975"/>
      <w:r w:rsidRPr="002C40C9">
        <w:t>Sociocultural</w:t>
      </w:r>
      <w:r w:rsidR="00373367" w:rsidRPr="00C50394">
        <w:t xml:space="preserve"> Theory</w:t>
      </w:r>
      <w:bookmarkEnd w:id="19"/>
    </w:p>
    <w:p w14:paraId="7EC142AD" w14:textId="77777777" w:rsidR="00373367" w:rsidRPr="00EF0354" w:rsidRDefault="00373367" w:rsidP="00373367">
      <w:pPr>
        <w:tabs>
          <w:tab w:val="left" w:pos="720"/>
        </w:tabs>
        <w:rPr>
          <w:rFonts w:ascii="Times New Roman" w:hAnsi="Times New Roman"/>
        </w:rPr>
      </w:pPr>
      <w:r w:rsidRPr="008E55F9">
        <w:rPr>
          <w:rFonts w:ascii="Times New Roman" w:hAnsi="Times New Roman"/>
        </w:rPr>
        <w:tab/>
        <w:t xml:space="preserve">Vygotsky (1978) was </w:t>
      </w:r>
      <w:r w:rsidRPr="004F4959">
        <w:rPr>
          <w:rFonts w:ascii="Times New Roman" w:hAnsi="Times New Roman"/>
        </w:rPr>
        <w:t xml:space="preserve">a constructivist indoctrinated in the idea that children construct their own understanding and knowledge through active participation in a task with guidance provided by adults or expert peers. </w:t>
      </w:r>
      <w:r w:rsidRPr="00ED374A">
        <w:rPr>
          <w:rFonts w:ascii="Times New Roman" w:hAnsi="Times New Roman"/>
        </w:rPr>
        <w:t>All things considered</w:t>
      </w:r>
      <w:r w:rsidRPr="004F4959">
        <w:rPr>
          <w:rFonts w:ascii="Times New Roman" w:hAnsi="Times New Roman"/>
        </w:rPr>
        <w:t>, Vygotsky’s theory is a social constructivist approach underscor</w:t>
      </w:r>
      <w:r w:rsidRPr="00ED374A">
        <w:rPr>
          <w:rFonts w:ascii="Times New Roman" w:hAnsi="Times New Roman"/>
        </w:rPr>
        <w:t>ing the social aspects of learning and development through interactions with peers, adults, and the environment.</w:t>
      </w:r>
      <w:r w:rsidRPr="00467551">
        <w:rPr>
          <w:rFonts w:ascii="Times New Roman" w:hAnsi="Times New Roman"/>
        </w:rPr>
        <w:t xml:space="preserve"> To better understand the triad in Vygotsky’s so</w:t>
      </w:r>
      <w:r w:rsidRPr="00EF0354">
        <w:rPr>
          <w:rFonts w:ascii="Times New Roman" w:hAnsi="Times New Roman"/>
        </w:rPr>
        <w:t xml:space="preserve">ciocultural theory, each element is described in detail. Culture is defined as behaviors, beliefs, traditions, and values and can be further influenced by ethnicity, socioeconomic status, and gender. Ethnicity includes cultural heritage, race, religion, and language (Berk, 2010). Diversity exists between and within each of the dimensions of the cultural context.  </w:t>
      </w:r>
    </w:p>
    <w:p w14:paraId="5727D7D7" w14:textId="77777777" w:rsidR="00373367" w:rsidRPr="00A75830" w:rsidRDefault="00373367" w:rsidP="00373367">
      <w:pPr>
        <w:tabs>
          <w:tab w:val="left" w:pos="720"/>
        </w:tabs>
        <w:rPr>
          <w:rFonts w:ascii="Times New Roman" w:hAnsi="Times New Roman"/>
        </w:rPr>
      </w:pPr>
      <w:r w:rsidRPr="00EF0354">
        <w:rPr>
          <w:rFonts w:ascii="Times New Roman" w:hAnsi="Times New Roman"/>
        </w:rPr>
        <w:tab/>
        <w:t>Sociocultural theory (Vygotsky, 1978) illustrates that one evolves through negotiations with others as ideas are exchanged, thus improving children’s ability to organize and communicate thinking and internalize learning. Cognitive development in children is strengthened through interactions within a cultural and through language (Dimitriadis &amp; Kamberelis, 2006). Vygotsky’s perspective of developme</w:t>
      </w:r>
      <w:r w:rsidRPr="003C60D0">
        <w:rPr>
          <w:rFonts w:ascii="Times New Roman" w:hAnsi="Times New Roman"/>
        </w:rPr>
        <w:t xml:space="preserve">nt is that it is a dynamic and interrelated process and children progress and regress erratically as they integrate experiences and language to organize and devise new </w:t>
      </w:r>
      <w:r w:rsidRPr="003C60D0">
        <w:rPr>
          <w:rFonts w:ascii="Times New Roman" w:hAnsi="Times New Roman"/>
        </w:rPr>
        <w:lastRenderedPageBreak/>
        <w:t>meanings (Dimitriadis &amp; Kamberelis, 2006). Vygotsky (1987) differentiated between everyd</w:t>
      </w:r>
      <w:r w:rsidRPr="008D29EB">
        <w:rPr>
          <w:rFonts w:ascii="Times New Roman" w:hAnsi="Times New Roman"/>
        </w:rPr>
        <w:t>ay concepts and scientific concepts and encouraged the integration of both for comprehensive learning. Everyday concepts are the infrastructure for learning scientific concepts. For example, an everyday concept would be a child’s discovery of how to open and close a door. After a child has mastered this concept, an adult could introduce the scientific concepts of push and pull and scaffold the child to a deeper understanding by placing provocations in the environment that the child can push and pull in addi</w:t>
      </w:r>
      <w:r w:rsidRPr="00A75830">
        <w:rPr>
          <w:rFonts w:ascii="Times New Roman" w:hAnsi="Times New Roman"/>
        </w:rPr>
        <w:t>tion to a door. Through experimentation and play with materials in the environment, the child will be able to transfer this new everyday knowledge and scientific knowledge to other situations (Fleer, 2009).</w:t>
      </w:r>
    </w:p>
    <w:p w14:paraId="2E9029A6" w14:textId="77777777" w:rsidR="00373367" w:rsidRPr="00A77412" w:rsidRDefault="00373367" w:rsidP="00373367">
      <w:pPr>
        <w:tabs>
          <w:tab w:val="left" w:pos="720"/>
        </w:tabs>
        <w:rPr>
          <w:rFonts w:ascii="Times New Roman" w:hAnsi="Times New Roman"/>
        </w:rPr>
      </w:pPr>
      <w:r w:rsidRPr="00A75830">
        <w:rPr>
          <w:rFonts w:ascii="Times New Roman" w:hAnsi="Times New Roman"/>
        </w:rPr>
        <w:tab/>
        <w:t>Vygotsky (1986) defined zone of proximal develop</w:t>
      </w:r>
      <w:r w:rsidRPr="00DF0CC1">
        <w:rPr>
          <w:rFonts w:ascii="Times New Roman" w:hAnsi="Times New Roman"/>
        </w:rPr>
        <w:t>ment (ZPD) as the point children’s background knowledge and experiences, although disorganized, enabled them to meet the adult’s logical reasoning of a concept. Specifically, ZPD is the difference between the child’s actual level of development and potenti</w:t>
      </w:r>
      <w:r w:rsidRPr="00A77412">
        <w:rPr>
          <w:rFonts w:ascii="Times New Roman" w:hAnsi="Times New Roman"/>
        </w:rPr>
        <w:t xml:space="preserve">al development through scaffolding with a more knowledgeable peer or adult. Skills and tasks that fall into a child’s zone of proximal development are tasks too difficult for the child to complete alone but easily accomplished with guidance (Santrock, 2008). As adults scaffold children, they provide children strategies by building on children’s current knowledge and experiences and providing guidance to help those master tasks by breaking the tasks down into smaller, sequential segments.  </w:t>
      </w:r>
    </w:p>
    <w:p w14:paraId="6B9A9746" w14:textId="5CBEB685" w:rsidR="00373367" w:rsidRPr="00EF0354" w:rsidRDefault="00373367" w:rsidP="00373367">
      <w:pPr>
        <w:tabs>
          <w:tab w:val="left" w:pos="720"/>
        </w:tabs>
        <w:rPr>
          <w:rFonts w:ascii="Times New Roman" w:hAnsi="Times New Roman"/>
        </w:rPr>
      </w:pPr>
      <w:r w:rsidRPr="00A77412">
        <w:rPr>
          <w:rFonts w:ascii="Times New Roman" w:hAnsi="Times New Roman"/>
        </w:rPr>
        <w:tab/>
        <w:t>The amount of guidance or support provided by a more knowledgeable peer or adult through scaffolding depends on the child’s needs and strengths and is alleviated as the child reaches mastery</w:t>
      </w:r>
      <w:r w:rsidRPr="008162B6">
        <w:t xml:space="preserve"> </w:t>
      </w:r>
      <w:r w:rsidRPr="00DF5DF3">
        <w:rPr>
          <w:rFonts w:ascii="Times New Roman" w:hAnsi="Times New Roman"/>
        </w:rPr>
        <w:t>(Berk, 2010; Copple &amp; Bredekamp, 2009).</w:t>
      </w:r>
      <w:r w:rsidR="00CA147B" w:rsidRPr="00DF5DF3">
        <w:rPr>
          <w:rFonts w:ascii="Times New Roman" w:hAnsi="Times New Roman"/>
        </w:rPr>
        <w:t xml:space="preserve"> </w:t>
      </w:r>
      <w:r w:rsidRPr="00DF5DF3">
        <w:rPr>
          <w:rFonts w:ascii="Times New Roman" w:hAnsi="Times New Roman"/>
        </w:rPr>
        <w:lastRenderedPageBreak/>
        <w:t>Children replicate the dialogue in their private speech as they complete the tasks independently. Children’s motivation is heightened when adults provide encouragement and positive feedback as children work through the task at hand. Vygotsky (1986) also regarded make-believe play as a tool for social and cognitive development. Through planning and following a predetermined set of criteria, children can safely act out</w:t>
      </w:r>
      <w:r w:rsidRPr="00BD2EFE">
        <w:rPr>
          <w:rFonts w:ascii="Times New Roman" w:hAnsi="Times New Roman"/>
        </w:rPr>
        <w:t xml:space="preserve"> and negotiate meaning and understanding of real life phenomenon independently or with peers (Berk, 2010; Frost</w:t>
      </w:r>
      <w:r w:rsidR="00915ACF" w:rsidRPr="00184EC4">
        <w:rPr>
          <w:rFonts w:ascii="Times New Roman" w:hAnsi="Times New Roman"/>
        </w:rPr>
        <w:t xml:space="preserve"> et al., </w:t>
      </w:r>
      <w:r w:rsidRPr="00184EC4">
        <w:rPr>
          <w:rFonts w:ascii="Times New Roman" w:hAnsi="Times New Roman"/>
        </w:rPr>
        <w:t>, 2012</w:t>
      </w:r>
      <w:r w:rsidRPr="004F4959">
        <w:rPr>
          <w:rFonts w:ascii="Times New Roman" w:hAnsi="Times New Roman"/>
        </w:rPr>
        <w:t xml:space="preserve">; Santrock, 2008). Make-believe play is a universal type of play among children from modern </w:t>
      </w:r>
      <w:r w:rsidRPr="00ED374A">
        <w:rPr>
          <w:rFonts w:ascii="Times New Roman" w:hAnsi="Times New Roman"/>
        </w:rPr>
        <w:t xml:space="preserve">industrialized societies and cultivates cognitive, social, self-regulation skills, and executive functioning skills. Important to realize is that make-believe play should not be an addition to </w:t>
      </w:r>
      <w:r w:rsidR="00635074" w:rsidRPr="00467551">
        <w:rPr>
          <w:rFonts w:ascii="Times New Roman" w:hAnsi="Times New Roman"/>
        </w:rPr>
        <w:t>early childhood</w:t>
      </w:r>
      <w:r w:rsidR="00D6554D" w:rsidRPr="00EF0354">
        <w:rPr>
          <w:rFonts w:ascii="Times New Roman" w:hAnsi="Times New Roman"/>
        </w:rPr>
        <w:t xml:space="preserve"> </w:t>
      </w:r>
      <w:r w:rsidRPr="00EF0354">
        <w:rPr>
          <w:rFonts w:ascii="Times New Roman" w:hAnsi="Times New Roman"/>
        </w:rPr>
        <w:t>curriculum but integrated throughout the day (Bodrova &amp; Leong, 2010).</w:t>
      </w:r>
    </w:p>
    <w:p w14:paraId="24AA4DB2" w14:textId="21FE3BB2" w:rsidR="00373367" w:rsidRPr="00A77412" w:rsidRDefault="00373367" w:rsidP="00373367">
      <w:pPr>
        <w:tabs>
          <w:tab w:val="left" w:pos="720"/>
        </w:tabs>
        <w:rPr>
          <w:rFonts w:ascii="Times New Roman" w:hAnsi="Times New Roman"/>
        </w:rPr>
      </w:pPr>
      <w:r w:rsidRPr="00EF0354">
        <w:rPr>
          <w:rFonts w:ascii="Times New Roman" w:hAnsi="Times New Roman"/>
        </w:rPr>
        <w:tab/>
        <w:t>Variations of sociocultural theory have emerged across many different disciplines</w:t>
      </w:r>
      <w:r w:rsidR="00915ACF" w:rsidRPr="00EF0354">
        <w:rPr>
          <w:rFonts w:ascii="Times New Roman" w:hAnsi="Times New Roman"/>
        </w:rPr>
        <w:t xml:space="preserve">. Across all the disciplines, </w:t>
      </w:r>
      <w:r w:rsidRPr="003C60D0">
        <w:rPr>
          <w:rFonts w:ascii="Times New Roman" w:hAnsi="Times New Roman"/>
        </w:rPr>
        <w:t xml:space="preserve">social and cultural </w:t>
      </w:r>
      <w:r w:rsidR="00915ACF" w:rsidRPr="008D29EB">
        <w:rPr>
          <w:rFonts w:ascii="Times New Roman" w:hAnsi="Times New Roman"/>
        </w:rPr>
        <w:t xml:space="preserve">influences still have an </w:t>
      </w:r>
      <w:r w:rsidRPr="00A75830">
        <w:rPr>
          <w:rFonts w:ascii="Times New Roman" w:hAnsi="Times New Roman"/>
        </w:rPr>
        <w:t>impact on learning</w:t>
      </w:r>
      <w:r w:rsidR="00915ACF" w:rsidRPr="00DF0CC1">
        <w:rPr>
          <w:rFonts w:ascii="Times New Roman" w:hAnsi="Times New Roman"/>
        </w:rPr>
        <w:t xml:space="preserve"> with the sociocultural theory framework</w:t>
      </w:r>
      <w:r w:rsidRPr="00A77412">
        <w:rPr>
          <w:rFonts w:ascii="Times New Roman" w:hAnsi="Times New Roman"/>
        </w:rPr>
        <w:t xml:space="preserve">. Although Vygotsky’s (1978) sociocultural theory has gained much support during the past three decades and accentuates the role of cultural influences in children’s learning, it does not account for some differences among cultures. For example, in some cultures children learn through careful observation in lieu of an adult or expert peer talking them through the process of a new skill. In Western cultures, middle socioeconomic families frequently engage in conversations focused on children’s initiated activities, whereas children from tribal and village cultures spend their days alongside adults as they witness them working. Essentially, the purpose of the children in tribal and </w:t>
      </w:r>
      <w:r w:rsidRPr="00A77412">
        <w:rPr>
          <w:rFonts w:ascii="Times New Roman" w:hAnsi="Times New Roman"/>
        </w:rPr>
        <w:lastRenderedPageBreak/>
        <w:t xml:space="preserve">village cultures tagging alongside adults as they work is to learn tasks through observation, enabling them to take on more adult chores early on (Berk, 2010).  </w:t>
      </w:r>
    </w:p>
    <w:p w14:paraId="3473637B" w14:textId="4EA23DA9" w:rsidR="00373367" w:rsidRPr="00BD2EFE" w:rsidRDefault="00373367" w:rsidP="00373367">
      <w:pPr>
        <w:tabs>
          <w:tab w:val="left" w:pos="720"/>
        </w:tabs>
        <w:rPr>
          <w:rFonts w:ascii="Times New Roman" w:hAnsi="Times New Roman"/>
        </w:rPr>
      </w:pPr>
      <w:r w:rsidRPr="008162B6">
        <w:rPr>
          <w:rFonts w:ascii="Times New Roman" w:hAnsi="Times New Roman"/>
        </w:rPr>
        <w:tab/>
        <w:t xml:space="preserve">Rogoff (1990), a theorist in the realm of sociocultural theory, built on Vygotsky’s ZPD, </w:t>
      </w:r>
      <w:r w:rsidR="009746DD" w:rsidRPr="00DF5DF3">
        <w:rPr>
          <w:rFonts w:ascii="Times New Roman" w:hAnsi="Times New Roman"/>
        </w:rPr>
        <w:t>explaining</w:t>
      </w:r>
      <w:r w:rsidRPr="00DF5DF3">
        <w:rPr>
          <w:rFonts w:ascii="Times New Roman" w:hAnsi="Times New Roman"/>
        </w:rPr>
        <w:t xml:space="preserve"> the lack of communication in some cultures during an apprenticeship in that learning can occur through observation by children of adults modeling tasks. Guided participation was coined by Rogoff to describe the shared learning experience through nonverbal and palpable experiences that enable children to become active participants in a reciprocal learning situation. Therefore, a child’s development becomes an apprenticeship and dependent on the context and influence of peers and adults within the classroom and community. Similarly, Feuerstein spawned the term mediated learning experience to amplify sociocultural theory by emphasizing the importance of mediation by an adult or peer to help a child learn from experiences by bringing unconscious thoughts to the child’s consciousness so as to become aware of one’s metacognition during the whole process of the event or task (Edwards et al</w:t>
      </w:r>
      <w:r w:rsidRPr="00BD2EFE">
        <w:rPr>
          <w:rFonts w:ascii="Times New Roman" w:hAnsi="Times New Roman"/>
        </w:rPr>
        <w:t>, 1998).</w:t>
      </w:r>
    </w:p>
    <w:p w14:paraId="49BC39E7" w14:textId="6D5FAB96" w:rsidR="00373367" w:rsidRPr="00A75830" w:rsidRDefault="00373367" w:rsidP="00373367">
      <w:pPr>
        <w:tabs>
          <w:tab w:val="left" w:pos="720"/>
        </w:tabs>
        <w:rPr>
          <w:rFonts w:ascii="Times New Roman" w:hAnsi="Times New Roman"/>
        </w:rPr>
      </w:pPr>
      <w:r w:rsidRPr="00184EC4">
        <w:rPr>
          <w:rFonts w:ascii="Times New Roman" w:hAnsi="Times New Roman"/>
        </w:rPr>
        <w:tab/>
        <w:t xml:space="preserve">Many other </w:t>
      </w:r>
      <w:r w:rsidRPr="004F4959">
        <w:rPr>
          <w:rFonts w:ascii="Times New Roman" w:hAnsi="Times New Roman"/>
        </w:rPr>
        <w:t>theorists align</w:t>
      </w:r>
      <w:r w:rsidRPr="00ED374A">
        <w:rPr>
          <w:rFonts w:ascii="Times New Roman" w:hAnsi="Times New Roman"/>
        </w:rPr>
        <w:t xml:space="preserve"> with sociocultural theory and contribute to the sphere of education in relation to c</w:t>
      </w:r>
      <w:r w:rsidRPr="00467551">
        <w:rPr>
          <w:rFonts w:ascii="Times New Roman" w:hAnsi="Times New Roman"/>
        </w:rPr>
        <w:t>ultural and</w:t>
      </w:r>
      <w:r w:rsidRPr="00EF0354">
        <w:rPr>
          <w:rFonts w:ascii="Times New Roman" w:hAnsi="Times New Roman"/>
        </w:rPr>
        <w:t xml:space="preserve"> social influences. Dewey (1925) founded a laboratory school at the University of Chicago in an effort to connect research and practice. Gained through interacting with the environment, he (Dewey &amp; Carmichael, 1956) believed knowledge was a tool for solving problems one faces in everyday situations. In his laboratory school, children worked collaboratively in authentic situations, both indoors and outdoors, making connections from the classroom to real life in the community and asserted the importance of social </w:t>
      </w:r>
      <w:r w:rsidRPr="00EF0354">
        <w:rPr>
          <w:rFonts w:ascii="Times New Roman" w:hAnsi="Times New Roman"/>
        </w:rPr>
        <w:lastRenderedPageBreak/>
        <w:t>interactions with experience in cognitive development (Dewey, 1925; Frost et al.,</w:t>
      </w:r>
      <w:r w:rsidR="00CA147B" w:rsidRPr="00EF0354">
        <w:rPr>
          <w:rFonts w:ascii="Times New Roman" w:hAnsi="Times New Roman"/>
        </w:rPr>
        <w:t xml:space="preserve"> </w:t>
      </w:r>
      <w:r w:rsidRPr="003C60D0">
        <w:rPr>
          <w:rFonts w:ascii="Times New Roman" w:hAnsi="Times New Roman"/>
        </w:rPr>
        <w:t xml:space="preserve">2012). Dewey (Dewey &amp; Carmichael, 1956) stated that the group dynamics </w:t>
      </w:r>
      <w:r w:rsidR="00751A04" w:rsidRPr="008D29EB">
        <w:rPr>
          <w:rFonts w:ascii="Times New Roman" w:hAnsi="Times New Roman"/>
        </w:rPr>
        <w:t xml:space="preserve">would </w:t>
      </w:r>
      <w:r w:rsidRPr="008D29EB">
        <w:rPr>
          <w:rFonts w:ascii="Times New Roman" w:hAnsi="Times New Roman"/>
        </w:rPr>
        <w:t>affect the quality of education. In other words, and in congruence with Vygotsky, Dewey asse</w:t>
      </w:r>
      <w:r w:rsidRPr="00A75830">
        <w:rPr>
          <w:rFonts w:ascii="Times New Roman" w:hAnsi="Times New Roman"/>
        </w:rPr>
        <w:t xml:space="preserve">rted that results of learning experiences greatly depend on scaffolding children from their zone of proximal development.  </w:t>
      </w:r>
    </w:p>
    <w:p w14:paraId="5506330D" w14:textId="77777777" w:rsidR="00373367" w:rsidRPr="00A77412" w:rsidRDefault="00373367" w:rsidP="00373367">
      <w:pPr>
        <w:tabs>
          <w:tab w:val="left" w:pos="720"/>
        </w:tabs>
        <w:rPr>
          <w:rFonts w:ascii="Times New Roman" w:hAnsi="Times New Roman"/>
        </w:rPr>
      </w:pPr>
      <w:r w:rsidRPr="00DF0CC1">
        <w:rPr>
          <w:rFonts w:ascii="Times New Roman" w:hAnsi="Times New Roman"/>
        </w:rPr>
        <w:tab/>
        <w:t xml:space="preserve">A proponent of project work, Dewey (1925) believed children could </w:t>
      </w:r>
      <w:r w:rsidR="00E5345B" w:rsidRPr="00A77412">
        <w:rPr>
          <w:rFonts w:ascii="Times New Roman" w:hAnsi="Times New Roman"/>
        </w:rPr>
        <w:t xml:space="preserve">assimilate </w:t>
      </w:r>
      <w:r w:rsidRPr="00A77412">
        <w:rPr>
          <w:rFonts w:ascii="Times New Roman" w:hAnsi="Times New Roman"/>
        </w:rPr>
        <w:t xml:space="preserve">knowledge gained in one situation to help understand future situations and that the teacher’s role is to provide guidance and not overshadow children’s experiences (Marlowe &amp; Page, 2005). In addition, teachers help children form connections between experiences and reflect on the meaning and purpose of experiences. Dewey’s belief in learning as a democracy fostered the relationship between learning through social interactions. Additionally, Dewey’s democracy and education connection nurtured all domains of learning, including moral development (Dimitriadis &amp; Kamberelis, 2006).  </w:t>
      </w:r>
    </w:p>
    <w:p w14:paraId="69E15548" w14:textId="77777777" w:rsidR="00373367" w:rsidRPr="00DF5DF3" w:rsidRDefault="00373367" w:rsidP="00373367">
      <w:pPr>
        <w:tabs>
          <w:tab w:val="left" w:pos="720"/>
        </w:tabs>
        <w:rPr>
          <w:rFonts w:ascii="Times New Roman" w:hAnsi="Times New Roman"/>
        </w:rPr>
      </w:pPr>
      <w:r w:rsidRPr="00A77412">
        <w:rPr>
          <w:rFonts w:ascii="Times New Roman" w:hAnsi="Times New Roman"/>
        </w:rPr>
        <w:tab/>
        <w:t>Similar to Vygotsky and Dewey, Bruner (1996) advocated for the benefits of children’s play through interactions with the environment with inquiry, experiments, and problem solving. In addition, Bruner viewed the teacher as a guide to children’s learning instead of just dictating knowledge to children out of context (Marlowe &amp; Page, 2005). Bruner (1996) view</w:t>
      </w:r>
      <w:r w:rsidRPr="008162B6">
        <w:rPr>
          <w:rFonts w:ascii="Times New Roman" w:hAnsi="Times New Roman"/>
        </w:rPr>
        <w:t>ed play as a vehicle for development in all domains, including cultural procurement. Correspondingly, his theory can be summarized as knowledge comes from experience. By the same token of constructivist theorists, Bruner was interested in how children lear</w:t>
      </w:r>
      <w:r w:rsidRPr="00DF5DF3">
        <w:rPr>
          <w:rFonts w:ascii="Times New Roman" w:hAnsi="Times New Roman"/>
        </w:rPr>
        <w:t xml:space="preserve">n, moreover how children negotiate and create meaning within a community. A child’s culture and social background </w:t>
      </w:r>
      <w:r w:rsidRPr="00DF5DF3">
        <w:rPr>
          <w:rFonts w:ascii="Times New Roman" w:hAnsi="Times New Roman"/>
        </w:rPr>
        <w:lastRenderedPageBreak/>
        <w:t xml:space="preserve">provides a lens for how children interpret and understand experiences. Through discovery learning, children successfully gain knowledge through self-initiated activities and revelations (Marlowe &amp; Page, 2005). However, children are reliant on past experiences and background knowledge. For this reason, it is important for teachers to be familiar with children’s culture and experiences to inhibit misconceptions or misunderstandings by children (Dimitriadis &amp; Kamberelis, 2006).  </w:t>
      </w:r>
    </w:p>
    <w:p w14:paraId="0491AA04" w14:textId="665AED7E" w:rsidR="00373367" w:rsidRPr="00184EC4" w:rsidRDefault="00373367" w:rsidP="00373367">
      <w:pPr>
        <w:tabs>
          <w:tab w:val="left" w:pos="720"/>
        </w:tabs>
        <w:rPr>
          <w:rFonts w:ascii="Times New Roman" w:hAnsi="Times New Roman"/>
        </w:rPr>
      </w:pPr>
      <w:r w:rsidRPr="00DF5DF3">
        <w:rPr>
          <w:rFonts w:ascii="Times New Roman" w:hAnsi="Times New Roman"/>
        </w:rPr>
        <w:tab/>
        <w:t>Sociocultural theory lends itself to a framework for current trends in studies and practices among educators and researchers in a multitude of disciplines. Sociocultural t</w:t>
      </w:r>
      <w:r w:rsidRPr="00BD2EFE">
        <w:rPr>
          <w:rFonts w:ascii="Times New Roman" w:hAnsi="Times New Roman"/>
        </w:rPr>
        <w:t xml:space="preserve">heory is a </w:t>
      </w:r>
      <w:r w:rsidR="00751A04" w:rsidRPr="00184EC4">
        <w:rPr>
          <w:rFonts w:ascii="Times New Roman" w:hAnsi="Times New Roman"/>
        </w:rPr>
        <w:t>springboard</w:t>
      </w:r>
      <w:r w:rsidRPr="00184EC4">
        <w:rPr>
          <w:rFonts w:ascii="Times New Roman" w:hAnsi="Times New Roman"/>
        </w:rPr>
        <w:t xml:space="preserve"> for many strategies associated with the implications for the integration of social and cultural influences on child development. One concept closely related to sociocultural theory is situated cognition, or the idea that learning is specific to elements of a situation conducive to children building their own knowledge through direct interactions of their environment alongside others (Levine &amp; Resnick, 1993).  </w:t>
      </w:r>
    </w:p>
    <w:p w14:paraId="6333FC6B" w14:textId="77777777" w:rsidR="00373367" w:rsidRPr="00184EC4" w:rsidRDefault="00373367" w:rsidP="000F59CD">
      <w:pPr>
        <w:pStyle w:val="Heading2"/>
      </w:pPr>
      <w:bookmarkStart w:id="20" w:name="_Toc425103976"/>
      <w:r w:rsidRPr="00184EC4">
        <w:t>Situated Cognition</w:t>
      </w:r>
      <w:bookmarkEnd w:id="20"/>
    </w:p>
    <w:p w14:paraId="5C679213" w14:textId="0E9C4967" w:rsidR="00373367" w:rsidRPr="00AB385C" w:rsidRDefault="00373367" w:rsidP="00373367">
      <w:pPr>
        <w:tabs>
          <w:tab w:val="left" w:pos="720"/>
        </w:tabs>
        <w:rPr>
          <w:rFonts w:ascii="Times New Roman" w:hAnsi="Times New Roman"/>
        </w:rPr>
      </w:pPr>
      <w:r w:rsidRPr="00E03BFC">
        <w:rPr>
          <w:rFonts w:ascii="Times New Roman" w:hAnsi="Times New Roman"/>
        </w:rPr>
        <w:tab/>
        <w:t>L</w:t>
      </w:r>
      <w:r w:rsidRPr="002C40C9">
        <w:rPr>
          <w:rFonts w:ascii="Times New Roman" w:hAnsi="Times New Roman"/>
        </w:rPr>
        <w:t xml:space="preserve">evine and Resnick (1993) strongly believed people did not learn by merely receiving information and that new knowledge </w:t>
      </w:r>
      <w:r w:rsidR="00BA7AEA" w:rsidRPr="00C50394">
        <w:rPr>
          <w:rFonts w:ascii="Times New Roman" w:hAnsi="Times New Roman"/>
        </w:rPr>
        <w:t xml:space="preserve">was </w:t>
      </w:r>
      <w:r w:rsidRPr="008E55F9">
        <w:rPr>
          <w:rFonts w:ascii="Times New Roman" w:hAnsi="Times New Roman"/>
        </w:rPr>
        <w:t xml:space="preserve">not </w:t>
      </w:r>
      <w:r w:rsidRPr="000924C8">
        <w:rPr>
          <w:rFonts w:ascii="Times New Roman" w:hAnsi="Times New Roman"/>
        </w:rPr>
        <w:t xml:space="preserve">merely placed into memory. Rather children and adults assimilate and accommodate the new understandings with previous knowledge and experiences. Adults can help children activate previous knowledge and experiences through scaffolding with objects, prompts, questions, or discussions (Resnick, 1985). Situated cognition is based on the constructivist approach to learning in which children build their own knowledge through direct </w:t>
      </w:r>
      <w:r w:rsidRPr="000924C8">
        <w:rPr>
          <w:rFonts w:ascii="Times New Roman" w:hAnsi="Times New Roman"/>
        </w:rPr>
        <w:lastRenderedPageBreak/>
        <w:t>interactions with their environment (Brown et al., 1989), and children are enthusi</w:t>
      </w:r>
      <w:r w:rsidRPr="00AB385C">
        <w:rPr>
          <w:rFonts w:ascii="Times New Roman" w:hAnsi="Times New Roman"/>
        </w:rPr>
        <w:t xml:space="preserve">astically engaged during the authentic activities (Fleer, 2009). </w:t>
      </w:r>
    </w:p>
    <w:p w14:paraId="0C5BD0C0" w14:textId="2B20B576" w:rsidR="00373367" w:rsidRPr="00513089" w:rsidRDefault="00373367" w:rsidP="00373367">
      <w:pPr>
        <w:tabs>
          <w:tab w:val="left" w:pos="720"/>
        </w:tabs>
        <w:rPr>
          <w:rFonts w:ascii="Times New Roman" w:hAnsi="Times New Roman"/>
        </w:rPr>
      </w:pPr>
      <w:r w:rsidRPr="009F1A76">
        <w:rPr>
          <w:rFonts w:ascii="Times New Roman" w:hAnsi="Times New Roman"/>
        </w:rPr>
        <w:tab/>
        <w:t>Resnick (1985) did not view cognitive skills as pre-existin</w:t>
      </w:r>
      <w:r w:rsidR="00BA7AEA" w:rsidRPr="0022400D">
        <w:rPr>
          <w:rFonts w:ascii="Times New Roman" w:hAnsi="Times New Roman"/>
        </w:rPr>
        <w:t>g.</w:t>
      </w:r>
      <w:r w:rsidRPr="0022400D">
        <w:rPr>
          <w:rFonts w:ascii="Times New Roman" w:hAnsi="Times New Roman"/>
        </w:rPr>
        <w:t xml:space="preserve"> </w:t>
      </w:r>
      <w:r w:rsidR="00BA7AEA" w:rsidRPr="0022400D">
        <w:rPr>
          <w:rFonts w:ascii="Times New Roman" w:hAnsi="Times New Roman"/>
        </w:rPr>
        <w:t>R</w:t>
      </w:r>
      <w:r w:rsidRPr="00341B59">
        <w:rPr>
          <w:rFonts w:ascii="Times New Roman" w:hAnsi="Times New Roman"/>
        </w:rPr>
        <w:t>ather he thought they developed in relation to a particular circumstance. Specifically, as one shifts to a new circumstance and encounters a new set of people, symbols, thoughts, and environments, one’s thinking is reactive to and influenced by that specific situation</w:t>
      </w:r>
      <w:r w:rsidRPr="00513089">
        <w:rPr>
          <w:rFonts w:ascii="Times New Roman" w:hAnsi="Times New Roman"/>
        </w:rPr>
        <w:t xml:space="preserve"> (Edwards et al., 1998). Lave and Wenger (1991) referred to this process of learning as situated cognition as learning takes place in authentic contexts. Currently, schools are so preoccupied with preparing </w:t>
      </w:r>
      <w:r w:rsidR="00C1272B" w:rsidRPr="00513089">
        <w:rPr>
          <w:rFonts w:ascii="Times New Roman" w:hAnsi="Times New Roman"/>
        </w:rPr>
        <w:t xml:space="preserve">children </w:t>
      </w:r>
      <w:r w:rsidRPr="00513089">
        <w:rPr>
          <w:rFonts w:ascii="Times New Roman" w:hAnsi="Times New Roman"/>
        </w:rPr>
        <w:t xml:space="preserve">for high stakes tests that learning is out of context and primarily a consequence of direct instruction pressuring </w:t>
      </w:r>
      <w:r w:rsidR="00C1272B" w:rsidRPr="00513089">
        <w:rPr>
          <w:rFonts w:ascii="Times New Roman" w:hAnsi="Times New Roman"/>
        </w:rPr>
        <w:t>children</w:t>
      </w:r>
      <w:r w:rsidRPr="00513089">
        <w:rPr>
          <w:rFonts w:ascii="Times New Roman" w:hAnsi="Times New Roman"/>
        </w:rPr>
        <w:t xml:space="preserve"> to memorize and recall (Mordechai, 2005). In short, America’s education system forms a disconnect between learning and hands-on experiences (Brown et al., 1989).  </w:t>
      </w:r>
    </w:p>
    <w:p w14:paraId="3964142A" w14:textId="4CF18CF5" w:rsidR="00373367" w:rsidRPr="00513089" w:rsidRDefault="00373367" w:rsidP="00373367">
      <w:pPr>
        <w:tabs>
          <w:tab w:val="left" w:pos="720"/>
        </w:tabs>
        <w:rPr>
          <w:rFonts w:ascii="Times New Roman" w:hAnsi="Times New Roman"/>
        </w:rPr>
      </w:pPr>
      <w:r w:rsidRPr="00513089">
        <w:rPr>
          <w:rFonts w:ascii="Times New Roman" w:hAnsi="Times New Roman"/>
        </w:rPr>
        <w:tab/>
        <w:t xml:space="preserve">Situated cognition falls under the sociocultural framework </w:t>
      </w:r>
      <w:r w:rsidR="00BA7AEA" w:rsidRPr="00513089">
        <w:rPr>
          <w:rFonts w:ascii="Times New Roman" w:hAnsi="Times New Roman"/>
        </w:rPr>
        <w:t>as</w:t>
      </w:r>
      <w:r w:rsidRPr="00513089">
        <w:rPr>
          <w:rFonts w:ascii="Times New Roman" w:hAnsi="Times New Roman"/>
        </w:rPr>
        <w:t xml:space="preserve"> learning is literally situated within an intricate social environment with contrasting background knowledge and experiences that culminate into a shared understanding (Levine &amp; Resnick, 1993). Learning is more effective through hands-on experiences in the context of the situation. As with semantics of language, the meaning of a word is easier to comprehend in context. During a spelling bee, when children are unfamiliar with a word, they can ask the judges to use a word in a sentence. Learning out of context is equivalent to an adult telling a child about a hammer and how it is used</w:t>
      </w:r>
      <w:r w:rsidR="00781809" w:rsidRPr="00513089">
        <w:rPr>
          <w:rFonts w:ascii="Times New Roman" w:hAnsi="Times New Roman"/>
        </w:rPr>
        <w:t xml:space="preserve"> without a hammer in sight</w:t>
      </w:r>
      <w:r w:rsidRPr="00513089">
        <w:rPr>
          <w:rFonts w:ascii="Times New Roman" w:hAnsi="Times New Roman"/>
        </w:rPr>
        <w:t xml:space="preserve">. Similarly, a child receiving the same information about a hammer and then actually comes in contact with a hammer, he too does not actually </w:t>
      </w:r>
      <w:r w:rsidRPr="00513089">
        <w:rPr>
          <w:rFonts w:ascii="Times New Roman" w:hAnsi="Times New Roman"/>
        </w:rPr>
        <w:lastRenderedPageBreak/>
        <w:t>know when or how to utilize it appropriately. To be effective, learning should incorporate concepts into activities that are culturally relevant. The best analogy to describe the importance of incorporating all three elements of concepts, activities, and culture is an apprenticeship. Children learn through hands-on experiences with authentic materials under the guidance of an expert (Brown et al., 1989; Rogoff, 1990).</w:t>
      </w:r>
    </w:p>
    <w:p w14:paraId="4F6674DC" w14:textId="518F3D22" w:rsidR="00373367" w:rsidRPr="00A77412" w:rsidRDefault="00373367" w:rsidP="00373367">
      <w:pPr>
        <w:tabs>
          <w:tab w:val="left" w:pos="720"/>
        </w:tabs>
        <w:rPr>
          <w:rFonts w:ascii="Times New Roman" w:hAnsi="Times New Roman"/>
        </w:rPr>
      </w:pPr>
      <w:r w:rsidRPr="00513089">
        <w:rPr>
          <w:rFonts w:ascii="Times New Roman" w:hAnsi="Times New Roman"/>
        </w:rPr>
        <w:tab/>
        <w:t>Rogoff (1990) facilitated a connection for situated cognition to learning in the classroom during interactions with adults and expert peers through the medium of her apprenticeship theory. Teaching skills in authentic situations enables children to generalize these skills to other appropriate contexts. Brown et al</w:t>
      </w:r>
      <w:r w:rsidR="00751A04" w:rsidRPr="00513089">
        <w:rPr>
          <w:rFonts w:ascii="Times New Roman" w:hAnsi="Times New Roman"/>
        </w:rPr>
        <w:t>.</w:t>
      </w:r>
      <w:r w:rsidRPr="00513089">
        <w:rPr>
          <w:rFonts w:ascii="Times New Roman" w:hAnsi="Times New Roman"/>
        </w:rPr>
        <w:t xml:space="preserve"> (1989) compared teaching children skills out of context to math word problems. Word problems may contain real world problems, but they are out of context and children have a hard time transferring this information to other similar math problems, thereby often creating a math phobia. The apprenticeship theory allows children to learn skills similar to how people learn trade skills. A carpenter is not given a written set of directions on how to </w:t>
      </w:r>
      <w:r w:rsidRPr="004F4959">
        <w:rPr>
          <w:rFonts w:ascii="Times New Roman" w:hAnsi="Times New Roman"/>
        </w:rPr>
        <w:t xml:space="preserve">make cabinets and expected to independently complete the task without experience. </w:t>
      </w:r>
      <w:r w:rsidRPr="00ED374A">
        <w:rPr>
          <w:rFonts w:ascii="Times New Roman" w:hAnsi="Times New Roman"/>
        </w:rPr>
        <w:t xml:space="preserve">Most people would agree that a picture of a cabinet in not the same as an actual cabinet. </w:t>
      </w:r>
      <w:r w:rsidRPr="00467551">
        <w:rPr>
          <w:rFonts w:ascii="Times New Roman" w:hAnsi="Times New Roman"/>
        </w:rPr>
        <w:t>Instead, a carpenter learns how to make cabinets thr</w:t>
      </w:r>
      <w:r w:rsidRPr="00EF0354">
        <w:rPr>
          <w:rFonts w:ascii="Times New Roman" w:hAnsi="Times New Roman"/>
        </w:rPr>
        <w:t xml:space="preserve">ough hands on experiences in real-life situations with an expert </w:t>
      </w:r>
      <w:r w:rsidR="00751A04" w:rsidRPr="00EF0354">
        <w:rPr>
          <w:rFonts w:ascii="Times New Roman" w:hAnsi="Times New Roman"/>
        </w:rPr>
        <w:t>cabinetmaker</w:t>
      </w:r>
      <w:r w:rsidRPr="00EF0354">
        <w:rPr>
          <w:rFonts w:ascii="Times New Roman" w:hAnsi="Times New Roman"/>
        </w:rPr>
        <w:t xml:space="preserve">. In the process, the novice </w:t>
      </w:r>
      <w:r w:rsidR="00751A04" w:rsidRPr="00EF0354">
        <w:rPr>
          <w:rFonts w:ascii="Times New Roman" w:hAnsi="Times New Roman"/>
        </w:rPr>
        <w:t>cabinet</w:t>
      </w:r>
      <w:r w:rsidR="00781809" w:rsidRPr="003C60D0">
        <w:rPr>
          <w:rFonts w:ascii="Times New Roman" w:hAnsi="Times New Roman"/>
        </w:rPr>
        <w:t xml:space="preserve"> </w:t>
      </w:r>
      <w:r w:rsidR="00751A04" w:rsidRPr="008D29EB">
        <w:rPr>
          <w:rFonts w:ascii="Times New Roman" w:hAnsi="Times New Roman"/>
        </w:rPr>
        <w:t>maker</w:t>
      </w:r>
      <w:r w:rsidRPr="008D29EB">
        <w:rPr>
          <w:rFonts w:ascii="Times New Roman" w:hAnsi="Times New Roman"/>
        </w:rPr>
        <w:t xml:space="preserve"> may make mistakes, but through scaffolding from the expert</w:t>
      </w:r>
      <w:r w:rsidR="00781809" w:rsidRPr="00A75830">
        <w:rPr>
          <w:rFonts w:ascii="Times New Roman" w:hAnsi="Times New Roman"/>
        </w:rPr>
        <w:t xml:space="preserve"> the novice</w:t>
      </w:r>
      <w:r w:rsidR="00781809" w:rsidRPr="00DF0CC1">
        <w:rPr>
          <w:rFonts w:ascii="Times New Roman" w:hAnsi="Times New Roman"/>
        </w:rPr>
        <w:t xml:space="preserve"> </w:t>
      </w:r>
      <w:r w:rsidRPr="00A77412">
        <w:rPr>
          <w:rFonts w:ascii="Times New Roman" w:hAnsi="Times New Roman"/>
        </w:rPr>
        <w:t xml:space="preserve">learns from these mistakes. By utilizing real wood and tools and building real cabinets, carpenters internalize the skills of cabinetry through </w:t>
      </w:r>
      <w:r w:rsidRPr="00A77412">
        <w:rPr>
          <w:rFonts w:ascii="Times New Roman" w:hAnsi="Times New Roman"/>
        </w:rPr>
        <w:lastRenderedPageBreak/>
        <w:t>apprenticeship and can transfer these skills to the next cabinet project (Brown et al</w:t>
      </w:r>
      <w:r w:rsidR="00D63B0E" w:rsidRPr="00A77412">
        <w:rPr>
          <w:rFonts w:ascii="Times New Roman" w:hAnsi="Times New Roman"/>
        </w:rPr>
        <w:t>.</w:t>
      </w:r>
      <w:r w:rsidRPr="00A77412">
        <w:rPr>
          <w:rFonts w:ascii="Times New Roman" w:hAnsi="Times New Roman"/>
        </w:rPr>
        <w:t>, 1989).</w:t>
      </w:r>
    </w:p>
    <w:p w14:paraId="289E0174" w14:textId="7F291FFC" w:rsidR="00373367" w:rsidRPr="00E03BFC" w:rsidRDefault="00373367" w:rsidP="00373367">
      <w:pPr>
        <w:tabs>
          <w:tab w:val="left" w:pos="720"/>
        </w:tabs>
        <w:rPr>
          <w:rFonts w:ascii="Times New Roman" w:hAnsi="Times New Roman"/>
        </w:rPr>
      </w:pPr>
      <w:r w:rsidRPr="00A77412">
        <w:rPr>
          <w:rFonts w:ascii="Times New Roman" w:hAnsi="Times New Roman"/>
        </w:rPr>
        <w:tab/>
        <w:t xml:space="preserve">Immersed in the culture and environment of an activity, problem-solving skills become proficient through trial and error in authentic situations just like the novice </w:t>
      </w:r>
      <w:r w:rsidR="00751A04" w:rsidRPr="008162B6">
        <w:rPr>
          <w:rFonts w:ascii="Times New Roman" w:hAnsi="Times New Roman"/>
        </w:rPr>
        <w:t>cabinet</w:t>
      </w:r>
      <w:r w:rsidR="00781809" w:rsidRPr="00DF5DF3">
        <w:rPr>
          <w:rFonts w:ascii="Times New Roman" w:hAnsi="Times New Roman"/>
        </w:rPr>
        <w:t xml:space="preserve"> </w:t>
      </w:r>
      <w:r w:rsidR="00751A04" w:rsidRPr="00DF5DF3">
        <w:rPr>
          <w:rFonts w:ascii="Times New Roman" w:hAnsi="Times New Roman"/>
        </w:rPr>
        <w:t>maker</w:t>
      </w:r>
      <w:r w:rsidRPr="00DF5DF3">
        <w:rPr>
          <w:rFonts w:ascii="Times New Roman" w:hAnsi="Times New Roman"/>
        </w:rPr>
        <w:t xml:space="preserve"> working alongside an expert cabinet maker (Rogoff, 1990). Children’s background knowledge and experiences become validated as adults build on what children know through scaffolding to help them reach their zone of proximal development, an idea that is characteristic in sociocultur</w:t>
      </w:r>
      <w:r w:rsidRPr="00BD2EFE">
        <w:rPr>
          <w:rFonts w:ascii="Times New Roman" w:hAnsi="Times New Roman"/>
        </w:rPr>
        <w:t>al theory (Brown et al, 1989; Serpell, 2002). By allowing children to experiment and discover solutions on their own through trial and error, children create their own explanations for phenomenon. Furth</w:t>
      </w:r>
      <w:r w:rsidRPr="00184EC4">
        <w:rPr>
          <w:rFonts w:ascii="Times New Roman" w:hAnsi="Times New Roman"/>
        </w:rPr>
        <w:t>ermore, enculturated in authentic situations among relevant cultural and social aspects, children develop and internalize the vocabulary, skills, and confidence in a collective environment through negotiations and discussions. All things considered, situated cognition lends itself to precise knowledge and inherent understanding while hindering surface learning that can lead to misunderstandings (Brown et al</w:t>
      </w:r>
      <w:r w:rsidR="00751A04" w:rsidRPr="00184EC4">
        <w:rPr>
          <w:rFonts w:ascii="Times New Roman" w:hAnsi="Times New Roman"/>
        </w:rPr>
        <w:t>.</w:t>
      </w:r>
      <w:r w:rsidRPr="00E03BFC">
        <w:rPr>
          <w:rFonts w:ascii="Times New Roman" w:hAnsi="Times New Roman"/>
        </w:rPr>
        <w:t>, 1989).</w:t>
      </w:r>
    </w:p>
    <w:p w14:paraId="50AA7756" w14:textId="77777777" w:rsidR="00373367" w:rsidRPr="00513089" w:rsidRDefault="00042F22" w:rsidP="000F59CD">
      <w:pPr>
        <w:pStyle w:val="Heading2"/>
        <w:rPr>
          <w:rFonts w:ascii="Times New Roman" w:hAnsi="Times New Roman"/>
        </w:rPr>
      </w:pPr>
      <w:r w:rsidRPr="00513089">
        <w:rPr>
          <w:rFonts w:ascii="Times New Roman" w:hAnsi="Times New Roman"/>
        </w:rPr>
        <w:t xml:space="preserve"> </w:t>
      </w:r>
      <w:bookmarkStart w:id="21" w:name="_Toc425103977"/>
      <w:r w:rsidR="00373367" w:rsidRPr="00513089">
        <w:rPr>
          <w:rFonts w:ascii="Times New Roman" w:hAnsi="Times New Roman"/>
        </w:rPr>
        <w:t>Temperament</w:t>
      </w:r>
      <w:bookmarkEnd w:id="21"/>
    </w:p>
    <w:p w14:paraId="36B100EC" w14:textId="083F2836" w:rsidR="00373367" w:rsidRPr="008162B6" w:rsidRDefault="00373367" w:rsidP="00373367">
      <w:pPr>
        <w:tabs>
          <w:tab w:val="left" w:pos="720"/>
        </w:tabs>
        <w:rPr>
          <w:rFonts w:ascii="Times New Roman" w:hAnsi="Times New Roman"/>
        </w:rPr>
      </w:pPr>
      <w:r w:rsidRPr="004F4959">
        <w:rPr>
          <w:rFonts w:ascii="Times New Roman" w:hAnsi="Times New Roman"/>
          <w:b/>
        </w:rPr>
        <w:tab/>
      </w:r>
      <w:r w:rsidRPr="004F4959">
        <w:rPr>
          <w:rFonts w:ascii="Times New Roman" w:hAnsi="Times New Roman"/>
        </w:rPr>
        <w:t>Temperament is a stable, genetic characteristic of children (Rothbart &amp; Bates, 2006). Even though</w:t>
      </w:r>
      <w:r w:rsidRPr="00ED374A">
        <w:rPr>
          <w:rFonts w:ascii="Times New Roman" w:hAnsi="Times New Roman"/>
        </w:rPr>
        <w:t xml:space="preserve"> heredity plays a role in a child’s temperament, the</w:t>
      </w:r>
      <w:r w:rsidRPr="00467551">
        <w:rPr>
          <w:rFonts w:ascii="Times New Roman" w:hAnsi="Times New Roman"/>
        </w:rPr>
        <w:t xml:space="preserve"> environment can influence how children behave depending on their reactions and regulations to environmental stimuli</w:t>
      </w:r>
      <w:r w:rsidRPr="00EF0354">
        <w:rPr>
          <w:rFonts w:ascii="Times New Roman" w:hAnsi="Times New Roman"/>
        </w:rPr>
        <w:t xml:space="preserve">. As Turecki and Tonner (1985) stated, temperament explains the </w:t>
      </w:r>
      <w:r w:rsidRPr="00EF0354">
        <w:rPr>
          <w:rFonts w:ascii="Times New Roman" w:hAnsi="Times New Roman"/>
          <w:i/>
        </w:rPr>
        <w:t xml:space="preserve">how </w:t>
      </w:r>
      <w:r w:rsidRPr="00EF0354">
        <w:rPr>
          <w:rFonts w:ascii="Times New Roman" w:hAnsi="Times New Roman"/>
        </w:rPr>
        <w:t>of behavior, not the</w:t>
      </w:r>
      <w:r w:rsidRPr="00EF0354">
        <w:rPr>
          <w:rFonts w:ascii="Times New Roman" w:hAnsi="Times New Roman"/>
          <w:i/>
        </w:rPr>
        <w:t xml:space="preserve"> why </w:t>
      </w:r>
      <w:r w:rsidRPr="003C60D0">
        <w:rPr>
          <w:rFonts w:ascii="Times New Roman" w:hAnsi="Times New Roman"/>
        </w:rPr>
        <w:t>of behavior. The two domains of temperament include reactivity and self-regulation. Reactivity entails the speed and strength, as well as, the physiological respon</w:t>
      </w:r>
      <w:r w:rsidRPr="008D29EB">
        <w:rPr>
          <w:rFonts w:ascii="Times New Roman" w:hAnsi="Times New Roman"/>
        </w:rPr>
        <w:t>se to the environmental stimuli</w:t>
      </w:r>
      <w:r w:rsidR="00781809" w:rsidRPr="008D29EB">
        <w:rPr>
          <w:rFonts w:ascii="Times New Roman" w:hAnsi="Times New Roman"/>
        </w:rPr>
        <w:t>. It</w:t>
      </w:r>
      <w:r w:rsidRPr="00A75830">
        <w:rPr>
          <w:rFonts w:ascii="Times New Roman" w:hAnsi="Times New Roman"/>
        </w:rPr>
        <w:t xml:space="preserve"> is a child’s </w:t>
      </w:r>
      <w:r w:rsidRPr="00A75830">
        <w:rPr>
          <w:rFonts w:ascii="Times New Roman" w:hAnsi="Times New Roman"/>
        </w:rPr>
        <w:lastRenderedPageBreak/>
        <w:t xml:space="preserve">arousability or impulsivity. </w:t>
      </w:r>
      <w:r w:rsidR="00781809" w:rsidRPr="00A77412">
        <w:rPr>
          <w:rFonts w:ascii="Times New Roman" w:hAnsi="Times New Roman"/>
        </w:rPr>
        <w:t>Conversely, self</w:t>
      </w:r>
      <w:r w:rsidRPr="00A77412">
        <w:rPr>
          <w:rFonts w:ascii="Times New Roman" w:hAnsi="Times New Roman"/>
        </w:rPr>
        <w:t>-regulation is the physiological, cognitive, and behavior processes a child implement</w:t>
      </w:r>
      <w:r w:rsidR="00751A04" w:rsidRPr="00A77412">
        <w:rPr>
          <w:rFonts w:ascii="Times New Roman" w:hAnsi="Times New Roman"/>
        </w:rPr>
        <w:t>s</w:t>
      </w:r>
      <w:r w:rsidRPr="00A77412">
        <w:rPr>
          <w:rFonts w:ascii="Times New Roman" w:hAnsi="Times New Roman"/>
        </w:rPr>
        <w:t xml:space="preserve"> to manage reactions from environmental stimuli. These regulatory processes of regulation are referred to as effortful control. Therefore, temperament explains the individual differences </w:t>
      </w:r>
      <w:r w:rsidRPr="008162B6">
        <w:rPr>
          <w:rFonts w:ascii="Times New Roman" w:hAnsi="Times New Roman"/>
        </w:rPr>
        <w:t xml:space="preserve">in children’s emotional, sociability, activity level, and attentional reactivity (Rothbart &amp; Bates, 2006; Valiente, Swanson, &amp; Lemery-Chalfant, 2012).  </w:t>
      </w:r>
    </w:p>
    <w:p w14:paraId="3F7D400A" w14:textId="77777777" w:rsidR="00373367" w:rsidRPr="002C40C9" w:rsidRDefault="00373367" w:rsidP="00373367">
      <w:pPr>
        <w:tabs>
          <w:tab w:val="left" w:pos="720"/>
        </w:tabs>
        <w:rPr>
          <w:rFonts w:ascii="Times New Roman" w:hAnsi="Times New Roman"/>
        </w:rPr>
      </w:pPr>
      <w:r w:rsidRPr="00DF5DF3">
        <w:rPr>
          <w:rFonts w:ascii="Times New Roman" w:hAnsi="Times New Roman"/>
        </w:rPr>
        <w:tab/>
        <w:t xml:space="preserve">Rothbart and Bates (2006) configured three temperament types that are similar across developmental periods, races, and cultures. The first type, </w:t>
      </w:r>
      <w:r w:rsidRPr="00DF5DF3">
        <w:rPr>
          <w:rFonts w:ascii="Times New Roman" w:hAnsi="Times New Roman"/>
          <w:i/>
        </w:rPr>
        <w:t xml:space="preserve">undercontrolled, </w:t>
      </w:r>
      <w:r w:rsidRPr="00DF5DF3">
        <w:rPr>
          <w:rFonts w:ascii="Times New Roman" w:hAnsi="Times New Roman"/>
        </w:rPr>
        <w:t>is characterized with outgoing, active, distractibility, and impulsivity. Undercontrolled children have a difficult time participating in teacher directed and whole group activities. The second ty</w:t>
      </w:r>
      <w:r w:rsidRPr="00BD2EFE">
        <w:rPr>
          <w:rFonts w:ascii="Times New Roman" w:hAnsi="Times New Roman"/>
        </w:rPr>
        <w:t xml:space="preserve">pe, </w:t>
      </w:r>
      <w:r w:rsidRPr="00184EC4">
        <w:rPr>
          <w:rFonts w:ascii="Times New Roman" w:hAnsi="Times New Roman"/>
          <w:i/>
        </w:rPr>
        <w:t xml:space="preserve">resilient, </w:t>
      </w:r>
      <w:r w:rsidRPr="00184EC4">
        <w:rPr>
          <w:rFonts w:ascii="Times New Roman" w:hAnsi="Times New Roman"/>
        </w:rPr>
        <w:t xml:space="preserve">encompasses children who are assertive, self-confident, and social. The third type, </w:t>
      </w:r>
      <w:r w:rsidRPr="00184EC4">
        <w:rPr>
          <w:rFonts w:ascii="Times New Roman" w:hAnsi="Times New Roman"/>
          <w:i/>
        </w:rPr>
        <w:t xml:space="preserve">overcontrolled, </w:t>
      </w:r>
      <w:r w:rsidRPr="00E03BFC">
        <w:rPr>
          <w:rFonts w:ascii="Times New Roman" w:hAnsi="Times New Roman"/>
        </w:rPr>
        <w:t xml:space="preserve">consists of children who are anxious, fearful, and withdrawn. Missed opportunities for </w:t>
      </w:r>
      <w:r w:rsidRPr="002C40C9">
        <w:rPr>
          <w:rFonts w:ascii="Times New Roman" w:hAnsi="Times New Roman"/>
        </w:rPr>
        <w:t xml:space="preserve">social learning experiences arise often for overcontrolled children.  </w:t>
      </w:r>
    </w:p>
    <w:p w14:paraId="4ACCCC89" w14:textId="77777777" w:rsidR="002E4C8F" w:rsidRPr="0022400D" w:rsidRDefault="00373367" w:rsidP="00373367">
      <w:pPr>
        <w:tabs>
          <w:tab w:val="left" w:pos="720"/>
        </w:tabs>
        <w:rPr>
          <w:rFonts w:ascii="Times New Roman" w:hAnsi="Times New Roman"/>
        </w:rPr>
      </w:pPr>
      <w:r w:rsidRPr="002C40C9">
        <w:rPr>
          <w:rFonts w:ascii="Times New Roman" w:hAnsi="Times New Roman"/>
        </w:rPr>
        <w:tab/>
        <w:t>Vitiello, Moas, Henderson, Greenfield, and Munis (2012)</w:t>
      </w:r>
      <w:r w:rsidRPr="00C50394">
        <w:rPr>
          <w:rFonts w:ascii="Times New Roman" w:hAnsi="Times New Roman"/>
        </w:rPr>
        <w:t xml:space="preserve"> explored the relationship between children’s temperamental characteristics and adult behaviors through the concept of </w:t>
      </w:r>
      <w:r w:rsidRPr="008E55F9">
        <w:rPr>
          <w:rFonts w:ascii="Times New Roman" w:hAnsi="Times New Roman"/>
          <w:i/>
        </w:rPr>
        <w:t>goodness of fit</w:t>
      </w:r>
      <w:r w:rsidRPr="000924C8">
        <w:rPr>
          <w:rFonts w:ascii="Times New Roman" w:hAnsi="Times New Roman"/>
        </w:rPr>
        <w:t>. Goodness of fit</w:t>
      </w:r>
      <w:r w:rsidRPr="00AB385C">
        <w:rPr>
          <w:rFonts w:ascii="Times New Roman" w:hAnsi="Times New Roman"/>
          <w:i/>
        </w:rPr>
        <w:t xml:space="preserve"> </w:t>
      </w:r>
      <w:r w:rsidRPr="009F1A76">
        <w:rPr>
          <w:rFonts w:ascii="Times New Roman" w:hAnsi="Times New Roman"/>
        </w:rPr>
        <w:t>is defined as a child being able to meet the demands of external stimuli including the peers, adults, and the environment. How teachers interact with children and structure social and learning experiences for children can mesh or clash with a chi</w:t>
      </w:r>
      <w:r w:rsidRPr="0022400D">
        <w:rPr>
          <w:rFonts w:ascii="Times New Roman" w:hAnsi="Times New Roman"/>
        </w:rPr>
        <w:t xml:space="preserve">ld’s temperament leading to success or behavior challenges. Correspondingly, the results of the study illustrated that the type and degree of control an adult places on a child is a large proponent of goodness of fit. Boys deemed as having a difficult temperament had higher success </w:t>
      </w:r>
      <w:r w:rsidRPr="0022400D">
        <w:rPr>
          <w:rFonts w:ascii="Times New Roman" w:hAnsi="Times New Roman"/>
        </w:rPr>
        <w:lastRenderedPageBreak/>
        <w:t xml:space="preserve">rates completing tasks when the adults took the permissive approach and allowed the boys to take the lead. Girls with difficult temperaments had far better success completing tasks when the adults took on a more controlling lead. Hence, it is important for teachers to be aware of children’s different temperament traits and plan instructional strategies that are favorable for each child for optimal outcomes. </w:t>
      </w:r>
    </w:p>
    <w:p w14:paraId="430EA576" w14:textId="0C8E35C9" w:rsidR="00373367" w:rsidRPr="00513089" w:rsidRDefault="002E4C8F" w:rsidP="00373367">
      <w:pPr>
        <w:tabs>
          <w:tab w:val="left" w:pos="720"/>
        </w:tabs>
        <w:rPr>
          <w:rFonts w:ascii="Times New Roman" w:hAnsi="Times New Roman"/>
        </w:rPr>
      </w:pPr>
      <w:r w:rsidRPr="00341B59">
        <w:rPr>
          <w:rFonts w:ascii="Times New Roman" w:hAnsi="Times New Roman"/>
        </w:rPr>
        <w:tab/>
      </w:r>
      <w:r w:rsidR="00373367" w:rsidRPr="00341B59">
        <w:rPr>
          <w:rFonts w:ascii="Times New Roman" w:hAnsi="Times New Roman"/>
        </w:rPr>
        <w:t xml:space="preserve">When teachers are aware of the different temperaments in the classrooms </w:t>
      </w:r>
      <w:r w:rsidR="00373367" w:rsidRPr="00513089">
        <w:rPr>
          <w:rFonts w:ascii="Times New Roman" w:hAnsi="Times New Roman"/>
        </w:rPr>
        <w:t>and adapt factors that interplay with a child’s temperament to create a goodness of fit, children can be more successful in dealing with the demands of the classroom environment. The three factors that can be adapted to ensure a goodness of fit for children include:</w:t>
      </w:r>
    </w:p>
    <w:p w14:paraId="23EE73F0" w14:textId="77777777" w:rsidR="00373367" w:rsidRPr="00513089" w:rsidRDefault="00373367" w:rsidP="00373367">
      <w:pPr>
        <w:numPr>
          <w:ilvl w:val="0"/>
          <w:numId w:val="11"/>
        </w:numPr>
        <w:tabs>
          <w:tab w:val="left" w:pos="720"/>
        </w:tabs>
        <w:contextualSpacing/>
        <w:rPr>
          <w:rFonts w:ascii="Times New Roman" w:hAnsi="Times New Roman"/>
        </w:rPr>
      </w:pPr>
      <w:r w:rsidRPr="00513089">
        <w:rPr>
          <w:rFonts w:ascii="Times New Roman" w:hAnsi="Times New Roman"/>
        </w:rPr>
        <w:t>Teacher-student interactions</w:t>
      </w:r>
    </w:p>
    <w:p w14:paraId="0DE29063" w14:textId="77777777" w:rsidR="00373367" w:rsidRPr="00513089" w:rsidRDefault="00373367" w:rsidP="00373367">
      <w:pPr>
        <w:numPr>
          <w:ilvl w:val="0"/>
          <w:numId w:val="11"/>
        </w:numPr>
        <w:tabs>
          <w:tab w:val="left" w:pos="720"/>
        </w:tabs>
        <w:contextualSpacing/>
        <w:rPr>
          <w:rFonts w:ascii="Times New Roman" w:hAnsi="Times New Roman"/>
        </w:rPr>
      </w:pPr>
      <w:r w:rsidRPr="00513089">
        <w:rPr>
          <w:rFonts w:ascii="Times New Roman" w:hAnsi="Times New Roman"/>
        </w:rPr>
        <w:t>Organization of space and time</w:t>
      </w:r>
    </w:p>
    <w:p w14:paraId="47C9E368" w14:textId="77777777" w:rsidR="00373367" w:rsidRPr="00513089" w:rsidRDefault="00373367" w:rsidP="00373367">
      <w:pPr>
        <w:numPr>
          <w:ilvl w:val="0"/>
          <w:numId w:val="11"/>
        </w:numPr>
        <w:tabs>
          <w:tab w:val="left" w:pos="720"/>
        </w:tabs>
        <w:contextualSpacing/>
        <w:rPr>
          <w:rFonts w:ascii="Times New Roman" w:hAnsi="Times New Roman"/>
        </w:rPr>
      </w:pPr>
      <w:r w:rsidRPr="00513089">
        <w:rPr>
          <w:rFonts w:ascii="Times New Roman" w:hAnsi="Times New Roman"/>
        </w:rPr>
        <w:t>Mode of instruction</w:t>
      </w:r>
    </w:p>
    <w:p w14:paraId="2725E486" w14:textId="77777777" w:rsidR="00373367" w:rsidRPr="00513089" w:rsidRDefault="00373367" w:rsidP="00373367">
      <w:pPr>
        <w:tabs>
          <w:tab w:val="left" w:pos="720"/>
        </w:tabs>
        <w:rPr>
          <w:rFonts w:ascii="Times New Roman" w:hAnsi="Times New Roman"/>
        </w:rPr>
      </w:pPr>
      <w:r w:rsidRPr="00513089">
        <w:rPr>
          <w:rFonts w:ascii="Times New Roman" w:hAnsi="Times New Roman"/>
        </w:rPr>
        <w:tab/>
        <w:t xml:space="preserve">Lane, Wellman, Olson, Miller, Tardif, and Wang (2013) explored how temperament affects theory of mind with preschoolers from the United States and China. Theory of mind is children’s acknowledgement and appreciation of how others, think, feel, and behave. Their results indicated that if a child is aggressive or withdrawn, the child will lack theory of mind. Children with less reactive temperaments and better regulatory skills will fare better in social situations enabling them to learn from others. Rudasill and Rimm-Kaufman (2009) examined how temperament, specifically shyness and effortful control, and gender contributed to the quality of the teacher-child relationship in light of knowing high quality teacher-child relationships increase social and academic outcomes for children. Effortful </w:t>
      </w:r>
      <w:r w:rsidRPr="00513089">
        <w:rPr>
          <w:rFonts w:ascii="Times New Roman" w:hAnsi="Times New Roman"/>
        </w:rPr>
        <w:lastRenderedPageBreak/>
        <w:t>control, a child’s ability to inhibit a reflexive or habitual response and perform and more appropriate response, was positively associated with quality teacher-child relationships.</w:t>
      </w:r>
    </w:p>
    <w:p w14:paraId="73BCB70D" w14:textId="1ED6F582" w:rsidR="00373367" w:rsidRPr="00513089" w:rsidRDefault="00373367" w:rsidP="00373367">
      <w:pPr>
        <w:tabs>
          <w:tab w:val="left" w:pos="720"/>
        </w:tabs>
        <w:rPr>
          <w:rFonts w:ascii="Times New Roman" w:hAnsi="Times New Roman"/>
        </w:rPr>
      </w:pPr>
      <w:r w:rsidRPr="00513089">
        <w:rPr>
          <w:rFonts w:ascii="Times New Roman" w:hAnsi="Times New Roman"/>
        </w:rPr>
        <w:tab/>
        <w:t>Valiente</w:t>
      </w:r>
      <w:r w:rsidR="00781809" w:rsidRPr="00513089">
        <w:rPr>
          <w:rFonts w:ascii="Times New Roman" w:hAnsi="Times New Roman"/>
        </w:rPr>
        <w:t xml:space="preserve"> et al.</w:t>
      </w:r>
      <w:r w:rsidRPr="00513089">
        <w:rPr>
          <w:rFonts w:ascii="Times New Roman" w:hAnsi="Times New Roman"/>
        </w:rPr>
        <w:t xml:space="preserve"> (2012) explored how effortful control, impulsivity, anger, or shyness could predict the type of relationships between the child and peers and adults. Vygotsky’s (1978) sociocultural theory illustrates the importance of social engagement and participation with peers and teachers, yet temperament can play a role in the whether or not a child engages in this social experience. Impulsivity, anger, and shyness in high levels decreased engagement in social learning experiences and hindered the teacher-child relationship. In contrast, children with high effortful control exhibited prosocial behaviors, including moral skills, and engaged in learning experiences and formed strong relationships with the teacher. </w:t>
      </w:r>
      <w:r w:rsidR="00F77BA2" w:rsidRPr="00513089">
        <w:rPr>
          <w:rFonts w:ascii="Times New Roman" w:hAnsi="Times New Roman"/>
        </w:rPr>
        <w:t>Therefore,</w:t>
      </w:r>
      <w:r w:rsidRPr="00513089">
        <w:rPr>
          <w:rFonts w:ascii="Times New Roman" w:hAnsi="Times New Roman"/>
        </w:rPr>
        <w:t xml:space="preserve"> effortful control can be a buffer for adverse temperament traits or classroom environments.</w:t>
      </w:r>
    </w:p>
    <w:p w14:paraId="29C76DC7" w14:textId="04C77288" w:rsidR="00373367" w:rsidRPr="00513089" w:rsidRDefault="00373367" w:rsidP="00373367">
      <w:pPr>
        <w:tabs>
          <w:tab w:val="left" w:pos="720"/>
        </w:tabs>
        <w:rPr>
          <w:rFonts w:ascii="Times New Roman" w:hAnsi="Times New Roman"/>
        </w:rPr>
      </w:pPr>
      <w:r w:rsidRPr="00513089">
        <w:rPr>
          <w:rFonts w:ascii="Times New Roman" w:hAnsi="Times New Roman"/>
        </w:rPr>
        <w:tab/>
        <w:t>Stifter et al. (2009) conducted a study that investigated the moderating effects of effort</w:t>
      </w:r>
      <w:r w:rsidR="00002B24" w:rsidRPr="00513089">
        <w:rPr>
          <w:rFonts w:ascii="Times New Roman" w:hAnsi="Times New Roman"/>
        </w:rPr>
        <w:t>ful</w:t>
      </w:r>
      <w:r w:rsidRPr="00513089">
        <w:rPr>
          <w:rFonts w:ascii="Times New Roman" w:hAnsi="Times New Roman"/>
        </w:rPr>
        <w:t xml:space="preserve"> control on the relationship between temperament and moral emotions and moral conduct. In this study effort</w:t>
      </w:r>
      <w:r w:rsidR="00002B24" w:rsidRPr="00513089">
        <w:rPr>
          <w:rFonts w:ascii="Times New Roman" w:hAnsi="Times New Roman"/>
        </w:rPr>
        <w:t>ful</w:t>
      </w:r>
      <w:r w:rsidRPr="00513089">
        <w:rPr>
          <w:rFonts w:ascii="Times New Roman" w:hAnsi="Times New Roman"/>
        </w:rPr>
        <w:t xml:space="preserve"> control was further separated into two types of inhibition: delay inhibition and conflict inhibition. Delay inhibition is the ability to delay an automatic response for a more thought out response. Conflict inhibition is the ability to produce a new response instead of resorting to a familiar or habitual response. Inhibited children were able to internalize rules easier. Additionally, </w:t>
      </w:r>
      <w:r w:rsidR="003B60C4" w:rsidRPr="00513089">
        <w:rPr>
          <w:rFonts w:ascii="Times New Roman" w:hAnsi="Times New Roman"/>
        </w:rPr>
        <w:t xml:space="preserve">children </w:t>
      </w:r>
      <w:r w:rsidRPr="00513089">
        <w:rPr>
          <w:rFonts w:ascii="Times New Roman" w:hAnsi="Times New Roman"/>
        </w:rPr>
        <w:t xml:space="preserve">with low effortful control were more aggressive, whereas, </w:t>
      </w:r>
      <w:r w:rsidR="003B60C4" w:rsidRPr="00513089">
        <w:rPr>
          <w:rFonts w:ascii="Times New Roman" w:hAnsi="Times New Roman"/>
        </w:rPr>
        <w:t xml:space="preserve">children </w:t>
      </w:r>
      <w:r w:rsidRPr="00513089">
        <w:rPr>
          <w:rFonts w:ascii="Times New Roman" w:hAnsi="Times New Roman"/>
        </w:rPr>
        <w:t xml:space="preserve">with high effortful control exhibited more empathetic behaviors. Children who exhibit </w:t>
      </w:r>
      <w:r w:rsidRPr="00513089">
        <w:rPr>
          <w:rFonts w:ascii="Times New Roman" w:hAnsi="Times New Roman"/>
        </w:rPr>
        <w:lastRenderedPageBreak/>
        <w:t>little fear may need effortful control to control behaviors. Conversely, children who are fearful may need effortful control to overcome fears to help others.</w:t>
      </w:r>
    </w:p>
    <w:p w14:paraId="62CB2F1A" w14:textId="77777777" w:rsidR="00373367" w:rsidRPr="00513089" w:rsidRDefault="00373367" w:rsidP="000F59CD">
      <w:pPr>
        <w:pStyle w:val="Heading2"/>
        <w:rPr>
          <w:rFonts w:ascii="Times New Roman" w:hAnsi="Times New Roman"/>
        </w:rPr>
      </w:pPr>
      <w:bookmarkStart w:id="22" w:name="_Toc425103978"/>
      <w:r w:rsidRPr="00513089">
        <w:rPr>
          <w:rFonts w:ascii="Times New Roman" w:hAnsi="Times New Roman"/>
        </w:rPr>
        <w:t>Executive Functions</w:t>
      </w:r>
      <w:bookmarkEnd w:id="22"/>
    </w:p>
    <w:p w14:paraId="27DAE10C" w14:textId="79F66406" w:rsidR="00373367" w:rsidRPr="00A77412" w:rsidRDefault="00373367" w:rsidP="00373367">
      <w:pPr>
        <w:tabs>
          <w:tab w:val="left" w:pos="720"/>
        </w:tabs>
        <w:rPr>
          <w:rFonts w:ascii="Times New Roman" w:hAnsi="Times New Roman"/>
        </w:rPr>
      </w:pPr>
      <w:r w:rsidRPr="004F4959">
        <w:rPr>
          <w:rFonts w:ascii="Times New Roman" w:hAnsi="Times New Roman"/>
          <w:b/>
        </w:rPr>
        <w:tab/>
      </w:r>
      <w:r w:rsidR="003B2C08" w:rsidRPr="004F4959">
        <w:rPr>
          <w:rFonts w:ascii="Times New Roman" w:hAnsi="Times New Roman"/>
        </w:rPr>
        <w:t>Early childhood</w:t>
      </w:r>
      <w:r w:rsidRPr="004F4959">
        <w:rPr>
          <w:rFonts w:ascii="Times New Roman" w:hAnsi="Times New Roman"/>
        </w:rPr>
        <w:t xml:space="preserve"> years are </w:t>
      </w:r>
      <w:r w:rsidRPr="00ED374A">
        <w:rPr>
          <w:rFonts w:ascii="Times New Roman" w:hAnsi="Times New Roman"/>
        </w:rPr>
        <w:t>important for the development of executive functions which are more important than IQ for school readi</w:t>
      </w:r>
      <w:r w:rsidRPr="00467551">
        <w:rPr>
          <w:rFonts w:ascii="Times New Roman" w:hAnsi="Times New Roman"/>
        </w:rPr>
        <w:t>ness (Shaul &amp; Schwa</w:t>
      </w:r>
      <w:r w:rsidRPr="00EF0354">
        <w:rPr>
          <w:rFonts w:ascii="Times New Roman" w:hAnsi="Times New Roman"/>
        </w:rPr>
        <w:t xml:space="preserve">rtz, 2014). Executive functions are defined as behaviors that enable children to successfully execute goal oriented behaviors by focusing on the task at hand and ignoring irrelevant external stimuli and suppressing habitual, impulsive, or inappropriate behaviors </w:t>
      </w:r>
      <w:r w:rsidR="00002B24" w:rsidRPr="00EF0354">
        <w:rPr>
          <w:rFonts w:ascii="Times New Roman" w:hAnsi="Times New Roman"/>
        </w:rPr>
        <w:t xml:space="preserve">and </w:t>
      </w:r>
      <w:r w:rsidRPr="00EF0354">
        <w:rPr>
          <w:rFonts w:ascii="Times New Roman" w:hAnsi="Times New Roman"/>
        </w:rPr>
        <w:t>actions (Garon, Bryson, &amp; Smith, 2008). Diamond (2013) identified executive functions as being cognitively adaptable, flexible, and perseverant to complete tasks. However, executive functions are highly sensitive to mental and health illnesses a</w:t>
      </w:r>
      <w:r w:rsidRPr="003C60D0">
        <w:rPr>
          <w:rFonts w:ascii="Times New Roman" w:hAnsi="Times New Roman"/>
        </w:rPr>
        <w:t xml:space="preserve">nd deficits including lack of sleep, loneliness, and lack of exercise. </w:t>
      </w:r>
      <w:r w:rsidR="00002B24" w:rsidRPr="008D29EB">
        <w:rPr>
          <w:rFonts w:ascii="Times New Roman" w:hAnsi="Times New Roman"/>
        </w:rPr>
        <w:t xml:space="preserve">Knowing executive </w:t>
      </w:r>
      <w:r w:rsidRPr="00A75830">
        <w:rPr>
          <w:rFonts w:ascii="Times New Roman" w:hAnsi="Times New Roman"/>
        </w:rPr>
        <w:t>functions can be augmented with training and practice</w:t>
      </w:r>
      <w:r w:rsidR="00002B24" w:rsidRPr="00DF0CC1">
        <w:rPr>
          <w:rFonts w:ascii="Times New Roman" w:hAnsi="Times New Roman"/>
        </w:rPr>
        <w:t xml:space="preserve"> is significant for the field of early childhood</w:t>
      </w:r>
      <w:r w:rsidRPr="00A77412">
        <w:rPr>
          <w:rFonts w:ascii="Times New Roman" w:hAnsi="Times New Roman"/>
        </w:rPr>
        <w:t>.</w:t>
      </w:r>
    </w:p>
    <w:p w14:paraId="49715CAC" w14:textId="5B60DFCC" w:rsidR="006200F9" w:rsidRPr="00184EC4" w:rsidRDefault="00373367" w:rsidP="00373367">
      <w:pPr>
        <w:tabs>
          <w:tab w:val="left" w:pos="720"/>
        </w:tabs>
        <w:rPr>
          <w:rFonts w:ascii="Times New Roman" w:hAnsi="Times New Roman"/>
        </w:rPr>
      </w:pPr>
      <w:r w:rsidRPr="00A77412">
        <w:rPr>
          <w:rFonts w:ascii="Times New Roman" w:hAnsi="Times New Roman"/>
        </w:rPr>
        <w:tab/>
      </w:r>
      <w:r w:rsidR="006200F9" w:rsidRPr="00A77412">
        <w:rPr>
          <w:rFonts w:ascii="Times New Roman" w:hAnsi="Times New Roman"/>
        </w:rPr>
        <w:t>The</w:t>
      </w:r>
      <w:r w:rsidRPr="00A77412">
        <w:rPr>
          <w:rFonts w:ascii="Times New Roman" w:hAnsi="Times New Roman"/>
        </w:rPr>
        <w:t xml:space="preserve"> backbone of executive functions </w:t>
      </w:r>
      <w:r w:rsidR="006200F9" w:rsidRPr="00A77412">
        <w:rPr>
          <w:rFonts w:ascii="Times New Roman" w:hAnsi="Times New Roman"/>
        </w:rPr>
        <w:t xml:space="preserve">is attention as it is interrelated </w:t>
      </w:r>
      <w:r w:rsidRPr="00A77412">
        <w:rPr>
          <w:rFonts w:ascii="Times New Roman" w:hAnsi="Times New Roman"/>
        </w:rPr>
        <w:t>to all three components: inhibitory control, working memory, and cognitive flexibility (also known as set shifting</w:t>
      </w:r>
      <w:r w:rsidR="007F0379">
        <w:rPr>
          <w:rFonts w:ascii="Times New Roman" w:hAnsi="Times New Roman"/>
        </w:rPr>
        <w:t>) (Diamond</w:t>
      </w:r>
      <w:r w:rsidRPr="008162B6">
        <w:rPr>
          <w:rFonts w:ascii="Times New Roman" w:hAnsi="Times New Roman"/>
        </w:rPr>
        <w:t xml:space="preserve">, 2013). </w:t>
      </w:r>
      <w:r w:rsidR="003B2C08" w:rsidRPr="00DF5DF3">
        <w:rPr>
          <w:rFonts w:ascii="Times New Roman" w:hAnsi="Times New Roman"/>
        </w:rPr>
        <w:t>Beginning in</w:t>
      </w:r>
      <w:r w:rsidRPr="00DF5DF3">
        <w:rPr>
          <w:rFonts w:ascii="Times New Roman" w:hAnsi="Times New Roman"/>
        </w:rPr>
        <w:t xml:space="preserve"> the </w:t>
      </w:r>
      <w:r w:rsidR="009D0F3C" w:rsidRPr="00DF5DF3">
        <w:rPr>
          <w:rFonts w:ascii="Times New Roman" w:hAnsi="Times New Roman"/>
        </w:rPr>
        <w:t>early childhood years</w:t>
      </w:r>
      <w:r w:rsidRPr="00DF5DF3">
        <w:rPr>
          <w:rFonts w:ascii="Times New Roman" w:hAnsi="Times New Roman"/>
        </w:rPr>
        <w:t xml:space="preserve">, children can remain focused for longer time spans. In fact, </w:t>
      </w:r>
      <w:r w:rsidR="009D0F3C" w:rsidRPr="00BD2EFE">
        <w:rPr>
          <w:rFonts w:ascii="Times New Roman" w:hAnsi="Times New Roman"/>
        </w:rPr>
        <w:t xml:space="preserve">children </w:t>
      </w:r>
      <w:r w:rsidRPr="00184EC4">
        <w:rPr>
          <w:rFonts w:ascii="Times New Roman" w:hAnsi="Times New Roman"/>
        </w:rPr>
        <w:t xml:space="preserve">not only can focus during free play, but they have the ability to focus longer during structured task (Garon, Bryson, &amp; Smith, 2008). </w:t>
      </w:r>
    </w:p>
    <w:p w14:paraId="12F852B8" w14:textId="30E03412" w:rsidR="00373367" w:rsidRPr="0022400D" w:rsidRDefault="006200F9" w:rsidP="00373367">
      <w:pPr>
        <w:tabs>
          <w:tab w:val="left" w:pos="720"/>
        </w:tabs>
        <w:rPr>
          <w:rFonts w:ascii="Times New Roman" w:hAnsi="Times New Roman"/>
        </w:rPr>
      </w:pPr>
      <w:r w:rsidRPr="00E03BFC">
        <w:rPr>
          <w:rFonts w:ascii="Times New Roman" w:hAnsi="Times New Roman"/>
        </w:rPr>
        <w:tab/>
      </w:r>
      <w:r w:rsidR="00373367" w:rsidRPr="002C40C9">
        <w:rPr>
          <w:rFonts w:ascii="Times New Roman" w:hAnsi="Times New Roman"/>
        </w:rPr>
        <w:t>The first executive function component is inhibitory control, which</w:t>
      </w:r>
      <w:r w:rsidR="00373367" w:rsidRPr="00C50394">
        <w:rPr>
          <w:rFonts w:ascii="Times New Roman" w:hAnsi="Times New Roman"/>
        </w:rPr>
        <w:t xml:space="preserve"> enables a child to curb a behaviors, thoughts, or emotions. In other words, the child is able to delay gratification or suppress an inappropriate response for a more appropriate </w:t>
      </w:r>
      <w:r w:rsidR="00373367" w:rsidRPr="00C50394">
        <w:rPr>
          <w:rFonts w:ascii="Times New Roman" w:hAnsi="Times New Roman"/>
        </w:rPr>
        <w:lastRenderedPageBreak/>
        <w:t>response. Inhibitory control can constitute simple tasks like stopping when a</w:t>
      </w:r>
      <w:r w:rsidR="00373367" w:rsidRPr="008E55F9">
        <w:rPr>
          <w:rFonts w:ascii="Times New Roman" w:hAnsi="Times New Roman"/>
        </w:rPr>
        <w:t>sked or more complex tasks like holding information in your mind and responding accordingly. Additionally, inhibitory control can involve hot tasks, those that are emotionally driven, or cool tasks that are void of emotion. Games like Simon Says, where a c</w:t>
      </w:r>
      <w:r w:rsidR="00373367" w:rsidRPr="000924C8">
        <w:rPr>
          <w:rFonts w:ascii="Times New Roman" w:hAnsi="Times New Roman"/>
        </w:rPr>
        <w:t>hild can only do the action if it is preceded by “Simon Says” is a complex task. Children younger than four have a difficult time with complex tasks as many of them contain abstract rules. Engaging in games that involve simple and complex tasks builds exec</w:t>
      </w:r>
      <w:r w:rsidR="00373367" w:rsidRPr="00AB385C">
        <w:rPr>
          <w:rFonts w:ascii="Times New Roman" w:hAnsi="Times New Roman"/>
        </w:rPr>
        <w:t xml:space="preserve">utive functions in </w:t>
      </w:r>
      <w:r w:rsidR="00D87097" w:rsidRPr="009F1A76">
        <w:rPr>
          <w:rFonts w:ascii="Times New Roman" w:hAnsi="Times New Roman"/>
        </w:rPr>
        <w:t xml:space="preserve">children </w:t>
      </w:r>
      <w:r w:rsidR="00373367" w:rsidRPr="0022400D">
        <w:rPr>
          <w:rFonts w:ascii="Times New Roman" w:hAnsi="Times New Roman"/>
        </w:rPr>
        <w:t>(Diamond, 2013; Garon et al</w:t>
      </w:r>
      <w:r w:rsidR="007965F6" w:rsidRPr="0022400D">
        <w:rPr>
          <w:rFonts w:ascii="Times New Roman" w:hAnsi="Times New Roman"/>
        </w:rPr>
        <w:t>.</w:t>
      </w:r>
      <w:r w:rsidR="00373367" w:rsidRPr="0022400D">
        <w:rPr>
          <w:rFonts w:ascii="Times New Roman" w:hAnsi="Times New Roman"/>
        </w:rPr>
        <w:t>, 2008; Obradovic et al., 2012).</w:t>
      </w:r>
    </w:p>
    <w:p w14:paraId="356630AE" w14:textId="44F3A693" w:rsidR="006200F9" w:rsidRPr="00513089" w:rsidRDefault="00373367" w:rsidP="00373367">
      <w:pPr>
        <w:tabs>
          <w:tab w:val="left" w:pos="720"/>
        </w:tabs>
        <w:rPr>
          <w:rFonts w:ascii="Times New Roman" w:hAnsi="Times New Roman"/>
        </w:rPr>
      </w:pPr>
      <w:r w:rsidRPr="00341B59">
        <w:rPr>
          <w:rFonts w:ascii="Times New Roman" w:hAnsi="Times New Roman"/>
        </w:rPr>
        <w:tab/>
        <w:t>Working memory operates in conjunction with inhibitory control an</w:t>
      </w:r>
      <w:r w:rsidR="007F0379">
        <w:rPr>
          <w:rFonts w:ascii="Times New Roman" w:hAnsi="Times New Roman"/>
        </w:rPr>
        <w:t>d is related to attention (Diamond</w:t>
      </w:r>
      <w:r w:rsidRPr="00341B59">
        <w:rPr>
          <w:rFonts w:ascii="Times New Roman" w:hAnsi="Times New Roman"/>
        </w:rPr>
        <w:t xml:space="preserve">, 2013). </w:t>
      </w:r>
      <w:r w:rsidR="00D87097" w:rsidRPr="00513089">
        <w:rPr>
          <w:rFonts w:ascii="Times New Roman" w:hAnsi="Times New Roman"/>
        </w:rPr>
        <w:t xml:space="preserve">Beginning in </w:t>
      </w:r>
      <w:r w:rsidR="001C5D7C" w:rsidRPr="00513089">
        <w:rPr>
          <w:rFonts w:ascii="Times New Roman" w:hAnsi="Times New Roman"/>
        </w:rPr>
        <w:t xml:space="preserve">the </w:t>
      </w:r>
      <w:r w:rsidR="009D0F3C" w:rsidRPr="00513089">
        <w:rPr>
          <w:rFonts w:ascii="Times New Roman" w:hAnsi="Times New Roman"/>
        </w:rPr>
        <w:t>early childhood</w:t>
      </w:r>
      <w:r w:rsidR="001C5D7C" w:rsidRPr="00513089">
        <w:rPr>
          <w:rFonts w:ascii="Times New Roman" w:hAnsi="Times New Roman"/>
        </w:rPr>
        <w:t xml:space="preserve"> years</w:t>
      </w:r>
      <w:r w:rsidR="00D87097" w:rsidRPr="00513089">
        <w:rPr>
          <w:rFonts w:ascii="Times New Roman" w:hAnsi="Times New Roman"/>
        </w:rPr>
        <w:t xml:space="preserve">, children </w:t>
      </w:r>
      <w:r w:rsidRPr="00513089">
        <w:rPr>
          <w:rFonts w:ascii="Times New Roman" w:hAnsi="Times New Roman"/>
        </w:rPr>
        <w:t>are able to hold more items in memory and can store information passively or more complexly by updating or manipulating the information. Working memory enables a child to sequence events, follow instructions, think mathematically, reason, and make plans and decisions. Engaging in self-talk and parallel talk, teachers can model working memory and inhibitory control. Additionally, visual schedules, cues, and reminders are helpful in building children’s executive function</w:t>
      </w:r>
      <w:r w:rsidR="00F40DC5" w:rsidRPr="00513089">
        <w:rPr>
          <w:rFonts w:ascii="Times New Roman" w:hAnsi="Times New Roman"/>
        </w:rPr>
        <w:t>s</w:t>
      </w:r>
      <w:r w:rsidRPr="00513089">
        <w:rPr>
          <w:rFonts w:ascii="Times New Roman" w:hAnsi="Times New Roman"/>
        </w:rPr>
        <w:t xml:space="preserve"> (Diamond</w:t>
      </w:r>
      <w:r w:rsidR="007965F6" w:rsidRPr="00513089">
        <w:rPr>
          <w:rFonts w:ascii="Times New Roman" w:hAnsi="Times New Roman"/>
        </w:rPr>
        <w:t>,</w:t>
      </w:r>
      <w:r w:rsidRPr="00513089">
        <w:rPr>
          <w:rFonts w:ascii="Times New Roman" w:hAnsi="Times New Roman"/>
        </w:rPr>
        <w:t xml:space="preserve"> 2013; Garon et al</w:t>
      </w:r>
      <w:r w:rsidR="007965F6" w:rsidRPr="00513089">
        <w:rPr>
          <w:rFonts w:ascii="Times New Roman" w:hAnsi="Times New Roman"/>
        </w:rPr>
        <w:t>.</w:t>
      </w:r>
      <w:r w:rsidRPr="00513089">
        <w:rPr>
          <w:rFonts w:ascii="Times New Roman" w:hAnsi="Times New Roman"/>
        </w:rPr>
        <w:t xml:space="preserve">, 2008). </w:t>
      </w:r>
    </w:p>
    <w:p w14:paraId="5B8A09A6" w14:textId="2165FAF0" w:rsidR="00373367" w:rsidRPr="00513089" w:rsidRDefault="006200F9" w:rsidP="00373367">
      <w:pPr>
        <w:tabs>
          <w:tab w:val="left" w:pos="720"/>
        </w:tabs>
        <w:rPr>
          <w:rFonts w:ascii="Times New Roman" w:hAnsi="Times New Roman"/>
        </w:rPr>
      </w:pPr>
      <w:r w:rsidRPr="00513089">
        <w:rPr>
          <w:rFonts w:ascii="Times New Roman" w:hAnsi="Times New Roman"/>
        </w:rPr>
        <w:tab/>
      </w:r>
      <w:r w:rsidR="00373367" w:rsidRPr="00513089">
        <w:rPr>
          <w:rFonts w:ascii="Times New Roman" w:hAnsi="Times New Roman"/>
        </w:rPr>
        <w:t>The final component of executive functions is cognitive flexibility, also commonly referred to as set shifting</w:t>
      </w:r>
      <w:r w:rsidR="00A86DB6" w:rsidRPr="00513089">
        <w:rPr>
          <w:rFonts w:ascii="Times New Roman" w:hAnsi="Times New Roman"/>
        </w:rPr>
        <w:t xml:space="preserve"> or attention shifting</w:t>
      </w:r>
      <w:r w:rsidR="00373367" w:rsidRPr="00513089">
        <w:rPr>
          <w:rFonts w:ascii="Times New Roman" w:hAnsi="Times New Roman"/>
        </w:rPr>
        <w:t xml:space="preserve">. Cognitive flexibility develops later during </w:t>
      </w:r>
      <w:r w:rsidR="009D0F3C" w:rsidRPr="00513089">
        <w:rPr>
          <w:rFonts w:ascii="Times New Roman" w:hAnsi="Times New Roman"/>
        </w:rPr>
        <w:t xml:space="preserve">early childhood </w:t>
      </w:r>
      <w:r w:rsidR="00373367" w:rsidRPr="00513089">
        <w:rPr>
          <w:rFonts w:ascii="Times New Roman" w:hAnsi="Times New Roman"/>
        </w:rPr>
        <w:t xml:space="preserve">building on working memory and inhibitory control and entails being able to think outside the box and come up with alternative solutions to solve problems. Teachers can guide children’s cognitive flexibility skills </w:t>
      </w:r>
      <w:r w:rsidR="00373367" w:rsidRPr="00513089">
        <w:rPr>
          <w:rFonts w:ascii="Times New Roman" w:hAnsi="Times New Roman"/>
        </w:rPr>
        <w:lastRenderedPageBreak/>
        <w:t>through schedules, routines, and efficient transitions, in addition to providing children with specific feedback and avoiding abstract rules (Diamond, 2013: Garon et al</w:t>
      </w:r>
      <w:r w:rsidR="007965F6" w:rsidRPr="00513089">
        <w:rPr>
          <w:rFonts w:ascii="Times New Roman" w:hAnsi="Times New Roman"/>
        </w:rPr>
        <w:t>.</w:t>
      </w:r>
      <w:r w:rsidR="00373367" w:rsidRPr="00513089">
        <w:rPr>
          <w:rFonts w:ascii="Times New Roman" w:hAnsi="Times New Roman"/>
        </w:rPr>
        <w:t>, 2008).</w:t>
      </w:r>
    </w:p>
    <w:p w14:paraId="4CF6B780" w14:textId="7C683429" w:rsidR="00A86DB6" w:rsidRPr="00513089" w:rsidRDefault="00373367" w:rsidP="00373367">
      <w:pPr>
        <w:tabs>
          <w:tab w:val="left" w:pos="720"/>
        </w:tabs>
        <w:rPr>
          <w:rFonts w:ascii="Times New Roman" w:hAnsi="Times New Roman"/>
        </w:rPr>
      </w:pPr>
      <w:r w:rsidRPr="00513089">
        <w:rPr>
          <w:rFonts w:ascii="Times New Roman" w:hAnsi="Times New Roman"/>
        </w:rPr>
        <w:tab/>
        <w:t>Obradovic et al. (2012) noted that executive function</w:t>
      </w:r>
      <w:r w:rsidR="00F40DC5" w:rsidRPr="00513089">
        <w:rPr>
          <w:rFonts w:ascii="Times New Roman" w:hAnsi="Times New Roman"/>
        </w:rPr>
        <w:t>s</w:t>
      </w:r>
      <w:r w:rsidRPr="00513089">
        <w:rPr>
          <w:rFonts w:ascii="Times New Roman" w:hAnsi="Times New Roman"/>
        </w:rPr>
        <w:t xml:space="preserve"> increase</w:t>
      </w:r>
      <w:r w:rsidR="00F40DC5" w:rsidRPr="00513089">
        <w:rPr>
          <w:rFonts w:ascii="Times New Roman" w:hAnsi="Times New Roman"/>
        </w:rPr>
        <w:t xml:space="preserve"> </w:t>
      </w:r>
      <w:r w:rsidRPr="00513089">
        <w:rPr>
          <w:rFonts w:ascii="Times New Roman" w:hAnsi="Times New Roman"/>
        </w:rPr>
        <w:t>social and emotional well-being. Low socioeconomic status is associated with poor executive function</w:t>
      </w:r>
      <w:r w:rsidR="00F40DC5" w:rsidRPr="00513089">
        <w:rPr>
          <w:rFonts w:ascii="Times New Roman" w:hAnsi="Times New Roman"/>
        </w:rPr>
        <w:t>s</w:t>
      </w:r>
      <w:r w:rsidRPr="00513089">
        <w:rPr>
          <w:rFonts w:ascii="Times New Roman" w:hAnsi="Times New Roman"/>
        </w:rPr>
        <w:t xml:space="preserve">, yet can be mediated by more proximal processes including, parenting styles and home environment (Weibe et al., 2012). </w:t>
      </w:r>
      <w:r w:rsidR="00F40DC5" w:rsidRPr="00513089">
        <w:rPr>
          <w:rFonts w:ascii="Times New Roman" w:hAnsi="Times New Roman"/>
        </w:rPr>
        <w:t>E</w:t>
      </w:r>
      <w:r w:rsidRPr="00513089">
        <w:rPr>
          <w:rFonts w:ascii="Times New Roman" w:hAnsi="Times New Roman"/>
        </w:rPr>
        <w:t xml:space="preserve">xecutive functions can increase through training and practice (Diamond, 2013). Contextual influences that enhance executive functions are secure attachments, positive guidance, autonomy, school and family support system, creativity, physical exercise, mindfulness, and emotional understanding. Additionally, Obrodavic et al. (2012) found that Tools of the Mind (Bodrova &amp; Leong, 1996) strategies (ie. visual aids, private speech, dramatic play, advanced planning and goal setting) benefit children’s development of executive functions. </w:t>
      </w:r>
    </w:p>
    <w:p w14:paraId="59A116F8" w14:textId="44416E30" w:rsidR="00373367" w:rsidRPr="00513089" w:rsidRDefault="00A86DB6" w:rsidP="00373367">
      <w:pPr>
        <w:tabs>
          <w:tab w:val="left" w:pos="720"/>
        </w:tabs>
        <w:rPr>
          <w:rFonts w:ascii="Times New Roman" w:hAnsi="Times New Roman"/>
        </w:rPr>
      </w:pPr>
      <w:r w:rsidRPr="00513089">
        <w:rPr>
          <w:rFonts w:ascii="Times New Roman" w:hAnsi="Times New Roman"/>
        </w:rPr>
        <w:tab/>
      </w:r>
      <w:r w:rsidR="00373367" w:rsidRPr="00513089">
        <w:rPr>
          <w:rFonts w:ascii="Times New Roman" w:hAnsi="Times New Roman"/>
        </w:rPr>
        <w:t xml:space="preserve">Shaul and Schwartz (2014) conducted a study to explore </w:t>
      </w:r>
      <w:r w:rsidR="000759E4" w:rsidRPr="00513089">
        <w:rPr>
          <w:rFonts w:ascii="Times New Roman" w:hAnsi="Times New Roman"/>
        </w:rPr>
        <w:t xml:space="preserve">the impact of </w:t>
      </w:r>
      <w:r w:rsidR="00373367" w:rsidRPr="00513089">
        <w:rPr>
          <w:rFonts w:ascii="Times New Roman" w:hAnsi="Times New Roman"/>
        </w:rPr>
        <w:t xml:space="preserve">executive functions on school readiness over other variables. School readiness </w:t>
      </w:r>
      <w:r w:rsidRPr="00513089">
        <w:rPr>
          <w:rFonts w:ascii="Times New Roman" w:hAnsi="Times New Roman"/>
        </w:rPr>
        <w:t xml:space="preserve">is comprised of </w:t>
      </w:r>
      <w:r w:rsidR="00373367" w:rsidRPr="00513089">
        <w:rPr>
          <w:rFonts w:ascii="Times New Roman" w:hAnsi="Times New Roman"/>
        </w:rPr>
        <w:t>child’s competencies important for success at the time of kindergarten entry including language, comprehension, pre-reading and math, cognitive, and social and emotional skills (Liew, 2012). The results indicated that executive functions are significantly associated with an increase in pre reading and pre math knowledge. The impact of executive functions increases as a child’s pre-academic skills increase.</w:t>
      </w:r>
    </w:p>
    <w:p w14:paraId="13FB16FE" w14:textId="528A48A7" w:rsidR="00373367" w:rsidRPr="00513089" w:rsidRDefault="00373367" w:rsidP="004E31D2">
      <w:pPr>
        <w:pStyle w:val="Heading3"/>
      </w:pPr>
      <w:bookmarkStart w:id="23" w:name="_Toc425103979"/>
      <w:r w:rsidRPr="00513089">
        <w:lastRenderedPageBreak/>
        <w:t xml:space="preserve">Nature </w:t>
      </w:r>
      <w:r w:rsidR="007965F6" w:rsidRPr="00513089">
        <w:t>Versus Nurture</w:t>
      </w:r>
      <w:bookmarkEnd w:id="23"/>
    </w:p>
    <w:p w14:paraId="22ADBB28" w14:textId="77777777" w:rsidR="00373367" w:rsidRPr="00513089" w:rsidRDefault="00373367" w:rsidP="00373367">
      <w:pPr>
        <w:tabs>
          <w:tab w:val="left" w:pos="720"/>
        </w:tabs>
        <w:rPr>
          <w:rFonts w:ascii="Times New Roman" w:hAnsi="Times New Roman"/>
        </w:rPr>
      </w:pPr>
      <w:r w:rsidRPr="00513089">
        <w:rPr>
          <w:rFonts w:ascii="Times New Roman" w:hAnsi="Times New Roman"/>
          <w:b/>
        </w:rPr>
        <w:tab/>
      </w:r>
      <w:r w:rsidRPr="00513089">
        <w:rPr>
          <w:rFonts w:ascii="Times New Roman" w:hAnsi="Times New Roman"/>
        </w:rPr>
        <w:t>Temperament is an innate trait and executive functions are impacted by environmental stimulants or hindrances (Diamond, 2013; Thomas &amp; Chess, 1977). A major detriment to stage theories is the assumption that development progresses in a universal manner. In reality, people come from various environments coupled with distinctive biological backgrounds. Thus, emerges the debate on nature versus nurture. Does hereditary (nature) effect development more than the environment (nurture) or vice versa? On the other hand, do nature and nurture work harmoniously in development? Some theorists believe that development is more strongly correlated to heredity, thus environmental factors will not change or influence development, whether positively or negatively. Theorists with more visionary beliefs feel that development is more fluid and plastic and can be enhanced with the appropriate environmental influences and experiences (Berk, 2010). Do executive function</w:t>
      </w:r>
      <w:r w:rsidR="00F40DC5" w:rsidRPr="00513089">
        <w:rPr>
          <w:rFonts w:ascii="Times New Roman" w:hAnsi="Times New Roman"/>
        </w:rPr>
        <w:t>s</w:t>
      </w:r>
      <w:r w:rsidRPr="00513089">
        <w:rPr>
          <w:rFonts w:ascii="Times New Roman" w:hAnsi="Times New Roman"/>
        </w:rPr>
        <w:t xml:space="preserve"> impact temperament or do executive function</w:t>
      </w:r>
      <w:r w:rsidR="00F40DC5" w:rsidRPr="00513089">
        <w:rPr>
          <w:rFonts w:ascii="Times New Roman" w:hAnsi="Times New Roman"/>
        </w:rPr>
        <w:t>s</w:t>
      </w:r>
      <w:r w:rsidR="000759E4" w:rsidRPr="00513089">
        <w:rPr>
          <w:rFonts w:ascii="Times New Roman" w:hAnsi="Times New Roman"/>
        </w:rPr>
        <w:t xml:space="preserve"> </w:t>
      </w:r>
      <w:r w:rsidRPr="00513089">
        <w:rPr>
          <w:rFonts w:ascii="Times New Roman" w:hAnsi="Times New Roman"/>
        </w:rPr>
        <w:t>change temperament permanently?</w:t>
      </w:r>
    </w:p>
    <w:p w14:paraId="7DF1BFCD" w14:textId="77777777" w:rsidR="00373367" w:rsidRPr="00513089" w:rsidRDefault="00373367" w:rsidP="000F59CD">
      <w:pPr>
        <w:pStyle w:val="Heading2"/>
        <w:rPr>
          <w:rFonts w:ascii="Times New Roman" w:hAnsi="Times New Roman"/>
        </w:rPr>
      </w:pPr>
      <w:bookmarkStart w:id="24" w:name="_Toc425103980"/>
      <w:r w:rsidRPr="00513089">
        <w:rPr>
          <w:rFonts w:ascii="Times New Roman" w:hAnsi="Times New Roman"/>
        </w:rPr>
        <w:t>Executive Functions and Temperament</w:t>
      </w:r>
      <w:bookmarkEnd w:id="24"/>
    </w:p>
    <w:p w14:paraId="3E58063F" w14:textId="2F0E68F8" w:rsidR="00D61366" w:rsidRPr="00DF5DF3" w:rsidRDefault="00373367" w:rsidP="00373367">
      <w:pPr>
        <w:tabs>
          <w:tab w:val="left" w:pos="720"/>
        </w:tabs>
        <w:rPr>
          <w:rFonts w:ascii="Times New Roman" w:hAnsi="Times New Roman"/>
        </w:rPr>
      </w:pPr>
      <w:r w:rsidRPr="004F4959">
        <w:rPr>
          <w:rFonts w:ascii="Times New Roman" w:hAnsi="Times New Roman"/>
        </w:rPr>
        <w:tab/>
        <w:t>Bridgett, Oddi, La</w:t>
      </w:r>
      <w:r w:rsidRPr="00ED374A">
        <w:rPr>
          <w:rFonts w:ascii="Times New Roman" w:hAnsi="Times New Roman"/>
        </w:rPr>
        <w:t xml:space="preserve">ke, Murdock, and Machmann (2013) analyzed three studies to differentiate between executive functions and effortful control. </w:t>
      </w:r>
      <w:r w:rsidRPr="00EF0354">
        <w:rPr>
          <w:rFonts w:ascii="Times New Roman" w:hAnsi="Times New Roman"/>
        </w:rPr>
        <w:t>Effortful control is associated with behaviors and temperament. Executive functions have been associated with more cognitive and neural processes. Whereas effortful control is quicker and automatic, executive function</w:t>
      </w:r>
      <w:r w:rsidR="00F556F6" w:rsidRPr="00EF0354">
        <w:rPr>
          <w:rFonts w:ascii="Times New Roman" w:hAnsi="Times New Roman"/>
        </w:rPr>
        <w:t>s</w:t>
      </w:r>
      <w:r w:rsidRPr="00EF0354">
        <w:rPr>
          <w:rFonts w:ascii="Times New Roman" w:hAnsi="Times New Roman"/>
        </w:rPr>
        <w:t xml:space="preserve"> </w:t>
      </w:r>
      <w:r w:rsidR="00F556F6" w:rsidRPr="00EF0354">
        <w:rPr>
          <w:rFonts w:ascii="Times New Roman" w:hAnsi="Times New Roman"/>
        </w:rPr>
        <w:t>are</w:t>
      </w:r>
      <w:r w:rsidRPr="003C60D0">
        <w:rPr>
          <w:rFonts w:ascii="Times New Roman" w:hAnsi="Times New Roman"/>
        </w:rPr>
        <w:t xml:space="preserve"> slower and more deliberate. Executive functions and effortful control overlap conceptually with attention and inhibitory control, in addition to self-regulation being essential for both constructs. T</w:t>
      </w:r>
      <w:r w:rsidRPr="008D29EB">
        <w:rPr>
          <w:rFonts w:ascii="Times New Roman" w:hAnsi="Times New Roman"/>
        </w:rPr>
        <w:t xml:space="preserve">emperament and effortful control are hereditary and appear early in life yet they are </w:t>
      </w:r>
      <w:r w:rsidRPr="008D29EB">
        <w:rPr>
          <w:rFonts w:ascii="Times New Roman" w:hAnsi="Times New Roman"/>
        </w:rPr>
        <w:lastRenderedPageBreak/>
        <w:t>influenced by environmental stimuli and maturation (Bridgett et al</w:t>
      </w:r>
      <w:r w:rsidR="007965F6" w:rsidRPr="008D29EB">
        <w:rPr>
          <w:rFonts w:ascii="Times New Roman" w:hAnsi="Times New Roman"/>
        </w:rPr>
        <w:t>.</w:t>
      </w:r>
      <w:r w:rsidRPr="00A75830">
        <w:rPr>
          <w:rFonts w:ascii="Times New Roman" w:hAnsi="Times New Roman"/>
        </w:rPr>
        <w:t xml:space="preserve">, 2013:Conway &amp; Stifter, 2012; Liew, 2012). Wolfe and Bell (2007) conducted a study to investigate age </w:t>
      </w:r>
      <w:r w:rsidRPr="00DF0CC1">
        <w:rPr>
          <w:rFonts w:ascii="Times New Roman" w:hAnsi="Times New Roman"/>
        </w:rPr>
        <w:t>related differences in working memory and inhibitory control (WMIC), also referred to as effortful control. Associations were found between cognition and temperament</w:t>
      </w:r>
      <w:r w:rsidR="007965F6" w:rsidRPr="00A77412">
        <w:rPr>
          <w:rFonts w:ascii="Times New Roman" w:hAnsi="Times New Roman"/>
        </w:rPr>
        <w:t>,</w:t>
      </w:r>
      <w:r w:rsidRPr="00A77412">
        <w:rPr>
          <w:rFonts w:ascii="Times New Roman" w:hAnsi="Times New Roman"/>
        </w:rPr>
        <w:t xml:space="preserve"> which were moderated by age. Executive functions appear later during the </w:t>
      </w:r>
      <w:r w:rsidR="009D0F3C" w:rsidRPr="00A77412">
        <w:rPr>
          <w:rFonts w:ascii="Times New Roman" w:hAnsi="Times New Roman"/>
        </w:rPr>
        <w:t xml:space="preserve">early childhood </w:t>
      </w:r>
      <w:r w:rsidRPr="00A77412">
        <w:rPr>
          <w:rFonts w:ascii="Times New Roman" w:hAnsi="Times New Roman"/>
        </w:rPr>
        <w:t>years and can be enhance</w:t>
      </w:r>
      <w:r w:rsidR="00D87097" w:rsidRPr="00A77412">
        <w:rPr>
          <w:rFonts w:ascii="Times New Roman" w:hAnsi="Times New Roman"/>
        </w:rPr>
        <w:t xml:space="preserve"> in later years</w:t>
      </w:r>
      <w:r w:rsidRPr="008162B6">
        <w:rPr>
          <w:rFonts w:ascii="Times New Roman" w:hAnsi="Times New Roman"/>
        </w:rPr>
        <w:t xml:space="preserve"> through training. Both effortful control and executive functions have been linked t</w:t>
      </w:r>
      <w:r w:rsidRPr="00DF5DF3">
        <w:rPr>
          <w:rFonts w:ascii="Times New Roman" w:hAnsi="Times New Roman"/>
        </w:rPr>
        <w:t>o academic success including achievement, regulation of emotion, inhibition, and less negative effect (Bridgett et al</w:t>
      </w:r>
      <w:r w:rsidR="007965F6" w:rsidRPr="00DF5DF3">
        <w:rPr>
          <w:rFonts w:ascii="Times New Roman" w:hAnsi="Times New Roman"/>
        </w:rPr>
        <w:t>.</w:t>
      </w:r>
      <w:r w:rsidRPr="00DF5DF3">
        <w:rPr>
          <w:rFonts w:ascii="Times New Roman" w:hAnsi="Times New Roman"/>
        </w:rPr>
        <w:t>, 2013; Conway &amp; Stifter, 2012; Liew, 2012).</w:t>
      </w:r>
    </w:p>
    <w:p w14:paraId="51F47295" w14:textId="77777777" w:rsidR="00373367" w:rsidRPr="00513089" w:rsidRDefault="00373367" w:rsidP="000F59CD">
      <w:pPr>
        <w:pStyle w:val="Heading2"/>
        <w:rPr>
          <w:rFonts w:ascii="Times New Roman" w:hAnsi="Times New Roman"/>
        </w:rPr>
      </w:pPr>
      <w:bookmarkStart w:id="25" w:name="_Toc425103981"/>
      <w:r w:rsidRPr="00513089">
        <w:rPr>
          <w:rFonts w:ascii="Times New Roman" w:hAnsi="Times New Roman"/>
        </w:rPr>
        <w:t>Moral Development and Empathy</w:t>
      </w:r>
      <w:bookmarkEnd w:id="25"/>
    </w:p>
    <w:p w14:paraId="29DC93D9" w14:textId="69AADA8C" w:rsidR="00373367" w:rsidRPr="00EF0354" w:rsidRDefault="00373367" w:rsidP="00373367">
      <w:pPr>
        <w:tabs>
          <w:tab w:val="left" w:pos="720"/>
        </w:tabs>
        <w:rPr>
          <w:rFonts w:ascii="Times New Roman" w:hAnsi="Times New Roman"/>
        </w:rPr>
      </w:pPr>
      <w:r w:rsidRPr="004F4959">
        <w:rPr>
          <w:rFonts w:ascii="Times New Roman" w:hAnsi="Times New Roman"/>
        </w:rPr>
        <w:tab/>
        <w:t>Moral development</w:t>
      </w:r>
      <w:r w:rsidR="008205FD" w:rsidRPr="004F4959">
        <w:rPr>
          <w:rFonts w:ascii="Times New Roman" w:hAnsi="Times New Roman"/>
        </w:rPr>
        <w:t xml:space="preserve"> first</w:t>
      </w:r>
      <w:r w:rsidRPr="004F4959">
        <w:rPr>
          <w:rFonts w:ascii="Times New Roman" w:hAnsi="Times New Roman"/>
        </w:rPr>
        <w:t xml:space="preserve"> becomes evident as toddlers and preschoolers begin to engage in conversations </w:t>
      </w:r>
      <w:r w:rsidRPr="00ED374A">
        <w:rPr>
          <w:rFonts w:ascii="Times New Roman" w:hAnsi="Times New Roman"/>
        </w:rPr>
        <w:t xml:space="preserve">during social interactions </w:t>
      </w:r>
      <w:r w:rsidR="00F556F6" w:rsidRPr="00ED374A">
        <w:rPr>
          <w:rFonts w:ascii="Times New Roman" w:hAnsi="Times New Roman"/>
        </w:rPr>
        <w:t>a</w:t>
      </w:r>
      <w:r w:rsidR="00F556F6" w:rsidRPr="00467551">
        <w:rPr>
          <w:rFonts w:ascii="Times New Roman" w:hAnsi="Times New Roman"/>
        </w:rPr>
        <w:t>lluding</w:t>
      </w:r>
      <w:r w:rsidRPr="00EF0354">
        <w:rPr>
          <w:rFonts w:ascii="Times New Roman" w:hAnsi="Times New Roman"/>
        </w:rPr>
        <w:t xml:space="preserve"> to their perceptions of right and wrong (Thomas, 2005). Across many cultures, children develop reasoning skills, understanding of rules and expectations, as well as a sense of justice. In the early years, morality is shaped by external factors such as adult control or societal expectations, but eventually children develop an intrinsic motivation for morality </w:t>
      </w:r>
      <w:sdt>
        <w:sdtPr>
          <w:rPr>
            <w:rFonts w:ascii="Times New Roman" w:hAnsi="Times New Roman"/>
          </w:rPr>
          <w:id w:val="-1349405811"/>
          <w:citation/>
        </w:sdtPr>
        <w:sdtEndPr/>
        <w:sdtContent>
          <w:r w:rsidRPr="004F4959">
            <w:rPr>
              <w:rFonts w:ascii="Times New Roman" w:hAnsi="Times New Roman"/>
            </w:rPr>
            <w:fldChar w:fldCharType="begin"/>
          </w:r>
          <w:r w:rsidRPr="00513089">
            <w:rPr>
              <w:rFonts w:ascii="Times New Roman" w:hAnsi="Times New Roman"/>
            </w:rPr>
            <w:instrText xml:space="preserve"> CITATION Ber10 \l 1033 </w:instrText>
          </w:r>
          <w:r w:rsidRPr="004F4959">
            <w:rPr>
              <w:rFonts w:ascii="Times New Roman" w:hAnsi="Times New Roman"/>
            </w:rPr>
            <w:fldChar w:fldCharType="separate"/>
          </w:r>
          <w:r w:rsidRPr="004F4959">
            <w:rPr>
              <w:rFonts w:ascii="Times New Roman" w:hAnsi="Times New Roman"/>
              <w:noProof/>
            </w:rPr>
            <w:t>(Berk, 2010)</w:t>
          </w:r>
          <w:r w:rsidRPr="004F4959">
            <w:rPr>
              <w:rFonts w:ascii="Times New Roman" w:hAnsi="Times New Roman"/>
            </w:rPr>
            <w:fldChar w:fldCharType="end"/>
          </w:r>
        </w:sdtContent>
      </w:sdt>
      <w:r w:rsidRPr="004F4959">
        <w:rPr>
          <w:rFonts w:ascii="Times New Roman" w:hAnsi="Times New Roman"/>
        </w:rPr>
        <w:t>. Literature often place</w:t>
      </w:r>
      <w:r w:rsidRPr="00ED374A">
        <w:rPr>
          <w:rFonts w:ascii="Times New Roman" w:hAnsi="Times New Roman"/>
        </w:rPr>
        <w:t xml:space="preserve"> Gilligan and Kohlberg as opposing forces, howe</w:t>
      </w:r>
      <w:r w:rsidRPr="00467551">
        <w:rPr>
          <w:rFonts w:ascii="Times New Roman" w:hAnsi="Times New Roman"/>
        </w:rPr>
        <w:t>ver, the two moral theorists are not that different (Jorgensen, 2006). Socialization is an impor</w:t>
      </w:r>
      <w:r w:rsidRPr="00EF0354">
        <w:rPr>
          <w:rFonts w:ascii="Times New Roman" w:hAnsi="Times New Roman"/>
        </w:rPr>
        <w:t xml:space="preserve">tant element in moral development in that it enables children to conform to the norms of their culture and society and internalize by morphing their own values and beliefs into these expectations. A child’s morality can be gauged based on three aspects:  observed behavior, emotion of guilt, and tracing a child’s judgment. Kohlberg (1981) devised his stages of moral development based </w:t>
      </w:r>
      <w:r w:rsidRPr="00EF0354">
        <w:rPr>
          <w:rFonts w:ascii="Times New Roman" w:hAnsi="Times New Roman"/>
        </w:rPr>
        <w:lastRenderedPageBreak/>
        <w:t xml:space="preserve">on a research study in which he introduced dilemmas to children and aimed to understand how each of the three aspects is utilized when a child chooses a solution for the dilemma. </w:t>
      </w:r>
    </w:p>
    <w:p w14:paraId="0E20BDE2" w14:textId="1393AA7D" w:rsidR="00373367" w:rsidRPr="00184EC4" w:rsidRDefault="00373367" w:rsidP="00373367">
      <w:pPr>
        <w:tabs>
          <w:tab w:val="left" w:pos="720"/>
        </w:tabs>
        <w:rPr>
          <w:rFonts w:ascii="Times New Roman" w:hAnsi="Times New Roman"/>
        </w:rPr>
      </w:pPr>
      <w:r w:rsidRPr="00EF0354">
        <w:rPr>
          <w:rFonts w:ascii="Times New Roman" w:hAnsi="Times New Roman"/>
        </w:rPr>
        <w:tab/>
        <w:t xml:space="preserve">Kohlberg (1981) believed that moral judgment was universal and applies to all situations based on values. His theory has been criticized for not being culturally sensitive. In the 1950s, Kohlberg did a study with adolescents around the world and found that his theory of stages was culturally diverse, but the rate at which children moved through the stages varied across cultures. He found his stages to be </w:t>
      </w:r>
      <w:r w:rsidR="00422680" w:rsidRPr="003C60D0">
        <w:rPr>
          <w:rFonts w:ascii="Times New Roman" w:hAnsi="Times New Roman"/>
        </w:rPr>
        <w:t>universal</w:t>
      </w:r>
      <w:r w:rsidRPr="008D29EB">
        <w:rPr>
          <w:rFonts w:ascii="Times New Roman" w:hAnsi="Times New Roman"/>
        </w:rPr>
        <w:t xml:space="preserve"> or true to all societies</w:t>
      </w:r>
      <w:r w:rsidR="007965F6" w:rsidRPr="008D29EB">
        <w:rPr>
          <w:rFonts w:ascii="Times New Roman" w:hAnsi="Times New Roman"/>
        </w:rPr>
        <w:t xml:space="preserve"> </w:t>
      </w:r>
      <w:r w:rsidRPr="00A75830">
        <w:rPr>
          <w:rFonts w:ascii="Times New Roman" w:hAnsi="Times New Roman"/>
        </w:rPr>
        <w:t xml:space="preserve">and </w:t>
      </w:r>
      <w:r w:rsidR="007965F6" w:rsidRPr="00DF0CC1">
        <w:rPr>
          <w:rFonts w:ascii="Times New Roman" w:hAnsi="Times New Roman"/>
        </w:rPr>
        <w:t xml:space="preserve">did </w:t>
      </w:r>
      <w:r w:rsidRPr="00A77412">
        <w:rPr>
          <w:rFonts w:ascii="Times New Roman" w:hAnsi="Times New Roman"/>
        </w:rPr>
        <w:t>not v</w:t>
      </w:r>
      <w:r w:rsidR="00FE1477" w:rsidRPr="00A77412">
        <w:rPr>
          <w:rFonts w:ascii="Times New Roman" w:hAnsi="Times New Roman"/>
        </w:rPr>
        <w:t>a</w:t>
      </w:r>
      <w:r w:rsidRPr="00A77412">
        <w:rPr>
          <w:rFonts w:ascii="Times New Roman" w:hAnsi="Times New Roman"/>
        </w:rPr>
        <w:t>ry from culture to culture as the ethical relativist believed. Kohlberg’s moral development</w:t>
      </w:r>
      <w:r w:rsidR="00422680" w:rsidRPr="00A77412">
        <w:rPr>
          <w:rFonts w:ascii="Times New Roman" w:hAnsi="Times New Roman"/>
        </w:rPr>
        <w:t xml:space="preserve"> consists of</w:t>
      </w:r>
      <w:r w:rsidRPr="00A77412">
        <w:rPr>
          <w:rFonts w:ascii="Times New Roman" w:hAnsi="Times New Roman"/>
        </w:rPr>
        <w:t xml:space="preserve"> three levels and si</w:t>
      </w:r>
      <w:r w:rsidRPr="008162B6">
        <w:rPr>
          <w:rFonts w:ascii="Times New Roman" w:hAnsi="Times New Roman"/>
        </w:rPr>
        <w:t>x stages</w:t>
      </w:r>
      <w:r w:rsidR="00422680" w:rsidRPr="00DF5DF3">
        <w:rPr>
          <w:rFonts w:ascii="Times New Roman" w:hAnsi="Times New Roman"/>
        </w:rPr>
        <w:t>, and</w:t>
      </w:r>
      <w:r w:rsidRPr="00DF5DF3">
        <w:rPr>
          <w:rFonts w:ascii="Times New Roman" w:hAnsi="Times New Roman"/>
        </w:rPr>
        <w:t xml:space="preserve"> he developed 30 aspects in life that people have in which to make moral decisions (i.e., telling the truth or lying depending on the situation). Stage one, the pre</w:t>
      </w:r>
      <w:r w:rsidR="005C3D8D" w:rsidRPr="00DF5DF3">
        <w:rPr>
          <w:rFonts w:ascii="Times New Roman" w:hAnsi="Times New Roman"/>
        </w:rPr>
        <w:t>-</w:t>
      </w:r>
      <w:r w:rsidRPr="00DF5DF3">
        <w:rPr>
          <w:rFonts w:ascii="Times New Roman" w:hAnsi="Times New Roman"/>
        </w:rPr>
        <w:t>conventional level, deals with rules in relation to rewards and punishment. St</w:t>
      </w:r>
      <w:r w:rsidRPr="00BD2EFE">
        <w:rPr>
          <w:rFonts w:ascii="Times New Roman" w:hAnsi="Times New Roman"/>
        </w:rPr>
        <w:t>age two, the conventional level, deals with social conformity. Stage three entails universal morals, including institutional morals as contained in the Constitution and obligations like love and respect</w:t>
      </w:r>
      <w:r w:rsidR="005C3D8D" w:rsidRPr="00184EC4">
        <w:rPr>
          <w:rFonts w:ascii="Times New Roman" w:hAnsi="Times New Roman"/>
        </w:rPr>
        <w:t>.</w:t>
      </w:r>
    </w:p>
    <w:p w14:paraId="1921369C" w14:textId="0D40E65E" w:rsidR="00373367" w:rsidRPr="009F1A76" w:rsidRDefault="00373367" w:rsidP="00373367">
      <w:pPr>
        <w:tabs>
          <w:tab w:val="left" w:pos="720"/>
        </w:tabs>
        <w:rPr>
          <w:rFonts w:ascii="Times New Roman" w:hAnsi="Times New Roman"/>
        </w:rPr>
      </w:pPr>
      <w:r w:rsidRPr="00184EC4">
        <w:rPr>
          <w:rFonts w:ascii="Times New Roman" w:hAnsi="Times New Roman"/>
        </w:rPr>
        <w:tab/>
        <w:t xml:space="preserve">In congruence with sociocultural theory, Kohlberg (1981) believed nature and nurture interact to foster moral development. For the most part, Kohlberg’s stages of moral development correlate with Piaget’s stages of cognitive development (Thomas, 2005). </w:t>
      </w:r>
      <w:r w:rsidRPr="00E03BFC">
        <w:rPr>
          <w:rFonts w:ascii="Times New Roman" w:hAnsi="Times New Roman"/>
        </w:rPr>
        <w:t xml:space="preserve">Lags may appear between cognitive and moral development because Kohlberg’s (1983) stages are interrelated in that children may use more than one stage to make a decision, as well as, invariant, in that people must go through the stages in sequence. Even though some children may be able to reason at the highest </w:t>
      </w:r>
      <w:r w:rsidRPr="00E03BFC">
        <w:rPr>
          <w:rFonts w:ascii="Times New Roman" w:hAnsi="Times New Roman"/>
        </w:rPr>
        <w:lastRenderedPageBreak/>
        <w:t xml:space="preserve">level, moral decisions are usually based on the lower stages. </w:t>
      </w:r>
      <w:r w:rsidRPr="00C50394">
        <w:rPr>
          <w:rFonts w:ascii="Times New Roman" w:hAnsi="Times New Roman"/>
        </w:rPr>
        <w:t>Although</w:t>
      </w:r>
      <w:r w:rsidRPr="008E55F9">
        <w:rPr>
          <w:rFonts w:ascii="Times New Roman" w:hAnsi="Times New Roman"/>
        </w:rPr>
        <w:t xml:space="preserve"> one may have the ability, he or she does not have the will. </w:t>
      </w:r>
      <w:r w:rsidRPr="00AB385C">
        <w:rPr>
          <w:rFonts w:ascii="Times New Roman" w:hAnsi="Times New Roman"/>
        </w:rPr>
        <w:t>For example, a child may lie even though he knows it is not the right thing to d</w:t>
      </w:r>
      <w:r w:rsidRPr="009F1A76">
        <w:rPr>
          <w:rFonts w:ascii="Times New Roman" w:hAnsi="Times New Roman"/>
        </w:rPr>
        <w:t>o, but he just does not have the will to tell the truth (Thomas, 2005).</w:t>
      </w:r>
    </w:p>
    <w:p w14:paraId="2A38B84B" w14:textId="33C65081" w:rsidR="00373367" w:rsidRPr="00513089" w:rsidRDefault="00373367" w:rsidP="00373367">
      <w:pPr>
        <w:tabs>
          <w:tab w:val="left" w:pos="720"/>
        </w:tabs>
        <w:rPr>
          <w:rFonts w:ascii="Times New Roman" w:hAnsi="Times New Roman"/>
        </w:rPr>
      </w:pPr>
      <w:r w:rsidRPr="0022400D">
        <w:rPr>
          <w:rFonts w:ascii="Times New Roman" w:hAnsi="Times New Roman"/>
        </w:rPr>
        <w:tab/>
        <w:t xml:space="preserve">Kohlberg’s </w:t>
      </w:r>
      <w:r w:rsidR="007965F6" w:rsidRPr="0022400D">
        <w:rPr>
          <w:rFonts w:ascii="Times New Roman" w:hAnsi="Times New Roman"/>
        </w:rPr>
        <w:t>(1981)</w:t>
      </w:r>
      <w:r w:rsidR="007965F6" w:rsidRPr="0022400D">
        <w:rPr>
          <w:rFonts w:ascii="Times New Roman" w:hAnsi="Times New Roman"/>
          <w:i/>
        </w:rPr>
        <w:t xml:space="preserve"> </w:t>
      </w:r>
      <w:r w:rsidRPr="00341B59">
        <w:rPr>
          <w:rFonts w:ascii="Times New Roman" w:hAnsi="Times New Roman"/>
        </w:rPr>
        <w:t>concept of just community is a means for socialization, allowing children to see others’ perspectives and gain sympathy through conflict resolution and role-playing. In the classroom, when a child is upset by another child’s actions, conflict resolution can be implemented by going through a process wherein the upset child tells her version of the story then the other child tells her version and collaboratively the two</w:t>
      </w:r>
      <w:r w:rsidRPr="00513089">
        <w:rPr>
          <w:rFonts w:ascii="Times New Roman" w:hAnsi="Times New Roman"/>
        </w:rPr>
        <w:t xml:space="preserve"> children discuss solutions. </w:t>
      </w:r>
      <w:r w:rsidR="005C3D8D" w:rsidRPr="00513089">
        <w:rPr>
          <w:rFonts w:ascii="Times New Roman" w:hAnsi="Times New Roman"/>
        </w:rPr>
        <w:t>If</w:t>
      </w:r>
      <w:r w:rsidRPr="00513089">
        <w:rPr>
          <w:rFonts w:ascii="Times New Roman" w:hAnsi="Times New Roman"/>
        </w:rPr>
        <w:t xml:space="preserve"> a problem situation keeps arising, adults and/or children can role play the situation and discuss feelings and solutions to the problem. Similar to Piaget’s thought</w:t>
      </w:r>
      <w:r w:rsidR="005C3D8D" w:rsidRPr="00513089">
        <w:rPr>
          <w:rFonts w:ascii="Times New Roman" w:hAnsi="Times New Roman"/>
        </w:rPr>
        <w:t>s</w:t>
      </w:r>
      <w:r w:rsidRPr="00513089">
        <w:rPr>
          <w:rFonts w:ascii="Times New Roman" w:hAnsi="Times New Roman"/>
        </w:rPr>
        <w:t xml:space="preserve"> about equilibrium</w:t>
      </w:r>
      <w:r w:rsidR="005C3D8D" w:rsidRPr="00513089">
        <w:rPr>
          <w:rFonts w:ascii="Times New Roman" w:hAnsi="Times New Roman"/>
        </w:rPr>
        <w:t xml:space="preserve"> </w:t>
      </w:r>
      <w:r w:rsidRPr="00513089">
        <w:rPr>
          <w:rFonts w:ascii="Times New Roman" w:hAnsi="Times New Roman"/>
        </w:rPr>
        <w:t>and Vygotsky’s (1986) idea about scaffolding, group discussion can help children grow socially and emotionally. Kohlberg’s just community provides a framework for creating a democratic classroom in which children are not told what is right or wrong but can debate through role playing and discussions, making the experience more relative and intrinsic (Devries &amp; Zan, 1994; Thomas, 2005; Yuksel, 2005).</w:t>
      </w:r>
    </w:p>
    <w:p w14:paraId="5D02E2DF" w14:textId="135E56C9" w:rsidR="00373367" w:rsidRPr="00513089" w:rsidRDefault="00373367" w:rsidP="00373367">
      <w:pPr>
        <w:tabs>
          <w:tab w:val="left" w:pos="720"/>
        </w:tabs>
        <w:rPr>
          <w:rFonts w:ascii="Times New Roman" w:hAnsi="Times New Roman"/>
        </w:rPr>
      </w:pPr>
      <w:r w:rsidRPr="00513089">
        <w:rPr>
          <w:rFonts w:ascii="Times New Roman" w:hAnsi="Times New Roman"/>
        </w:rPr>
        <w:tab/>
        <w:t>Gilligan (1982) introduced her theory on moral development and</w:t>
      </w:r>
      <w:r w:rsidR="007965F6" w:rsidRPr="00513089">
        <w:rPr>
          <w:rFonts w:ascii="Times New Roman" w:hAnsi="Times New Roman"/>
        </w:rPr>
        <w:t>,</w:t>
      </w:r>
      <w:r w:rsidRPr="00513089">
        <w:rPr>
          <w:rFonts w:ascii="Times New Roman" w:hAnsi="Times New Roman"/>
        </w:rPr>
        <w:t xml:space="preserve"> although it conflicted with Kohlberg’s view, his theory was the catalyst for her theory. As part of Kohlberg’s staff, Gilligan interviewed 144 participants by pairs (one female and one male) on moral decisions. She found that females were not subordinate to males based on Kohlberg’s stages. Instead, males and females had different moral thinking:  males focused on justice and equality, whereas females focused more on compassion </w:t>
      </w:r>
      <w:r w:rsidRPr="00513089">
        <w:rPr>
          <w:rFonts w:ascii="Times New Roman" w:hAnsi="Times New Roman"/>
        </w:rPr>
        <w:lastRenderedPageBreak/>
        <w:t xml:space="preserve">and social issues. Therefore, Gilligan concluded that Kohlberg’s stages are gender biased. Yet, </w:t>
      </w:r>
      <w:r w:rsidR="009767EB" w:rsidRPr="00513089">
        <w:rPr>
          <w:rFonts w:ascii="Times New Roman" w:hAnsi="Times New Roman"/>
        </w:rPr>
        <w:t xml:space="preserve">she was in accordance with the congruence of </w:t>
      </w:r>
      <w:r w:rsidRPr="00513089">
        <w:rPr>
          <w:rFonts w:ascii="Times New Roman" w:hAnsi="Times New Roman"/>
        </w:rPr>
        <w:t>Kohlberg</w:t>
      </w:r>
      <w:r w:rsidR="009767EB" w:rsidRPr="00513089">
        <w:rPr>
          <w:rFonts w:ascii="Times New Roman" w:hAnsi="Times New Roman"/>
        </w:rPr>
        <w:t>’s</w:t>
      </w:r>
      <w:r w:rsidRPr="00513089">
        <w:rPr>
          <w:rFonts w:ascii="Times New Roman" w:hAnsi="Times New Roman"/>
        </w:rPr>
        <w:t xml:space="preserve"> stages of moral development </w:t>
      </w:r>
      <w:r w:rsidR="009767EB" w:rsidRPr="00513089">
        <w:rPr>
          <w:rFonts w:ascii="Times New Roman" w:hAnsi="Times New Roman"/>
        </w:rPr>
        <w:t xml:space="preserve">and </w:t>
      </w:r>
      <w:r w:rsidRPr="00513089">
        <w:rPr>
          <w:rFonts w:ascii="Times New Roman" w:hAnsi="Times New Roman"/>
        </w:rPr>
        <w:t>Piaget’s stages of cognitive development. As they move through the stages, they begin to balance their own needs with concern for others’ (Jorgensen, 2006).</w:t>
      </w:r>
    </w:p>
    <w:p w14:paraId="52C665BE" w14:textId="06EA888C" w:rsidR="00373367" w:rsidRPr="004F4959" w:rsidRDefault="00373367" w:rsidP="00373367">
      <w:pPr>
        <w:tabs>
          <w:tab w:val="left" w:pos="720"/>
        </w:tabs>
        <w:rPr>
          <w:rFonts w:ascii="Times New Roman" w:hAnsi="Times New Roman"/>
        </w:rPr>
      </w:pPr>
      <w:r w:rsidRPr="00513089">
        <w:rPr>
          <w:rFonts w:ascii="Times New Roman" w:hAnsi="Times New Roman"/>
        </w:rPr>
        <w:tab/>
        <w:t>Gilligan (1982) studied the moral development of girls and boys from infancy through adolescence. In the early childhood years of a child’s life, a parent’s perception of gender affects gender differences in development. In middle childhood, the focus of justice in boys and caring in girls becomes evident during a child’s play and games. Boys are very attentive to rules and do not change rules during play, whereas girls are more accommodating to others’ needs and will change the rules to meet their needs. In adulthood, women continue to focus on caring and boys on justice</w:t>
      </w:r>
      <w:r w:rsidR="005C3D8D" w:rsidRPr="00513089">
        <w:rPr>
          <w:rFonts w:ascii="Times New Roman" w:hAnsi="Times New Roman"/>
        </w:rPr>
        <w:t>. H</w:t>
      </w:r>
      <w:r w:rsidRPr="00513089">
        <w:rPr>
          <w:rFonts w:ascii="Times New Roman" w:hAnsi="Times New Roman"/>
        </w:rPr>
        <w:t xml:space="preserve">owever, boys have the ability to empathize and girls have the ability to see situations from a justice perspective when needed. Although she has yet to find biological and cultural differences in the justice voice or care voice through research, Gilligan found both of them equally important. </w:t>
      </w:r>
      <w:r w:rsidR="00E65E76" w:rsidRPr="00513089">
        <w:rPr>
          <w:rFonts w:ascii="Times New Roman" w:hAnsi="Times New Roman"/>
        </w:rPr>
        <w:t xml:space="preserve">Her </w:t>
      </w:r>
      <w:r w:rsidRPr="00513089">
        <w:rPr>
          <w:rFonts w:ascii="Times New Roman" w:hAnsi="Times New Roman"/>
        </w:rPr>
        <w:t>model is appropriate to the real world in its implication for constructive child-rearing practices. Gilligan brought this aspect into the realm of moral development opening the door to many future studies on the relevance of not only gender differences, but of cultural differences as well (</w:t>
      </w:r>
      <w:r w:rsidR="005C3D8D" w:rsidRPr="00513089">
        <w:rPr>
          <w:rFonts w:ascii="Times New Roman" w:hAnsi="Times New Roman"/>
        </w:rPr>
        <w:t>Jorgenson, 2006</w:t>
      </w:r>
      <w:r w:rsidR="005C3D8D" w:rsidRPr="004F4959">
        <w:rPr>
          <w:rFonts w:ascii="Times New Roman" w:hAnsi="Times New Roman"/>
        </w:rPr>
        <w:t xml:space="preserve">, </w:t>
      </w:r>
      <w:r w:rsidRPr="004F4959">
        <w:rPr>
          <w:rFonts w:ascii="Times New Roman" w:hAnsi="Times New Roman"/>
        </w:rPr>
        <w:t>T</w:t>
      </w:r>
      <w:r w:rsidRPr="00ED374A">
        <w:rPr>
          <w:rFonts w:ascii="Times New Roman" w:hAnsi="Times New Roman"/>
        </w:rPr>
        <w:t xml:space="preserve">homas, 2005). </w:t>
      </w:r>
      <w:r w:rsidRPr="00467551">
        <w:rPr>
          <w:rFonts w:ascii="Times New Roman" w:hAnsi="Times New Roman"/>
        </w:rPr>
        <w:t>In hindsight, it appears that Kohlberg and Gilligan did have a love/hate r</w:t>
      </w:r>
      <w:r w:rsidRPr="00EF0354">
        <w:rPr>
          <w:rFonts w:ascii="Times New Roman" w:hAnsi="Times New Roman"/>
        </w:rPr>
        <w:t>elationship</w:t>
      </w:r>
      <w:r w:rsidR="009767EB" w:rsidRPr="00EF0354">
        <w:rPr>
          <w:rFonts w:ascii="Times New Roman" w:hAnsi="Times New Roman"/>
        </w:rPr>
        <w:t>. Still</w:t>
      </w:r>
      <w:r w:rsidRPr="00EF0354">
        <w:rPr>
          <w:rFonts w:ascii="Times New Roman" w:hAnsi="Times New Roman"/>
        </w:rPr>
        <w:t xml:space="preserve">, the only major difference in the two was a man’s less emotional stance and a women’s more emotional stance. Altogether, they saw eye to eye in moral development not just being a stage theory, but aligned more </w:t>
      </w:r>
      <w:r w:rsidRPr="00EF0354">
        <w:rPr>
          <w:rFonts w:ascii="Times New Roman" w:hAnsi="Times New Roman"/>
        </w:rPr>
        <w:lastRenderedPageBreak/>
        <w:t xml:space="preserve">with sociocultural theory in light of the social and cultural context of moral development </w:t>
      </w:r>
      <w:sdt>
        <w:sdtPr>
          <w:rPr>
            <w:rFonts w:ascii="Times New Roman" w:hAnsi="Times New Roman"/>
          </w:rPr>
          <w:id w:val="-1811078612"/>
          <w:citation/>
        </w:sdtPr>
        <w:sdtEndPr/>
        <w:sdtContent>
          <w:r w:rsidRPr="00ED374A">
            <w:rPr>
              <w:rFonts w:ascii="Times New Roman" w:hAnsi="Times New Roman"/>
            </w:rPr>
            <w:fldChar w:fldCharType="begin"/>
          </w:r>
          <w:r w:rsidRPr="00513089">
            <w:rPr>
              <w:rFonts w:ascii="Times New Roman" w:hAnsi="Times New Roman"/>
            </w:rPr>
            <w:instrText xml:space="preserve"> CITATION Jor06 \l 1033 </w:instrText>
          </w:r>
          <w:r w:rsidRPr="00ED374A">
            <w:rPr>
              <w:rFonts w:ascii="Times New Roman" w:hAnsi="Times New Roman"/>
            </w:rPr>
            <w:fldChar w:fldCharType="separate"/>
          </w:r>
          <w:r w:rsidRPr="00ED374A">
            <w:rPr>
              <w:rFonts w:ascii="Times New Roman" w:hAnsi="Times New Roman"/>
              <w:noProof/>
            </w:rPr>
            <w:t>(Jorgensen, 2006)</w:t>
          </w:r>
          <w:r w:rsidRPr="00ED374A">
            <w:rPr>
              <w:rFonts w:ascii="Times New Roman" w:hAnsi="Times New Roman"/>
            </w:rPr>
            <w:fldChar w:fldCharType="end"/>
          </w:r>
        </w:sdtContent>
      </w:sdt>
      <w:r w:rsidRPr="004F4959">
        <w:rPr>
          <w:rFonts w:ascii="Times New Roman" w:hAnsi="Times New Roman"/>
        </w:rPr>
        <w:t xml:space="preserve">. </w:t>
      </w:r>
    </w:p>
    <w:p w14:paraId="203A16F9" w14:textId="6254516C" w:rsidR="00A256A8" w:rsidRPr="004F4959" w:rsidRDefault="00373367" w:rsidP="00A256A8">
      <w:pPr>
        <w:tabs>
          <w:tab w:val="left" w:pos="720"/>
        </w:tabs>
        <w:contextualSpacing/>
        <w:rPr>
          <w:rFonts w:ascii="Times New Roman" w:hAnsi="Times New Roman"/>
        </w:rPr>
      </w:pPr>
      <w:r w:rsidRPr="00ED374A">
        <w:rPr>
          <w:rFonts w:ascii="Times New Roman" w:hAnsi="Times New Roman"/>
        </w:rPr>
        <w:tab/>
      </w:r>
      <w:r w:rsidR="00AE1BEB" w:rsidRPr="00ED374A">
        <w:rPr>
          <w:rFonts w:ascii="Times New Roman" w:hAnsi="Times New Roman"/>
        </w:rPr>
        <w:t>Moral development during the early childhood years usually falls under the domain of social and emotional development</w:t>
      </w:r>
      <w:r w:rsidR="00AE1BEB" w:rsidRPr="00467551">
        <w:rPr>
          <w:rFonts w:ascii="Times New Roman" w:hAnsi="Times New Roman"/>
        </w:rPr>
        <w:t>. Creative Curriculum (Te</w:t>
      </w:r>
      <w:r w:rsidR="00AE1BEB" w:rsidRPr="00EF0354">
        <w:rPr>
          <w:rFonts w:ascii="Times New Roman" w:hAnsi="Times New Roman"/>
        </w:rPr>
        <w:t xml:space="preserve">aching Strategies, 2013), a widely implemented program in many </w:t>
      </w:r>
      <w:r w:rsidR="005C3D8D" w:rsidRPr="00EF0354">
        <w:rPr>
          <w:rFonts w:ascii="Times New Roman" w:hAnsi="Times New Roman"/>
        </w:rPr>
        <w:t xml:space="preserve">early childhood </w:t>
      </w:r>
      <w:r w:rsidR="00AE1BEB" w:rsidRPr="00EF0354">
        <w:rPr>
          <w:rFonts w:ascii="Times New Roman" w:hAnsi="Times New Roman"/>
        </w:rPr>
        <w:t xml:space="preserve">settings, includes aspects of moral development in the social-emotional objectives. More specifically, objective </w:t>
      </w:r>
      <w:r w:rsidR="005C3D8D" w:rsidRPr="003C60D0">
        <w:rPr>
          <w:rFonts w:ascii="Times New Roman" w:hAnsi="Times New Roman"/>
        </w:rPr>
        <w:t>one</w:t>
      </w:r>
      <w:r w:rsidR="00AE1BEB" w:rsidRPr="008D29EB">
        <w:rPr>
          <w:rFonts w:ascii="Times New Roman" w:hAnsi="Times New Roman"/>
        </w:rPr>
        <w:t xml:space="preserve"> emphasizes a child being able to regulate own emotions and behaviors, objective </w:t>
      </w:r>
      <w:r w:rsidR="005C3D8D" w:rsidRPr="00A75830">
        <w:rPr>
          <w:rFonts w:ascii="Times New Roman" w:hAnsi="Times New Roman"/>
        </w:rPr>
        <w:t xml:space="preserve">two </w:t>
      </w:r>
      <w:r w:rsidR="00AE1BEB" w:rsidRPr="00DF0CC1">
        <w:rPr>
          <w:rFonts w:ascii="Times New Roman" w:hAnsi="Times New Roman"/>
        </w:rPr>
        <w:t>entails a child being able to establish and sustains positive relationships and respond to emotional cues of others, and objective three strives for children being able to participate cooperatively and constructively in group situat</w:t>
      </w:r>
      <w:r w:rsidR="00AE1BEB" w:rsidRPr="00A77412">
        <w:rPr>
          <w:rFonts w:ascii="Times New Roman" w:hAnsi="Times New Roman"/>
        </w:rPr>
        <w:t>ions and balance own needs and rights with others’ needs and rights (Teaching Strategies, 2013).</w:t>
      </w:r>
      <w:r w:rsidR="00A256A8" w:rsidRPr="00A77412">
        <w:rPr>
          <w:rFonts w:ascii="Times New Roman" w:hAnsi="Times New Roman"/>
        </w:rPr>
        <w:t xml:space="preserve"> </w:t>
      </w:r>
      <w:r w:rsidR="00A256A8" w:rsidRPr="00513089">
        <w:rPr>
          <w:rFonts w:ascii="Times New Roman" w:hAnsi="Times New Roman"/>
        </w:rPr>
        <w:t xml:space="preserve">The National Education Goals Panel (Kagan et al., 1995) framework labeled social/emotional development as an essential learning domain for school readiness. Inhibitory control is included as a variable in the social/emotional domain in </w:t>
      </w:r>
      <w:r w:rsidR="00E65E76" w:rsidRPr="00513089">
        <w:rPr>
          <w:rFonts w:ascii="Times New Roman" w:hAnsi="Times New Roman"/>
        </w:rPr>
        <w:t>conjunction</w:t>
      </w:r>
      <w:r w:rsidR="00A256A8" w:rsidRPr="00513089">
        <w:rPr>
          <w:rFonts w:ascii="Times New Roman" w:hAnsi="Times New Roman"/>
        </w:rPr>
        <w:t xml:space="preserve"> with externalizing and internalizing behaviors.</w:t>
      </w:r>
    </w:p>
    <w:p w14:paraId="6F9005FA" w14:textId="57C4910C" w:rsidR="00373367" w:rsidRPr="004F4959" w:rsidRDefault="00F63FC1" w:rsidP="00373367">
      <w:pPr>
        <w:tabs>
          <w:tab w:val="left" w:pos="720"/>
        </w:tabs>
        <w:contextualSpacing/>
        <w:rPr>
          <w:rFonts w:ascii="Times New Roman" w:hAnsi="Times New Roman"/>
        </w:rPr>
      </w:pPr>
      <w:r w:rsidRPr="00ED374A">
        <w:rPr>
          <w:rFonts w:ascii="Times New Roman" w:hAnsi="Times New Roman"/>
        </w:rPr>
        <w:tab/>
      </w:r>
      <w:r w:rsidR="00373367" w:rsidRPr="00ED374A">
        <w:rPr>
          <w:rFonts w:ascii="Times New Roman" w:hAnsi="Times New Roman"/>
        </w:rPr>
        <w:t xml:space="preserve">An important aspect of social and emotional </w:t>
      </w:r>
      <w:r w:rsidR="00373367" w:rsidRPr="00467551">
        <w:rPr>
          <w:rFonts w:ascii="Times New Roman" w:hAnsi="Times New Roman"/>
        </w:rPr>
        <w:t xml:space="preserve">development during </w:t>
      </w:r>
      <w:r w:rsidR="009767EB" w:rsidRPr="00EF0354">
        <w:rPr>
          <w:rFonts w:ascii="Times New Roman" w:hAnsi="Times New Roman"/>
        </w:rPr>
        <w:t>early childhood</w:t>
      </w:r>
      <w:r w:rsidR="00373367" w:rsidRPr="00EF0354">
        <w:rPr>
          <w:rFonts w:ascii="Times New Roman" w:hAnsi="Times New Roman"/>
        </w:rPr>
        <w:t xml:space="preserve"> is empathy development (Frost et al</w:t>
      </w:r>
      <w:r w:rsidR="00E65E76" w:rsidRPr="00EF0354">
        <w:rPr>
          <w:rFonts w:ascii="Times New Roman" w:hAnsi="Times New Roman"/>
        </w:rPr>
        <w:t>.</w:t>
      </w:r>
      <w:r w:rsidR="00373367" w:rsidRPr="00EF0354">
        <w:rPr>
          <w:rFonts w:ascii="Times New Roman" w:hAnsi="Times New Roman"/>
        </w:rPr>
        <w:t>, 2</w:t>
      </w:r>
      <w:r w:rsidR="00373367" w:rsidRPr="003C60D0">
        <w:rPr>
          <w:rFonts w:ascii="Times New Roman" w:hAnsi="Times New Roman"/>
        </w:rPr>
        <w:t>012). Hoffman (as cited in Kristjansson, 2004) stated that children show signs of empathy from birth. However, not until age 6 are children able to show empathy without any egocentricism. Empathy is defined as the ability to not only understand</w:t>
      </w:r>
      <w:r w:rsidR="005C3D8D" w:rsidRPr="008D29EB">
        <w:rPr>
          <w:rFonts w:ascii="Times New Roman" w:hAnsi="Times New Roman"/>
        </w:rPr>
        <w:t>ing</w:t>
      </w:r>
      <w:r w:rsidR="00373367" w:rsidRPr="008D29EB">
        <w:rPr>
          <w:rFonts w:ascii="Times New Roman" w:hAnsi="Times New Roman"/>
        </w:rPr>
        <w:t xml:space="preserve"> the feel</w:t>
      </w:r>
      <w:r w:rsidR="00373367" w:rsidRPr="00A75830">
        <w:rPr>
          <w:rFonts w:ascii="Times New Roman" w:hAnsi="Times New Roman"/>
        </w:rPr>
        <w:t>ings and viewpoints of others, but also to be able to respond through language or gestures to calm or help the other child (Frost et al</w:t>
      </w:r>
      <w:r w:rsidR="00E65E76" w:rsidRPr="00DF0CC1">
        <w:rPr>
          <w:rFonts w:ascii="Times New Roman" w:hAnsi="Times New Roman"/>
        </w:rPr>
        <w:t>.</w:t>
      </w:r>
      <w:r w:rsidR="00373367" w:rsidRPr="00A77412">
        <w:rPr>
          <w:rFonts w:ascii="Times New Roman" w:hAnsi="Times New Roman"/>
        </w:rPr>
        <w:t xml:space="preserve">, 2012). Embodied within moral </w:t>
      </w:r>
      <w:r w:rsidR="00373367" w:rsidRPr="00A77412">
        <w:rPr>
          <w:rFonts w:ascii="Times New Roman" w:hAnsi="Times New Roman"/>
        </w:rPr>
        <w:lastRenderedPageBreak/>
        <w:t>development, empathy decreases frustration, aggression, or problems as a result of the children understanding perspectives of others</w:t>
      </w:r>
      <w:sdt>
        <w:sdtPr>
          <w:rPr>
            <w:rFonts w:ascii="Times New Roman" w:hAnsi="Times New Roman"/>
          </w:rPr>
          <w:id w:val="-1674872771"/>
          <w:citation/>
        </w:sdtPr>
        <w:sdtEndPr/>
        <w:sdtContent>
          <w:r w:rsidR="00373367" w:rsidRPr="00ED374A">
            <w:rPr>
              <w:rFonts w:ascii="Times New Roman" w:hAnsi="Times New Roman"/>
            </w:rPr>
            <w:fldChar w:fldCharType="begin"/>
          </w:r>
          <w:r w:rsidR="00373367" w:rsidRPr="00513089">
            <w:rPr>
              <w:rFonts w:ascii="Times New Roman" w:hAnsi="Times New Roman"/>
            </w:rPr>
            <w:instrText xml:space="preserve"> CITATION Fes78 \l 1033 </w:instrText>
          </w:r>
          <w:r w:rsidR="00373367" w:rsidRPr="00ED374A">
            <w:rPr>
              <w:rFonts w:ascii="Times New Roman" w:hAnsi="Times New Roman"/>
            </w:rPr>
            <w:fldChar w:fldCharType="separate"/>
          </w:r>
          <w:r w:rsidR="00373367" w:rsidRPr="00ED374A">
            <w:rPr>
              <w:rFonts w:ascii="Times New Roman" w:hAnsi="Times New Roman"/>
              <w:noProof/>
            </w:rPr>
            <w:t xml:space="preserve"> (Feshbach, 1978)</w:t>
          </w:r>
          <w:r w:rsidR="00373367" w:rsidRPr="00ED374A">
            <w:rPr>
              <w:rFonts w:ascii="Times New Roman" w:hAnsi="Times New Roman"/>
            </w:rPr>
            <w:fldChar w:fldCharType="end"/>
          </w:r>
        </w:sdtContent>
      </w:sdt>
      <w:r w:rsidR="00373367" w:rsidRPr="004F4959">
        <w:rPr>
          <w:rFonts w:ascii="Times New Roman" w:hAnsi="Times New Roman"/>
        </w:rPr>
        <w:t xml:space="preserve">. </w:t>
      </w:r>
    </w:p>
    <w:p w14:paraId="03423884" w14:textId="77777777" w:rsidR="00373367" w:rsidRPr="00513089" w:rsidRDefault="00373367" w:rsidP="000F59CD">
      <w:pPr>
        <w:pStyle w:val="Heading2"/>
        <w:rPr>
          <w:rFonts w:ascii="Times New Roman" w:hAnsi="Times New Roman"/>
        </w:rPr>
      </w:pPr>
      <w:bookmarkStart w:id="26" w:name="_Toc425103982"/>
      <w:r w:rsidRPr="00513089">
        <w:rPr>
          <w:rFonts w:ascii="Times New Roman" w:hAnsi="Times New Roman"/>
        </w:rPr>
        <w:t>Humane Education</w:t>
      </w:r>
      <w:bookmarkEnd w:id="26"/>
    </w:p>
    <w:p w14:paraId="1E7EDAA0" w14:textId="591315D8" w:rsidR="00373367" w:rsidRPr="008D29EB" w:rsidRDefault="00373367" w:rsidP="00373367">
      <w:pPr>
        <w:tabs>
          <w:tab w:val="left" w:pos="720"/>
        </w:tabs>
        <w:rPr>
          <w:rFonts w:ascii="Times New Roman" w:hAnsi="Times New Roman"/>
        </w:rPr>
      </w:pPr>
      <w:r w:rsidRPr="004F4959">
        <w:rPr>
          <w:rFonts w:ascii="Times New Roman" w:hAnsi="Times New Roman"/>
        </w:rPr>
        <w:tab/>
        <w:t>Ghandi stated (People for the Ethical Treatment of Animals, n</w:t>
      </w:r>
      <w:r w:rsidR="00E65E76" w:rsidRPr="004F4959">
        <w:rPr>
          <w:rFonts w:ascii="Times New Roman" w:hAnsi="Times New Roman"/>
        </w:rPr>
        <w:t>.</w:t>
      </w:r>
      <w:r w:rsidRPr="004F4959">
        <w:rPr>
          <w:rFonts w:ascii="Times New Roman" w:hAnsi="Times New Roman"/>
        </w:rPr>
        <w:t>d</w:t>
      </w:r>
      <w:r w:rsidR="00E65E76" w:rsidRPr="00ED374A">
        <w:rPr>
          <w:rFonts w:ascii="Times New Roman" w:hAnsi="Times New Roman"/>
        </w:rPr>
        <w:t>., p</w:t>
      </w:r>
      <w:r w:rsidR="002C58FC" w:rsidRPr="00ED374A">
        <w:rPr>
          <w:rFonts w:ascii="Times New Roman" w:hAnsi="Times New Roman"/>
        </w:rPr>
        <w:t>ara. 3</w:t>
      </w:r>
      <w:r w:rsidRPr="00467551">
        <w:rPr>
          <w:rFonts w:ascii="Times New Roman" w:hAnsi="Times New Roman"/>
        </w:rPr>
        <w:t>), “The greatness of a nation and its moral progress can be judged by the</w:t>
      </w:r>
      <w:r w:rsidRPr="00EF0354">
        <w:rPr>
          <w:rFonts w:ascii="Times New Roman" w:hAnsi="Times New Roman"/>
        </w:rPr>
        <w:t xml:space="preserve"> way that its animals are treated.” An individual’s empathy towards animals is believed to be reflective of an individual’s empathy toward people. Research exploring the relationship between human and animals has become increasingly prevalent over the past 40 years (Thomas &amp; Bierne, 2002). Theorists have been communicating the importance of children interacting with more than just peers, adults, and the environment. Froebel (1902) and Gardner (1999) extended the classroom environment to include animals and the outdoors and advocated for play with animals and plants. Froebel felt that nothing was more special than children being able to interact and study animals, plants, and the outdoors (Frost et al</w:t>
      </w:r>
      <w:r w:rsidR="00E65E76" w:rsidRPr="00EF0354">
        <w:rPr>
          <w:rFonts w:ascii="Times New Roman" w:hAnsi="Times New Roman"/>
        </w:rPr>
        <w:t>.</w:t>
      </w:r>
      <w:r w:rsidRPr="003C60D0">
        <w:rPr>
          <w:rFonts w:ascii="Times New Roman" w:hAnsi="Times New Roman"/>
        </w:rPr>
        <w:t>, 2012). Gardner (1999) added an eighth intelligence to hi</w:t>
      </w:r>
      <w:r w:rsidRPr="008D29EB">
        <w:rPr>
          <w:rFonts w:ascii="Times New Roman" w:hAnsi="Times New Roman"/>
        </w:rPr>
        <w:t>s multiple intelligences:  the naturalistic intelligence. Gardner’s eighth intelligence encompasses knowledge and appreciation of animals, plants, and other elements of the outdoor world. He noted how universally all cultures value one’s ability to not only recognize but also classify species of his or her environment whether it is a beneficial species or a harmful species to humans or the environment.</w:t>
      </w:r>
    </w:p>
    <w:p w14:paraId="0395E839" w14:textId="77777777" w:rsidR="00373367" w:rsidRPr="00EF0354" w:rsidRDefault="00373367" w:rsidP="00373367">
      <w:pPr>
        <w:tabs>
          <w:tab w:val="left" w:pos="720"/>
        </w:tabs>
        <w:rPr>
          <w:rFonts w:ascii="Times New Roman" w:hAnsi="Times New Roman"/>
        </w:rPr>
      </w:pPr>
      <w:r w:rsidRPr="00A75830">
        <w:rPr>
          <w:rFonts w:ascii="Times New Roman" w:hAnsi="Times New Roman"/>
        </w:rPr>
        <w:tab/>
        <w:t>During the last three decades, research exploring interactions between human and animals has become incre</w:t>
      </w:r>
      <w:r w:rsidRPr="00DF0CC1">
        <w:rPr>
          <w:rFonts w:ascii="Times New Roman" w:hAnsi="Times New Roman"/>
        </w:rPr>
        <w:t xml:space="preserve">asingly ubiquitous beginning with Vockell and Hodal’s (1980) investigation of the effects of humane education on children’s attitudes </w:t>
      </w:r>
      <w:r w:rsidRPr="00DF0CC1">
        <w:rPr>
          <w:rFonts w:ascii="Times New Roman" w:hAnsi="Times New Roman"/>
        </w:rPr>
        <w:lastRenderedPageBreak/>
        <w:t xml:space="preserve">towards animals. Thomas and Beirne (2002) defined </w:t>
      </w:r>
      <w:r w:rsidRPr="00A77412">
        <w:rPr>
          <w:rFonts w:ascii="Times New Roman" w:hAnsi="Times New Roman"/>
          <w:i/>
        </w:rPr>
        <w:t>humane education</w:t>
      </w:r>
      <w:r w:rsidRPr="00A77412">
        <w:rPr>
          <w:rFonts w:ascii="Times New Roman" w:hAnsi="Times New Roman"/>
        </w:rPr>
        <w:t xml:space="preserve"> as gaining knowledge about human, animal, and consumer rights, in addition to environmental care.</w:t>
      </w:r>
      <w:r w:rsidRPr="00513089">
        <w:rPr>
          <w:rFonts w:ascii="Times New Roman" w:hAnsi="Times New Roman"/>
        </w:rPr>
        <w:t xml:space="preserve"> </w:t>
      </w:r>
      <w:r w:rsidRPr="004F4959">
        <w:rPr>
          <w:rFonts w:ascii="Times New Roman" w:hAnsi="Times New Roman"/>
        </w:rPr>
        <w:t>Weil (2004) extended the definition of humane educa</w:t>
      </w:r>
      <w:r w:rsidRPr="00ED374A">
        <w:rPr>
          <w:rFonts w:ascii="Times New Roman" w:hAnsi="Times New Roman"/>
        </w:rPr>
        <w:t xml:space="preserve">tion by identifying four elements of a superior humane education program. </w:t>
      </w:r>
      <w:r w:rsidRPr="00467551">
        <w:rPr>
          <w:rFonts w:ascii="Times New Roman" w:hAnsi="Times New Roman"/>
        </w:rPr>
        <w:t>First and foremost, children should be provided with the skills, knowledge, and strategi</w:t>
      </w:r>
      <w:r w:rsidRPr="00EF0354">
        <w:rPr>
          <w:rFonts w:ascii="Times New Roman" w:hAnsi="Times New Roman"/>
        </w:rPr>
        <w:t>es to make decisions as citizens and understand the consequences of their choices. Second, a quality humane education program should foster curiosity, creativity, and critical thinking to increase children’s skills in problem solving. Next, the humane education program should build reverence, respect, and responsibility. Finally, a productive humane education program should provide information for children to make choices that not only benefit themselves, but also other people, the environment, and animals. Vockell and Hodel (1980) explored the effects of humane education on children’s attitudes towards animals. Many people who exhibit violent behaviors toward other people have shown a history of violent behaviors toward animals. Some studies even show that empathy and positive attitudes toward animals cannot only be taught, but are also generalized towards people (Ascione, 1992; Daly &amp; Suggs, 2010).</w:t>
      </w:r>
    </w:p>
    <w:p w14:paraId="28FA90C0" w14:textId="0B212EE8" w:rsidR="00373367" w:rsidRPr="00A75830" w:rsidRDefault="00373367" w:rsidP="00373367">
      <w:pPr>
        <w:tabs>
          <w:tab w:val="left" w:pos="720"/>
        </w:tabs>
        <w:rPr>
          <w:rFonts w:ascii="Times New Roman" w:hAnsi="Times New Roman"/>
        </w:rPr>
      </w:pPr>
      <w:r w:rsidRPr="003C60D0">
        <w:rPr>
          <w:rFonts w:ascii="Times New Roman" w:hAnsi="Times New Roman"/>
        </w:rPr>
        <w:tab/>
        <w:t>Throughout history, animals have played many roles in the lives of humans with predominate roles including te</w:t>
      </w:r>
      <w:r w:rsidRPr="008D29EB">
        <w:rPr>
          <w:rFonts w:ascii="Times New Roman" w:hAnsi="Times New Roman"/>
        </w:rPr>
        <w:t xml:space="preserve">achers, healers, and companions (Esposito et al., 2011; Kurdek, 2008; Melson &amp; Fine, 2006). As teachers, animals have been used in many stories, fables, and proverbs that teach moral lessons. Animals are becoming recurrent visitors in hospitals, schools, and nursing homes as a means of pet therapy, which affirms their roles as healers. Further, dogs are trained to assist and comfort </w:t>
      </w:r>
      <w:r w:rsidRPr="008D29EB">
        <w:rPr>
          <w:rFonts w:ascii="Times New Roman" w:hAnsi="Times New Roman"/>
        </w:rPr>
        <w:lastRenderedPageBreak/>
        <w:t>people who are blind, have post-traumatic stress syndrome, and other health risks or disabilities, including learning disabili</w:t>
      </w:r>
      <w:r w:rsidRPr="00A75830">
        <w:rPr>
          <w:rFonts w:ascii="Times New Roman" w:hAnsi="Times New Roman"/>
        </w:rPr>
        <w:t>ties.</w:t>
      </w:r>
    </w:p>
    <w:p w14:paraId="2F8FD883" w14:textId="77777777" w:rsidR="00373367" w:rsidRPr="00A77412" w:rsidRDefault="00373367" w:rsidP="00373367">
      <w:pPr>
        <w:tabs>
          <w:tab w:val="left" w:pos="720"/>
        </w:tabs>
        <w:rPr>
          <w:rFonts w:ascii="Times New Roman" w:hAnsi="Times New Roman"/>
        </w:rPr>
      </w:pPr>
      <w:r w:rsidRPr="00A75830">
        <w:rPr>
          <w:rFonts w:ascii="Times New Roman" w:hAnsi="Times New Roman"/>
        </w:rPr>
        <w:tab/>
        <w:t>The benefits that emerge from the human-animal bond are becoming an increasingly hot topic in many fields, especially education and medicine. In 2009, the National Institute of Health (NIH) hosted a multitude of meetings to bring together many leadi</w:t>
      </w:r>
      <w:r w:rsidRPr="00DF0CC1">
        <w:rPr>
          <w:rFonts w:ascii="Times New Roman" w:hAnsi="Times New Roman"/>
        </w:rPr>
        <w:t>ng experts and researchers in the field of human-animal bonds in an effort to increase and improve research in this area. The NIH stated that research on human-animal bond has shown many benefits across a variety of areas of development and treatments. One</w:t>
      </w:r>
      <w:r w:rsidRPr="00A77412">
        <w:rPr>
          <w:rFonts w:ascii="Times New Roman" w:hAnsi="Times New Roman"/>
        </w:rPr>
        <w:t xml:space="preserve"> interesting finding reported by NIH was that walking a dog leads to more conversations and social encounters, reasoning it is hard to walk a dog without someone wanting to pet the dog or ask questions. NIH (2013) also discussed the importance of pets for children as a means of comfort and empathy development.</w:t>
      </w:r>
    </w:p>
    <w:p w14:paraId="3C71ED5C" w14:textId="77777777" w:rsidR="00373367" w:rsidRPr="00513089" w:rsidRDefault="00373367" w:rsidP="000F59CD">
      <w:pPr>
        <w:pStyle w:val="Heading2"/>
        <w:rPr>
          <w:rFonts w:ascii="Times New Roman" w:hAnsi="Times New Roman"/>
        </w:rPr>
      </w:pPr>
      <w:bookmarkStart w:id="27" w:name="_Toc425103983"/>
      <w:r w:rsidRPr="00513089">
        <w:rPr>
          <w:rFonts w:ascii="Times New Roman" w:hAnsi="Times New Roman"/>
        </w:rPr>
        <w:t>Humane Education and Social and Emotional Development</w:t>
      </w:r>
      <w:bookmarkEnd w:id="27"/>
    </w:p>
    <w:p w14:paraId="79ABBF1B" w14:textId="7CDCE8E5" w:rsidR="00373367" w:rsidRPr="00467551" w:rsidRDefault="00373367" w:rsidP="00373367">
      <w:pPr>
        <w:tabs>
          <w:tab w:val="left" w:pos="720"/>
        </w:tabs>
        <w:contextualSpacing/>
        <w:rPr>
          <w:rFonts w:ascii="Times New Roman" w:hAnsi="Times New Roman"/>
        </w:rPr>
      </w:pPr>
      <w:r w:rsidRPr="004F4959">
        <w:rPr>
          <w:rFonts w:ascii="Times New Roman" w:hAnsi="Times New Roman"/>
        </w:rPr>
        <w:tab/>
        <w:t>Humane education is a phenomenal resource in social and emoti</w:t>
      </w:r>
      <w:r w:rsidRPr="00ED374A">
        <w:rPr>
          <w:rFonts w:ascii="Times New Roman" w:hAnsi="Times New Roman"/>
        </w:rPr>
        <w:t xml:space="preserve">onal development for children and research including humane education has shown a high success rate for substantial improvements in children’s social and </w:t>
      </w:r>
      <w:r w:rsidRPr="00467551">
        <w:rPr>
          <w:rFonts w:ascii="Times New Roman" w:hAnsi="Times New Roman"/>
        </w:rPr>
        <w:t>emotional development skills (</w:t>
      </w:r>
      <w:r w:rsidR="007F0379">
        <w:rPr>
          <w:rFonts w:ascii="Times New Roman" w:hAnsi="Times New Roman"/>
        </w:rPr>
        <w:t>Aguirre &amp; Orihuela, 2010;</w:t>
      </w:r>
      <w:r w:rsidR="002C58FC" w:rsidRPr="00EF0354">
        <w:rPr>
          <w:rFonts w:ascii="Times New Roman" w:hAnsi="Times New Roman"/>
        </w:rPr>
        <w:t xml:space="preserve"> </w:t>
      </w:r>
      <w:r w:rsidRPr="00EF0354">
        <w:rPr>
          <w:rFonts w:ascii="Times New Roman" w:hAnsi="Times New Roman"/>
        </w:rPr>
        <w:t>Anthony &amp; Beck, 2000; Ascione, 1992; Ascione &amp; Weber, 1996; Daly &amp; Suggs, 2010; Tsai &amp; Kaufman, 2009</w:t>
      </w:r>
      <w:r w:rsidRPr="004F4959">
        <w:rPr>
          <w:rFonts w:ascii="Times New Roman" w:hAnsi="Times New Roman"/>
        </w:rPr>
        <w:t>). Humane education not only encompasses the humane treatment of animals, but has grown to include social responsibility, i</w:t>
      </w:r>
      <w:r w:rsidRPr="00ED374A">
        <w:rPr>
          <w:rFonts w:ascii="Times New Roman" w:hAnsi="Times New Roman"/>
        </w:rPr>
        <w:t xml:space="preserve">nformed choice, environmental care </w:t>
      </w:r>
      <w:r w:rsidRPr="00467551">
        <w:rPr>
          <w:rFonts w:ascii="Times New Roman" w:hAnsi="Times New Roman"/>
        </w:rPr>
        <w:t>and protection, and human rights</w:t>
      </w:r>
      <w:r w:rsidRPr="00EF0354">
        <w:rPr>
          <w:rFonts w:ascii="Times New Roman" w:hAnsi="Times New Roman"/>
          <w:i/>
        </w:rPr>
        <w:t>.</w:t>
      </w:r>
      <w:r w:rsidRPr="00EF0354">
        <w:rPr>
          <w:rFonts w:ascii="Times New Roman" w:hAnsi="Times New Roman"/>
        </w:rPr>
        <w:t xml:space="preserve"> Fundamentally, the goal of humane education is to foster moral values in children and adults</w:t>
      </w:r>
      <w:r w:rsidRPr="00EF0354">
        <w:rPr>
          <w:rFonts w:ascii="Times New Roman" w:hAnsi="Times New Roman"/>
          <w:i/>
        </w:rPr>
        <w:t xml:space="preserve"> </w:t>
      </w:r>
      <w:sdt>
        <w:sdtPr>
          <w:rPr>
            <w:rFonts w:ascii="Times New Roman" w:hAnsi="Times New Roman"/>
            <w:i/>
          </w:rPr>
          <w:id w:val="-177115034"/>
          <w:citation/>
        </w:sdtPr>
        <w:sdtEndPr/>
        <w:sdtContent>
          <w:r w:rsidRPr="00ED374A">
            <w:rPr>
              <w:rFonts w:ascii="Times New Roman" w:hAnsi="Times New Roman"/>
              <w:i/>
            </w:rPr>
            <w:fldChar w:fldCharType="begin"/>
          </w:r>
          <w:r w:rsidRPr="00513089">
            <w:rPr>
              <w:rFonts w:ascii="Times New Roman" w:hAnsi="Times New Roman"/>
            </w:rPr>
            <w:instrText xml:space="preserve"> CITATION Dal10 \l 1033 </w:instrText>
          </w:r>
          <w:r w:rsidRPr="00ED374A">
            <w:rPr>
              <w:rFonts w:ascii="Times New Roman" w:hAnsi="Times New Roman"/>
              <w:i/>
            </w:rPr>
            <w:fldChar w:fldCharType="separate"/>
          </w:r>
          <w:r w:rsidRPr="00ED374A">
            <w:rPr>
              <w:rFonts w:ascii="Times New Roman" w:hAnsi="Times New Roman"/>
              <w:noProof/>
            </w:rPr>
            <w:t>(Daly &amp; Suggs, 2010)</w:t>
          </w:r>
          <w:r w:rsidRPr="00ED374A">
            <w:rPr>
              <w:rFonts w:ascii="Times New Roman" w:hAnsi="Times New Roman"/>
              <w:i/>
            </w:rPr>
            <w:fldChar w:fldCharType="end"/>
          </w:r>
        </w:sdtContent>
      </w:sdt>
      <w:r w:rsidRPr="004F4959">
        <w:rPr>
          <w:rFonts w:ascii="Times New Roman" w:hAnsi="Times New Roman"/>
        </w:rPr>
        <w:t xml:space="preserve">. </w:t>
      </w:r>
      <w:r w:rsidRPr="00ED374A">
        <w:rPr>
          <w:rFonts w:ascii="Times New Roman" w:hAnsi="Times New Roman"/>
        </w:rPr>
        <w:t xml:space="preserve">In an effort to </w:t>
      </w:r>
      <w:r w:rsidRPr="00ED374A">
        <w:rPr>
          <w:rFonts w:ascii="Times New Roman" w:hAnsi="Times New Roman"/>
        </w:rPr>
        <w:lastRenderedPageBreak/>
        <w:t xml:space="preserve">understand the importance of humane education in schools, Thomas and Bierne </w:t>
      </w:r>
      <w:sdt>
        <w:sdtPr>
          <w:rPr>
            <w:rFonts w:ascii="Times New Roman" w:hAnsi="Times New Roman"/>
          </w:rPr>
          <w:id w:val="632375448"/>
          <w:citation/>
        </w:sdtPr>
        <w:sdtEndPr/>
        <w:sdtContent>
          <w:r w:rsidRPr="00ED374A">
            <w:rPr>
              <w:rFonts w:ascii="Times New Roman" w:hAnsi="Times New Roman"/>
            </w:rPr>
            <w:fldChar w:fldCharType="begin"/>
          </w:r>
          <w:r w:rsidRPr="00513089">
            <w:rPr>
              <w:rFonts w:ascii="Times New Roman" w:hAnsi="Times New Roman"/>
            </w:rPr>
            <w:instrText xml:space="preserve">CITATION Tho02 \n  \t  \l 1033 </w:instrText>
          </w:r>
          <w:r w:rsidRPr="00ED374A">
            <w:rPr>
              <w:rFonts w:ascii="Times New Roman" w:hAnsi="Times New Roman"/>
            </w:rPr>
            <w:fldChar w:fldCharType="separate"/>
          </w:r>
          <w:r w:rsidRPr="00ED374A">
            <w:rPr>
              <w:rFonts w:ascii="Times New Roman" w:hAnsi="Times New Roman"/>
              <w:noProof/>
            </w:rPr>
            <w:t>(2002)</w:t>
          </w:r>
          <w:r w:rsidRPr="00ED374A">
            <w:rPr>
              <w:rFonts w:ascii="Times New Roman" w:hAnsi="Times New Roman"/>
            </w:rPr>
            <w:fldChar w:fldCharType="end"/>
          </w:r>
        </w:sdtContent>
      </w:sdt>
      <w:r w:rsidRPr="004F4959">
        <w:rPr>
          <w:rFonts w:ascii="Times New Roman" w:hAnsi="Times New Roman"/>
        </w:rPr>
        <w:t xml:space="preserve"> addressed the need to understand the social and emotion</w:t>
      </w:r>
      <w:r w:rsidRPr="00ED374A">
        <w:rPr>
          <w:rFonts w:ascii="Times New Roman" w:hAnsi="Times New Roman"/>
        </w:rPr>
        <w:t>al dimensions of animal abuse. Inappropriate role models, victims of abuse, peer pressure, trauma, anger, and</w:t>
      </w:r>
      <w:r w:rsidRPr="00467551">
        <w:rPr>
          <w:rFonts w:ascii="Times New Roman" w:hAnsi="Times New Roman"/>
        </w:rPr>
        <w:t xml:space="preserve"> suicidal tendencies are a few triggers for animal abuse. Empathy can be taught, and humane education is a great resource for empathy and moral development.</w:t>
      </w:r>
    </w:p>
    <w:p w14:paraId="4B198C53" w14:textId="6A3D4FD5" w:rsidR="00D61366" w:rsidRPr="00DF5DF3" w:rsidRDefault="00373367" w:rsidP="00373367">
      <w:pPr>
        <w:tabs>
          <w:tab w:val="left" w:pos="720"/>
        </w:tabs>
        <w:contextualSpacing/>
        <w:rPr>
          <w:rFonts w:ascii="Times New Roman" w:hAnsi="Times New Roman"/>
        </w:rPr>
      </w:pPr>
      <w:r w:rsidRPr="00467551">
        <w:rPr>
          <w:rFonts w:ascii="Times New Roman" w:hAnsi="Times New Roman"/>
        </w:rPr>
        <w:tab/>
        <w:t>It i</w:t>
      </w:r>
      <w:r w:rsidRPr="00EF0354">
        <w:rPr>
          <w:rFonts w:ascii="Times New Roman" w:hAnsi="Times New Roman"/>
        </w:rPr>
        <w:t>s well established that people who exhibit violent behaviors towards others have shown a history of violent behaviors towards animals (Ascione, 1992;</w:t>
      </w:r>
      <w:r w:rsidR="00E65E76" w:rsidRPr="00EF0354">
        <w:rPr>
          <w:rFonts w:ascii="Times New Roman" w:hAnsi="Times New Roman"/>
        </w:rPr>
        <w:t xml:space="preserve"> </w:t>
      </w:r>
      <w:r w:rsidRPr="00EF0354">
        <w:rPr>
          <w:rFonts w:ascii="Times New Roman" w:hAnsi="Times New Roman"/>
        </w:rPr>
        <w:t xml:space="preserve">Daly &amp; Suggs, 2010). </w:t>
      </w:r>
      <w:r w:rsidR="002C58FC" w:rsidRPr="00EF0354">
        <w:rPr>
          <w:rFonts w:ascii="Times New Roman" w:hAnsi="Times New Roman"/>
        </w:rPr>
        <w:t>Nevertheless, p</w:t>
      </w:r>
      <w:r w:rsidRPr="003C60D0">
        <w:rPr>
          <w:rFonts w:ascii="Times New Roman" w:hAnsi="Times New Roman"/>
        </w:rPr>
        <w:t>revious studies show that empathy and positive attitudes towards anima</w:t>
      </w:r>
      <w:r w:rsidRPr="008D29EB">
        <w:rPr>
          <w:rFonts w:ascii="Times New Roman" w:hAnsi="Times New Roman"/>
        </w:rPr>
        <w:t xml:space="preserve">ls can not only be taught, but are also generalized towards people illustrating the capacity of humane instruction in breaking the cycle of aggressive and abusive behaviors in both children and adults (Thomas &amp; Bierne, 2002). Moreover, many studies validate the transferability of teaching children empathy and compassion for animals towards humans (Ascione, 1992). </w:t>
      </w:r>
      <w:r w:rsidR="002C58FC" w:rsidRPr="00A75830">
        <w:rPr>
          <w:rFonts w:ascii="Times New Roman" w:hAnsi="Times New Roman"/>
        </w:rPr>
        <w:t xml:space="preserve">The few studies that explore </w:t>
      </w:r>
      <w:r w:rsidRPr="00DF0CC1">
        <w:rPr>
          <w:rFonts w:ascii="Times New Roman" w:hAnsi="Times New Roman"/>
        </w:rPr>
        <w:t>the benefits of humane education on children’s attitudes, empathy, and relationships to animals have been promising</w:t>
      </w:r>
      <w:r w:rsidR="007935A1" w:rsidRPr="00A77412">
        <w:rPr>
          <w:rFonts w:ascii="Times New Roman" w:hAnsi="Times New Roman"/>
        </w:rPr>
        <w:t>.</w:t>
      </w:r>
      <w:r w:rsidRPr="00A77412">
        <w:rPr>
          <w:rFonts w:ascii="Times New Roman" w:hAnsi="Times New Roman"/>
        </w:rPr>
        <w:t xml:space="preserve"> </w:t>
      </w:r>
      <w:r w:rsidR="007935A1" w:rsidRPr="00A77412">
        <w:rPr>
          <w:rFonts w:ascii="Times New Roman" w:hAnsi="Times New Roman"/>
        </w:rPr>
        <w:t>Thus, the findings from these studies have</w:t>
      </w:r>
      <w:r w:rsidR="007935A1" w:rsidRPr="008162B6">
        <w:rPr>
          <w:rFonts w:ascii="Times New Roman" w:hAnsi="Times New Roman"/>
        </w:rPr>
        <w:t xml:space="preserve"> </w:t>
      </w:r>
      <w:r w:rsidRPr="00DF5DF3">
        <w:rPr>
          <w:rFonts w:ascii="Times New Roman" w:hAnsi="Times New Roman"/>
        </w:rPr>
        <w:t>prompted organizations such as NIH to call for further research exploring the contributions of human-animal interactions on development, therapy, and health (NIH, n.d.; NIH, 2009).</w:t>
      </w:r>
    </w:p>
    <w:p w14:paraId="2E29289E" w14:textId="77777777" w:rsidR="00373367" w:rsidRPr="00513089" w:rsidRDefault="00373367" w:rsidP="000F59CD">
      <w:pPr>
        <w:pStyle w:val="Heading2"/>
        <w:rPr>
          <w:rFonts w:ascii="Times New Roman" w:hAnsi="Times New Roman"/>
        </w:rPr>
      </w:pPr>
      <w:bookmarkStart w:id="28" w:name="_Toc425103984"/>
      <w:r w:rsidRPr="00513089">
        <w:rPr>
          <w:rFonts w:ascii="Times New Roman" w:hAnsi="Times New Roman"/>
        </w:rPr>
        <w:t>Humane Education and Executive Functions</w:t>
      </w:r>
      <w:bookmarkEnd w:id="28"/>
    </w:p>
    <w:p w14:paraId="7C07EE6A" w14:textId="5AE06399" w:rsidR="00373367" w:rsidRPr="00EF0354" w:rsidRDefault="00373367" w:rsidP="00373367">
      <w:pPr>
        <w:tabs>
          <w:tab w:val="left" w:pos="720"/>
        </w:tabs>
        <w:contextualSpacing/>
        <w:rPr>
          <w:rFonts w:ascii="Times New Roman" w:hAnsi="Times New Roman"/>
        </w:rPr>
      </w:pPr>
      <w:r w:rsidRPr="004F4959">
        <w:rPr>
          <w:rFonts w:ascii="Times New Roman" w:hAnsi="Times New Roman"/>
          <w:b/>
        </w:rPr>
        <w:tab/>
      </w:r>
      <w:r w:rsidRPr="00ED374A">
        <w:rPr>
          <w:rFonts w:ascii="Times New Roman" w:hAnsi="Times New Roman"/>
        </w:rPr>
        <w:t>Melson (2003) investigated the importance of a child’s interaction with animals on perceptual, cognitive, and social a</w:t>
      </w:r>
      <w:r w:rsidRPr="00467551">
        <w:rPr>
          <w:rFonts w:ascii="Times New Roman" w:hAnsi="Times New Roman"/>
        </w:rPr>
        <w:t xml:space="preserve">nd emotional development. Observations of children interacting with animals in their natural environment are </w:t>
      </w:r>
      <w:r w:rsidRPr="00467551">
        <w:rPr>
          <w:rFonts w:ascii="Times New Roman" w:hAnsi="Times New Roman"/>
        </w:rPr>
        <w:lastRenderedPageBreak/>
        <w:t>not common in resea</w:t>
      </w:r>
      <w:r w:rsidRPr="00EF0354">
        <w:rPr>
          <w:rFonts w:ascii="Times New Roman" w:hAnsi="Times New Roman"/>
        </w:rPr>
        <w:t>rch even though a child’s relationship with animals can be so beneficial. To emphasize, the American Veterinary Medical Association (1997) reported that 70% of househo</w:t>
      </w:r>
      <w:r w:rsidR="009D255E">
        <w:rPr>
          <w:rFonts w:ascii="Times New Roman" w:hAnsi="Times New Roman"/>
        </w:rPr>
        <w:t>lds with children younger than six</w:t>
      </w:r>
      <w:r w:rsidRPr="00EF0354">
        <w:rPr>
          <w:rFonts w:ascii="Times New Roman" w:hAnsi="Times New Roman"/>
        </w:rPr>
        <w:t xml:space="preserve"> years old have pets. </w:t>
      </w:r>
      <w:r w:rsidR="00675C87" w:rsidRPr="00EF0354">
        <w:rPr>
          <w:rFonts w:ascii="Times New Roman" w:hAnsi="Times New Roman"/>
        </w:rPr>
        <w:t xml:space="preserve">Moreover, </w:t>
      </w:r>
      <w:r w:rsidR="00945A82" w:rsidRPr="00EF0354">
        <w:rPr>
          <w:rFonts w:ascii="Times New Roman" w:hAnsi="Times New Roman"/>
        </w:rPr>
        <w:t>Humane</w:t>
      </w:r>
      <w:r w:rsidR="00C24F6B" w:rsidRPr="00EF0354">
        <w:rPr>
          <w:rFonts w:ascii="Times New Roman" w:hAnsi="Times New Roman"/>
        </w:rPr>
        <w:t xml:space="preserve"> </w:t>
      </w:r>
      <w:r w:rsidR="00C24F6B" w:rsidRPr="00513089">
        <w:rPr>
          <w:rFonts w:ascii="Times New Roman" w:hAnsi="Times New Roman"/>
        </w:rPr>
        <w:t>Society (2014</w:t>
      </w:r>
      <w:r w:rsidR="00675C87" w:rsidRPr="00513089">
        <w:rPr>
          <w:rFonts w:ascii="Times New Roman" w:hAnsi="Times New Roman"/>
        </w:rPr>
        <w:t xml:space="preserve">) stated </w:t>
      </w:r>
      <w:r w:rsidR="00C24F6B" w:rsidRPr="00513089">
        <w:rPr>
          <w:rFonts w:ascii="Times New Roman" w:hAnsi="Times New Roman"/>
          <w:shd w:val="clear" w:color="auto" w:fill="FFFFFF"/>
        </w:rPr>
        <w:t xml:space="preserve">pets are present in 62% of American </w:t>
      </w:r>
      <w:r w:rsidR="00675C87" w:rsidRPr="00513089">
        <w:rPr>
          <w:rFonts w:ascii="Times New Roman" w:hAnsi="Times New Roman"/>
          <w:shd w:val="clear" w:color="auto" w:fill="FFFFFF"/>
        </w:rPr>
        <w:t xml:space="preserve">households. </w:t>
      </w:r>
      <w:r w:rsidRPr="004F4959">
        <w:rPr>
          <w:rFonts w:ascii="Times New Roman" w:hAnsi="Times New Roman"/>
        </w:rPr>
        <w:t>Melson</w:t>
      </w:r>
      <w:r w:rsidR="00675C87" w:rsidRPr="00ED374A">
        <w:rPr>
          <w:rFonts w:ascii="Times New Roman" w:hAnsi="Times New Roman"/>
        </w:rPr>
        <w:t xml:space="preserve"> (2006)</w:t>
      </w:r>
      <w:r w:rsidRPr="00ED374A">
        <w:rPr>
          <w:rFonts w:ascii="Times New Roman" w:hAnsi="Times New Roman"/>
        </w:rPr>
        <w:t xml:space="preserve"> found evidence that companion animals sustain attention and </w:t>
      </w:r>
      <w:r w:rsidRPr="00467551">
        <w:rPr>
          <w:rFonts w:ascii="Times New Roman" w:hAnsi="Times New Roman"/>
        </w:rPr>
        <w:t>motivate children’s curiosity. Because animals are so unpredictable, they are significant catalysts for cognitive disequilibrium, which provides learning opportunities for children. When children are emotionally attached to what they are learning about, they are more intrinsically motivated, thus leading to optimal learning experiences. Animals provide social support when children ar</w:t>
      </w:r>
      <w:r w:rsidRPr="00EF0354">
        <w:rPr>
          <w:rFonts w:ascii="Times New Roman" w:hAnsi="Times New Roman"/>
        </w:rPr>
        <w:t>e sad, angry, or happy, therefore providing knowledge of nurturance as children are given the experience of learning about caring for another being (Melson, 2003).</w:t>
      </w:r>
    </w:p>
    <w:p w14:paraId="5752617A" w14:textId="77777777" w:rsidR="00373367" w:rsidRPr="003C60D0" w:rsidRDefault="00373367" w:rsidP="00373367">
      <w:pPr>
        <w:tabs>
          <w:tab w:val="left" w:pos="720"/>
        </w:tabs>
        <w:contextualSpacing/>
        <w:rPr>
          <w:rFonts w:ascii="Times New Roman" w:hAnsi="Times New Roman"/>
        </w:rPr>
      </w:pPr>
      <w:r w:rsidRPr="00EF0354">
        <w:rPr>
          <w:rFonts w:ascii="Times New Roman" w:hAnsi="Times New Roman"/>
        </w:rPr>
        <w:tab/>
        <w:t>Gee, Church, and Altobelli (2010) examined both typically developing and developmentally delayed preschoolers while completing a cognitive task in the presence of a dog, stuffed dog, or a human. The group that performed the task in the presence of a real dog completed the task with fewer errors and with a quicker completion rate than in the presence of a stuffed dog or human. This could be because the presence of a dog during stressful situations has led to a lowered arousal of children (Havener, Gentes, Thaler, Megel, Baun, Driscoli, &amp; Agrawal, 2001). Children’s interactions with dogs are both b</w:t>
      </w:r>
      <w:r w:rsidRPr="003C60D0">
        <w:rPr>
          <w:rFonts w:ascii="Times New Roman" w:hAnsi="Times New Roman"/>
        </w:rPr>
        <w:t xml:space="preserve">eneficial and therapeutic (Sprinkle, 2008).  </w:t>
      </w:r>
    </w:p>
    <w:p w14:paraId="0E7260A9" w14:textId="77777777" w:rsidR="00373367" w:rsidRPr="00A75830" w:rsidRDefault="00373367" w:rsidP="00373367">
      <w:pPr>
        <w:tabs>
          <w:tab w:val="left" w:pos="720"/>
        </w:tabs>
        <w:contextualSpacing/>
        <w:rPr>
          <w:rFonts w:ascii="Times New Roman" w:hAnsi="Times New Roman"/>
        </w:rPr>
      </w:pPr>
      <w:r w:rsidRPr="008D29EB">
        <w:rPr>
          <w:rFonts w:ascii="Times New Roman" w:hAnsi="Times New Roman"/>
        </w:rPr>
        <w:tab/>
        <w:t xml:space="preserve">A dog present in the classroom setting has shown improved social competence and empathy, as well as increased social interactions between peers. </w:t>
      </w:r>
      <w:r w:rsidRPr="008D29EB">
        <w:rPr>
          <w:rFonts w:ascii="Times New Roman" w:hAnsi="Times New Roman"/>
        </w:rPr>
        <w:lastRenderedPageBreak/>
        <w:t>Additionally, children were able to focus more on directions when a dog was present to serve as a model. Studies have associated an increase with attention, speed, and motivation when a dog is present (Gee et al., 2009). Gee et al. (2010) investigated how children completed memory tasks in the presence of a dog and fou</w:t>
      </w:r>
      <w:r w:rsidRPr="00A75830">
        <w:rPr>
          <w:rFonts w:ascii="Times New Roman" w:hAnsi="Times New Roman"/>
        </w:rPr>
        <w:t xml:space="preserve">nd that children were able to follow instructions, focus more, relax, and complete tasks with fewer errors than children not in the presence of a dog. In other words, the presence of the dog was associated with an increase in working memory. Building on children’s natural curiosity with animals, studies need to explore how children’s interactions with live pets can increase executive functions and empathy, as none of the mentioned research integrated pets as part of the study. </w:t>
      </w:r>
    </w:p>
    <w:p w14:paraId="54F2F6FB" w14:textId="77777777" w:rsidR="00373367" w:rsidRPr="00513089" w:rsidRDefault="00373367" w:rsidP="000F59CD">
      <w:pPr>
        <w:pStyle w:val="Heading2"/>
        <w:rPr>
          <w:rFonts w:ascii="Times New Roman" w:hAnsi="Times New Roman"/>
        </w:rPr>
      </w:pPr>
      <w:bookmarkStart w:id="29" w:name="_Toc425103985"/>
      <w:r w:rsidRPr="00513089">
        <w:rPr>
          <w:rFonts w:ascii="Times New Roman" w:hAnsi="Times New Roman"/>
        </w:rPr>
        <w:t>Synthesizing the Literature</w:t>
      </w:r>
      <w:bookmarkEnd w:id="29"/>
    </w:p>
    <w:p w14:paraId="07F9CEE2" w14:textId="77777777" w:rsidR="00373367" w:rsidRPr="00EF0354" w:rsidRDefault="00373367" w:rsidP="00373367">
      <w:pPr>
        <w:tabs>
          <w:tab w:val="left" w:pos="720"/>
        </w:tabs>
        <w:contextualSpacing/>
        <w:rPr>
          <w:rFonts w:ascii="Times New Roman" w:hAnsi="Times New Roman"/>
        </w:rPr>
      </w:pPr>
      <w:r w:rsidRPr="004F4959">
        <w:rPr>
          <w:rFonts w:ascii="Times New Roman" w:hAnsi="Times New Roman"/>
        </w:rPr>
        <w:tab/>
        <w:t>In a NIH conference held in 1987, researchers and educators from a variety of disciplines concluded that children’s interactions</w:t>
      </w:r>
      <w:r w:rsidRPr="00ED374A">
        <w:rPr>
          <w:rFonts w:ascii="Times New Roman" w:hAnsi="Times New Roman"/>
        </w:rPr>
        <w:t xml:space="preserve"> with pets could lead to development in all domains and should be further researched. </w:t>
      </w:r>
      <w:r w:rsidRPr="00467551">
        <w:rPr>
          <w:rFonts w:ascii="Times New Roman" w:hAnsi="Times New Roman"/>
        </w:rPr>
        <w:t>Many child development theories could be u</w:t>
      </w:r>
      <w:r w:rsidRPr="00EF0354">
        <w:rPr>
          <w:rFonts w:ascii="Times New Roman" w:hAnsi="Times New Roman"/>
        </w:rPr>
        <w:t>tilized as a framework for understanding the implications on development of a child’s interaction with pets. Esposito et al. (2011) listed theories of cognitive development, theory of mind, ecological systems theory, attachment theory, and sociocultural theory of development as possible frameworks for research on the effects of children’s interactions with animals. Through curiosity and engagement with pets, children’s cognitive and emotional development can be enhanced. Pets are usually embedded within the social and cultural context of an environment, thereby supporting sociocultural theories including Bronfenbrenner’s ecological framework (Esposito et al., 2011).</w:t>
      </w:r>
    </w:p>
    <w:p w14:paraId="15826376" w14:textId="77777777" w:rsidR="00373367" w:rsidRPr="00A75830" w:rsidRDefault="00373367" w:rsidP="00373367">
      <w:pPr>
        <w:tabs>
          <w:tab w:val="left" w:pos="720"/>
        </w:tabs>
        <w:rPr>
          <w:rFonts w:ascii="Times New Roman" w:hAnsi="Times New Roman"/>
        </w:rPr>
      </w:pPr>
      <w:r w:rsidRPr="00EF0354">
        <w:rPr>
          <w:rFonts w:ascii="Times New Roman" w:hAnsi="Times New Roman"/>
        </w:rPr>
        <w:lastRenderedPageBreak/>
        <w:tab/>
        <w:t>An untapped resource in social and emotional development for children is humane education. A</w:t>
      </w:r>
      <w:r w:rsidRPr="003C60D0">
        <w:rPr>
          <w:rFonts w:ascii="Times New Roman" w:hAnsi="Times New Roman"/>
        </w:rPr>
        <w:t>lthough humane education shows a high success rate for substantial improvements in children’s social and development skills, the research is scant. A noteworthy finding in research conducted previously is that empathy toward animals can be transferred to e</w:t>
      </w:r>
      <w:r w:rsidRPr="008D29EB">
        <w:rPr>
          <w:rFonts w:ascii="Times New Roman" w:hAnsi="Times New Roman"/>
        </w:rPr>
        <w:t>mpathy toward humans (Ascione, 1992; Daly &amp; Suggs, 2010). As Gandhi (PETA, n.d.) stated, one can deduct how great a nation is in terms of morality by determining how well it treats its animals. Gandhi’s prophetic statement is quite insightful, alluding to a common finding emerging in research of humane education:  an individual’s empathy toward animals is transferrable to an individual’s empathy toward people. Even with the small amount of research on the effect of humane education, studies show the potential of implementing humane instruction in breaking the cycle of aggressive and abusive behaviors in children and adults (Thomas &amp; Bierne 2002). In addition, many findings demonstrate that teaching children empathy and compassion for animals can be transferr</w:t>
      </w:r>
      <w:r w:rsidRPr="00A75830">
        <w:rPr>
          <w:rFonts w:ascii="Times New Roman" w:hAnsi="Times New Roman"/>
        </w:rPr>
        <w:t xml:space="preserve">ed to empathy toward humans (Ascione, 1992).  </w:t>
      </w:r>
    </w:p>
    <w:p w14:paraId="462E518D" w14:textId="497E6E19" w:rsidR="00373367" w:rsidRPr="00ED374A" w:rsidRDefault="00373367" w:rsidP="00373367">
      <w:pPr>
        <w:tabs>
          <w:tab w:val="left" w:pos="720"/>
        </w:tabs>
        <w:contextualSpacing/>
        <w:rPr>
          <w:rFonts w:ascii="Times New Roman" w:hAnsi="Times New Roman"/>
        </w:rPr>
      </w:pPr>
      <w:r w:rsidRPr="00DF0CC1">
        <w:rPr>
          <w:rFonts w:ascii="Times New Roman" w:hAnsi="Times New Roman"/>
        </w:rPr>
        <w:tab/>
        <w:t>In an endeavor to analyze the ramifications of humane education on children’s attitudes, empathy, and relationships to animals, Ascione (1992) conducted an extensive year-long research project with first, sec</w:t>
      </w:r>
      <w:r w:rsidRPr="00A77412">
        <w:rPr>
          <w:rFonts w:ascii="Times New Roman" w:hAnsi="Times New Roman"/>
        </w:rPr>
        <w:t xml:space="preserve">ond, fourth, and fifth grade </w:t>
      </w:r>
      <w:r w:rsidR="00C1272B" w:rsidRPr="00A77412">
        <w:rPr>
          <w:rFonts w:ascii="Times New Roman" w:hAnsi="Times New Roman"/>
        </w:rPr>
        <w:t>children</w:t>
      </w:r>
      <w:r w:rsidRPr="00A77412">
        <w:rPr>
          <w:rFonts w:ascii="Times New Roman" w:hAnsi="Times New Roman"/>
        </w:rPr>
        <w:t xml:space="preserve">. He designed a study that included an experimental group and a control group for each grade level and appended gender and experience with animals as additional variables in the results. The experimental group engaged in 40 hours of humane instruction integrated into the existing curriculum over a year. The control group received little or no humane education. Significant gains in the experimental </w:t>
      </w:r>
      <w:r w:rsidRPr="00A77412">
        <w:rPr>
          <w:rFonts w:ascii="Times New Roman" w:hAnsi="Times New Roman"/>
        </w:rPr>
        <w:lastRenderedPageBreak/>
        <w:t>group’s empathy and positive attitudes toward animals emerged compared to t</w:t>
      </w:r>
      <w:r w:rsidR="007F0379">
        <w:rPr>
          <w:rFonts w:ascii="Times New Roman" w:hAnsi="Times New Roman"/>
        </w:rPr>
        <w:t>hat of the control group. In a one</w:t>
      </w:r>
      <w:r w:rsidRPr="00A77412">
        <w:rPr>
          <w:rFonts w:ascii="Times New Roman" w:hAnsi="Times New Roman"/>
        </w:rPr>
        <w:t>-year follow up, 80% of the original participants were reevaluated in terms of empathy and</w:t>
      </w:r>
      <w:r w:rsidRPr="008162B6">
        <w:rPr>
          <w:rFonts w:ascii="Times New Roman" w:hAnsi="Times New Roman"/>
        </w:rPr>
        <w:t xml:space="preserve"> positive attitudes towards animal. The experimental group continued to exhibit greater amounts in each area compared to the control group </w:t>
      </w:r>
      <w:sdt>
        <w:sdtPr>
          <w:rPr>
            <w:rFonts w:ascii="Times New Roman" w:hAnsi="Times New Roman"/>
          </w:rPr>
          <w:id w:val="64153302"/>
          <w:citation/>
        </w:sdtPr>
        <w:sdtEndPr/>
        <w:sdtContent>
          <w:r w:rsidRPr="00467551">
            <w:rPr>
              <w:rFonts w:ascii="Times New Roman" w:hAnsi="Times New Roman"/>
            </w:rPr>
            <w:fldChar w:fldCharType="begin"/>
          </w:r>
          <w:r w:rsidRPr="00513089">
            <w:rPr>
              <w:rFonts w:ascii="Times New Roman" w:hAnsi="Times New Roman"/>
            </w:rPr>
            <w:instrText xml:space="preserve"> CITATION Asc96 \l 1033 </w:instrText>
          </w:r>
          <w:r w:rsidRPr="00467551">
            <w:rPr>
              <w:rFonts w:ascii="Times New Roman" w:hAnsi="Times New Roman"/>
            </w:rPr>
            <w:fldChar w:fldCharType="separate"/>
          </w:r>
          <w:r w:rsidRPr="00467551">
            <w:rPr>
              <w:rFonts w:ascii="Times New Roman" w:hAnsi="Times New Roman"/>
              <w:noProof/>
            </w:rPr>
            <w:t>(Ascione &amp; Weber, 1996)</w:t>
          </w:r>
          <w:r w:rsidRPr="00467551">
            <w:rPr>
              <w:rFonts w:ascii="Times New Roman" w:hAnsi="Times New Roman"/>
            </w:rPr>
            <w:fldChar w:fldCharType="end"/>
          </w:r>
        </w:sdtContent>
      </w:sdt>
      <w:r w:rsidRPr="00ED374A">
        <w:rPr>
          <w:rFonts w:ascii="Times New Roman" w:hAnsi="Times New Roman"/>
        </w:rPr>
        <w:t>.</w:t>
      </w:r>
    </w:p>
    <w:p w14:paraId="79FB6416" w14:textId="44687B76" w:rsidR="00373367" w:rsidRPr="00EF0354" w:rsidRDefault="00373367" w:rsidP="00373367">
      <w:pPr>
        <w:tabs>
          <w:tab w:val="left" w:pos="720"/>
        </w:tabs>
        <w:contextualSpacing/>
        <w:rPr>
          <w:rFonts w:ascii="Times New Roman" w:hAnsi="Times New Roman"/>
        </w:rPr>
      </w:pPr>
      <w:r w:rsidRPr="00ED374A">
        <w:rPr>
          <w:rFonts w:ascii="Times New Roman" w:hAnsi="Times New Roman"/>
        </w:rPr>
        <w:tab/>
        <w:t>Aguirre and Orihuela (2010) conducted a quantitative study with 276</w:t>
      </w:r>
      <w:r w:rsidRPr="00467551">
        <w:rPr>
          <w:rFonts w:ascii="Times New Roman" w:hAnsi="Times New Roman"/>
        </w:rPr>
        <w:t xml:space="preserve"> first graders in a rural school district </w:t>
      </w:r>
      <w:r w:rsidR="007F0379">
        <w:rPr>
          <w:rFonts w:ascii="Times New Roman" w:hAnsi="Times New Roman"/>
        </w:rPr>
        <w:t>in Mexico. The study spanned a one</w:t>
      </w:r>
      <w:r w:rsidRPr="00467551">
        <w:rPr>
          <w:rFonts w:ascii="Times New Roman" w:hAnsi="Times New Roman"/>
        </w:rPr>
        <w:t>-week period with one hour a day devoted to instruction in animal welfare topics, covering the humane treatment of animals and optimal living conditions for them. The children’s knowledge of animal welfare increased 78%. Although gains in empathy were evident, the preceding studies incorporated humane educati</w:t>
      </w:r>
      <w:r w:rsidRPr="00EF0354">
        <w:rPr>
          <w:rFonts w:ascii="Times New Roman" w:hAnsi="Times New Roman"/>
        </w:rPr>
        <w:t>on outside of authentic experiences, therefore lacking situated cognition. However, through discussions, children were able to interact in a social and cultural context. Because not all teachers have access to real pets, it is difficult to provide hands-on situated conditions for children to gain empathy through human-animal interactions. Tsai and Kaufman (2009) tested the benefits of a computer-simulated animal via a hand-held virtual pet video game on children’s empathy and attitudes toward animals. The study showed a significant increase in empathy and humane attitudes toward pets. Children formed a close bond with the computer-simulated animal and considered it a real pet.</w:t>
      </w:r>
    </w:p>
    <w:p w14:paraId="3C3BA657" w14:textId="77777777" w:rsidR="00373367" w:rsidRPr="00DF0CC1" w:rsidRDefault="00373367" w:rsidP="00373367">
      <w:pPr>
        <w:tabs>
          <w:tab w:val="left" w:pos="720"/>
        </w:tabs>
        <w:contextualSpacing/>
        <w:rPr>
          <w:rFonts w:ascii="Times New Roman" w:hAnsi="Times New Roman"/>
        </w:rPr>
      </w:pPr>
      <w:r w:rsidRPr="00EF0354">
        <w:rPr>
          <w:rFonts w:ascii="Times New Roman" w:hAnsi="Times New Roman"/>
        </w:rPr>
        <w:tab/>
        <w:t>Some teachers utilize inanimate objects that resemble pets such as stuffed animal</w:t>
      </w:r>
      <w:r w:rsidRPr="003C60D0">
        <w:rPr>
          <w:rFonts w:ascii="Times New Roman" w:hAnsi="Times New Roman"/>
        </w:rPr>
        <w:t xml:space="preserve"> as their classroom pets. Likewise, one research study focused on </w:t>
      </w:r>
      <w:r w:rsidR="009D0F3C" w:rsidRPr="008D29EB">
        <w:rPr>
          <w:rFonts w:ascii="Times New Roman" w:hAnsi="Times New Roman"/>
        </w:rPr>
        <w:t xml:space="preserve">children’s </w:t>
      </w:r>
      <w:r w:rsidRPr="008D29EB">
        <w:rPr>
          <w:rFonts w:ascii="Times New Roman" w:hAnsi="Times New Roman"/>
        </w:rPr>
        <w:t xml:space="preserve">relationship with a robotic pet. Kahn, Perez-Granados, and Freier (2006) found a </w:t>
      </w:r>
      <w:r w:rsidRPr="008D29EB">
        <w:rPr>
          <w:rFonts w:ascii="Times New Roman" w:hAnsi="Times New Roman"/>
        </w:rPr>
        <w:lastRenderedPageBreak/>
        <w:t>robotic dog could be used as a tool for developing children’s empathy. Children even referred to t</w:t>
      </w:r>
      <w:r w:rsidRPr="00A75830">
        <w:rPr>
          <w:rFonts w:ascii="Times New Roman" w:hAnsi="Times New Roman"/>
        </w:rPr>
        <w:t xml:space="preserve">he robotic dog as a real dog and treated it with care and empathy. Even with a stuffed or robotic animal as a class pet, measures could be taken to connect the experience to home and school. The stuffed animal could be sent home each weekend with a child. </w:t>
      </w:r>
      <w:r w:rsidRPr="00DF0CC1">
        <w:rPr>
          <w:rFonts w:ascii="Times New Roman" w:hAnsi="Times New Roman"/>
        </w:rPr>
        <w:t>The families could journal about the pet’s visit and include drawings or pictures of the experience for the child to share with classmates the following week. Pictures and children’s quotes could be included in a weekly newsletter to inform families of the social emotional skills that have emerged in relation to the pet enabling parents to have discussions with children at home.</w:t>
      </w:r>
    </w:p>
    <w:p w14:paraId="5769254E" w14:textId="77777777" w:rsidR="00373367" w:rsidRPr="00BD6667" w:rsidRDefault="00373367" w:rsidP="00373367">
      <w:pPr>
        <w:tabs>
          <w:tab w:val="left" w:pos="720"/>
        </w:tabs>
        <w:contextualSpacing/>
        <w:rPr>
          <w:rFonts w:ascii="Times New Roman" w:hAnsi="Times New Roman"/>
        </w:rPr>
      </w:pPr>
      <w:r w:rsidRPr="00A77412">
        <w:rPr>
          <w:rFonts w:ascii="Times New Roman" w:hAnsi="Times New Roman"/>
        </w:rPr>
        <w:tab/>
        <w:t xml:space="preserve">Similar to the sociocultural theory and Vygotsky’s (1978) concepts of scaffolding in a child’s zone of proximal development, explicit instruction in conjunction with hands-on experience, in depth discussions, and reflection increases children’s understanding of how to care for animals, while enhancing children’s development of empathy and compassion </w:t>
      </w:r>
      <w:sdt>
        <w:sdtPr>
          <w:rPr>
            <w:rFonts w:ascii="Times New Roman" w:hAnsi="Times New Roman"/>
          </w:rPr>
          <w:id w:val="-925118168"/>
          <w:citation/>
        </w:sdtPr>
        <w:sdtEndPr/>
        <w:sdtContent>
          <w:r w:rsidRPr="00BD6667">
            <w:rPr>
              <w:rFonts w:ascii="Times New Roman" w:hAnsi="Times New Roman"/>
            </w:rPr>
            <w:fldChar w:fldCharType="begin"/>
          </w:r>
          <w:r w:rsidRPr="00513089">
            <w:rPr>
              <w:rFonts w:ascii="Times New Roman" w:hAnsi="Times New Roman"/>
            </w:rPr>
            <w:instrText xml:space="preserve"> CITATION Agu10 \l 1033  \m Asc96 \m Mea10 \m Mel03 \m Nic08 \m Tsa091</w:instrText>
          </w:r>
          <w:r w:rsidRPr="00BD6667">
            <w:rPr>
              <w:rFonts w:ascii="Times New Roman" w:hAnsi="Times New Roman"/>
            </w:rPr>
            <w:fldChar w:fldCharType="separate"/>
          </w:r>
          <w:r w:rsidRPr="00BD6667">
            <w:rPr>
              <w:rFonts w:ascii="Times New Roman" w:hAnsi="Times New Roman"/>
              <w:noProof/>
            </w:rPr>
            <w:t>(Aguirre &amp; Orihuela, 2010; Ascione &amp; Weber, 1996; Meadan &amp; Jegatheesan, 2010; Melson, 2003; Nicoll &amp; Samuels, 2008; Tsai &amp; Kaufman, 2009)</w:t>
          </w:r>
          <w:r w:rsidRPr="00BD6667">
            <w:rPr>
              <w:rFonts w:ascii="Times New Roman" w:hAnsi="Times New Roman"/>
            </w:rPr>
            <w:fldChar w:fldCharType="end"/>
          </w:r>
        </w:sdtContent>
      </w:sdt>
      <w:r w:rsidRPr="00BD6667">
        <w:rPr>
          <w:rFonts w:ascii="Times New Roman" w:hAnsi="Times New Roman"/>
        </w:rPr>
        <w:t>. Humane education should evolve as an everyday experience and mimic an apprenticeship in order to be successful. In addition, children need guidance in understanding that animals, like people, have emotio</w:t>
      </w:r>
      <w:r w:rsidRPr="00ED374A">
        <w:rPr>
          <w:rFonts w:ascii="Times New Roman" w:hAnsi="Times New Roman"/>
        </w:rPr>
        <w:t xml:space="preserve">ns and feel pain, suffering, and deprivation </w:t>
      </w:r>
      <w:sdt>
        <w:sdtPr>
          <w:rPr>
            <w:rFonts w:ascii="Times New Roman" w:hAnsi="Times New Roman"/>
          </w:rPr>
          <w:id w:val="1160959778"/>
          <w:citation/>
        </w:sdtPr>
        <w:sdtEndPr/>
        <w:sdtContent>
          <w:r w:rsidRPr="00BD6667">
            <w:rPr>
              <w:rFonts w:ascii="Times New Roman" w:hAnsi="Times New Roman"/>
            </w:rPr>
            <w:fldChar w:fldCharType="begin"/>
          </w:r>
          <w:r w:rsidRPr="00513089">
            <w:rPr>
              <w:rFonts w:ascii="Times New Roman" w:hAnsi="Times New Roman"/>
            </w:rPr>
            <w:instrText xml:space="preserve"> CITATION Tho02 \l 1033 </w:instrText>
          </w:r>
          <w:r w:rsidRPr="00BD6667">
            <w:rPr>
              <w:rFonts w:ascii="Times New Roman" w:hAnsi="Times New Roman"/>
            </w:rPr>
            <w:fldChar w:fldCharType="separate"/>
          </w:r>
          <w:r w:rsidRPr="00BD6667">
            <w:rPr>
              <w:rFonts w:ascii="Times New Roman" w:hAnsi="Times New Roman"/>
              <w:noProof/>
            </w:rPr>
            <w:t>(Thomas &amp; Beirne, 2002)</w:t>
          </w:r>
          <w:r w:rsidRPr="00BD6667">
            <w:rPr>
              <w:rFonts w:ascii="Times New Roman" w:hAnsi="Times New Roman"/>
            </w:rPr>
            <w:fldChar w:fldCharType="end"/>
          </w:r>
        </w:sdtContent>
      </w:sdt>
      <w:r w:rsidRPr="00BD6667">
        <w:rPr>
          <w:rFonts w:ascii="Times New Roman" w:hAnsi="Times New Roman"/>
        </w:rPr>
        <w:t xml:space="preserve">. </w:t>
      </w:r>
    </w:p>
    <w:p w14:paraId="77C90909" w14:textId="6C84DBF8" w:rsidR="00373367" w:rsidRPr="00467551" w:rsidRDefault="00373367" w:rsidP="00373367">
      <w:pPr>
        <w:tabs>
          <w:tab w:val="left" w:pos="720"/>
        </w:tabs>
        <w:rPr>
          <w:rFonts w:ascii="Times New Roman" w:hAnsi="Times New Roman"/>
        </w:rPr>
      </w:pPr>
      <w:r w:rsidRPr="00ED374A">
        <w:rPr>
          <w:rFonts w:ascii="Times New Roman" w:hAnsi="Times New Roman"/>
        </w:rPr>
        <w:tab/>
        <w:t>Meadan and Jegatheesan (2010) referred to children’s intrinsic motivation and fascination with ani</w:t>
      </w:r>
      <w:r w:rsidRPr="00BD6667">
        <w:rPr>
          <w:rFonts w:ascii="Times New Roman" w:hAnsi="Times New Roman"/>
        </w:rPr>
        <w:t>mals. Rud</w:t>
      </w:r>
      <w:r w:rsidR="00BD6667">
        <w:rPr>
          <w:rFonts w:ascii="Times New Roman" w:hAnsi="Times New Roman"/>
        </w:rPr>
        <w:t xml:space="preserve">, Anthony, and </w:t>
      </w:r>
      <w:r w:rsidRPr="00BD6667">
        <w:rPr>
          <w:rFonts w:ascii="Times New Roman" w:hAnsi="Times New Roman"/>
        </w:rPr>
        <w:t xml:space="preserve">Beck (2000) concurred with the notion of children’s natural appeal for animals by pointing out that </w:t>
      </w:r>
      <w:r w:rsidRPr="00BD6667">
        <w:rPr>
          <w:rFonts w:ascii="Times New Roman" w:hAnsi="Times New Roman"/>
          <w:i/>
        </w:rPr>
        <w:t>dog</w:t>
      </w:r>
      <w:r w:rsidRPr="00BD6667">
        <w:rPr>
          <w:rFonts w:ascii="Times New Roman" w:hAnsi="Times New Roman"/>
        </w:rPr>
        <w:t xml:space="preserve"> and </w:t>
      </w:r>
      <w:r w:rsidRPr="00BD6667">
        <w:rPr>
          <w:rFonts w:ascii="Times New Roman" w:hAnsi="Times New Roman"/>
          <w:i/>
        </w:rPr>
        <w:t>cat</w:t>
      </w:r>
      <w:r w:rsidRPr="00BD6667">
        <w:rPr>
          <w:rFonts w:ascii="Times New Roman" w:hAnsi="Times New Roman"/>
        </w:rPr>
        <w:t xml:space="preserve"> are two of the most looked up words by children in the encyclopedia. Children’s social </w:t>
      </w:r>
      <w:r w:rsidRPr="00BD6667">
        <w:rPr>
          <w:rFonts w:ascii="Times New Roman" w:hAnsi="Times New Roman"/>
        </w:rPr>
        <w:lastRenderedPageBreak/>
        <w:t xml:space="preserve">and emotional development can prosper as parents and teachers build on children’s interest and background knowledge of animal care and treatment. For instance, an investigation with a classroom pet or helping with the care and responsibility of a home pet would allow children to internalize concepts through child-centered, hands-on learning </w:t>
      </w:r>
      <w:r w:rsidRPr="00ED374A">
        <w:rPr>
          <w:rFonts w:ascii="Times New Roman" w:hAnsi="Times New Roman"/>
        </w:rPr>
        <w:t>experiences. The variety of modalities that emerge during experiences with classroom pets enables children to transfer these skills to interactions with other adults and children, decreasing challenging behavior</w:t>
      </w:r>
      <w:r w:rsidRPr="00467551">
        <w:rPr>
          <w:rFonts w:ascii="Times New Roman" w:hAnsi="Times New Roman"/>
        </w:rPr>
        <w:t xml:space="preserve">s (Meadan &amp; Jegatheesan 2010). Henceforth, coupling children’s natural enthusiasm for pets with situated learning is a high quality process of implementing humane education. Adults can observe and listen to children as they interact with classroom pets or even discuss stories about animals to determine their current level of understanding or misunderstandings and their zone of proximal development of humane education.  </w:t>
      </w:r>
    </w:p>
    <w:p w14:paraId="766C8717" w14:textId="77777777" w:rsidR="00373367" w:rsidRPr="00DF0CC1" w:rsidRDefault="00373367" w:rsidP="00373367">
      <w:pPr>
        <w:tabs>
          <w:tab w:val="left" w:pos="720"/>
        </w:tabs>
        <w:contextualSpacing/>
        <w:rPr>
          <w:rFonts w:ascii="Times New Roman" w:hAnsi="Times New Roman"/>
        </w:rPr>
      </w:pPr>
      <w:r w:rsidRPr="00EF0354">
        <w:rPr>
          <w:rFonts w:ascii="Times New Roman" w:hAnsi="Times New Roman"/>
        </w:rPr>
        <w:tab/>
        <w:t xml:space="preserve">Building on the need for children to enhance their social emotional skills and children’s innate captivation with animals, Meadan and Jegatheesan (2010) introduced a </w:t>
      </w:r>
      <w:r w:rsidRPr="00EF0354">
        <w:rPr>
          <w:rFonts w:ascii="Times New Roman" w:hAnsi="Times New Roman"/>
          <w:i/>
        </w:rPr>
        <w:t xml:space="preserve">Pyramid Model </w:t>
      </w:r>
      <w:r w:rsidRPr="00EF0354">
        <w:rPr>
          <w:rFonts w:ascii="Times New Roman" w:hAnsi="Times New Roman"/>
        </w:rPr>
        <w:t>to promote social development in a child-centered way. Level one focuses on buildin</w:t>
      </w:r>
      <w:r w:rsidRPr="003C60D0">
        <w:rPr>
          <w:rFonts w:ascii="Times New Roman" w:hAnsi="Times New Roman"/>
        </w:rPr>
        <w:t xml:space="preserve">g positive relationships with children and families through exploration and experiences with the classroom pet. Classroom pets become a vehicle for building a community by involving children in discussions on the responsibilities and care of the classroom </w:t>
      </w:r>
      <w:r w:rsidRPr="008D29EB">
        <w:rPr>
          <w:rFonts w:ascii="Times New Roman" w:hAnsi="Times New Roman"/>
        </w:rPr>
        <w:t xml:space="preserve">pets. Teachers and </w:t>
      </w:r>
      <w:r w:rsidR="00C1272B" w:rsidRPr="008D29EB">
        <w:rPr>
          <w:rFonts w:ascii="Times New Roman" w:hAnsi="Times New Roman"/>
        </w:rPr>
        <w:t xml:space="preserve">children </w:t>
      </w:r>
      <w:r w:rsidRPr="00A75830">
        <w:rPr>
          <w:rFonts w:ascii="Times New Roman" w:hAnsi="Times New Roman"/>
        </w:rPr>
        <w:t>can keep families informed on what the children are learning about the classroom pet in terms of responsibilities, care, as well as nonverbal and verbal cues of the classroom pet. Newsletters and documentation containing picture</w:t>
      </w:r>
      <w:r w:rsidRPr="00DF0CC1">
        <w:rPr>
          <w:rFonts w:ascii="Times New Roman" w:hAnsi="Times New Roman"/>
        </w:rPr>
        <w:t xml:space="preserve">s and quotes from children can </w:t>
      </w:r>
      <w:r w:rsidRPr="00DF0CC1">
        <w:rPr>
          <w:rFonts w:ascii="Times New Roman" w:hAnsi="Times New Roman"/>
        </w:rPr>
        <w:lastRenderedPageBreak/>
        <w:t xml:space="preserve">paint a clear picture for parents about the learning taking place and the relationships children are developing.  </w:t>
      </w:r>
    </w:p>
    <w:p w14:paraId="3C87820E" w14:textId="77777777" w:rsidR="00373367" w:rsidRPr="00EF0354" w:rsidRDefault="00373367" w:rsidP="00373367">
      <w:pPr>
        <w:tabs>
          <w:tab w:val="left" w:pos="720"/>
        </w:tabs>
        <w:contextualSpacing/>
        <w:rPr>
          <w:rFonts w:ascii="Times New Roman" w:hAnsi="Times New Roman"/>
        </w:rPr>
      </w:pPr>
      <w:r w:rsidRPr="00A77412">
        <w:rPr>
          <w:rFonts w:ascii="Times New Roman" w:hAnsi="Times New Roman"/>
        </w:rPr>
        <w:tab/>
        <w:t>Level two entails prevention and supportive environments and teaches children the importance of routines in relations to animals</w:t>
      </w:r>
      <w:r w:rsidRPr="00513089">
        <w:rPr>
          <w:rFonts w:ascii="Times New Roman" w:hAnsi="Times New Roman"/>
        </w:rPr>
        <w:t xml:space="preserve"> (</w:t>
      </w:r>
      <w:r w:rsidRPr="004F4959">
        <w:rPr>
          <w:rFonts w:ascii="Times New Roman" w:hAnsi="Times New Roman"/>
        </w:rPr>
        <w:t xml:space="preserve">Meadan and Jegatheesan 2010). </w:t>
      </w:r>
      <w:r w:rsidRPr="00ED374A">
        <w:rPr>
          <w:rFonts w:ascii="Times New Roman" w:hAnsi="Times New Roman"/>
        </w:rPr>
        <w:t>Discussion on the importance of responsibilities, rules, and routines for pets can infiltrate to the importance of responsibilities, rul</w:t>
      </w:r>
      <w:r w:rsidRPr="00467551">
        <w:rPr>
          <w:rFonts w:ascii="Times New Roman" w:hAnsi="Times New Roman"/>
        </w:rPr>
        <w:t>es, and routines for children. Working collaboratively to ensure prop</w:t>
      </w:r>
      <w:r w:rsidRPr="00EF0354">
        <w:rPr>
          <w:rFonts w:ascii="Times New Roman" w:hAnsi="Times New Roman"/>
        </w:rPr>
        <w:t xml:space="preserve">er interactions with pets can transfer to the benefits of cooperative interactions with each other. </w:t>
      </w:r>
    </w:p>
    <w:p w14:paraId="359520F0" w14:textId="3519AFBA" w:rsidR="00373367" w:rsidRPr="00EF0354" w:rsidRDefault="00373367" w:rsidP="00373367">
      <w:pPr>
        <w:tabs>
          <w:tab w:val="left" w:pos="720"/>
        </w:tabs>
        <w:contextualSpacing/>
        <w:rPr>
          <w:rFonts w:ascii="Times New Roman" w:hAnsi="Times New Roman"/>
        </w:rPr>
      </w:pPr>
      <w:r w:rsidRPr="00EF0354">
        <w:rPr>
          <w:rFonts w:ascii="Times New Roman" w:hAnsi="Times New Roman"/>
        </w:rPr>
        <w:tab/>
        <w:t>Level three includes social and emotional strategies to build children’s social skills, specifically in making friends, recognizing feelings, and solving problems</w:t>
      </w:r>
      <w:r w:rsidRPr="00513089">
        <w:rPr>
          <w:rFonts w:ascii="Times New Roman" w:hAnsi="Times New Roman"/>
        </w:rPr>
        <w:t xml:space="preserve"> (</w:t>
      </w:r>
      <w:r w:rsidR="007F0379">
        <w:rPr>
          <w:rFonts w:ascii="Times New Roman" w:hAnsi="Times New Roman"/>
        </w:rPr>
        <w:t>Meadan &amp;</w:t>
      </w:r>
      <w:r w:rsidRPr="004F4959">
        <w:rPr>
          <w:rFonts w:ascii="Times New Roman" w:hAnsi="Times New Roman"/>
        </w:rPr>
        <w:t xml:space="preserve"> Jegatheesan, 2010). </w:t>
      </w:r>
      <w:r w:rsidRPr="00ED374A">
        <w:rPr>
          <w:rFonts w:ascii="Times New Roman" w:hAnsi="Times New Roman"/>
        </w:rPr>
        <w:t xml:space="preserve">Teachers and parents can foster children’s social emotional development by modeling skills and allowing children to practice how to be caring and compassionate toward the animals. </w:t>
      </w:r>
      <w:r w:rsidR="004F4959" w:rsidRPr="00467551">
        <w:rPr>
          <w:rFonts w:ascii="Times New Roman" w:hAnsi="Times New Roman"/>
        </w:rPr>
        <w:t>The skills children learn through i</w:t>
      </w:r>
      <w:r w:rsidR="004F4959" w:rsidRPr="00EF0354">
        <w:rPr>
          <w:rFonts w:ascii="Times New Roman" w:hAnsi="Times New Roman"/>
        </w:rPr>
        <w:t>nteractions with the pet will</w:t>
      </w:r>
      <w:r w:rsidRPr="00EF0354">
        <w:rPr>
          <w:rFonts w:ascii="Times New Roman" w:hAnsi="Times New Roman"/>
        </w:rPr>
        <w:t xml:space="preserve"> transfer to their interactions with peers. Empathy will emerge as parents and teachers talk about the differences between humans and animals, including the discussion of how animals have feelings too. Other skills that emerge through interactions with a classroom pet include problem solving, communications, and friendship.</w:t>
      </w:r>
    </w:p>
    <w:p w14:paraId="351D6676" w14:textId="77777777" w:rsidR="00373367" w:rsidRPr="00ED374A" w:rsidRDefault="00373367" w:rsidP="00373367">
      <w:pPr>
        <w:tabs>
          <w:tab w:val="left" w:pos="720"/>
        </w:tabs>
        <w:contextualSpacing/>
        <w:rPr>
          <w:rFonts w:ascii="Times New Roman" w:hAnsi="Times New Roman"/>
        </w:rPr>
      </w:pPr>
      <w:r w:rsidRPr="00EF0354">
        <w:rPr>
          <w:rFonts w:ascii="Times New Roman" w:hAnsi="Times New Roman"/>
        </w:rPr>
        <w:tab/>
        <w:t>Despite its simplicity, a powerful tool for increasing children’s development in empathy is through stories that include animals (Karniol, 2012). Building o</w:t>
      </w:r>
      <w:r w:rsidRPr="003C60D0">
        <w:rPr>
          <w:rFonts w:ascii="Times New Roman" w:hAnsi="Times New Roman"/>
        </w:rPr>
        <w:t xml:space="preserve">n children’s natural fascination with animals, stories can be utilized to cultivate in depth and reflective discussions around the character’s moral dilemmas and relate them to their own lives. In one study, Karniol (2012) explored how children respond </w:t>
      </w:r>
      <w:r w:rsidRPr="003C60D0">
        <w:rPr>
          <w:rFonts w:ascii="Times New Roman" w:hAnsi="Times New Roman"/>
        </w:rPr>
        <w:lastRenderedPageBreak/>
        <w:t xml:space="preserve">to </w:t>
      </w:r>
      <w:r w:rsidRPr="008D29EB">
        <w:rPr>
          <w:rFonts w:ascii="Times New Roman" w:hAnsi="Times New Roman"/>
        </w:rPr>
        <w:t xml:space="preserve">stories with characters that are animals. </w:t>
      </w:r>
      <w:r w:rsidR="009506A1" w:rsidRPr="008D29EB">
        <w:rPr>
          <w:rFonts w:ascii="Times New Roman" w:hAnsi="Times New Roman"/>
        </w:rPr>
        <w:t>C</w:t>
      </w:r>
      <w:r w:rsidRPr="00A75830">
        <w:rPr>
          <w:rFonts w:ascii="Times New Roman" w:hAnsi="Times New Roman"/>
        </w:rPr>
        <w:t>hildren would listen to a story about an animal. The reader would stop reading either before the problem arose or after the problem was resolved. Discussions to elicit children’s empathic understanding took place,</w:t>
      </w:r>
      <w:r w:rsidRPr="00DF0CC1">
        <w:rPr>
          <w:rFonts w:ascii="Times New Roman" w:hAnsi="Times New Roman"/>
        </w:rPr>
        <w:t xml:space="preserve"> and children were asked how they would respond or how they thought another child would respond to the problem. Results showed that children do in fact become aroused more when hearing a story about animal versus a human and were able to emphasize with the</w:t>
      </w:r>
      <w:r w:rsidRPr="00A77412">
        <w:rPr>
          <w:rFonts w:ascii="Times New Roman" w:hAnsi="Times New Roman"/>
        </w:rPr>
        <w:t xml:space="preserve"> animal. Merely incorporating children’s books with animals as characters and engaging children in discussions on moral dilemmas can enhance children’s empathy and caring in both home and school. Through discussion, children can express what they would do in the character’s position and further brainstorm how they can implement the moral element in theory own lives can help children connect the story to real life situations </w:t>
      </w:r>
      <w:sdt>
        <w:sdtPr>
          <w:rPr>
            <w:rFonts w:ascii="Times New Roman" w:hAnsi="Times New Roman"/>
          </w:rPr>
          <w:id w:val="803732762"/>
          <w:citation/>
        </w:sdtPr>
        <w:sdtEndPr/>
        <w:sdtContent>
          <w:r w:rsidRPr="00467551">
            <w:rPr>
              <w:rFonts w:ascii="Times New Roman" w:hAnsi="Times New Roman"/>
            </w:rPr>
            <w:fldChar w:fldCharType="begin"/>
          </w:r>
          <w:r w:rsidRPr="00513089">
            <w:rPr>
              <w:rFonts w:ascii="Times New Roman" w:hAnsi="Times New Roman"/>
            </w:rPr>
            <w:instrText xml:space="preserve"> CITATION Lak01 \l 1033 </w:instrText>
          </w:r>
          <w:r w:rsidRPr="00467551">
            <w:rPr>
              <w:rFonts w:ascii="Times New Roman" w:hAnsi="Times New Roman"/>
            </w:rPr>
            <w:fldChar w:fldCharType="separate"/>
          </w:r>
          <w:r w:rsidRPr="00467551">
            <w:rPr>
              <w:rFonts w:ascii="Times New Roman" w:hAnsi="Times New Roman"/>
              <w:noProof/>
            </w:rPr>
            <w:t>(Lake, 2001)</w:t>
          </w:r>
          <w:r w:rsidRPr="00467551">
            <w:rPr>
              <w:rFonts w:ascii="Times New Roman" w:hAnsi="Times New Roman"/>
            </w:rPr>
            <w:fldChar w:fldCharType="end"/>
          </w:r>
        </w:sdtContent>
      </w:sdt>
      <w:r w:rsidRPr="00ED374A">
        <w:rPr>
          <w:rFonts w:ascii="Times New Roman" w:hAnsi="Times New Roman"/>
        </w:rPr>
        <w:t>.</w:t>
      </w:r>
    </w:p>
    <w:p w14:paraId="43F09D73" w14:textId="7DE544EA" w:rsidR="00373367" w:rsidRPr="003C60D0" w:rsidRDefault="00373367" w:rsidP="00373367">
      <w:pPr>
        <w:tabs>
          <w:tab w:val="left" w:pos="720"/>
        </w:tabs>
        <w:contextualSpacing/>
        <w:rPr>
          <w:rFonts w:ascii="Times New Roman" w:hAnsi="Times New Roman"/>
        </w:rPr>
      </w:pPr>
      <w:r w:rsidRPr="00ED374A">
        <w:rPr>
          <w:rFonts w:ascii="Times New Roman" w:hAnsi="Times New Roman"/>
        </w:rPr>
        <w:tab/>
        <w:t>Even though sociocultural theory is usually not applie</w:t>
      </w:r>
      <w:r w:rsidRPr="00467551">
        <w:rPr>
          <w:rFonts w:ascii="Times New Roman" w:hAnsi="Times New Roman"/>
        </w:rPr>
        <w:t xml:space="preserve">d to moral development, Tappan (2006) believed sociocultural theory could explain the dynamic process of moral development. Based on the work of </w:t>
      </w:r>
      <w:r w:rsidR="009506A1" w:rsidRPr="00EF0354">
        <w:rPr>
          <w:rFonts w:ascii="Times New Roman" w:hAnsi="Times New Roman"/>
        </w:rPr>
        <w:t xml:space="preserve">three </w:t>
      </w:r>
      <w:r w:rsidR="004F4959" w:rsidRPr="00EF0354">
        <w:rPr>
          <w:rFonts w:ascii="Times New Roman" w:hAnsi="Times New Roman"/>
        </w:rPr>
        <w:t xml:space="preserve">theorists, </w:t>
      </w:r>
      <w:r w:rsidRPr="00EF0354">
        <w:rPr>
          <w:rFonts w:ascii="Times New Roman" w:hAnsi="Times New Roman"/>
        </w:rPr>
        <w:t>Wertsch, Gilligan, and Kohlberg, Tappan (2006) identified sociocultural theory to describe moral development in terms of mediated action, or agents within a situation, using culturally relevant tools or means to carry out moral actions. Tappan described how both Kohlberg’s and Gilligan’s perspectives on moral development align with so</w:t>
      </w:r>
      <w:r w:rsidRPr="003C60D0">
        <w:rPr>
          <w:rFonts w:ascii="Times New Roman" w:hAnsi="Times New Roman"/>
        </w:rPr>
        <w:t xml:space="preserve">ciocultural theory in that through real-world experiences, children can master moral dilemmas within their zone of proximal development with scaffolding from adults or even peers.  </w:t>
      </w:r>
    </w:p>
    <w:p w14:paraId="00D523CA" w14:textId="77777777" w:rsidR="00373367" w:rsidRPr="00513089" w:rsidRDefault="00373367" w:rsidP="000F59CD">
      <w:pPr>
        <w:pStyle w:val="Heading2"/>
        <w:rPr>
          <w:rFonts w:ascii="Times New Roman" w:hAnsi="Times New Roman"/>
        </w:rPr>
      </w:pPr>
      <w:bookmarkStart w:id="30" w:name="_Toc425103986"/>
      <w:r w:rsidRPr="00513089">
        <w:rPr>
          <w:rFonts w:ascii="Times New Roman" w:hAnsi="Times New Roman"/>
        </w:rPr>
        <w:lastRenderedPageBreak/>
        <w:t>Conclusions</w:t>
      </w:r>
      <w:bookmarkEnd w:id="30"/>
    </w:p>
    <w:p w14:paraId="0BCABC26" w14:textId="7A04C21D" w:rsidR="00373367" w:rsidRPr="00EF0354" w:rsidRDefault="00373367" w:rsidP="00373367">
      <w:pPr>
        <w:tabs>
          <w:tab w:val="left" w:pos="720"/>
        </w:tabs>
        <w:rPr>
          <w:rFonts w:ascii="Times New Roman" w:hAnsi="Times New Roman"/>
        </w:rPr>
      </w:pPr>
      <w:r w:rsidRPr="004F4959">
        <w:rPr>
          <w:rFonts w:ascii="Times New Roman" w:hAnsi="Times New Roman"/>
        </w:rPr>
        <w:tab/>
        <w:t>A multitude of theorist</w:t>
      </w:r>
      <w:r w:rsidRPr="00ED374A">
        <w:rPr>
          <w:rFonts w:ascii="Times New Roman" w:hAnsi="Times New Roman"/>
        </w:rPr>
        <w:t>s including Vygotsky, Piaget, Dewey, Froebel, Gardner</w:t>
      </w:r>
      <w:r w:rsidRPr="00467551">
        <w:rPr>
          <w:rFonts w:ascii="Times New Roman" w:hAnsi="Times New Roman"/>
        </w:rPr>
        <w:t>, and Bruner are well known for their beliefs in the benefits of children’s experiential, real-world learning experienced within their natural environment as the basis for all learning and development. Humane education is becoming informed w</w:t>
      </w:r>
      <w:r w:rsidRPr="00EF0354">
        <w:rPr>
          <w:rFonts w:ascii="Times New Roman" w:hAnsi="Times New Roman"/>
        </w:rPr>
        <w:t xml:space="preserve">ith animal rights, but also environmental conservation, consumer rights, and human rights. In and of itself, humane </w:t>
      </w:r>
      <w:r w:rsidR="001B52E6">
        <w:rPr>
          <w:rFonts w:ascii="Times New Roman" w:hAnsi="Times New Roman"/>
        </w:rPr>
        <w:t xml:space="preserve">education </w:t>
      </w:r>
      <w:r w:rsidRPr="00EF0354">
        <w:rPr>
          <w:rFonts w:ascii="Times New Roman" w:hAnsi="Times New Roman"/>
        </w:rPr>
        <w:t>lends itself to a variety of learning domains. Even with the small amount of research on the effect of humane education, many studies show the potential of implementing humane instruction in breaking the cycle of aggressive and abusive behaviors in children and adults and building social and emotional skills (Thomas &amp; Bierne</w:t>
      </w:r>
      <w:r w:rsidR="00E65E76" w:rsidRPr="00EF0354">
        <w:rPr>
          <w:rFonts w:ascii="Times New Roman" w:hAnsi="Times New Roman"/>
        </w:rPr>
        <w:t>,</w:t>
      </w:r>
      <w:r w:rsidRPr="00EF0354">
        <w:rPr>
          <w:rFonts w:ascii="Times New Roman" w:hAnsi="Times New Roman"/>
        </w:rPr>
        <w:t xml:space="preserve"> 2002). Children have an innate curiosity about their environment, nature, and animals. Henceforth, humane education is a valuable mechanism for fostering enthusiasm and engagement and consequently knowledge (Louv, 2005; Sobel, 2008).</w:t>
      </w:r>
    </w:p>
    <w:p w14:paraId="7BA0C762" w14:textId="77777777" w:rsidR="00373367" w:rsidRPr="00A75830" w:rsidRDefault="00373367" w:rsidP="00373367">
      <w:pPr>
        <w:tabs>
          <w:tab w:val="left" w:pos="720"/>
        </w:tabs>
        <w:rPr>
          <w:rFonts w:ascii="Times New Roman" w:hAnsi="Times New Roman"/>
        </w:rPr>
      </w:pPr>
      <w:r w:rsidRPr="003C60D0">
        <w:rPr>
          <w:rFonts w:ascii="Times New Roman" w:hAnsi="Times New Roman"/>
        </w:rPr>
        <w:tab/>
        <w:t>Children’s interactions with a pet in a classroom setting corresponds with Vygotsky’s (19</w:t>
      </w:r>
      <w:r w:rsidRPr="008D29EB">
        <w:rPr>
          <w:rFonts w:ascii="Times New Roman" w:hAnsi="Times New Roman"/>
        </w:rPr>
        <w:t>78) sociocultural theory in that learning is embedded in the social and cultural context of the child’s environment along with negotiated learning experiences with peers and adults in relation to the care for the animal. Furthermore, humane education aligns with Levine and Resnick’s (1991) situated cognition as children build their own knowledge through direct interactions with their environment (Brown et al., 1989). Therefore, hand- on experiences interacting with a classroom pet amongst peers and a more k</w:t>
      </w:r>
      <w:r w:rsidRPr="00A75830">
        <w:rPr>
          <w:rFonts w:ascii="Times New Roman" w:hAnsi="Times New Roman"/>
        </w:rPr>
        <w:t>nowledgeable adult could enhance social and emotional development and possibly executive functions.</w:t>
      </w:r>
    </w:p>
    <w:p w14:paraId="620DEE2D" w14:textId="2C7BB923" w:rsidR="00373367" w:rsidRPr="00467551" w:rsidRDefault="00373367" w:rsidP="00373367">
      <w:pPr>
        <w:tabs>
          <w:tab w:val="left" w:pos="720"/>
        </w:tabs>
        <w:rPr>
          <w:rFonts w:ascii="Times New Roman" w:hAnsi="Times New Roman"/>
        </w:rPr>
      </w:pPr>
      <w:r w:rsidRPr="00DF0CC1">
        <w:rPr>
          <w:rFonts w:ascii="Times New Roman" w:hAnsi="Times New Roman"/>
        </w:rPr>
        <w:lastRenderedPageBreak/>
        <w:tab/>
        <w:t>In a time when the focus of education is turning to preparation for high stakes testing, approaches to learning are influenced by standards and not wise pr</w:t>
      </w:r>
      <w:r w:rsidRPr="00A77412">
        <w:rPr>
          <w:rFonts w:ascii="Times New Roman" w:hAnsi="Times New Roman"/>
        </w:rPr>
        <w:t>actices that are developmentally appropriate or productive for children (Flannery,</w:t>
      </w:r>
      <w:r w:rsidR="00E65E76" w:rsidRPr="00A77412">
        <w:rPr>
          <w:rFonts w:ascii="Times New Roman" w:hAnsi="Times New Roman"/>
        </w:rPr>
        <w:t xml:space="preserve"> </w:t>
      </w:r>
      <w:r w:rsidRPr="00A77412">
        <w:rPr>
          <w:rFonts w:ascii="Times New Roman" w:hAnsi="Times New Roman"/>
        </w:rPr>
        <w:t xml:space="preserve">Quinn, &amp; Ethridge, 2006). Vital skills pertinent to life-long success including executive functions and social emotional development is being put on the back burner although moral development needs to play a more dominant role in curriculums. Sociocultural theory provides a vehicle for appropriate and relative learning opportunities for children within their social and cultural environment across home, school, and the community </w:t>
      </w:r>
      <w:sdt>
        <w:sdtPr>
          <w:rPr>
            <w:rFonts w:ascii="Times New Roman" w:hAnsi="Times New Roman"/>
          </w:rPr>
          <w:id w:val="-676646218"/>
          <w:citation/>
        </w:sdtPr>
        <w:sdtEndPr/>
        <w:sdtContent>
          <w:r w:rsidRPr="00467551">
            <w:rPr>
              <w:rFonts w:ascii="Times New Roman" w:hAnsi="Times New Roman"/>
            </w:rPr>
            <w:fldChar w:fldCharType="begin"/>
          </w:r>
          <w:r w:rsidRPr="00513089">
            <w:rPr>
              <w:rFonts w:ascii="Times New Roman" w:hAnsi="Times New Roman"/>
            </w:rPr>
            <w:instrText xml:space="preserve"> CITATION Res85 \l 1033 </w:instrText>
          </w:r>
          <w:r w:rsidRPr="00467551">
            <w:rPr>
              <w:rFonts w:ascii="Times New Roman" w:hAnsi="Times New Roman"/>
            </w:rPr>
            <w:fldChar w:fldCharType="separate"/>
          </w:r>
          <w:r w:rsidRPr="00467551">
            <w:rPr>
              <w:rFonts w:ascii="Times New Roman" w:hAnsi="Times New Roman"/>
              <w:noProof/>
            </w:rPr>
            <w:t>(Resnick, 1985)</w:t>
          </w:r>
          <w:r w:rsidRPr="00467551">
            <w:rPr>
              <w:rFonts w:ascii="Times New Roman" w:hAnsi="Times New Roman"/>
            </w:rPr>
            <w:fldChar w:fldCharType="end"/>
          </w:r>
        </w:sdtContent>
      </w:sdt>
      <w:r w:rsidRPr="00ED374A">
        <w:rPr>
          <w:rFonts w:ascii="Times New Roman" w:hAnsi="Times New Roman"/>
        </w:rPr>
        <w:t>. Likewise, situated cognition recognizes children need hands-on active learning experiences in which they learn through discovery and exper</w:t>
      </w:r>
      <w:r w:rsidRPr="00467551">
        <w:rPr>
          <w:rFonts w:ascii="Times New Roman" w:hAnsi="Times New Roman"/>
        </w:rPr>
        <w:t xml:space="preserve">imentation while adults provide the right amount of scaffolding.  </w:t>
      </w:r>
    </w:p>
    <w:p w14:paraId="4B772869" w14:textId="0344CFC2" w:rsidR="00373367" w:rsidRPr="00513089" w:rsidRDefault="00373367" w:rsidP="00F15598">
      <w:pPr>
        <w:tabs>
          <w:tab w:val="left" w:pos="720"/>
        </w:tabs>
        <w:rPr>
          <w:rFonts w:ascii="Times New Roman" w:hAnsi="Times New Roman"/>
        </w:rPr>
      </w:pPr>
      <w:r w:rsidRPr="00467551">
        <w:rPr>
          <w:rFonts w:ascii="Times New Roman" w:hAnsi="Times New Roman"/>
        </w:rPr>
        <w:tab/>
        <w:t>A</w:t>
      </w:r>
      <w:r w:rsidRPr="00EF0354">
        <w:rPr>
          <w:rFonts w:ascii="Times New Roman" w:hAnsi="Times New Roman"/>
        </w:rPr>
        <w:t xml:space="preserve"> child’s temperament not only can affect cognitive achievement but also social and emotional achievement depending on whether or not the classroom environment provides a goodness of fit between the child and the environment (Vitiello et al</w:t>
      </w:r>
      <w:r w:rsidR="00E65E76" w:rsidRPr="00EF0354">
        <w:rPr>
          <w:rFonts w:ascii="Times New Roman" w:hAnsi="Times New Roman"/>
        </w:rPr>
        <w:t>.</w:t>
      </w:r>
      <w:r w:rsidRPr="00EF0354">
        <w:rPr>
          <w:rFonts w:ascii="Times New Roman" w:hAnsi="Times New Roman"/>
        </w:rPr>
        <w:t>, 2012). Executive functions go han</w:t>
      </w:r>
      <w:r w:rsidR="00395582" w:rsidRPr="00F52ED9">
        <w:rPr>
          <w:rFonts w:ascii="Times New Roman" w:hAnsi="Times New Roman"/>
        </w:rPr>
        <w:t>d</w:t>
      </w:r>
      <w:r w:rsidRPr="003C60D0">
        <w:rPr>
          <w:rFonts w:ascii="Times New Roman" w:hAnsi="Times New Roman"/>
        </w:rPr>
        <w:t>- in-hand with temperament in relation to effortful control (Bridgett et al</w:t>
      </w:r>
      <w:r w:rsidR="00E65E76" w:rsidRPr="008D29EB">
        <w:rPr>
          <w:rFonts w:ascii="Times New Roman" w:hAnsi="Times New Roman"/>
        </w:rPr>
        <w:t>.</w:t>
      </w:r>
      <w:r w:rsidRPr="008D29EB">
        <w:rPr>
          <w:rFonts w:ascii="Times New Roman" w:hAnsi="Times New Roman"/>
        </w:rPr>
        <w:t>, 2013; Conway &amp; Stifter, 2012; Liew, 2012). Additionally, executive functions have been linked to school readiness and later success in overall well-being (Dia</w:t>
      </w:r>
      <w:r w:rsidRPr="00A75830">
        <w:rPr>
          <w:rFonts w:ascii="Times New Roman" w:hAnsi="Times New Roman"/>
        </w:rPr>
        <w:t xml:space="preserve">mond, 2013). Humane education aligns with sociocultural theory in that it combines cognitive processes, social interactions, and cultural practices </w:t>
      </w:r>
      <w:sdt>
        <w:sdtPr>
          <w:rPr>
            <w:rFonts w:ascii="Times New Roman" w:hAnsi="Times New Roman"/>
          </w:rPr>
          <w:id w:val="860098639"/>
          <w:citation/>
        </w:sdtPr>
        <w:sdtEndPr/>
        <w:sdtContent>
          <w:r w:rsidRPr="00467551">
            <w:rPr>
              <w:rFonts w:ascii="Times New Roman" w:hAnsi="Times New Roman"/>
            </w:rPr>
            <w:fldChar w:fldCharType="begin"/>
          </w:r>
          <w:r w:rsidRPr="00513089">
            <w:rPr>
              <w:rFonts w:ascii="Times New Roman" w:hAnsi="Times New Roman"/>
            </w:rPr>
            <w:instrText xml:space="preserve"> CITATION Wei04 \l 1033 </w:instrText>
          </w:r>
          <w:r w:rsidRPr="00467551">
            <w:rPr>
              <w:rFonts w:ascii="Times New Roman" w:hAnsi="Times New Roman"/>
            </w:rPr>
            <w:fldChar w:fldCharType="separate"/>
          </w:r>
          <w:r w:rsidRPr="00467551">
            <w:rPr>
              <w:rFonts w:ascii="Times New Roman" w:hAnsi="Times New Roman"/>
              <w:noProof/>
            </w:rPr>
            <w:t>(Weil, 2004)</w:t>
          </w:r>
          <w:r w:rsidRPr="00467551">
            <w:rPr>
              <w:rFonts w:ascii="Times New Roman" w:hAnsi="Times New Roman"/>
            </w:rPr>
            <w:fldChar w:fldCharType="end"/>
          </w:r>
        </w:sdtContent>
      </w:sdt>
      <w:r w:rsidRPr="00ED374A">
        <w:rPr>
          <w:rFonts w:ascii="Times New Roman" w:hAnsi="Times New Roman"/>
        </w:rPr>
        <w:t>. Opportunities for situated cognition designed to meet the needs of the diverse temperaments represented in the classroom to occur as children interact with classroom pets and learn care and handling procedures</w:t>
      </w:r>
      <w:r w:rsidRPr="00467551">
        <w:rPr>
          <w:rFonts w:ascii="Times New Roman" w:hAnsi="Times New Roman"/>
        </w:rPr>
        <w:t xml:space="preserve"> with adult and peer guidance. Humane education can be integrated throughout the day and </w:t>
      </w:r>
      <w:r w:rsidRPr="00467551">
        <w:rPr>
          <w:rFonts w:ascii="Times New Roman" w:hAnsi="Times New Roman"/>
        </w:rPr>
        <w:lastRenderedPageBreak/>
        <w:t>form a bridge between h</w:t>
      </w:r>
      <w:r w:rsidRPr="00EF0354">
        <w:rPr>
          <w:rFonts w:ascii="Times New Roman" w:hAnsi="Times New Roman"/>
        </w:rPr>
        <w:t>ome and school provid</w:t>
      </w:r>
      <w:r w:rsidR="004F4959" w:rsidRPr="00EF0354">
        <w:rPr>
          <w:rFonts w:ascii="Times New Roman" w:hAnsi="Times New Roman"/>
        </w:rPr>
        <w:t>ing</w:t>
      </w:r>
      <w:r w:rsidRPr="00EF0354">
        <w:rPr>
          <w:rFonts w:ascii="Times New Roman" w:hAnsi="Times New Roman"/>
        </w:rPr>
        <w:t xml:space="preserve"> a comprehensive and effective means </w:t>
      </w:r>
      <w:r w:rsidR="004F4959" w:rsidRPr="00EF0354">
        <w:rPr>
          <w:rFonts w:ascii="Times New Roman" w:hAnsi="Times New Roman"/>
        </w:rPr>
        <w:t>for</w:t>
      </w:r>
      <w:r w:rsidRPr="00F52ED9">
        <w:rPr>
          <w:rFonts w:ascii="Times New Roman" w:hAnsi="Times New Roman"/>
        </w:rPr>
        <w:t xml:space="preserve"> the development of executive function</w:t>
      </w:r>
      <w:r w:rsidR="00F40DC5" w:rsidRPr="003C60D0">
        <w:rPr>
          <w:rFonts w:ascii="Times New Roman" w:hAnsi="Times New Roman"/>
        </w:rPr>
        <w:t>s</w:t>
      </w:r>
      <w:r w:rsidRPr="008D29EB">
        <w:rPr>
          <w:rFonts w:ascii="Times New Roman" w:hAnsi="Times New Roman"/>
        </w:rPr>
        <w:t xml:space="preserve"> and social and emotional skills.</w:t>
      </w:r>
    </w:p>
    <w:p w14:paraId="45DCE64B" w14:textId="0FC99CE3" w:rsidR="00373367" w:rsidRDefault="009506A1" w:rsidP="008D7C79">
      <w:pPr>
        <w:spacing w:line="240" w:lineRule="auto"/>
      </w:pPr>
      <w:r>
        <w:br w:type="page"/>
      </w:r>
    </w:p>
    <w:p w14:paraId="467BA981" w14:textId="77777777" w:rsidR="00373367" w:rsidRDefault="00373367" w:rsidP="00341B59">
      <w:pPr>
        <w:pStyle w:val="Heading1"/>
        <w:rPr>
          <w:rFonts w:eastAsia="Calibri"/>
        </w:rPr>
      </w:pPr>
      <w:bookmarkStart w:id="31" w:name="_Toc425103987"/>
      <w:r>
        <w:lastRenderedPageBreak/>
        <w:t>Chapter 3: Methodology</w:t>
      </w:r>
      <w:bookmarkEnd w:id="31"/>
    </w:p>
    <w:p w14:paraId="1122A709" w14:textId="4D1DA941" w:rsidR="00B2458D" w:rsidRPr="00513089" w:rsidRDefault="00B2458D" w:rsidP="00B2458D">
      <w:pPr>
        <w:shd w:val="clear" w:color="auto" w:fill="FFFFFF"/>
        <w:tabs>
          <w:tab w:val="left" w:pos="720"/>
        </w:tabs>
        <w:rPr>
          <w:rFonts w:ascii="Times New Roman" w:hAnsi="Times New Roman"/>
        </w:rPr>
      </w:pPr>
      <w:r w:rsidRPr="00F52ED9">
        <w:rPr>
          <w:rFonts w:ascii="Times New Roman" w:eastAsia="Calibri" w:hAnsi="Times New Roman"/>
        </w:rPr>
        <w:tab/>
      </w:r>
      <w:r w:rsidRPr="003C60D0">
        <w:rPr>
          <w:rFonts w:ascii="Times New Roman" w:eastAsia="Calibri" w:hAnsi="Times New Roman"/>
        </w:rPr>
        <w:t>Following Vockell and Hodal’s (1980) call for more research on human-animal interactions, th</w:t>
      </w:r>
      <w:r w:rsidRPr="008D29EB">
        <w:rPr>
          <w:rFonts w:ascii="Times New Roman" w:eastAsia="Calibri" w:hAnsi="Times New Roman"/>
        </w:rPr>
        <w:t>e NIH (1987) hosted a conference portraying the health benefits of pets. In spite of the increasing awareness of the implications of human-animal interactions for developmental impetus and therapeutic intervention, research on this topic remains sparse. Correspondingly, the National Institute of Child Health and Human Development (NICHD) entered into a public-private partnership with a corporation to provide funding for a competitive research grant program</w:t>
      </w:r>
      <w:r w:rsidR="00982A26" w:rsidRPr="00A75830">
        <w:rPr>
          <w:rFonts w:ascii="Times New Roman" w:eastAsia="Calibri" w:hAnsi="Times New Roman"/>
        </w:rPr>
        <w:t xml:space="preserve">. The goal of the </w:t>
      </w:r>
      <w:r w:rsidR="00982A26" w:rsidRPr="00DF0CC1">
        <w:rPr>
          <w:rFonts w:ascii="Times New Roman" w:eastAsia="Calibri" w:hAnsi="Times New Roman"/>
        </w:rPr>
        <w:t xml:space="preserve">research </w:t>
      </w:r>
      <w:r w:rsidR="00982A26" w:rsidRPr="00A77412">
        <w:rPr>
          <w:rFonts w:ascii="Times New Roman" w:eastAsia="Calibri" w:hAnsi="Times New Roman"/>
        </w:rPr>
        <w:t>grant program</w:t>
      </w:r>
      <w:r w:rsidRPr="00A77412">
        <w:rPr>
          <w:rFonts w:ascii="Times New Roman" w:eastAsia="Calibri" w:hAnsi="Times New Roman"/>
        </w:rPr>
        <w:t xml:space="preserve"> </w:t>
      </w:r>
      <w:r w:rsidR="00982A26" w:rsidRPr="00A77412">
        <w:rPr>
          <w:rFonts w:ascii="Times New Roman" w:eastAsia="Calibri" w:hAnsi="Times New Roman"/>
        </w:rPr>
        <w:t xml:space="preserve">was to establish </w:t>
      </w:r>
      <w:r w:rsidRPr="00A77412">
        <w:rPr>
          <w:rFonts w:ascii="Times New Roman" w:eastAsia="Calibri" w:hAnsi="Times New Roman"/>
        </w:rPr>
        <w:t>a more solid research base on how animals impact the lives of children ranging from children’s attitudes towards anim</w:t>
      </w:r>
      <w:r w:rsidRPr="008162B6">
        <w:rPr>
          <w:rFonts w:ascii="Times New Roman" w:eastAsia="Calibri" w:hAnsi="Times New Roman"/>
        </w:rPr>
        <w:t>als and relationships with animals and what this entails for social</w:t>
      </w:r>
      <w:r w:rsidR="00982A26" w:rsidRPr="00DF5DF3">
        <w:rPr>
          <w:rFonts w:ascii="Times New Roman" w:eastAsia="Calibri" w:hAnsi="Times New Roman"/>
        </w:rPr>
        <w:t xml:space="preserve"> development, </w:t>
      </w:r>
      <w:r w:rsidRPr="00DF5DF3">
        <w:rPr>
          <w:rFonts w:ascii="Times New Roman" w:eastAsia="Calibri" w:hAnsi="Times New Roman"/>
        </w:rPr>
        <w:t xml:space="preserve">emotional development, health, and therapeutic treatments (NIH, 2012). </w:t>
      </w:r>
      <w:r w:rsidR="001B52E6">
        <w:rPr>
          <w:rFonts w:ascii="Times New Roman" w:eastAsia="Calibri" w:hAnsi="Times New Roman"/>
        </w:rPr>
        <w:t>The development of this research grant program emphasizes the growing need for more research in the realm of humane education, especially involving HAI.</w:t>
      </w:r>
      <w:r w:rsidRPr="00DF5DF3">
        <w:rPr>
          <w:rFonts w:ascii="Times New Roman" w:eastAsia="Calibri" w:hAnsi="Times New Roman"/>
        </w:rPr>
        <w:t xml:space="preserve"> </w:t>
      </w:r>
    </w:p>
    <w:p w14:paraId="796ED0B1" w14:textId="243B1AAB" w:rsidR="00B2458D" w:rsidRPr="00A77412" w:rsidRDefault="00B2458D" w:rsidP="00B2458D">
      <w:pPr>
        <w:rPr>
          <w:rFonts w:ascii="Times New Roman" w:eastAsia="Calibri" w:hAnsi="Times New Roman"/>
        </w:rPr>
      </w:pPr>
      <w:r w:rsidRPr="00F52ED9">
        <w:rPr>
          <w:rFonts w:ascii="Times New Roman" w:eastAsia="Calibri" w:hAnsi="Times New Roman"/>
        </w:rPr>
        <w:tab/>
      </w:r>
      <w:r w:rsidRPr="003C60D0">
        <w:rPr>
          <w:rFonts w:ascii="Times New Roman" w:eastAsia="Calibri" w:hAnsi="Times New Roman"/>
        </w:rPr>
        <w:t xml:space="preserve">The majority of research studies examining the effect of animals on children’s development constitute quantitative studies implementing humane education elements into the existing curriculum of children beginning in first grade </w:t>
      </w:r>
      <w:r w:rsidR="00982A26" w:rsidRPr="008D29EB">
        <w:rPr>
          <w:rFonts w:ascii="Times New Roman" w:eastAsia="Calibri" w:hAnsi="Times New Roman"/>
        </w:rPr>
        <w:t xml:space="preserve">but concentrating on middle childhood and later years </w:t>
      </w:r>
      <w:r w:rsidRPr="00A75830">
        <w:rPr>
          <w:rFonts w:ascii="Times New Roman" w:eastAsia="Calibri" w:hAnsi="Times New Roman"/>
        </w:rPr>
        <w:t xml:space="preserve">(Aguirre &amp; Orihuela, 2010; </w:t>
      </w:r>
      <w:r w:rsidR="00982A26" w:rsidRPr="00DF0CC1">
        <w:rPr>
          <w:rFonts w:ascii="Times New Roman" w:eastAsia="Calibri" w:hAnsi="Times New Roman"/>
        </w:rPr>
        <w:t>Ascione, 1992</w:t>
      </w:r>
      <w:r w:rsidR="00BD6667" w:rsidRPr="00A77412">
        <w:rPr>
          <w:rFonts w:ascii="Times New Roman" w:eastAsia="Calibri" w:hAnsi="Times New Roman"/>
        </w:rPr>
        <w:t xml:space="preserve">; </w:t>
      </w:r>
      <w:r w:rsidRPr="00A77412">
        <w:rPr>
          <w:rFonts w:ascii="Times New Roman" w:eastAsia="Calibri" w:hAnsi="Times New Roman"/>
        </w:rPr>
        <w:t>Ascione &amp; Weber; Nicoll &amp; Samuels, 2008; Tsai &amp; Kaufman, 2009). Moreover, limited studies have integrated live animals into investigations involving the development of children (Beetz et al., 2011; Gee et al., 2007; Gee et al., 2010;</w:t>
      </w:r>
      <w:r w:rsidRPr="00A77412">
        <w:rPr>
          <w:rFonts w:ascii="Times New Roman" w:hAnsi="Times New Roman"/>
          <w:lang w:val="en"/>
        </w:rPr>
        <w:t xml:space="preserve"> Kahn et al., 2006; Karniol, 2012; O’Haire, McKenzie, McCune, &amp; Slaughter, 2013).  </w:t>
      </w:r>
    </w:p>
    <w:p w14:paraId="2B4920FF" w14:textId="4E3B6DB5" w:rsidR="00B2458D" w:rsidRPr="00BD2EFE" w:rsidRDefault="00B2458D" w:rsidP="00B2458D">
      <w:pPr>
        <w:tabs>
          <w:tab w:val="left" w:pos="720"/>
        </w:tabs>
        <w:contextualSpacing/>
        <w:rPr>
          <w:rFonts w:ascii="Times New Roman" w:eastAsia="Calibri" w:hAnsi="Times New Roman"/>
        </w:rPr>
      </w:pPr>
      <w:r w:rsidRPr="00A77412">
        <w:rPr>
          <w:rFonts w:ascii="Times New Roman" w:eastAsia="Calibri" w:hAnsi="Times New Roman"/>
        </w:rPr>
        <w:lastRenderedPageBreak/>
        <w:tab/>
        <w:t>Interestingly, two studies surveyed teachers in an effort to understand the prevalence of pets in the classroom, how these pets were utilized in the classroom, and</w:t>
      </w:r>
      <w:r w:rsidR="00BD6667" w:rsidRPr="008162B6">
        <w:rPr>
          <w:rFonts w:ascii="Times New Roman" w:eastAsia="Calibri" w:hAnsi="Times New Roman"/>
        </w:rPr>
        <w:t xml:space="preserve"> t</w:t>
      </w:r>
      <w:r w:rsidRPr="00DF5DF3">
        <w:rPr>
          <w:rFonts w:ascii="Times New Roman" w:eastAsia="Calibri" w:hAnsi="Times New Roman"/>
        </w:rPr>
        <w:t>he teacher’s attitudes to having pets in the classroom (Daly &amp; Suggs, 2010; Rud</w:t>
      </w:r>
      <w:r w:rsidR="00BD6667" w:rsidRPr="00DF5DF3">
        <w:rPr>
          <w:rFonts w:ascii="Times New Roman" w:eastAsia="Calibri" w:hAnsi="Times New Roman"/>
        </w:rPr>
        <w:t xml:space="preserve"> et al.</w:t>
      </w:r>
      <w:r w:rsidRPr="00DF5DF3">
        <w:rPr>
          <w:rFonts w:ascii="Times New Roman" w:eastAsia="Calibri" w:hAnsi="Times New Roman"/>
        </w:rPr>
        <w:t>, 2000). Responses predominantly alluded to the benefits of pets whether or not teachers had classroom pets. Of the classrooms comprised of classroom pets, teachers stated pets not only increased empathy, social, and language skill</w:t>
      </w:r>
      <w:r w:rsidRPr="00BD2EFE">
        <w:rPr>
          <w:rFonts w:ascii="Times New Roman" w:eastAsia="Calibri" w:hAnsi="Times New Roman"/>
        </w:rPr>
        <w:t>s, but also enhanced a multitude of other learning domains including writing, language, and science.</w:t>
      </w:r>
    </w:p>
    <w:p w14:paraId="2F839281" w14:textId="035AEB35" w:rsidR="00B2458D" w:rsidRPr="00513089" w:rsidRDefault="00B2458D" w:rsidP="00B2458D">
      <w:pPr>
        <w:tabs>
          <w:tab w:val="left" w:pos="720"/>
        </w:tabs>
        <w:contextualSpacing/>
        <w:rPr>
          <w:rFonts w:ascii="Times New Roman" w:eastAsia="Calibri" w:hAnsi="Times New Roman"/>
        </w:rPr>
      </w:pPr>
      <w:r w:rsidRPr="00184EC4">
        <w:rPr>
          <w:rFonts w:ascii="Times New Roman" w:eastAsia="Calibri" w:hAnsi="Times New Roman"/>
        </w:rPr>
        <w:tab/>
        <w:t>The early childhood years are vital in relation to development in all learning domains, including social, emotional, and cognitive (Diamond, 2013; Obradovic et al., 2012; Weibe et al., 2012). An increase in attention and working memory beginning at age three brings on many opportunities to enhance executive functions during early childhood (Shaul &amp; Schwa</w:t>
      </w:r>
      <w:r w:rsidRPr="00E03BFC">
        <w:rPr>
          <w:rFonts w:ascii="Times New Roman" w:eastAsia="Calibri" w:hAnsi="Times New Roman"/>
        </w:rPr>
        <w:t>rtz, 2014;</w:t>
      </w:r>
      <w:r w:rsidR="00390016" w:rsidRPr="002C40C9">
        <w:rPr>
          <w:rFonts w:ascii="Times New Roman" w:eastAsia="Calibri" w:hAnsi="Times New Roman"/>
        </w:rPr>
        <w:t xml:space="preserve"> </w:t>
      </w:r>
      <w:r w:rsidRPr="00C50394">
        <w:rPr>
          <w:rFonts w:ascii="Times New Roman" w:eastAsia="Calibri" w:hAnsi="Times New Roman"/>
        </w:rPr>
        <w:t xml:space="preserve">Weibe et al., 2012). </w:t>
      </w:r>
      <w:r w:rsidR="00BD6667" w:rsidRPr="008E55F9">
        <w:rPr>
          <w:rFonts w:ascii="Times New Roman" w:eastAsia="Calibri" w:hAnsi="Times New Roman"/>
        </w:rPr>
        <w:t>In contrast</w:t>
      </w:r>
      <w:r w:rsidRPr="000924C8">
        <w:rPr>
          <w:rFonts w:ascii="Times New Roman" w:eastAsia="Calibri" w:hAnsi="Times New Roman"/>
        </w:rPr>
        <w:t xml:space="preserve">, executive functions are </w:t>
      </w:r>
      <w:r w:rsidR="00BD6667" w:rsidRPr="00AB385C">
        <w:rPr>
          <w:rFonts w:ascii="Times New Roman" w:eastAsia="Calibri" w:hAnsi="Times New Roman"/>
        </w:rPr>
        <w:t xml:space="preserve">negatively </w:t>
      </w:r>
      <w:r w:rsidRPr="009F1A76">
        <w:rPr>
          <w:rFonts w:ascii="Times New Roman" w:eastAsia="Calibri" w:hAnsi="Times New Roman"/>
        </w:rPr>
        <w:t xml:space="preserve">affected by lack of social, emotional, and physical health including stress, lack of sleep, loneliness, and lack of exercise (Diamond, 2013). </w:t>
      </w:r>
      <w:r w:rsidR="00BD6667" w:rsidRPr="0022400D">
        <w:rPr>
          <w:rFonts w:ascii="Times New Roman" w:eastAsia="Calibri" w:hAnsi="Times New Roman"/>
        </w:rPr>
        <w:t xml:space="preserve">A barrier to stressors in a child’s life </w:t>
      </w:r>
      <w:r w:rsidR="00F01AD6" w:rsidRPr="0022400D">
        <w:rPr>
          <w:rFonts w:ascii="Times New Roman" w:eastAsia="Calibri" w:hAnsi="Times New Roman"/>
        </w:rPr>
        <w:t xml:space="preserve">and a support in </w:t>
      </w:r>
      <w:r w:rsidR="00BD6667" w:rsidRPr="00341B59">
        <w:rPr>
          <w:rFonts w:ascii="Times New Roman" w:eastAsia="Calibri" w:hAnsi="Times New Roman"/>
        </w:rPr>
        <w:t>building executive</w:t>
      </w:r>
      <w:r w:rsidR="00F01AD6" w:rsidRPr="00341B59">
        <w:rPr>
          <w:rFonts w:ascii="Times New Roman" w:eastAsia="Calibri" w:hAnsi="Times New Roman"/>
        </w:rPr>
        <w:t xml:space="preserve"> functions c</w:t>
      </w:r>
      <w:r w:rsidR="00BD6667" w:rsidRPr="00513089">
        <w:rPr>
          <w:rFonts w:ascii="Times New Roman" w:eastAsia="Calibri" w:hAnsi="Times New Roman"/>
        </w:rPr>
        <w:t xml:space="preserve">ould be the </w:t>
      </w:r>
      <w:r w:rsidRPr="00513089">
        <w:rPr>
          <w:rFonts w:ascii="Times New Roman" w:eastAsia="Calibri" w:hAnsi="Times New Roman"/>
        </w:rPr>
        <w:t>presence of a dog</w:t>
      </w:r>
      <w:r w:rsidR="00BD6667" w:rsidRPr="00513089">
        <w:rPr>
          <w:rFonts w:ascii="Times New Roman" w:eastAsia="Calibri" w:hAnsi="Times New Roman"/>
        </w:rPr>
        <w:t>.</w:t>
      </w:r>
      <w:r w:rsidRPr="00513089">
        <w:rPr>
          <w:rFonts w:ascii="Times New Roman" w:eastAsia="Calibri" w:hAnsi="Times New Roman"/>
        </w:rPr>
        <w:t xml:space="preserve"> </w:t>
      </w:r>
      <w:r w:rsidR="00F01AD6" w:rsidRPr="00513089">
        <w:rPr>
          <w:rFonts w:ascii="Times New Roman" w:eastAsia="Calibri" w:hAnsi="Times New Roman"/>
        </w:rPr>
        <w:t>D</w:t>
      </w:r>
      <w:r w:rsidRPr="00513089">
        <w:rPr>
          <w:rFonts w:ascii="Times New Roman" w:eastAsia="Calibri" w:hAnsi="Times New Roman"/>
        </w:rPr>
        <w:t>uring cognitive tasks</w:t>
      </w:r>
      <w:r w:rsidR="00F01AD6" w:rsidRPr="00513089">
        <w:rPr>
          <w:rFonts w:ascii="Times New Roman" w:eastAsia="Calibri" w:hAnsi="Times New Roman"/>
        </w:rPr>
        <w:t>, the presence of a dog</w:t>
      </w:r>
      <w:r w:rsidRPr="00513089">
        <w:rPr>
          <w:rFonts w:ascii="Times New Roman" w:eastAsia="Calibri" w:hAnsi="Times New Roman"/>
        </w:rPr>
        <w:t xml:space="preserve"> has been associated with an increase in children’s motivation, focus, calmness, and memory (Gee et al., 2010).  </w:t>
      </w:r>
    </w:p>
    <w:p w14:paraId="35773C3A" w14:textId="77777777" w:rsidR="007F0379" w:rsidRDefault="00B2458D" w:rsidP="00B2458D">
      <w:pPr>
        <w:tabs>
          <w:tab w:val="left" w:pos="720"/>
        </w:tabs>
        <w:contextualSpacing/>
        <w:rPr>
          <w:rFonts w:ascii="Times New Roman" w:eastAsia="Calibri" w:hAnsi="Times New Roman"/>
        </w:rPr>
      </w:pPr>
      <w:r w:rsidRPr="00513089">
        <w:rPr>
          <w:rFonts w:ascii="Times New Roman" w:eastAsia="Calibri" w:hAnsi="Times New Roman"/>
        </w:rPr>
        <w:tab/>
        <w:t>Across multiple disciplines (e.g. medical, psychology, education) a call for a more complete understanding of the benefits of HAI on children’s development amalgamated with a more recent understanding of the significance of executive functions and social and emotional skills in school readiness (</w:t>
      </w:r>
      <w:r w:rsidR="00F01AD6" w:rsidRPr="00513089">
        <w:rPr>
          <w:rFonts w:ascii="Times New Roman" w:eastAsia="Calibri" w:hAnsi="Times New Roman"/>
        </w:rPr>
        <w:t xml:space="preserve">Diamond, 2013; </w:t>
      </w:r>
      <w:r w:rsidRPr="00513089">
        <w:rPr>
          <w:rFonts w:ascii="Times New Roman" w:eastAsia="Calibri" w:hAnsi="Times New Roman"/>
        </w:rPr>
        <w:t xml:space="preserve">NIH, </w:t>
      </w:r>
      <w:r w:rsidRPr="00513089">
        <w:rPr>
          <w:rFonts w:ascii="Times New Roman" w:eastAsia="Calibri" w:hAnsi="Times New Roman"/>
        </w:rPr>
        <w:lastRenderedPageBreak/>
        <w:t>2012). For those reasons, justification was provided for my study exploring</w:t>
      </w:r>
      <w:r w:rsidRPr="00513089">
        <w:rPr>
          <w:rFonts w:ascii="Times New Roman" w:hAnsi="Times New Roman"/>
        </w:rPr>
        <w:t xml:space="preserve"> </w:t>
      </w:r>
      <w:r w:rsidRPr="00513089">
        <w:rPr>
          <w:rFonts w:ascii="Times New Roman" w:eastAsia="Calibri" w:hAnsi="Times New Roman"/>
        </w:rPr>
        <w:t>and describing the integration of situational learning experiences on children’s learning outcomes specifically executive function</w:t>
      </w:r>
      <w:r w:rsidR="000F59CD" w:rsidRPr="00513089">
        <w:rPr>
          <w:rFonts w:ascii="Times New Roman" w:eastAsia="Calibri" w:hAnsi="Times New Roman"/>
        </w:rPr>
        <w:t>s</w:t>
      </w:r>
      <w:r w:rsidRPr="00513089">
        <w:rPr>
          <w:rFonts w:ascii="Times New Roman" w:eastAsia="Calibri" w:hAnsi="Times New Roman"/>
        </w:rPr>
        <w:t xml:space="preserve"> in relation to children’s play with animals in the classroom (Diamond, 2013). The purpose of this chapter is to describe the research process that was utilized in this study (Figure 3). First, the motivation for culling a qualitative methodology is examined followed by related studies to support this approach. Next, a deliberation will depict the appropriateness of hermeneutic phenomenology as the research design for this study. Finally, specific methods for data collection and analysis will be chronicled, as well as potential limitations. Each phase of this chapter will reflect the theoretical lens of sociocultural theory and align to the conceptual framework and research questions. </w:t>
      </w:r>
    </w:p>
    <w:p w14:paraId="7A1D7041" w14:textId="305E0145" w:rsidR="00F01AD6" w:rsidRDefault="007F0379" w:rsidP="007F0379">
      <w:pPr>
        <w:spacing w:line="240" w:lineRule="auto"/>
        <w:rPr>
          <w:rFonts w:ascii="Times New Roman" w:eastAsia="Calibri" w:hAnsi="Times New Roman"/>
        </w:rPr>
      </w:pPr>
      <w:r>
        <w:rPr>
          <w:rFonts w:ascii="Times New Roman" w:eastAsia="Calibri" w:hAnsi="Times New Roman"/>
        </w:rPr>
        <w:br w:type="page"/>
      </w:r>
      <w:r>
        <w:rPr>
          <w:rFonts w:ascii="Times New Roman" w:eastAsia="Calibri" w:hAnsi="Times New Roman"/>
        </w:rPr>
        <w:lastRenderedPageBreak/>
        <w:t xml:space="preserve"> </w:t>
      </w:r>
      <w:r w:rsidR="00373367">
        <w:rPr>
          <w:rFonts w:ascii="Times New Roman" w:eastAsia="Calibri" w:hAnsi="Times New Roman"/>
        </w:rPr>
        <w:t>Figure 3</w:t>
      </w:r>
      <w:r w:rsidR="00373367" w:rsidRPr="001F0059">
        <w:rPr>
          <w:rFonts w:ascii="Times New Roman" w:eastAsia="Calibri" w:hAnsi="Times New Roman"/>
        </w:rPr>
        <w:t xml:space="preserve"> </w:t>
      </w:r>
    </w:p>
    <w:p w14:paraId="21638D3C" w14:textId="77777777" w:rsidR="007F0379" w:rsidRDefault="007F0379" w:rsidP="007F0379">
      <w:pPr>
        <w:spacing w:line="240" w:lineRule="auto"/>
        <w:rPr>
          <w:rFonts w:ascii="Times New Roman" w:eastAsia="Calibri" w:hAnsi="Times New Roman"/>
        </w:rPr>
      </w:pPr>
    </w:p>
    <w:p w14:paraId="1C84BA66" w14:textId="56687528" w:rsidR="00373367" w:rsidRPr="00513089" w:rsidRDefault="00373367" w:rsidP="00373367">
      <w:pPr>
        <w:tabs>
          <w:tab w:val="left" w:pos="720"/>
        </w:tabs>
        <w:contextualSpacing/>
        <w:rPr>
          <w:rFonts w:ascii="Times New Roman" w:eastAsia="Calibri" w:hAnsi="Times New Roman"/>
          <w:i/>
        </w:rPr>
      </w:pPr>
      <w:r w:rsidRPr="00513089">
        <w:rPr>
          <w:rFonts w:ascii="Times New Roman" w:eastAsia="Calibri" w:hAnsi="Times New Roman"/>
          <w:i/>
        </w:rPr>
        <w:t>Advanced Organizer of the Research Process</w:t>
      </w:r>
    </w:p>
    <w:p w14:paraId="2AEFACE1" w14:textId="77777777" w:rsidR="00373367" w:rsidRDefault="00373367" w:rsidP="00373367">
      <w:pPr>
        <w:tabs>
          <w:tab w:val="left" w:pos="720"/>
        </w:tabs>
        <w:contextualSpacing/>
        <w:rPr>
          <w:rFonts w:ascii="Times New Roman" w:eastAsia="Calibri" w:hAnsi="Times New Roman"/>
        </w:rPr>
      </w:pPr>
      <w:r w:rsidRPr="001F0059">
        <w:rPr>
          <w:rFonts w:ascii="Times New Roman" w:eastAsia="Calibri" w:hAnsi="Times New Roman"/>
        </w:rPr>
        <w:t xml:space="preserve">                               </w:t>
      </w:r>
      <w:r>
        <w:rPr>
          <w:rFonts w:ascii="Times New Roman" w:eastAsia="Calibri" w:hAnsi="Times New Roman"/>
          <w:noProof/>
          <w:lang w:bidi="ar-SA"/>
        </w:rPr>
        <w:drawing>
          <wp:inline distT="0" distB="0" distL="0" distR="0" wp14:anchorId="3571A6C9" wp14:editId="64183805">
            <wp:extent cx="3429635" cy="4572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635" cy="4572635"/>
                    </a:xfrm>
                    <a:prstGeom prst="rect">
                      <a:avLst/>
                    </a:prstGeom>
                    <a:noFill/>
                  </pic:spPr>
                </pic:pic>
              </a:graphicData>
            </a:graphic>
          </wp:inline>
        </w:drawing>
      </w:r>
    </w:p>
    <w:p w14:paraId="47C7F4B3" w14:textId="77777777" w:rsidR="00373367" w:rsidRPr="003C60D0" w:rsidRDefault="00373367" w:rsidP="000F59CD">
      <w:pPr>
        <w:pStyle w:val="Heading2"/>
        <w:rPr>
          <w:rFonts w:eastAsia="Calibri"/>
        </w:rPr>
      </w:pPr>
      <w:bookmarkStart w:id="32" w:name="_Toc425103988"/>
      <w:r w:rsidRPr="00F52ED9">
        <w:rPr>
          <w:rFonts w:eastAsia="Calibri"/>
        </w:rPr>
        <w:t>Qualitative Methodology</w:t>
      </w:r>
      <w:bookmarkEnd w:id="32"/>
    </w:p>
    <w:p w14:paraId="5D03635F" w14:textId="4C165BCC" w:rsidR="00CB1EF6" w:rsidRPr="008D29EB" w:rsidRDefault="00373367" w:rsidP="00CB1EF6">
      <w:pPr>
        <w:tabs>
          <w:tab w:val="left" w:pos="720"/>
        </w:tabs>
        <w:contextualSpacing/>
        <w:rPr>
          <w:rFonts w:ascii="Times New Roman" w:eastAsia="Calibri" w:hAnsi="Times New Roman"/>
        </w:rPr>
      </w:pPr>
      <w:r w:rsidRPr="008D29EB">
        <w:rPr>
          <w:rFonts w:ascii="Times New Roman" w:eastAsia="Calibri" w:hAnsi="Times New Roman"/>
        </w:rPr>
        <w:tab/>
      </w:r>
      <w:r w:rsidR="00CB1EF6" w:rsidRPr="008D29EB">
        <w:rPr>
          <w:rFonts w:ascii="Times New Roman" w:eastAsia="Calibri" w:hAnsi="Times New Roman"/>
        </w:rPr>
        <w:t>The vast majority of previous research exploring the effects of humane education programs constituted quantitative research and established a cau</w:t>
      </w:r>
      <w:r w:rsidR="00CB1EF6" w:rsidRPr="00A75830">
        <w:rPr>
          <w:rFonts w:ascii="Times New Roman" w:eastAsia="Calibri" w:hAnsi="Times New Roman"/>
        </w:rPr>
        <w:t xml:space="preserve">se and effect relationship between humane education and empathy, as well as positive attitudes towards pets (Aguirre &amp; Orihuela, 2010; </w:t>
      </w:r>
      <w:r w:rsidR="00ED374A" w:rsidRPr="00DF0CC1">
        <w:rPr>
          <w:rFonts w:ascii="Times New Roman" w:eastAsia="Calibri" w:hAnsi="Times New Roman"/>
        </w:rPr>
        <w:t>Ascione, 1992</w:t>
      </w:r>
      <w:r w:rsidR="00ED374A" w:rsidRPr="00F52ED9">
        <w:rPr>
          <w:rFonts w:ascii="Times New Roman" w:eastAsia="Calibri" w:hAnsi="Times New Roman"/>
        </w:rPr>
        <w:t xml:space="preserve">; </w:t>
      </w:r>
      <w:r w:rsidR="00CB1EF6" w:rsidRPr="003C60D0">
        <w:rPr>
          <w:rFonts w:ascii="Times New Roman" w:eastAsia="Calibri" w:hAnsi="Times New Roman"/>
        </w:rPr>
        <w:t>Ascione &amp; Weber, 1996; Nicoll &amp; Samuels, 2008; Tsai &amp; Kaufman, 2009). Similarly, research emerging in mor</w:t>
      </w:r>
      <w:r w:rsidR="00CB1EF6" w:rsidRPr="008D29EB">
        <w:rPr>
          <w:rFonts w:ascii="Times New Roman" w:eastAsia="Calibri" w:hAnsi="Times New Roman"/>
        </w:rPr>
        <w:t xml:space="preserve">e recent years examining the presence of a dog on children’s cognitive and emotional skills involved quantitative methodologies (Beetz et al., </w:t>
      </w:r>
      <w:r w:rsidR="00CB1EF6" w:rsidRPr="008D29EB">
        <w:rPr>
          <w:rFonts w:ascii="Times New Roman" w:eastAsia="Calibri" w:hAnsi="Times New Roman"/>
        </w:rPr>
        <w:lastRenderedPageBreak/>
        <w:t xml:space="preserve">2011; Gee et al., 2010; Gee et al., 2007). I implemented a qualitative study to obtain an in-depth understanding of the social and cultural environment of the classroom in relation to the phenomenon of children’s play with classroom pets via situated learning situations. </w:t>
      </w:r>
    </w:p>
    <w:p w14:paraId="66082660" w14:textId="19212607" w:rsidR="00CB1EF6" w:rsidRPr="00184EC4" w:rsidRDefault="00CB1EF6" w:rsidP="00CB1EF6">
      <w:pPr>
        <w:tabs>
          <w:tab w:val="left" w:pos="720"/>
        </w:tabs>
        <w:contextualSpacing/>
        <w:rPr>
          <w:rFonts w:ascii="Times New Roman" w:eastAsia="Calibri" w:hAnsi="Times New Roman"/>
        </w:rPr>
      </w:pPr>
      <w:r w:rsidRPr="00A75830">
        <w:rPr>
          <w:rFonts w:ascii="Times New Roman" w:eastAsia="Calibri" w:hAnsi="Times New Roman"/>
        </w:rPr>
        <w:tab/>
        <w:t>Richards and Morse (2013) highlighted the gravity of the interrelationship between the research</w:t>
      </w:r>
      <w:r w:rsidRPr="00DF0CC1">
        <w:rPr>
          <w:rFonts w:ascii="Times New Roman" w:eastAsia="Calibri" w:hAnsi="Times New Roman"/>
        </w:rPr>
        <w:t xml:space="preserve"> questions, methods, and results. The current study </w:t>
      </w:r>
      <w:r w:rsidRPr="00A77412">
        <w:rPr>
          <w:rFonts w:ascii="Times New Roman" w:eastAsia="Calibri" w:hAnsi="Times New Roman"/>
        </w:rPr>
        <w:t xml:space="preserve">aimed to understand the lived experience of the participants and comprehend the phenomenon of situated learning experiences involving classroom pets in a more in depth and exhaustive manner, aligning with qualitative methods. Additionally, Klehr (2012) noted focusing on the authenticity, yet complexity, of the classroom environment elicits an intuitive, integrated, and adaptable path characteristic of qualitative research. Wasser and Bressler (1996) eloquently tied the social nature of qualitative research to sociocultural theory through the </w:t>
      </w:r>
      <w:r w:rsidRPr="00A77412">
        <w:rPr>
          <w:rFonts w:ascii="Times New Roman" w:eastAsia="Calibri" w:hAnsi="Times New Roman"/>
          <w:i/>
        </w:rPr>
        <w:t xml:space="preserve">interpretive zone. </w:t>
      </w:r>
      <w:r w:rsidRPr="00A77412">
        <w:rPr>
          <w:rFonts w:ascii="Times New Roman" w:eastAsia="Calibri" w:hAnsi="Times New Roman"/>
        </w:rPr>
        <w:t>The interpretive</w:t>
      </w:r>
      <w:r w:rsidRPr="008162B6">
        <w:rPr>
          <w:rFonts w:ascii="Times New Roman" w:eastAsia="Calibri" w:hAnsi="Times New Roman"/>
        </w:rPr>
        <w:t xml:space="preserve"> zone of qualitative research refers to the co-construction of knowledge. Working closely with </w:t>
      </w:r>
      <w:r w:rsidR="00B3652D" w:rsidRPr="00DF5DF3">
        <w:rPr>
          <w:rFonts w:ascii="Times New Roman" w:eastAsia="Calibri" w:hAnsi="Times New Roman"/>
        </w:rPr>
        <w:t>Christie</w:t>
      </w:r>
      <w:r w:rsidR="00467551" w:rsidRPr="00DF5DF3">
        <w:rPr>
          <w:rFonts w:ascii="Times New Roman" w:eastAsia="Calibri" w:hAnsi="Times New Roman"/>
        </w:rPr>
        <w:t xml:space="preserve">, the classroom teacher, </w:t>
      </w:r>
      <w:r w:rsidRPr="00DF5DF3">
        <w:rPr>
          <w:rFonts w:ascii="Times New Roman" w:eastAsia="Calibri" w:hAnsi="Times New Roman"/>
        </w:rPr>
        <w:t xml:space="preserve">through weekly collaborations </w:t>
      </w:r>
      <w:r w:rsidR="00467551" w:rsidRPr="00DF5DF3">
        <w:rPr>
          <w:rFonts w:ascii="Times New Roman" w:eastAsia="Calibri" w:hAnsi="Times New Roman"/>
        </w:rPr>
        <w:t>reflecting</w:t>
      </w:r>
      <w:r w:rsidRPr="00023743">
        <w:rPr>
          <w:rFonts w:ascii="Times New Roman" w:eastAsia="Calibri" w:hAnsi="Times New Roman"/>
        </w:rPr>
        <w:t xml:space="preserve"> on past experiences and develop</w:t>
      </w:r>
      <w:r w:rsidR="00467551" w:rsidRPr="00BD2EFE">
        <w:rPr>
          <w:rFonts w:ascii="Times New Roman" w:eastAsia="Calibri" w:hAnsi="Times New Roman"/>
        </w:rPr>
        <w:t>in</w:t>
      </w:r>
      <w:r w:rsidR="00467551" w:rsidRPr="00184EC4">
        <w:rPr>
          <w:rFonts w:ascii="Times New Roman" w:eastAsia="Calibri" w:hAnsi="Times New Roman"/>
        </w:rPr>
        <w:t>g</w:t>
      </w:r>
      <w:r w:rsidRPr="00184EC4">
        <w:rPr>
          <w:rFonts w:ascii="Times New Roman" w:eastAsia="Calibri" w:hAnsi="Times New Roman"/>
        </w:rPr>
        <w:t xml:space="preserve"> future situated learning experiences that align with the individual needs of the children </w:t>
      </w:r>
      <w:r w:rsidR="00B67CDB">
        <w:rPr>
          <w:rFonts w:ascii="Times New Roman" w:eastAsia="Calibri" w:hAnsi="Times New Roman"/>
        </w:rPr>
        <w:t>coordinate</w:t>
      </w:r>
      <w:r w:rsidRPr="00184EC4">
        <w:rPr>
          <w:rFonts w:ascii="Times New Roman" w:eastAsia="Calibri" w:hAnsi="Times New Roman"/>
        </w:rPr>
        <w:t xml:space="preserve"> with the social nature of qualitative research.</w:t>
      </w:r>
    </w:p>
    <w:p w14:paraId="61B51C2C" w14:textId="77777777" w:rsidR="00CB1EF6" w:rsidRPr="009F1A76" w:rsidRDefault="00CB1EF6" w:rsidP="00CB1EF6">
      <w:pPr>
        <w:tabs>
          <w:tab w:val="left" w:pos="720"/>
        </w:tabs>
        <w:contextualSpacing/>
        <w:rPr>
          <w:rFonts w:ascii="Times New Roman" w:eastAsia="Calibri" w:hAnsi="Times New Roman"/>
        </w:rPr>
      </w:pPr>
      <w:r w:rsidRPr="00E03BFC">
        <w:rPr>
          <w:rFonts w:ascii="Times New Roman" w:eastAsia="Calibri" w:hAnsi="Times New Roman"/>
        </w:rPr>
        <w:tab/>
        <w:t>Eisner (1998) described six features of a qualitative study. The current study aligned with Eisner’s six</w:t>
      </w:r>
      <w:r w:rsidRPr="002C40C9">
        <w:rPr>
          <w:rFonts w:ascii="Times New Roman" w:eastAsia="Calibri" w:hAnsi="Times New Roman"/>
        </w:rPr>
        <w:t xml:space="preserve"> features in numerous ways. First and foremost, qualitative research is naturalistic, occurring in the child’s natural environm</w:t>
      </w:r>
      <w:r w:rsidRPr="00C50394">
        <w:rPr>
          <w:rFonts w:ascii="Times New Roman" w:eastAsia="Calibri" w:hAnsi="Times New Roman"/>
        </w:rPr>
        <w:t xml:space="preserve">ent allowing researchers to obtain a realistic picture of everyday occurrences. In this context, children are actively constructing knowledge through hands on experience with the </w:t>
      </w:r>
      <w:r w:rsidRPr="00C50394">
        <w:rPr>
          <w:rFonts w:ascii="Times New Roman" w:eastAsia="Calibri" w:hAnsi="Times New Roman"/>
        </w:rPr>
        <w:lastRenderedPageBreak/>
        <w:t xml:space="preserve">classroom pet while interacting with peers, adults, and the environment. The </w:t>
      </w:r>
      <w:r w:rsidRPr="008E55F9">
        <w:rPr>
          <w:rFonts w:ascii="Times New Roman" w:eastAsia="Calibri" w:hAnsi="Times New Roman"/>
        </w:rPr>
        <w:t>second feature of qualitative research is the idea that the researcher is a pivotal instrument in the data collection and analysis process through first-hand experience and cognizance of the situation as a participant observer and co-collaborator in planni</w:t>
      </w:r>
      <w:r w:rsidRPr="000924C8">
        <w:rPr>
          <w:rFonts w:ascii="Times New Roman" w:eastAsia="Calibri" w:hAnsi="Times New Roman"/>
        </w:rPr>
        <w:t>ng. The third element is the interpretive character of qualitative research in trying to explain why something occurs and making meaning from this situation. The fourth feature is the researcher’s voice in the study and analysis versus a neutral standpoint</w:t>
      </w:r>
      <w:r w:rsidRPr="00AB385C">
        <w:rPr>
          <w:rFonts w:ascii="Times New Roman" w:eastAsia="Calibri" w:hAnsi="Times New Roman"/>
        </w:rPr>
        <w:t xml:space="preserve"> characteristic of quantitative research. The fifth feature of qualitative research is attention to details, and the sixth feature is qualitat</w:t>
      </w:r>
      <w:r w:rsidRPr="009F1A76">
        <w:rPr>
          <w:rFonts w:ascii="Times New Roman" w:eastAsia="Calibri" w:hAnsi="Times New Roman"/>
        </w:rPr>
        <w:t>ive research’s continuity and perceptiveness. Therefore, qualitative research is fundamental in gaining a deeper understanding of children’s behaviors during interaction with an animal in the natural setting of their classroom.</w:t>
      </w:r>
    </w:p>
    <w:p w14:paraId="7C06A204" w14:textId="64AAF047" w:rsidR="00CB1EF6" w:rsidRPr="00513089" w:rsidRDefault="00CB1EF6" w:rsidP="00CB1EF6">
      <w:pPr>
        <w:tabs>
          <w:tab w:val="left" w:pos="720"/>
        </w:tabs>
        <w:contextualSpacing/>
        <w:rPr>
          <w:rFonts w:ascii="Times New Roman" w:hAnsi="Times New Roman"/>
        </w:rPr>
      </w:pPr>
      <w:r w:rsidRPr="0022400D">
        <w:rPr>
          <w:rFonts w:ascii="Times New Roman" w:eastAsia="Calibri" w:hAnsi="Times New Roman"/>
        </w:rPr>
        <w:tab/>
      </w:r>
      <w:r w:rsidRPr="0022400D">
        <w:rPr>
          <w:rFonts w:ascii="Times New Roman" w:hAnsi="Times New Roman"/>
        </w:rPr>
        <w:t>Bazely (2013) emphasized the importance of a conc</w:t>
      </w:r>
      <w:r w:rsidR="00EC5154" w:rsidRPr="00341B59">
        <w:rPr>
          <w:rFonts w:ascii="Times New Roman" w:hAnsi="Times New Roman"/>
        </w:rPr>
        <w:t>eptual framework to organize</w:t>
      </w:r>
      <w:r w:rsidRPr="00341B59">
        <w:rPr>
          <w:rFonts w:ascii="Times New Roman" w:hAnsi="Times New Roman"/>
        </w:rPr>
        <w:t xml:space="preserve"> research endeavors. Therefore, the conceptual framework for this study </w:t>
      </w:r>
      <w:r w:rsidR="00EC5154" w:rsidRPr="00513089">
        <w:rPr>
          <w:rFonts w:ascii="Times New Roman" w:hAnsi="Times New Roman"/>
        </w:rPr>
        <w:t xml:space="preserve">embraces the idea that </w:t>
      </w:r>
      <w:r w:rsidRPr="00513089">
        <w:rPr>
          <w:rFonts w:ascii="Times New Roman" w:hAnsi="Times New Roman"/>
        </w:rPr>
        <w:t>all learning is influenced by social and cultural experiences which promote learning mirroring an apprenticeship in which a more knowledgeable adult or peer works collaboratively within the child’s zone of proximal development. Hence, scaffolding the child during situated learning experiences involving humane education incorporating classroom pets correlated with children’s temperaments</w:t>
      </w:r>
      <w:r w:rsidR="00B126C8" w:rsidRPr="00513089">
        <w:rPr>
          <w:rFonts w:ascii="Times New Roman" w:hAnsi="Times New Roman"/>
        </w:rPr>
        <w:t xml:space="preserve"> with the intention of enhancing executive functions</w:t>
      </w:r>
      <w:r w:rsidRPr="00513089">
        <w:rPr>
          <w:rFonts w:ascii="Times New Roman" w:hAnsi="Times New Roman"/>
        </w:rPr>
        <w:t xml:space="preserve"> (Resnick, 1985; Rogoff, 1990). Furthermore, to navigate the research study along criteria of the conceptual framework, the following research questions were utilized:</w:t>
      </w:r>
    </w:p>
    <w:p w14:paraId="25827215" w14:textId="77777777" w:rsidR="00912CC9" w:rsidRPr="00513089" w:rsidRDefault="00912CC9" w:rsidP="00390016">
      <w:pPr>
        <w:numPr>
          <w:ilvl w:val="0"/>
          <w:numId w:val="21"/>
        </w:numPr>
        <w:tabs>
          <w:tab w:val="left" w:pos="720"/>
        </w:tabs>
        <w:contextualSpacing/>
        <w:rPr>
          <w:rFonts w:ascii="Times New Roman" w:hAnsi="Times New Roman"/>
        </w:rPr>
      </w:pPr>
      <w:r w:rsidRPr="00513089">
        <w:rPr>
          <w:rFonts w:ascii="Times New Roman" w:hAnsi="Times New Roman"/>
        </w:rPr>
        <w:lastRenderedPageBreak/>
        <w:t>What is the nature of the lived experiences for the children during interactions with the classroom pet?</w:t>
      </w:r>
    </w:p>
    <w:p w14:paraId="185F6892" w14:textId="77777777" w:rsidR="00912CC9" w:rsidRPr="00513089" w:rsidRDefault="00912CC9" w:rsidP="00390016">
      <w:pPr>
        <w:numPr>
          <w:ilvl w:val="0"/>
          <w:numId w:val="21"/>
        </w:numPr>
        <w:tabs>
          <w:tab w:val="left" w:pos="720"/>
        </w:tabs>
        <w:contextualSpacing/>
        <w:rPr>
          <w:rFonts w:ascii="Times New Roman" w:hAnsi="Times New Roman"/>
        </w:rPr>
      </w:pPr>
      <w:r w:rsidRPr="00513089">
        <w:rPr>
          <w:rFonts w:ascii="Times New Roman" w:hAnsi="Times New Roman"/>
        </w:rPr>
        <w:t>How are children’s executive function traits being used during interactions with classroom pet?</w:t>
      </w:r>
    </w:p>
    <w:p w14:paraId="1F3B73D2" w14:textId="77777777" w:rsidR="00912CC9" w:rsidRPr="00513089" w:rsidRDefault="00912CC9" w:rsidP="00390016">
      <w:pPr>
        <w:numPr>
          <w:ilvl w:val="0"/>
          <w:numId w:val="21"/>
        </w:numPr>
        <w:tabs>
          <w:tab w:val="left" w:pos="720"/>
        </w:tabs>
        <w:contextualSpacing/>
        <w:rPr>
          <w:rFonts w:ascii="Times New Roman" w:hAnsi="Times New Roman"/>
        </w:rPr>
      </w:pPr>
      <w:r w:rsidRPr="00513089">
        <w:rPr>
          <w:rFonts w:ascii="Times New Roman" w:hAnsi="Times New Roman"/>
        </w:rPr>
        <w:t xml:space="preserve">How does children’s temperament impact situated learning experiences with the classroom pet? </w:t>
      </w:r>
    </w:p>
    <w:p w14:paraId="46D6FD68" w14:textId="77777777" w:rsidR="00373367" w:rsidRPr="00513089" w:rsidRDefault="00373367" w:rsidP="000F59CD">
      <w:pPr>
        <w:pStyle w:val="Heading2"/>
      </w:pPr>
      <w:bookmarkStart w:id="33" w:name="_Toc425103989"/>
      <w:r w:rsidRPr="00513089">
        <w:t>Related Studies</w:t>
      </w:r>
      <w:bookmarkEnd w:id="33"/>
    </w:p>
    <w:p w14:paraId="40C44883" w14:textId="164E944E" w:rsidR="0059748D" w:rsidRPr="00513089" w:rsidRDefault="004B604F" w:rsidP="0059748D">
      <w:pPr>
        <w:tabs>
          <w:tab w:val="left" w:pos="720"/>
        </w:tabs>
        <w:ind w:firstLine="720"/>
        <w:rPr>
          <w:rFonts w:ascii="Times New Roman" w:hAnsi="Times New Roman"/>
        </w:rPr>
      </w:pPr>
      <w:r w:rsidRPr="00184EC4">
        <w:rPr>
          <w:rFonts w:ascii="Times New Roman" w:hAnsi="Times New Roman"/>
        </w:rPr>
        <w:t>The purpose of this study was to</w:t>
      </w:r>
      <w:r>
        <w:rPr>
          <w:rFonts w:ascii="Times New Roman" w:hAnsi="Times New Roman"/>
        </w:rPr>
        <w:t xml:space="preserve"> explore how children apply executive functions during situated learning experiences with a classroom pet that align with their temperaments</w:t>
      </w:r>
      <w:r w:rsidR="00B126C8" w:rsidRPr="00513089">
        <w:rPr>
          <w:rFonts w:ascii="Times New Roman" w:hAnsi="Times New Roman"/>
        </w:rPr>
        <w:t xml:space="preserve"> while describing the teacher and children’s lived experience through a sociocultural lens.</w:t>
      </w:r>
      <w:r w:rsidR="0059748D" w:rsidRPr="00513089">
        <w:rPr>
          <w:rFonts w:ascii="Times New Roman" w:hAnsi="Times New Roman"/>
        </w:rPr>
        <w:t xml:space="preserve"> Despite the past majority of research examining children’s interactions with pets </w:t>
      </w:r>
      <w:r w:rsidR="00B126C8" w:rsidRPr="00513089">
        <w:rPr>
          <w:rFonts w:ascii="Times New Roman" w:hAnsi="Times New Roman"/>
        </w:rPr>
        <w:t xml:space="preserve">consisting of </w:t>
      </w:r>
      <w:r w:rsidR="0059748D" w:rsidRPr="00513089">
        <w:rPr>
          <w:rFonts w:ascii="Times New Roman" w:hAnsi="Times New Roman"/>
        </w:rPr>
        <w:t>quantitative research</w:t>
      </w:r>
      <w:r w:rsidR="00B126C8" w:rsidRPr="00513089">
        <w:rPr>
          <w:rFonts w:ascii="Times New Roman" w:hAnsi="Times New Roman"/>
        </w:rPr>
        <w:t xml:space="preserve"> methods</w:t>
      </w:r>
      <w:r w:rsidR="0059748D" w:rsidRPr="00513089">
        <w:rPr>
          <w:rFonts w:ascii="Times New Roman" w:hAnsi="Times New Roman"/>
        </w:rPr>
        <w:t>, literature exists on qualitative research delving deep into the lived experiences of children in the classroom during play and social interactions. Two qualitative studies explored children’s play through a sociocultural theory. Park (2011) analyzed children’s perspective of racial and ethnical differences through a sociocultural lens. The second study not only utilized a sociocultural theory lens, but only integrated situated learning experiences. Fleer (2009) investigated the differences between free play and purposeful play designed with situated learning experiences incorporating scientific concepts. O’Haire et al</w:t>
      </w:r>
      <w:r w:rsidR="00390016" w:rsidRPr="00513089">
        <w:rPr>
          <w:rFonts w:ascii="Times New Roman" w:hAnsi="Times New Roman"/>
        </w:rPr>
        <w:t>.</w:t>
      </w:r>
      <w:r w:rsidR="0059748D" w:rsidRPr="00513089">
        <w:rPr>
          <w:rFonts w:ascii="Times New Roman" w:hAnsi="Times New Roman"/>
        </w:rPr>
        <w:t xml:space="preserve"> (2013) utilized a quantitative methodology that focused on situated learning experiences with a guinea pig, and they found associations between the learning experiences and social development. Specifically, the group participating in the animal-assisted activities with the guinea pig </w:t>
      </w:r>
      <w:r w:rsidR="0059748D" w:rsidRPr="00513089">
        <w:rPr>
          <w:rFonts w:ascii="Times New Roman" w:hAnsi="Times New Roman"/>
        </w:rPr>
        <w:lastRenderedPageBreak/>
        <w:t xml:space="preserve">demonstrated a significant increase in social skills and </w:t>
      </w:r>
      <w:r w:rsidR="003F78D8" w:rsidRPr="00513089">
        <w:rPr>
          <w:rFonts w:ascii="Times New Roman" w:hAnsi="Times New Roman"/>
        </w:rPr>
        <w:t xml:space="preserve">a </w:t>
      </w:r>
      <w:r w:rsidR="0059748D" w:rsidRPr="00513089">
        <w:rPr>
          <w:rFonts w:ascii="Times New Roman" w:hAnsi="Times New Roman"/>
        </w:rPr>
        <w:t>decrease in problem behaviors</w:t>
      </w:r>
      <w:r w:rsidR="003F78D8" w:rsidRPr="00513089">
        <w:rPr>
          <w:rFonts w:ascii="Times New Roman" w:hAnsi="Times New Roman"/>
        </w:rPr>
        <w:t>. The</w:t>
      </w:r>
      <w:r w:rsidR="0059748D" w:rsidRPr="00513089">
        <w:rPr>
          <w:rFonts w:ascii="Times New Roman" w:hAnsi="Times New Roman"/>
        </w:rPr>
        <w:t xml:space="preserve"> control group </w:t>
      </w:r>
      <w:r w:rsidR="003F78D8" w:rsidRPr="00513089">
        <w:rPr>
          <w:rFonts w:ascii="Times New Roman" w:hAnsi="Times New Roman"/>
        </w:rPr>
        <w:t xml:space="preserve">did not show </w:t>
      </w:r>
      <w:r w:rsidR="0059748D" w:rsidRPr="00513089">
        <w:rPr>
          <w:rFonts w:ascii="Times New Roman" w:hAnsi="Times New Roman"/>
        </w:rPr>
        <w:t xml:space="preserve">significant changes with social skills or problem behaviors. Although this study is not a qualitative study, it relates in that it contains situational learning experiences with a classroom pet and aligns with my conceptual framework. </w:t>
      </w:r>
    </w:p>
    <w:p w14:paraId="451E993D" w14:textId="6FE0BD2A" w:rsidR="0059748D" w:rsidRPr="00513089" w:rsidRDefault="0059748D" w:rsidP="0059748D">
      <w:pPr>
        <w:tabs>
          <w:tab w:val="left" w:pos="720"/>
        </w:tabs>
        <w:rPr>
          <w:rFonts w:ascii="Times New Roman" w:hAnsi="Times New Roman"/>
        </w:rPr>
      </w:pPr>
      <w:r w:rsidRPr="00513089">
        <w:rPr>
          <w:rFonts w:ascii="Times New Roman" w:hAnsi="Times New Roman"/>
        </w:rPr>
        <w:tab/>
        <w:t xml:space="preserve">Other qualitative studies examined the social interactions of children in the natural setting of the classroom. Hsu and Geist (2012) explored children’s social interactions during collaborative computer games through observations and found that even without adult guidance, children naturally interact with each other. Erwin, Alimaras, and Price (1999) examined a preschool classroom of fourteen children while focusing on a focal child with visual impairments. In this study, the researchers utilized observations </w:t>
      </w:r>
      <w:r w:rsidR="00390016" w:rsidRPr="00513089">
        <w:rPr>
          <w:rFonts w:ascii="Times New Roman" w:hAnsi="Times New Roman"/>
        </w:rPr>
        <w:t>and</w:t>
      </w:r>
      <w:r w:rsidRPr="00513089">
        <w:rPr>
          <w:rFonts w:ascii="Times New Roman" w:hAnsi="Times New Roman"/>
        </w:rPr>
        <w:t xml:space="preserve"> semi-structured interviews with children </w:t>
      </w:r>
      <w:r w:rsidR="00390016" w:rsidRPr="00513089">
        <w:rPr>
          <w:rFonts w:ascii="Times New Roman" w:hAnsi="Times New Roman"/>
        </w:rPr>
        <w:t xml:space="preserve">in order </w:t>
      </w:r>
      <w:r w:rsidRPr="00513089">
        <w:rPr>
          <w:rFonts w:ascii="Times New Roman" w:hAnsi="Times New Roman"/>
        </w:rPr>
        <w:t xml:space="preserve">to gain a deeper understanding </w:t>
      </w:r>
      <w:r w:rsidR="00390016" w:rsidRPr="00513089">
        <w:rPr>
          <w:rFonts w:ascii="Times New Roman" w:hAnsi="Times New Roman"/>
        </w:rPr>
        <w:t>of their</w:t>
      </w:r>
      <w:r w:rsidRPr="00513089">
        <w:rPr>
          <w:rFonts w:ascii="Times New Roman" w:hAnsi="Times New Roman"/>
        </w:rPr>
        <w:t xml:space="preserve"> lived experiences</w:t>
      </w:r>
      <w:r w:rsidR="00390016" w:rsidRPr="00513089">
        <w:rPr>
          <w:rFonts w:ascii="Times New Roman" w:hAnsi="Times New Roman"/>
        </w:rPr>
        <w:t>,</w:t>
      </w:r>
      <w:r w:rsidRPr="00513089">
        <w:rPr>
          <w:rFonts w:ascii="Times New Roman" w:hAnsi="Times New Roman"/>
        </w:rPr>
        <w:t xml:space="preserve"> in addition to their perspectives. Kahn et al. (2006) also implemented semi-structured interviews and observations to probe the experiences and perspectives of the children to understand the influence of the robotic pet on the children’s social and moral development. </w:t>
      </w:r>
    </w:p>
    <w:p w14:paraId="1630DB89" w14:textId="4854804A" w:rsidR="008D7C79" w:rsidRDefault="0059748D" w:rsidP="008D7C79">
      <w:pPr>
        <w:tabs>
          <w:tab w:val="left" w:pos="720"/>
          <w:tab w:val="left" w:pos="8280"/>
        </w:tabs>
        <w:rPr>
          <w:rFonts w:ascii="Times New Roman" w:hAnsi="Times New Roman"/>
        </w:rPr>
      </w:pPr>
      <w:r w:rsidRPr="00513089">
        <w:rPr>
          <w:rFonts w:ascii="Times New Roman" w:hAnsi="Times New Roman"/>
        </w:rPr>
        <w:tab/>
        <w:t xml:space="preserve">The previously mentioned studies illustrate the importance of qualitative research methodology to gain an in depth understanding of children’s development in their natural environment while taking into account the social and cultural influences of the classroom setting among peers and other adults (Table 1). Furthermore, these related studies depict the importance of investigating the lived experience through data sources that are conducive to gaining the child’s perspective together with the researcher’s perspective. The studies span anywhere from eight </w:t>
      </w:r>
      <w:r w:rsidRPr="00513089">
        <w:rPr>
          <w:rFonts w:ascii="Times New Roman" w:hAnsi="Times New Roman"/>
        </w:rPr>
        <w:lastRenderedPageBreak/>
        <w:t xml:space="preserve">weeks to ten weeks of data collection (Erwin et al, 1999; Fleer, 2009; O’Haire et al., 2013). Implementing a qualitative study that examines the lived experience of </w:t>
      </w:r>
      <w:r w:rsidR="00B3652D" w:rsidRPr="00513089">
        <w:rPr>
          <w:rFonts w:ascii="Times New Roman" w:hAnsi="Times New Roman"/>
        </w:rPr>
        <w:t xml:space="preserve">Christie </w:t>
      </w:r>
      <w:r w:rsidRPr="00513089">
        <w:rPr>
          <w:rFonts w:ascii="Times New Roman" w:hAnsi="Times New Roman"/>
        </w:rPr>
        <w:t>and the children in her class through a sociocultural lens incorporating situational learning experiences aligns with the previous literature. My study contributed to the literature by incorporating situational learning experiences with a classroom pet in an effort t</w:t>
      </w:r>
      <w:r w:rsidR="008D7C79">
        <w:rPr>
          <w:rFonts w:ascii="Times New Roman" w:hAnsi="Times New Roman"/>
        </w:rPr>
        <w:t>o increase executive functions.</w:t>
      </w:r>
    </w:p>
    <w:p w14:paraId="23BCF25A" w14:textId="22AA2530" w:rsidR="008D7C79" w:rsidRDefault="008D7C79" w:rsidP="008D7C79">
      <w:pPr>
        <w:spacing w:line="240" w:lineRule="auto"/>
        <w:rPr>
          <w:rFonts w:ascii="Times New Roman" w:hAnsi="Times New Roman"/>
        </w:rPr>
      </w:pPr>
      <w:r>
        <w:rPr>
          <w:rFonts w:ascii="Times New Roman" w:hAnsi="Times New Roman"/>
        </w:rPr>
        <w:br w:type="page"/>
      </w:r>
    </w:p>
    <w:p w14:paraId="393A4998" w14:textId="0CD0B19B" w:rsidR="00863936" w:rsidRDefault="00373367" w:rsidP="00373367">
      <w:pPr>
        <w:tabs>
          <w:tab w:val="left" w:pos="720"/>
          <w:tab w:val="left" w:pos="8280"/>
        </w:tabs>
        <w:rPr>
          <w:rFonts w:ascii="Times New Roman" w:hAnsi="Times New Roman"/>
        </w:rPr>
      </w:pPr>
      <w:r>
        <w:rPr>
          <w:rFonts w:ascii="Times New Roman" w:hAnsi="Times New Roman"/>
        </w:rPr>
        <w:lastRenderedPageBreak/>
        <w:t>Table 1</w:t>
      </w:r>
    </w:p>
    <w:p w14:paraId="3934D31D" w14:textId="0C262FF4" w:rsidR="00373367" w:rsidRPr="00513089" w:rsidRDefault="00373367" w:rsidP="00373367">
      <w:pPr>
        <w:tabs>
          <w:tab w:val="left" w:pos="720"/>
          <w:tab w:val="left" w:pos="8280"/>
        </w:tabs>
        <w:rPr>
          <w:rFonts w:ascii="Times New Roman" w:hAnsi="Times New Roman"/>
          <w:i/>
        </w:rPr>
      </w:pPr>
      <w:r w:rsidRPr="00513089">
        <w:rPr>
          <w:rFonts w:ascii="Times New Roman" w:hAnsi="Times New Roman"/>
          <w:i/>
        </w:rPr>
        <w:t>Related Studies</w:t>
      </w:r>
    </w:p>
    <w:tbl>
      <w:tblPr>
        <w:tblStyle w:val="TableGrid"/>
        <w:tblW w:w="8457" w:type="dxa"/>
        <w:tblInd w:w="108" w:type="dxa"/>
        <w:tblLayout w:type="fixed"/>
        <w:tblLook w:val="04A0" w:firstRow="1" w:lastRow="0" w:firstColumn="1" w:lastColumn="0" w:noHBand="0" w:noVBand="1"/>
      </w:tblPr>
      <w:tblGrid>
        <w:gridCol w:w="1547"/>
        <w:gridCol w:w="1031"/>
        <w:gridCol w:w="1382"/>
        <w:gridCol w:w="1530"/>
        <w:gridCol w:w="1729"/>
        <w:gridCol w:w="1238"/>
      </w:tblGrid>
      <w:tr w:rsidR="00863936" w14:paraId="23615411" w14:textId="77777777" w:rsidTr="008D7C79">
        <w:trPr>
          <w:trHeight w:val="726"/>
        </w:trPr>
        <w:tc>
          <w:tcPr>
            <w:tcW w:w="1547" w:type="dxa"/>
            <w:tcBorders>
              <w:left w:val="single" w:sz="4" w:space="0" w:color="auto"/>
              <w:right w:val="nil"/>
            </w:tcBorders>
          </w:tcPr>
          <w:p w14:paraId="51669351"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Title/Year</w:t>
            </w:r>
          </w:p>
        </w:tc>
        <w:tc>
          <w:tcPr>
            <w:tcW w:w="1031" w:type="dxa"/>
            <w:tcBorders>
              <w:left w:val="nil"/>
              <w:right w:val="nil"/>
            </w:tcBorders>
          </w:tcPr>
          <w:p w14:paraId="672E7E90"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Author</w:t>
            </w:r>
          </w:p>
        </w:tc>
        <w:tc>
          <w:tcPr>
            <w:tcW w:w="1382" w:type="dxa"/>
            <w:tcBorders>
              <w:left w:val="nil"/>
              <w:right w:val="nil"/>
            </w:tcBorders>
          </w:tcPr>
          <w:p w14:paraId="7DBA48FA"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Participants</w:t>
            </w:r>
          </w:p>
        </w:tc>
        <w:tc>
          <w:tcPr>
            <w:tcW w:w="1530" w:type="dxa"/>
            <w:tcBorders>
              <w:left w:val="nil"/>
              <w:right w:val="nil"/>
            </w:tcBorders>
          </w:tcPr>
          <w:p w14:paraId="6E8EA9E2"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Methods</w:t>
            </w:r>
          </w:p>
        </w:tc>
        <w:tc>
          <w:tcPr>
            <w:tcW w:w="1729" w:type="dxa"/>
            <w:tcBorders>
              <w:left w:val="nil"/>
              <w:right w:val="nil"/>
            </w:tcBorders>
          </w:tcPr>
          <w:p w14:paraId="72184819"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Findings</w:t>
            </w:r>
          </w:p>
        </w:tc>
        <w:tc>
          <w:tcPr>
            <w:tcW w:w="1238" w:type="dxa"/>
            <w:tcBorders>
              <w:left w:val="nil"/>
              <w:right w:val="single" w:sz="4" w:space="0" w:color="auto"/>
            </w:tcBorders>
          </w:tcPr>
          <w:p w14:paraId="2892D0CF" w14:textId="77777777" w:rsidR="00863936" w:rsidRPr="008D7C79" w:rsidRDefault="00863936" w:rsidP="00373367">
            <w:pPr>
              <w:pStyle w:val="NormalWeb"/>
              <w:tabs>
                <w:tab w:val="left" w:pos="720"/>
              </w:tabs>
              <w:rPr>
                <w:sz w:val="20"/>
                <w:szCs w:val="20"/>
              </w:rPr>
            </w:pPr>
            <w:r w:rsidRPr="008D7C79">
              <w:rPr>
                <w:b/>
                <w:bCs/>
                <w:color w:val="000000" w:themeColor="text1"/>
                <w:kern w:val="24"/>
                <w:sz w:val="20"/>
                <w:szCs w:val="20"/>
              </w:rPr>
              <w:t>How it relates</w:t>
            </w:r>
          </w:p>
        </w:tc>
      </w:tr>
      <w:tr w:rsidR="00EF0354" w14:paraId="5554439B" w14:textId="77777777" w:rsidTr="008D7C79">
        <w:trPr>
          <w:trHeight w:val="174"/>
        </w:trPr>
        <w:tc>
          <w:tcPr>
            <w:tcW w:w="1547" w:type="dxa"/>
            <w:tcBorders>
              <w:left w:val="single" w:sz="4" w:space="0" w:color="auto"/>
              <w:bottom w:val="nil"/>
              <w:right w:val="nil"/>
            </w:tcBorders>
          </w:tcPr>
          <w:p w14:paraId="7FC16DCC"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A qualitative examination of social interaction during cooperative computer activities</w:t>
            </w:r>
            <w:r w:rsidRPr="008D7C79">
              <w:rPr>
                <w:color w:val="000000" w:themeColor="text1"/>
                <w:kern w:val="24"/>
                <w:sz w:val="16"/>
                <w:szCs w:val="16"/>
              </w:rPr>
              <w:t xml:space="preserve"> (2012)</w:t>
            </w:r>
          </w:p>
        </w:tc>
        <w:tc>
          <w:tcPr>
            <w:tcW w:w="1031" w:type="dxa"/>
            <w:tcBorders>
              <w:left w:val="nil"/>
              <w:bottom w:val="nil"/>
              <w:right w:val="nil"/>
            </w:tcBorders>
          </w:tcPr>
          <w:p w14:paraId="3A9E1F06"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Hsu, I.C. &amp; Geist, E.A.</w:t>
            </w:r>
          </w:p>
        </w:tc>
        <w:tc>
          <w:tcPr>
            <w:tcW w:w="1382" w:type="dxa"/>
            <w:tcBorders>
              <w:left w:val="nil"/>
              <w:bottom w:val="nil"/>
              <w:right w:val="nil"/>
            </w:tcBorders>
          </w:tcPr>
          <w:p w14:paraId="5F19030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52 children</w:t>
            </w:r>
          </w:p>
          <w:p w14:paraId="5D95A87D"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3-5</w:t>
            </w:r>
          </w:p>
        </w:tc>
        <w:tc>
          <w:tcPr>
            <w:tcW w:w="1530" w:type="dxa"/>
            <w:tcBorders>
              <w:left w:val="nil"/>
              <w:bottom w:val="nil"/>
              <w:right w:val="nil"/>
            </w:tcBorders>
          </w:tcPr>
          <w:p w14:paraId="516D9CCD"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Parent Survey</w:t>
            </w:r>
          </w:p>
          <w:p w14:paraId="752532B2"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Observations</w:t>
            </w:r>
          </w:p>
        </w:tc>
        <w:tc>
          <w:tcPr>
            <w:tcW w:w="1729" w:type="dxa"/>
            <w:tcBorders>
              <w:left w:val="nil"/>
              <w:bottom w:val="nil"/>
              <w:right w:val="nil"/>
            </w:tcBorders>
          </w:tcPr>
          <w:p w14:paraId="2F16C8C8"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Children interact socially even without adult guidance</w:t>
            </w:r>
          </w:p>
        </w:tc>
        <w:tc>
          <w:tcPr>
            <w:tcW w:w="1238" w:type="dxa"/>
            <w:tcBorders>
              <w:left w:val="nil"/>
              <w:bottom w:val="nil"/>
              <w:right w:val="single" w:sz="4" w:space="0" w:color="auto"/>
            </w:tcBorders>
          </w:tcPr>
          <w:p w14:paraId="0D0D68E6" w14:textId="77777777" w:rsidR="008D7C79" w:rsidRDefault="00863936" w:rsidP="008D7C79">
            <w:pPr>
              <w:pStyle w:val="NormalWeb"/>
              <w:tabs>
                <w:tab w:val="left" w:pos="720"/>
              </w:tabs>
              <w:spacing w:after="0" w:line="240" w:lineRule="auto"/>
              <w:rPr>
                <w:color w:val="000000" w:themeColor="text1"/>
                <w:kern w:val="24"/>
                <w:sz w:val="16"/>
                <w:szCs w:val="16"/>
              </w:rPr>
            </w:pPr>
            <w:r w:rsidRPr="008D7C79">
              <w:rPr>
                <w:color w:val="000000" w:themeColor="text1"/>
                <w:kern w:val="24"/>
                <w:sz w:val="16"/>
                <w:szCs w:val="16"/>
              </w:rPr>
              <w:t>Social int</w:t>
            </w:r>
            <w:r w:rsidR="008D7C79" w:rsidRPr="008D7C79">
              <w:rPr>
                <w:color w:val="000000" w:themeColor="text1"/>
                <w:kern w:val="24"/>
                <w:sz w:val="16"/>
                <w:szCs w:val="16"/>
              </w:rPr>
              <w:t>eractions, natural environment</w:t>
            </w:r>
          </w:p>
          <w:p w14:paraId="077B0388" w14:textId="567E0430" w:rsidR="008D7C79" w:rsidRPr="008D7C79" w:rsidRDefault="00863936" w:rsidP="008D7C79">
            <w:pPr>
              <w:pStyle w:val="NormalWeb"/>
              <w:tabs>
                <w:tab w:val="left" w:pos="720"/>
              </w:tabs>
              <w:spacing w:after="0" w:line="240" w:lineRule="auto"/>
              <w:rPr>
                <w:color w:val="000000" w:themeColor="text1"/>
                <w:kern w:val="24"/>
                <w:sz w:val="16"/>
                <w:szCs w:val="16"/>
              </w:rPr>
            </w:pPr>
            <w:r w:rsidRPr="008D7C79">
              <w:rPr>
                <w:color w:val="000000" w:themeColor="text1"/>
                <w:kern w:val="24"/>
                <w:sz w:val="16"/>
                <w:szCs w:val="16"/>
              </w:rPr>
              <w:t>qualitative</w:t>
            </w:r>
          </w:p>
          <w:p w14:paraId="18216CB6" w14:textId="154333E7" w:rsidR="00863936" w:rsidRPr="008D7C79" w:rsidRDefault="00863936" w:rsidP="008D7C79">
            <w:pPr>
              <w:pStyle w:val="NormalWeb"/>
              <w:tabs>
                <w:tab w:val="left" w:pos="720"/>
              </w:tabs>
              <w:spacing w:after="0" w:line="240" w:lineRule="auto"/>
              <w:rPr>
                <w:color w:val="000000" w:themeColor="text1"/>
                <w:kern w:val="24"/>
                <w:sz w:val="16"/>
                <w:szCs w:val="16"/>
              </w:rPr>
            </w:pPr>
            <w:r w:rsidRPr="008D7C79">
              <w:rPr>
                <w:color w:val="000000" w:themeColor="text1"/>
                <w:kern w:val="24"/>
                <w:sz w:val="16"/>
                <w:szCs w:val="16"/>
              </w:rPr>
              <w:t>preschool</w:t>
            </w:r>
          </w:p>
        </w:tc>
      </w:tr>
      <w:tr w:rsidR="00EF0354" w14:paraId="0D33E065" w14:textId="77777777" w:rsidTr="008D7C79">
        <w:trPr>
          <w:trHeight w:val="174"/>
        </w:trPr>
        <w:tc>
          <w:tcPr>
            <w:tcW w:w="1547" w:type="dxa"/>
            <w:tcBorders>
              <w:top w:val="nil"/>
              <w:left w:val="single" w:sz="4" w:space="0" w:color="auto"/>
              <w:bottom w:val="nil"/>
              <w:right w:val="nil"/>
            </w:tcBorders>
          </w:tcPr>
          <w:p w14:paraId="7FB79D7C"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 xml:space="preserve">Under-standing the dialectical relations between everyday concepts and scientific concepts within play-based programs </w:t>
            </w:r>
            <w:r w:rsidRPr="008D7C79">
              <w:rPr>
                <w:color w:val="000000" w:themeColor="text1"/>
                <w:kern w:val="24"/>
                <w:sz w:val="16"/>
                <w:szCs w:val="16"/>
              </w:rPr>
              <w:t>(2009)</w:t>
            </w:r>
          </w:p>
        </w:tc>
        <w:tc>
          <w:tcPr>
            <w:tcW w:w="1031" w:type="dxa"/>
            <w:tcBorders>
              <w:top w:val="nil"/>
              <w:left w:val="nil"/>
              <w:bottom w:val="nil"/>
              <w:right w:val="nil"/>
            </w:tcBorders>
          </w:tcPr>
          <w:p w14:paraId="422189CC"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Fleer, M.</w:t>
            </w:r>
          </w:p>
        </w:tc>
        <w:tc>
          <w:tcPr>
            <w:tcW w:w="1382" w:type="dxa"/>
            <w:tcBorders>
              <w:top w:val="nil"/>
              <w:left w:val="nil"/>
              <w:bottom w:val="nil"/>
              <w:right w:val="nil"/>
            </w:tcBorders>
          </w:tcPr>
          <w:p w14:paraId="1BB0294F"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24 children</w:t>
            </w:r>
          </w:p>
          <w:p w14:paraId="502D792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4-5</w:t>
            </w:r>
          </w:p>
        </w:tc>
        <w:tc>
          <w:tcPr>
            <w:tcW w:w="1530" w:type="dxa"/>
            <w:tcBorders>
              <w:top w:val="nil"/>
              <w:left w:val="nil"/>
              <w:bottom w:val="nil"/>
              <w:right w:val="nil"/>
            </w:tcBorders>
          </w:tcPr>
          <w:p w14:paraId="7B8D31D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Semi-structured Interview</w:t>
            </w:r>
          </w:p>
          <w:p w14:paraId="72BD13A9"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Observations:</w:t>
            </w:r>
          </w:p>
          <w:p w14:paraId="5AA83A98"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10 weeks</w:t>
            </w:r>
          </w:p>
        </w:tc>
        <w:tc>
          <w:tcPr>
            <w:tcW w:w="1729" w:type="dxa"/>
            <w:tcBorders>
              <w:top w:val="nil"/>
              <w:left w:val="nil"/>
              <w:bottom w:val="nil"/>
              <w:right w:val="nil"/>
            </w:tcBorders>
          </w:tcPr>
          <w:p w14:paraId="02DCD155"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Children’s play more focused on conceptual connections when purposeful materials and guidance are provided</w:t>
            </w:r>
          </w:p>
        </w:tc>
        <w:tc>
          <w:tcPr>
            <w:tcW w:w="1238" w:type="dxa"/>
            <w:tcBorders>
              <w:top w:val="nil"/>
              <w:left w:val="nil"/>
              <w:bottom w:val="nil"/>
              <w:right w:val="single" w:sz="4" w:space="0" w:color="auto"/>
            </w:tcBorders>
          </w:tcPr>
          <w:p w14:paraId="6C5763DF"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Socio-cultural Theory</w:t>
            </w:r>
          </w:p>
          <w:p w14:paraId="6F9F527B"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Play</w:t>
            </w:r>
          </w:p>
          <w:p w14:paraId="4E2C1BD0"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Nature of concept formation in situated playful contexts</w:t>
            </w:r>
          </w:p>
        </w:tc>
      </w:tr>
      <w:tr w:rsidR="00EF0354" w14:paraId="75C304B9" w14:textId="77777777" w:rsidTr="008D7C79">
        <w:trPr>
          <w:trHeight w:val="174"/>
        </w:trPr>
        <w:tc>
          <w:tcPr>
            <w:tcW w:w="1547" w:type="dxa"/>
            <w:tcBorders>
              <w:top w:val="nil"/>
              <w:left w:val="single" w:sz="4" w:space="0" w:color="auto"/>
              <w:bottom w:val="nil"/>
              <w:right w:val="nil"/>
            </w:tcBorders>
          </w:tcPr>
          <w:p w14:paraId="0AB7FA0F"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A qualitative study of social dynamics in an inclusive preschool</w:t>
            </w:r>
            <w:r w:rsidRPr="008D7C79">
              <w:rPr>
                <w:color w:val="000000" w:themeColor="text1"/>
                <w:kern w:val="24"/>
                <w:sz w:val="16"/>
                <w:szCs w:val="16"/>
              </w:rPr>
              <w:t xml:space="preserve"> (1999)</w:t>
            </w:r>
          </w:p>
        </w:tc>
        <w:tc>
          <w:tcPr>
            <w:tcW w:w="1031" w:type="dxa"/>
            <w:tcBorders>
              <w:top w:val="nil"/>
              <w:left w:val="nil"/>
              <w:bottom w:val="nil"/>
              <w:right w:val="nil"/>
            </w:tcBorders>
          </w:tcPr>
          <w:p w14:paraId="4F00C2D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Erwin et al.</w:t>
            </w:r>
          </w:p>
        </w:tc>
        <w:tc>
          <w:tcPr>
            <w:tcW w:w="1382" w:type="dxa"/>
            <w:tcBorders>
              <w:top w:val="nil"/>
              <w:left w:val="nil"/>
              <w:bottom w:val="nil"/>
              <w:right w:val="nil"/>
            </w:tcBorders>
          </w:tcPr>
          <w:p w14:paraId="6B3F0D6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14 children</w:t>
            </w:r>
          </w:p>
          <w:p w14:paraId="6CF18F0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One focal child</w:t>
            </w:r>
          </w:p>
          <w:p w14:paraId="0A0876A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3-4</w:t>
            </w:r>
          </w:p>
        </w:tc>
        <w:tc>
          <w:tcPr>
            <w:tcW w:w="1530" w:type="dxa"/>
            <w:tcBorders>
              <w:top w:val="nil"/>
              <w:left w:val="nil"/>
              <w:bottom w:val="nil"/>
              <w:right w:val="nil"/>
            </w:tcBorders>
          </w:tcPr>
          <w:p w14:paraId="01BBC0CE"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Semi-Structured Interview</w:t>
            </w:r>
          </w:p>
          <w:p w14:paraId="1AE048CC"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Participant-Observer</w:t>
            </w:r>
          </w:p>
          <w:p w14:paraId="2955892A"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10 sessions</w:t>
            </w:r>
          </w:p>
        </w:tc>
        <w:tc>
          <w:tcPr>
            <w:tcW w:w="1729" w:type="dxa"/>
            <w:tcBorders>
              <w:top w:val="nil"/>
              <w:left w:val="nil"/>
              <w:bottom w:val="nil"/>
              <w:right w:val="nil"/>
            </w:tcBorders>
          </w:tcPr>
          <w:p w14:paraId="517BCC9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 xml:space="preserve">The focal child  interacted with peers </w:t>
            </w:r>
          </w:p>
          <w:p w14:paraId="156405B6"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Adult mediation</w:t>
            </w:r>
          </w:p>
        </w:tc>
        <w:tc>
          <w:tcPr>
            <w:tcW w:w="1238" w:type="dxa"/>
            <w:tcBorders>
              <w:top w:val="nil"/>
              <w:left w:val="nil"/>
              <w:bottom w:val="nil"/>
              <w:right w:val="single" w:sz="4" w:space="0" w:color="auto"/>
            </w:tcBorders>
          </w:tcPr>
          <w:p w14:paraId="393BD695" w14:textId="5C4EC44D" w:rsidR="00863936" w:rsidRPr="008D7C79" w:rsidRDefault="00863936" w:rsidP="00373367">
            <w:pPr>
              <w:pStyle w:val="NormalWeb"/>
              <w:tabs>
                <w:tab w:val="left" w:pos="720"/>
              </w:tabs>
              <w:rPr>
                <w:sz w:val="16"/>
                <w:szCs w:val="16"/>
              </w:rPr>
            </w:pPr>
            <w:r w:rsidRPr="008D7C79">
              <w:rPr>
                <w:color w:val="000000" w:themeColor="text1"/>
                <w:kern w:val="24"/>
                <w:sz w:val="16"/>
                <w:szCs w:val="16"/>
              </w:rPr>
              <w:t>events, exper</w:t>
            </w:r>
            <w:r w:rsidR="008D7C79" w:rsidRPr="008D7C79">
              <w:rPr>
                <w:color w:val="000000" w:themeColor="text1"/>
                <w:kern w:val="24"/>
                <w:sz w:val="16"/>
                <w:szCs w:val="16"/>
              </w:rPr>
              <w:t>iences, and per</w:t>
            </w:r>
            <w:r w:rsidRPr="008D7C79">
              <w:rPr>
                <w:color w:val="000000" w:themeColor="text1"/>
                <w:kern w:val="24"/>
                <w:sz w:val="16"/>
                <w:szCs w:val="16"/>
              </w:rPr>
              <w:t>spectives</w:t>
            </w:r>
          </w:p>
          <w:p w14:paraId="47A3E63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Natural setting of classroom</w:t>
            </w:r>
          </w:p>
        </w:tc>
      </w:tr>
      <w:tr w:rsidR="00EF0354" w14:paraId="43C4B594" w14:textId="77777777" w:rsidTr="008D7C79">
        <w:trPr>
          <w:trHeight w:val="174"/>
        </w:trPr>
        <w:tc>
          <w:tcPr>
            <w:tcW w:w="1547" w:type="dxa"/>
            <w:tcBorders>
              <w:top w:val="nil"/>
              <w:left w:val="single" w:sz="4" w:space="0" w:color="auto"/>
              <w:bottom w:val="nil"/>
              <w:right w:val="nil"/>
            </w:tcBorders>
          </w:tcPr>
          <w:p w14:paraId="4DB7F4C1"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Robotic pets in the lives of preschool children</w:t>
            </w:r>
            <w:r w:rsidRPr="008D7C79">
              <w:rPr>
                <w:color w:val="000000" w:themeColor="text1"/>
                <w:kern w:val="24"/>
                <w:sz w:val="16"/>
                <w:szCs w:val="16"/>
              </w:rPr>
              <w:t xml:space="preserve"> (2006)</w:t>
            </w:r>
          </w:p>
        </w:tc>
        <w:tc>
          <w:tcPr>
            <w:tcW w:w="1031" w:type="dxa"/>
            <w:tcBorders>
              <w:top w:val="nil"/>
              <w:left w:val="nil"/>
              <w:bottom w:val="nil"/>
              <w:right w:val="nil"/>
            </w:tcBorders>
          </w:tcPr>
          <w:p w14:paraId="253569F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Kahn et al.</w:t>
            </w:r>
          </w:p>
        </w:tc>
        <w:tc>
          <w:tcPr>
            <w:tcW w:w="1382" w:type="dxa"/>
            <w:tcBorders>
              <w:top w:val="nil"/>
              <w:left w:val="nil"/>
              <w:bottom w:val="nil"/>
              <w:right w:val="nil"/>
            </w:tcBorders>
          </w:tcPr>
          <w:p w14:paraId="0D2E875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80 children</w:t>
            </w:r>
          </w:p>
          <w:p w14:paraId="4D09E17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3-6</w:t>
            </w:r>
          </w:p>
        </w:tc>
        <w:tc>
          <w:tcPr>
            <w:tcW w:w="1530" w:type="dxa"/>
            <w:tcBorders>
              <w:top w:val="nil"/>
              <w:left w:val="nil"/>
              <w:bottom w:val="nil"/>
              <w:right w:val="nil"/>
            </w:tcBorders>
          </w:tcPr>
          <w:p w14:paraId="0F1AED5E"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Card Sort Task</w:t>
            </w:r>
          </w:p>
          <w:p w14:paraId="1710FAE7"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Semi-Structured Interview</w:t>
            </w:r>
          </w:p>
          <w:p w14:paraId="01763BE6"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Observation</w:t>
            </w:r>
          </w:p>
        </w:tc>
        <w:tc>
          <w:tcPr>
            <w:tcW w:w="1729" w:type="dxa"/>
            <w:tcBorders>
              <w:top w:val="nil"/>
              <w:left w:val="nil"/>
              <w:bottom w:val="nil"/>
              <w:right w:val="nil"/>
            </w:tcBorders>
          </w:tcPr>
          <w:p w14:paraId="2FE4A11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Robotic pets can impact children’s social and moral development</w:t>
            </w:r>
          </w:p>
        </w:tc>
        <w:tc>
          <w:tcPr>
            <w:tcW w:w="1238" w:type="dxa"/>
            <w:tcBorders>
              <w:top w:val="nil"/>
              <w:left w:val="nil"/>
              <w:bottom w:val="nil"/>
              <w:right w:val="single" w:sz="4" w:space="0" w:color="auto"/>
            </w:tcBorders>
          </w:tcPr>
          <w:p w14:paraId="71042A6C" w14:textId="77777777" w:rsidR="00863936" w:rsidRPr="008D7C79" w:rsidRDefault="00863936" w:rsidP="00373367">
            <w:pPr>
              <w:pStyle w:val="NormalWeb"/>
              <w:tabs>
                <w:tab w:val="left" w:pos="720"/>
              </w:tabs>
              <w:rPr>
                <w:color w:val="000000" w:themeColor="text1"/>
                <w:kern w:val="24"/>
                <w:sz w:val="16"/>
                <w:szCs w:val="16"/>
              </w:rPr>
            </w:pPr>
            <w:r w:rsidRPr="008D7C79">
              <w:rPr>
                <w:color w:val="000000" w:themeColor="text1"/>
                <w:kern w:val="24"/>
                <w:sz w:val="16"/>
                <w:szCs w:val="16"/>
              </w:rPr>
              <w:t xml:space="preserve">Play </w:t>
            </w:r>
          </w:p>
          <w:p w14:paraId="47DC5261" w14:textId="3FDA1420" w:rsidR="00863936" w:rsidRPr="008D7C79" w:rsidRDefault="008D7C79" w:rsidP="00373367">
            <w:pPr>
              <w:pStyle w:val="NormalWeb"/>
              <w:tabs>
                <w:tab w:val="left" w:pos="720"/>
              </w:tabs>
              <w:rPr>
                <w:sz w:val="16"/>
                <w:szCs w:val="16"/>
              </w:rPr>
            </w:pPr>
            <w:r w:rsidRPr="008D7C79">
              <w:rPr>
                <w:color w:val="000000" w:themeColor="text1"/>
                <w:kern w:val="24"/>
                <w:sz w:val="16"/>
                <w:szCs w:val="16"/>
              </w:rPr>
              <w:t>inter</w:t>
            </w:r>
            <w:r w:rsidR="00863936" w:rsidRPr="008D7C79">
              <w:rPr>
                <w:color w:val="000000" w:themeColor="text1"/>
                <w:kern w:val="24"/>
                <w:sz w:val="16"/>
                <w:szCs w:val="16"/>
              </w:rPr>
              <w:t>actions</w:t>
            </w:r>
          </w:p>
          <w:p w14:paraId="6A512D13" w14:textId="77777777" w:rsidR="00863936" w:rsidRPr="008D7C79" w:rsidRDefault="00863936" w:rsidP="00373367">
            <w:pPr>
              <w:pStyle w:val="NormalWeb"/>
              <w:tabs>
                <w:tab w:val="left" w:pos="720"/>
              </w:tabs>
              <w:rPr>
                <w:color w:val="000000" w:themeColor="text1"/>
                <w:kern w:val="24"/>
                <w:sz w:val="16"/>
                <w:szCs w:val="16"/>
              </w:rPr>
            </w:pPr>
            <w:r w:rsidRPr="008D7C79">
              <w:rPr>
                <w:color w:val="000000" w:themeColor="text1"/>
                <w:kern w:val="24"/>
                <w:sz w:val="16"/>
                <w:szCs w:val="16"/>
              </w:rPr>
              <w:t>Social relation-ships</w:t>
            </w:r>
          </w:p>
          <w:p w14:paraId="473B29F0"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Theory of Mind</w:t>
            </w:r>
          </w:p>
        </w:tc>
      </w:tr>
      <w:tr w:rsidR="00EF0354" w14:paraId="2F627B24" w14:textId="77777777" w:rsidTr="008D7C79">
        <w:trPr>
          <w:trHeight w:val="174"/>
        </w:trPr>
        <w:tc>
          <w:tcPr>
            <w:tcW w:w="1547" w:type="dxa"/>
            <w:tcBorders>
              <w:top w:val="nil"/>
              <w:left w:val="single" w:sz="4" w:space="0" w:color="auto"/>
              <w:bottom w:val="nil"/>
              <w:right w:val="nil"/>
            </w:tcBorders>
          </w:tcPr>
          <w:p w14:paraId="1F356099"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Young children making sense of racial and ethnic differences:  A sociocultural approach</w:t>
            </w:r>
            <w:r w:rsidRPr="008D7C79">
              <w:rPr>
                <w:color w:val="000000" w:themeColor="text1"/>
                <w:kern w:val="24"/>
                <w:sz w:val="16"/>
                <w:szCs w:val="16"/>
              </w:rPr>
              <w:t xml:space="preserve"> (2011)</w:t>
            </w:r>
          </w:p>
        </w:tc>
        <w:tc>
          <w:tcPr>
            <w:tcW w:w="1031" w:type="dxa"/>
            <w:tcBorders>
              <w:top w:val="nil"/>
              <w:left w:val="nil"/>
              <w:bottom w:val="nil"/>
              <w:right w:val="nil"/>
            </w:tcBorders>
          </w:tcPr>
          <w:p w14:paraId="5DC78F1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Park, C.C.</w:t>
            </w:r>
          </w:p>
        </w:tc>
        <w:tc>
          <w:tcPr>
            <w:tcW w:w="1382" w:type="dxa"/>
            <w:tcBorders>
              <w:top w:val="nil"/>
              <w:left w:val="nil"/>
              <w:bottom w:val="nil"/>
              <w:right w:val="nil"/>
            </w:tcBorders>
          </w:tcPr>
          <w:p w14:paraId="4BC875F0"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20 children</w:t>
            </w:r>
          </w:p>
          <w:p w14:paraId="64614E34"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3-5</w:t>
            </w:r>
          </w:p>
        </w:tc>
        <w:tc>
          <w:tcPr>
            <w:tcW w:w="1530" w:type="dxa"/>
            <w:tcBorders>
              <w:top w:val="nil"/>
              <w:left w:val="nil"/>
              <w:bottom w:val="nil"/>
              <w:right w:val="nil"/>
            </w:tcBorders>
          </w:tcPr>
          <w:p w14:paraId="04020ED0"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Participant-Observer:</w:t>
            </w:r>
          </w:p>
          <w:p w14:paraId="5DFF06F2"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12 weeks</w:t>
            </w:r>
          </w:p>
          <w:p w14:paraId="1BBA5366"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Classroom artifacts</w:t>
            </w:r>
          </w:p>
          <w:p w14:paraId="561E2F98"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Interviews</w:t>
            </w:r>
          </w:p>
        </w:tc>
        <w:tc>
          <w:tcPr>
            <w:tcW w:w="1729" w:type="dxa"/>
            <w:tcBorders>
              <w:top w:val="nil"/>
              <w:left w:val="nil"/>
              <w:bottom w:val="nil"/>
              <w:right w:val="nil"/>
            </w:tcBorders>
          </w:tcPr>
          <w:p w14:paraId="5F14B54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Young children were able to construct ideas about differences and formed peer groups</w:t>
            </w:r>
          </w:p>
        </w:tc>
        <w:tc>
          <w:tcPr>
            <w:tcW w:w="1238" w:type="dxa"/>
            <w:tcBorders>
              <w:top w:val="nil"/>
              <w:left w:val="nil"/>
              <w:bottom w:val="nil"/>
              <w:right w:val="single" w:sz="4" w:space="0" w:color="auto"/>
            </w:tcBorders>
          </w:tcPr>
          <w:p w14:paraId="387A730D" w14:textId="444BD8B8" w:rsidR="00863936" w:rsidRPr="008D7C79" w:rsidRDefault="008D7C79" w:rsidP="00373367">
            <w:pPr>
              <w:pStyle w:val="NormalWeb"/>
              <w:tabs>
                <w:tab w:val="left" w:pos="720"/>
              </w:tabs>
              <w:rPr>
                <w:sz w:val="16"/>
                <w:szCs w:val="16"/>
              </w:rPr>
            </w:pPr>
            <w:r w:rsidRPr="008D7C79">
              <w:rPr>
                <w:color w:val="000000" w:themeColor="text1"/>
                <w:kern w:val="24"/>
                <w:sz w:val="16"/>
                <w:szCs w:val="16"/>
              </w:rPr>
              <w:t>Language and social inter</w:t>
            </w:r>
            <w:r w:rsidR="00863936" w:rsidRPr="008D7C79">
              <w:rPr>
                <w:color w:val="000000" w:themeColor="text1"/>
                <w:kern w:val="24"/>
                <w:sz w:val="16"/>
                <w:szCs w:val="16"/>
              </w:rPr>
              <w:t>actions in context</w:t>
            </w:r>
          </w:p>
          <w:p w14:paraId="4C9C9DE7"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Socio-cultural approach</w:t>
            </w:r>
          </w:p>
        </w:tc>
      </w:tr>
      <w:tr w:rsidR="00EF0354" w14:paraId="3284B5D5" w14:textId="77777777" w:rsidTr="008D7C79">
        <w:trPr>
          <w:trHeight w:val="174"/>
        </w:trPr>
        <w:tc>
          <w:tcPr>
            <w:tcW w:w="1547" w:type="dxa"/>
            <w:tcBorders>
              <w:top w:val="nil"/>
              <w:left w:val="single" w:sz="4" w:space="0" w:color="auto"/>
              <w:bottom w:val="single" w:sz="4" w:space="0" w:color="auto"/>
              <w:right w:val="nil"/>
            </w:tcBorders>
          </w:tcPr>
          <w:p w14:paraId="783BD054" w14:textId="77777777" w:rsidR="00863936" w:rsidRPr="008D7C79" w:rsidRDefault="00863936" w:rsidP="00373367">
            <w:pPr>
              <w:pStyle w:val="NormalWeb"/>
              <w:tabs>
                <w:tab w:val="left" w:pos="720"/>
              </w:tabs>
              <w:rPr>
                <w:sz w:val="16"/>
                <w:szCs w:val="16"/>
              </w:rPr>
            </w:pPr>
            <w:r w:rsidRPr="008D7C79">
              <w:rPr>
                <w:i/>
                <w:color w:val="000000" w:themeColor="text1"/>
                <w:kern w:val="24"/>
                <w:sz w:val="16"/>
                <w:szCs w:val="16"/>
              </w:rPr>
              <w:t>Effects of animal-assisted activities with guinea pigs in the primary classroom</w:t>
            </w:r>
            <w:r w:rsidRPr="008D7C79">
              <w:rPr>
                <w:color w:val="000000" w:themeColor="text1"/>
                <w:kern w:val="24"/>
                <w:sz w:val="16"/>
                <w:szCs w:val="16"/>
              </w:rPr>
              <w:t xml:space="preserve"> (2013)</w:t>
            </w:r>
          </w:p>
        </w:tc>
        <w:tc>
          <w:tcPr>
            <w:tcW w:w="1031" w:type="dxa"/>
            <w:tcBorders>
              <w:top w:val="nil"/>
              <w:left w:val="nil"/>
              <w:bottom w:val="single" w:sz="4" w:space="0" w:color="auto"/>
              <w:right w:val="nil"/>
            </w:tcBorders>
          </w:tcPr>
          <w:p w14:paraId="29B42226"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O’Haire et al.</w:t>
            </w:r>
          </w:p>
        </w:tc>
        <w:tc>
          <w:tcPr>
            <w:tcW w:w="1382" w:type="dxa"/>
            <w:tcBorders>
              <w:top w:val="nil"/>
              <w:left w:val="nil"/>
              <w:bottom w:val="single" w:sz="4" w:space="0" w:color="auto"/>
              <w:right w:val="nil"/>
            </w:tcBorders>
          </w:tcPr>
          <w:p w14:paraId="7E8EDA8D"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128 children</w:t>
            </w:r>
          </w:p>
          <w:p w14:paraId="49634FC1"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Ages: 4-12</w:t>
            </w:r>
          </w:p>
        </w:tc>
        <w:tc>
          <w:tcPr>
            <w:tcW w:w="1530" w:type="dxa"/>
            <w:tcBorders>
              <w:top w:val="nil"/>
              <w:left w:val="nil"/>
              <w:bottom w:val="single" w:sz="4" w:space="0" w:color="auto"/>
              <w:right w:val="nil"/>
            </w:tcBorders>
          </w:tcPr>
          <w:p w14:paraId="01F774C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Social Skills rating system</w:t>
            </w:r>
          </w:p>
          <w:p w14:paraId="0D47018F"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 xml:space="preserve">8 week time span </w:t>
            </w:r>
          </w:p>
          <w:p w14:paraId="78137E93"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20 min sessions</w:t>
            </w:r>
          </w:p>
        </w:tc>
        <w:tc>
          <w:tcPr>
            <w:tcW w:w="1729" w:type="dxa"/>
            <w:tcBorders>
              <w:top w:val="nil"/>
              <w:left w:val="nil"/>
              <w:bottom w:val="single" w:sz="4" w:space="0" w:color="auto"/>
              <w:right w:val="nil"/>
            </w:tcBorders>
          </w:tcPr>
          <w:p w14:paraId="1EEBC402" w14:textId="77777777" w:rsidR="00863936" w:rsidRPr="008D7C79" w:rsidRDefault="00863936" w:rsidP="00373367">
            <w:pPr>
              <w:pStyle w:val="NormalWeb"/>
              <w:tabs>
                <w:tab w:val="left" w:pos="720"/>
              </w:tabs>
              <w:rPr>
                <w:sz w:val="16"/>
                <w:szCs w:val="16"/>
              </w:rPr>
            </w:pPr>
            <w:r w:rsidRPr="008D7C79">
              <w:rPr>
                <w:color w:val="000000" w:themeColor="text1"/>
                <w:kern w:val="24"/>
                <w:sz w:val="16"/>
                <w:szCs w:val="16"/>
              </w:rPr>
              <w:t>Programs integrating animals in the classroom enhanced social functioning</w:t>
            </w:r>
          </w:p>
        </w:tc>
        <w:tc>
          <w:tcPr>
            <w:tcW w:w="1238" w:type="dxa"/>
            <w:tcBorders>
              <w:top w:val="nil"/>
              <w:left w:val="nil"/>
              <w:bottom w:val="single" w:sz="4" w:space="0" w:color="auto"/>
              <w:right w:val="single" w:sz="4" w:space="0" w:color="auto"/>
            </w:tcBorders>
          </w:tcPr>
          <w:p w14:paraId="55CB3999" w14:textId="41F62567" w:rsidR="00863936" w:rsidRPr="008D7C79" w:rsidRDefault="00863936" w:rsidP="00373367">
            <w:pPr>
              <w:pStyle w:val="NormalWeb"/>
              <w:tabs>
                <w:tab w:val="left" w:pos="720"/>
              </w:tabs>
              <w:rPr>
                <w:sz w:val="16"/>
                <w:szCs w:val="16"/>
              </w:rPr>
            </w:pPr>
            <w:r w:rsidRPr="008D7C79">
              <w:rPr>
                <w:color w:val="000000" w:themeColor="text1"/>
                <w:kern w:val="24"/>
                <w:sz w:val="16"/>
                <w:szCs w:val="16"/>
              </w:rPr>
              <w:t>Classroom pets</w:t>
            </w:r>
          </w:p>
          <w:p w14:paraId="706D7740" w14:textId="71220A68" w:rsidR="00863936" w:rsidRPr="008D7C79" w:rsidRDefault="00863936" w:rsidP="00373367">
            <w:pPr>
              <w:pStyle w:val="NormalWeb"/>
              <w:tabs>
                <w:tab w:val="left" w:pos="720"/>
              </w:tabs>
              <w:rPr>
                <w:sz w:val="16"/>
                <w:szCs w:val="16"/>
              </w:rPr>
            </w:pPr>
            <w:r w:rsidRPr="008D7C79">
              <w:rPr>
                <w:color w:val="000000" w:themeColor="text1"/>
                <w:kern w:val="24"/>
                <w:sz w:val="16"/>
                <w:szCs w:val="16"/>
              </w:rPr>
              <w:t>Situated learning experiences</w:t>
            </w:r>
          </w:p>
        </w:tc>
      </w:tr>
    </w:tbl>
    <w:p w14:paraId="28406F4B" w14:textId="77777777" w:rsidR="00921C72" w:rsidRDefault="00921C72" w:rsidP="00921C72">
      <w:pPr>
        <w:tabs>
          <w:tab w:val="left" w:pos="720"/>
        </w:tabs>
        <w:rPr>
          <w:rFonts w:ascii="Times New Roman" w:eastAsia="Calibri" w:hAnsi="Times New Roman"/>
        </w:rPr>
      </w:pPr>
    </w:p>
    <w:p w14:paraId="12D8BF7D" w14:textId="77777777" w:rsidR="007E5810" w:rsidRPr="00A75830" w:rsidRDefault="00373367" w:rsidP="00513089">
      <w:pPr>
        <w:pStyle w:val="Heading2"/>
      </w:pPr>
      <w:bookmarkStart w:id="34" w:name="_Toc425103990"/>
      <w:r w:rsidRPr="008D29EB">
        <w:lastRenderedPageBreak/>
        <w:t>Research Design</w:t>
      </w:r>
      <w:bookmarkEnd w:id="34"/>
    </w:p>
    <w:p w14:paraId="4AFA4B97" w14:textId="73EBB704" w:rsidR="00A3410B" w:rsidRPr="00A77412" w:rsidRDefault="007E5810" w:rsidP="00A3410B">
      <w:pPr>
        <w:tabs>
          <w:tab w:val="left" w:pos="720"/>
        </w:tabs>
        <w:contextualSpacing/>
        <w:rPr>
          <w:rFonts w:ascii="Times New Roman" w:hAnsi="Times New Roman"/>
        </w:rPr>
      </w:pPr>
      <w:r w:rsidRPr="00DF0CC1">
        <w:tab/>
      </w:r>
      <w:r w:rsidR="00A3410B" w:rsidRPr="00A77412">
        <w:rPr>
          <w:rFonts w:ascii="Times New Roman" w:hAnsi="Times New Roman"/>
        </w:rPr>
        <w:t>The hermeneutic phenomenology design most closely aligned with the purpose of this study in its capacity to illuminate the meaning of</w:t>
      </w:r>
      <w:r w:rsidR="00EF0354" w:rsidRPr="00A77412">
        <w:rPr>
          <w:rFonts w:ascii="Times New Roman" w:hAnsi="Times New Roman"/>
        </w:rPr>
        <w:t xml:space="preserve"> the</w:t>
      </w:r>
      <w:r w:rsidR="00A3410B" w:rsidRPr="00A77412">
        <w:rPr>
          <w:rFonts w:ascii="Times New Roman" w:hAnsi="Times New Roman"/>
        </w:rPr>
        <w:t xml:space="preserve"> children’s and </w:t>
      </w:r>
      <w:r w:rsidR="00B3652D" w:rsidRPr="00A77412">
        <w:rPr>
          <w:rFonts w:ascii="Times New Roman" w:hAnsi="Times New Roman"/>
        </w:rPr>
        <w:t xml:space="preserve">Christie’s </w:t>
      </w:r>
      <w:r w:rsidR="00A3410B" w:rsidRPr="00513089">
        <w:rPr>
          <w:rFonts w:ascii="Times New Roman" w:hAnsi="Times New Roman"/>
        </w:rPr>
        <w:t>lived experiences</w:t>
      </w:r>
      <w:r w:rsidR="00A3410B" w:rsidRPr="008D29EB">
        <w:rPr>
          <w:rFonts w:ascii="Times New Roman" w:hAnsi="Times New Roman"/>
        </w:rPr>
        <w:t xml:space="preserve"> with a classroom pet. The lived experience denote</w:t>
      </w:r>
      <w:r w:rsidR="00A3410B" w:rsidRPr="00A75830">
        <w:rPr>
          <w:rFonts w:ascii="Times New Roman" w:hAnsi="Times New Roman"/>
        </w:rPr>
        <w:t>d</w:t>
      </w:r>
      <w:r w:rsidR="00A3410B" w:rsidRPr="00DF0CC1">
        <w:rPr>
          <w:rFonts w:ascii="Times New Roman" w:hAnsi="Times New Roman"/>
        </w:rPr>
        <w:t xml:space="preserve"> that our experiences </w:t>
      </w:r>
      <w:r w:rsidR="00A3410B" w:rsidRPr="00A77412">
        <w:rPr>
          <w:rFonts w:ascii="Times New Roman" w:hAnsi="Times New Roman"/>
        </w:rPr>
        <w:t xml:space="preserve">were interwoven and influenced by the world around us (Nielsen, 2012). Hermeneutical phenomenology encompasses the understanding that knowledge emerges via language and understanding during a lived experience of a phenomenon and is influenced by culture and context coupled with background experiences and knowledge (Laverty, 2003; Richard &amp; Morse, 2013). Hermeneutic phenomenology is a qualitative research design with the aim of delving further into experiences taken for granted by most in an effort to divulge new insights within a situation (Laverty, 2003).  </w:t>
      </w:r>
    </w:p>
    <w:p w14:paraId="7F32B44C" w14:textId="77777777" w:rsidR="00A3410B" w:rsidRPr="00DF5DF3" w:rsidRDefault="00A3410B" w:rsidP="00A3410B">
      <w:pPr>
        <w:tabs>
          <w:tab w:val="left" w:pos="720"/>
        </w:tabs>
        <w:contextualSpacing/>
        <w:rPr>
          <w:rFonts w:ascii="Times New Roman" w:hAnsi="Times New Roman"/>
        </w:rPr>
      </w:pPr>
      <w:r w:rsidRPr="00A77412">
        <w:rPr>
          <w:rFonts w:ascii="Times New Roman" w:hAnsi="Times New Roman"/>
        </w:rPr>
        <w:tab/>
        <w:t>Interpretation of data in hermeneutic phenomenology is a cyclical process in which data is examined as a whole and then broken down into parts with the two previously mentioned steps repeated numerous times (Laverty, 2003). Hence, this design increased the degree of understanding allowing me to see past the horizon or the obvious. Hermeneutic phenomenology falls under the interpretivist paradigm of research coordinating with sociocultural theory in that knowledge is soci</w:t>
      </w:r>
      <w:r w:rsidRPr="008162B6">
        <w:rPr>
          <w:rFonts w:ascii="Times New Roman" w:hAnsi="Times New Roman"/>
        </w:rPr>
        <w:t xml:space="preserve">ally constructed in a dynamic and complex world. Therefore, this research design involved interacting with participants in their natural settings and gained their insights and perspectives of a phenomenon. For this study, the phenomenon was the children’s </w:t>
      </w:r>
      <w:r w:rsidRPr="00DF5DF3">
        <w:rPr>
          <w:rFonts w:ascii="Times New Roman" w:hAnsi="Times New Roman"/>
        </w:rPr>
        <w:t>lived experience of interactions with a classroom pet.</w:t>
      </w:r>
    </w:p>
    <w:p w14:paraId="573BBCA5" w14:textId="77777777" w:rsidR="00A3410B" w:rsidRPr="00DF5DF3" w:rsidRDefault="00A3410B" w:rsidP="00513089">
      <w:pPr>
        <w:pStyle w:val="Heading2"/>
        <w:rPr>
          <w:rFonts w:eastAsia="Calibri"/>
        </w:rPr>
      </w:pPr>
      <w:bookmarkStart w:id="35" w:name="_Toc425103991"/>
      <w:r w:rsidRPr="00DF5DF3">
        <w:rPr>
          <w:rFonts w:eastAsia="Calibri"/>
        </w:rPr>
        <w:lastRenderedPageBreak/>
        <w:t>Participants and Location</w:t>
      </w:r>
      <w:bookmarkEnd w:id="35"/>
      <w:r w:rsidRPr="00DF5DF3">
        <w:rPr>
          <w:rFonts w:eastAsia="Calibri"/>
        </w:rPr>
        <w:t xml:space="preserve">  </w:t>
      </w:r>
    </w:p>
    <w:p w14:paraId="29C0FBA8" w14:textId="6E596860" w:rsidR="00C411AF" w:rsidRPr="00DF5DF3" w:rsidRDefault="00A3410B" w:rsidP="00A3410B">
      <w:pPr>
        <w:tabs>
          <w:tab w:val="left" w:pos="720"/>
        </w:tabs>
        <w:ind w:firstLine="720"/>
        <w:contextualSpacing/>
        <w:rPr>
          <w:rFonts w:ascii="Times New Roman" w:hAnsi="Times New Roman"/>
        </w:rPr>
      </w:pPr>
      <w:r w:rsidRPr="00DF5DF3">
        <w:rPr>
          <w:rFonts w:ascii="Times New Roman" w:hAnsi="Times New Roman"/>
        </w:rPr>
        <w:t>For my study, I was interested in first grade children’s interactions with classroom pets. Miles and Huberman (1994) acknowledge that in qualitative research, purposive sampling is preferred over random sampling. Not only are qualitative researchers studying smaller sample sizes than quantitative researchers, but usually these samples are part of a particular circumstance within a specific environment lending itself to a deep</w:t>
      </w:r>
      <w:r w:rsidRPr="00BD2EFE">
        <w:rPr>
          <w:rFonts w:ascii="Times New Roman" w:hAnsi="Times New Roman"/>
        </w:rPr>
        <w:t xml:space="preserve">er understanding of a phenomenon. I utilized </w:t>
      </w:r>
      <w:r w:rsidRPr="00184EC4">
        <w:rPr>
          <w:rFonts w:ascii="Times New Roman" w:hAnsi="Times New Roman"/>
          <w:i/>
        </w:rPr>
        <w:t>criterion sampling</w:t>
      </w:r>
      <w:r w:rsidRPr="00184EC4">
        <w:rPr>
          <w:rFonts w:ascii="Times New Roman" w:hAnsi="Times New Roman"/>
        </w:rPr>
        <w:t xml:space="preserve"> to describe a case that specifically meets the criteria for the purpose of my study </w:t>
      </w:r>
      <w:sdt>
        <w:sdtPr>
          <w:rPr>
            <w:rFonts w:ascii="Times New Roman" w:hAnsi="Times New Roman"/>
          </w:rPr>
          <w:id w:val="-469519966"/>
          <w:citation/>
        </w:sdtPr>
        <w:sdtEndPr/>
        <w:sdtContent>
          <w:r w:rsidRPr="00DF0CC1">
            <w:rPr>
              <w:rFonts w:ascii="Times New Roman" w:hAnsi="Times New Roman"/>
            </w:rPr>
            <w:fldChar w:fldCharType="begin"/>
          </w:r>
          <w:r w:rsidRPr="00513089">
            <w:rPr>
              <w:rFonts w:ascii="Times New Roman" w:hAnsi="Times New Roman"/>
            </w:rPr>
            <w:instrText xml:space="preserve"> CITATION Mil94 \l 1033 </w:instrText>
          </w:r>
          <w:r w:rsidRPr="00DF0CC1">
            <w:rPr>
              <w:rFonts w:ascii="Times New Roman" w:hAnsi="Times New Roman"/>
            </w:rPr>
            <w:fldChar w:fldCharType="separate"/>
          </w:r>
          <w:r w:rsidRPr="00DF0CC1">
            <w:rPr>
              <w:rFonts w:ascii="Times New Roman" w:hAnsi="Times New Roman"/>
              <w:noProof/>
            </w:rPr>
            <w:t>(Miles &amp; Huberman, 1994)</w:t>
          </w:r>
          <w:r w:rsidRPr="00DF0CC1">
            <w:rPr>
              <w:rFonts w:ascii="Times New Roman" w:hAnsi="Times New Roman"/>
            </w:rPr>
            <w:fldChar w:fldCharType="end"/>
          </w:r>
        </w:sdtContent>
      </w:sdt>
      <w:r w:rsidRPr="008D29EB">
        <w:rPr>
          <w:rFonts w:ascii="Times New Roman" w:hAnsi="Times New Roman"/>
        </w:rPr>
        <w:t>. The participants of my study were members of one classroom that accommodate</w:t>
      </w:r>
      <w:r w:rsidR="007E5810" w:rsidRPr="00A75830">
        <w:rPr>
          <w:rFonts w:ascii="Times New Roman" w:hAnsi="Times New Roman"/>
        </w:rPr>
        <w:t>d</w:t>
      </w:r>
      <w:r w:rsidRPr="00DF0CC1">
        <w:rPr>
          <w:rFonts w:ascii="Times New Roman" w:hAnsi="Times New Roman"/>
        </w:rPr>
        <w:t xml:space="preserve"> a classroom pet</w:t>
      </w:r>
      <w:r w:rsidRPr="00A77412">
        <w:rPr>
          <w:rFonts w:ascii="Times New Roman" w:hAnsi="Times New Roman"/>
        </w:rPr>
        <w:t xml:space="preserve">, a </w:t>
      </w:r>
      <w:r w:rsidR="00643831" w:rsidRPr="00A77412">
        <w:rPr>
          <w:rFonts w:ascii="Times New Roman" w:hAnsi="Times New Roman"/>
        </w:rPr>
        <w:t>guinea</w:t>
      </w:r>
      <w:r w:rsidRPr="00A77412">
        <w:rPr>
          <w:rFonts w:ascii="Times New Roman" w:hAnsi="Times New Roman"/>
        </w:rPr>
        <w:t xml:space="preserve"> pig. Participants were enrolled in first grade in a public school located in an urban area in a Midwestern city. The class </w:t>
      </w:r>
      <w:r w:rsidR="007E5810" w:rsidRPr="00A77412">
        <w:rPr>
          <w:rFonts w:ascii="Times New Roman" w:hAnsi="Times New Roman"/>
        </w:rPr>
        <w:t xml:space="preserve">was </w:t>
      </w:r>
      <w:r w:rsidRPr="00A77412">
        <w:rPr>
          <w:rFonts w:ascii="Times New Roman" w:hAnsi="Times New Roman"/>
        </w:rPr>
        <w:t>part of an elementary school consisting of 399 children in prekindergarten thro</w:t>
      </w:r>
      <w:r w:rsidRPr="008162B6">
        <w:rPr>
          <w:rFonts w:ascii="Times New Roman" w:hAnsi="Times New Roman"/>
        </w:rPr>
        <w:t>ugh fifth grade. The children ranged from age six to seven years old and came from various ethnic and socioeconomic backgrounds. Although the school only had 36</w:t>
      </w:r>
      <w:r w:rsidR="007E5810" w:rsidRPr="00DF5DF3">
        <w:rPr>
          <w:rFonts w:ascii="Times New Roman" w:hAnsi="Times New Roman"/>
        </w:rPr>
        <w:t xml:space="preserve">% </w:t>
      </w:r>
      <w:r w:rsidRPr="00DF5DF3">
        <w:rPr>
          <w:rFonts w:ascii="Times New Roman" w:hAnsi="Times New Roman"/>
        </w:rPr>
        <w:t>of students on free and reduced lunch, the district had 80</w:t>
      </w:r>
      <w:r w:rsidR="007E5810" w:rsidRPr="00DF5DF3">
        <w:rPr>
          <w:rFonts w:ascii="Times New Roman" w:hAnsi="Times New Roman"/>
        </w:rPr>
        <w:t xml:space="preserve">% </w:t>
      </w:r>
      <w:r w:rsidRPr="00DF5DF3">
        <w:rPr>
          <w:rFonts w:ascii="Times New Roman" w:hAnsi="Times New Roman"/>
        </w:rPr>
        <w:t xml:space="preserve">of students on free and reduced lunch. </w:t>
      </w:r>
    </w:p>
    <w:p w14:paraId="6B831D37" w14:textId="0F9BE49D" w:rsidR="00A3410B" w:rsidRPr="00DF5DF3" w:rsidRDefault="00A3410B" w:rsidP="00A3410B">
      <w:pPr>
        <w:tabs>
          <w:tab w:val="left" w:pos="720"/>
        </w:tabs>
        <w:ind w:firstLine="720"/>
        <w:contextualSpacing/>
        <w:rPr>
          <w:rFonts w:ascii="Times New Roman" w:hAnsi="Times New Roman"/>
        </w:rPr>
      </w:pPr>
      <w:r w:rsidRPr="00BD2EFE">
        <w:rPr>
          <w:rFonts w:ascii="Times New Roman" w:hAnsi="Times New Roman"/>
        </w:rPr>
        <w:t>Out of the 21 students</w:t>
      </w:r>
      <w:r w:rsidR="00C411AF" w:rsidRPr="00184EC4">
        <w:rPr>
          <w:rFonts w:ascii="Times New Roman" w:hAnsi="Times New Roman"/>
        </w:rPr>
        <w:t>,</w:t>
      </w:r>
      <w:r w:rsidRPr="00184EC4">
        <w:rPr>
          <w:rFonts w:ascii="Times New Roman" w:hAnsi="Times New Roman"/>
        </w:rPr>
        <w:t xml:space="preserve"> nine were male and 12 were female. Fifteen of the children were Caucasian, four of the children were African American, one child was American Indian , and one child was mul</w:t>
      </w:r>
      <w:r w:rsidRPr="00E03BFC">
        <w:rPr>
          <w:rFonts w:ascii="Times New Roman" w:hAnsi="Times New Roman"/>
        </w:rPr>
        <w:t xml:space="preserve">tiracial. The teacher was a </w:t>
      </w:r>
      <w:r w:rsidR="007E5810" w:rsidRPr="002C40C9">
        <w:rPr>
          <w:rFonts w:ascii="Times New Roman" w:hAnsi="Times New Roman"/>
        </w:rPr>
        <w:t xml:space="preserve">Caucasian </w:t>
      </w:r>
      <w:r w:rsidRPr="00C50394">
        <w:rPr>
          <w:rFonts w:ascii="Times New Roman" w:hAnsi="Times New Roman"/>
        </w:rPr>
        <w:t xml:space="preserve">female </w:t>
      </w:r>
      <w:r w:rsidR="00643831" w:rsidRPr="008E55F9">
        <w:rPr>
          <w:rFonts w:ascii="Times New Roman" w:hAnsi="Times New Roman"/>
        </w:rPr>
        <w:t>with 18 years of teaching experience in the early childhood classroom</w:t>
      </w:r>
      <w:r w:rsidRPr="000924C8">
        <w:rPr>
          <w:rFonts w:ascii="Times New Roman" w:hAnsi="Times New Roman"/>
        </w:rPr>
        <w:t>.</w:t>
      </w:r>
      <w:r w:rsidR="005D6C98" w:rsidRPr="00AB385C">
        <w:rPr>
          <w:rFonts w:eastAsia="Calibri"/>
        </w:rPr>
        <w:t xml:space="preserve"> Steps were </w:t>
      </w:r>
      <w:r w:rsidR="00BA7994" w:rsidRPr="009F1A76">
        <w:rPr>
          <w:rFonts w:eastAsia="Calibri"/>
        </w:rPr>
        <w:t>followed t</w:t>
      </w:r>
      <w:r w:rsidR="00BA7994" w:rsidRPr="00DF5DF3">
        <w:rPr>
          <w:rFonts w:eastAsia="Calibri"/>
        </w:rPr>
        <w:t>o fully inform and</w:t>
      </w:r>
      <w:r w:rsidR="005D6C98" w:rsidRPr="00DF5DF3">
        <w:rPr>
          <w:rFonts w:eastAsia="Calibri"/>
        </w:rPr>
        <w:t xml:space="preserve"> protect the participants. </w:t>
      </w:r>
      <w:r w:rsidR="00C411AF" w:rsidRPr="00DF5DF3">
        <w:rPr>
          <w:rFonts w:ascii="Times New Roman" w:hAnsi="Times New Roman"/>
        </w:rPr>
        <w:t>I assigned the pseudonym “</w:t>
      </w:r>
      <w:r w:rsidR="00B3652D" w:rsidRPr="00DF5DF3">
        <w:rPr>
          <w:rFonts w:ascii="Times New Roman" w:hAnsi="Times New Roman"/>
        </w:rPr>
        <w:t>Christie”</w:t>
      </w:r>
      <w:r w:rsidR="00C411AF" w:rsidRPr="00DF5DF3">
        <w:rPr>
          <w:rFonts w:ascii="Times New Roman" w:hAnsi="Times New Roman"/>
        </w:rPr>
        <w:t xml:space="preserve"> to the teacher </w:t>
      </w:r>
      <w:r w:rsidR="005D6C98" w:rsidRPr="00023743">
        <w:rPr>
          <w:rFonts w:ascii="Times New Roman" w:hAnsi="Times New Roman"/>
        </w:rPr>
        <w:t>and</w:t>
      </w:r>
      <w:r w:rsidR="002300D1" w:rsidRPr="00023743">
        <w:rPr>
          <w:rFonts w:ascii="Times New Roman" w:hAnsi="Times New Roman"/>
        </w:rPr>
        <w:t xml:space="preserve"> </w:t>
      </w:r>
      <w:r w:rsidR="00C411AF" w:rsidRPr="00023743">
        <w:rPr>
          <w:rFonts w:ascii="Times New Roman" w:hAnsi="Times New Roman"/>
        </w:rPr>
        <w:t>each child was assigned a pseudo</w:t>
      </w:r>
      <w:r w:rsidR="00C411AF" w:rsidRPr="00DF5DF3">
        <w:rPr>
          <w:rFonts w:ascii="Times New Roman" w:hAnsi="Times New Roman"/>
        </w:rPr>
        <w:t>nym.</w:t>
      </w:r>
      <w:r w:rsidR="005D6C98" w:rsidRPr="00DF5DF3">
        <w:rPr>
          <w:rFonts w:eastAsia="Calibri"/>
        </w:rPr>
        <w:t xml:space="preserve"> </w:t>
      </w:r>
    </w:p>
    <w:p w14:paraId="2004C83C" w14:textId="3F9F20B3" w:rsidR="00A3410B" w:rsidRPr="00C50394" w:rsidRDefault="00A3410B" w:rsidP="00A3410B">
      <w:pPr>
        <w:tabs>
          <w:tab w:val="left" w:pos="720"/>
        </w:tabs>
        <w:contextualSpacing/>
        <w:rPr>
          <w:rFonts w:ascii="Times New Roman" w:eastAsia="Calibri" w:hAnsi="Times New Roman"/>
        </w:rPr>
      </w:pPr>
      <w:r w:rsidRPr="00BD2EFE">
        <w:rPr>
          <w:rFonts w:ascii="Times New Roman" w:eastAsia="Calibri" w:hAnsi="Times New Roman"/>
        </w:rPr>
        <w:lastRenderedPageBreak/>
        <w:tab/>
        <w:t>The classroom incorporated the Reggio approach and utilized learning objectives from the district that covered the following areas:  social-emotional, physical, cognitive, language, literacy, and mathematics. Sociocultural theory is a p</w:t>
      </w:r>
      <w:r w:rsidRPr="00184EC4">
        <w:rPr>
          <w:rFonts w:ascii="Times New Roman" w:eastAsia="Calibri" w:hAnsi="Times New Roman"/>
        </w:rPr>
        <w:t>rinciple aspect of the Reggio approach aligning with the theoretical lens of this study. Specifically, the Reggio approach fosters children’s social and emotional development via a community learning environment in which knowledge is constructed through social learning experiences as children engage in meaningful hands-on experiences while working independently or collaboratively in long-term projects (Goffin &amp; Wilson, 2001). The Reggio Approach views children not only as capable but also as efficacious and</w:t>
      </w:r>
      <w:r w:rsidRPr="00E03BFC">
        <w:rPr>
          <w:rFonts w:ascii="Times New Roman" w:eastAsia="Calibri" w:hAnsi="Times New Roman"/>
        </w:rPr>
        <w:t xml:space="preserve"> influential forces in their own learning experiences. </w:t>
      </w:r>
      <w:r w:rsidR="002300D1" w:rsidRPr="00E03BFC">
        <w:rPr>
          <w:rFonts w:ascii="Times New Roman" w:eastAsia="Calibri" w:hAnsi="Times New Roman"/>
        </w:rPr>
        <w:t>Consequently</w:t>
      </w:r>
      <w:r w:rsidRPr="002C40C9">
        <w:rPr>
          <w:rFonts w:ascii="Times New Roman" w:eastAsia="Calibri" w:hAnsi="Times New Roman"/>
        </w:rPr>
        <w:t>, it is vital for educators to intently listen to children a</w:t>
      </w:r>
      <w:r w:rsidRPr="00C50394">
        <w:rPr>
          <w:rFonts w:ascii="Times New Roman" w:eastAsia="Calibri" w:hAnsi="Times New Roman"/>
        </w:rPr>
        <w:t>s they communicate through their various forms of expression. In addition, educators fathom the importance of the environment in the cultivation of children’s development (Goffin &amp; Wilson, 2001; Nutbrown, 2006).</w:t>
      </w:r>
    </w:p>
    <w:p w14:paraId="72826602" w14:textId="77777777" w:rsidR="00B66309" w:rsidRPr="000924C8" w:rsidRDefault="00B66309" w:rsidP="00B66309">
      <w:pPr>
        <w:tabs>
          <w:tab w:val="left" w:pos="720"/>
        </w:tabs>
        <w:contextualSpacing/>
        <w:jc w:val="center"/>
      </w:pPr>
      <w:bookmarkStart w:id="36" w:name="_Toc425103992"/>
      <w:r w:rsidRPr="008E55F9">
        <w:rPr>
          <w:rStyle w:val="Heading2Char"/>
          <w:rFonts w:ascii="Times New Roman" w:hAnsi="Times New Roman"/>
        </w:rPr>
        <w:t>Timeline of Our Story</w:t>
      </w:r>
      <w:bookmarkEnd w:id="36"/>
    </w:p>
    <w:p w14:paraId="0F904E1F" w14:textId="2854247C" w:rsidR="00B66309" w:rsidRDefault="00B66309" w:rsidP="00B66309">
      <w:pPr>
        <w:rPr>
          <w:rFonts w:ascii="Times New Roman" w:eastAsia="Calibri" w:hAnsi="Times New Roman"/>
        </w:rPr>
      </w:pPr>
      <w:r w:rsidRPr="000924C8">
        <w:tab/>
      </w:r>
      <w:r w:rsidRPr="00AB385C">
        <w:rPr>
          <w:rFonts w:ascii="Times New Roman" w:hAnsi="Times New Roman"/>
        </w:rPr>
        <w:t>Although the focus of my study concentrated on 10 weeks inclusive of situational learning experiences aligning with children’s temperament, my actual presence in t</w:t>
      </w:r>
      <w:r w:rsidRPr="009F1A76">
        <w:rPr>
          <w:rFonts w:ascii="Times New Roman" w:hAnsi="Times New Roman"/>
        </w:rPr>
        <w:t xml:space="preserve">he classroom spanned 24 weeks. The initial eight weeks in the classroom facilitated a strong rapport between the children, Woody, </w:t>
      </w:r>
      <w:r w:rsidR="00B3652D" w:rsidRPr="0022400D">
        <w:rPr>
          <w:rFonts w:ascii="Times New Roman" w:hAnsi="Times New Roman"/>
        </w:rPr>
        <w:t>Christie</w:t>
      </w:r>
      <w:r w:rsidRPr="0022400D">
        <w:rPr>
          <w:rFonts w:ascii="Times New Roman" w:hAnsi="Times New Roman"/>
        </w:rPr>
        <w:t xml:space="preserve">, and me in addition to allowing ample time for </w:t>
      </w:r>
      <w:r w:rsidR="00B3652D" w:rsidRPr="0022400D">
        <w:rPr>
          <w:rFonts w:ascii="Times New Roman" w:hAnsi="Times New Roman"/>
        </w:rPr>
        <w:t xml:space="preserve">Christie </w:t>
      </w:r>
      <w:r w:rsidRPr="00341B59">
        <w:rPr>
          <w:rFonts w:ascii="Times New Roman" w:hAnsi="Times New Roman"/>
        </w:rPr>
        <w:t xml:space="preserve">and </w:t>
      </w:r>
      <w:r w:rsidR="007E5810" w:rsidRPr="00341B59">
        <w:rPr>
          <w:rFonts w:ascii="Times New Roman" w:hAnsi="Times New Roman"/>
        </w:rPr>
        <w:t xml:space="preserve">the </w:t>
      </w:r>
      <w:r w:rsidRPr="00513089">
        <w:rPr>
          <w:rFonts w:ascii="Times New Roman" w:hAnsi="Times New Roman"/>
        </w:rPr>
        <w:t>parents of the children to complete the temperament surveys. Week</w:t>
      </w:r>
      <w:r w:rsidRPr="008D29EB">
        <w:rPr>
          <w:rFonts w:ascii="Times New Roman" w:hAnsi="Times New Roman"/>
        </w:rPr>
        <w:t xml:space="preserve"> nine enco</w:t>
      </w:r>
      <w:r w:rsidRPr="00A75830">
        <w:rPr>
          <w:rFonts w:ascii="Times New Roman" w:hAnsi="Times New Roman"/>
        </w:rPr>
        <w:t xml:space="preserve">mpassed sifting through the temperament survey results and planning how to incorporate these results into the ensuing ten weeks of situated learning experiences. Finally, weeks 20 through 24 </w:t>
      </w:r>
      <w:r w:rsidRPr="00A75830">
        <w:rPr>
          <w:rFonts w:ascii="Times New Roman" w:hAnsi="Times New Roman"/>
        </w:rPr>
        <w:lastRenderedPageBreak/>
        <w:t>comprised a time of closure for our ongoing projects and summariz</w:t>
      </w:r>
      <w:r w:rsidRPr="00DF0CC1">
        <w:rPr>
          <w:rFonts w:ascii="Times New Roman" w:hAnsi="Times New Roman"/>
        </w:rPr>
        <w:t>ing our new understandings of executive functions, temperament, and humane education</w:t>
      </w:r>
      <w:r w:rsidRPr="00A77412">
        <w:rPr>
          <w:rFonts w:ascii="Times New Roman" w:eastAsia="Calibri" w:hAnsi="Times New Roman"/>
        </w:rPr>
        <w:t xml:space="preserve"> (Table 2).</w:t>
      </w:r>
    </w:p>
    <w:p w14:paraId="2369E4B4" w14:textId="68AEEB22" w:rsidR="002300D1" w:rsidRDefault="00513089" w:rsidP="008D7C79">
      <w:pPr>
        <w:spacing w:line="240" w:lineRule="auto"/>
        <w:rPr>
          <w:rFonts w:ascii="Times New Roman" w:eastAsia="Calibri" w:hAnsi="Times New Roman"/>
        </w:rPr>
      </w:pPr>
      <w:r>
        <w:rPr>
          <w:rFonts w:ascii="Times New Roman" w:eastAsia="Calibri" w:hAnsi="Times New Roman"/>
        </w:rPr>
        <w:br w:type="page"/>
      </w:r>
    </w:p>
    <w:p w14:paraId="3F086870" w14:textId="77777777" w:rsidR="002300D1" w:rsidRDefault="00CA13D2" w:rsidP="00A3410B">
      <w:pPr>
        <w:tabs>
          <w:tab w:val="left" w:pos="720"/>
        </w:tabs>
        <w:contextualSpacing/>
        <w:rPr>
          <w:rFonts w:ascii="Times New Roman" w:hAnsi="Times New Roman"/>
        </w:rPr>
      </w:pPr>
      <w:r>
        <w:rPr>
          <w:rFonts w:ascii="Times New Roman" w:hAnsi="Times New Roman"/>
        </w:rPr>
        <w:lastRenderedPageBreak/>
        <w:t>Table 2</w:t>
      </w:r>
    </w:p>
    <w:p w14:paraId="2E11A440" w14:textId="0139CA84" w:rsidR="00CA13D2" w:rsidRPr="00513089" w:rsidRDefault="00CA13D2" w:rsidP="00A3410B">
      <w:pPr>
        <w:tabs>
          <w:tab w:val="left" w:pos="720"/>
        </w:tabs>
        <w:contextualSpacing/>
        <w:rPr>
          <w:rFonts w:ascii="Times New Roman" w:eastAsia="Calibri" w:hAnsi="Times New Roman"/>
          <w:i/>
        </w:rPr>
      </w:pPr>
      <w:r w:rsidRPr="00513089">
        <w:rPr>
          <w:rFonts w:ascii="Times New Roman" w:hAnsi="Times New Roman"/>
          <w:i/>
        </w:rPr>
        <w:t>A Synopsis of the Situated Learning Experiences</w:t>
      </w:r>
    </w:p>
    <w:tbl>
      <w:tblPr>
        <w:tblStyle w:val="TableGrid"/>
        <w:tblW w:w="0" w:type="auto"/>
        <w:tblLook w:val="04A0" w:firstRow="1" w:lastRow="0" w:firstColumn="1" w:lastColumn="0" w:noHBand="0" w:noVBand="1"/>
      </w:tblPr>
      <w:tblGrid>
        <w:gridCol w:w="3386"/>
        <w:gridCol w:w="4526"/>
      </w:tblGrid>
      <w:tr w:rsidR="00CA13D2" w:rsidRPr="007D4387" w14:paraId="211470FB" w14:textId="77777777" w:rsidTr="009353C8">
        <w:trPr>
          <w:trHeight w:val="519"/>
        </w:trPr>
        <w:tc>
          <w:tcPr>
            <w:tcW w:w="3386" w:type="dxa"/>
            <w:tcBorders>
              <w:left w:val="single" w:sz="4" w:space="0" w:color="auto"/>
              <w:bottom w:val="single" w:sz="4" w:space="0" w:color="auto"/>
              <w:right w:val="nil"/>
            </w:tcBorders>
          </w:tcPr>
          <w:p w14:paraId="75D6EC6F" w14:textId="77777777" w:rsidR="00CA13D2" w:rsidRPr="007D4387" w:rsidRDefault="00CA13D2" w:rsidP="00513089">
            <w:pPr>
              <w:spacing w:line="240" w:lineRule="auto"/>
              <w:jc w:val="center"/>
              <w:rPr>
                <w:b/>
              </w:rPr>
            </w:pPr>
            <w:r w:rsidRPr="007D4387">
              <w:rPr>
                <w:b/>
              </w:rPr>
              <w:t>Week</w:t>
            </w:r>
            <w:r>
              <w:rPr>
                <w:b/>
              </w:rPr>
              <w:t>s</w:t>
            </w:r>
          </w:p>
        </w:tc>
        <w:tc>
          <w:tcPr>
            <w:tcW w:w="4526" w:type="dxa"/>
            <w:tcBorders>
              <w:left w:val="nil"/>
              <w:bottom w:val="single" w:sz="4" w:space="0" w:color="auto"/>
              <w:right w:val="single" w:sz="4" w:space="0" w:color="auto"/>
            </w:tcBorders>
          </w:tcPr>
          <w:p w14:paraId="51395F93" w14:textId="77777777" w:rsidR="00CA13D2" w:rsidRPr="008D7C79" w:rsidRDefault="00CA13D2" w:rsidP="002300D1">
            <w:pPr>
              <w:spacing w:line="240" w:lineRule="auto"/>
              <w:jc w:val="center"/>
              <w:rPr>
                <w:b/>
                <w:sz w:val="20"/>
                <w:szCs w:val="20"/>
              </w:rPr>
            </w:pPr>
            <w:r w:rsidRPr="008D7C79">
              <w:rPr>
                <w:b/>
                <w:sz w:val="20"/>
                <w:szCs w:val="20"/>
              </w:rPr>
              <w:t>Topics</w:t>
            </w:r>
          </w:p>
        </w:tc>
      </w:tr>
      <w:tr w:rsidR="00CA13D2" w14:paraId="33DE1C0C" w14:textId="77777777" w:rsidTr="009353C8">
        <w:trPr>
          <w:trHeight w:val="309"/>
        </w:trPr>
        <w:tc>
          <w:tcPr>
            <w:tcW w:w="3386" w:type="dxa"/>
            <w:tcBorders>
              <w:left w:val="single" w:sz="4" w:space="0" w:color="auto"/>
              <w:bottom w:val="nil"/>
              <w:right w:val="nil"/>
            </w:tcBorders>
          </w:tcPr>
          <w:p w14:paraId="283F1A36" w14:textId="77777777" w:rsidR="00CA13D2" w:rsidRDefault="00CA13D2" w:rsidP="00B33F32">
            <w:r>
              <w:t>Weeks 1-8</w:t>
            </w:r>
          </w:p>
        </w:tc>
        <w:tc>
          <w:tcPr>
            <w:tcW w:w="4526" w:type="dxa"/>
            <w:tcBorders>
              <w:left w:val="nil"/>
              <w:bottom w:val="nil"/>
              <w:right w:val="single" w:sz="4" w:space="0" w:color="auto"/>
            </w:tcBorders>
          </w:tcPr>
          <w:p w14:paraId="17DD58F8" w14:textId="77777777" w:rsidR="00CA13D2" w:rsidRPr="008D7C79" w:rsidRDefault="00CA13D2" w:rsidP="00B66309">
            <w:pPr>
              <w:spacing w:line="240" w:lineRule="auto"/>
              <w:jc w:val="center"/>
              <w:rPr>
                <w:b/>
                <w:sz w:val="20"/>
                <w:szCs w:val="20"/>
              </w:rPr>
            </w:pPr>
            <w:r w:rsidRPr="008D7C79">
              <w:rPr>
                <w:b/>
                <w:sz w:val="20"/>
                <w:szCs w:val="20"/>
              </w:rPr>
              <w:t>HAI</w:t>
            </w:r>
          </w:p>
          <w:p w14:paraId="21AAE349" w14:textId="77777777" w:rsidR="00CA13D2" w:rsidRPr="008D7C79" w:rsidRDefault="00CA13D2" w:rsidP="00B66309">
            <w:pPr>
              <w:spacing w:line="240" w:lineRule="auto"/>
              <w:rPr>
                <w:sz w:val="20"/>
                <w:szCs w:val="20"/>
              </w:rPr>
            </w:pPr>
            <w:r w:rsidRPr="008D7C79">
              <w:rPr>
                <w:sz w:val="20"/>
                <w:szCs w:val="20"/>
              </w:rPr>
              <w:t>Getting to know each other and the guinea pig</w:t>
            </w:r>
          </w:p>
        </w:tc>
      </w:tr>
      <w:tr w:rsidR="00CA13D2" w14:paraId="40F45D7F" w14:textId="77777777" w:rsidTr="009353C8">
        <w:trPr>
          <w:trHeight w:val="309"/>
        </w:trPr>
        <w:tc>
          <w:tcPr>
            <w:tcW w:w="3386" w:type="dxa"/>
            <w:tcBorders>
              <w:top w:val="nil"/>
              <w:left w:val="single" w:sz="4" w:space="0" w:color="auto"/>
              <w:bottom w:val="nil"/>
              <w:right w:val="nil"/>
            </w:tcBorders>
          </w:tcPr>
          <w:p w14:paraId="6AE6B87F" w14:textId="77777777" w:rsidR="00CA13D2" w:rsidRDefault="00CA13D2" w:rsidP="00B33F32"/>
        </w:tc>
        <w:tc>
          <w:tcPr>
            <w:tcW w:w="4526" w:type="dxa"/>
            <w:tcBorders>
              <w:top w:val="nil"/>
              <w:left w:val="nil"/>
              <w:bottom w:val="nil"/>
              <w:right w:val="single" w:sz="4" w:space="0" w:color="auto"/>
            </w:tcBorders>
          </w:tcPr>
          <w:p w14:paraId="3040CC8F" w14:textId="77777777" w:rsidR="00CA13D2" w:rsidRPr="008D7C79" w:rsidRDefault="00CA13D2" w:rsidP="00B66309">
            <w:pPr>
              <w:spacing w:line="240" w:lineRule="auto"/>
              <w:rPr>
                <w:sz w:val="20"/>
                <w:szCs w:val="20"/>
              </w:rPr>
            </w:pPr>
            <w:r w:rsidRPr="008D7C79">
              <w:rPr>
                <w:sz w:val="20"/>
                <w:szCs w:val="20"/>
              </w:rPr>
              <w:t xml:space="preserve">Caregiving and handling </w:t>
            </w:r>
          </w:p>
        </w:tc>
      </w:tr>
      <w:tr w:rsidR="00CA13D2" w14:paraId="2B5CAD97" w14:textId="77777777" w:rsidTr="009353C8">
        <w:trPr>
          <w:trHeight w:val="309"/>
        </w:trPr>
        <w:tc>
          <w:tcPr>
            <w:tcW w:w="3386" w:type="dxa"/>
            <w:tcBorders>
              <w:top w:val="nil"/>
              <w:left w:val="single" w:sz="4" w:space="0" w:color="auto"/>
              <w:bottom w:val="nil"/>
              <w:right w:val="nil"/>
            </w:tcBorders>
          </w:tcPr>
          <w:p w14:paraId="79B398EA" w14:textId="77777777" w:rsidR="00CA13D2" w:rsidRDefault="00CA13D2" w:rsidP="00B33F32"/>
        </w:tc>
        <w:tc>
          <w:tcPr>
            <w:tcW w:w="4526" w:type="dxa"/>
            <w:tcBorders>
              <w:top w:val="nil"/>
              <w:left w:val="nil"/>
              <w:bottom w:val="nil"/>
              <w:right w:val="single" w:sz="4" w:space="0" w:color="auto"/>
            </w:tcBorders>
          </w:tcPr>
          <w:p w14:paraId="79FE49A8" w14:textId="77777777" w:rsidR="00CA13D2" w:rsidRPr="008D7C79" w:rsidRDefault="00CA13D2" w:rsidP="00B66309">
            <w:pPr>
              <w:spacing w:line="240" w:lineRule="auto"/>
              <w:rPr>
                <w:sz w:val="20"/>
                <w:szCs w:val="20"/>
              </w:rPr>
            </w:pPr>
            <w:r w:rsidRPr="008D7C79">
              <w:rPr>
                <w:sz w:val="20"/>
                <w:szCs w:val="20"/>
              </w:rPr>
              <w:t>Learning about guinea pigs</w:t>
            </w:r>
          </w:p>
        </w:tc>
      </w:tr>
      <w:tr w:rsidR="00CA13D2" w14:paraId="40901D02" w14:textId="77777777" w:rsidTr="009353C8">
        <w:trPr>
          <w:trHeight w:val="309"/>
        </w:trPr>
        <w:tc>
          <w:tcPr>
            <w:tcW w:w="3386" w:type="dxa"/>
            <w:tcBorders>
              <w:top w:val="nil"/>
              <w:left w:val="single" w:sz="4" w:space="0" w:color="auto"/>
              <w:bottom w:val="nil"/>
              <w:right w:val="nil"/>
            </w:tcBorders>
          </w:tcPr>
          <w:p w14:paraId="1D7C4190" w14:textId="77777777" w:rsidR="00CA13D2" w:rsidRDefault="00CA13D2" w:rsidP="00B33F32"/>
        </w:tc>
        <w:tc>
          <w:tcPr>
            <w:tcW w:w="4526" w:type="dxa"/>
            <w:tcBorders>
              <w:top w:val="nil"/>
              <w:left w:val="nil"/>
              <w:bottom w:val="nil"/>
              <w:right w:val="single" w:sz="4" w:space="0" w:color="auto"/>
            </w:tcBorders>
          </w:tcPr>
          <w:p w14:paraId="42EC04A2" w14:textId="77777777" w:rsidR="00CA13D2" w:rsidRPr="008D7C79" w:rsidRDefault="00CA13D2" w:rsidP="00B66309">
            <w:pPr>
              <w:spacing w:line="240" w:lineRule="auto"/>
              <w:jc w:val="center"/>
              <w:rPr>
                <w:b/>
                <w:sz w:val="20"/>
                <w:szCs w:val="20"/>
              </w:rPr>
            </w:pPr>
            <w:r w:rsidRPr="008D7C79">
              <w:rPr>
                <w:b/>
                <w:sz w:val="20"/>
                <w:szCs w:val="20"/>
              </w:rPr>
              <w:t>Executive Functions</w:t>
            </w:r>
          </w:p>
          <w:p w14:paraId="59D2F67A" w14:textId="77777777" w:rsidR="00CA13D2" w:rsidRPr="008D7C79" w:rsidRDefault="00CA13D2" w:rsidP="00B66309">
            <w:pPr>
              <w:spacing w:line="240" w:lineRule="auto"/>
              <w:rPr>
                <w:sz w:val="20"/>
                <w:szCs w:val="20"/>
              </w:rPr>
            </w:pPr>
            <w:r w:rsidRPr="008D7C79">
              <w:rPr>
                <w:sz w:val="20"/>
                <w:szCs w:val="20"/>
              </w:rPr>
              <w:t>Introduction of executive functions</w:t>
            </w:r>
          </w:p>
          <w:p w14:paraId="0D468808" w14:textId="77777777" w:rsidR="003D12F8" w:rsidRPr="008D7C79" w:rsidRDefault="003D12F8" w:rsidP="00B66309">
            <w:pPr>
              <w:spacing w:line="240" w:lineRule="auto"/>
              <w:rPr>
                <w:sz w:val="20"/>
                <w:szCs w:val="20"/>
              </w:rPr>
            </w:pPr>
          </w:p>
          <w:p w14:paraId="737A9417" w14:textId="77777777" w:rsidR="003D12F8" w:rsidRPr="008D7C79" w:rsidRDefault="003D12F8" w:rsidP="00B66309">
            <w:pPr>
              <w:spacing w:line="240" w:lineRule="auto"/>
              <w:rPr>
                <w:sz w:val="20"/>
                <w:szCs w:val="20"/>
              </w:rPr>
            </w:pPr>
          </w:p>
        </w:tc>
      </w:tr>
      <w:tr w:rsidR="00CA13D2" w14:paraId="0FC3E1C4" w14:textId="77777777" w:rsidTr="009353C8">
        <w:trPr>
          <w:trHeight w:val="309"/>
        </w:trPr>
        <w:tc>
          <w:tcPr>
            <w:tcW w:w="3386" w:type="dxa"/>
            <w:tcBorders>
              <w:top w:val="nil"/>
              <w:left w:val="single" w:sz="4" w:space="0" w:color="auto"/>
              <w:bottom w:val="nil"/>
              <w:right w:val="nil"/>
            </w:tcBorders>
          </w:tcPr>
          <w:p w14:paraId="73B5A9DE" w14:textId="77777777" w:rsidR="00CA13D2" w:rsidRDefault="00CA13D2" w:rsidP="00B33F32">
            <w:r>
              <w:t>Weeks 9-14</w:t>
            </w:r>
          </w:p>
        </w:tc>
        <w:tc>
          <w:tcPr>
            <w:tcW w:w="4526" w:type="dxa"/>
            <w:tcBorders>
              <w:top w:val="nil"/>
              <w:left w:val="nil"/>
              <w:bottom w:val="nil"/>
              <w:right w:val="single" w:sz="4" w:space="0" w:color="auto"/>
            </w:tcBorders>
          </w:tcPr>
          <w:p w14:paraId="1B42A92E" w14:textId="77777777" w:rsidR="00CA13D2" w:rsidRPr="008D7C79" w:rsidRDefault="00CA13D2" w:rsidP="00B66309">
            <w:pPr>
              <w:spacing w:line="240" w:lineRule="auto"/>
              <w:jc w:val="center"/>
              <w:rPr>
                <w:b/>
                <w:sz w:val="20"/>
                <w:szCs w:val="20"/>
              </w:rPr>
            </w:pPr>
            <w:r w:rsidRPr="008D7C79">
              <w:rPr>
                <w:b/>
                <w:sz w:val="20"/>
                <w:szCs w:val="20"/>
              </w:rPr>
              <w:t>HAI</w:t>
            </w:r>
          </w:p>
          <w:p w14:paraId="6761032E" w14:textId="77777777" w:rsidR="00CA13D2" w:rsidRPr="008D7C79" w:rsidRDefault="00CA13D2" w:rsidP="00B66309">
            <w:pPr>
              <w:spacing w:line="240" w:lineRule="auto"/>
              <w:rPr>
                <w:sz w:val="20"/>
                <w:szCs w:val="20"/>
              </w:rPr>
            </w:pPr>
            <w:r w:rsidRPr="008D7C79">
              <w:rPr>
                <w:sz w:val="20"/>
                <w:szCs w:val="20"/>
              </w:rPr>
              <w:t>Comparing Woody to Us</w:t>
            </w:r>
          </w:p>
        </w:tc>
      </w:tr>
      <w:tr w:rsidR="00CA13D2" w:rsidRPr="005848EB" w14:paraId="32AA82F5" w14:textId="77777777" w:rsidTr="009353C8">
        <w:trPr>
          <w:trHeight w:val="309"/>
        </w:trPr>
        <w:tc>
          <w:tcPr>
            <w:tcW w:w="3386" w:type="dxa"/>
            <w:tcBorders>
              <w:top w:val="nil"/>
              <w:left w:val="single" w:sz="4" w:space="0" w:color="auto"/>
              <w:bottom w:val="nil"/>
              <w:right w:val="nil"/>
            </w:tcBorders>
          </w:tcPr>
          <w:p w14:paraId="68B8DED0" w14:textId="77777777" w:rsidR="00CA13D2" w:rsidRDefault="00CA13D2" w:rsidP="00B33F32"/>
        </w:tc>
        <w:tc>
          <w:tcPr>
            <w:tcW w:w="4526" w:type="dxa"/>
            <w:tcBorders>
              <w:top w:val="nil"/>
              <w:left w:val="nil"/>
              <w:bottom w:val="nil"/>
              <w:right w:val="single" w:sz="4" w:space="0" w:color="auto"/>
            </w:tcBorders>
          </w:tcPr>
          <w:p w14:paraId="1748BDC3" w14:textId="77777777" w:rsidR="00CA13D2" w:rsidRPr="008D7C79" w:rsidRDefault="00CA13D2" w:rsidP="00B66309">
            <w:pPr>
              <w:spacing w:line="240" w:lineRule="auto"/>
              <w:jc w:val="center"/>
              <w:rPr>
                <w:b/>
                <w:sz w:val="20"/>
                <w:szCs w:val="20"/>
              </w:rPr>
            </w:pPr>
            <w:r w:rsidRPr="008D7C79">
              <w:rPr>
                <w:b/>
                <w:sz w:val="20"/>
                <w:szCs w:val="20"/>
              </w:rPr>
              <w:t>Humane Education</w:t>
            </w:r>
          </w:p>
          <w:p w14:paraId="5CA4A067" w14:textId="77777777" w:rsidR="00CA13D2" w:rsidRPr="008D7C79" w:rsidRDefault="00CA13D2" w:rsidP="00B67CDB">
            <w:pPr>
              <w:spacing w:line="240" w:lineRule="auto"/>
              <w:rPr>
                <w:b/>
                <w:sz w:val="20"/>
                <w:szCs w:val="20"/>
              </w:rPr>
            </w:pPr>
            <w:r w:rsidRPr="008D7C79">
              <w:rPr>
                <w:sz w:val="20"/>
                <w:szCs w:val="20"/>
              </w:rPr>
              <w:t>Introduce 5 freedoms of animal and human rights</w:t>
            </w:r>
          </w:p>
        </w:tc>
      </w:tr>
      <w:tr w:rsidR="00CA13D2" w:rsidRPr="005848EB" w14:paraId="688E5B38" w14:textId="77777777" w:rsidTr="009353C8">
        <w:trPr>
          <w:trHeight w:val="309"/>
        </w:trPr>
        <w:tc>
          <w:tcPr>
            <w:tcW w:w="3386" w:type="dxa"/>
            <w:tcBorders>
              <w:top w:val="nil"/>
              <w:left w:val="single" w:sz="4" w:space="0" w:color="auto"/>
              <w:bottom w:val="nil"/>
              <w:right w:val="nil"/>
            </w:tcBorders>
          </w:tcPr>
          <w:p w14:paraId="526ECE4A" w14:textId="77777777" w:rsidR="00CA13D2" w:rsidRDefault="00CA13D2" w:rsidP="00B33F32"/>
        </w:tc>
        <w:tc>
          <w:tcPr>
            <w:tcW w:w="4526" w:type="dxa"/>
            <w:tcBorders>
              <w:top w:val="nil"/>
              <w:left w:val="nil"/>
              <w:bottom w:val="nil"/>
              <w:right w:val="single" w:sz="4" w:space="0" w:color="auto"/>
            </w:tcBorders>
          </w:tcPr>
          <w:p w14:paraId="7FECCC30" w14:textId="77777777" w:rsidR="00CA13D2" w:rsidRPr="008D7C79" w:rsidRDefault="00CA13D2" w:rsidP="00B66309">
            <w:pPr>
              <w:spacing w:line="240" w:lineRule="auto"/>
              <w:jc w:val="center"/>
              <w:rPr>
                <w:b/>
                <w:sz w:val="20"/>
                <w:szCs w:val="20"/>
              </w:rPr>
            </w:pPr>
            <w:r w:rsidRPr="008D7C79">
              <w:rPr>
                <w:b/>
                <w:sz w:val="20"/>
                <w:szCs w:val="20"/>
              </w:rPr>
              <w:t>Executive Functions</w:t>
            </w:r>
          </w:p>
          <w:p w14:paraId="3A624F70" w14:textId="77777777" w:rsidR="00CA13D2" w:rsidRPr="008D7C79" w:rsidRDefault="00CA13D2" w:rsidP="00B66309">
            <w:pPr>
              <w:spacing w:line="240" w:lineRule="auto"/>
              <w:rPr>
                <w:b/>
                <w:sz w:val="20"/>
                <w:szCs w:val="20"/>
              </w:rPr>
            </w:pPr>
            <w:r w:rsidRPr="008D7C79">
              <w:rPr>
                <w:sz w:val="20"/>
                <w:szCs w:val="20"/>
              </w:rPr>
              <w:t xml:space="preserve"> Inhibitory Control</w:t>
            </w:r>
          </w:p>
        </w:tc>
      </w:tr>
      <w:tr w:rsidR="00CA13D2" w:rsidRPr="005848EB" w14:paraId="551162F5" w14:textId="77777777" w:rsidTr="009353C8">
        <w:trPr>
          <w:trHeight w:val="309"/>
        </w:trPr>
        <w:tc>
          <w:tcPr>
            <w:tcW w:w="3386" w:type="dxa"/>
            <w:tcBorders>
              <w:top w:val="nil"/>
              <w:left w:val="single" w:sz="4" w:space="0" w:color="auto"/>
              <w:bottom w:val="nil"/>
              <w:right w:val="nil"/>
            </w:tcBorders>
          </w:tcPr>
          <w:p w14:paraId="384E63E3" w14:textId="77777777" w:rsidR="00CA13D2" w:rsidRDefault="00CA13D2" w:rsidP="00B33F32"/>
        </w:tc>
        <w:tc>
          <w:tcPr>
            <w:tcW w:w="4526" w:type="dxa"/>
            <w:tcBorders>
              <w:top w:val="nil"/>
              <w:left w:val="nil"/>
              <w:bottom w:val="nil"/>
              <w:right w:val="single" w:sz="4" w:space="0" w:color="auto"/>
            </w:tcBorders>
          </w:tcPr>
          <w:p w14:paraId="325ACE90" w14:textId="77777777" w:rsidR="00CA13D2" w:rsidRPr="008D7C79" w:rsidRDefault="00CA13D2" w:rsidP="00B66309">
            <w:pPr>
              <w:spacing w:line="240" w:lineRule="auto"/>
              <w:jc w:val="center"/>
              <w:rPr>
                <w:b/>
                <w:sz w:val="20"/>
                <w:szCs w:val="20"/>
              </w:rPr>
            </w:pPr>
            <w:r w:rsidRPr="008D7C79">
              <w:rPr>
                <w:b/>
                <w:sz w:val="20"/>
                <w:szCs w:val="20"/>
              </w:rPr>
              <w:t>Temperament</w:t>
            </w:r>
          </w:p>
          <w:p w14:paraId="60B32EA5" w14:textId="77777777" w:rsidR="00CA13D2" w:rsidRPr="008D7C79" w:rsidRDefault="00CA13D2" w:rsidP="00B66309">
            <w:pPr>
              <w:spacing w:line="240" w:lineRule="auto"/>
              <w:rPr>
                <w:sz w:val="20"/>
                <w:szCs w:val="20"/>
              </w:rPr>
            </w:pPr>
            <w:r w:rsidRPr="008D7C79">
              <w:rPr>
                <w:sz w:val="20"/>
                <w:szCs w:val="20"/>
              </w:rPr>
              <w:t>Introduce</w:t>
            </w:r>
          </w:p>
        </w:tc>
      </w:tr>
      <w:tr w:rsidR="00CA13D2" w14:paraId="052930A4" w14:textId="77777777" w:rsidTr="009353C8">
        <w:trPr>
          <w:trHeight w:val="309"/>
        </w:trPr>
        <w:tc>
          <w:tcPr>
            <w:tcW w:w="3386" w:type="dxa"/>
            <w:tcBorders>
              <w:top w:val="nil"/>
              <w:left w:val="single" w:sz="4" w:space="0" w:color="auto"/>
              <w:bottom w:val="nil"/>
              <w:right w:val="nil"/>
            </w:tcBorders>
          </w:tcPr>
          <w:p w14:paraId="170E23E1" w14:textId="77777777" w:rsidR="00CA13D2" w:rsidRDefault="00CA13D2" w:rsidP="00B33F32"/>
        </w:tc>
        <w:tc>
          <w:tcPr>
            <w:tcW w:w="4526" w:type="dxa"/>
            <w:tcBorders>
              <w:top w:val="nil"/>
              <w:left w:val="nil"/>
              <w:bottom w:val="nil"/>
              <w:right w:val="single" w:sz="4" w:space="0" w:color="auto"/>
            </w:tcBorders>
          </w:tcPr>
          <w:p w14:paraId="14831E2C" w14:textId="77777777" w:rsidR="00CA13D2" w:rsidRPr="008D7C79" w:rsidRDefault="00CA13D2" w:rsidP="00B66309">
            <w:pPr>
              <w:spacing w:line="240" w:lineRule="auto"/>
              <w:rPr>
                <w:sz w:val="20"/>
                <w:szCs w:val="20"/>
              </w:rPr>
            </w:pPr>
            <w:r w:rsidRPr="008D7C79">
              <w:rPr>
                <w:sz w:val="20"/>
                <w:szCs w:val="20"/>
              </w:rPr>
              <w:t>Temperament trait:  I like to talk vs I like to listen</w:t>
            </w:r>
          </w:p>
        </w:tc>
      </w:tr>
      <w:tr w:rsidR="00CA13D2" w:rsidRPr="005848EB" w14:paraId="1AB2E8FA" w14:textId="77777777" w:rsidTr="009353C8">
        <w:trPr>
          <w:trHeight w:val="309"/>
        </w:trPr>
        <w:tc>
          <w:tcPr>
            <w:tcW w:w="3386" w:type="dxa"/>
            <w:tcBorders>
              <w:top w:val="nil"/>
              <w:left w:val="single" w:sz="4" w:space="0" w:color="auto"/>
              <w:bottom w:val="nil"/>
              <w:right w:val="nil"/>
            </w:tcBorders>
          </w:tcPr>
          <w:p w14:paraId="183BAEF7" w14:textId="77777777" w:rsidR="00CA13D2" w:rsidRDefault="00CA13D2" w:rsidP="00B33F32"/>
        </w:tc>
        <w:tc>
          <w:tcPr>
            <w:tcW w:w="4526" w:type="dxa"/>
            <w:tcBorders>
              <w:top w:val="nil"/>
              <w:left w:val="nil"/>
              <w:bottom w:val="nil"/>
              <w:right w:val="single" w:sz="4" w:space="0" w:color="auto"/>
            </w:tcBorders>
          </w:tcPr>
          <w:p w14:paraId="44B3F3BA" w14:textId="77777777" w:rsidR="00CA13D2" w:rsidRPr="008D7C79" w:rsidRDefault="00CA13D2" w:rsidP="00B66309">
            <w:pPr>
              <w:spacing w:line="240" w:lineRule="auto"/>
              <w:jc w:val="center"/>
              <w:rPr>
                <w:b/>
                <w:sz w:val="20"/>
                <w:szCs w:val="20"/>
              </w:rPr>
            </w:pPr>
            <w:r w:rsidRPr="008D7C79">
              <w:rPr>
                <w:b/>
                <w:sz w:val="20"/>
                <w:szCs w:val="20"/>
              </w:rPr>
              <w:t>Charlotte’s Web (EF and HE)</w:t>
            </w:r>
          </w:p>
          <w:p w14:paraId="24910803" w14:textId="211AD484" w:rsidR="003D12F8" w:rsidRPr="008D7C79" w:rsidRDefault="00CA13D2" w:rsidP="00B66309">
            <w:pPr>
              <w:spacing w:line="240" w:lineRule="auto"/>
              <w:rPr>
                <w:sz w:val="20"/>
                <w:szCs w:val="20"/>
              </w:rPr>
            </w:pPr>
            <w:r w:rsidRPr="008D7C79">
              <w:rPr>
                <w:sz w:val="20"/>
                <w:szCs w:val="20"/>
              </w:rPr>
              <w:t>Injustic</w:t>
            </w:r>
            <w:r w:rsidR="003D12F8" w:rsidRPr="008D7C79">
              <w:rPr>
                <w:sz w:val="20"/>
                <w:szCs w:val="20"/>
              </w:rPr>
              <w:t>e</w:t>
            </w:r>
          </w:p>
          <w:p w14:paraId="6AED165B" w14:textId="77777777" w:rsidR="003D12F8" w:rsidRPr="008D7C79" w:rsidRDefault="003D12F8" w:rsidP="00B66309">
            <w:pPr>
              <w:spacing w:line="240" w:lineRule="auto"/>
              <w:rPr>
                <w:sz w:val="20"/>
                <w:szCs w:val="20"/>
              </w:rPr>
            </w:pPr>
          </w:p>
          <w:p w14:paraId="4699F0AD" w14:textId="7E0BC4FD" w:rsidR="003D12F8" w:rsidRPr="008D7C79" w:rsidRDefault="003D12F8" w:rsidP="00B66309">
            <w:pPr>
              <w:spacing w:line="240" w:lineRule="auto"/>
              <w:rPr>
                <w:sz w:val="20"/>
                <w:szCs w:val="20"/>
              </w:rPr>
            </w:pPr>
          </w:p>
        </w:tc>
      </w:tr>
      <w:tr w:rsidR="00CA13D2" w14:paraId="1CB9C211" w14:textId="77777777" w:rsidTr="009353C8">
        <w:trPr>
          <w:trHeight w:val="309"/>
        </w:trPr>
        <w:tc>
          <w:tcPr>
            <w:tcW w:w="3386" w:type="dxa"/>
            <w:tcBorders>
              <w:top w:val="nil"/>
              <w:left w:val="single" w:sz="4" w:space="0" w:color="auto"/>
              <w:bottom w:val="nil"/>
              <w:right w:val="nil"/>
            </w:tcBorders>
          </w:tcPr>
          <w:p w14:paraId="5CA08746" w14:textId="77777777" w:rsidR="00CA13D2" w:rsidRDefault="00CA13D2" w:rsidP="00B33F32">
            <w:r>
              <w:t>Weeks 15-19</w:t>
            </w:r>
          </w:p>
        </w:tc>
        <w:tc>
          <w:tcPr>
            <w:tcW w:w="4526" w:type="dxa"/>
            <w:tcBorders>
              <w:top w:val="nil"/>
              <w:left w:val="nil"/>
              <w:bottom w:val="nil"/>
              <w:right w:val="single" w:sz="4" w:space="0" w:color="auto"/>
            </w:tcBorders>
          </w:tcPr>
          <w:p w14:paraId="15727B13" w14:textId="77777777" w:rsidR="00CA13D2" w:rsidRPr="008D7C79" w:rsidRDefault="00CA13D2" w:rsidP="00B66309">
            <w:pPr>
              <w:spacing w:line="240" w:lineRule="auto"/>
              <w:jc w:val="center"/>
              <w:rPr>
                <w:b/>
                <w:sz w:val="20"/>
                <w:szCs w:val="20"/>
              </w:rPr>
            </w:pPr>
            <w:r w:rsidRPr="008D7C79">
              <w:rPr>
                <w:b/>
                <w:sz w:val="20"/>
                <w:szCs w:val="20"/>
              </w:rPr>
              <w:t>HAI</w:t>
            </w:r>
          </w:p>
          <w:p w14:paraId="63E837EE" w14:textId="77777777" w:rsidR="00CA13D2" w:rsidRPr="008D7C79" w:rsidRDefault="00CA13D2" w:rsidP="00B66309">
            <w:pPr>
              <w:spacing w:line="240" w:lineRule="auto"/>
              <w:rPr>
                <w:sz w:val="20"/>
                <w:szCs w:val="20"/>
              </w:rPr>
            </w:pPr>
            <w:r w:rsidRPr="008D7C79">
              <w:rPr>
                <w:sz w:val="20"/>
                <w:szCs w:val="20"/>
              </w:rPr>
              <w:t>Designing and make a plan for  habitat</w:t>
            </w:r>
          </w:p>
          <w:p w14:paraId="5EB68FDC" w14:textId="77777777" w:rsidR="00CA13D2" w:rsidRPr="008D7C79" w:rsidRDefault="00CA13D2" w:rsidP="00B66309">
            <w:pPr>
              <w:spacing w:line="240" w:lineRule="auto"/>
              <w:rPr>
                <w:sz w:val="20"/>
                <w:szCs w:val="20"/>
              </w:rPr>
            </w:pPr>
            <w:r w:rsidRPr="008D7C79">
              <w:rPr>
                <w:sz w:val="20"/>
                <w:szCs w:val="20"/>
              </w:rPr>
              <w:t>Creating habitats for our clay Woody</w:t>
            </w:r>
          </w:p>
        </w:tc>
      </w:tr>
      <w:tr w:rsidR="00CA13D2" w:rsidRPr="00B77751" w14:paraId="54A19A35" w14:textId="77777777" w:rsidTr="009353C8">
        <w:trPr>
          <w:trHeight w:val="309"/>
        </w:trPr>
        <w:tc>
          <w:tcPr>
            <w:tcW w:w="3386" w:type="dxa"/>
            <w:tcBorders>
              <w:top w:val="nil"/>
              <w:left w:val="single" w:sz="4" w:space="0" w:color="auto"/>
              <w:bottom w:val="nil"/>
              <w:right w:val="nil"/>
            </w:tcBorders>
          </w:tcPr>
          <w:p w14:paraId="1D56C32B" w14:textId="77777777" w:rsidR="00CA13D2" w:rsidRDefault="00CA13D2" w:rsidP="00B33F32"/>
        </w:tc>
        <w:tc>
          <w:tcPr>
            <w:tcW w:w="4526" w:type="dxa"/>
            <w:tcBorders>
              <w:top w:val="nil"/>
              <w:left w:val="nil"/>
              <w:bottom w:val="nil"/>
              <w:right w:val="single" w:sz="4" w:space="0" w:color="auto"/>
            </w:tcBorders>
          </w:tcPr>
          <w:p w14:paraId="248A1CEB" w14:textId="77777777" w:rsidR="00CA13D2" w:rsidRPr="008D7C79" w:rsidRDefault="00CA13D2" w:rsidP="002300D1">
            <w:pPr>
              <w:spacing w:line="240" w:lineRule="auto"/>
              <w:jc w:val="center"/>
              <w:rPr>
                <w:b/>
                <w:sz w:val="20"/>
                <w:szCs w:val="20"/>
              </w:rPr>
            </w:pPr>
            <w:r w:rsidRPr="008D7C79">
              <w:rPr>
                <w:b/>
                <w:sz w:val="20"/>
                <w:szCs w:val="20"/>
              </w:rPr>
              <w:t>Humane Education</w:t>
            </w:r>
          </w:p>
          <w:p w14:paraId="6184241B" w14:textId="77777777" w:rsidR="00CA13D2" w:rsidRPr="008D7C79" w:rsidRDefault="00CA13D2" w:rsidP="002300D1">
            <w:pPr>
              <w:spacing w:line="240" w:lineRule="auto"/>
              <w:rPr>
                <w:sz w:val="20"/>
                <w:szCs w:val="20"/>
              </w:rPr>
            </w:pPr>
            <w:r w:rsidRPr="008D7C79">
              <w:rPr>
                <w:sz w:val="20"/>
                <w:szCs w:val="20"/>
              </w:rPr>
              <w:t>The right to express normal behavior</w:t>
            </w:r>
          </w:p>
          <w:p w14:paraId="256A1D9D" w14:textId="77777777" w:rsidR="00CA13D2" w:rsidRPr="008D7C79" w:rsidRDefault="00CA13D2" w:rsidP="002300D1">
            <w:pPr>
              <w:spacing w:line="240" w:lineRule="auto"/>
              <w:rPr>
                <w:sz w:val="20"/>
                <w:szCs w:val="20"/>
              </w:rPr>
            </w:pPr>
            <w:r w:rsidRPr="008D7C79">
              <w:rPr>
                <w:sz w:val="20"/>
                <w:szCs w:val="20"/>
              </w:rPr>
              <w:t>The right to be free from hunger and thirst</w:t>
            </w:r>
          </w:p>
          <w:p w14:paraId="72FEE8E6" w14:textId="77777777" w:rsidR="00CA13D2" w:rsidRPr="008D7C79" w:rsidRDefault="00CA13D2" w:rsidP="00B66309">
            <w:pPr>
              <w:spacing w:line="240" w:lineRule="auto"/>
              <w:rPr>
                <w:sz w:val="20"/>
                <w:szCs w:val="20"/>
              </w:rPr>
            </w:pPr>
            <w:r w:rsidRPr="008D7C79">
              <w:rPr>
                <w:sz w:val="20"/>
                <w:szCs w:val="20"/>
              </w:rPr>
              <w:t>The right to be free from discomfort</w:t>
            </w:r>
          </w:p>
          <w:p w14:paraId="3839A9BB" w14:textId="77777777" w:rsidR="00CA13D2" w:rsidRPr="008D7C79" w:rsidRDefault="00CA13D2" w:rsidP="00B66309">
            <w:pPr>
              <w:spacing w:line="240" w:lineRule="auto"/>
              <w:rPr>
                <w:sz w:val="20"/>
                <w:szCs w:val="20"/>
              </w:rPr>
            </w:pPr>
            <w:r w:rsidRPr="008D7C79">
              <w:rPr>
                <w:sz w:val="20"/>
                <w:szCs w:val="20"/>
              </w:rPr>
              <w:t>The right to be free from fear and distress</w:t>
            </w:r>
          </w:p>
          <w:p w14:paraId="17312D3F" w14:textId="77777777" w:rsidR="00CA13D2" w:rsidRPr="008D7C79" w:rsidRDefault="00CA13D2" w:rsidP="00B66309">
            <w:pPr>
              <w:spacing w:line="240" w:lineRule="auto"/>
              <w:rPr>
                <w:sz w:val="20"/>
                <w:szCs w:val="20"/>
              </w:rPr>
            </w:pPr>
            <w:r w:rsidRPr="008D7C79">
              <w:rPr>
                <w:sz w:val="20"/>
                <w:szCs w:val="20"/>
              </w:rPr>
              <w:t>The right to be free from pain, injury, or illness</w:t>
            </w:r>
          </w:p>
        </w:tc>
      </w:tr>
      <w:tr w:rsidR="00CA13D2" w:rsidRPr="00B77751" w14:paraId="3B9FF7B0" w14:textId="77777777" w:rsidTr="009353C8">
        <w:trPr>
          <w:trHeight w:val="309"/>
        </w:trPr>
        <w:tc>
          <w:tcPr>
            <w:tcW w:w="3386" w:type="dxa"/>
            <w:tcBorders>
              <w:top w:val="nil"/>
              <w:left w:val="single" w:sz="4" w:space="0" w:color="auto"/>
              <w:bottom w:val="nil"/>
              <w:right w:val="nil"/>
            </w:tcBorders>
          </w:tcPr>
          <w:p w14:paraId="56A5D8AA" w14:textId="77777777" w:rsidR="00CA13D2" w:rsidRDefault="00CA13D2" w:rsidP="00B33F32"/>
        </w:tc>
        <w:tc>
          <w:tcPr>
            <w:tcW w:w="4526" w:type="dxa"/>
            <w:tcBorders>
              <w:top w:val="nil"/>
              <w:left w:val="nil"/>
              <w:bottom w:val="nil"/>
              <w:right w:val="single" w:sz="4" w:space="0" w:color="auto"/>
            </w:tcBorders>
          </w:tcPr>
          <w:p w14:paraId="3375E3CD" w14:textId="77777777" w:rsidR="00CA13D2" w:rsidRPr="008D7C79" w:rsidRDefault="00CA13D2" w:rsidP="00B66309">
            <w:pPr>
              <w:spacing w:line="240" w:lineRule="auto"/>
              <w:jc w:val="center"/>
              <w:rPr>
                <w:b/>
                <w:sz w:val="20"/>
                <w:szCs w:val="20"/>
              </w:rPr>
            </w:pPr>
            <w:r w:rsidRPr="008D7C79">
              <w:rPr>
                <w:b/>
                <w:sz w:val="20"/>
                <w:szCs w:val="20"/>
              </w:rPr>
              <w:t>Executive Functions</w:t>
            </w:r>
          </w:p>
          <w:p w14:paraId="4CB0F47B" w14:textId="77777777" w:rsidR="00CA13D2" w:rsidRPr="008D7C79" w:rsidRDefault="00CA13D2" w:rsidP="00B66309">
            <w:pPr>
              <w:spacing w:line="240" w:lineRule="auto"/>
              <w:rPr>
                <w:b/>
                <w:sz w:val="20"/>
                <w:szCs w:val="20"/>
              </w:rPr>
            </w:pPr>
            <w:r w:rsidRPr="008D7C79">
              <w:rPr>
                <w:sz w:val="20"/>
                <w:szCs w:val="20"/>
              </w:rPr>
              <w:t>Working Memory</w:t>
            </w:r>
          </w:p>
        </w:tc>
      </w:tr>
      <w:tr w:rsidR="00CA13D2" w:rsidRPr="005848EB" w14:paraId="72BC7ACC" w14:textId="77777777" w:rsidTr="009353C8">
        <w:trPr>
          <w:trHeight w:val="309"/>
        </w:trPr>
        <w:tc>
          <w:tcPr>
            <w:tcW w:w="3386" w:type="dxa"/>
            <w:tcBorders>
              <w:top w:val="nil"/>
              <w:left w:val="single" w:sz="4" w:space="0" w:color="auto"/>
              <w:bottom w:val="nil"/>
              <w:right w:val="nil"/>
            </w:tcBorders>
          </w:tcPr>
          <w:p w14:paraId="02EDEF16" w14:textId="77777777" w:rsidR="00CA13D2" w:rsidRDefault="00CA13D2" w:rsidP="00B33F32"/>
          <w:p w14:paraId="7CF9D1CA" w14:textId="77777777" w:rsidR="00CA13D2" w:rsidRDefault="00CA13D2" w:rsidP="00B33F32"/>
          <w:p w14:paraId="16F2386F" w14:textId="77777777" w:rsidR="00CA13D2" w:rsidRPr="00B77751" w:rsidRDefault="00CA13D2" w:rsidP="00B33F32"/>
        </w:tc>
        <w:tc>
          <w:tcPr>
            <w:tcW w:w="4526" w:type="dxa"/>
            <w:tcBorders>
              <w:top w:val="nil"/>
              <w:left w:val="nil"/>
              <w:bottom w:val="nil"/>
              <w:right w:val="single" w:sz="4" w:space="0" w:color="auto"/>
            </w:tcBorders>
          </w:tcPr>
          <w:p w14:paraId="656BC314" w14:textId="77777777" w:rsidR="00CA13D2" w:rsidRPr="008D7C79" w:rsidRDefault="00CA13D2" w:rsidP="00B66309">
            <w:pPr>
              <w:spacing w:line="240" w:lineRule="auto"/>
              <w:jc w:val="center"/>
              <w:rPr>
                <w:b/>
                <w:sz w:val="20"/>
                <w:szCs w:val="20"/>
              </w:rPr>
            </w:pPr>
            <w:r w:rsidRPr="008D7C79">
              <w:rPr>
                <w:b/>
                <w:sz w:val="20"/>
                <w:szCs w:val="20"/>
              </w:rPr>
              <w:t>Temperament</w:t>
            </w:r>
          </w:p>
          <w:p w14:paraId="7227BE6A" w14:textId="01FE265A" w:rsidR="00CA13D2" w:rsidRPr="008D7C79" w:rsidRDefault="00CA13D2" w:rsidP="00B66309">
            <w:pPr>
              <w:spacing w:line="240" w:lineRule="auto"/>
              <w:rPr>
                <w:sz w:val="20"/>
                <w:szCs w:val="20"/>
              </w:rPr>
            </w:pPr>
            <w:r w:rsidRPr="008D7C79">
              <w:rPr>
                <w:sz w:val="20"/>
                <w:szCs w:val="20"/>
              </w:rPr>
              <w:t>Loud vs qui</w:t>
            </w:r>
            <w:r w:rsidR="00B67CDB">
              <w:rPr>
                <w:sz w:val="20"/>
                <w:szCs w:val="20"/>
              </w:rPr>
              <w:t>e</w:t>
            </w:r>
            <w:r w:rsidRPr="008D7C79">
              <w:rPr>
                <w:sz w:val="20"/>
                <w:szCs w:val="20"/>
              </w:rPr>
              <w:t>t</w:t>
            </w:r>
          </w:p>
          <w:p w14:paraId="79C0D4C7" w14:textId="77777777" w:rsidR="00CA13D2" w:rsidRPr="008D7C79" w:rsidRDefault="00CA13D2" w:rsidP="00B66309">
            <w:pPr>
              <w:spacing w:line="240" w:lineRule="auto"/>
              <w:rPr>
                <w:sz w:val="20"/>
                <w:szCs w:val="20"/>
              </w:rPr>
            </w:pPr>
            <w:r w:rsidRPr="008D7C79">
              <w:rPr>
                <w:sz w:val="20"/>
                <w:szCs w:val="20"/>
              </w:rPr>
              <w:t>Curious vs focused</w:t>
            </w:r>
          </w:p>
          <w:p w14:paraId="75AFC243" w14:textId="77777777" w:rsidR="00CA13D2" w:rsidRPr="008D7C79" w:rsidRDefault="00CA13D2" w:rsidP="00B66309">
            <w:pPr>
              <w:spacing w:line="240" w:lineRule="auto"/>
              <w:rPr>
                <w:sz w:val="20"/>
                <w:szCs w:val="20"/>
              </w:rPr>
            </w:pPr>
            <w:r w:rsidRPr="008D7C79">
              <w:rPr>
                <w:sz w:val="20"/>
                <w:szCs w:val="20"/>
              </w:rPr>
              <w:t>In charge vs leader</w:t>
            </w:r>
          </w:p>
        </w:tc>
      </w:tr>
      <w:tr w:rsidR="00CA13D2" w14:paraId="7AA17003" w14:textId="77777777" w:rsidTr="009353C8">
        <w:trPr>
          <w:trHeight w:val="309"/>
        </w:trPr>
        <w:tc>
          <w:tcPr>
            <w:tcW w:w="3386" w:type="dxa"/>
            <w:tcBorders>
              <w:top w:val="nil"/>
              <w:left w:val="single" w:sz="4" w:space="0" w:color="auto"/>
              <w:bottom w:val="nil"/>
              <w:right w:val="nil"/>
            </w:tcBorders>
          </w:tcPr>
          <w:p w14:paraId="43BFEB0E" w14:textId="77777777" w:rsidR="00CA13D2" w:rsidRDefault="00CA13D2" w:rsidP="00B33F32"/>
        </w:tc>
        <w:tc>
          <w:tcPr>
            <w:tcW w:w="4526" w:type="dxa"/>
            <w:tcBorders>
              <w:top w:val="nil"/>
              <w:left w:val="nil"/>
              <w:bottom w:val="nil"/>
              <w:right w:val="single" w:sz="4" w:space="0" w:color="auto"/>
            </w:tcBorders>
          </w:tcPr>
          <w:p w14:paraId="34A9572C" w14:textId="77777777" w:rsidR="00CA13D2" w:rsidRPr="008D7C79" w:rsidRDefault="00CA13D2" w:rsidP="003D12F8">
            <w:pPr>
              <w:spacing w:line="240" w:lineRule="auto"/>
              <w:jc w:val="center"/>
              <w:rPr>
                <w:b/>
                <w:sz w:val="20"/>
                <w:szCs w:val="20"/>
              </w:rPr>
            </w:pPr>
            <w:r w:rsidRPr="008D7C79">
              <w:rPr>
                <w:b/>
                <w:sz w:val="20"/>
                <w:szCs w:val="20"/>
              </w:rPr>
              <w:t>Charlotte’s Web (EF and HE)</w:t>
            </w:r>
          </w:p>
          <w:p w14:paraId="5F81F9B7" w14:textId="77777777" w:rsidR="00CA13D2" w:rsidRPr="008D7C79" w:rsidRDefault="00CA13D2" w:rsidP="00B66309">
            <w:pPr>
              <w:spacing w:line="240" w:lineRule="auto"/>
              <w:rPr>
                <w:sz w:val="20"/>
                <w:szCs w:val="20"/>
              </w:rPr>
            </w:pPr>
            <w:r w:rsidRPr="008D7C79">
              <w:rPr>
                <w:sz w:val="20"/>
                <w:szCs w:val="20"/>
              </w:rPr>
              <w:t>Making informed choices</w:t>
            </w:r>
          </w:p>
          <w:p w14:paraId="1855CD4E" w14:textId="77777777" w:rsidR="00CA13D2" w:rsidRPr="008D7C79" w:rsidRDefault="00CA13D2" w:rsidP="00B66309">
            <w:pPr>
              <w:spacing w:line="240" w:lineRule="auto"/>
              <w:rPr>
                <w:sz w:val="20"/>
                <w:szCs w:val="20"/>
              </w:rPr>
            </w:pPr>
            <w:r w:rsidRPr="008D7C79">
              <w:rPr>
                <w:sz w:val="20"/>
                <w:szCs w:val="20"/>
              </w:rPr>
              <w:t>Friendship</w:t>
            </w:r>
          </w:p>
          <w:p w14:paraId="6335C87F" w14:textId="77777777" w:rsidR="00CA13D2" w:rsidRPr="008D7C79" w:rsidRDefault="00CA13D2" w:rsidP="00B66309">
            <w:pPr>
              <w:spacing w:line="240" w:lineRule="auto"/>
              <w:rPr>
                <w:sz w:val="20"/>
                <w:szCs w:val="20"/>
              </w:rPr>
            </w:pPr>
            <w:r w:rsidRPr="008D7C79">
              <w:rPr>
                <w:sz w:val="20"/>
                <w:szCs w:val="20"/>
              </w:rPr>
              <w:lastRenderedPageBreak/>
              <w:t>Charlotte’s Plan</w:t>
            </w:r>
          </w:p>
          <w:p w14:paraId="46CCDA9E" w14:textId="77777777" w:rsidR="003D12F8" w:rsidRPr="008D7C79" w:rsidRDefault="003D12F8" w:rsidP="00B66309">
            <w:pPr>
              <w:spacing w:line="240" w:lineRule="auto"/>
              <w:rPr>
                <w:sz w:val="20"/>
                <w:szCs w:val="20"/>
              </w:rPr>
            </w:pPr>
          </w:p>
          <w:p w14:paraId="3BEBACF3" w14:textId="77777777" w:rsidR="003D12F8" w:rsidRPr="008D7C79" w:rsidRDefault="003D12F8" w:rsidP="00B66309">
            <w:pPr>
              <w:spacing w:line="240" w:lineRule="auto"/>
              <w:rPr>
                <w:sz w:val="20"/>
                <w:szCs w:val="20"/>
              </w:rPr>
            </w:pPr>
          </w:p>
          <w:p w14:paraId="2EB1EB6D" w14:textId="77777777" w:rsidR="003D12F8" w:rsidRPr="008D7C79" w:rsidRDefault="003D12F8" w:rsidP="00B66309">
            <w:pPr>
              <w:spacing w:line="240" w:lineRule="auto"/>
              <w:rPr>
                <w:sz w:val="20"/>
                <w:szCs w:val="20"/>
              </w:rPr>
            </w:pPr>
          </w:p>
        </w:tc>
      </w:tr>
      <w:tr w:rsidR="00CA13D2" w14:paraId="53290641" w14:textId="77777777" w:rsidTr="009353C8">
        <w:trPr>
          <w:trHeight w:val="309"/>
        </w:trPr>
        <w:tc>
          <w:tcPr>
            <w:tcW w:w="3386" w:type="dxa"/>
            <w:tcBorders>
              <w:top w:val="nil"/>
              <w:left w:val="single" w:sz="4" w:space="0" w:color="auto"/>
              <w:bottom w:val="nil"/>
              <w:right w:val="nil"/>
            </w:tcBorders>
          </w:tcPr>
          <w:p w14:paraId="1E5324DE" w14:textId="77777777" w:rsidR="00CA13D2" w:rsidRDefault="00CA13D2" w:rsidP="00B33F32">
            <w:r>
              <w:lastRenderedPageBreak/>
              <w:t>Week 20-24</w:t>
            </w:r>
          </w:p>
        </w:tc>
        <w:tc>
          <w:tcPr>
            <w:tcW w:w="4526" w:type="dxa"/>
            <w:tcBorders>
              <w:top w:val="nil"/>
              <w:left w:val="nil"/>
              <w:bottom w:val="nil"/>
              <w:right w:val="single" w:sz="4" w:space="0" w:color="auto"/>
            </w:tcBorders>
          </w:tcPr>
          <w:p w14:paraId="76BA2333" w14:textId="77777777" w:rsidR="00CA13D2" w:rsidRPr="008D7C79" w:rsidRDefault="00CA13D2" w:rsidP="00B66309">
            <w:pPr>
              <w:spacing w:line="240" w:lineRule="auto"/>
              <w:jc w:val="center"/>
              <w:rPr>
                <w:b/>
                <w:sz w:val="20"/>
                <w:szCs w:val="20"/>
              </w:rPr>
            </w:pPr>
            <w:r w:rsidRPr="008D7C79">
              <w:rPr>
                <w:b/>
                <w:sz w:val="20"/>
                <w:szCs w:val="20"/>
              </w:rPr>
              <w:t>HAI</w:t>
            </w:r>
          </w:p>
          <w:p w14:paraId="5DE55177" w14:textId="77777777" w:rsidR="00CA13D2" w:rsidRPr="008D7C79" w:rsidRDefault="00CA13D2" w:rsidP="00B66309">
            <w:pPr>
              <w:spacing w:line="240" w:lineRule="auto"/>
              <w:rPr>
                <w:sz w:val="20"/>
                <w:szCs w:val="20"/>
              </w:rPr>
            </w:pPr>
            <w:r w:rsidRPr="008D7C79">
              <w:rPr>
                <w:sz w:val="20"/>
                <w:szCs w:val="20"/>
              </w:rPr>
              <w:t>2D sketches of our 3D habitats</w:t>
            </w:r>
          </w:p>
          <w:p w14:paraId="41731879" w14:textId="77777777" w:rsidR="00CA13D2" w:rsidRPr="008D7C79" w:rsidRDefault="00CA13D2" w:rsidP="00B66309">
            <w:pPr>
              <w:spacing w:line="240" w:lineRule="auto"/>
              <w:rPr>
                <w:sz w:val="20"/>
                <w:szCs w:val="20"/>
              </w:rPr>
            </w:pPr>
            <w:r w:rsidRPr="008D7C79">
              <w:rPr>
                <w:sz w:val="20"/>
                <w:szCs w:val="20"/>
              </w:rPr>
              <w:t>Naming habitats</w:t>
            </w:r>
          </w:p>
          <w:p w14:paraId="777EB66A" w14:textId="77777777" w:rsidR="00CA13D2" w:rsidRPr="008D7C79" w:rsidRDefault="00CA13D2" w:rsidP="00B66309">
            <w:pPr>
              <w:spacing w:line="240" w:lineRule="auto"/>
              <w:rPr>
                <w:sz w:val="20"/>
                <w:szCs w:val="20"/>
              </w:rPr>
            </w:pPr>
            <w:r w:rsidRPr="008D7C79">
              <w:rPr>
                <w:sz w:val="20"/>
                <w:szCs w:val="20"/>
              </w:rPr>
              <w:t>Presenting habitats to our peers</w:t>
            </w:r>
          </w:p>
        </w:tc>
      </w:tr>
      <w:tr w:rsidR="00CA13D2" w:rsidRPr="00B77751" w14:paraId="73A1AECA" w14:textId="77777777" w:rsidTr="009353C8">
        <w:trPr>
          <w:trHeight w:val="309"/>
        </w:trPr>
        <w:tc>
          <w:tcPr>
            <w:tcW w:w="3386" w:type="dxa"/>
            <w:tcBorders>
              <w:top w:val="nil"/>
              <w:left w:val="single" w:sz="4" w:space="0" w:color="auto"/>
              <w:bottom w:val="nil"/>
              <w:right w:val="nil"/>
            </w:tcBorders>
          </w:tcPr>
          <w:p w14:paraId="67E1CE4B" w14:textId="77777777" w:rsidR="00CA13D2" w:rsidRDefault="00CA13D2" w:rsidP="00B33F32"/>
        </w:tc>
        <w:tc>
          <w:tcPr>
            <w:tcW w:w="4526" w:type="dxa"/>
            <w:tcBorders>
              <w:top w:val="nil"/>
              <w:left w:val="nil"/>
              <w:bottom w:val="nil"/>
              <w:right w:val="single" w:sz="4" w:space="0" w:color="auto"/>
            </w:tcBorders>
          </w:tcPr>
          <w:p w14:paraId="5CB3F58D" w14:textId="77777777" w:rsidR="00CA13D2" w:rsidRPr="008D7C79" w:rsidRDefault="00CA13D2" w:rsidP="00B66309">
            <w:pPr>
              <w:spacing w:line="240" w:lineRule="auto"/>
              <w:jc w:val="center"/>
              <w:rPr>
                <w:b/>
                <w:sz w:val="20"/>
                <w:szCs w:val="20"/>
              </w:rPr>
            </w:pPr>
            <w:r w:rsidRPr="008D7C79">
              <w:rPr>
                <w:b/>
                <w:sz w:val="20"/>
                <w:szCs w:val="20"/>
              </w:rPr>
              <w:t>Executive Functions</w:t>
            </w:r>
          </w:p>
          <w:p w14:paraId="7EE0080C" w14:textId="77777777" w:rsidR="00CA13D2" w:rsidRPr="008D7C79" w:rsidRDefault="00CA13D2" w:rsidP="00B66309">
            <w:pPr>
              <w:spacing w:line="240" w:lineRule="auto"/>
              <w:rPr>
                <w:sz w:val="20"/>
                <w:szCs w:val="20"/>
              </w:rPr>
            </w:pPr>
            <w:r w:rsidRPr="008D7C79">
              <w:rPr>
                <w:sz w:val="20"/>
                <w:szCs w:val="20"/>
              </w:rPr>
              <w:t>Cognitive Flexibility</w:t>
            </w:r>
          </w:p>
        </w:tc>
      </w:tr>
      <w:tr w:rsidR="00CA13D2" w:rsidRPr="00FF243C" w14:paraId="7A523B98" w14:textId="77777777" w:rsidTr="009353C8">
        <w:trPr>
          <w:trHeight w:val="309"/>
        </w:trPr>
        <w:tc>
          <w:tcPr>
            <w:tcW w:w="3386" w:type="dxa"/>
            <w:tcBorders>
              <w:top w:val="nil"/>
              <w:left w:val="single" w:sz="4" w:space="0" w:color="auto"/>
              <w:right w:val="nil"/>
            </w:tcBorders>
          </w:tcPr>
          <w:p w14:paraId="1CBB7418" w14:textId="77777777" w:rsidR="00CA13D2" w:rsidRDefault="00CA13D2" w:rsidP="00B33F32"/>
        </w:tc>
        <w:tc>
          <w:tcPr>
            <w:tcW w:w="4526" w:type="dxa"/>
            <w:tcBorders>
              <w:top w:val="nil"/>
              <w:left w:val="nil"/>
              <w:right w:val="single" w:sz="4" w:space="0" w:color="auto"/>
            </w:tcBorders>
          </w:tcPr>
          <w:p w14:paraId="5E61882C" w14:textId="77777777" w:rsidR="00CA13D2" w:rsidRPr="008D7C79" w:rsidRDefault="00CA13D2" w:rsidP="00B66309">
            <w:pPr>
              <w:spacing w:line="240" w:lineRule="auto"/>
              <w:jc w:val="center"/>
              <w:rPr>
                <w:b/>
                <w:sz w:val="20"/>
                <w:szCs w:val="20"/>
              </w:rPr>
            </w:pPr>
            <w:r w:rsidRPr="008D7C79">
              <w:rPr>
                <w:b/>
                <w:sz w:val="20"/>
                <w:szCs w:val="20"/>
              </w:rPr>
              <w:t>Charlotte’s Web (EF and HE)</w:t>
            </w:r>
          </w:p>
          <w:p w14:paraId="5EB1D673" w14:textId="77777777" w:rsidR="00CA13D2" w:rsidRPr="008D7C79" w:rsidRDefault="00CA13D2" w:rsidP="00B66309">
            <w:pPr>
              <w:spacing w:line="240" w:lineRule="auto"/>
              <w:rPr>
                <w:sz w:val="20"/>
                <w:szCs w:val="20"/>
              </w:rPr>
            </w:pPr>
            <w:r w:rsidRPr="008D7C79">
              <w:rPr>
                <w:sz w:val="20"/>
                <w:szCs w:val="20"/>
              </w:rPr>
              <w:t>Humble</w:t>
            </w:r>
          </w:p>
          <w:p w14:paraId="677CEB24" w14:textId="77777777" w:rsidR="00CA13D2" w:rsidRPr="008D7C79" w:rsidRDefault="00CA13D2" w:rsidP="00B66309">
            <w:pPr>
              <w:spacing w:line="240" w:lineRule="auto"/>
              <w:rPr>
                <w:sz w:val="20"/>
                <w:szCs w:val="20"/>
              </w:rPr>
            </w:pPr>
            <w:r w:rsidRPr="008D7C79">
              <w:rPr>
                <w:sz w:val="20"/>
                <w:szCs w:val="20"/>
              </w:rPr>
              <w:t>Templeton’s transition</w:t>
            </w:r>
          </w:p>
          <w:p w14:paraId="3E55BD76" w14:textId="77777777" w:rsidR="00CA13D2" w:rsidRPr="008D7C79" w:rsidRDefault="00CA13D2" w:rsidP="00B66309">
            <w:pPr>
              <w:spacing w:line="240" w:lineRule="auto"/>
              <w:rPr>
                <w:sz w:val="20"/>
                <w:szCs w:val="20"/>
              </w:rPr>
            </w:pPr>
            <w:r w:rsidRPr="008D7C79">
              <w:rPr>
                <w:sz w:val="20"/>
                <w:szCs w:val="20"/>
              </w:rPr>
              <w:t>Compare/Contrast movie to book</w:t>
            </w:r>
          </w:p>
        </w:tc>
      </w:tr>
    </w:tbl>
    <w:p w14:paraId="3FC52D5B" w14:textId="77777777" w:rsidR="00A3410B" w:rsidRDefault="00A3410B" w:rsidP="00A3410B">
      <w:pPr>
        <w:tabs>
          <w:tab w:val="left" w:pos="720"/>
        </w:tabs>
        <w:contextualSpacing/>
        <w:rPr>
          <w:rFonts w:ascii="Times New Roman" w:eastAsia="Calibri" w:hAnsi="Times New Roman"/>
        </w:rPr>
      </w:pPr>
    </w:p>
    <w:p w14:paraId="0A69CEB5" w14:textId="77777777" w:rsidR="00373367" w:rsidRPr="008D29EB" w:rsidRDefault="00373367" w:rsidP="000F59CD">
      <w:pPr>
        <w:pStyle w:val="Heading2"/>
      </w:pPr>
      <w:bookmarkStart w:id="37" w:name="_Toc425103993"/>
      <w:r w:rsidRPr="008D29EB">
        <w:t>Data Sources</w:t>
      </w:r>
      <w:bookmarkEnd w:id="37"/>
    </w:p>
    <w:p w14:paraId="182BB6A5" w14:textId="13EC551D" w:rsidR="00373367" w:rsidRPr="00DF5DF3" w:rsidRDefault="00373367" w:rsidP="00373367">
      <w:pPr>
        <w:tabs>
          <w:tab w:val="left" w:pos="720"/>
        </w:tabs>
        <w:contextualSpacing/>
        <w:rPr>
          <w:rFonts w:ascii="Times New Roman" w:hAnsi="Times New Roman"/>
        </w:rPr>
      </w:pPr>
      <w:r w:rsidRPr="00A75830">
        <w:rPr>
          <w:rFonts w:ascii="Times New Roman" w:hAnsi="Times New Roman"/>
        </w:rPr>
        <w:tab/>
      </w:r>
      <w:r w:rsidRPr="00DF0CC1">
        <w:rPr>
          <w:rFonts w:ascii="Times New Roman" w:hAnsi="Times New Roman"/>
        </w:rPr>
        <w:t xml:space="preserve">Current measures in the realm of social-emotional development and executive functions include observations, structured measures, </w:t>
      </w:r>
      <w:r w:rsidRPr="00A77412">
        <w:rPr>
          <w:rFonts w:ascii="Times New Roman" w:hAnsi="Times New Roman"/>
        </w:rPr>
        <w:t xml:space="preserve">tasks, </w:t>
      </w:r>
      <w:r w:rsidR="007E5810" w:rsidRPr="00A77412">
        <w:rPr>
          <w:rFonts w:ascii="Times New Roman" w:hAnsi="Times New Roman"/>
        </w:rPr>
        <w:t xml:space="preserve">and </w:t>
      </w:r>
      <w:r w:rsidRPr="00A77412">
        <w:rPr>
          <w:rFonts w:ascii="Times New Roman" w:hAnsi="Times New Roman"/>
        </w:rPr>
        <w:t>teacher/parent ratings. Observations are the best tool to assess a child’s social-emotional development in that it assesses the child in their natural context (Iannotti, 1985). Tasks to assess the different attributes of children’s executive function</w:t>
      </w:r>
      <w:r w:rsidR="00F40DC5" w:rsidRPr="00A77412">
        <w:rPr>
          <w:rFonts w:ascii="Times New Roman" w:hAnsi="Times New Roman"/>
        </w:rPr>
        <w:t>s</w:t>
      </w:r>
      <w:r w:rsidRPr="008162B6">
        <w:rPr>
          <w:rFonts w:ascii="Times New Roman" w:hAnsi="Times New Roman"/>
        </w:rPr>
        <w:t xml:space="preserve"> have thus far been utilized (Diamond, 2013). In terms of social and emotional development and humane education, Kahn et al. (2006) evaluated the effects of robotic pets on children’s social emotional d</w:t>
      </w:r>
      <w:r w:rsidRPr="00DF5DF3">
        <w:rPr>
          <w:rFonts w:ascii="Times New Roman" w:hAnsi="Times New Roman"/>
        </w:rPr>
        <w:t xml:space="preserve">evelopment through the utilization of interviews and observations. Furthermore, Karniol (2012) utilized children’s drawings and responses to vignettes, or short descriptions of events containing events relevant to children’s lives.  </w:t>
      </w:r>
    </w:p>
    <w:p w14:paraId="600A96F4" w14:textId="3E83528D" w:rsidR="00373367" w:rsidRPr="00513089" w:rsidRDefault="00373367" w:rsidP="00373367">
      <w:pPr>
        <w:tabs>
          <w:tab w:val="left" w:pos="720"/>
        </w:tabs>
        <w:contextualSpacing/>
        <w:rPr>
          <w:rFonts w:ascii="Times New Roman" w:hAnsi="Times New Roman"/>
        </w:rPr>
      </w:pPr>
      <w:r w:rsidRPr="00DF5DF3">
        <w:rPr>
          <w:rFonts w:ascii="Times New Roman" w:hAnsi="Times New Roman"/>
        </w:rPr>
        <w:tab/>
        <w:t xml:space="preserve">By examining other studies that explored social and emotional development </w:t>
      </w:r>
      <w:r w:rsidR="00F85430" w:rsidRPr="00DF5DF3">
        <w:rPr>
          <w:rFonts w:ascii="Times New Roman" w:hAnsi="Times New Roman"/>
        </w:rPr>
        <w:t>during early childhood</w:t>
      </w:r>
      <w:r w:rsidRPr="00DF5DF3">
        <w:rPr>
          <w:rFonts w:ascii="Times New Roman" w:hAnsi="Times New Roman"/>
        </w:rPr>
        <w:t>, I concluded that two hours of observation for a period of ten weeks would be sufficient to carry out the purpose of my study. Erwin et al. (1999) conducted their data collection i</w:t>
      </w:r>
      <w:r w:rsidRPr="00BD2EFE">
        <w:rPr>
          <w:rFonts w:ascii="Times New Roman" w:hAnsi="Times New Roman"/>
        </w:rPr>
        <w:t>n a preschool classroom from September t</w:t>
      </w:r>
      <w:r w:rsidRPr="00184EC4">
        <w:rPr>
          <w:rFonts w:ascii="Times New Roman" w:hAnsi="Times New Roman"/>
        </w:rPr>
        <w:t xml:space="preserve">o June, </w:t>
      </w:r>
      <w:r w:rsidRPr="00184EC4">
        <w:rPr>
          <w:rFonts w:ascii="Times New Roman" w:hAnsi="Times New Roman"/>
        </w:rPr>
        <w:lastRenderedPageBreak/>
        <w:t xml:space="preserve">once a month for </w:t>
      </w:r>
      <w:r w:rsidR="007E5810" w:rsidRPr="00184EC4">
        <w:rPr>
          <w:rFonts w:ascii="Times New Roman" w:hAnsi="Times New Roman"/>
        </w:rPr>
        <w:t>three-hour</w:t>
      </w:r>
      <w:r w:rsidRPr="00E03BFC">
        <w:rPr>
          <w:rFonts w:ascii="Times New Roman" w:hAnsi="Times New Roman"/>
        </w:rPr>
        <w:t xml:space="preserve"> time spans, totall</w:t>
      </w:r>
      <w:r w:rsidR="003D12F8" w:rsidRPr="002C40C9">
        <w:rPr>
          <w:rFonts w:ascii="Times New Roman" w:hAnsi="Times New Roman"/>
        </w:rPr>
        <w:t>ing</w:t>
      </w:r>
      <w:r w:rsidRPr="008E55F9">
        <w:rPr>
          <w:rFonts w:ascii="Times New Roman" w:hAnsi="Times New Roman"/>
        </w:rPr>
        <w:t xml:space="preserve"> </w:t>
      </w:r>
      <w:r w:rsidR="003D12F8" w:rsidRPr="000924C8">
        <w:rPr>
          <w:rFonts w:ascii="Times New Roman" w:hAnsi="Times New Roman"/>
        </w:rPr>
        <w:t>30</w:t>
      </w:r>
      <w:r w:rsidRPr="009F1A76">
        <w:rPr>
          <w:rFonts w:ascii="Times New Roman" w:hAnsi="Times New Roman"/>
        </w:rPr>
        <w:t xml:space="preserve"> hours. Lee and Recchia (2008) observed children once a week for three hours during a </w:t>
      </w:r>
      <w:r w:rsidR="007E5810" w:rsidRPr="0022400D">
        <w:rPr>
          <w:rFonts w:ascii="Times New Roman" w:hAnsi="Times New Roman"/>
        </w:rPr>
        <w:t>six-week</w:t>
      </w:r>
      <w:r w:rsidRPr="0022400D">
        <w:rPr>
          <w:rFonts w:ascii="Times New Roman" w:hAnsi="Times New Roman"/>
        </w:rPr>
        <w:t xml:space="preserve"> period. Fleer (2009) observed two different groups of children for four weeks. </w:t>
      </w:r>
      <w:r w:rsidRPr="00341B59">
        <w:rPr>
          <w:rFonts w:ascii="Times New Roman" w:hAnsi="Times New Roman"/>
        </w:rPr>
        <w:t xml:space="preserve">One group was observed for </w:t>
      </w:r>
      <w:r w:rsidR="003D12F8" w:rsidRPr="00341B59">
        <w:rPr>
          <w:rFonts w:ascii="Times New Roman" w:hAnsi="Times New Roman"/>
        </w:rPr>
        <w:t>eight</w:t>
      </w:r>
      <w:r w:rsidRPr="00513089">
        <w:rPr>
          <w:rFonts w:ascii="Times New Roman" w:hAnsi="Times New Roman"/>
        </w:rPr>
        <w:t xml:space="preserve"> hours and the other group was observed for </w:t>
      </w:r>
      <w:r w:rsidR="003D12F8" w:rsidRPr="00513089">
        <w:rPr>
          <w:rFonts w:ascii="Times New Roman" w:hAnsi="Times New Roman"/>
        </w:rPr>
        <w:t>11</w:t>
      </w:r>
      <w:r w:rsidRPr="00513089">
        <w:rPr>
          <w:rFonts w:ascii="Times New Roman" w:hAnsi="Times New Roman"/>
        </w:rPr>
        <w:t xml:space="preserve"> hours totaling 19 hours of observation. Additionally, I </w:t>
      </w:r>
      <w:r w:rsidR="00F85430" w:rsidRPr="00513089">
        <w:rPr>
          <w:rFonts w:ascii="Times New Roman" w:hAnsi="Times New Roman"/>
        </w:rPr>
        <w:t>conducted</w:t>
      </w:r>
      <w:r w:rsidRPr="00513089">
        <w:rPr>
          <w:rFonts w:ascii="Times New Roman" w:hAnsi="Times New Roman"/>
        </w:rPr>
        <w:t xml:space="preserve"> a pre and post interview, </w:t>
      </w:r>
      <w:r w:rsidR="00F85430" w:rsidRPr="00513089">
        <w:rPr>
          <w:rFonts w:ascii="Times New Roman" w:hAnsi="Times New Roman"/>
        </w:rPr>
        <w:t xml:space="preserve">collaborated with the teacher, </w:t>
      </w:r>
      <w:r w:rsidR="007E5810" w:rsidRPr="00513089">
        <w:rPr>
          <w:rFonts w:ascii="Times New Roman" w:hAnsi="Times New Roman"/>
        </w:rPr>
        <w:t>collected</w:t>
      </w:r>
      <w:r w:rsidRPr="00513089">
        <w:rPr>
          <w:rFonts w:ascii="Times New Roman" w:hAnsi="Times New Roman"/>
        </w:rPr>
        <w:t xml:space="preserve"> artifacts of children’s work, utilize</w:t>
      </w:r>
      <w:r w:rsidR="00F85430" w:rsidRPr="00513089">
        <w:rPr>
          <w:rFonts w:ascii="Times New Roman" w:hAnsi="Times New Roman"/>
        </w:rPr>
        <w:t>d</w:t>
      </w:r>
      <w:r w:rsidRPr="00513089">
        <w:rPr>
          <w:rFonts w:ascii="Times New Roman" w:hAnsi="Times New Roman"/>
        </w:rPr>
        <w:t xml:space="preserve"> a field notebook to record thoughts, reflections, and memos, and complete</w:t>
      </w:r>
      <w:r w:rsidR="00F85430" w:rsidRPr="00513089">
        <w:rPr>
          <w:rFonts w:ascii="Times New Roman" w:hAnsi="Times New Roman"/>
        </w:rPr>
        <w:t>d</w:t>
      </w:r>
      <w:r w:rsidRPr="00513089">
        <w:rPr>
          <w:rFonts w:ascii="Times New Roman" w:hAnsi="Times New Roman"/>
        </w:rPr>
        <w:t xml:space="preserve"> pre and post temperament surveys.</w:t>
      </w:r>
    </w:p>
    <w:p w14:paraId="114E05A1" w14:textId="77777777" w:rsidR="00373367" w:rsidRPr="00513089" w:rsidRDefault="00373367" w:rsidP="004E31D2">
      <w:pPr>
        <w:pStyle w:val="Heading3"/>
      </w:pPr>
      <w:bookmarkStart w:id="38" w:name="_Toc425103994"/>
      <w:r w:rsidRPr="00513089">
        <w:t>Observations</w:t>
      </w:r>
      <w:bookmarkEnd w:id="38"/>
    </w:p>
    <w:p w14:paraId="793AB60B" w14:textId="77777777" w:rsidR="00BB3932" w:rsidRPr="00513089" w:rsidRDefault="0022276D" w:rsidP="0022276D">
      <w:pPr>
        <w:tabs>
          <w:tab w:val="left" w:pos="720"/>
        </w:tabs>
        <w:ind w:firstLine="720"/>
        <w:contextualSpacing/>
        <w:rPr>
          <w:rFonts w:ascii="Times New Roman" w:hAnsi="Times New Roman"/>
        </w:rPr>
      </w:pPr>
      <w:r w:rsidRPr="00513089">
        <w:rPr>
          <w:rFonts w:ascii="Times New Roman" w:hAnsi="Times New Roman"/>
        </w:rPr>
        <w:t xml:space="preserve">Observations can paint an accurate picture of young children. Because of the variation in young children’s development, attention, and verbal skills, documenting children’s behaviors and conversations while they engage and interact in their natural environment by observing, listening, and questioning can provide strong evidence of children’s empathy development (National Research Council, 2008; Wait-Stupiansky, 1997). More importantly, observations can enable the researcher to look through the lens of sociocultural theory to determine why a strategy or intervention was productive or unproductive and how the social and cultural context attributed to the situation (Hendricks, 2009). </w:t>
      </w:r>
    </w:p>
    <w:p w14:paraId="5C66CBEA" w14:textId="3AAC2B10" w:rsidR="00BB3932" w:rsidRPr="00513089" w:rsidRDefault="0022276D" w:rsidP="0022276D">
      <w:pPr>
        <w:tabs>
          <w:tab w:val="left" w:pos="720"/>
        </w:tabs>
        <w:ind w:firstLine="720"/>
        <w:contextualSpacing/>
        <w:rPr>
          <w:rFonts w:ascii="Times New Roman" w:hAnsi="Times New Roman"/>
        </w:rPr>
      </w:pPr>
      <w:r w:rsidRPr="00513089">
        <w:rPr>
          <w:rFonts w:ascii="Times New Roman" w:hAnsi="Times New Roman"/>
        </w:rPr>
        <w:t>Initially, before temperament surveys were completed, observations took place three to five times a week to ensure a strong foundation for the study and implement productive data collection practices. Supplemental observations in the beginning of the study bolstered</w:t>
      </w:r>
      <w:r w:rsidR="003D12F8" w:rsidRPr="00513089">
        <w:rPr>
          <w:rFonts w:ascii="Times New Roman" w:hAnsi="Times New Roman"/>
        </w:rPr>
        <w:t xml:space="preserve"> </w:t>
      </w:r>
      <w:r w:rsidR="00B67CDB" w:rsidRPr="00513089">
        <w:rPr>
          <w:rFonts w:ascii="Times New Roman" w:hAnsi="Times New Roman"/>
        </w:rPr>
        <w:t>Christie</w:t>
      </w:r>
      <w:r w:rsidR="00B67CDB" w:rsidRPr="00513089" w:rsidDel="00B3652D">
        <w:rPr>
          <w:rFonts w:ascii="Times New Roman" w:hAnsi="Times New Roman"/>
        </w:rPr>
        <w:t>’s</w:t>
      </w:r>
      <w:r w:rsidRPr="00513089">
        <w:rPr>
          <w:rFonts w:ascii="Times New Roman" w:hAnsi="Times New Roman"/>
        </w:rPr>
        <w:t xml:space="preserve"> knowledge of the procedures of the study including a more comprehensive understanding of the aspects under investigation. Through a scaffolding process,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 xml:space="preserve">gained a more in depth understanding of the </w:t>
      </w:r>
      <w:r w:rsidRPr="00513089">
        <w:rPr>
          <w:rFonts w:ascii="Times New Roman" w:hAnsi="Times New Roman"/>
        </w:rPr>
        <w:lastRenderedPageBreak/>
        <w:t xml:space="preserve">study and the aspects of the study including temperament, executive functions, and humane education enabling her to take a more active role in planning situational learning experiences and recording observations of child behaviors pertinent to the study that occur in my absence. During the second half of the study, observations took place three times a week during situated learning experiences or other activities involving Woody. </w:t>
      </w:r>
    </w:p>
    <w:p w14:paraId="6EA9BD07" w14:textId="3E6E39D8" w:rsidR="0022276D" w:rsidRPr="00513089" w:rsidRDefault="0022276D" w:rsidP="0022276D">
      <w:pPr>
        <w:tabs>
          <w:tab w:val="left" w:pos="720"/>
        </w:tabs>
        <w:ind w:firstLine="720"/>
        <w:contextualSpacing/>
        <w:rPr>
          <w:rFonts w:ascii="Times New Roman" w:hAnsi="Times New Roman"/>
        </w:rPr>
      </w:pPr>
      <w:r w:rsidRPr="00513089">
        <w:rPr>
          <w:rFonts w:ascii="Times New Roman" w:hAnsi="Times New Roman"/>
        </w:rPr>
        <w:t xml:space="preserve">As </w:t>
      </w:r>
      <w:r w:rsidR="004841F5" w:rsidRPr="00513089">
        <w:rPr>
          <w:rFonts w:ascii="Times New Roman" w:hAnsi="Times New Roman"/>
        </w:rPr>
        <w:t>the</w:t>
      </w:r>
      <w:r w:rsidRPr="00513089">
        <w:rPr>
          <w:rFonts w:ascii="Times New Roman" w:hAnsi="Times New Roman"/>
        </w:rPr>
        <w:t xml:space="preserve"> researcher, I acted as a participant observer and remained in close proximity and participated in guiding the situated learning experiences. The primary goal of conducting observations as a participant observer was to obtain a comprehensive account of the setting, participants, and behaviors (Glesne, 2011). I took running records </w:t>
      </w:r>
      <w:r w:rsidR="004841F5" w:rsidRPr="00513089">
        <w:rPr>
          <w:rFonts w:ascii="Times New Roman" w:hAnsi="Times New Roman"/>
        </w:rPr>
        <w:t xml:space="preserve">that </w:t>
      </w:r>
      <w:r w:rsidRPr="00513089">
        <w:rPr>
          <w:rFonts w:ascii="Times New Roman" w:hAnsi="Times New Roman"/>
        </w:rPr>
        <w:t xml:space="preserve">included children’s verbal and nonverbal behaviors and </w:t>
      </w:r>
      <w:r w:rsidR="004841F5" w:rsidRPr="00513089">
        <w:rPr>
          <w:rFonts w:ascii="Times New Roman" w:hAnsi="Times New Roman"/>
        </w:rPr>
        <w:t>reflected</w:t>
      </w:r>
      <w:r w:rsidRPr="00513089">
        <w:rPr>
          <w:rFonts w:ascii="Times New Roman" w:hAnsi="Times New Roman"/>
        </w:rPr>
        <w:t xml:space="preserve"> on the observations in a field notebook. Throughout the observations, I continually analyzed my observations through memos in my field notebook to account for bias and ensure accurate interpretation.</w:t>
      </w:r>
    </w:p>
    <w:p w14:paraId="00C59A67" w14:textId="4F02CCDB" w:rsidR="0022276D" w:rsidRPr="00513089" w:rsidRDefault="0022276D" w:rsidP="0022276D">
      <w:pPr>
        <w:keepNext/>
        <w:outlineLvl w:val="2"/>
        <w:rPr>
          <w:rFonts w:ascii="Times New Roman" w:hAnsi="Times New Roman"/>
          <w:b/>
          <w:bCs/>
        </w:rPr>
      </w:pPr>
      <w:r w:rsidRPr="00513089">
        <w:rPr>
          <w:rFonts w:ascii="Times New Roman" w:hAnsi="Times New Roman"/>
          <w:b/>
          <w:bCs/>
        </w:rPr>
        <w:t xml:space="preserve">Interviews/Collaborations with </w:t>
      </w:r>
      <w:r w:rsidR="00B3652D" w:rsidRPr="009353C8">
        <w:rPr>
          <w:rFonts w:ascii="Times New Roman" w:hAnsi="Times New Roman"/>
          <w:b/>
        </w:rPr>
        <w:t>Christie</w:t>
      </w:r>
      <w:r w:rsidRPr="00513089">
        <w:rPr>
          <w:rFonts w:ascii="Times New Roman" w:hAnsi="Times New Roman"/>
          <w:b/>
          <w:bCs/>
        </w:rPr>
        <w:t>, the Classroom Teacher</w:t>
      </w:r>
    </w:p>
    <w:p w14:paraId="37C1016A" w14:textId="05F304EC" w:rsidR="0022276D" w:rsidRPr="00513089" w:rsidRDefault="0022276D" w:rsidP="0022276D">
      <w:pPr>
        <w:tabs>
          <w:tab w:val="left" w:pos="720"/>
        </w:tabs>
        <w:contextualSpacing/>
        <w:rPr>
          <w:rFonts w:ascii="Times New Roman" w:hAnsi="Times New Roman"/>
        </w:rPr>
      </w:pPr>
      <w:r w:rsidRPr="00513089">
        <w:rPr>
          <w:rFonts w:ascii="Times New Roman" w:hAnsi="Times New Roman"/>
          <w:b/>
        </w:rPr>
        <w:tab/>
      </w:r>
      <w:r w:rsidRPr="00513089">
        <w:rPr>
          <w:rFonts w:ascii="Times New Roman" w:hAnsi="Times New Roman"/>
        </w:rPr>
        <w:t xml:space="preserve">The purpose of the interviews and collaborations was to gain a perspective other than </w:t>
      </w:r>
      <w:r w:rsidR="00522EAB" w:rsidRPr="00513089">
        <w:rPr>
          <w:rFonts w:ascii="Times New Roman" w:hAnsi="Times New Roman"/>
        </w:rPr>
        <w:t xml:space="preserve">my own </w:t>
      </w:r>
      <w:r w:rsidRPr="00513089">
        <w:rPr>
          <w:rFonts w:ascii="Times New Roman" w:hAnsi="Times New Roman"/>
        </w:rPr>
        <w:t>of the lived experience of the children’s interactions with the classroom pet and how th</w:t>
      </w:r>
      <w:r w:rsidR="00522EAB" w:rsidRPr="00513089">
        <w:rPr>
          <w:rFonts w:ascii="Times New Roman" w:hAnsi="Times New Roman"/>
        </w:rPr>
        <w:t>o</w:t>
      </w:r>
      <w:r w:rsidRPr="00513089">
        <w:rPr>
          <w:rFonts w:ascii="Times New Roman" w:hAnsi="Times New Roman"/>
        </w:rPr>
        <w:t>se experiences contributed to children’s outcomes (Lindseth &amp; Norberg, 2004).</w:t>
      </w:r>
      <w:r w:rsidR="003D12F8" w:rsidRPr="00513089">
        <w:rPr>
          <w:rFonts w:eastAsia="Calibri"/>
        </w:rPr>
        <w:t xml:space="preserve"> During interviews, researchers ask questions with the goal of gathering information about specific topics</w:t>
      </w:r>
      <w:r w:rsidR="001704E7" w:rsidRPr="00513089">
        <w:rPr>
          <w:rFonts w:eastAsia="Calibri"/>
        </w:rPr>
        <w:t xml:space="preserve">, and participants answer the questions in relation to their own background knowledge, experiences, and beliefs (Glesne, 2011). </w:t>
      </w:r>
      <w:r w:rsidRPr="00513089">
        <w:rPr>
          <w:rFonts w:ascii="Times New Roman" w:hAnsi="Times New Roman"/>
        </w:rPr>
        <w:t>I utilized a semi-structured interview consist</w:t>
      </w:r>
      <w:r w:rsidR="001704E7" w:rsidRPr="00513089">
        <w:rPr>
          <w:rFonts w:ascii="Times New Roman" w:hAnsi="Times New Roman"/>
        </w:rPr>
        <w:t>ing</w:t>
      </w:r>
      <w:r w:rsidRPr="00513089">
        <w:rPr>
          <w:rFonts w:ascii="Times New Roman" w:hAnsi="Times New Roman"/>
        </w:rPr>
        <w:t xml:space="preserve"> of prepared open ended questions in addition to ideas for provocations to illicit more ideas from the </w:t>
      </w:r>
      <w:r w:rsidRPr="00513089">
        <w:rPr>
          <w:rFonts w:ascii="Times New Roman" w:hAnsi="Times New Roman"/>
        </w:rPr>
        <w:lastRenderedPageBreak/>
        <w:t>interviewee (</w:t>
      </w:r>
      <w:r w:rsidR="001704E7" w:rsidRPr="00513089">
        <w:rPr>
          <w:rFonts w:ascii="Times New Roman" w:hAnsi="Times New Roman"/>
        </w:rPr>
        <w:t xml:space="preserve">Laverty, 2013: </w:t>
      </w:r>
      <w:r w:rsidRPr="00513089">
        <w:rPr>
          <w:rFonts w:ascii="Times New Roman" w:hAnsi="Times New Roman"/>
        </w:rPr>
        <w:t>Richards &amp; Morse, 2013). The open-ended nature of semi-structured interviews enabled</w:t>
      </w:r>
      <w:r w:rsidR="001704E7" w:rsidRPr="00513089">
        <w:rPr>
          <w:rFonts w:ascii="Times New Roman" w:hAnsi="Times New Roman"/>
        </w:rPr>
        <w:t xml:space="preserve"> Christie</w:t>
      </w:r>
      <w:r w:rsidR="001704E7" w:rsidRPr="00513089" w:rsidDel="00B3652D">
        <w:rPr>
          <w:rFonts w:ascii="Times New Roman" w:hAnsi="Times New Roman"/>
        </w:rPr>
        <w:t>’s</w:t>
      </w:r>
      <w:r w:rsidRPr="00513089">
        <w:rPr>
          <w:rFonts w:ascii="Times New Roman" w:hAnsi="Times New Roman"/>
        </w:rPr>
        <w:t xml:space="preserve"> voice to emerge as she was given the opportunity to convey her lived experience. The transcription of the interview provided a rich text enabling me to gain an in-depth understanding of the lived experience (Lindseth &amp; Norberg, 2004). I conducted a pre and post interview with</w:t>
      </w:r>
      <w:r w:rsidR="001704E7" w:rsidRPr="00513089">
        <w:rPr>
          <w:rFonts w:ascii="Times New Roman" w:hAnsi="Times New Roman"/>
        </w:rPr>
        <w:t xml:space="preserve"> </w:t>
      </w:r>
      <w:r w:rsidR="00B3652D" w:rsidRPr="00513089">
        <w:rPr>
          <w:rFonts w:ascii="Times New Roman" w:hAnsi="Times New Roman"/>
        </w:rPr>
        <w:t>Christie</w:t>
      </w:r>
      <w:r w:rsidRPr="00513089">
        <w:rPr>
          <w:rFonts w:ascii="Times New Roman" w:hAnsi="Times New Roman"/>
        </w:rPr>
        <w:t xml:space="preserve">. Some of my questions included:  </w:t>
      </w:r>
    </w:p>
    <w:p w14:paraId="0260087E" w14:textId="77777777" w:rsidR="0022276D" w:rsidRPr="00513089" w:rsidRDefault="0022276D" w:rsidP="005C7498">
      <w:pPr>
        <w:tabs>
          <w:tab w:val="left" w:pos="720"/>
          <w:tab w:val="left" w:pos="1080"/>
        </w:tabs>
        <w:ind w:left="720"/>
        <w:contextualSpacing/>
        <w:rPr>
          <w:rFonts w:ascii="Times New Roman" w:hAnsi="Times New Roman"/>
        </w:rPr>
      </w:pPr>
      <w:r w:rsidRPr="00513089">
        <w:rPr>
          <w:rFonts w:ascii="Times New Roman" w:hAnsi="Times New Roman"/>
        </w:rPr>
        <w:t>1.</w:t>
      </w:r>
      <w:r w:rsidRPr="00513089">
        <w:rPr>
          <w:rFonts w:ascii="Times New Roman" w:hAnsi="Times New Roman"/>
        </w:rPr>
        <w:tab/>
        <w:t>What are you hoping to learn (post: what have you learned) from this study?</w:t>
      </w:r>
    </w:p>
    <w:p w14:paraId="39328591" w14:textId="77777777" w:rsidR="0022276D" w:rsidRPr="00513089" w:rsidRDefault="0022276D" w:rsidP="005C7498">
      <w:pPr>
        <w:tabs>
          <w:tab w:val="left" w:pos="720"/>
          <w:tab w:val="left" w:pos="1080"/>
        </w:tabs>
        <w:ind w:left="720"/>
        <w:contextualSpacing/>
        <w:rPr>
          <w:rFonts w:ascii="Times New Roman" w:hAnsi="Times New Roman"/>
        </w:rPr>
      </w:pPr>
      <w:r w:rsidRPr="00513089">
        <w:rPr>
          <w:rFonts w:ascii="Times New Roman" w:hAnsi="Times New Roman"/>
        </w:rPr>
        <w:t>2.</w:t>
      </w:r>
      <w:r w:rsidRPr="00513089">
        <w:rPr>
          <w:rFonts w:ascii="Times New Roman" w:hAnsi="Times New Roman"/>
        </w:rPr>
        <w:tab/>
        <w:t xml:space="preserve">How do you feel about children interacting with animals? </w:t>
      </w:r>
    </w:p>
    <w:p w14:paraId="623AE391" w14:textId="77777777" w:rsidR="0022276D" w:rsidRPr="00513089" w:rsidRDefault="0022276D" w:rsidP="005C7498">
      <w:pPr>
        <w:tabs>
          <w:tab w:val="left" w:pos="720"/>
          <w:tab w:val="left" w:pos="1080"/>
        </w:tabs>
        <w:ind w:left="720"/>
        <w:contextualSpacing/>
        <w:rPr>
          <w:rFonts w:ascii="Times New Roman" w:hAnsi="Times New Roman"/>
        </w:rPr>
      </w:pPr>
      <w:r w:rsidRPr="00513089">
        <w:rPr>
          <w:rFonts w:ascii="Times New Roman" w:hAnsi="Times New Roman"/>
        </w:rPr>
        <w:t>3.</w:t>
      </w:r>
      <w:r w:rsidRPr="00513089">
        <w:rPr>
          <w:rFonts w:ascii="Times New Roman" w:hAnsi="Times New Roman"/>
        </w:rPr>
        <w:tab/>
        <w:t>What do you know (post: what did you learn) about temperament?</w:t>
      </w:r>
    </w:p>
    <w:p w14:paraId="083924FF" w14:textId="77777777" w:rsidR="0022276D" w:rsidRPr="00513089" w:rsidRDefault="0022276D" w:rsidP="005C7498">
      <w:pPr>
        <w:tabs>
          <w:tab w:val="left" w:pos="720"/>
          <w:tab w:val="left" w:pos="1080"/>
        </w:tabs>
        <w:ind w:left="1440" w:hanging="720"/>
        <w:contextualSpacing/>
        <w:rPr>
          <w:rFonts w:ascii="Times New Roman" w:hAnsi="Times New Roman"/>
        </w:rPr>
      </w:pPr>
      <w:r w:rsidRPr="00513089">
        <w:rPr>
          <w:rFonts w:ascii="Times New Roman" w:hAnsi="Times New Roman"/>
        </w:rPr>
        <w:t>4.</w:t>
      </w:r>
      <w:r w:rsidRPr="00513089">
        <w:rPr>
          <w:rFonts w:ascii="Times New Roman" w:hAnsi="Times New Roman"/>
        </w:rPr>
        <w:tab/>
        <w:t xml:space="preserve">How could (or did) the social and cultural aspects of the classroom including the temperaments of the children interplay with the classroom pet?   </w:t>
      </w:r>
    </w:p>
    <w:p w14:paraId="134CECA8" w14:textId="77777777" w:rsidR="0022276D" w:rsidRPr="00513089" w:rsidRDefault="0022276D" w:rsidP="005C7498">
      <w:pPr>
        <w:tabs>
          <w:tab w:val="left" w:pos="720"/>
          <w:tab w:val="left" w:pos="1080"/>
        </w:tabs>
        <w:ind w:left="720"/>
        <w:contextualSpacing/>
        <w:rPr>
          <w:rFonts w:ascii="Times New Roman" w:hAnsi="Times New Roman"/>
        </w:rPr>
      </w:pPr>
      <w:r w:rsidRPr="00513089">
        <w:rPr>
          <w:rFonts w:ascii="Times New Roman" w:hAnsi="Times New Roman"/>
        </w:rPr>
        <w:t>5.</w:t>
      </w:r>
      <w:r w:rsidRPr="00513089">
        <w:rPr>
          <w:rFonts w:ascii="Times New Roman" w:hAnsi="Times New Roman"/>
        </w:rPr>
        <w:tab/>
        <w:t xml:space="preserve">How do children associate feelings and emotions to classroom pet? </w:t>
      </w:r>
    </w:p>
    <w:p w14:paraId="091FAE58" w14:textId="77777777" w:rsidR="0022276D" w:rsidRPr="00513089" w:rsidRDefault="0022276D" w:rsidP="005C7498">
      <w:pPr>
        <w:tabs>
          <w:tab w:val="left" w:pos="720"/>
          <w:tab w:val="left" w:pos="1080"/>
        </w:tabs>
        <w:ind w:left="720"/>
        <w:contextualSpacing/>
        <w:rPr>
          <w:rFonts w:ascii="Times New Roman" w:hAnsi="Times New Roman"/>
        </w:rPr>
      </w:pPr>
      <w:r w:rsidRPr="00513089">
        <w:rPr>
          <w:rFonts w:ascii="Times New Roman" w:hAnsi="Times New Roman"/>
        </w:rPr>
        <w:t>6.</w:t>
      </w:r>
      <w:r w:rsidRPr="00513089">
        <w:rPr>
          <w:rFonts w:ascii="Times New Roman" w:hAnsi="Times New Roman"/>
        </w:rPr>
        <w:tab/>
        <w:t xml:space="preserve">What skills can children gain if any when interacting with classroom pet?  </w:t>
      </w:r>
    </w:p>
    <w:p w14:paraId="1F701A1F" w14:textId="09FD4B95" w:rsidR="0022276D" w:rsidRPr="00513089" w:rsidRDefault="0022276D" w:rsidP="005C7498">
      <w:pPr>
        <w:tabs>
          <w:tab w:val="left" w:pos="720"/>
          <w:tab w:val="left" w:pos="1080"/>
        </w:tabs>
        <w:ind w:left="1440" w:hanging="720"/>
        <w:contextualSpacing/>
        <w:rPr>
          <w:rFonts w:ascii="Times New Roman" w:hAnsi="Times New Roman"/>
        </w:rPr>
      </w:pPr>
      <w:r w:rsidRPr="00513089">
        <w:rPr>
          <w:rFonts w:ascii="Times New Roman" w:hAnsi="Times New Roman"/>
        </w:rPr>
        <w:t>7.</w:t>
      </w:r>
      <w:r w:rsidRPr="00513089">
        <w:rPr>
          <w:rFonts w:ascii="Times New Roman" w:hAnsi="Times New Roman"/>
        </w:rPr>
        <w:tab/>
        <w:t xml:space="preserve">What opportunities could (or have) arisen for teachable moments when children </w:t>
      </w:r>
      <w:r w:rsidR="00F35AFD" w:rsidRPr="00513089">
        <w:rPr>
          <w:rFonts w:ascii="Times New Roman" w:hAnsi="Times New Roman"/>
        </w:rPr>
        <w:t xml:space="preserve">were </w:t>
      </w:r>
      <w:r w:rsidRPr="00513089">
        <w:rPr>
          <w:rFonts w:ascii="Times New Roman" w:hAnsi="Times New Roman"/>
        </w:rPr>
        <w:t xml:space="preserve">interacting with the classroom pet?  </w:t>
      </w:r>
    </w:p>
    <w:p w14:paraId="2AA6DAEC" w14:textId="77777777" w:rsidR="0022276D" w:rsidRPr="00513089" w:rsidRDefault="0022276D" w:rsidP="005C7498">
      <w:pPr>
        <w:tabs>
          <w:tab w:val="left" w:pos="720"/>
          <w:tab w:val="left" w:pos="1080"/>
        </w:tabs>
        <w:ind w:left="1440" w:hanging="720"/>
        <w:contextualSpacing/>
        <w:rPr>
          <w:rFonts w:ascii="Times New Roman" w:hAnsi="Times New Roman"/>
        </w:rPr>
      </w:pPr>
      <w:r w:rsidRPr="00513089">
        <w:rPr>
          <w:rFonts w:ascii="Times New Roman" w:hAnsi="Times New Roman"/>
        </w:rPr>
        <w:t>8.</w:t>
      </w:r>
      <w:r w:rsidRPr="00513089">
        <w:rPr>
          <w:rFonts w:ascii="Times New Roman" w:hAnsi="Times New Roman"/>
        </w:rPr>
        <w:tab/>
        <w:t xml:space="preserve">How can these skills learned through interactions with classroom pet enhance (or did enhance) their interactions with their peers?  </w:t>
      </w:r>
    </w:p>
    <w:p w14:paraId="5E296A65" w14:textId="6B92E5DD" w:rsidR="0022276D" w:rsidRPr="00513089" w:rsidRDefault="0022276D" w:rsidP="0022276D">
      <w:pPr>
        <w:tabs>
          <w:tab w:val="left" w:pos="720"/>
        </w:tabs>
        <w:contextualSpacing/>
        <w:rPr>
          <w:rFonts w:ascii="Times New Roman" w:hAnsi="Times New Roman"/>
        </w:rPr>
      </w:pPr>
      <w:r w:rsidRPr="00513089">
        <w:rPr>
          <w:rFonts w:ascii="Times New Roman" w:hAnsi="Times New Roman"/>
        </w:rPr>
        <w:tab/>
        <w:t xml:space="preserve">Additionally, weekly collaborations or shorter daily collaborations between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and I elicited a time of reflection on observations and serve</w:t>
      </w:r>
      <w:r w:rsidR="00F35AFD" w:rsidRPr="00513089">
        <w:rPr>
          <w:rFonts w:ascii="Times New Roman" w:hAnsi="Times New Roman"/>
        </w:rPr>
        <w:t>d</w:t>
      </w:r>
      <w:r w:rsidRPr="00513089">
        <w:rPr>
          <w:rFonts w:ascii="Times New Roman" w:hAnsi="Times New Roman"/>
        </w:rPr>
        <w:t xml:space="preserve"> as a time for planning situated learning experiences. These collaborations provided a text resulting from an interaction between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 xml:space="preserve">and </w:t>
      </w:r>
      <w:r w:rsidR="00F35AFD" w:rsidRPr="00513089">
        <w:rPr>
          <w:rFonts w:ascii="Times New Roman" w:hAnsi="Times New Roman"/>
        </w:rPr>
        <w:t>me</w:t>
      </w:r>
      <w:r w:rsidRPr="00513089">
        <w:rPr>
          <w:rFonts w:ascii="Times New Roman" w:hAnsi="Times New Roman"/>
        </w:rPr>
        <w:t xml:space="preserve"> in which both </w:t>
      </w:r>
      <w:r w:rsidR="00F35AFD" w:rsidRPr="00513089">
        <w:rPr>
          <w:rFonts w:ascii="Times New Roman" w:hAnsi="Times New Roman"/>
        </w:rPr>
        <w:t xml:space="preserve">of us </w:t>
      </w:r>
      <w:r w:rsidRPr="00513089">
        <w:rPr>
          <w:rFonts w:ascii="Times New Roman" w:hAnsi="Times New Roman"/>
        </w:rPr>
        <w:t xml:space="preserve">were able to </w:t>
      </w:r>
      <w:r w:rsidRPr="00513089">
        <w:rPr>
          <w:rFonts w:ascii="Times New Roman" w:hAnsi="Times New Roman"/>
        </w:rPr>
        <w:lastRenderedPageBreak/>
        <w:t xml:space="preserve">contribute </w:t>
      </w:r>
      <w:r w:rsidR="00F35AFD" w:rsidRPr="00513089">
        <w:rPr>
          <w:rFonts w:ascii="Times New Roman" w:hAnsi="Times New Roman"/>
        </w:rPr>
        <w:t xml:space="preserve">our </w:t>
      </w:r>
      <w:r w:rsidRPr="00513089">
        <w:rPr>
          <w:rFonts w:ascii="Times New Roman" w:hAnsi="Times New Roman"/>
        </w:rPr>
        <w:t xml:space="preserve">perspectives on the situation (Lindseth &amp; Norberg, 2004). Both interviews were audio recorded, transcribed, and given to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 xml:space="preserve">for member checking purposes (Bazely, 2013). </w:t>
      </w:r>
    </w:p>
    <w:p w14:paraId="75E39CA6" w14:textId="77777777" w:rsidR="0022276D" w:rsidRPr="00513089" w:rsidRDefault="0022276D" w:rsidP="0022276D">
      <w:pPr>
        <w:keepNext/>
        <w:outlineLvl w:val="2"/>
        <w:rPr>
          <w:rFonts w:ascii="Times New Roman" w:hAnsi="Times New Roman"/>
          <w:b/>
          <w:bCs/>
        </w:rPr>
      </w:pPr>
      <w:r w:rsidRPr="00513089">
        <w:rPr>
          <w:rFonts w:ascii="Times New Roman" w:hAnsi="Times New Roman"/>
          <w:b/>
          <w:bCs/>
        </w:rPr>
        <w:t>Artifacts</w:t>
      </w:r>
    </w:p>
    <w:p w14:paraId="37FD8517" w14:textId="319F2599" w:rsidR="0022276D" w:rsidRPr="008D29EB" w:rsidRDefault="0022276D" w:rsidP="0022276D">
      <w:pPr>
        <w:tabs>
          <w:tab w:val="left" w:pos="720"/>
        </w:tabs>
        <w:contextualSpacing/>
        <w:rPr>
          <w:rFonts w:ascii="Times New Roman" w:hAnsi="Times New Roman"/>
        </w:rPr>
      </w:pPr>
      <w:r w:rsidRPr="00513089">
        <w:rPr>
          <w:rFonts w:ascii="Times New Roman" w:hAnsi="Times New Roman"/>
          <w:b/>
        </w:rPr>
        <w:tab/>
      </w:r>
      <w:r w:rsidRPr="00513089">
        <w:rPr>
          <w:rFonts w:ascii="Times New Roman" w:hAnsi="Times New Roman"/>
        </w:rPr>
        <w:t>Artifacts were objects that portray</w:t>
      </w:r>
      <w:r w:rsidR="00443191" w:rsidRPr="00513089">
        <w:rPr>
          <w:rFonts w:ascii="Times New Roman" w:hAnsi="Times New Roman"/>
        </w:rPr>
        <w:t>ed</w:t>
      </w:r>
      <w:r w:rsidRPr="00513089">
        <w:rPr>
          <w:rFonts w:ascii="Times New Roman" w:hAnsi="Times New Roman"/>
        </w:rPr>
        <w:t xml:space="preserve"> the social and cultural aspect of the participants and their context. By examining artifacts such as children’s drawing, a child’s thought processes and experiences </w:t>
      </w:r>
      <w:r w:rsidR="00443191" w:rsidRPr="00513089">
        <w:rPr>
          <w:rFonts w:ascii="Times New Roman" w:hAnsi="Times New Roman"/>
        </w:rPr>
        <w:t xml:space="preserve">were </w:t>
      </w:r>
      <w:r w:rsidRPr="00513089">
        <w:rPr>
          <w:rFonts w:ascii="Times New Roman" w:hAnsi="Times New Roman"/>
        </w:rPr>
        <w:t xml:space="preserve">captured through the child’s perspective (Glesne, 2011; Nielson, 2012). Most notably, scholars have communicated the possibilities even in children’s scribbles as powerful indicators of children’s comprehension or perspectives of an event, idea, or object. Drawings allowed children’s voices to be heard and understood by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 xml:space="preserve">and </w:t>
      </w:r>
      <w:r w:rsidR="00443191" w:rsidRPr="00513089">
        <w:rPr>
          <w:rFonts w:ascii="Times New Roman" w:hAnsi="Times New Roman"/>
        </w:rPr>
        <w:t>me</w:t>
      </w:r>
      <w:r w:rsidRPr="00513089">
        <w:rPr>
          <w:rFonts w:ascii="Times New Roman" w:hAnsi="Times New Roman"/>
        </w:rPr>
        <w:t xml:space="preserve"> in addition to enabling children to become part of the research process (Nielson, 2012). In accordance with sociocultural theory, drawing</w:t>
      </w:r>
      <w:r w:rsidR="00443191" w:rsidRPr="00513089">
        <w:rPr>
          <w:rFonts w:ascii="Times New Roman" w:hAnsi="Times New Roman"/>
        </w:rPr>
        <w:t>s</w:t>
      </w:r>
      <w:r w:rsidRPr="00513089">
        <w:rPr>
          <w:rFonts w:ascii="Times New Roman" w:hAnsi="Times New Roman"/>
        </w:rPr>
        <w:t xml:space="preserve"> can be utilized to co-construct meaning in situated learning experiences through </w:t>
      </w:r>
      <w:r w:rsidR="003C60D0" w:rsidRPr="00513089">
        <w:rPr>
          <w:rFonts w:ascii="Times New Roman" w:hAnsi="Times New Roman"/>
        </w:rPr>
        <w:t>negotiated understandings</w:t>
      </w:r>
      <w:r w:rsidRPr="00513089">
        <w:rPr>
          <w:rFonts w:ascii="Times New Roman" w:hAnsi="Times New Roman"/>
        </w:rPr>
        <w:t xml:space="preserve"> </w:t>
      </w:r>
      <w:r w:rsidR="003C60D0" w:rsidRPr="00513089">
        <w:rPr>
          <w:rFonts w:ascii="Times New Roman" w:hAnsi="Times New Roman"/>
        </w:rPr>
        <w:t>between the adult and the child. T</w:t>
      </w:r>
      <w:r w:rsidRPr="00513089">
        <w:rPr>
          <w:rFonts w:ascii="Times New Roman" w:hAnsi="Times New Roman"/>
        </w:rPr>
        <w:t xml:space="preserve">herefore making connections </w:t>
      </w:r>
      <w:r w:rsidR="003C60D0" w:rsidRPr="00513089">
        <w:rPr>
          <w:rFonts w:ascii="Times New Roman" w:hAnsi="Times New Roman"/>
        </w:rPr>
        <w:t xml:space="preserve">and providing affirmation </w:t>
      </w:r>
      <w:r w:rsidRPr="00513089">
        <w:rPr>
          <w:rFonts w:ascii="Times New Roman" w:hAnsi="Times New Roman"/>
        </w:rPr>
        <w:t>between child’s thoughts</w:t>
      </w:r>
      <w:r w:rsidR="003C60D0" w:rsidRPr="00513089">
        <w:rPr>
          <w:rFonts w:ascii="Times New Roman" w:hAnsi="Times New Roman"/>
        </w:rPr>
        <w:t>, the drawing</w:t>
      </w:r>
      <w:r w:rsidR="008162B6">
        <w:rPr>
          <w:rFonts w:ascii="Times New Roman" w:hAnsi="Times New Roman"/>
        </w:rPr>
        <w:t>s and writings</w:t>
      </w:r>
      <w:r w:rsidR="003C60D0" w:rsidRPr="008162B6">
        <w:rPr>
          <w:rFonts w:ascii="Times New Roman" w:hAnsi="Times New Roman"/>
        </w:rPr>
        <w:t>, and t</w:t>
      </w:r>
      <w:r w:rsidR="001B52E6">
        <w:rPr>
          <w:rFonts w:ascii="Times New Roman" w:hAnsi="Times New Roman"/>
        </w:rPr>
        <w:t>he situated learning experience</w:t>
      </w:r>
      <w:r w:rsidRPr="008162B6">
        <w:rPr>
          <w:rFonts w:ascii="Times New Roman" w:hAnsi="Times New Roman"/>
        </w:rPr>
        <w:t xml:space="preserve"> (Tay-Lim &amp; Lim, 2013).</w:t>
      </w:r>
    </w:p>
    <w:p w14:paraId="13E795B4" w14:textId="79FCD9B4" w:rsidR="0022276D" w:rsidRPr="00023743" w:rsidRDefault="0022276D" w:rsidP="0022276D">
      <w:pPr>
        <w:tabs>
          <w:tab w:val="left" w:pos="720"/>
        </w:tabs>
        <w:contextualSpacing/>
        <w:rPr>
          <w:rFonts w:ascii="Times New Roman" w:hAnsi="Times New Roman"/>
        </w:rPr>
      </w:pPr>
      <w:r w:rsidRPr="00A75830">
        <w:rPr>
          <w:rFonts w:ascii="Times New Roman" w:hAnsi="Times New Roman"/>
        </w:rPr>
        <w:tab/>
        <w:t>Artifacts created by the children range</w:t>
      </w:r>
      <w:r w:rsidRPr="00DF0CC1">
        <w:rPr>
          <w:rFonts w:ascii="Times New Roman" w:hAnsi="Times New Roman"/>
        </w:rPr>
        <w:t>d</w:t>
      </w:r>
      <w:r w:rsidRPr="00A77412">
        <w:rPr>
          <w:rFonts w:ascii="Times New Roman" w:hAnsi="Times New Roman"/>
        </w:rPr>
        <w:t xml:space="preserve"> from three-dimensional objects such as clay or collage pieces to two-dimensional objects including words and pictures with a variety of art mediums</w:t>
      </w:r>
      <w:r w:rsidR="008162B6">
        <w:rPr>
          <w:rFonts w:ascii="Times New Roman" w:hAnsi="Times New Roman"/>
        </w:rPr>
        <w:t xml:space="preserve"> and stories or journal entries</w:t>
      </w:r>
      <w:r w:rsidRPr="00A77412">
        <w:rPr>
          <w:rFonts w:ascii="Times New Roman" w:hAnsi="Times New Roman"/>
        </w:rPr>
        <w:t>. I collected the artifacts by taking picture</w:t>
      </w:r>
      <w:r w:rsidR="00443191" w:rsidRPr="00A77412">
        <w:rPr>
          <w:rFonts w:ascii="Times New Roman" w:hAnsi="Times New Roman"/>
        </w:rPr>
        <w:t>s</w:t>
      </w:r>
      <w:r w:rsidRPr="008162B6">
        <w:rPr>
          <w:rFonts w:ascii="Times New Roman" w:hAnsi="Times New Roman"/>
        </w:rPr>
        <w:t xml:space="preserve"> and recording </w:t>
      </w:r>
      <w:r w:rsidR="00443191" w:rsidRPr="008162B6">
        <w:rPr>
          <w:rFonts w:ascii="Times New Roman" w:hAnsi="Times New Roman"/>
        </w:rPr>
        <w:t xml:space="preserve">the </w:t>
      </w:r>
      <w:r w:rsidRPr="008162B6">
        <w:rPr>
          <w:rFonts w:ascii="Times New Roman" w:hAnsi="Times New Roman"/>
        </w:rPr>
        <w:t xml:space="preserve">children’s narratives of their artifacts so </w:t>
      </w:r>
      <w:r w:rsidR="00443191" w:rsidRPr="008162B6">
        <w:rPr>
          <w:rFonts w:ascii="Times New Roman" w:hAnsi="Times New Roman"/>
        </w:rPr>
        <w:t xml:space="preserve">the </w:t>
      </w:r>
      <w:r w:rsidRPr="008162B6">
        <w:rPr>
          <w:rFonts w:ascii="Times New Roman" w:hAnsi="Times New Roman"/>
        </w:rPr>
        <w:t xml:space="preserve">children </w:t>
      </w:r>
      <w:r w:rsidR="00443191" w:rsidRPr="008162B6">
        <w:rPr>
          <w:rFonts w:ascii="Times New Roman" w:hAnsi="Times New Roman"/>
        </w:rPr>
        <w:t xml:space="preserve">could </w:t>
      </w:r>
      <w:r w:rsidRPr="008162B6">
        <w:rPr>
          <w:rFonts w:ascii="Times New Roman" w:hAnsi="Times New Roman"/>
        </w:rPr>
        <w:t>retain their creations. If a child’s art or writing product pertained to the situated learning experience significant to the classroom pet</w:t>
      </w:r>
      <w:r w:rsidR="00443191" w:rsidRPr="008162B6">
        <w:rPr>
          <w:rFonts w:ascii="Times New Roman" w:hAnsi="Times New Roman"/>
        </w:rPr>
        <w:t>,</w:t>
      </w:r>
      <w:r w:rsidRPr="008162B6">
        <w:rPr>
          <w:rFonts w:ascii="Times New Roman" w:hAnsi="Times New Roman"/>
        </w:rPr>
        <w:t xml:space="preserve"> or showed evidence </w:t>
      </w:r>
      <w:r w:rsidRPr="008162B6">
        <w:rPr>
          <w:rFonts w:ascii="Times New Roman" w:hAnsi="Times New Roman"/>
        </w:rPr>
        <w:lastRenderedPageBreak/>
        <w:t>of executive function</w:t>
      </w:r>
      <w:r w:rsidR="000F59CD" w:rsidRPr="008162B6">
        <w:rPr>
          <w:rFonts w:ascii="Times New Roman" w:hAnsi="Times New Roman"/>
        </w:rPr>
        <w:t>s</w:t>
      </w:r>
      <w:r w:rsidRPr="008162B6">
        <w:rPr>
          <w:rFonts w:ascii="Times New Roman" w:hAnsi="Times New Roman"/>
        </w:rPr>
        <w:t xml:space="preserve"> or temperament, th</w:t>
      </w:r>
      <w:r w:rsidR="00443191" w:rsidRPr="008162B6">
        <w:rPr>
          <w:rFonts w:ascii="Times New Roman" w:hAnsi="Times New Roman"/>
        </w:rPr>
        <w:t>o</w:t>
      </w:r>
      <w:r w:rsidRPr="008162B6">
        <w:rPr>
          <w:rFonts w:ascii="Times New Roman" w:hAnsi="Times New Roman"/>
        </w:rPr>
        <w:t xml:space="preserve">se artifacts were collected. </w:t>
      </w:r>
      <w:r w:rsidR="00443191" w:rsidRPr="00DF5DF3">
        <w:rPr>
          <w:rFonts w:ascii="Times New Roman" w:hAnsi="Times New Roman"/>
        </w:rPr>
        <w:t>A</w:t>
      </w:r>
      <w:r w:rsidRPr="00DF5DF3">
        <w:rPr>
          <w:rFonts w:ascii="Times New Roman" w:hAnsi="Times New Roman"/>
        </w:rPr>
        <w:t>rtifacts were generated during my observations or completed at other times and brought to the collaborations by</w:t>
      </w:r>
      <w:r w:rsidR="003C60D0" w:rsidRPr="00DF5DF3">
        <w:rPr>
          <w:rFonts w:ascii="Times New Roman" w:hAnsi="Times New Roman"/>
        </w:rPr>
        <w:t xml:space="preserve"> </w:t>
      </w:r>
      <w:r w:rsidR="00B3652D" w:rsidRPr="00DF5DF3">
        <w:rPr>
          <w:rFonts w:ascii="Times New Roman" w:hAnsi="Times New Roman"/>
        </w:rPr>
        <w:t>Christie</w:t>
      </w:r>
      <w:r w:rsidRPr="00023743">
        <w:rPr>
          <w:rFonts w:ascii="Times New Roman" w:hAnsi="Times New Roman"/>
        </w:rPr>
        <w:t>.</w:t>
      </w:r>
    </w:p>
    <w:p w14:paraId="3666E5C5" w14:textId="77777777" w:rsidR="0022276D" w:rsidRPr="00BD2EFE" w:rsidRDefault="0022276D" w:rsidP="0022276D">
      <w:pPr>
        <w:keepNext/>
        <w:outlineLvl w:val="2"/>
        <w:rPr>
          <w:rFonts w:ascii="Times New Roman" w:hAnsi="Times New Roman"/>
          <w:b/>
          <w:bCs/>
        </w:rPr>
      </w:pPr>
      <w:r w:rsidRPr="00BD2EFE">
        <w:rPr>
          <w:rFonts w:ascii="Times New Roman" w:hAnsi="Times New Roman"/>
          <w:b/>
          <w:bCs/>
        </w:rPr>
        <w:t>Field Notebook</w:t>
      </w:r>
    </w:p>
    <w:p w14:paraId="24898611" w14:textId="2BDFE05F" w:rsidR="0022276D" w:rsidRPr="00A77412" w:rsidRDefault="0022276D" w:rsidP="0022276D">
      <w:pPr>
        <w:tabs>
          <w:tab w:val="left" w:pos="720"/>
        </w:tabs>
        <w:contextualSpacing/>
        <w:rPr>
          <w:rFonts w:ascii="Times New Roman" w:hAnsi="Times New Roman"/>
        </w:rPr>
      </w:pPr>
      <w:r w:rsidRPr="00184EC4">
        <w:rPr>
          <w:rFonts w:ascii="Times New Roman" w:hAnsi="Times New Roman"/>
        </w:rPr>
        <w:tab/>
        <w:t>The field notebook was utilized to record detailed descriptions of the observations including the situated learning experience</w:t>
      </w:r>
      <w:r w:rsidR="002A0829" w:rsidRPr="00E03BFC">
        <w:rPr>
          <w:rFonts w:ascii="Times New Roman" w:hAnsi="Times New Roman"/>
        </w:rPr>
        <w:t>s</w:t>
      </w:r>
      <w:r w:rsidRPr="002C40C9">
        <w:rPr>
          <w:rFonts w:ascii="Times New Roman" w:hAnsi="Times New Roman"/>
        </w:rPr>
        <w:t xml:space="preserve"> and participant behaviors and responses for each visit to the classroom (Hendricks, 2004). Bracketing, or eradicating opinions, beliefs, and values</w:t>
      </w:r>
      <w:r w:rsidRPr="00C50394">
        <w:rPr>
          <w:rFonts w:ascii="Times New Roman" w:hAnsi="Times New Roman"/>
        </w:rPr>
        <w:t xml:space="preserve"> are oftentimes difficult for researchers (Friesen et al., 2012). Therefore, I incorporated reflexive memo writing as a tool to record and analyze my involvement in the research in an endeavor to promote rigor by not only evoking self-awareness but also convey to others how my involvement influenced outcomes and my perspective contributed to findings (Glesne, 2011; Kennedy-Lewis, 2014). Later, I included additional thoughts, ideas, and possible patterns I noticed from my observations </w:t>
      </w:r>
      <w:sdt>
        <w:sdtPr>
          <w:rPr>
            <w:rFonts w:ascii="Times New Roman" w:hAnsi="Times New Roman"/>
          </w:rPr>
          <w:id w:val="467713259"/>
          <w:citation/>
        </w:sdtPr>
        <w:sdtEndPr/>
        <w:sdtContent>
          <w:r w:rsidRPr="00DF0CC1">
            <w:rPr>
              <w:rFonts w:ascii="Times New Roman" w:hAnsi="Times New Roman"/>
            </w:rPr>
            <w:fldChar w:fldCharType="begin"/>
          </w:r>
          <w:r w:rsidRPr="00513089">
            <w:rPr>
              <w:rFonts w:ascii="Times New Roman" w:hAnsi="Times New Roman"/>
            </w:rPr>
            <w:instrText xml:space="preserve"> CITATION Gle11 \l 1033 </w:instrText>
          </w:r>
          <w:r w:rsidRPr="00DF0CC1">
            <w:rPr>
              <w:rFonts w:ascii="Times New Roman" w:hAnsi="Times New Roman"/>
            </w:rPr>
            <w:fldChar w:fldCharType="separate"/>
          </w:r>
          <w:r w:rsidRPr="00DF0CC1">
            <w:rPr>
              <w:rFonts w:ascii="Times New Roman" w:hAnsi="Times New Roman"/>
              <w:noProof/>
            </w:rPr>
            <w:t>(Glesne, 2011)</w:t>
          </w:r>
          <w:r w:rsidRPr="00DF0CC1">
            <w:rPr>
              <w:rFonts w:ascii="Times New Roman" w:hAnsi="Times New Roman"/>
            </w:rPr>
            <w:fldChar w:fldCharType="end"/>
          </w:r>
        </w:sdtContent>
      </w:sdt>
      <w:r w:rsidRPr="008D29EB">
        <w:rPr>
          <w:rFonts w:ascii="Times New Roman" w:hAnsi="Times New Roman"/>
        </w:rPr>
        <w:t xml:space="preserve">. My field notebook </w:t>
      </w:r>
      <w:r w:rsidRPr="00A75830">
        <w:rPr>
          <w:rFonts w:ascii="Times New Roman" w:hAnsi="Times New Roman"/>
        </w:rPr>
        <w:t>was</w:t>
      </w:r>
      <w:r w:rsidRPr="00DF0CC1">
        <w:rPr>
          <w:rFonts w:ascii="Times New Roman" w:hAnsi="Times New Roman"/>
        </w:rPr>
        <w:t xml:space="preserve"> divided into several sections:  fieldwork plans, interview questions, artifact notes, participant-observation notes, interview and </w:t>
      </w:r>
      <w:r w:rsidRPr="00A77412">
        <w:rPr>
          <w:rFonts w:ascii="Times New Roman" w:hAnsi="Times New Roman"/>
        </w:rPr>
        <w:t>weekly collaboration notes, reflexive journal, and analysis</w:t>
      </w:r>
      <w:r w:rsidR="003C60D0" w:rsidRPr="00A77412">
        <w:rPr>
          <w:rFonts w:ascii="Times New Roman" w:hAnsi="Times New Roman"/>
        </w:rPr>
        <w:t>.</w:t>
      </w:r>
      <w:r w:rsidRPr="00A77412">
        <w:rPr>
          <w:rFonts w:ascii="Times New Roman" w:hAnsi="Times New Roman"/>
        </w:rPr>
        <w:t xml:space="preserve"> </w:t>
      </w:r>
    </w:p>
    <w:p w14:paraId="4AE9094D" w14:textId="77777777" w:rsidR="0022276D" w:rsidRPr="00A77412" w:rsidRDefault="0022276D" w:rsidP="0022276D">
      <w:pPr>
        <w:keepNext/>
        <w:outlineLvl w:val="2"/>
        <w:rPr>
          <w:rFonts w:ascii="Times New Roman" w:hAnsi="Times New Roman"/>
          <w:b/>
          <w:bCs/>
        </w:rPr>
      </w:pPr>
      <w:r w:rsidRPr="00A77412">
        <w:rPr>
          <w:rFonts w:ascii="Times New Roman" w:hAnsi="Times New Roman"/>
          <w:b/>
          <w:bCs/>
        </w:rPr>
        <w:t>Temperament Survey</w:t>
      </w:r>
    </w:p>
    <w:p w14:paraId="7B91D6CF" w14:textId="6476DC2D" w:rsidR="002A0829" w:rsidRPr="00341B59" w:rsidRDefault="0022276D" w:rsidP="0022276D">
      <w:pPr>
        <w:tabs>
          <w:tab w:val="left" w:pos="720"/>
        </w:tabs>
        <w:contextualSpacing/>
        <w:rPr>
          <w:rFonts w:ascii="Times New Roman" w:hAnsi="Times New Roman"/>
        </w:rPr>
      </w:pPr>
      <w:r w:rsidRPr="00A77412">
        <w:rPr>
          <w:rFonts w:ascii="Times New Roman" w:hAnsi="Times New Roman"/>
          <w:b/>
        </w:rPr>
        <w:tab/>
      </w:r>
      <w:r w:rsidRPr="008162B6">
        <w:rPr>
          <w:rFonts w:ascii="Times New Roman" w:hAnsi="Times New Roman"/>
        </w:rPr>
        <w:t>The Carey Temperament Scale was included as a data source measuring the nine categories of temperament of each child participating in</w:t>
      </w:r>
      <w:r w:rsidRPr="00DF5DF3">
        <w:rPr>
          <w:rFonts w:ascii="Times New Roman" w:hAnsi="Times New Roman"/>
        </w:rPr>
        <w:t xml:space="preserve"> the study, therefore enabling teachers to adapt the environment or situations to align with the child’s temperamental needs (Carey, 2000). </w:t>
      </w:r>
      <w:r w:rsidR="00B3652D" w:rsidRPr="00DF5DF3">
        <w:rPr>
          <w:rFonts w:ascii="Times New Roman" w:hAnsi="Times New Roman"/>
        </w:rPr>
        <w:t>Christie</w:t>
      </w:r>
      <w:r w:rsidR="00B3652D" w:rsidRPr="00DF5DF3" w:rsidDel="00B3652D">
        <w:rPr>
          <w:rFonts w:ascii="Times New Roman" w:hAnsi="Times New Roman"/>
        </w:rPr>
        <w:t xml:space="preserve"> </w:t>
      </w:r>
      <w:r w:rsidR="002A0829" w:rsidRPr="00DF5DF3">
        <w:rPr>
          <w:rFonts w:ascii="Times New Roman" w:hAnsi="Times New Roman"/>
        </w:rPr>
        <w:t>completed t</w:t>
      </w:r>
      <w:r w:rsidRPr="00DF5DF3">
        <w:rPr>
          <w:rFonts w:ascii="Times New Roman" w:hAnsi="Times New Roman"/>
        </w:rPr>
        <w:t>hese scales during the first few months after IRB and district approval had been granted and bef</w:t>
      </w:r>
      <w:r w:rsidRPr="00BD2EFE">
        <w:rPr>
          <w:rFonts w:ascii="Times New Roman" w:hAnsi="Times New Roman"/>
        </w:rPr>
        <w:t xml:space="preserve">ore data </w:t>
      </w:r>
      <w:r w:rsidRPr="00BD2EFE">
        <w:rPr>
          <w:rFonts w:ascii="Times New Roman" w:hAnsi="Times New Roman"/>
        </w:rPr>
        <w:lastRenderedPageBreak/>
        <w:t>collection</w:t>
      </w:r>
      <w:r w:rsidR="002A0829" w:rsidRPr="00184EC4">
        <w:rPr>
          <w:rFonts w:ascii="Times New Roman" w:hAnsi="Times New Roman"/>
        </w:rPr>
        <w:t>,</w:t>
      </w:r>
      <w:r w:rsidRPr="00E03BFC">
        <w:rPr>
          <w:rFonts w:ascii="Times New Roman" w:hAnsi="Times New Roman"/>
        </w:rPr>
        <w:t xml:space="preserve"> and again after the end of the ten weeks of situated learning experiences. Parents completed a paper copy of the scale for triangulation purposes. The Carey Temperament Scale measure</w:t>
      </w:r>
      <w:r w:rsidR="002A0829" w:rsidRPr="002C40C9">
        <w:rPr>
          <w:rFonts w:ascii="Times New Roman" w:hAnsi="Times New Roman"/>
        </w:rPr>
        <w:t>d</w:t>
      </w:r>
      <w:r w:rsidRPr="00C50394">
        <w:rPr>
          <w:rFonts w:ascii="Times New Roman" w:hAnsi="Times New Roman"/>
        </w:rPr>
        <w:t xml:space="preserve"> the child’s activity level, regularity, adaptability, initial approach-withdrawal, intensity, mood, persistence, sensory threshold</w:t>
      </w:r>
      <w:r w:rsidR="002A0829" w:rsidRPr="008E55F9">
        <w:rPr>
          <w:rFonts w:ascii="Times New Roman" w:hAnsi="Times New Roman"/>
        </w:rPr>
        <w:t>,</w:t>
      </w:r>
      <w:r w:rsidRPr="000924C8">
        <w:rPr>
          <w:rFonts w:ascii="Times New Roman" w:hAnsi="Times New Roman"/>
        </w:rPr>
        <w:t xml:space="preserve"> and distractibility. Temperament determin</w:t>
      </w:r>
      <w:r w:rsidRPr="00AB385C">
        <w:rPr>
          <w:rFonts w:ascii="Times New Roman" w:hAnsi="Times New Roman"/>
        </w:rPr>
        <w:t xml:space="preserve">es how a child reacts to certain situations or demands of the environment and the Carey Temperament Scale </w:t>
      </w:r>
      <w:r w:rsidR="002A0829" w:rsidRPr="009F1A76">
        <w:rPr>
          <w:rFonts w:ascii="Times New Roman" w:hAnsi="Times New Roman"/>
        </w:rPr>
        <w:t xml:space="preserve">was </w:t>
      </w:r>
      <w:r w:rsidRPr="0022400D">
        <w:rPr>
          <w:rFonts w:ascii="Times New Roman" w:hAnsi="Times New Roman"/>
        </w:rPr>
        <w:t>an active measurement of the interactions between the child, teacher, and context (Vitello et al</w:t>
      </w:r>
      <w:r w:rsidR="002A0829" w:rsidRPr="0022400D">
        <w:rPr>
          <w:rFonts w:ascii="Times New Roman" w:hAnsi="Times New Roman"/>
        </w:rPr>
        <w:t>.</w:t>
      </w:r>
      <w:r w:rsidRPr="00341B59">
        <w:rPr>
          <w:rFonts w:ascii="Times New Roman" w:hAnsi="Times New Roman"/>
        </w:rPr>
        <w:t xml:space="preserve">, 2012). </w:t>
      </w:r>
    </w:p>
    <w:p w14:paraId="6916A19E" w14:textId="1BF130CE" w:rsidR="0022276D" w:rsidRPr="00513089" w:rsidRDefault="002A0829" w:rsidP="0022276D">
      <w:pPr>
        <w:tabs>
          <w:tab w:val="left" w:pos="720"/>
        </w:tabs>
        <w:contextualSpacing/>
        <w:rPr>
          <w:rFonts w:ascii="Times New Roman" w:hAnsi="Times New Roman"/>
        </w:rPr>
      </w:pPr>
      <w:r w:rsidRPr="00513089">
        <w:rPr>
          <w:rFonts w:ascii="Times New Roman" w:hAnsi="Times New Roman"/>
        </w:rPr>
        <w:tab/>
      </w:r>
      <w:r w:rsidR="0022276D" w:rsidRPr="00513089">
        <w:rPr>
          <w:rFonts w:ascii="Times New Roman" w:hAnsi="Times New Roman"/>
        </w:rPr>
        <w:t>The scale contain</w:t>
      </w:r>
      <w:r w:rsidRPr="00513089">
        <w:rPr>
          <w:rFonts w:ascii="Times New Roman" w:hAnsi="Times New Roman"/>
        </w:rPr>
        <w:t>ed</w:t>
      </w:r>
      <w:r w:rsidR="0022276D" w:rsidRPr="00513089">
        <w:rPr>
          <w:rFonts w:ascii="Times New Roman" w:hAnsi="Times New Roman"/>
        </w:rPr>
        <w:t xml:space="preserve"> up to a 100 items rated on a six-point scale ranging from almost never to almost always. Scoring </w:t>
      </w:r>
      <w:r w:rsidRPr="00513089">
        <w:rPr>
          <w:rFonts w:ascii="Times New Roman" w:hAnsi="Times New Roman"/>
        </w:rPr>
        <w:t xml:space="preserve">could </w:t>
      </w:r>
      <w:r w:rsidR="0022276D" w:rsidRPr="00513089">
        <w:rPr>
          <w:rFonts w:ascii="Times New Roman" w:hAnsi="Times New Roman"/>
        </w:rPr>
        <w:t>be conducted manually or by a computer. Each participating child took twenty to thirty minutes to assess using the Carey Tempe</w:t>
      </w:r>
      <w:r w:rsidR="001E3A9B">
        <w:rPr>
          <w:rFonts w:ascii="Times New Roman" w:hAnsi="Times New Roman"/>
        </w:rPr>
        <w:t>rament Scale (Ringwalt, 2008). V</w:t>
      </w:r>
      <w:r w:rsidR="0022276D" w:rsidRPr="00513089">
        <w:rPr>
          <w:rFonts w:ascii="Times New Roman" w:hAnsi="Times New Roman"/>
        </w:rPr>
        <w:t xml:space="preserve">alidity </w:t>
      </w:r>
      <w:r w:rsidR="001E3A9B">
        <w:rPr>
          <w:rFonts w:ascii="Times New Roman" w:hAnsi="Times New Roman"/>
        </w:rPr>
        <w:t xml:space="preserve">of the Carey Temperament Scale </w:t>
      </w:r>
      <w:r w:rsidRPr="00513089">
        <w:rPr>
          <w:rFonts w:ascii="Times New Roman" w:hAnsi="Times New Roman"/>
        </w:rPr>
        <w:t xml:space="preserve">was </w:t>
      </w:r>
      <w:r w:rsidR="0022276D" w:rsidRPr="00513089">
        <w:rPr>
          <w:rFonts w:ascii="Times New Roman" w:hAnsi="Times New Roman"/>
        </w:rPr>
        <w:t xml:space="preserve">moderate in that the limitation of the scale coincides with the possibility of human error. Reliability scores </w:t>
      </w:r>
      <w:r w:rsidR="001E3A9B">
        <w:rPr>
          <w:rFonts w:ascii="Times New Roman" w:hAnsi="Times New Roman"/>
        </w:rPr>
        <w:t xml:space="preserve">of the Carey Temperament Scale </w:t>
      </w:r>
      <w:r w:rsidR="0022276D" w:rsidRPr="00513089">
        <w:rPr>
          <w:rFonts w:ascii="Times New Roman" w:hAnsi="Times New Roman"/>
        </w:rPr>
        <w:t xml:space="preserve">range from .64 to .94 increasing with the age of the child, henceforth more valuable for children between the ages of three and 12 (Carey, McDevitt, Medoff-Cooper, Fullard, &amp; Hegvik, 1996). Table </w:t>
      </w:r>
      <w:r w:rsidR="00BB3932" w:rsidRPr="00513089">
        <w:rPr>
          <w:rFonts w:ascii="Times New Roman" w:hAnsi="Times New Roman"/>
        </w:rPr>
        <w:t>3</w:t>
      </w:r>
      <w:r w:rsidR="0022276D" w:rsidRPr="00513089">
        <w:rPr>
          <w:rFonts w:ascii="Times New Roman" w:hAnsi="Times New Roman"/>
        </w:rPr>
        <w:t xml:space="preserve"> provides sample items from the Carey Temperament Scale.</w:t>
      </w:r>
    </w:p>
    <w:p w14:paraId="5B2A196A" w14:textId="791DD7F0" w:rsidR="003C60D0" w:rsidRDefault="003C60D0">
      <w:pPr>
        <w:spacing w:line="240" w:lineRule="auto"/>
        <w:rPr>
          <w:rFonts w:ascii="Times New Roman" w:hAnsi="Times New Roman"/>
        </w:rPr>
      </w:pPr>
      <w:r>
        <w:rPr>
          <w:rFonts w:ascii="Times New Roman" w:hAnsi="Times New Roman"/>
        </w:rPr>
        <w:br w:type="page"/>
      </w:r>
    </w:p>
    <w:p w14:paraId="08F209A0" w14:textId="77777777" w:rsidR="003C60D0" w:rsidRPr="002772D3" w:rsidRDefault="003C60D0" w:rsidP="0022276D">
      <w:pPr>
        <w:tabs>
          <w:tab w:val="left" w:pos="720"/>
        </w:tabs>
        <w:contextualSpacing/>
        <w:rPr>
          <w:rFonts w:ascii="Times New Roman" w:hAnsi="Times New Roman"/>
        </w:rPr>
      </w:pPr>
    </w:p>
    <w:p w14:paraId="46AF6C03" w14:textId="77777777" w:rsidR="003C60D0" w:rsidRDefault="00357539" w:rsidP="00373367">
      <w:pPr>
        <w:tabs>
          <w:tab w:val="left" w:pos="720"/>
        </w:tabs>
        <w:contextualSpacing/>
        <w:rPr>
          <w:rFonts w:ascii="Times New Roman" w:hAnsi="Times New Roman"/>
        </w:rPr>
      </w:pPr>
      <w:r>
        <w:rPr>
          <w:rFonts w:ascii="Times New Roman" w:hAnsi="Times New Roman"/>
        </w:rPr>
        <w:t xml:space="preserve">Table </w:t>
      </w:r>
      <w:r w:rsidR="00BB3932">
        <w:rPr>
          <w:rFonts w:ascii="Times New Roman" w:hAnsi="Times New Roman"/>
        </w:rPr>
        <w:t>3</w:t>
      </w:r>
    </w:p>
    <w:p w14:paraId="244311A7" w14:textId="43BE0B67" w:rsidR="00357539" w:rsidRPr="00513089" w:rsidRDefault="00357539" w:rsidP="00373367">
      <w:pPr>
        <w:tabs>
          <w:tab w:val="left" w:pos="720"/>
        </w:tabs>
        <w:contextualSpacing/>
        <w:rPr>
          <w:rFonts w:ascii="Times New Roman" w:hAnsi="Times New Roman"/>
          <w:i/>
        </w:rPr>
      </w:pPr>
      <w:r w:rsidRPr="00513089">
        <w:rPr>
          <w:rFonts w:ascii="Times New Roman" w:hAnsi="Times New Roman"/>
          <w:i/>
        </w:rPr>
        <w:t>Item Samples from Carey Temperament Scale</w:t>
      </w:r>
    </w:p>
    <w:tbl>
      <w:tblPr>
        <w:tblStyle w:val="TableGrid"/>
        <w:tblW w:w="0" w:type="auto"/>
        <w:tblLook w:val="04A0" w:firstRow="1" w:lastRow="0" w:firstColumn="1" w:lastColumn="0" w:noHBand="0" w:noVBand="1"/>
      </w:tblPr>
      <w:tblGrid>
        <w:gridCol w:w="2932"/>
        <w:gridCol w:w="5492"/>
      </w:tblGrid>
      <w:tr w:rsidR="00373367" w14:paraId="0F6F0D17" w14:textId="77777777" w:rsidTr="009353C8">
        <w:trPr>
          <w:trHeight w:val="323"/>
        </w:trPr>
        <w:tc>
          <w:tcPr>
            <w:tcW w:w="3258" w:type="dxa"/>
            <w:tcBorders>
              <w:left w:val="single" w:sz="4" w:space="0" w:color="auto"/>
              <w:bottom w:val="single" w:sz="4" w:space="0" w:color="auto"/>
              <w:right w:val="nil"/>
            </w:tcBorders>
          </w:tcPr>
          <w:p w14:paraId="3C08F2AF" w14:textId="77777777" w:rsidR="00373367" w:rsidRPr="009353C8" w:rsidRDefault="00373367" w:rsidP="00513089">
            <w:pPr>
              <w:tabs>
                <w:tab w:val="left" w:pos="720"/>
              </w:tabs>
              <w:spacing w:line="240" w:lineRule="auto"/>
              <w:contextualSpacing/>
              <w:jc w:val="center"/>
              <w:rPr>
                <w:rFonts w:ascii="Times New Roman" w:hAnsi="Times New Roman"/>
                <w:b/>
                <w:sz w:val="20"/>
                <w:szCs w:val="20"/>
              </w:rPr>
            </w:pPr>
            <w:r w:rsidRPr="009353C8">
              <w:rPr>
                <w:rFonts w:ascii="Times New Roman" w:hAnsi="Times New Roman"/>
                <w:b/>
                <w:sz w:val="20"/>
                <w:szCs w:val="20"/>
              </w:rPr>
              <w:t>Carey Temperament Scales</w:t>
            </w:r>
          </w:p>
        </w:tc>
        <w:tc>
          <w:tcPr>
            <w:tcW w:w="6318" w:type="dxa"/>
            <w:tcBorders>
              <w:left w:val="nil"/>
              <w:bottom w:val="single" w:sz="4" w:space="0" w:color="auto"/>
              <w:right w:val="single" w:sz="4" w:space="0" w:color="auto"/>
            </w:tcBorders>
          </w:tcPr>
          <w:p w14:paraId="3E52F433" w14:textId="77777777" w:rsidR="00373367" w:rsidRPr="009353C8" w:rsidRDefault="00373367" w:rsidP="00513089">
            <w:pPr>
              <w:tabs>
                <w:tab w:val="left" w:pos="720"/>
              </w:tabs>
              <w:spacing w:line="240" w:lineRule="auto"/>
              <w:contextualSpacing/>
              <w:jc w:val="center"/>
              <w:rPr>
                <w:rFonts w:ascii="Times New Roman" w:hAnsi="Times New Roman"/>
                <w:b/>
                <w:sz w:val="20"/>
                <w:szCs w:val="20"/>
              </w:rPr>
            </w:pPr>
            <w:r w:rsidRPr="009353C8">
              <w:rPr>
                <w:rFonts w:ascii="Times New Roman" w:hAnsi="Times New Roman"/>
                <w:b/>
                <w:sz w:val="20"/>
                <w:szCs w:val="20"/>
              </w:rPr>
              <w:t>Item Samples</w:t>
            </w:r>
          </w:p>
        </w:tc>
      </w:tr>
      <w:tr w:rsidR="00373367" w14:paraId="72BFFED0" w14:textId="77777777" w:rsidTr="009353C8">
        <w:tc>
          <w:tcPr>
            <w:tcW w:w="3258" w:type="dxa"/>
            <w:tcBorders>
              <w:top w:val="single" w:sz="4" w:space="0" w:color="auto"/>
              <w:left w:val="single" w:sz="4" w:space="0" w:color="auto"/>
              <w:bottom w:val="nil"/>
              <w:right w:val="nil"/>
            </w:tcBorders>
          </w:tcPr>
          <w:p w14:paraId="3255E68D" w14:textId="77777777" w:rsidR="00373367" w:rsidRPr="009353C8" w:rsidRDefault="00373367" w:rsidP="00513089">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Item samples from the BSQ for 3-7 year old children</w:t>
            </w:r>
          </w:p>
        </w:tc>
        <w:tc>
          <w:tcPr>
            <w:tcW w:w="6318" w:type="dxa"/>
            <w:tcBorders>
              <w:top w:val="single" w:sz="4" w:space="0" w:color="auto"/>
              <w:left w:val="nil"/>
              <w:bottom w:val="nil"/>
              <w:right w:val="single" w:sz="4" w:space="0" w:color="auto"/>
            </w:tcBorders>
          </w:tcPr>
          <w:p w14:paraId="247A75BB"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 xml:space="preserve">50. The child holds back until sure of himself. </w:t>
            </w:r>
          </w:p>
          <w:p w14:paraId="09035DDB"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APPROACH</w:t>
            </w:r>
          </w:p>
          <w:p w14:paraId="613442A5"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 xml:space="preserve">56. The child will avoid misbehavior if punished firmly once or twice. </w:t>
            </w:r>
          </w:p>
          <w:p w14:paraId="2CED949A"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ADAPTABILITY</w:t>
            </w:r>
          </w:p>
          <w:p w14:paraId="316A9790"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84. The child spontaneously wakes up at the usual time on weekends and holidays.</w:t>
            </w:r>
          </w:p>
          <w:p w14:paraId="61452AF4"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RHYTHMICITY</w:t>
            </w:r>
          </w:p>
          <w:p w14:paraId="358DC2F6"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88. The child becomes upset or cries over minor falls or bumps.</w:t>
            </w:r>
          </w:p>
          <w:p w14:paraId="1A7D158F"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THRESHOLD</w:t>
            </w:r>
          </w:p>
          <w:p w14:paraId="4BB0DFA6"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95. The child speaks so quickly that it is sometimes difficult to understand him/her.</w:t>
            </w:r>
          </w:p>
          <w:p w14:paraId="62260171"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ACTIVITY</w:t>
            </w:r>
          </w:p>
          <w:p w14:paraId="5B80AED5" w14:textId="77777777" w:rsidR="008D29EB" w:rsidRPr="009353C8" w:rsidRDefault="008D29EB" w:rsidP="003B7C81">
            <w:pPr>
              <w:tabs>
                <w:tab w:val="left" w:pos="720"/>
              </w:tabs>
              <w:spacing w:line="240" w:lineRule="auto"/>
              <w:contextualSpacing/>
              <w:rPr>
                <w:rFonts w:ascii="Times New Roman" w:hAnsi="Times New Roman"/>
                <w:sz w:val="20"/>
                <w:szCs w:val="20"/>
              </w:rPr>
            </w:pPr>
          </w:p>
        </w:tc>
      </w:tr>
      <w:tr w:rsidR="00373367" w14:paraId="39F3031F" w14:textId="77777777" w:rsidTr="009353C8">
        <w:tc>
          <w:tcPr>
            <w:tcW w:w="3258" w:type="dxa"/>
            <w:tcBorders>
              <w:top w:val="nil"/>
              <w:left w:val="single" w:sz="4" w:space="0" w:color="auto"/>
              <w:right w:val="nil"/>
            </w:tcBorders>
          </w:tcPr>
          <w:p w14:paraId="4A9F5ECF" w14:textId="77777777" w:rsidR="00373367" w:rsidRPr="009353C8" w:rsidRDefault="00373367" w:rsidP="00513089">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CTS Questionnaire Characteristics</w:t>
            </w:r>
          </w:p>
        </w:tc>
        <w:tc>
          <w:tcPr>
            <w:tcW w:w="6318" w:type="dxa"/>
            <w:tcBorders>
              <w:top w:val="nil"/>
              <w:left w:val="nil"/>
              <w:right w:val="single" w:sz="4" w:space="0" w:color="auto"/>
            </w:tcBorders>
          </w:tcPr>
          <w:p w14:paraId="5F04FEBE"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Ratings of the frequency of each behavior are tabulated and averaged across the items in each category.</w:t>
            </w:r>
          </w:p>
          <w:p w14:paraId="5DADAD2B"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Each category has 7-12 of these items for each of the nine categories.</w:t>
            </w:r>
          </w:p>
          <w:p w14:paraId="6AD924E8"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Some items are reversed (scored in the opposite direction).</w:t>
            </w:r>
          </w:p>
          <w:p w14:paraId="2769D3C4"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Items are randomly placed to avoid response set.</w:t>
            </w:r>
          </w:p>
          <w:p w14:paraId="21EDC6DE" w14:textId="77777777" w:rsidR="00373367" w:rsidRPr="009353C8" w:rsidRDefault="00373367" w:rsidP="003B7C81">
            <w:pPr>
              <w:tabs>
                <w:tab w:val="left" w:pos="720"/>
              </w:tabs>
              <w:spacing w:line="240" w:lineRule="auto"/>
              <w:contextualSpacing/>
              <w:rPr>
                <w:rFonts w:ascii="Times New Roman" w:hAnsi="Times New Roman"/>
                <w:sz w:val="20"/>
                <w:szCs w:val="20"/>
              </w:rPr>
            </w:pPr>
            <w:r w:rsidRPr="009353C8">
              <w:rPr>
                <w:rFonts w:ascii="Times New Roman" w:hAnsi="Times New Roman"/>
                <w:sz w:val="20"/>
                <w:szCs w:val="20"/>
              </w:rPr>
              <w:t>The questionnaires are normed and each infant or child assessed can be compared to others of the same age.</w:t>
            </w:r>
          </w:p>
        </w:tc>
      </w:tr>
    </w:tbl>
    <w:p w14:paraId="2FC2EFB0" w14:textId="7A8C80F1" w:rsidR="00373367" w:rsidRPr="009353C8" w:rsidRDefault="00373367" w:rsidP="00921C72">
      <w:pPr>
        <w:tabs>
          <w:tab w:val="left" w:pos="720"/>
        </w:tabs>
        <w:spacing w:line="240" w:lineRule="auto"/>
        <w:contextualSpacing/>
        <w:rPr>
          <w:rFonts w:ascii="Times New Roman" w:hAnsi="Times New Roman"/>
          <w:i/>
        </w:rPr>
      </w:pPr>
      <w:r>
        <w:rPr>
          <w:rFonts w:ascii="Times New Roman" w:hAnsi="Times New Roman"/>
          <w:i/>
        </w:rPr>
        <w:t xml:space="preserve">Note. </w:t>
      </w:r>
      <w:r>
        <w:rPr>
          <w:rFonts w:ascii="Times New Roman" w:hAnsi="Times New Roman"/>
        </w:rPr>
        <w:t xml:space="preserve">Adapted from </w:t>
      </w:r>
      <w:r w:rsidRPr="00930CE7">
        <w:rPr>
          <w:rFonts w:ascii="Times New Roman" w:hAnsi="Times New Roman"/>
        </w:rPr>
        <w:t>Behavi</w:t>
      </w:r>
      <w:r>
        <w:rPr>
          <w:rFonts w:ascii="Times New Roman" w:hAnsi="Times New Roman"/>
        </w:rPr>
        <w:t xml:space="preserve">oral-Developmental Initiatives (1998).  </w:t>
      </w:r>
      <w:r w:rsidR="009353C8">
        <w:rPr>
          <w:rFonts w:ascii="Times New Roman" w:hAnsi="Times New Roman"/>
          <w:i/>
        </w:rPr>
        <w:t xml:space="preserve">Carey Temperament </w:t>
      </w:r>
      <w:r>
        <w:rPr>
          <w:rFonts w:ascii="Times New Roman" w:hAnsi="Times New Roman"/>
          <w:i/>
        </w:rPr>
        <w:t xml:space="preserve">Survey. </w:t>
      </w:r>
      <w:r>
        <w:rPr>
          <w:rFonts w:ascii="Times New Roman" w:hAnsi="Times New Roman"/>
        </w:rPr>
        <w:t>Retrieved from</w:t>
      </w:r>
      <w:r w:rsidRPr="00930CE7">
        <w:rPr>
          <w:rFonts w:ascii="Times New Roman" w:hAnsi="Times New Roman"/>
        </w:rPr>
        <w:t xml:space="preserve"> </w:t>
      </w:r>
      <w:hyperlink r:id="rId12" w:history="1">
        <w:r w:rsidRPr="00E80ACB">
          <w:rPr>
            <w:rStyle w:val="Hyperlink"/>
            <w:rFonts w:ascii="Times New Roman" w:hAnsi="Times New Roman"/>
          </w:rPr>
          <w:t>www.b-di.com</w:t>
        </w:r>
      </w:hyperlink>
      <w:r>
        <w:rPr>
          <w:rFonts w:ascii="Times New Roman" w:hAnsi="Times New Roman"/>
        </w:rPr>
        <w:t xml:space="preserve">. </w:t>
      </w:r>
    </w:p>
    <w:p w14:paraId="6471F8B2" w14:textId="77777777" w:rsidR="00921C72" w:rsidRPr="00373367" w:rsidRDefault="00921C72" w:rsidP="00921C72">
      <w:pPr>
        <w:tabs>
          <w:tab w:val="left" w:pos="720"/>
        </w:tabs>
        <w:spacing w:line="240" w:lineRule="auto"/>
        <w:contextualSpacing/>
        <w:rPr>
          <w:rFonts w:ascii="Times New Roman" w:hAnsi="Times New Roman"/>
          <w:i/>
        </w:rPr>
      </w:pPr>
    </w:p>
    <w:p w14:paraId="035EA2A1" w14:textId="7438C6DF" w:rsidR="0022276D" w:rsidRPr="002772D3" w:rsidRDefault="0022276D" w:rsidP="0022276D">
      <w:pPr>
        <w:tabs>
          <w:tab w:val="left" w:pos="720"/>
        </w:tabs>
        <w:contextualSpacing/>
        <w:rPr>
          <w:rFonts w:ascii="Times New Roman" w:hAnsi="Times New Roman"/>
        </w:rPr>
      </w:pPr>
      <w:r w:rsidRPr="002772D3">
        <w:rPr>
          <w:rFonts w:ascii="Times New Roman" w:hAnsi="Times New Roman"/>
        </w:rPr>
        <w:t xml:space="preserve">Additionally, </w:t>
      </w:r>
      <w:r w:rsidR="00B3652D">
        <w:rPr>
          <w:rFonts w:ascii="Times New Roman" w:hAnsi="Times New Roman"/>
        </w:rPr>
        <w:t>Christie</w:t>
      </w:r>
      <w:r w:rsidR="00B3652D" w:rsidDel="00B3652D">
        <w:rPr>
          <w:rFonts w:ascii="Times New Roman" w:hAnsi="Times New Roman"/>
        </w:rPr>
        <w:t xml:space="preserve"> </w:t>
      </w:r>
      <w:r w:rsidRPr="002772D3">
        <w:rPr>
          <w:rFonts w:ascii="Times New Roman" w:hAnsi="Times New Roman"/>
        </w:rPr>
        <w:t xml:space="preserve">and I completed the adult version of the Carey Temperament Scale, the ATQ2. The ATQ2 is a self-report instrument consisting of 54 questions aligning with the same nine categories </w:t>
      </w:r>
      <w:r w:rsidR="00BB580B">
        <w:rPr>
          <w:rFonts w:ascii="Times New Roman" w:hAnsi="Times New Roman"/>
        </w:rPr>
        <w:t>in</w:t>
      </w:r>
      <w:r w:rsidR="00BB580B" w:rsidRPr="002772D3">
        <w:rPr>
          <w:rFonts w:ascii="Times New Roman" w:hAnsi="Times New Roman"/>
        </w:rPr>
        <w:t xml:space="preserve"> </w:t>
      </w:r>
      <w:r w:rsidRPr="002772D3">
        <w:rPr>
          <w:rFonts w:ascii="Times New Roman" w:hAnsi="Times New Roman"/>
        </w:rPr>
        <w:t xml:space="preserve">the child version. Completion of the ATQ2 took approximately </w:t>
      </w:r>
      <w:r w:rsidR="008D29EB">
        <w:rPr>
          <w:rFonts w:ascii="Times New Roman" w:hAnsi="Times New Roman"/>
        </w:rPr>
        <w:t>20</w:t>
      </w:r>
      <w:r w:rsidR="00B67CDB">
        <w:rPr>
          <w:rFonts w:ascii="Times New Roman" w:hAnsi="Times New Roman"/>
        </w:rPr>
        <w:t xml:space="preserve"> </w:t>
      </w:r>
      <w:r w:rsidRPr="002772D3">
        <w:rPr>
          <w:rFonts w:ascii="Times New Roman" w:hAnsi="Times New Roman"/>
        </w:rPr>
        <w:t xml:space="preserve">minutes (Behavioral-Developmental Initiatives, 1998). During </w:t>
      </w:r>
      <w:r w:rsidR="00BB580B">
        <w:rPr>
          <w:rFonts w:ascii="Times New Roman" w:hAnsi="Times New Roman"/>
        </w:rPr>
        <w:t xml:space="preserve">parent-teacher </w:t>
      </w:r>
      <w:r w:rsidRPr="002772D3">
        <w:rPr>
          <w:rFonts w:ascii="Times New Roman" w:hAnsi="Times New Roman"/>
        </w:rPr>
        <w:t xml:space="preserve">conferences, I conducted a brief workshop for parents whose children were participating in the study in an endeavor to thoroughly describe what </w:t>
      </w:r>
      <w:r w:rsidR="00BB580B">
        <w:rPr>
          <w:rFonts w:ascii="Times New Roman" w:hAnsi="Times New Roman"/>
        </w:rPr>
        <w:t>was</w:t>
      </w:r>
      <w:r w:rsidR="00BB580B" w:rsidRPr="002772D3">
        <w:rPr>
          <w:rFonts w:ascii="Times New Roman" w:hAnsi="Times New Roman"/>
        </w:rPr>
        <w:t xml:space="preserve"> </w:t>
      </w:r>
      <w:r w:rsidRPr="002772D3">
        <w:rPr>
          <w:rFonts w:ascii="Times New Roman" w:hAnsi="Times New Roman"/>
        </w:rPr>
        <w:t xml:space="preserve">meant by the temperament profiles generated from the assessments. Additionally, I explained why this information </w:t>
      </w:r>
      <w:r>
        <w:rPr>
          <w:rFonts w:ascii="Times New Roman" w:hAnsi="Times New Roman"/>
        </w:rPr>
        <w:t>wa</w:t>
      </w:r>
      <w:r w:rsidRPr="002772D3">
        <w:rPr>
          <w:rFonts w:ascii="Times New Roman" w:hAnsi="Times New Roman"/>
        </w:rPr>
        <w:t>s important for children’s success in responding to environmental demands in the classroom and at home.</w:t>
      </w:r>
    </w:p>
    <w:p w14:paraId="6091A56C" w14:textId="77777777" w:rsidR="0022276D" w:rsidRPr="002772D3" w:rsidRDefault="0022276D" w:rsidP="0022276D">
      <w:pPr>
        <w:keepNext/>
        <w:outlineLvl w:val="2"/>
        <w:rPr>
          <w:rFonts w:ascii="Times New Roman" w:hAnsi="Times New Roman"/>
          <w:b/>
          <w:bCs/>
        </w:rPr>
      </w:pPr>
      <w:r w:rsidRPr="002772D3">
        <w:rPr>
          <w:rFonts w:ascii="Times New Roman" w:hAnsi="Times New Roman"/>
          <w:b/>
          <w:bCs/>
        </w:rPr>
        <w:lastRenderedPageBreak/>
        <w:t>Executive Function Tasks</w:t>
      </w:r>
    </w:p>
    <w:p w14:paraId="4E83FD25" w14:textId="364CF5C4" w:rsidR="00357539" w:rsidRDefault="0022276D" w:rsidP="0022276D">
      <w:pPr>
        <w:rPr>
          <w:rFonts w:ascii="Times New Roman" w:hAnsi="Times New Roman"/>
        </w:rPr>
      </w:pPr>
      <w:r w:rsidRPr="002772D3">
        <w:rPr>
          <w:rFonts w:ascii="Times New Roman" w:hAnsi="Times New Roman"/>
        </w:rPr>
        <w:tab/>
        <w:t xml:space="preserve">Garon, Bryson, and Smith (2008) reviewed published literature on executive functions in early childhood and identified task appropriate to assess executive functions at various ages. The tasks </w:t>
      </w:r>
      <w:r>
        <w:rPr>
          <w:rFonts w:ascii="Times New Roman" w:hAnsi="Times New Roman"/>
        </w:rPr>
        <w:t>were</w:t>
      </w:r>
      <w:r w:rsidRPr="002772D3">
        <w:rPr>
          <w:rFonts w:ascii="Times New Roman" w:hAnsi="Times New Roman"/>
        </w:rPr>
        <w:t xml:space="preserve"> divided by executive function components </w:t>
      </w:r>
      <w:r w:rsidR="001C2A88">
        <w:rPr>
          <w:rFonts w:ascii="Times New Roman" w:hAnsi="Times New Roman"/>
        </w:rPr>
        <w:t>that</w:t>
      </w:r>
      <w:r w:rsidR="001C2A88" w:rsidRPr="002772D3">
        <w:rPr>
          <w:rFonts w:ascii="Times New Roman" w:hAnsi="Times New Roman"/>
        </w:rPr>
        <w:t xml:space="preserve"> </w:t>
      </w:r>
      <w:r w:rsidRPr="002772D3">
        <w:rPr>
          <w:rFonts w:ascii="Times New Roman" w:hAnsi="Times New Roman"/>
        </w:rPr>
        <w:t>include working memory, inhibition, and shifting (also referred to as cognitive flexibility). Each component included a list of tasks separated by age appropriateness and level of complexity. From this information</w:t>
      </w:r>
      <w:r w:rsidR="00A87A47">
        <w:rPr>
          <w:rFonts w:ascii="Times New Roman" w:hAnsi="Times New Roman"/>
        </w:rPr>
        <w:t xml:space="preserve"> </w:t>
      </w:r>
      <w:r w:rsidRPr="002772D3">
        <w:rPr>
          <w:rFonts w:ascii="Times New Roman" w:hAnsi="Times New Roman"/>
        </w:rPr>
        <w:t xml:space="preserve">one task </w:t>
      </w:r>
      <w:r w:rsidR="00A87A47">
        <w:rPr>
          <w:rFonts w:ascii="Times New Roman" w:hAnsi="Times New Roman"/>
        </w:rPr>
        <w:t xml:space="preserve">was chosen </w:t>
      </w:r>
      <w:r w:rsidR="00A87A47" w:rsidRPr="002772D3">
        <w:rPr>
          <w:rFonts w:ascii="Times New Roman" w:hAnsi="Times New Roman"/>
        </w:rPr>
        <w:t>f</w:t>
      </w:r>
      <w:r w:rsidR="00A87A47">
        <w:rPr>
          <w:rFonts w:ascii="Times New Roman" w:hAnsi="Times New Roman"/>
        </w:rPr>
        <w:t>rom</w:t>
      </w:r>
      <w:r w:rsidR="00A87A47" w:rsidRPr="002772D3">
        <w:rPr>
          <w:rFonts w:ascii="Times New Roman" w:hAnsi="Times New Roman"/>
        </w:rPr>
        <w:t xml:space="preserve"> </w:t>
      </w:r>
      <w:r w:rsidRPr="002772D3">
        <w:rPr>
          <w:rFonts w:ascii="Times New Roman" w:hAnsi="Times New Roman"/>
        </w:rPr>
        <w:t xml:space="preserve">each component and administered to </w:t>
      </w:r>
      <w:r w:rsidR="00A87A47">
        <w:rPr>
          <w:rFonts w:ascii="Times New Roman" w:hAnsi="Times New Roman"/>
        </w:rPr>
        <w:t xml:space="preserve">the </w:t>
      </w:r>
      <w:r w:rsidRPr="002772D3">
        <w:rPr>
          <w:rFonts w:ascii="Times New Roman" w:hAnsi="Times New Roman"/>
        </w:rPr>
        <w:t xml:space="preserve">children participating in </w:t>
      </w:r>
      <w:r w:rsidR="00A87A47">
        <w:rPr>
          <w:rFonts w:ascii="Times New Roman" w:hAnsi="Times New Roman"/>
        </w:rPr>
        <w:t>the</w:t>
      </w:r>
      <w:r w:rsidR="00A87A47" w:rsidRPr="002772D3">
        <w:rPr>
          <w:rFonts w:ascii="Times New Roman" w:hAnsi="Times New Roman"/>
        </w:rPr>
        <w:t xml:space="preserve"> </w:t>
      </w:r>
      <w:r w:rsidRPr="002772D3">
        <w:rPr>
          <w:rFonts w:ascii="Times New Roman" w:hAnsi="Times New Roman"/>
        </w:rPr>
        <w:t xml:space="preserve">study at two different time points:  once before the study began and again at the end of the study. Not only did this information compliment the triangulation of the data, but it also served as a point of reference when situated learning experiences were planned. Table </w:t>
      </w:r>
      <w:r w:rsidR="00BB3932">
        <w:rPr>
          <w:rFonts w:ascii="Times New Roman" w:hAnsi="Times New Roman"/>
        </w:rPr>
        <w:t>4</w:t>
      </w:r>
      <w:r w:rsidRPr="002772D3">
        <w:rPr>
          <w:rFonts w:ascii="Times New Roman" w:hAnsi="Times New Roman"/>
        </w:rPr>
        <w:t xml:space="preserve"> provides an explanation for each task that was administered during my study. Each child was given the same number of trials for each task and the number of correct responses was recorded.</w:t>
      </w:r>
      <w:r w:rsidR="00373367">
        <w:rPr>
          <w:rFonts w:ascii="Times New Roman" w:hAnsi="Times New Roman"/>
        </w:rPr>
        <w:tab/>
      </w:r>
    </w:p>
    <w:p w14:paraId="1DCDCF65" w14:textId="7B3BA2B2" w:rsidR="008D29EB" w:rsidRPr="009353C8" w:rsidRDefault="008D29EB" w:rsidP="009353C8">
      <w:pPr>
        <w:spacing w:line="240" w:lineRule="auto"/>
        <w:rPr>
          <w:rFonts w:ascii="Times New Roman" w:hAnsi="Times New Roman"/>
        </w:rPr>
      </w:pPr>
      <w:r>
        <w:rPr>
          <w:rFonts w:ascii="Times New Roman" w:hAnsi="Times New Roman"/>
        </w:rPr>
        <w:br w:type="page"/>
      </w:r>
    </w:p>
    <w:p w14:paraId="62A4ADD5" w14:textId="3ABB88D3" w:rsidR="008D29EB" w:rsidRDefault="00357539" w:rsidP="00D87097">
      <w:r>
        <w:lastRenderedPageBreak/>
        <w:t xml:space="preserve">Table </w:t>
      </w:r>
      <w:r w:rsidR="00BB3932">
        <w:t>4</w:t>
      </w:r>
      <w:r>
        <w:t xml:space="preserve"> </w:t>
      </w:r>
    </w:p>
    <w:p w14:paraId="38935746" w14:textId="62ADB538" w:rsidR="00357539" w:rsidRPr="00513089" w:rsidRDefault="00357539" w:rsidP="00D87097">
      <w:pPr>
        <w:rPr>
          <w:i/>
        </w:rPr>
      </w:pPr>
      <w:r w:rsidRPr="00513089">
        <w:rPr>
          <w:i/>
        </w:rPr>
        <w:t>Executive function tasks</w:t>
      </w:r>
    </w:p>
    <w:tbl>
      <w:tblPr>
        <w:tblStyle w:val="TableGrid"/>
        <w:tblW w:w="0" w:type="auto"/>
        <w:tblLook w:val="04A0" w:firstRow="1" w:lastRow="0" w:firstColumn="1" w:lastColumn="0" w:noHBand="0" w:noVBand="1"/>
      </w:tblPr>
      <w:tblGrid>
        <w:gridCol w:w="1908"/>
        <w:gridCol w:w="1800"/>
        <w:gridCol w:w="3960"/>
      </w:tblGrid>
      <w:tr w:rsidR="00357539" w14:paraId="5D7B23C2" w14:textId="77777777" w:rsidTr="009353C8">
        <w:tc>
          <w:tcPr>
            <w:tcW w:w="1908" w:type="dxa"/>
            <w:tcBorders>
              <w:left w:val="single" w:sz="4" w:space="0" w:color="auto"/>
              <w:bottom w:val="single" w:sz="4" w:space="0" w:color="auto"/>
              <w:right w:val="nil"/>
            </w:tcBorders>
          </w:tcPr>
          <w:p w14:paraId="0787E250" w14:textId="77777777" w:rsidR="00357539" w:rsidRPr="009353C8" w:rsidRDefault="00357539" w:rsidP="00513089">
            <w:pPr>
              <w:spacing w:line="240" w:lineRule="auto"/>
              <w:jc w:val="center"/>
              <w:rPr>
                <w:b/>
                <w:sz w:val="20"/>
                <w:szCs w:val="20"/>
              </w:rPr>
            </w:pPr>
            <w:r w:rsidRPr="009353C8">
              <w:rPr>
                <w:b/>
                <w:sz w:val="20"/>
                <w:szCs w:val="20"/>
              </w:rPr>
              <w:t>EF component</w:t>
            </w:r>
          </w:p>
        </w:tc>
        <w:tc>
          <w:tcPr>
            <w:tcW w:w="1800" w:type="dxa"/>
            <w:tcBorders>
              <w:left w:val="nil"/>
              <w:bottom w:val="single" w:sz="4" w:space="0" w:color="auto"/>
              <w:right w:val="nil"/>
            </w:tcBorders>
          </w:tcPr>
          <w:p w14:paraId="0301CE4A" w14:textId="77777777" w:rsidR="00357539" w:rsidRPr="009353C8" w:rsidRDefault="00357539" w:rsidP="00513089">
            <w:pPr>
              <w:spacing w:line="240" w:lineRule="auto"/>
              <w:jc w:val="center"/>
              <w:rPr>
                <w:b/>
                <w:sz w:val="20"/>
                <w:szCs w:val="20"/>
              </w:rPr>
            </w:pPr>
            <w:r w:rsidRPr="009353C8">
              <w:rPr>
                <w:b/>
                <w:sz w:val="20"/>
                <w:szCs w:val="20"/>
              </w:rPr>
              <w:t>Task</w:t>
            </w:r>
          </w:p>
        </w:tc>
        <w:tc>
          <w:tcPr>
            <w:tcW w:w="3960" w:type="dxa"/>
            <w:tcBorders>
              <w:left w:val="nil"/>
              <w:bottom w:val="single" w:sz="4" w:space="0" w:color="auto"/>
              <w:right w:val="single" w:sz="4" w:space="0" w:color="auto"/>
            </w:tcBorders>
          </w:tcPr>
          <w:p w14:paraId="77539B56" w14:textId="417D3F23" w:rsidR="00357539" w:rsidRPr="009353C8" w:rsidRDefault="00A87A47" w:rsidP="00513089">
            <w:pPr>
              <w:spacing w:line="240" w:lineRule="auto"/>
              <w:jc w:val="center"/>
              <w:rPr>
                <w:b/>
                <w:sz w:val="20"/>
                <w:szCs w:val="20"/>
              </w:rPr>
            </w:pPr>
            <w:r w:rsidRPr="009353C8">
              <w:rPr>
                <w:b/>
                <w:sz w:val="20"/>
                <w:szCs w:val="20"/>
              </w:rPr>
              <w:t>Description</w:t>
            </w:r>
          </w:p>
        </w:tc>
      </w:tr>
      <w:tr w:rsidR="00357539" w14:paraId="21886D2A" w14:textId="77777777" w:rsidTr="009353C8">
        <w:tc>
          <w:tcPr>
            <w:tcW w:w="1908" w:type="dxa"/>
            <w:tcBorders>
              <w:left w:val="single" w:sz="4" w:space="0" w:color="auto"/>
              <w:bottom w:val="nil"/>
              <w:right w:val="nil"/>
            </w:tcBorders>
          </w:tcPr>
          <w:p w14:paraId="5817C170" w14:textId="77777777" w:rsidR="00357539" w:rsidRPr="009353C8" w:rsidRDefault="00357539" w:rsidP="00035555">
            <w:pPr>
              <w:rPr>
                <w:sz w:val="20"/>
                <w:szCs w:val="20"/>
              </w:rPr>
            </w:pPr>
            <w:r w:rsidRPr="009353C8">
              <w:rPr>
                <w:sz w:val="20"/>
                <w:szCs w:val="20"/>
              </w:rPr>
              <w:t>Working Memory</w:t>
            </w:r>
          </w:p>
        </w:tc>
        <w:tc>
          <w:tcPr>
            <w:tcW w:w="1800" w:type="dxa"/>
            <w:tcBorders>
              <w:left w:val="nil"/>
              <w:bottom w:val="nil"/>
              <w:right w:val="nil"/>
            </w:tcBorders>
          </w:tcPr>
          <w:p w14:paraId="2264B81C" w14:textId="77777777" w:rsidR="00357539" w:rsidRPr="009353C8" w:rsidRDefault="00357539" w:rsidP="00035555">
            <w:pPr>
              <w:rPr>
                <w:sz w:val="20"/>
                <w:szCs w:val="20"/>
              </w:rPr>
            </w:pPr>
            <w:r w:rsidRPr="009353C8">
              <w:rPr>
                <w:sz w:val="20"/>
                <w:szCs w:val="20"/>
              </w:rPr>
              <w:t>Digit/Word Span</w:t>
            </w:r>
          </w:p>
        </w:tc>
        <w:tc>
          <w:tcPr>
            <w:tcW w:w="3960" w:type="dxa"/>
            <w:tcBorders>
              <w:left w:val="nil"/>
              <w:bottom w:val="nil"/>
              <w:right w:val="single" w:sz="4" w:space="0" w:color="auto"/>
            </w:tcBorders>
          </w:tcPr>
          <w:p w14:paraId="0CF7DC86" w14:textId="6477B528" w:rsidR="00357539" w:rsidRPr="009353C8" w:rsidRDefault="009840B5" w:rsidP="003356A9">
            <w:pPr>
              <w:spacing w:line="240" w:lineRule="auto"/>
              <w:rPr>
                <w:sz w:val="20"/>
                <w:szCs w:val="20"/>
              </w:rPr>
            </w:pPr>
            <w:r w:rsidRPr="009353C8">
              <w:rPr>
                <w:sz w:val="20"/>
                <w:szCs w:val="20"/>
              </w:rPr>
              <w:t>Child repeats a list of digits or words (simple)</w:t>
            </w:r>
            <w:r w:rsidR="00832950">
              <w:rPr>
                <w:sz w:val="20"/>
                <w:szCs w:val="20"/>
              </w:rPr>
              <w:t>.</w:t>
            </w:r>
          </w:p>
          <w:p w14:paraId="29DF2F95" w14:textId="290CA08B" w:rsidR="009840B5" w:rsidRDefault="009840B5" w:rsidP="003356A9">
            <w:pPr>
              <w:spacing w:line="240" w:lineRule="auto"/>
              <w:rPr>
                <w:sz w:val="20"/>
                <w:szCs w:val="20"/>
              </w:rPr>
            </w:pPr>
            <w:r w:rsidRPr="009353C8">
              <w:rPr>
                <w:sz w:val="20"/>
                <w:szCs w:val="20"/>
              </w:rPr>
              <w:t>Child repeats words or digits backwards (complex)</w:t>
            </w:r>
            <w:r w:rsidR="00832950">
              <w:rPr>
                <w:sz w:val="20"/>
                <w:szCs w:val="20"/>
              </w:rPr>
              <w:t>.</w:t>
            </w:r>
          </w:p>
          <w:p w14:paraId="1BD3A5B2" w14:textId="77777777" w:rsidR="009353C8" w:rsidRPr="009353C8" w:rsidRDefault="009353C8" w:rsidP="003356A9">
            <w:pPr>
              <w:spacing w:line="240" w:lineRule="auto"/>
              <w:rPr>
                <w:sz w:val="20"/>
                <w:szCs w:val="20"/>
              </w:rPr>
            </w:pPr>
          </w:p>
        </w:tc>
      </w:tr>
      <w:tr w:rsidR="00357539" w14:paraId="1EBEAD18" w14:textId="77777777" w:rsidTr="009353C8">
        <w:tc>
          <w:tcPr>
            <w:tcW w:w="1908" w:type="dxa"/>
            <w:tcBorders>
              <w:top w:val="nil"/>
              <w:left w:val="single" w:sz="4" w:space="0" w:color="auto"/>
              <w:bottom w:val="nil"/>
              <w:right w:val="nil"/>
            </w:tcBorders>
          </w:tcPr>
          <w:p w14:paraId="09D0B363" w14:textId="77777777" w:rsidR="00357539" w:rsidRPr="009353C8" w:rsidRDefault="00357539" w:rsidP="00035555">
            <w:pPr>
              <w:rPr>
                <w:sz w:val="20"/>
                <w:szCs w:val="20"/>
              </w:rPr>
            </w:pPr>
            <w:r w:rsidRPr="009353C8">
              <w:rPr>
                <w:sz w:val="20"/>
                <w:szCs w:val="20"/>
              </w:rPr>
              <w:t>Inhibitory Control</w:t>
            </w:r>
          </w:p>
        </w:tc>
        <w:tc>
          <w:tcPr>
            <w:tcW w:w="1800" w:type="dxa"/>
            <w:tcBorders>
              <w:top w:val="nil"/>
              <w:left w:val="nil"/>
              <w:bottom w:val="nil"/>
              <w:right w:val="nil"/>
            </w:tcBorders>
          </w:tcPr>
          <w:p w14:paraId="267E8940" w14:textId="77777777" w:rsidR="00357539" w:rsidRPr="009353C8" w:rsidRDefault="009840B5" w:rsidP="00035555">
            <w:pPr>
              <w:rPr>
                <w:sz w:val="20"/>
                <w:szCs w:val="20"/>
              </w:rPr>
            </w:pPr>
            <w:r w:rsidRPr="009353C8">
              <w:rPr>
                <w:sz w:val="20"/>
                <w:szCs w:val="20"/>
              </w:rPr>
              <w:t>Bear and Dragon</w:t>
            </w:r>
          </w:p>
        </w:tc>
        <w:tc>
          <w:tcPr>
            <w:tcW w:w="3960" w:type="dxa"/>
            <w:tcBorders>
              <w:top w:val="nil"/>
              <w:left w:val="nil"/>
              <w:bottom w:val="nil"/>
              <w:right w:val="single" w:sz="4" w:space="0" w:color="auto"/>
            </w:tcBorders>
          </w:tcPr>
          <w:p w14:paraId="723120B5" w14:textId="77777777" w:rsidR="00357539" w:rsidRDefault="009840B5" w:rsidP="003356A9">
            <w:pPr>
              <w:spacing w:line="240" w:lineRule="auto"/>
              <w:rPr>
                <w:sz w:val="20"/>
                <w:szCs w:val="20"/>
              </w:rPr>
            </w:pPr>
            <w:r w:rsidRPr="009353C8">
              <w:rPr>
                <w:sz w:val="20"/>
                <w:szCs w:val="20"/>
              </w:rPr>
              <w:t>Child follows directions given by the bear and ignores the directions given by the dragon.</w:t>
            </w:r>
          </w:p>
          <w:p w14:paraId="5F641D23" w14:textId="77777777" w:rsidR="009353C8" w:rsidRPr="009353C8" w:rsidRDefault="009353C8" w:rsidP="003356A9">
            <w:pPr>
              <w:spacing w:line="240" w:lineRule="auto"/>
              <w:rPr>
                <w:sz w:val="20"/>
                <w:szCs w:val="20"/>
              </w:rPr>
            </w:pPr>
          </w:p>
        </w:tc>
      </w:tr>
      <w:tr w:rsidR="0022276D" w14:paraId="3277E474" w14:textId="77777777" w:rsidTr="009353C8">
        <w:tc>
          <w:tcPr>
            <w:tcW w:w="1908" w:type="dxa"/>
            <w:tcBorders>
              <w:top w:val="nil"/>
              <w:left w:val="single" w:sz="4" w:space="0" w:color="auto"/>
              <w:bottom w:val="nil"/>
              <w:right w:val="nil"/>
            </w:tcBorders>
          </w:tcPr>
          <w:p w14:paraId="14034258" w14:textId="77777777" w:rsidR="0022276D" w:rsidRPr="009353C8" w:rsidRDefault="0022276D" w:rsidP="00035555">
            <w:pPr>
              <w:rPr>
                <w:sz w:val="20"/>
                <w:szCs w:val="20"/>
              </w:rPr>
            </w:pPr>
          </w:p>
        </w:tc>
        <w:tc>
          <w:tcPr>
            <w:tcW w:w="1800" w:type="dxa"/>
            <w:tcBorders>
              <w:top w:val="nil"/>
              <w:left w:val="nil"/>
              <w:bottom w:val="nil"/>
              <w:right w:val="nil"/>
            </w:tcBorders>
          </w:tcPr>
          <w:p w14:paraId="5C14EE87" w14:textId="77777777" w:rsidR="0022276D" w:rsidRPr="009353C8" w:rsidRDefault="003B7C81" w:rsidP="00035555">
            <w:pPr>
              <w:rPr>
                <w:sz w:val="20"/>
                <w:szCs w:val="20"/>
              </w:rPr>
            </w:pPr>
            <w:r w:rsidRPr="009353C8">
              <w:rPr>
                <w:sz w:val="20"/>
                <w:szCs w:val="20"/>
              </w:rPr>
              <w:t xml:space="preserve">The </w:t>
            </w:r>
            <w:r w:rsidR="0022276D" w:rsidRPr="009353C8">
              <w:rPr>
                <w:sz w:val="20"/>
                <w:szCs w:val="20"/>
              </w:rPr>
              <w:t>Pencil Tap</w:t>
            </w:r>
          </w:p>
        </w:tc>
        <w:tc>
          <w:tcPr>
            <w:tcW w:w="3960" w:type="dxa"/>
            <w:tcBorders>
              <w:top w:val="nil"/>
              <w:left w:val="nil"/>
              <w:bottom w:val="nil"/>
              <w:right w:val="single" w:sz="4" w:space="0" w:color="auto"/>
            </w:tcBorders>
          </w:tcPr>
          <w:p w14:paraId="61C0C370" w14:textId="77777777" w:rsidR="0022276D" w:rsidRDefault="0022276D" w:rsidP="003356A9">
            <w:pPr>
              <w:spacing w:line="240" w:lineRule="auto"/>
              <w:rPr>
                <w:sz w:val="20"/>
                <w:szCs w:val="20"/>
              </w:rPr>
            </w:pPr>
            <w:r w:rsidRPr="009353C8">
              <w:rPr>
                <w:sz w:val="20"/>
                <w:szCs w:val="20"/>
              </w:rPr>
              <w:t>Child taps pencil once when assessor taps pencil twice. Child taps pencil twice when assessor taps pencil once.</w:t>
            </w:r>
          </w:p>
          <w:p w14:paraId="2A0F929A" w14:textId="77777777" w:rsidR="009353C8" w:rsidRPr="009353C8" w:rsidRDefault="009353C8" w:rsidP="003356A9">
            <w:pPr>
              <w:spacing w:line="240" w:lineRule="auto"/>
              <w:rPr>
                <w:sz w:val="20"/>
                <w:szCs w:val="20"/>
              </w:rPr>
            </w:pPr>
          </w:p>
        </w:tc>
      </w:tr>
      <w:tr w:rsidR="00357539" w14:paraId="207E6B99" w14:textId="77777777" w:rsidTr="009353C8">
        <w:tc>
          <w:tcPr>
            <w:tcW w:w="1908" w:type="dxa"/>
            <w:tcBorders>
              <w:top w:val="nil"/>
              <w:left w:val="single" w:sz="4" w:space="0" w:color="auto"/>
              <w:right w:val="nil"/>
            </w:tcBorders>
          </w:tcPr>
          <w:p w14:paraId="3C840D0F" w14:textId="77777777" w:rsidR="00357539" w:rsidRPr="009353C8" w:rsidRDefault="00357539" w:rsidP="00035555">
            <w:pPr>
              <w:rPr>
                <w:sz w:val="20"/>
                <w:szCs w:val="20"/>
              </w:rPr>
            </w:pPr>
            <w:r w:rsidRPr="009353C8">
              <w:rPr>
                <w:sz w:val="20"/>
                <w:szCs w:val="20"/>
              </w:rPr>
              <w:t>Cognitive Flexibility</w:t>
            </w:r>
          </w:p>
        </w:tc>
        <w:tc>
          <w:tcPr>
            <w:tcW w:w="1800" w:type="dxa"/>
            <w:tcBorders>
              <w:top w:val="nil"/>
              <w:left w:val="nil"/>
              <w:right w:val="nil"/>
            </w:tcBorders>
          </w:tcPr>
          <w:p w14:paraId="30F5C6E6" w14:textId="77777777" w:rsidR="00357539" w:rsidRPr="009353C8" w:rsidRDefault="009840B5" w:rsidP="00035555">
            <w:pPr>
              <w:rPr>
                <w:sz w:val="20"/>
                <w:szCs w:val="20"/>
              </w:rPr>
            </w:pPr>
            <w:r w:rsidRPr="009353C8">
              <w:rPr>
                <w:sz w:val="20"/>
                <w:szCs w:val="20"/>
              </w:rPr>
              <w:t>DCCS</w:t>
            </w:r>
          </w:p>
        </w:tc>
        <w:tc>
          <w:tcPr>
            <w:tcW w:w="3960" w:type="dxa"/>
            <w:tcBorders>
              <w:top w:val="nil"/>
              <w:left w:val="nil"/>
              <w:right w:val="single" w:sz="4" w:space="0" w:color="auto"/>
            </w:tcBorders>
          </w:tcPr>
          <w:p w14:paraId="5FDC4636" w14:textId="77777777" w:rsidR="00357539" w:rsidRPr="009353C8" w:rsidRDefault="009840B5" w:rsidP="003356A9">
            <w:pPr>
              <w:spacing w:line="240" w:lineRule="auto"/>
              <w:rPr>
                <w:sz w:val="20"/>
                <w:szCs w:val="20"/>
              </w:rPr>
            </w:pPr>
            <w:r w:rsidRPr="009353C8">
              <w:rPr>
                <w:sz w:val="20"/>
                <w:szCs w:val="20"/>
              </w:rPr>
              <w:t>Child sorts cards with colored shape by one dimensions and then must shift two second dimension.</w:t>
            </w:r>
          </w:p>
        </w:tc>
      </w:tr>
    </w:tbl>
    <w:p w14:paraId="2CF2883A" w14:textId="77777777" w:rsidR="00035555" w:rsidRPr="00035555" w:rsidRDefault="00710A45" w:rsidP="00D87097">
      <w:r>
        <w:t xml:space="preserve">  </w:t>
      </w:r>
    </w:p>
    <w:p w14:paraId="6F60E306" w14:textId="77777777" w:rsidR="00373367" w:rsidRPr="00984FF5" w:rsidRDefault="00373367" w:rsidP="000F59CD">
      <w:pPr>
        <w:pStyle w:val="Heading2"/>
      </w:pPr>
      <w:bookmarkStart w:id="39" w:name="_Toc425103995"/>
      <w:r w:rsidRPr="001F0059">
        <w:t>Data Collection Timeline</w:t>
      </w:r>
      <w:bookmarkEnd w:id="39"/>
    </w:p>
    <w:p w14:paraId="72F241BB" w14:textId="477CC73E" w:rsidR="003356A9" w:rsidRDefault="00BB3932" w:rsidP="003356A9">
      <w:pPr>
        <w:tabs>
          <w:tab w:val="left" w:pos="720"/>
        </w:tabs>
        <w:contextualSpacing/>
        <w:rPr>
          <w:rFonts w:ascii="Times New Roman" w:hAnsi="Times New Roman"/>
        </w:rPr>
      </w:pPr>
      <w:r>
        <w:rPr>
          <w:rFonts w:ascii="Times New Roman" w:hAnsi="Times New Roman"/>
        </w:rPr>
        <w:tab/>
      </w:r>
      <w:r w:rsidR="003356A9" w:rsidRPr="002772D3">
        <w:rPr>
          <w:rFonts w:ascii="Times New Roman" w:hAnsi="Times New Roman"/>
        </w:rPr>
        <w:t xml:space="preserve">Data collection commenced after my advisory committee and </w:t>
      </w:r>
      <w:r w:rsidR="0015340D">
        <w:rPr>
          <w:rFonts w:ascii="Times New Roman" w:hAnsi="Times New Roman"/>
        </w:rPr>
        <w:t>Institutional</w:t>
      </w:r>
      <w:r w:rsidR="0015340D" w:rsidRPr="002772D3">
        <w:rPr>
          <w:rFonts w:ascii="Times New Roman" w:hAnsi="Times New Roman"/>
        </w:rPr>
        <w:t xml:space="preserve"> </w:t>
      </w:r>
      <w:r w:rsidR="003356A9" w:rsidRPr="002772D3">
        <w:rPr>
          <w:rFonts w:ascii="Times New Roman" w:hAnsi="Times New Roman"/>
        </w:rPr>
        <w:t xml:space="preserve">Review Board (IRB) approval mid-October. One classroom with a classroom pet participated in the study in an effort to gain insight into the benefits of situated learning experiences with a classroom pet on children’s development and learning. Once the </w:t>
      </w:r>
      <w:r w:rsidR="003356A9">
        <w:rPr>
          <w:rFonts w:ascii="Times New Roman" w:hAnsi="Times New Roman"/>
        </w:rPr>
        <w:t xml:space="preserve">teacher </w:t>
      </w:r>
      <w:r w:rsidR="003356A9" w:rsidRPr="002772D3">
        <w:rPr>
          <w:rFonts w:ascii="Times New Roman" w:hAnsi="Times New Roman"/>
        </w:rPr>
        <w:t xml:space="preserve">agreed to participate in the study, the parents received consent forms providing a thorough explanation of the study and decided if they wanted their children to participate in the study. Ensuing participant approval, data collection began. Figure </w:t>
      </w:r>
      <w:r w:rsidR="008D29EB">
        <w:rPr>
          <w:rFonts w:ascii="Times New Roman" w:hAnsi="Times New Roman"/>
        </w:rPr>
        <w:t>4</w:t>
      </w:r>
      <w:r w:rsidR="003356A9" w:rsidRPr="002772D3">
        <w:rPr>
          <w:rFonts w:ascii="Times New Roman" w:hAnsi="Times New Roman"/>
        </w:rPr>
        <w:t xml:space="preserve"> provides a visual time line for data collection.</w:t>
      </w:r>
    </w:p>
    <w:p w14:paraId="497B1C80" w14:textId="41320987" w:rsidR="008D29EB" w:rsidRDefault="008D29EB" w:rsidP="009353C8">
      <w:pPr>
        <w:spacing w:line="240" w:lineRule="auto"/>
        <w:rPr>
          <w:rFonts w:ascii="Times New Roman" w:hAnsi="Times New Roman"/>
        </w:rPr>
      </w:pPr>
    </w:p>
    <w:p w14:paraId="37A449B3" w14:textId="77777777" w:rsidR="009353C8" w:rsidRDefault="009353C8" w:rsidP="009353C8">
      <w:pPr>
        <w:spacing w:line="240" w:lineRule="auto"/>
        <w:rPr>
          <w:rFonts w:ascii="Times New Roman" w:hAnsi="Times New Roman"/>
        </w:rPr>
      </w:pPr>
    </w:p>
    <w:p w14:paraId="34AC20B5" w14:textId="77777777" w:rsidR="009353C8" w:rsidRDefault="009353C8" w:rsidP="009353C8">
      <w:pPr>
        <w:spacing w:line="240" w:lineRule="auto"/>
        <w:rPr>
          <w:rFonts w:ascii="Times New Roman" w:hAnsi="Times New Roman"/>
        </w:rPr>
      </w:pPr>
    </w:p>
    <w:p w14:paraId="4A6FA0F0" w14:textId="77777777" w:rsidR="009353C8" w:rsidRDefault="009353C8" w:rsidP="009353C8">
      <w:pPr>
        <w:spacing w:line="240" w:lineRule="auto"/>
        <w:rPr>
          <w:rFonts w:ascii="Times New Roman" w:hAnsi="Times New Roman"/>
        </w:rPr>
      </w:pPr>
    </w:p>
    <w:p w14:paraId="377DE138" w14:textId="77777777" w:rsidR="009353C8" w:rsidRDefault="009353C8" w:rsidP="009353C8">
      <w:pPr>
        <w:spacing w:line="240" w:lineRule="auto"/>
        <w:rPr>
          <w:rFonts w:ascii="Times New Roman" w:hAnsi="Times New Roman"/>
        </w:rPr>
      </w:pPr>
    </w:p>
    <w:p w14:paraId="7335E680" w14:textId="77777777" w:rsidR="009353C8" w:rsidRDefault="009353C8" w:rsidP="009353C8">
      <w:pPr>
        <w:spacing w:line="240" w:lineRule="auto"/>
        <w:rPr>
          <w:rFonts w:ascii="Times New Roman" w:hAnsi="Times New Roman"/>
        </w:rPr>
      </w:pPr>
    </w:p>
    <w:p w14:paraId="75D8AF70" w14:textId="77777777" w:rsidR="009353C8" w:rsidRDefault="009353C8" w:rsidP="009353C8">
      <w:pPr>
        <w:spacing w:line="240" w:lineRule="auto"/>
        <w:rPr>
          <w:rFonts w:ascii="Times New Roman" w:hAnsi="Times New Roman"/>
        </w:rPr>
      </w:pPr>
    </w:p>
    <w:p w14:paraId="14CF4E1B" w14:textId="77777777" w:rsidR="009353C8" w:rsidRDefault="009353C8" w:rsidP="009353C8">
      <w:pPr>
        <w:spacing w:line="240" w:lineRule="auto"/>
        <w:rPr>
          <w:rFonts w:ascii="Times New Roman" w:hAnsi="Times New Roman"/>
        </w:rPr>
      </w:pPr>
    </w:p>
    <w:p w14:paraId="6FF4235E" w14:textId="77777777" w:rsidR="009353C8" w:rsidRDefault="009353C8" w:rsidP="009353C8">
      <w:pPr>
        <w:spacing w:line="240" w:lineRule="auto"/>
        <w:rPr>
          <w:rFonts w:ascii="Times New Roman" w:hAnsi="Times New Roman"/>
        </w:rPr>
      </w:pPr>
    </w:p>
    <w:p w14:paraId="03FDCAE2" w14:textId="77777777" w:rsidR="009353C8" w:rsidRPr="002772D3" w:rsidRDefault="009353C8" w:rsidP="009353C8">
      <w:pPr>
        <w:spacing w:line="240" w:lineRule="auto"/>
        <w:rPr>
          <w:rFonts w:ascii="Times New Roman" w:hAnsi="Times New Roman"/>
        </w:rPr>
      </w:pPr>
    </w:p>
    <w:p w14:paraId="31897089" w14:textId="18F45F08" w:rsidR="008D29EB" w:rsidRDefault="00373367" w:rsidP="00373367">
      <w:pPr>
        <w:tabs>
          <w:tab w:val="left" w:pos="720"/>
        </w:tabs>
        <w:contextualSpacing/>
        <w:rPr>
          <w:rFonts w:ascii="Times New Roman" w:hAnsi="Times New Roman"/>
        </w:rPr>
      </w:pPr>
      <w:r>
        <w:rPr>
          <w:rFonts w:ascii="Times New Roman" w:hAnsi="Times New Roman"/>
        </w:rPr>
        <w:lastRenderedPageBreak/>
        <w:t xml:space="preserve">Figure </w:t>
      </w:r>
      <w:r w:rsidR="008D29EB">
        <w:rPr>
          <w:rFonts w:ascii="Times New Roman" w:hAnsi="Times New Roman"/>
        </w:rPr>
        <w:t>4</w:t>
      </w:r>
    </w:p>
    <w:p w14:paraId="52D09A25" w14:textId="71EE70A6" w:rsidR="003B7C81" w:rsidRDefault="008D29EB" w:rsidP="00373367">
      <w:pPr>
        <w:tabs>
          <w:tab w:val="left" w:pos="720"/>
        </w:tabs>
        <w:contextualSpacing/>
        <w:rPr>
          <w:rFonts w:ascii="Times New Roman" w:hAnsi="Times New Roman"/>
        </w:rPr>
      </w:pPr>
      <w:r>
        <w:rPr>
          <w:rFonts w:ascii="Times New Roman" w:hAnsi="Times New Roman"/>
          <w:i/>
        </w:rPr>
        <w:t>Data Collection Timeline</w:t>
      </w:r>
    </w:p>
    <w:p w14:paraId="27B656FC" w14:textId="77777777" w:rsidR="003B7C81" w:rsidRPr="001F0059" w:rsidRDefault="003B7C81" w:rsidP="00373367">
      <w:pPr>
        <w:tabs>
          <w:tab w:val="left" w:pos="720"/>
        </w:tabs>
        <w:contextualSpacing/>
        <w:rPr>
          <w:rFonts w:ascii="Times New Roman" w:hAnsi="Times New Roman"/>
        </w:rPr>
      </w:pPr>
      <w:r>
        <w:rPr>
          <w:rFonts w:ascii="Times New Roman" w:hAnsi="Times New Roman"/>
          <w:noProof/>
          <w:lang w:bidi="ar-SA"/>
        </w:rPr>
        <w:drawing>
          <wp:inline distT="0" distB="0" distL="0" distR="0" wp14:anchorId="102A1134" wp14:editId="38E2B542">
            <wp:extent cx="3429635" cy="4572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635" cy="4572635"/>
                    </a:xfrm>
                    <a:prstGeom prst="rect">
                      <a:avLst/>
                    </a:prstGeom>
                    <a:noFill/>
                  </pic:spPr>
                </pic:pic>
              </a:graphicData>
            </a:graphic>
          </wp:inline>
        </w:drawing>
      </w:r>
    </w:p>
    <w:p w14:paraId="03E32EBB" w14:textId="77777777" w:rsidR="00DF0CC1" w:rsidRDefault="00373367" w:rsidP="00BB3932">
      <w:pPr>
        <w:tabs>
          <w:tab w:val="left" w:pos="720"/>
        </w:tabs>
        <w:contextualSpacing/>
        <w:rPr>
          <w:rFonts w:ascii="Times New Roman" w:hAnsi="Times New Roman"/>
        </w:rPr>
      </w:pPr>
      <w:r w:rsidRPr="001F0059">
        <w:rPr>
          <w:rFonts w:ascii="Times New Roman" w:hAnsi="Times New Roman"/>
        </w:rPr>
        <w:tab/>
      </w:r>
      <w:r w:rsidR="00A75830" w:rsidRPr="002772D3">
        <w:rPr>
          <w:rFonts w:ascii="Times New Roman" w:hAnsi="Times New Roman"/>
        </w:rPr>
        <w:t xml:space="preserve">Reflexive entries and memos were entered into a field notebook beginning right after the classroom was selected and the relationships between </w:t>
      </w:r>
      <w:r w:rsidR="00A75830">
        <w:rPr>
          <w:rFonts w:ascii="Times New Roman" w:hAnsi="Times New Roman"/>
        </w:rPr>
        <w:t>Christie</w:t>
      </w:r>
      <w:r w:rsidR="00A75830" w:rsidDel="00B3652D">
        <w:rPr>
          <w:rFonts w:ascii="Times New Roman" w:hAnsi="Times New Roman"/>
        </w:rPr>
        <w:t xml:space="preserve"> </w:t>
      </w:r>
      <w:r w:rsidR="00A75830">
        <w:rPr>
          <w:rFonts w:ascii="Times New Roman" w:hAnsi="Times New Roman"/>
        </w:rPr>
        <w:t>and I</w:t>
      </w:r>
      <w:r w:rsidR="00A75830" w:rsidRPr="002772D3">
        <w:rPr>
          <w:rFonts w:ascii="Times New Roman" w:hAnsi="Times New Roman"/>
        </w:rPr>
        <w:t xml:space="preserve"> began immediately following IRB and the local school board approval.</w:t>
      </w:r>
      <w:r w:rsidR="00A75830">
        <w:rPr>
          <w:rFonts w:ascii="Times New Roman" w:hAnsi="Times New Roman"/>
        </w:rPr>
        <w:t xml:space="preserve"> </w:t>
      </w:r>
      <w:r w:rsidR="003B7C81" w:rsidRPr="002772D3">
        <w:rPr>
          <w:rFonts w:ascii="Times New Roman" w:hAnsi="Times New Roman"/>
        </w:rPr>
        <w:t xml:space="preserve">An interview conducted with </w:t>
      </w:r>
      <w:r w:rsidR="00B3652D">
        <w:rPr>
          <w:rFonts w:ascii="Times New Roman" w:hAnsi="Times New Roman"/>
        </w:rPr>
        <w:t>Christie</w:t>
      </w:r>
      <w:r w:rsidR="00B3652D" w:rsidDel="00B3652D">
        <w:rPr>
          <w:rFonts w:ascii="Times New Roman" w:hAnsi="Times New Roman"/>
        </w:rPr>
        <w:t xml:space="preserve"> </w:t>
      </w:r>
      <w:r w:rsidR="003B7C81" w:rsidRPr="002772D3">
        <w:rPr>
          <w:rFonts w:ascii="Times New Roman" w:hAnsi="Times New Roman"/>
        </w:rPr>
        <w:t xml:space="preserve">in the beginning of the study probed </w:t>
      </w:r>
      <w:r w:rsidR="003B7C81">
        <w:rPr>
          <w:rFonts w:ascii="Times New Roman" w:hAnsi="Times New Roman"/>
        </w:rPr>
        <w:t>her</w:t>
      </w:r>
      <w:r w:rsidR="003B7C81" w:rsidRPr="002772D3">
        <w:rPr>
          <w:rFonts w:ascii="Times New Roman" w:hAnsi="Times New Roman"/>
        </w:rPr>
        <w:t xml:space="preserve"> thoughts and feelings about incorporating classroom pets into the classroom learning environment. A final interview at the end of the study explored</w:t>
      </w:r>
      <w:r w:rsidR="008D29EB">
        <w:rPr>
          <w:rFonts w:ascii="Times New Roman" w:hAnsi="Times New Roman"/>
        </w:rPr>
        <w:t xml:space="preserve"> </w:t>
      </w:r>
      <w:r w:rsidR="00A75830">
        <w:rPr>
          <w:rFonts w:ascii="Times New Roman" w:hAnsi="Times New Roman"/>
        </w:rPr>
        <w:t>Christie</w:t>
      </w:r>
      <w:r w:rsidR="00A75830" w:rsidDel="00B3652D">
        <w:rPr>
          <w:rFonts w:ascii="Times New Roman" w:hAnsi="Times New Roman"/>
        </w:rPr>
        <w:t>’s</w:t>
      </w:r>
      <w:r w:rsidR="003B7C81" w:rsidRPr="002772D3">
        <w:rPr>
          <w:rFonts w:ascii="Times New Roman" w:hAnsi="Times New Roman"/>
        </w:rPr>
        <w:t xml:space="preserve"> lived experience and perspective of the situated learning experiences. </w:t>
      </w:r>
      <w:r w:rsidR="00A75830">
        <w:rPr>
          <w:rFonts w:ascii="Times New Roman" w:hAnsi="Times New Roman"/>
        </w:rPr>
        <w:t xml:space="preserve">Temperament scales were completed on each child and adult prior to the ten weeks of situated learning </w:t>
      </w:r>
      <w:r w:rsidR="00A75830">
        <w:rPr>
          <w:rFonts w:ascii="Times New Roman" w:hAnsi="Times New Roman"/>
        </w:rPr>
        <w:lastRenderedPageBreak/>
        <w:t xml:space="preserve">experiences and post temperament scales were completed on children at the conclusion of the study. </w:t>
      </w:r>
      <w:r w:rsidR="00A75830" w:rsidRPr="002772D3">
        <w:rPr>
          <w:rFonts w:ascii="Times New Roman" w:hAnsi="Times New Roman"/>
        </w:rPr>
        <w:t>I informally assessed participating children’s executive function</w:t>
      </w:r>
      <w:r w:rsidR="00A75830">
        <w:rPr>
          <w:rFonts w:ascii="Times New Roman" w:hAnsi="Times New Roman"/>
        </w:rPr>
        <w:t>s</w:t>
      </w:r>
      <w:r w:rsidR="00A75830" w:rsidRPr="002772D3">
        <w:rPr>
          <w:rFonts w:ascii="Times New Roman" w:hAnsi="Times New Roman"/>
        </w:rPr>
        <w:t xml:space="preserve"> with simple tasks such as the digit span, </w:t>
      </w:r>
      <w:r w:rsidR="00A75830">
        <w:rPr>
          <w:rFonts w:ascii="Times New Roman" w:hAnsi="Times New Roman"/>
        </w:rPr>
        <w:t>the rabbit and ladybug</w:t>
      </w:r>
      <w:r w:rsidR="00A75830" w:rsidRPr="002772D3">
        <w:rPr>
          <w:rFonts w:ascii="Times New Roman" w:hAnsi="Times New Roman"/>
        </w:rPr>
        <w:t xml:space="preserve"> </w:t>
      </w:r>
      <w:r w:rsidR="00A75830">
        <w:rPr>
          <w:rFonts w:ascii="Times New Roman" w:hAnsi="Times New Roman"/>
        </w:rPr>
        <w:t>t</w:t>
      </w:r>
      <w:r w:rsidR="00A75830" w:rsidRPr="002772D3">
        <w:rPr>
          <w:rFonts w:ascii="Times New Roman" w:hAnsi="Times New Roman"/>
        </w:rPr>
        <w:t xml:space="preserve">ask, </w:t>
      </w:r>
      <w:r w:rsidR="00A75830">
        <w:rPr>
          <w:rFonts w:ascii="Times New Roman" w:hAnsi="Times New Roman"/>
        </w:rPr>
        <w:t xml:space="preserve">the pencil tap, </w:t>
      </w:r>
      <w:r w:rsidR="00A75830" w:rsidRPr="002772D3">
        <w:rPr>
          <w:rFonts w:ascii="Times New Roman" w:hAnsi="Times New Roman"/>
        </w:rPr>
        <w:t xml:space="preserve">and </w:t>
      </w:r>
      <w:r w:rsidR="00A75830">
        <w:rPr>
          <w:rFonts w:ascii="Times New Roman" w:hAnsi="Times New Roman"/>
        </w:rPr>
        <w:t>s</w:t>
      </w:r>
      <w:r w:rsidR="00A75830" w:rsidRPr="002772D3">
        <w:rPr>
          <w:rFonts w:ascii="Times New Roman" w:hAnsi="Times New Roman"/>
        </w:rPr>
        <w:t>orting. I also carried out these tasks at the end of the study for triangulation purposes.</w:t>
      </w:r>
    </w:p>
    <w:p w14:paraId="5413EF32" w14:textId="636479BA" w:rsidR="00373367" w:rsidRPr="008E039C" w:rsidRDefault="00DF0CC1" w:rsidP="00BB3932">
      <w:pPr>
        <w:tabs>
          <w:tab w:val="left" w:pos="720"/>
        </w:tabs>
        <w:contextualSpacing/>
        <w:rPr>
          <w:rFonts w:ascii="Times New Roman" w:hAnsi="Times New Roman"/>
        </w:rPr>
      </w:pPr>
      <w:r>
        <w:rPr>
          <w:rFonts w:ascii="Times New Roman" w:hAnsi="Times New Roman"/>
        </w:rPr>
        <w:tab/>
      </w:r>
      <w:r w:rsidR="00B3652D">
        <w:rPr>
          <w:rFonts w:ascii="Times New Roman" w:hAnsi="Times New Roman"/>
        </w:rPr>
        <w:t>Christie</w:t>
      </w:r>
      <w:r w:rsidR="00B3652D" w:rsidDel="00B3652D">
        <w:rPr>
          <w:rFonts w:ascii="Times New Roman" w:hAnsi="Times New Roman"/>
        </w:rPr>
        <w:t xml:space="preserve"> </w:t>
      </w:r>
      <w:r w:rsidR="003B7C81">
        <w:rPr>
          <w:rFonts w:ascii="Times New Roman" w:hAnsi="Times New Roman"/>
        </w:rPr>
        <w:t>and I</w:t>
      </w:r>
      <w:r w:rsidR="003B7C81" w:rsidRPr="00D56E38">
        <w:rPr>
          <w:rFonts w:ascii="Times New Roman" w:hAnsi="Times New Roman"/>
        </w:rPr>
        <w:t xml:space="preserve"> met </w:t>
      </w:r>
      <w:r w:rsidR="00F95A9E">
        <w:rPr>
          <w:rFonts w:ascii="Times New Roman" w:hAnsi="Times New Roman"/>
        </w:rPr>
        <w:t xml:space="preserve">each week </w:t>
      </w:r>
      <w:r w:rsidR="003B7C81" w:rsidRPr="00D56E38">
        <w:rPr>
          <w:rFonts w:ascii="Times New Roman" w:hAnsi="Times New Roman"/>
        </w:rPr>
        <w:t xml:space="preserve">and planned situated learning experiences </w:t>
      </w:r>
      <w:r w:rsidR="00F95A9E">
        <w:rPr>
          <w:rFonts w:ascii="Times New Roman" w:hAnsi="Times New Roman"/>
        </w:rPr>
        <w:t xml:space="preserve">that </w:t>
      </w:r>
      <w:r w:rsidR="003B7C81" w:rsidRPr="00D56E38">
        <w:rPr>
          <w:rFonts w:ascii="Times New Roman" w:hAnsi="Times New Roman"/>
        </w:rPr>
        <w:t>incorporat</w:t>
      </w:r>
      <w:r w:rsidR="00F95A9E">
        <w:rPr>
          <w:rFonts w:ascii="Times New Roman" w:hAnsi="Times New Roman"/>
        </w:rPr>
        <w:t>ed</w:t>
      </w:r>
      <w:r w:rsidR="003B7C81" w:rsidRPr="00D56E38">
        <w:rPr>
          <w:rFonts w:ascii="Times New Roman" w:hAnsi="Times New Roman"/>
        </w:rPr>
        <w:t xml:space="preserve"> the classroom pet</w:t>
      </w:r>
      <w:r w:rsidR="00F95A9E">
        <w:rPr>
          <w:rFonts w:ascii="Times New Roman" w:hAnsi="Times New Roman"/>
        </w:rPr>
        <w:t xml:space="preserve">. </w:t>
      </w:r>
      <w:r w:rsidR="003B7C81" w:rsidRPr="002772D3">
        <w:rPr>
          <w:rFonts w:ascii="Times New Roman" w:hAnsi="Times New Roman"/>
        </w:rPr>
        <w:t>Over the time span of ten weeks, a situated learning experience was integrated into the morning time or right after the children returned from recess</w:t>
      </w:r>
      <w:r w:rsidR="00A75830">
        <w:rPr>
          <w:rFonts w:ascii="Times New Roman" w:hAnsi="Times New Roman"/>
        </w:rPr>
        <w:t xml:space="preserve"> three to five times during the week</w:t>
      </w:r>
      <w:r w:rsidR="003B7C81" w:rsidRPr="002772D3">
        <w:rPr>
          <w:rFonts w:ascii="Times New Roman" w:hAnsi="Times New Roman"/>
        </w:rPr>
        <w:t xml:space="preserve">. </w:t>
      </w:r>
      <w:r w:rsidR="00A75830" w:rsidRPr="002772D3">
        <w:rPr>
          <w:rFonts w:ascii="Times New Roman" w:hAnsi="Times New Roman"/>
        </w:rPr>
        <w:t xml:space="preserve">Observations were made during these situated learning experiences in addition to other times the children </w:t>
      </w:r>
      <w:r w:rsidR="00A75830">
        <w:rPr>
          <w:rFonts w:ascii="Times New Roman" w:hAnsi="Times New Roman"/>
        </w:rPr>
        <w:t xml:space="preserve">were </w:t>
      </w:r>
      <w:r w:rsidR="00A75830" w:rsidRPr="002772D3">
        <w:rPr>
          <w:rFonts w:ascii="Times New Roman" w:hAnsi="Times New Roman"/>
        </w:rPr>
        <w:t xml:space="preserve">interacting with the classroom pet. </w:t>
      </w:r>
      <w:r w:rsidR="003B7C81" w:rsidRPr="002772D3">
        <w:rPr>
          <w:rFonts w:ascii="Times New Roman" w:hAnsi="Times New Roman"/>
        </w:rPr>
        <w:t xml:space="preserve">Following the ten weeks of observations and situated learning experiences, final interview, and collection of post temperament surveys, data collections ceased although data analysis </w:t>
      </w:r>
      <w:r w:rsidR="003B7C81">
        <w:rPr>
          <w:rFonts w:ascii="Times New Roman" w:hAnsi="Times New Roman"/>
        </w:rPr>
        <w:t>continued.</w:t>
      </w:r>
      <w:r w:rsidR="00A324C8">
        <w:rPr>
          <w:rFonts w:ascii="Times New Roman" w:hAnsi="Times New Roman"/>
        </w:rPr>
        <w:t xml:space="preserve"> </w:t>
      </w:r>
    </w:p>
    <w:p w14:paraId="1BCC2B01" w14:textId="77777777" w:rsidR="00373367" w:rsidRDefault="00373367" w:rsidP="000F59CD">
      <w:pPr>
        <w:pStyle w:val="Heading2"/>
      </w:pPr>
      <w:bookmarkStart w:id="40" w:name="_Toc425103996"/>
      <w:r w:rsidRPr="001F0059">
        <w:t>Data Analysis</w:t>
      </w:r>
      <w:bookmarkEnd w:id="40"/>
    </w:p>
    <w:p w14:paraId="029A970A" w14:textId="0655EA5D" w:rsidR="00BB3932" w:rsidRPr="002772D3" w:rsidRDefault="00373367" w:rsidP="00BB3932">
      <w:pPr>
        <w:tabs>
          <w:tab w:val="left" w:pos="720"/>
        </w:tabs>
        <w:contextualSpacing/>
        <w:rPr>
          <w:rFonts w:ascii="Times New Roman" w:hAnsi="Times New Roman"/>
          <w:b/>
        </w:rPr>
      </w:pPr>
      <w:r>
        <w:rPr>
          <w:rFonts w:ascii="Times New Roman" w:hAnsi="Times New Roman"/>
        </w:rPr>
        <w:tab/>
      </w:r>
      <w:r w:rsidR="00BB3932" w:rsidRPr="002772D3">
        <w:rPr>
          <w:rFonts w:ascii="Times New Roman" w:hAnsi="Times New Roman"/>
        </w:rPr>
        <w:t>Data analysis began with an entry in the field notebook referred to as bracketing in an endeavor to become cognizant of my bias, values, beliefs, and assumptions not necessarily to separate them from my reflection and analysis but bury and integrate them</w:t>
      </w:r>
      <w:r w:rsidR="00832950">
        <w:rPr>
          <w:rFonts w:ascii="Times New Roman" w:hAnsi="Times New Roman"/>
        </w:rPr>
        <w:t xml:space="preserve"> (Bazely, 2013)</w:t>
      </w:r>
      <w:r w:rsidR="00BB3932" w:rsidRPr="002772D3">
        <w:rPr>
          <w:rFonts w:ascii="Times New Roman" w:hAnsi="Times New Roman"/>
        </w:rPr>
        <w:t xml:space="preserve">. In hermeneutic phenomenology, researcher’s personal reflections are as important as observations of participants’ behaviors and records of participants’ reflections and perspectives on the lived experience (Freissen et al., 2012; Laverty, 2003). In terms of analyzing the interview and other transcribed conversations, it </w:t>
      </w:r>
      <w:r w:rsidR="00BB3932">
        <w:rPr>
          <w:rFonts w:ascii="Times New Roman" w:hAnsi="Times New Roman"/>
        </w:rPr>
        <w:t>was</w:t>
      </w:r>
      <w:r w:rsidR="00BB3932" w:rsidRPr="002772D3">
        <w:rPr>
          <w:rFonts w:ascii="Times New Roman" w:hAnsi="Times New Roman"/>
        </w:rPr>
        <w:t xml:space="preserve"> important to remember to not only look at nonverbal and verbal occurrences, but also read between the lines including paying </w:t>
      </w:r>
      <w:r w:rsidR="00BB3932" w:rsidRPr="002772D3">
        <w:rPr>
          <w:rFonts w:ascii="Times New Roman" w:hAnsi="Times New Roman"/>
        </w:rPr>
        <w:lastRenderedPageBreak/>
        <w:t>attention to silence. Data collection continue</w:t>
      </w:r>
      <w:r w:rsidR="00BB3932">
        <w:rPr>
          <w:rFonts w:ascii="Times New Roman" w:hAnsi="Times New Roman"/>
        </w:rPr>
        <w:t>d</w:t>
      </w:r>
      <w:r w:rsidR="00BB3932" w:rsidRPr="002772D3">
        <w:rPr>
          <w:rFonts w:ascii="Times New Roman" w:hAnsi="Times New Roman"/>
        </w:rPr>
        <w:t xml:space="preserve"> until the point of saturation as continuation past saturation </w:t>
      </w:r>
      <w:r w:rsidR="00BB3932">
        <w:rPr>
          <w:rFonts w:ascii="Times New Roman" w:hAnsi="Times New Roman"/>
        </w:rPr>
        <w:t>would</w:t>
      </w:r>
      <w:r w:rsidR="00BB3932" w:rsidRPr="002772D3">
        <w:rPr>
          <w:rFonts w:ascii="Times New Roman" w:hAnsi="Times New Roman"/>
        </w:rPr>
        <w:t xml:space="preserve"> not produce a clearer understanding (Laverty, 2003). </w:t>
      </w:r>
    </w:p>
    <w:p w14:paraId="7FA10DA8" w14:textId="77777777" w:rsidR="00BB3932" w:rsidRPr="002772D3" w:rsidRDefault="00BB3932" w:rsidP="00BB3932">
      <w:pPr>
        <w:keepNext/>
        <w:jc w:val="center"/>
        <w:outlineLvl w:val="1"/>
        <w:rPr>
          <w:rFonts w:ascii="Times New Roman" w:hAnsi="Times New Roman"/>
          <w:b/>
          <w:bCs/>
          <w:iCs/>
        </w:rPr>
      </w:pPr>
      <w:r w:rsidRPr="002772D3">
        <w:rPr>
          <w:rFonts w:ascii="Times New Roman" w:hAnsi="Times New Roman"/>
          <w:b/>
          <w:bCs/>
          <w:iCs/>
        </w:rPr>
        <w:t>Three Levels of Data Analysis</w:t>
      </w:r>
    </w:p>
    <w:p w14:paraId="6095DA9F" w14:textId="6C5ED002" w:rsidR="00BB3932" w:rsidRDefault="00BB3932" w:rsidP="00BB3932">
      <w:pPr>
        <w:tabs>
          <w:tab w:val="left" w:pos="720"/>
        </w:tabs>
        <w:contextualSpacing/>
        <w:rPr>
          <w:rFonts w:ascii="Times New Roman" w:hAnsi="Times New Roman"/>
        </w:rPr>
      </w:pPr>
      <w:r w:rsidRPr="002772D3">
        <w:rPr>
          <w:rFonts w:ascii="Times New Roman" w:hAnsi="Times New Roman"/>
          <w:b/>
        </w:rPr>
        <w:tab/>
      </w:r>
      <w:r w:rsidRPr="002772D3">
        <w:rPr>
          <w:rFonts w:ascii="Times New Roman" w:hAnsi="Times New Roman"/>
        </w:rPr>
        <w:t>Lindseth and Norberg (2004) stated the most fundamental route to understanding our own reality is to chronicle our experiences and listen to other’s as they chronicle the</w:t>
      </w:r>
      <w:r w:rsidR="009415F8">
        <w:rPr>
          <w:rFonts w:ascii="Times New Roman" w:hAnsi="Times New Roman"/>
        </w:rPr>
        <w:t>ir</w:t>
      </w:r>
      <w:r w:rsidRPr="002772D3">
        <w:rPr>
          <w:rFonts w:ascii="Times New Roman" w:hAnsi="Times New Roman"/>
        </w:rPr>
        <w:t xml:space="preserve"> experience</w:t>
      </w:r>
      <w:r w:rsidR="009415F8">
        <w:rPr>
          <w:rFonts w:ascii="Times New Roman" w:hAnsi="Times New Roman"/>
        </w:rPr>
        <w:t>s</w:t>
      </w:r>
      <w:r w:rsidRPr="002772D3">
        <w:rPr>
          <w:rFonts w:ascii="Times New Roman" w:hAnsi="Times New Roman"/>
        </w:rPr>
        <w:t xml:space="preserve">. </w:t>
      </w:r>
      <w:r w:rsidR="00B3652D">
        <w:rPr>
          <w:rFonts w:ascii="Times New Roman" w:hAnsi="Times New Roman"/>
        </w:rPr>
        <w:t>Christie</w:t>
      </w:r>
      <w:r w:rsidR="00B3652D" w:rsidDel="00B3652D">
        <w:rPr>
          <w:rFonts w:ascii="Times New Roman" w:hAnsi="Times New Roman"/>
        </w:rPr>
        <w:t xml:space="preserve"> </w:t>
      </w:r>
      <w:r w:rsidR="009415F8">
        <w:rPr>
          <w:rFonts w:ascii="Times New Roman" w:hAnsi="Times New Roman"/>
        </w:rPr>
        <w:t xml:space="preserve">and I </w:t>
      </w:r>
      <w:r w:rsidRPr="002772D3">
        <w:rPr>
          <w:rFonts w:ascii="Times New Roman" w:hAnsi="Times New Roman"/>
        </w:rPr>
        <w:t>become co-authors in the interpretation of a situation. When recorded observations, transcribed interviews, or artifacts are utilized as data sources, a sovereign text is spawned that communicates a story that can be deciphered through thorough analysis. Transforming experiences into stories permit</w:t>
      </w:r>
      <w:r w:rsidR="0068164E">
        <w:rPr>
          <w:rFonts w:ascii="Times New Roman" w:hAnsi="Times New Roman"/>
        </w:rPr>
        <w:t>s</w:t>
      </w:r>
      <w:r w:rsidRPr="002772D3">
        <w:rPr>
          <w:rFonts w:ascii="Times New Roman" w:hAnsi="Times New Roman"/>
        </w:rPr>
        <w:t xml:space="preserve"> readers to see their experiences in a variety of ways. </w:t>
      </w:r>
    </w:p>
    <w:p w14:paraId="6FF0E897" w14:textId="615AD8E4" w:rsidR="00921C72" w:rsidRDefault="00BB3932" w:rsidP="00373367">
      <w:pPr>
        <w:tabs>
          <w:tab w:val="left" w:pos="720"/>
        </w:tabs>
        <w:contextualSpacing/>
        <w:rPr>
          <w:rFonts w:ascii="Times New Roman" w:hAnsi="Times New Roman"/>
        </w:rPr>
      </w:pPr>
      <w:r>
        <w:rPr>
          <w:rFonts w:ascii="Times New Roman" w:hAnsi="Times New Roman"/>
        </w:rPr>
        <w:tab/>
      </w:r>
      <w:r w:rsidRPr="002772D3">
        <w:rPr>
          <w:rFonts w:ascii="Times New Roman" w:hAnsi="Times New Roman"/>
        </w:rPr>
        <w:t xml:space="preserve">A story is </w:t>
      </w:r>
      <w:r w:rsidR="00DF0CC1">
        <w:rPr>
          <w:rFonts w:ascii="Times New Roman" w:hAnsi="Times New Roman"/>
        </w:rPr>
        <w:t xml:space="preserve">made up of </w:t>
      </w:r>
      <w:r w:rsidRPr="002772D3">
        <w:rPr>
          <w:rFonts w:ascii="Times New Roman" w:hAnsi="Times New Roman"/>
        </w:rPr>
        <w:t xml:space="preserve">segments of events that give meaning to the whole story. Likewise, the whole story gives meaning to the segments of events. This reciprocal reaction is reflected in the cyclic process of analyzing data in hermeneutic phenomenology research studies by beginning with the whole story, breaking the story up into parts, and then reexamining the whole story </w:t>
      </w:r>
      <w:r w:rsidR="00DF0CC1">
        <w:rPr>
          <w:rFonts w:ascii="Times New Roman" w:hAnsi="Times New Roman"/>
        </w:rPr>
        <w:t xml:space="preserve">and </w:t>
      </w:r>
      <w:r w:rsidRPr="002772D3">
        <w:rPr>
          <w:rFonts w:ascii="Times New Roman" w:hAnsi="Times New Roman"/>
        </w:rPr>
        <w:t xml:space="preserve">repeating this process until saturation is reached (Laverty, 2003). </w:t>
      </w:r>
      <w:r w:rsidR="00DF0CC1">
        <w:rPr>
          <w:rFonts w:ascii="Times New Roman" w:hAnsi="Times New Roman"/>
        </w:rPr>
        <w:t xml:space="preserve">Qualitative </w:t>
      </w:r>
      <w:r w:rsidRPr="002772D3">
        <w:rPr>
          <w:rFonts w:ascii="Times New Roman" w:hAnsi="Times New Roman"/>
        </w:rPr>
        <w:t xml:space="preserve">research encompasses a repeated series of analysis in order to construct rich descriptions and in-depth understandings of the phenomenon being studied (Table </w:t>
      </w:r>
      <w:r w:rsidR="00DF0CC1">
        <w:rPr>
          <w:rFonts w:ascii="Times New Roman" w:hAnsi="Times New Roman"/>
        </w:rPr>
        <w:t>5</w:t>
      </w:r>
      <w:r w:rsidRPr="002772D3">
        <w:rPr>
          <w:rFonts w:ascii="Times New Roman" w:hAnsi="Times New Roman"/>
        </w:rPr>
        <w:t>)</w:t>
      </w:r>
    </w:p>
    <w:p w14:paraId="701406F3" w14:textId="3A5CEBC9" w:rsidR="00DF0CC1" w:rsidRDefault="00DF0CC1" w:rsidP="009353C8">
      <w:pPr>
        <w:spacing w:line="240" w:lineRule="auto"/>
        <w:rPr>
          <w:rFonts w:ascii="Times New Roman" w:hAnsi="Times New Roman"/>
        </w:rPr>
      </w:pPr>
      <w:r>
        <w:rPr>
          <w:rFonts w:ascii="Times New Roman" w:hAnsi="Times New Roman"/>
        </w:rPr>
        <w:br w:type="page"/>
      </w:r>
    </w:p>
    <w:p w14:paraId="0A406A39" w14:textId="5E916A89" w:rsidR="00DF0CC1" w:rsidRDefault="00373367" w:rsidP="00373367">
      <w:pPr>
        <w:tabs>
          <w:tab w:val="left" w:pos="720"/>
        </w:tabs>
        <w:contextualSpacing/>
        <w:rPr>
          <w:rFonts w:ascii="Times New Roman" w:hAnsi="Times New Roman"/>
        </w:rPr>
      </w:pPr>
      <w:r>
        <w:rPr>
          <w:rFonts w:ascii="Times New Roman" w:hAnsi="Times New Roman"/>
        </w:rPr>
        <w:lastRenderedPageBreak/>
        <w:t xml:space="preserve">Table </w:t>
      </w:r>
      <w:r w:rsidR="00DF0CC1">
        <w:rPr>
          <w:rFonts w:ascii="Times New Roman" w:hAnsi="Times New Roman"/>
        </w:rPr>
        <w:t>5</w:t>
      </w:r>
    </w:p>
    <w:p w14:paraId="0817D91A" w14:textId="6437D22A" w:rsidR="00373367" w:rsidRDefault="00373367" w:rsidP="00373367">
      <w:pPr>
        <w:tabs>
          <w:tab w:val="left" w:pos="720"/>
        </w:tabs>
        <w:contextualSpacing/>
        <w:rPr>
          <w:rFonts w:ascii="Times New Roman" w:hAnsi="Times New Roman"/>
        </w:rPr>
      </w:pPr>
      <w:r>
        <w:rPr>
          <w:rFonts w:ascii="Times New Roman" w:hAnsi="Times New Roman"/>
        </w:rPr>
        <w:t>Three Levels of Analysis</w:t>
      </w:r>
    </w:p>
    <w:tbl>
      <w:tblPr>
        <w:tblStyle w:val="TableGrid"/>
        <w:tblW w:w="8432" w:type="dxa"/>
        <w:tblLayout w:type="fixed"/>
        <w:tblLook w:val="04A0" w:firstRow="1" w:lastRow="0" w:firstColumn="1" w:lastColumn="0" w:noHBand="0" w:noVBand="1"/>
      </w:tblPr>
      <w:tblGrid>
        <w:gridCol w:w="1839"/>
        <w:gridCol w:w="1735"/>
        <w:gridCol w:w="2342"/>
        <w:gridCol w:w="2516"/>
      </w:tblGrid>
      <w:tr w:rsidR="00373367" w:rsidRPr="00567848" w14:paraId="7203BF8E" w14:textId="77777777" w:rsidTr="00567848">
        <w:trPr>
          <w:trHeight w:val="400"/>
        </w:trPr>
        <w:tc>
          <w:tcPr>
            <w:tcW w:w="1839" w:type="dxa"/>
            <w:tcBorders>
              <w:left w:val="single" w:sz="4" w:space="0" w:color="auto"/>
              <w:bottom w:val="single" w:sz="4" w:space="0" w:color="auto"/>
              <w:right w:val="nil"/>
            </w:tcBorders>
          </w:tcPr>
          <w:p w14:paraId="15F071D2" w14:textId="77777777" w:rsidR="00373367" w:rsidRPr="00567848" w:rsidRDefault="00373367" w:rsidP="00373367">
            <w:pPr>
              <w:pStyle w:val="NormalWeb"/>
              <w:tabs>
                <w:tab w:val="left" w:pos="720"/>
              </w:tabs>
              <w:rPr>
                <w:sz w:val="16"/>
                <w:szCs w:val="16"/>
              </w:rPr>
            </w:pPr>
            <w:r w:rsidRPr="00567848">
              <w:rPr>
                <w:b/>
                <w:bCs/>
                <w:color w:val="000000" w:themeColor="text1"/>
                <w:kern w:val="24"/>
                <w:sz w:val="16"/>
                <w:szCs w:val="16"/>
              </w:rPr>
              <w:t>Question</w:t>
            </w:r>
          </w:p>
        </w:tc>
        <w:tc>
          <w:tcPr>
            <w:tcW w:w="1735" w:type="dxa"/>
            <w:tcBorders>
              <w:left w:val="nil"/>
              <w:bottom w:val="single" w:sz="4" w:space="0" w:color="auto"/>
              <w:right w:val="nil"/>
            </w:tcBorders>
          </w:tcPr>
          <w:p w14:paraId="444B41AE" w14:textId="77777777" w:rsidR="00373367" w:rsidRPr="00567848" w:rsidRDefault="00373367" w:rsidP="00373367">
            <w:pPr>
              <w:pStyle w:val="NormalWeb"/>
              <w:tabs>
                <w:tab w:val="left" w:pos="720"/>
              </w:tabs>
              <w:rPr>
                <w:sz w:val="16"/>
                <w:szCs w:val="16"/>
              </w:rPr>
            </w:pPr>
            <w:r w:rsidRPr="00567848">
              <w:rPr>
                <w:b/>
                <w:bCs/>
                <w:color w:val="000000" w:themeColor="text1"/>
                <w:kern w:val="24"/>
                <w:sz w:val="16"/>
                <w:szCs w:val="16"/>
              </w:rPr>
              <w:t>Source</w:t>
            </w:r>
          </w:p>
        </w:tc>
        <w:tc>
          <w:tcPr>
            <w:tcW w:w="2342" w:type="dxa"/>
            <w:tcBorders>
              <w:left w:val="nil"/>
              <w:bottom w:val="single" w:sz="4" w:space="0" w:color="auto"/>
              <w:right w:val="nil"/>
            </w:tcBorders>
          </w:tcPr>
          <w:p w14:paraId="1623997D" w14:textId="77777777" w:rsidR="00373367" w:rsidRPr="00567848" w:rsidRDefault="00373367" w:rsidP="00373367">
            <w:pPr>
              <w:pStyle w:val="NormalWeb"/>
              <w:tabs>
                <w:tab w:val="left" w:pos="720"/>
              </w:tabs>
              <w:rPr>
                <w:sz w:val="16"/>
                <w:szCs w:val="16"/>
              </w:rPr>
            </w:pPr>
            <w:r w:rsidRPr="00567848">
              <w:rPr>
                <w:b/>
                <w:bCs/>
                <w:color w:val="000000" w:themeColor="text1"/>
                <w:kern w:val="24"/>
                <w:sz w:val="16"/>
                <w:szCs w:val="16"/>
              </w:rPr>
              <w:t>Procedure</w:t>
            </w:r>
          </w:p>
        </w:tc>
        <w:tc>
          <w:tcPr>
            <w:tcW w:w="2516" w:type="dxa"/>
            <w:tcBorders>
              <w:left w:val="nil"/>
              <w:bottom w:val="single" w:sz="4" w:space="0" w:color="auto"/>
              <w:right w:val="single" w:sz="4" w:space="0" w:color="auto"/>
            </w:tcBorders>
            <w:shd w:val="clear" w:color="auto" w:fill="auto"/>
          </w:tcPr>
          <w:p w14:paraId="6EC40BC0" w14:textId="77777777" w:rsidR="00373367" w:rsidRPr="00567848" w:rsidRDefault="00373367" w:rsidP="00373367">
            <w:pPr>
              <w:tabs>
                <w:tab w:val="left" w:pos="720"/>
              </w:tabs>
              <w:rPr>
                <w:b/>
                <w:sz w:val="16"/>
                <w:szCs w:val="16"/>
              </w:rPr>
            </w:pPr>
            <w:r w:rsidRPr="00567848">
              <w:rPr>
                <w:b/>
                <w:sz w:val="16"/>
                <w:szCs w:val="16"/>
              </w:rPr>
              <w:t>Three Levels of Analysis</w:t>
            </w:r>
          </w:p>
        </w:tc>
      </w:tr>
      <w:tr w:rsidR="00373367" w:rsidRPr="00567848" w14:paraId="729A44F1" w14:textId="77777777" w:rsidTr="00567848">
        <w:trPr>
          <w:trHeight w:val="4967"/>
        </w:trPr>
        <w:tc>
          <w:tcPr>
            <w:tcW w:w="1839" w:type="dxa"/>
            <w:tcBorders>
              <w:top w:val="single" w:sz="4" w:space="0" w:color="auto"/>
              <w:left w:val="single" w:sz="4" w:space="0" w:color="auto"/>
              <w:bottom w:val="nil"/>
              <w:right w:val="nil"/>
            </w:tcBorders>
          </w:tcPr>
          <w:p w14:paraId="14D89FB4" w14:textId="2A702F27" w:rsidR="00912CC9" w:rsidRPr="00567848" w:rsidRDefault="00832950" w:rsidP="00912CC9">
            <w:pPr>
              <w:pStyle w:val="NormalWeb"/>
              <w:tabs>
                <w:tab w:val="left" w:pos="720"/>
              </w:tabs>
              <w:rPr>
                <w:sz w:val="16"/>
                <w:szCs w:val="16"/>
              </w:rPr>
            </w:pPr>
            <w:r>
              <w:rPr>
                <w:sz w:val="16"/>
                <w:szCs w:val="16"/>
              </w:rPr>
              <w:t xml:space="preserve">1. </w:t>
            </w:r>
            <w:r w:rsidR="00912CC9" w:rsidRPr="00567848">
              <w:rPr>
                <w:sz w:val="16"/>
                <w:szCs w:val="16"/>
              </w:rPr>
              <w:t>What is the nature of the lived experiences for the children during interactions with the classroom pet?</w:t>
            </w:r>
          </w:p>
          <w:p w14:paraId="55736C45" w14:textId="029DDAC0" w:rsidR="00912CC9" w:rsidRPr="00567848" w:rsidRDefault="00832950" w:rsidP="00912CC9">
            <w:pPr>
              <w:pStyle w:val="NormalWeb"/>
              <w:tabs>
                <w:tab w:val="left" w:pos="720"/>
              </w:tabs>
              <w:rPr>
                <w:sz w:val="16"/>
                <w:szCs w:val="16"/>
              </w:rPr>
            </w:pPr>
            <w:r>
              <w:rPr>
                <w:sz w:val="16"/>
                <w:szCs w:val="16"/>
              </w:rPr>
              <w:t xml:space="preserve">2. </w:t>
            </w:r>
            <w:r w:rsidR="00912CC9" w:rsidRPr="00567848">
              <w:rPr>
                <w:sz w:val="16"/>
                <w:szCs w:val="16"/>
              </w:rPr>
              <w:t>How are children’s executive function traits being used during interactions with classroom pet?</w:t>
            </w:r>
          </w:p>
          <w:p w14:paraId="480D6F87" w14:textId="77777777" w:rsidR="00912CC9" w:rsidRPr="00567848" w:rsidRDefault="00912CC9" w:rsidP="00912CC9">
            <w:pPr>
              <w:pStyle w:val="NormalWeb"/>
              <w:tabs>
                <w:tab w:val="left" w:pos="720"/>
              </w:tabs>
              <w:rPr>
                <w:sz w:val="16"/>
                <w:szCs w:val="16"/>
              </w:rPr>
            </w:pPr>
          </w:p>
        </w:tc>
        <w:tc>
          <w:tcPr>
            <w:tcW w:w="1735" w:type="dxa"/>
            <w:tcBorders>
              <w:top w:val="single" w:sz="4" w:space="0" w:color="auto"/>
              <w:left w:val="nil"/>
              <w:bottom w:val="nil"/>
              <w:right w:val="nil"/>
            </w:tcBorders>
          </w:tcPr>
          <w:p w14:paraId="467C6D6D"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Observations</w:t>
            </w:r>
          </w:p>
          <w:p w14:paraId="2E7ED134"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Interview/Collaboration</w:t>
            </w:r>
          </w:p>
          <w:p w14:paraId="522C933A"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Artifacts</w:t>
            </w:r>
          </w:p>
          <w:p w14:paraId="13190206"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Field Notebook</w:t>
            </w:r>
          </w:p>
        </w:tc>
        <w:tc>
          <w:tcPr>
            <w:tcW w:w="2342" w:type="dxa"/>
            <w:tcBorders>
              <w:top w:val="single" w:sz="4" w:space="0" w:color="auto"/>
              <w:left w:val="nil"/>
              <w:bottom w:val="nil"/>
              <w:right w:val="nil"/>
            </w:tcBorders>
          </w:tcPr>
          <w:p w14:paraId="416F4D83" w14:textId="77777777" w:rsidR="007359FA" w:rsidRPr="00567848" w:rsidRDefault="00AF73B4" w:rsidP="00373367">
            <w:pPr>
              <w:pStyle w:val="NormalWeb"/>
              <w:tabs>
                <w:tab w:val="left" w:pos="720"/>
              </w:tabs>
              <w:rPr>
                <w:color w:val="000000" w:themeColor="text1"/>
                <w:kern w:val="24"/>
                <w:sz w:val="16"/>
                <w:szCs w:val="16"/>
              </w:rPr>
            </w:pPr>
            <w:r w:rsidRPr="00567848">
              <w:rPr>
                <w:color w:val="000000" w:themeColor="text1"/>
                <w:kern w:val="24"/>
                <w:sz w:val="16"/>
                <w:szCs w:val="16"/>
              </w:rPr>
              <w:t xml:space="preserve">Observations: </w:t>
            </w:r>
            <w:r w:rsidR="00373367" w:rsidRPr="00567848">
              <w:rPr>
                <w:color w:val="000000" w:themeColor="text1"/>
                <w:kern w:val="24"/>
                <w:sz w:val="16"/>
                <w:szCs w:val="16"/>
              </w:rPr>
              <w:t xml:space="preserve">detailed descriptions will be recorded during the interactions with the classroom pet. </w:t>
            </w:r>
          </w:p>
          <w:p w14:paraId="65FD704E" w14:textId="6332C96C" w:rsidR="007359FA" w:rsidRPr="00567848" w:rsidRDefault="007359FA" w:rsidP="00373367">
            <w:pPr>
              <w:pStyle w:val="NormalWeb"/>
              <w:tabs>
                <w:tab w:val="left" w:pos="720"/>
              </w:tabs>
              <w:rPr>
                <w:color w:val="000000" w:themeColor="text1"/>
                <w:kern w:val="24"/>
                <w:sz w:val="16"/>
                <w:szCs w:val="16"/>
              </w:rPr>
            </w:pPr>
            <w:r w:rsidRPr="00567848">
              <w:rPr>
                <w:color w:val="000000" w:themeColor="text1"/>
                <w:kern w:val="24"/>
                <w:sz w:val="16"/>
                <w:szCs w:val="16"/>
              </w:rPr>
              <w:t>Interview/Collab</w:t>
            </w:r>
            <w:r w:rsidR="00DF0CC1" w:rsidRPr="00567848">
              <w:rPr>
                <w:color w:val="000000" w:themeColor="text1"/>
                <w:kern w:val="24"/>
                <w:sz w:val="16"/>
                <w:szCs w:val="16"/>
              </w:rPr>
              <w:t>-</w:t>
            </w:r>
            <w:r w:rsidRPr="00567848">
              <w:rPr>
                <w:color w:val="000000" w:themeColor="text1"/>
                <w:kern w:val="24"/>
                <w:sz w:val="16"/>
                <w:szCs w:val="16"/>
              </w:rPr>
              <w:t xml:space="preserve">oration: The pre and post interview with the teacher will capture the teacher’s beliefs and knowledge about the </w:t>
            </w:r>
            <w:r w:rsidR="00AF73B4" w:rsidRPr="00567848">
              <w:rPr>
                <w:color w:val="000000" w:themeColor="text1"/>
                <w:kern w:val="24"/>
                <w:sz w:val="16"/>
                <w:szCs w:val="16"/>
              </w:rPr>
              <w:t>study.</w:t>
            </w:r>
            <w:r w:rsidRPr="00567848">
              <w:rPr>
                <w:color w:val="000000" w:themeColor="text1"/>
                <w:kern w:val="24"/>
                <w:sz w:val="16"/>
                <w:szCs w:val="16"/>
              </w:rPr>
              <w:t xml:space="preserve"> The weekly collaborations will allow the teacher and researcher to discuss their observations and plan for situated learning experiences.</w:t>
            </w:r>
          </w:p>
          <w:p w14:paraId="46CA58BF" w14:textId="77777777" w:rsidR="007359FA" w:rsidRPr="00567848" w:rsidRDefault="00373367" w:rsidP="00373367">
            <w:pPr>
              <w:pStyle w:val="NormalWeb"/>
              <w:tabs>
                <w:tab w:val="left" w:pos="720"/>
              </w:tabs>
              <w:rPr>
                <w:color w:val="000000" w:themeColor="text1"/>
                <w:kern w:val="24"/>
                <w:sz w:val="16"/>
                <w:szCs w:val="16"/>
              </w:rPr>
            </w:pPr>
            <w:r w:rsidRPr="00567848">
              <w:rPr>
                <w:color w:val="000000" w:themeColor="text1"/>
                <w:kern w:val="24"/>
                <w:sz w:val="16"/>
                <w:szCs w:val="16"/>
              </w:rPr>
              <w:t>Artifacts or art pertaining to the classroom pet will be photographed and explanation by child will be recorded.</w:t>
            </w:r>
            <w:r w:rsidR="00517137" w:rsidRPr="00567848">
              <w:rPr>
                <w:color w:val="000000" w:themeColor="text1"/>
                <w:kern w:val="24"/>
                <w:sz w:val="16"/>
                <w:szCs w:val="16"/>
              </w:rPr>
              <w:t xml:space="preserve"> </w:t>
            </w:r>
          </w:p>
          <w:p w14:paraId="5BBB6D41" w14:textId="77777777" w:rsidR="00373367" w:rsidRPr="00567848" w:rsidRDefault="007359FA" w:rsidP="00373367">
            <w:pPr>
              <w:pStyle w:val="NormalWeb"/>
              <w:tabs>
                <w:tab w:val="left" w:pos="720"/>
              </w:tabs>
              <w:rPr>
                <w:sz w:val="16"/>
                <w:szCs w:val="16"/>
              </w:rPr>
            </w:pPr>
            <w:r w:rsidRPr="00567848">
              <w:rPr>
                <w:color w:val="000000" w:themeColor="text1"/>
                <w:kern w:val="24"/>
                <w:sz w:val="16"/>
                <w:szCs w:val="16"/>
              </w:rPr>
              <w:t xml:space="preserve">Field Notebook: </w:t>
            </w:r>
            <w:r w:rsidR="00517137" w:rsidRPr="00567848">
              <w:rPr>
                <w:color w:val="000000" w:themeColor="text1"/>
                <w:kern w:val="24"/>
                <w:sz w:val="16"/>
                <w:szCs w:val="16"/>
              </w:rPr>
              <w:t>Thoughts and reflections will be recorded as memos in the field notebook.</w:t>
            </w:r>
          </w:p>
        </w:tc>
        <w:tc>
          <w:tcPr>
            <w:tcW w:w="2516" w:type="dxa"/>
            <w:vMerge w:val="restart"/>
            <w:tcBorders>
              <w:top w:val="single" w:sz="4" w:space="0" w:color="auto"/>
              <w:left w:val="nil"/>
              <w:right w:val="single" w:sz="4" w:space="0" w:color="auto"/>
            </w:tcBorders>
            <w:shd w:val="clear" w:color="auto" w:fill="auto"/>
          </w:tcPr>
          <w:p w14:paraId="405B3699" w14:textId="20703B95" w:rsidR="00373367" w:rsidRPr="00567848" w:rsidRDefault="00373367" w:rsidP="00373367">
            <w:pPr>
              <w:tabs>
                <w:tab w:val="left" w:pos="720"/>
              </w:tabs>
              <w:spacing w:after="200" w:line="276" w:lineRule="auto"/>
              <w:rPr>
                <w:rFonts w:ascii="Times New Roman" w:hAnsi="Times New Roman"/>
                <w:sz w:val="16"/>
                <w:szCs w:val="16"/>
                <w:u w:val="single"/>
              </w:rPr>
            </w:pPr>
            <w:r w:rsidRPr="00567848">
              <w:rPr>
                <w:rFonts w:ascii="Times New Roman" w:hAnsi="Times New Roman"/>
                <w:sz w:val="16"/>
                <w:szCs w:val="16"/>
                <w:u w:val="single"/>
              </w:rPr>
              <w:t>Cyclic process of hermeneutic phenomenology:</w:t>
            </w:r>
          </w:p>
          <w:p w14:paraId="064A5936" w14:textId="0AFB2B38" w:rsidR="00373367" w:rsidRPr="00567848" w:rsidRDefault="00DF0CC1" w:rsidP="00DF0CC1">
            <w:pPr>
              <w:tabs>
                <w:tab w:val="left" w:pos="720"/>
              </w:tabs>
              <w:spacing w:after="200" w:line="276" w:lineRule="auto"/>
              <w:rPr>
                <w:rFonts w:ascii="Times New Roman" w:hAnsi="Times New Roman"/>
                <w:sz w:val="16"/>
                <w:szCs w:val="16"/>
                <w:u w:val="single"/>
              </w:rPr>
            </w:pPr>
            <w:r w:rsidRPr="00567848">
              <w:rPr>
                <w:rFonts w:ascii="Times New Roman" w:hAnsi="Times New Roman"/>
                <w:noProof/>
                <w:sz w:val="16"/>
                <w:szCs w:val="16"/>
                <w:lang w:bidi="ar-SA"/>
              </w:rPr>
              <mc:AlternateContent>
                <mc:Choice Requires="wps">
                  <w:drawing>
                    <wp:anchor distT="0" distB="0" distL="114300" distR="114300" simplePos="0" relativeHeight="251659264" behindDoc="0" locked="0" layoutInCell="1" allowOverlap="1" wp14:anchorId="6C5075BF" wp14:editId="60B5BB50">
                      <wp:simplePos x="0" y="0"/>
                      <wp:positionH relativeFrom="column">
                        <wp:posOffset>45085</wp:posOffset>
                      </wp:positionH>
                      <wp:positionV relativeFrom="paragraph">
                        <wp:posOffset>244475</wp:posOffset>
                      </wp:positionV>
                      <wp:extent cx="1177925" cy="307340"/>
                      <wp:effectExtent l="0" t="0" r="22225" b="16510"/>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925" cy="307340"/>
                              </a:xfrm>
                              <a:prstGeom prst="ellipse">
                                <a:avLst/>
                              </a:prstGeom>
                              <a:solidFill>
                                <a:sysClr val="window" lastClr="FFFFFF"/>
                              </a:solidFill>
                              <a:ln w="25400" cap="flat" cmpd="sng" algn="ctr">
                                <a:solidFill>
                                  <a:sysClr val="windowText" lastClr="000000"/>
                                </a:solidFill>
                                <a:prstDash val="solid"/>
                              </a:ln>
                              <a:effectLst/>
                            </wps:spPr>
                            <wps:txbx>
                              <w:txbxContent>
                                <w:p w14:paraId="70E6F494" w14:textId="77777777" w:rsidR="00563A6A" w:rsidRPr="000A7BBC" w:rsidRDefault="00563A6A" w:rsidP="00373367">
                                  <w:pPr>
                                    <w:jc w:val="center"/>
                                    <w:rPr>
                                      <w:sz w:val="16"/>
                                      <w:szCs w:val="16"/>
                                    </w:rPr>
                                  </w:pPr>
                                  <w:r w:rsidRPr="000A7BBC">
                                    <w:rPr>
                                      <w:sz w:val="16"/>
                                      <w:szCs w:val="16"/>
                                    </w:rPr>
                                    <w:t>Whole 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7" style="position:absolute;margin-left:3.55pt;margin-top:19.25pt;width:92.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" fillcolor="window" strokecolor="windowText" strokeweight="2pt">
                      <v:path arrowok="t"/>
                      <v:textbox>
                        <w:txbxContent>
                          <w:p w14:paraId="70E6F494" w14:textId="77777777" w:rsidR="00563A6A" w:rsidRPr="000A7BBC" w:rsidRDefault="00563A6A" w:rsidP="00373367">
                            <w:pPr>
                              <w:jc w:val="center"/>
                              <w:rPr>
                                <w:sz w:val="16"/>
                                <w:szCs w:val="16"/>
                              </w:rPr>
                            </w:pPr>
                            <w:r w:rsidRPr="000A7BBC">
                              <w:rPr>
                                <w:sz w:val="16"/>
                                <w:szCs w:val="16"/>
                              </w:rPr>
                              <w:t>Whole story</w:t>
                            </w:r>
                          </w:p>
                        </w:txbxContent>
                      </v:textbox>
                    </v:oval>
                  </w:pict>
                </mc:Fallback>
              </mc:AlternateContent>
            </w:r>
            <w:r w:rsidR="00E976E4" w:rsidRPr="00567848">
              <w:rPr>
                <w:rFonts w:ascii="Times New Roman" w:hAnsi="Times New Roman"/>
                <w:noProof/>
                <w:sz w:val="16"/>
                <w:szCs w:val="16"/>
                <w:lang w:bidi="ar-SA"/>
              </w:rPr>
              <mc:AlternateContent>
                <mc:Choice Requires="wps">
                  <w:drawing>
                    <wp:anchor distT="0" distB="0" distL="114300" distR="114300" simplePos="0" relativeHeight="251662336" behindDoc="0" locked="0" layoutInCell="1" allowOverlap="1" wp14:anchorId="624F5F46" wp14:editId="06A4C380">
                      <wp:simplePos x="0" y="0"/>
                      <wp:positionH relativeFrom="column">
                        <wp:posOffset>220345</wp:posOffset>
                      </wp:positionH>
                      <wp:positionV relativeFrom="paragraph">
                        <wp:posOffset>243840</wp:posOffset>
                      </wp:positionV>
                      <wp:extent cx="8255" cy="457200"/>
                      <wp:effectExtent l="285750" t="76200" r="48895" b="19050"/>
                      <wp:wrapNone/>
                      <wp:docPr id="20" name="Curved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255" cy="457200"/>
                              </a:xfrm>
                              <a:prstGeom prst="curvedConnector3">
                                <a:avLst>
                                  <a:gd name="adj1" fmla="val 3447077"/>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0143DF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0" o:spid="_x0000_s1026" type="#_x0000_t38" style="position:absolute;margin-left:17.35pt;margin-top:19.2pt;width:.65pt;height:36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" adj="744569" strokecolor="windowText">
                      <v:stroke endarrow="open"/>
                      <o:lock v:ext="edit" shapetype="f"/>
                    </v:shape>
                  </w:pict>
                </mc:Fallback>
              </mc:AlternateContent>
            </w:r>
          </w:p>
          <w:p w14:paraId="6D4D26FC" w14:textId="3763CEA4" w:rsidR="00373367" w:rsidRPr="00567848" w:rsidRDefault="00DF0CC1" w:rsidP="00DF0CC1">
            <w:pPr>
              <w:tabs>
                <w:tab w:val="left" w:pos="720"/>
              </w:tabs>
              <w:spacing w:after="200" w:line="276" w:lineRule="auto"/>
              <w:rPr>
                <w:rFonts w:ascii="Times New Roman" w:hAnsi="Times New Roman"/>
                <w:sz w:val="16"/>
                <w:szCs w:val="16"/>
              </w:rPr>
            </w:pPr>
            <w:r w:rsidRPr="00567848">
              <w:rPr>
                <w:rFonts w:ascii="Times New Roman" w:hAnsi="Times New Roman"/>
                <w:noProof/>
                <w:sz w:val="16"/>
                <w:szCs w:val="16"/>
                <w:lang w:bidi="ar-SA"/>
              </w:rPr>
              <mc:AlternateContent>
                <mc:Choice Requires="wps">
                  <w:drawing>
                    <wp:anchor distT="0" distB="0" distL="114300" distR="114300" simplePos="0" relativeHeight="251661312" behindDoc="0" locked="0" layoutInCell="1" allowOverlap="1" wp14:anchorId="17F28C92" wp14:editId="0BBEDF27">
                      <wp:simplePos x="0" y="0"/>
                      <wp:positionH relativeFrom="column">
                        <wp:posOffset>1066800</wp:posOffset>
                      </wp:positionH>
                      <wp:positionV relativeFrom="paragraph">
                        <wp:posOffset>899</wp:posOffset>
                      </wp:positionV>
                      <wp:extent cx="34925" cy="413385"/>
                      <wp:effectExtent l="38100" t="0" r="307975" b="100965"/>
                      <wp:wrapNone/>
                      <wp:docPr id="17" name="Curved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 cy="413385"/>
                              </a:xfrm>
                              <a:prstGeom prst="curvedConnector3">
                                <a:avLst>
                                  <a:gd name="adj1" fmla="val 92359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09552C" id="Curved Connector 17" o:spid="_x0000_s1026" type="#_x0000_t38" style="position:absolute;margin-left:84pt;margin-top:.05pt;width:2.75pt;height:3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" adj="199496" strokecolor="windowText">
                      <v:stroke endarrow="open"/>
                      <o:lock v:ext="edit" shapetype="f"/>
                    </v:shape>
                  </w:pict>
                </mc:Fallback>
              </mc:AlternateContent>
            </w:r>
          </w:p>
          <w:p w14:paraId="43DD7E7E" w14:textId="77777777" w:rsidR="00373367" w:rsidRPr="00567848" w:rsidRDefault="00E976E4" w:rsidP="00DF0CC1">
            <w:pPr>
              <w:tabs>
                <w:tab w:val="left" w:pos="720"/>
              </w:tabs>
              <w:spacing w:after="200" w:line="276" w:lineRule="auto"/>
              <w:rPr>
                <w:rFonts w:ascii="Times New Roman" w:hAnsi="Times New Roman"/>
                <w:sz w:val="16"/>
                <w:szCs w:val="16"/>
              </w:rPr>
            </w:pPr>
            <w:r w:rsidRPr="00567848">
              <w:rPr>
                <w:rFonts w:ascii="Times New Roman" w:hAnsi="Times New Roman"/>
                <w:noProof/>
                <w:sz w:val="16"/>
                <w:szCs w:val="16"/>
                <w:lang w:bidi="ar-SA"/>
              </w:rPr>
              <mc:AlternateContent>
                <mc:Choice Requires="wps">
                  <w:drawing>
                    <wp:anchor distT="0" distB="0" distL="114300" distR="114300" simplePos="0" relativeHeight="251660288" behindDoc="0" locked="0" layoutInCell="1" allowOverlap="1" wp14:anchorId="6F203F55" wp14:editId="432A9AC3">
                      <wp:simplePos x="0" y="0"/>
                      <wp:positionH relativeFrom="column">
                        <wp:posOffset>88900</wp:posOffset>
                      </wp:positionH>
                      <wp:positionV relativeFrom="paragraph">
                        <wp:posOffset>111125</wp:posOffset>
                      </wp:positionV>
                      <wp:extent cx="1134110" cy="325120"/>
                      <wp:effectExtent l="0" t="0" r="27940" b="1778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4110" cy="325120"/>
                              </a:xfrm>
                              <a:prstGeom prst="ellipse">
                                <a:avLst/>
                              </a:prstGeom>
                              <a:solidFill>
                                <a:sysClr val="window" lastClr="FFFFFF"/>
                              </a:solidFill>
                              <a:ln w="25400" cap="flat" cmpd="sng" algn="ctr">
                                <a:solidFill>
                                  <a:sysClr val="windowText" lastClr="000000"/>
                                </a:solidFill>
                                <a:prstDash val="solid"/>
                              </a:ln>
                              <a:effectLst/>
                            </wps:spPr>
                            <wps:txbx>
                              <w:txbxContent>
                                <w:p w14:paraId="5F2FF628" w14:textId="77777777" w:rsidR="00563A6A" w:rsidRPr="000A7BBC" w:rsidRDefault="00563A6A" w:rsidP="00373367">
                                  <w:pPr>
                                    <w:jc w:val="center"/>
                                    <w:rPr>
                                      <w:sz w:val="16"/>
                                      <w:szCs w:val="16"/>
                                    </w:rPr>
                                  </w:pPr>
                                  <w:r>
                                    <w:rPr>
                                      <w:sz w:val="16"/>
                                      <w:szCs w:val="16"/>
                                    </w:rPr>
                                    <w:t>Parts of</w:t>
                                  </w:r>
                                  <w:r w:rsidRPr="000A7BBC">
                                    <w:rPr>
                                      <w:sz w:val="16"/>
                                      <w:szCs w:val="16"/>
                                    </w:rPr>
                                    <w:t xml:space="preserve"> 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8" style="position:absolute;margin-left:7pt;margin-top:8.75pt;width:89.3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" fillcolor="window" strokecolor="windowText" strokeweight="2pt">
                      <v:path arrowok="t"/>
                      <v:textbox>
                        <w:txbxContent>
                          <w:p w14:paraId="5F2FF628" w14:textId="77777777" w:rsidR="00563A6A" w:rsidRPr="000A7BBC" w:rsidRDefault="00563A6A" w:rsidP="00373367">
                            <w:pPr>
                              <w:jc w:val="center"/>
                              <w:rPr>
                                <w:sz w:val="16"/>
                                <w:szCs w:val="16"/>
                              </w:rPr>
                            </w:pPr>
                            <w:r>
                              <w:rPr>
                                <w:sz w:val="16"/>
                                <w:szCs w:val="16"/>
                              </w:rPr>
                              <w:t>Parts of</w:t>
                            </w:r>
                            <w:r w:rsidRPr="000A7BBC">
                              <w:rPr>
                                <w:sz w:val="16"/>
                                <w:szCs w:val="16"/>
                              </w:rPr>
                              <w:t xml:space="preserve"> story</w:t>
                            </w:r>
                          </w:p>
                        </w:txbxContent>
                      </v:textbox>
                    </v:oval>
                  </w:pict>
                </mc:Fallback>
              </mc:AlternateContent>
            </w:r>
          </w:p>
          <w:p w14:paraId="234A85CF" w14:textId="77777777" w:rsidR="00373367" w:rsidRPr="00567848" w:rsidRDefault="00373367" w:rsidP="00DF0CC1">
            <w:pPr>
              <w:tabs>
                <w:tab w:val="left" w:pos="720"/>
              </w:tabs>
              <w:spacing w:after="200" w:line="276" w:lineRule="auto"/>
              <w:rPr>
                <w:rFonts w:ascii="Times New Roman" w:hAnsi="Times New Roman"/>
                <w:sz w:val="16"/>
                <w:szCs w:val="16"/>
              </w:rPr>
            </w:pPr>
          </w:p>
          <w:p w14:paraId="7CFC2E76" w14:textId="77777777" w:rsidR="00373367" w:rsidRPr="00567848" w:rsidRDefault="00373367" w:rsidP="00DF0CC1">
            <w:pPr>
              <w:tabs>
                <w:tab w:val="left" w:pos="720"/>
              </w:tabs>
              <w:spacing w:after="200" w:line="276" w:lineRule="auto"/>
              <w:rPr>
                <w:rFonts w:ascii="Times New Roman" w:hAnsi="Times New Roman"/>
                <w:sz w:val="16"/>
                <w:szCs w:val="16"/>
                <w:u w:val="single"/>
              </w:rPr>
            </w:pPr>
            <w:r w:rsidRPr="00567848">
              <w:rPr>
                <w:rFonts w:ascii="Times New Roman" w:hAnsi="Times New Roman"/>
                <w:sz w:val="16"/>
                <w:szCs w:val="16"/>
                <w:u w:val="single"/>
              </w:rPr>
              <w:t>Level 1:  Coding</w:t>
            </w:r>
          </w:p>
          <w:p w14:paraId="718F6405" w14:textId="77777777" w:rsidR="00373367" w:rsidRPr="00567848" w:rsidRDefault="00373367" w:rsidP="00A77412">
            <w:pPr>
              <w:tabs>
                <w:tab w:val="left" w:pos="720"/>
              </w:tabs>
              <w:spacing w:after="200" w:line="276" w:lineRule="auto"/>
              <w:rPr>
                <w:rFonts w:ascii="Times New Roman" w:hAnsi="Times New Roman"/>
                <w:sz w:val="16"/>
                <w:szCs w:val="16"/>
                <w:u w:val="single"/>
              </w:rPr>
            </w:pPr>
            <w:r w:rsidRPr="00567848">
              <w:rPr>
                <w:rFonts w:ascii="Times New Roman" w:hAnsi="Times New Roman"/>
                <w:sz w:val="16"/>
                <w:szCs w:val="16"/>
              </w:rPr>
              <w:t>-identify essential elements or meaningful chunks of data</w:t>
            </w:r>
          </w:p>
          <w:p w14:paraId="24FCF719" w14:textId="77777777" w:rsidR="00373367" w:rsidRPr="00567848" w:rsidRDefault="00373367" w:rsidP="00A77412">
            <w:pPr>
              <w:tabs>
                <w:tab w:val="left" w:pos="720"/>
              </w:tabs>
              <w:spacing w:after="200" w:line="276" w:lineRule="auto"/>
              <w:rPr>
                <w:rFonts w:ascii="Times New Roman" w:hAnsi="Times New Roman"/>
                <w:sz w:val="16"/>
                <w:szCs w:val="16"/>
              </w:rPr>
            </w:pPr>
            <w:r w:rsidRPr="00567848">
              <w:rPr>
                <w:rFonts w:ascii="Times New Roman" w:hAnsi="Times New Roman"/>
                <w:sz w:val="16"/>
                <w:szCs w:val="16"/>
              </w:rPr>
              <w:t>-code, look for patterns, sort and sift data, reduce or collapse codes, summarize findings</w:t>
            </w:r>
          </w:p>
          <w:p w14:paraId="17A0477C" w14:textId="77777777" w:rsidR="00373367" w:rsidRPr="00567848" w:rsidRDefault="00373367" w:rsidP="00A77412">
            <w:pPr>
              <w:tabs>
                <w:tab w:val="left" w:pos="720"/>
              </w:tabs>
              <w:spacing w:after="200" w:line="276" w:lineRule="auto"/>
              <w:rPr>
                <w:rFonts w:ascii="Times New Roman" w:hAnsi="Times New Roman"/>
                <w:sz w:val="16"/>
                <w:szCs w:val="16"/>
              </w:rPr>
            </w:pPr>
          </w:p>
          <w:p w14:paraId="7AE32BDF" w14:textId="77777777" w:rsidR="00373367" w:rsidRPr="00567848" w:rsidRDefault="00373367" w:rsidP="00A77412">
            <w:pPr>
              <w:tabs>
                <w:tab w:val="left" w:pos="720"/>
              </w:tabs>
              <w:spacing w:after="200" w:line="276" w:lineRule="auto"/>
              <w:rPr>
                <w:rFonts w:ascii="Times New Roman" w:hAnsi="Times New Roman"/>
                <w:sz w:val="16"/>
                <w:szCs w:val="16"/>
                <w:u w:val="single"/>
              </w:rPr>
            </w:pPr>
            <w:r w:rsidRPr="00567848">
              <w:rPr>
                <w:rFonts w:ascii="Times New Roman" w:hAnsi="Times New Roman"/>
                <w:sz w:val="16"/>
                <w:szCs w:val="16"/>
                <w:u w:val="single"/>
              </w:rPr>
              <w:t xml:space="preserve">Level 2:  </w:t>
            </w:r>
            <w:r w:rsidR="00A82042" w:rsidRPr="00567848">
              <w:rPr>
                <w:rFonts w:ascii="Times New Roman" w:hAnsi="Times New Roman"/>
                <w:sz w:val="16"/>
                <w:szCs w:val="16"/>
                <w:u w:val="single"/>
              </w:rPr>
              <w:t>Within</w:t>
            </w:r>
            <w:r w:rsidRPr="00567848">
              <w:rPr>
                <w:rFonts w:ascii="Times New Roman" w:hAnsi="Times New Roman"/>
                <w:sz w:val="16"/>
                <w:szCs w:val="16"/>
                <w:u w:val="single"/>
              </w:rPr>
              <w:t>-Case Analysis</w:t>
            </w:r>
          </w:p>
          <w:p w14:paraId="78170351" w14:textId="77777777" w:rsidR="00373367" w:rsidRPr="00567848" w:rsidRDefault="00373367" w:rsidP="00A77412">
            <w:pPr>
              <w:tabs>
                <w:tab w:val="left" w:pos="720"/>
              </w:tabs>
              <w:spacing w:after="200" w:line="276" w:lineRule="auto"/>
              <w:rPr>
                <w:rFonts w:ascii="Times New Roman" w:hAnsi="Times New Roman"/>
                <w:sz w:val="16"/>
                <w:szCs w:val="16"/>
              </w:rPr>
            </w:pPr>
            <w:r w:rsidRPr="00567848">
              <w:rPr>
                <w:rFonts w:ascii="Times New Roman" w:hAnsi="Times New Roman"/>
                <w:sz w:val="16"/>
                <w:szCs w:val="16"/>
              </w:rPr>
              <w:t>-read between the lines (inferences)</w:t>
            </w:r>
          </w:p>
          <w:p w14:paraId="25E73DA1" w14:textId="77777777" w:rsidR="00373367" w:rsidRPr="00567848" w:rsidRDefault="00373367" w:rsidP="00A77412">
            <w:pPr>
              <w:tabs>
                <w:tab w:val="left" w:pos="720"/>
              </w:tabs>
              <w:spacing w:after="200" w:line="276" w:lineRule="auto"/>
              <w:rPr>
                <w:rFonts w:ascii="Times New Roman" w:hAnsi="Times New Roman"/>
                <w:sz w:val="16"/>
                <w:szCs w:val="16"/>
              </w:rPr>
            </w:pPr>
            <w:r w:rsidRPr="00567848">
              <w:rPr>
                <w:rFonts w:ascii="Times New Roman" w:hAnsi="Times New Roman"/>
                <w:sz w:val="16"/>
                <w:szCs w:val="16"/>
              </w:rPr>
              <w:t>-comparing behaviors or events from different viewpoints or circumstances to gain insight</w:t>
            </w:r>
          </w:p>
          <w:p w14:paraId="3333FF10" w14:textId="77777777" w:rsidR="00373367" w:rsidRPr="00567848" w:rsidRDefault="00373367" w:rsidP="00A77412">
            <w:pPr>
              <w:tabs>
                <w:tab w:val="left" w:pos="720"/>
              </w:tabs>
              <w:spacing w:after="200" w:line="276" w:lineRule="auto"/>
              <w:rPr>
                <w:rFonts w:ascii="Times New Roman" w:hAnsi="Times New Roman"/>
                <w:sz w:val="16"/>
                <w:szCs w:val="16"/>
              </w:rPr>
            </w:pPr>
          </w:p>
          <w:p w14:paraId="6CCCDDC7" w14:textId="77777777" w:rsidR="00373367" w:rsidRPr="00567848" w:rsidRDefault="00373367" w:rsidP="008162B6">
            <w:pPr>
              <w:tabs>
                <w:tab w:val="left" w:pos="720"/>
              </w:tabs>
              <w:spacing w:after="200" w:line="276" w:lineRule="auto"/>
              <w:rPr>
                <w:rFonts w:ascii="Times New Roman" w:hAnsi="Times New Roman"/>
                <w:sz w:val="16"/>
                <w:szCs w:val="16"/>
                <w:u w:val="single"/>
              </w:rPr>
            </w:pPr>
            <w:r w:rsidRPr="00567848">
              <w:rPr>
                <w:rFonts w:ascii="Times New Roman" w:hAnsi="Times New Roman"/>
                <w:sz w:val="16"/>
                <w:szCs w:val="16"/>
                <w:u w:val="single"/>
              </w:rPr>
              <w:t>Level 3:  Cross-Case Synthesis</w:t>
            </w:r>
          </w:p>
          <w:p w14:paraId="0A651AC0" w14:textId="77777777" w:rsidR="00373367" w:rsidRPr="00567848" w:rsidRDefault="00373367" w:rsidP="00DF5DF3">
            <w:pPr>
              <w:tabs>
                <w:tab w:val="left" w:pos="720"/>
              </w:tabs>
              <w:spacing w:after="200" w:line="276" w:lineRule="auto"/>
              <w:rPr>
                <w:rFonts w:ascii="Times New Roman" w:hAnsi="Times New Roman"/>
                <w:sz w:val="16"/>
                <w:szCs w:val="16"/>
              </w:rPr>
            </w:pPr>
            <w:r w:rsidRPr="00567848">
              <w:rPr>
                <w:rFonts w:ascii="Times New Roman" w:hAnsi="Times New Roman"/>
                <w:sz w:val="16"/>
                <w:szCs w:val="16"/>
              </w:rPr>
              <w:t>--synthesize finding across cases</w:t>
            </w:r>
          </w:p>
          <w:p w14:paraId="63BFEA2D" w14:textId="77777777" w:rsidR="00373367" w:rsidRPr="00567848" w:rsidRDefault="00373367" w:rsidP="00DF5DF3">
            <w:pPr>
              <w:tabs>
                <w:tab w:val="left" w:pos="720"/>
              </w:tabs>
              <w:spacing w:after="200" w:line="276" w:lineRule="auto"/>
              <w:rPr>
                <w:rFonts w:ascii="Times New Roman" w:hAnsi="Times New Roman"/>
                <w:sz w:val="16"/>
                <w:szCs w:val="16"/>
              </w:rPr>
            </w:pPr>
            <w:r w:rsidRPr="00567848">
              <w:rPr>
                <w:rFonts w:ascii="Times New Roman" w:hAnsi="Times New Roman"/>
                <w:sz w:val="16"/>
                <w:szCs w:val="16"/>
              </w:rPr>
              <w:t>-relate to findings from level one and level two</w:t>
            </w:r>
          </w:p>
          <w:p w14:paraId="5487A38D" w14:textId="77777777" w:rsidR="00373367" w:rsidRPr="00567848" w:rsidRDefault="00373367" w:rsidP="00DF5DF3">
            <w:pPr>
              <w:tabs>
                <w:tab w:val="left" w:pos="720"/>
              </w:tabs>
              <w:rPr>
                <w:rFonts w:ascii="Times New Roman" w:hAnsi="Times New Roman"/>
                <w:sz w:val="16"/>
                <w:szCs w:val="16"/>
              </w:rPr>
            </w:pPr>
            <w:r w:rsidRPr="00567848">
              <w:rPr>
                <w:rFonts w:ascii="Times New Roman" w:hAnsi="Times New Roman"/>
                <w:sz w:val="16"/>
                <w:szCs w:val="16"/>
              </w:rPr>
              <w:t>-relate to literature</w:t>
            </w:r>
          </w:p>
        </w:tc>
      </w:tr>
      <w:tr w:rsidR="00373367" w:rsidRPr="00567848" w14:paraId="03E960E0" w14:textId="77777777" w:rsidTr="00567848">
        <w:trPr>
          <w:trHeight w:val="4883"/>
        </w:trPr>
        <w:tc>
          <w:tcPr>
            <w:tcW w:w="1839" w:type="dxa"/>
            <w:tcBorders>
              <w:top w:val="nil"/>
              <w:left w:val="single" w:sz="4" w:space="0" w:color="auto"/>
              <w:bottom w:val="single" w:sz="4" w:space="0" w:color="auto"/>
              <w:right w:val="nil"/>
            </w:tcBorders>
          </w:tcPr>
          <w:p w14:paraId="2353C0E5" w14:textId="77777777" w:rsidR="00AF73B4" w:rsidRPr="00567848" w:rsidRDefault="00912CC9" w:rsidP="00517137">
            <w:pPr>
              <w:pStyle w:val="NormalWeb"/>
              <w:tabs>
                <w:tab w:val="left" w:pos="720"/>
              </w:tabs>
              <w:rPr>
                <w:sz w:val="16"/>
                <w:szCs w:val="16"/>
              </w:rPr>
            </w:pPr>
            <w:r w:rsidRPr="00567848">
              <w:rPr>
                <w:sz w:val="16"/>
                <w:szCs w:val="16"/>
              </w:rPr>
              <w:t>3.</w:t>
            </w:r>
            <w:r w:rsidRPr="00567848">
              <w:rPr>
                <w:sz w:val="16"/>
                <w:szCs w:val="16"/>
              </w:rPr>
              <w:tab/>
              <w:t>How does children’s temperament impact situated learning experiences with the classroom pet?</w:t>
            </w:r>
          </w:p>
        </w:tc>
        <w:tc>
          <w:tcPr>
            <w:tcW w:w="1735" w:type="dxa"/>
            <w:tcBorders>
              <w:top w:val="nil"/>
              <w:left w:val="nil"/>
              <w:bottom w:val="single" w:sz="4" w:space="0" w:color="auto"/>
              <w:right w:val="nil"/>
            </w:tcBorders>
          </w:tcPr>
          <w:p w14:paraId="5F1BE808"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Temperament Survey</w:t>
            </w:r>
          </w:p>
          <w:p w14:paraId="4CA168C0"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Observations</w:t>
            </w:r>
          </w:p>
          <w:p w14:paraId="673C7287"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Field Notebook</w:t>
            </w:r>
          </w:p>
          <w:p w14:paraId="15028AA6" w14:textId="77777777" w:rsidR="00373367" w:rsidRPr="00567848" w:rsidRDefault="00373367" w:rsidP="00373367">
            <w:pPr>
              <w:pStyle w:val="NormalWeb"/>
              <w:tabs>
                <w:tab w:val="left" w:pos="720"/>
              </w:tabs>
              <w:rPr>
                <w:sz w:val="16"/>
                <w:szCs w:val="16"/>
              </w:rPr>
            </w:pPr>
            <w:r w:rsidRPr="00567848">
              <w:rPr>
                <w:color w:val="000000" w:themeColor="text1"/>
                <w:kern w:val="24"/>
                <w:sz w:val="16"/>
                <w:szCs w:val="16"/>
              </w:rPr>
              <w:t>Interview/Collaboration with the teacher</w:t>
            </w:r>
          </w:p>
        </w:tc>
        <w:tc>
          <w:tcPr>
            <w:tcW w:w="2342" w:type="dxa"/>
            <w:tcBorders>
              <w:top w:val="nil"/>
              <w:left w:val="nil"/>
              <w:bottom w:val="single" w:sz="4" w:space="0" w:color="auto"/>
              <w:right w:val="nil"/>
            </w:tcBorders>
          </w:tcPr>
          <w:p w14:paraId="1D8DC179" w14:textId="77777777" w:rsidR="00373367" w:rsidRPr="00567848" w:rsidRDefault="00373367" w:rsidP="007359FA">
            <w:pPr>
              <w:pStyle w:val="NormalWeb"/>
              <w:tabs>
                <w:tab w:val="left" w:pos="720"/>
              </w:tabs>
              <w:rPr>
                <w:color w:val="000000" w:themeColor="text1"/>
                <w:kern w:val="24"/>
                <w:sz w:val="16"/>
                <w:szCs w:val="16"/>
              </w:rPr>
            </w:pPr>
            <w:r w:rsidRPr="00567848">
              <w:rPr>
                <w:color w:val="000000" w:themeColor="text1"/>
                <w:kern w:val="24"/>
                <w:sz w:val="16"/>
                <w:szCs w:val="16"/>
              </w:rPr>
              <w:t xml:space="preserve">Results of the pre temperament survey will be incorporated into planning situated learning experiences. </w:t>
            </w:r>
          </w:p>
          <w:p w14:paraId="6243F727" w14:textId="77777777" w:rsidR="00AF73B4" w:rsidRPr="00567848" w:rsidRDefault="00AF73B4" w:rsidP="00AF73B4">
            <w:pPr>
              <w:pStyle w:val="NormalWeb"/>
              <w:tabs>
                <w:tab w:val="left" w:pos="720"/>
              </w:tabs>
              <w:rPr>
                <w:color w:val="000000" w:themeColor="text1"/>
                <w:kern w:val="24"/>
                <w:sz w:val="16"/>
                <w:szCs w:val="16"/>
                <w:lang w:bidi="en-US"/>
              </w:rPr>
            </w:pPr>
            <w:r w:rsidRPr="00567848">
              <w:rPr>
                <w:color w:val="000000" w:themeColor="text1"/>
                <w:kern w:val="24"/>
                <w:sz w:val="16"/>
                <w:szCs w:val="16"/>
              </w:rPr>
              <w:t xml:space="preserve">Observations: </w:t>
            </w:r>
            <w:r w:rsidR="007359FA" w:rsidRPr="00567848">
              <w:rPr>
                <w:color w:val="000000" w:themeColor="text1"/>
                <w:kern w:val="24"/>
                <w:sz w:val="16"/>
                <w:szCs w:val="16"/>
              </w:rPr>
              <w:t>detailed descriptions will be recorded during the interactions with the classroom pet.</w:t>
            </w:r>
            <w:r w:rsidRPr="00567848">
              <w:rPr>
                <w:color w:val="000000" w:themeColor="text1"/>
                <w:kern w:val="24"/>
                <w:sz w:val="16"/>
                <w:szCs w:val="16"/>
                <w:lang w:bidi="en-US"/>
              </w:rPr>
              <w:t xml:space="preserve"> </w:t>
            </w:r>
          </w:p>
          <w:p w14:paraId="646D75D9" w14:textId="77777777" w:rsidR="00AF73B4" w:rsidRPr="00567848" w:rsidRDefault="00AF73B4" w:rsidP="00AF73B4">
            <w:pPr>
              <w:pStyle w:val="NormalWeb"/>
              <w:tabs>
                <w:tab w:val="left" w:pos="720"/>
              </w:tabs>
              <w:rPr>
                <w:color w:val="000000" w:themeColor="text1"/>
                <w:kern w:val="24"/>
                <w:sz w:val="16"/>
                <w:szCs w:val="16"/>
                <w:lang w:bidi="en-US"/>
              </w:rPr>
            </w:pPr>
            <w:r w:rsidRPr="00567848">
              <w:rPr>
                <w:color w:val="000000" w:themeColor="text1"/>
                <w:kern w:val="24"/>
                <w:sz w:val="16"/>
                <w:szCs w:val="16"/>
                <w:lang w:bidi="en-US"/>
              </w:rPr>
              <w:t>Field Notebook: Thoughts and reflections will be recorded as memos in the field notebook.</w:t>
            </w:r>
          </w:p>
          <w:p w14:paraId="2C2C6C8B" w14:textId="7FBCB279" w:rsidR="007359FA" w:rsidRPr="00567848" w:rsidRDefault="00AF73B4" w:rsidP="007359FA">
            <w:pPr>
              <w:pStyle w:val="NormalWeb"/>
              <w:tabs>
                <w:tab w:val="left" w:pos="720"/>
              </w:tabs>
              <w:rPr>
                <w:color w:val="000000" w:themeColor="text1"/>
                <w:kern w:val="24"/>
                <w:sz w:val="16"/>
                <w:szCs w:val="16"/>
              </w:rPr>
            </w:pPr>
            <w:r w:rsidRPr="00567848">
              <w:rPr>
                <w:color w:val="000000" w:themeColor="text1"/>
                <w:kern w:val="24"/>
                <w:sz w:val="16"/>
                <w:szCs w:val="16"/>
                <w:lang w:bidi="en-US"/>
              </w:rPr>
              <w:t>Interviews/Collaborations: Discussions with the classroom teacher will validate and augment the observations. Pre and Post Interview will provide opportunities for the teacher to give he</w:t>
            </w:r>
            <w:r w:rsidR="00567848">
              <w:rPr>
                <w:color w:val="000000" w:themeColor="text1"/>
                <w:kern w:val="24"/>
                <w:sz w:val="16"/>
                <w:szCs w:val="16"/>
                <w:lang w:bidi="en-US"/>
              </w:rPr>
              <w:t>r perspective of the experience.</w:t>
            </w:r>
          </w:p>
        </w:tc>
        <w:tc>
          <w:tcPr>
            <w:tcW w:w="2516" w:type="dxa"/>
            <w:vMerge/>
            <w:tcBorders>
              <w:left w:val="nil"/>
              <w:bottom w:val="single" w:sz="4" w:space="0" w:color="auto"/>
              <w:right w:val="single" w:sz="4" w:space="0" w:color="auto"/>
            </w:tcBorders>
            <w:shd w:val="clear" w:color="auto" w:fill="auto"/>
          </w:tcPr>
          <w:p w14:paraId="3F4CE491" w14:textId="77777777" w:rsidR="00373367" w:rsidRPr="00567848" w:rsidRDefault="00373367" w:rsidP="00373367">
            <w:pPr>
              <w:tabs>
                <w:tab w:val="left" w:pos="720"/>
              </w:tabs>
              <w:rPr>
                <w:rFonts w:ascii="Times New Roman" w:hAnsi="Times New Roman"/>
                <w:sz w:val="16"/>
                <w:szCs w:val="16"/>
              </w:rPr>
            </w:pPr>
          </w:p>
        </w:tc>
      </w:tr>
    </w:tbl>
    <w:p w14:paraId="2B362ED1" w14:textId="77777777" w:rsidR="00373367" w:rsidRPr="00624226" w:rsidRDefault="00373367" w:rsidP="00373367">
      <w:pPr>
        <w:tabs>
          <w:tab w:val="left" w:pos="720"/>
        </w:tabs>
        <w:contextualSpacing/>
        <w:rPr>
          <w:rFonts w:ascii="Times New Roman" w:hAnsi="Times New Roman"/>
        </w:rPr>
      </w:pPr>
    </w:p>
    <w:p w14:paraId="58AEDFAA" w14:textId="3DFB8525" w:rsidR="00476A69" w:rsidRPr="00023743" w:rsidRDefault="00373367" w:rsidP="004E31D2">
      <w:pPr>
        <w:pStyle w:val="Heading3"/>
      </w:pPr>
      <w:bookmarkStart w:id="41" w:name="_Toc425103997"/>
      <w:r w:rsidRPr="003038C2">
        <w:lastRenderedPageBreak/>
        <w:t>Leve</w:t>
      </w:r>
      <w:r w:rsidRPr="00023743">
        <w:t>l 1:  The L</w:t>
      </w:r>
      <w:r w:rsidR="00832950">
        <w:t xml:space="preserve">iteral Level of Comprehension, </w:t>
      </w:r>
      <w:r w:rsidRPr="00023743">
        <w:t>Coding with Starter Codes</w:t>
      </w:r>
      <w:bookmarkEnd w:id="41"/>
    </w:p>
    <w:p w14:paraId="2649D853" w14:textId="13FA9CFD" w:rsidR="008162B6" w:rsidRPr="00023743" w:rsidRDefault="00476A69" w:rsidP="00A77412">
      <w:pPr>
        <w:tabs>
          <w:tab w:val="left" w:pos="720"/>
        </w:tabs>
        <w:contextualSpacing/>
        <w:rPr>
          <w:rFonts w:ascii="Times New Roman" w:hAnsi="Times New Roman"/>
        </w:rPr>
      </w:pPr>
      <w:r w:rsidRPr="00BD2EFE">
        <w:rPr>
          <w:rFonts w:ascii="Times New Roman" w:hAnsi="Times New Roman"/>
        </w:rPr>
        <w:tab/>
        <w:t>This study included data collected from interviews and collaboration</w:t>
      </w:r>
      <w:r w:rsidR="005D07A1" w:rsidRPr="00184EC4">
        <w:rPr>
          <w:rFonts w:ascii="Times New Roman" w:hAnsi="Times New Roman"/>
        </w:rPr>
        <w:t>s</w:t>
      </w:r>
      <w:r w:rsidRPr="00E03BFC">
        <w:rPr>
          <w:rFonts w:ascii="Times New Roman" w:hAnsi="Times New Roman"/>
        </w:rPr>
        <w:t xml:space="preserve"> with</w:t>
      </w:r>
      <w:r w:rsidR="00A77412" w:rsidRPr="002C40C9">
        <w:rPr>
          <w:rFonts w:ascii="Times New Roman" w:hAnsi="Times New Roman"/>
        </w:rPr>
        <w:t xml:space="preserve"> </w:t>
      </w:r>
      <w:r w:rsidR="00B3652D" w:rsidRPr="00C50394">
        <w:rPr>
          <w:rFonts w:ascii="Times New Roman" w:hAnsi="Times New Roman"/>
        </w:rPr>
        <w:t>Christie</w:t>
      </w:r>
      <w:r w:rsidR="00B3652D" w:rsidRPr="008E55F9" w:rsidDel="00B3652D">
        <w:rPr>
          <w:rFonts w:ascii="Times New Roman" w:hAnsi="Times New Roman"/>
        </w:rPr>
        <w:t xml:space="preserve"> </w:t>
      </w:r>
      <w:r w:rsidRPr="000924C8">
        <w:rPr>
          <w:rFonts w:ascii="Times New Roman" w:hAnsi="Times New Roman"/>
        </w:rPr>
        <w:t xml:space="preserve">, observations and artifacts collected from the children, and </w:t>
      </w:r>
      <w:r w:rsidR="005D07A1" w:rsidRPr="00AB385C">
        <w:rPr>
          <w:rFonts w:ascii="Times New Roman" w:hAnsi="Times New Roman"/>
        </w:rPr>
        <w:t xml:space="preserve">the </w:t>
      </w:r>
      <w:r w:rsidRPr="009F1A76">
        <w:rPr>
          <w:rFonts w:ascii="Times New Roman" w:hAnsi="Times New Roman"/>
        </w:rPr>
        <w:t xml:space="preserve">field notebook. </w:t>
      </w:r>
      <w:r w:rsidR="00A77412" w:rsidRPr="0022400D">
        <w:rPr>
          <w:rFonts w:ascii="Times New Roman" w:hAnsi="Times New Roman"/>
        </w:rPr>
        <w:t xml:space="preserve">Calibrating with the cyclic process of hermeneutic phenomenology, level one analysis began by looking at the whole story. This phase of the analysis was analogous to finding a completed 1,000 piece puzzle depicting a beautiful landscape and being drawn to closely examine the picture. Next, the analysis continued by breaking the data into smaller elements to code in an effort to gain higher level comprehension of the whole story similar to breaking apart the pieces of a completed puzzle in order to put them back together more efficiently (Lindseth &amp; Norberg, 2004). </w:t>
      </w:r>
      <w:r w:rsidRPr="00341B59">
        <w:rPr>
          <w:rFonts w:ascii="Times New Roman" w:hAnsi="Times New Roman"/>
        </w:rPr>
        <w:t xml:space="preserve">I began coding the data utilizing a set of starter codes as suggested by Miles and Huberman (1994), based on the attributes of sociocultural theory, situated cognition, temperament, humane education, executive functions, social and emotional skills found in the literature and framed by my research questions. </w:t>
      </w:r>
      <w:r w:rsidRPr="003038C2">
        <w:rPr>
          <w:rFonts w:ascii="Times New Roman" w:hAnsi="Times New Roman"/>
        </w:rPr>
        <w:t>As the data was coded</w:t>
      </w:r>
      <w:r w:rsidRPr="00023743">
        <w:rPr>
          <w:rFonts w:ascii="Times New Roman" w:hAnsi="Times New Roman"/>
        </w:rPr>
        <w:t>, I searched for patterns, sorted</w:t>
      </w:r>
      <w:r w:rsidRPr="00BD2EFE">
        <w:rPr>
          <w:rFonts w:ascii="Times New Roman" w:hAnsi="Times New Roman"/>
        </w:rPr>
        <w:t xml:space="preserve"> and sifted through my data, reduced or collapsed codes, summarized and displayed, reflected, and repea</w:t>
      </w:r>
      <w:r w:rsidRPr="00184EC4">
        <w:rPr>
          <w:rFonts w:ascii="Times New Roman" w:hAnsi="Times New Roman"/>
        </w:rPr>
        <w:t>ted th</w:t>
      </w:r>
      <w:r w:rsidR="005F077C" w:rsidRPr="00E03BFC">
        <w:rPr>
          <w:rFonts w:ascii="Times New Roman" w:hAnsi="Times New Roman"/>
        </w:rPr>
        <w:t>e</w:t>
      </w:r>
      <w:r w:rsidRPr="002C40C9">
        <w:rPr>
          <w:rFonts w:ascii="Times New Roman" w:hAnsi="Times New Roman"/>
        </w:rPr>
        <w:t xml:space="preserve"> process </w:t>
      </w:r>
      <w:sdt>
        <w:sdtPr>
          <w:rPr>
            <w:rFonts w:ascii="Times New Roman" w:hAnsi="Times New Roman"/>
          </w:rPr>
          <w:id w:val="1388682760"/>
          <w:citation/>
        </w:sdtPr>
        <w:sdtEndPr/>
        <w:sdtContent>
          <w:r w:rsidRPr="00023743">
            <w:rPr>
              <w:rFonts w:ascii="Times New Roman" w:hAnsi="Times New Roman"/>
            </w:rPr>
            <w:fldChar w:fldCharType="begin"/>
          </w:r>
          <w:r w:rsidRPr="00513089">
            <w:rPr>
              <w:rFonts w:ascii="Times New Roman" w:hAnsi="Times New Roman"/>
            </w:rPr>
            <w:instrText xml:space="preserve"> CITATION Baz13 \l 1033 </w:instrText>
          </w:r>
          <w:r w:rsidRPr="00023743">
            <w:rPr>
              <w:rFonts w:ascii="Times New Roman" w:hAnsi="Times New Roman"/>
            </w:rPr>
            <w:fldChar w:fldCharType="separate"/>
          </w:r>
          <w:r w:rsidRPr="00023743">
            <w:rPr>
              <w:rFonts w:ascii="Times New Roman" w:hAnsi="Times New Roman"/>
              <w:noProof/>
            </w:rPr>
            <w:t>(Bazely, 2013)</w:t>
          </w:r>
          <w:r w:rsidRPr="00023743">
            <w:rPr>
              <w:rFonts w:ascii="Times New Roman" w:hAnsi="Times New Roman"/>
            </w:rPr>
            <w:fldChar w:fldCharType="end"/>
          </w:r>
        </w:sdtContent>
      </w:sdt>
      <w:r w:rsidRPr="003038C2">
        <w:rPr>
          <w:rFonts w:ascii="Times New Roman" w:hAnsi="Times New Roman"/>
        </w:rPr>
        <w:t xml:space="preserve">. Also, I sought for high-quality analysis by utilizing all of my data and </w:t>
      </w:r>
      <w:r w:rsidR="005F077C" w:rsidRPr="003038C2">
        <w:rPr>
          <w:rFonts w:ascii="Times New Roman" w:hAnsi="Times New Roman"/>
        </w:rPr>
        <w:t>examining for</w:t>
      </w:r>
      <w:r w:rsidRPr="00023743">
        <w:rPr>
          <w:rFonts w:ascii="Times New Roman" w:hAnsi="Times New Roman"/>
        </w:rPr>
        <w:t xml:space="preserve"> outliers or possible alterative explanations </w:t>
      </w:r>
      <w:sdt>
        <w:sdtPr>
          <w:rPr>
            <w:rFonts w:ascii="Times New Roman" w:hAnsi="Times New Roman"/>
          </w:rPr>
          <w:id w:val="-122386332"/>
          <w:citation/>
        </w:sdtPr>
        <w:sdtEndPr/>
        <w:sdtContent>
          <w:r w:rsidRPr="00023743">
            <w:rPr>
              <w:rFonts w:ascii="Times New Roman" w:hAnsi="Times New Roman"/>
            </w:rPr>
            <w:fldChar w:fldCharType="begin"/>
          </w:r>
          <w:r w:rsidRPr="00513089">
            <w:rPr>
              <w:rFonts w:ascii="Times New Roman" w:hAnsi="Times New Roman"/>
            </w:rPr>
            <w:instrText xml:space="preserve"> CITATION Yin09 \l 1033 </w:instrText>
          </w:r>
          <w:r w:rsidRPr="00023743">
            <w:rPr>
              <w:rFonts w:ascii="Times New Roman" w:hAnsi="Times New Roman"/>
            </w:rPr>
            <w:fldChar w:fldCharType="separate"/>
          </w:r>
          <w:r w:rsidRPr="00023743">
            <w:rPr>
              <w:rFonts w:ascii="Times New Roman" w:hAnsi="Times New Roman"/>
              <w:noProof/>
            </w:rPr>
            <w:t>(Yin, 2009)</w:t>
          </w:r>
          <w:r w:rsidRPr="00023743">
            <w:rPr>
              <w:rFonts w:ascii="Times New Roman" w:hAnsi="Times New Roman"/>
            </w:rPr>
            <w:fldChar w:fldCharType="end"/>
          </w:r>
        </w:sdtContent>
      </w:sdt>
      <w:r w:rsidR="008162B6" w:rsidRPr="003038C2">
        <w:rPr>
          <w:rFonts w:ascii="Times New Roman" w:hAnsi="Times New Roman"/>
        </w:rPr>
        <w:t>.</w:t>
      </w:r>
    </w:p>
    <w:p w14:paraId="7B7FFA3B" w14:textId="701B4569" w:rsidR="00EE225F" w:rsidRPr="000924C8" w:rsidRDefault="008162B6" w:rsidP="00A77412">
      <w:pPr>
        <w:tabs>
          <w:tab w:val="left" w:pos="720"/>
        </w:tabs>
        <w:contextualSpacing/>
        <w:rPr>
          <w:rFonts w:ascii="Times New Roman" w:hAnsi="Times New Roman"/>
        </w:rPr>
      </w:pPr>
      <w:r w:rsidRPr="00BD2EFE">
        <w:rPr>
          <w:rFonts w:ascii="Times New Roman" w:hAnsi="Times New Roman"/>
        </w:rPr>
        <w:tab/>
      </w:r>
      <w:r w:rsidR="00A77412" w:rsidRPr="00184EC4">
        <w:rPr>
          <w:rFonts w:ascii="Times New Roman" w:hAnsi="Times New Roman"/>
        </w:rPr>
        <w:t>Finally, the detai</w:t>
      </w:r>
      <w:r w:rsidR="00A77412" w:rsidRPr="00E03BFC">
        <w:rPr>
          <w:rFonts w:ascii="Times New Roman" w:hAnsi="Times New Roman"/>
        </w:rPr>
        <w:t>ls were related back to the whole story. Surveying the complete story after examining each puzzle piece enabled me to understand how social and cultural aspects of the environment contributing to child and animal interactions and in what ways opportunities</w:t>
      </w:r>
      <w:r w:rsidR="00A77412" w:rsidRPr="002C40C9">
        <w:rPr>
          <w:rFonts w:ascii="Times New Roman" w:hAnsi="Times New Roman"/>
        </w:rPr>
        <w:t xml:space="preserve"> for situated cognition arose in relation to the caring and handling of the classroom pet (Bazely, 2013; Lindseth &amp; Norberg </w:t>
      </w:r>
      <w:r w:rsidR="00A77412" w:rsidRPr="002C40C9">
        <w:rPr>
          <w:rFonts w:ascii="Times New Roman" w:hAnsi="Times New Roman"/>
        </w:rPr>
        <w:lastRenderedPageBreak/>
        <w:t>200</w:t>
      </w:r>
      <w:r w:rsidR="00A77412" w:rsidRPr="00C50394">
        <w:rPr>
          <w:rFonts w:ascii="Times New Roman" w:hAnsi="Times New Roman"/>
        </w:rPr>
        <w:t xml:space="preserve">4). </w:t>
      </w:r>
      <w:r w:rsidR="00476A69" w:rsidRPr="008E55F9">
        <w:rPr>
          <w:rFonts w:ascii="Times New Roman" w:hAnsi="Times New Roman"/>
        </w:rPr>
        <w:t xml:space="preserve">I engaged in the emerging understanding of the story capturing meaning of the lived experience of the participants (Richards &amp; Morse, 2013). </w:t>
      </w:r>
    </w:p>
    <w:p w14:paraId="24D8ED62" w14:textId="4EE26E76" w:rsidR="00476A69" w:rsidRPr="00BD2EFE" w:rsidRDefault="00476A69" w:rsidP="00476A69">
      <w:pPr>
        <w:tabs>
          <w:tab w:val="left" w:pos="720"/>
        </w:tabs>
        <w:contextualSpacing/>
        <w:rPr>
          <w:rFonts w:ascii="Times New Roman" w:hAnsi="Times New Roman"/>
        </w:rPr>
      </w:pPr>
      <w:r w:rsidRPr="00AB385C">
        <w:rPr>
          <w:rFonts w:ascii="Times New Roman" w:hAnsi="Times New Roman"/>
          <w:b/>
        </w:rPr>
        <w:tab/>
        <w:t xml:space="preserve">Observations and </w:t>
      </w:r>
      <w:r w:rsidR="00EE225F" w:rsidRPr="009F1A76">
        <w:rPr>
          <w:rFonts w:ascii="Times New Roman" w:hAnsi="Times New Roman"/>
          <w:b/>
        </w:rPr>
        <w:t>field notebook</w:t>
      </w:r>
      <w:r w:rsidRPr="0022400D">
        <w:rPr>
          <w:rFonts w:ascii="Times New Roman" w:hAnsi="Times New Roman"/>
          <w:b/>
        </w:rPr>
        <w:t xml:space="preserve">:  Reading the story from the researcher’s perspective. </w:t>
      </w:r>
      <w:r w:rsidRPr="0022400D">
        <w:rPr>
          <w:rFonts w:ascii="Times New Roman" w:hAnsi="Times New Roman"/>
        </w:rPr>
        <w:t xml:space="preserve">Initially, I read through notes from the observations from the entire ten week time span several times and recorded new understandings of the experiences through my perspective. When evaluating impact and outcomes, it </w:t>
      </w:r>
      <w:r w:rsidR="00EE225F" w:rsidRPr="00341B59">
        <w:rPr>
          <w:rFonts w:ascii="Times New Roman" w:hAnsi="Times New Roman"/>
        </w:rPr>
        <w:t xml:space="preserve">was </w:t>
      </w:r>
      <w:r w:rsidRPr="00341B59">
        <w:rPr>
          <w:rFonts w:ascii="Times New Roman" w:hAnsi="Times New Roman"/>
        </w:rPr>
        <w:t xml:space="preserve">imperative to not only note what </w:t>
      </w:r>
      <w:r w:rsidR="00EE225F" w:rsidRPr="00341B59">
        <w:rPr>
          <w:rFonts w:ascii="Times New Roman" w:hAnsi="Times New Roman"/>
        </w:rPr>
        <w:t xml:space="preserve">was </w:t>
      </w:r>
      <w:r w:rsidRPr="00513089">
        <w:rPr>
          <w:rFonts w:ascii="Times New Roman" w:hAnsi="Times New Roman"/>
        </w:rPr>
        <w:t xml:space="preserve">happening, but also </w:t>
      </w:r>
      <w:r w:rsidR="00EE225F" w:rsidRPr="00513089">
        <w:rPr>
          <w:rFonts w:ascii="Times New Roman" w:hAnsi="Times New Roman"/>
        </w:rPr>
        <w:t xml:space="preserve">identify </w:t>
      </w:r>
      <w:r w:rsidRPr="00513089">
        <w:rPr>
          <w:rFonts w:ascii="Times New Roman" w:hAnsi="Times New Roman"/>
        </w:rPr>
        <w:t>the response to what was happening during the situated learning experience (Bazely, 2013). I explored children’s responses to the situated learning experiences while interacting with the classroom pet through coding meaningful segments based on the starter codes</w:t>
      </w:r>
      <w:r w:rsidRPr="003038C2">
        <w:rPr>
          <w:rFonts w:ascii="Times New Roman" w:hAnsi="Times New Roman"/>
        </w:rPr>
        <w:t xml:space="preserve"> and looking for patterns that arose. With the coded data and emerging patterns in mind, I reread the observations again as a complete story.</w:t>
      </w:r>
      <w:r w:rsidRPr="00BD2EFE">
        <w:rPr>
          <w:rFonts w:ascii="Times New Roman" w:hAnsi="Times New Roman"/>
        </w:rPr>
        <w:t xml:space="preserve">  </w:t>
      </w:r>
    </w:p>
    <w:p w14:paraId="31179614" w14:textId="76EAFD3D" w:rsidR="00476A69" w:rsidRPr="00513089" w:rsidRDefault="00476A69" w:rsidP="00476A69">
      <w:pPr>
        <w:tabs>
          <w:tab w:val="left" w:pos="720"/>
        </w:tabs>
        <w:contextualSpacing/>
        <w:rPr>
          <w:rFonts w:ascii="Times New Roman" w:hAnsi="Times New Roman"/>
        </w:rPr>
      </w:pPr>
      <w:r w:rsidRPr="00184EC4">
        <w:rPr>
          <w:rFonts w:ascii="Times New Roman" w:hAnsi="Times New Roman"/>
          <w:b/>
        </w:rPr>
        <w:tab/>
        <w:t xml:space="preserve">Interview, Collaboration, and Artifacts:  Reading the story from the participants’ perspective. </w:t>
      </w:r>
      <w:r w:rsidRPr="00E03BFC">
        <w:rPr>
          <w:rFonts w:ascii="Times New Roman" w:hAnsi="Times New Roman"/>
        </w:rPr>
        <w:t>Through weekly collaborations and interview</w:t>
      </w:r>
      <w:r w:rsidR="008162B6" w:rsidRPr="002C40C9">
        <w:rPr>
          <w:rFonts w:ascii="Times New Roman" w:hAnsi="Times New Roman"/>
        </w:rPr>
        <w:t>s</w:t>
      </w:r>
      <w:r w:rsidRPr="00C50394">
        <w:rPr>
          <w:rFonts w:ascii="Times New Roman" w:hAnsi="Times New Roman"/>
        </w:rPr>
        <w:t xml:space="preserve">, </w:t>
      </w:r>
      <w:r w:rsidR="00B3652D" w:rsidRPr="008E55F9">
        <w:rPr>
          <w:rFonts w:ascii="Times New Roman" w:hAnsi="Times New Roman"/>
        </w:rPr>
        <w:t>Christie</w:t>
      </w:r>
      <w:r w:rsidR="00B3652D" w:rsidRPr="000924C8" w:rsidDel="00B3652D">
        <w:rPr>
          <w:rFonts w:ascii="Times New Roman" w:hAnsi="Times New Roman"/>
        </w:rPr>
        <w:t xml:space="preserve"> </w:t>
      </w:r>
      <w:r w:rsidRPr="00AB385C">
        <w:rPr>
          <w:rFonts w:ascii="Times New Roman" w:hAnsi="Times New Roman"/>
        </w:rPr>
        <w:t>contributed her perspective as the story unfolded</w:t>
      </w:r>
      <w:r w:rsidR="008162B6" w:rsidRPr="009F1A76">
        <w:rPr>
          <w:rFonts w:ascii="Times New Roman" w:hAnsi="Times New Roman"/>
        </w:rPr>
        <w:t>.</w:t>
      </w:r>
      <w:r w:rsidR="008162B6" w:rsidRPr="0022400D">
        <w:rPr>
          <w:rFonts w:ascii="Times New Roman" w:hAnsi="Times New Roman"/>
        </w:rPr>
        <w:t xml:space="preserve"> </w:t>
      </w:r>
      <w:r w:rsidRPr="0022400D">
        <w:rPr>
          <w:rFonts w:ascii="Times New Roman" w:hAnsi="Times New Roman"/>
        </w:rPr>
        <w:t>Artifacts in the form of children’s drawings and recorded explanations of their drawing</w:t>
      </w:r>
      <w:r w:rsidR="008162B6" w:rsidRPr="00341B59">
        <w:rPr>
          <w:rFonts w:ascii="Times New Roman" w:hAnsi="Times New Roman"/>
        </w:rPr>
        <w:t>, along with journal entries</w:t>
      </w:r>
      <w:r w:rsidRPr="00341B59">
        <w:rPr>
          <w:rFonts w:ascii="Times New Roman" w:hAnsi="Times New Roman"/>
        </w:rPr>
        <w:t xml:space="preserve"> gave the children a voice and opportunity to contribute their perspectives of the lived experience of interacting with the classroom pet. This data was </w:t>
      </w:r>
      <w:r w:rsidR="008162B6" w:rsidRPr="00513089">
        <w:rPr>
          <w:rFonts w:ascii="Times New Roman" w:hAnsi="Times New Roman"/>
        </w:rPr>
        <w:t>analyzed as a whole and then broken up into segments for coding purposes.</w:t>
      </w:r>
    </w:p>
    <w:p w14:paraId="70E5500F" w14:textId="431523F2" w:rsidR="00476A69" w:rsidRPr="00513089" w:rsidRDefault="00476A69" w:rsidP="00832950">
      <w:pPr>
        <w:pStyle w:val="Heading3"/>
      </w:pPr>
      <w:bookmarkStart w:id="42" w:name="_Toc425103998"/>
      <w:r w:rsidRPr="00513089">
        <w:t>Level 2:  Within-Case Analysis</w:t>
      </w:r>
      <w:r w:rsidR="00832950">
        <w:t xml:space="preserve">, </w:t>
      </w:r>
      <w:r w:rsidRPr="00513089">
        <w:t>The Interpretive Level of Comprehension</w:t>
      </w:r>
      <w:bookmarkEnd w:id="42"/>
    </w:p>
    <w:p w14:paraId="283D44A4" w14:textId="674F4DA8" w:rsidR="00476A69" w:rsidRPr="0022400D" w:rsidRDefault="00476A69" w:rsidP="00476A69">
      <w:pPr>
        <w:tabs>
          <w:tab w:val="left" w:pos="720"/>
        </w:tabs>
        <w:contextualSpacing/>
        <w:rPr>
          <w:rFonts w:ascii="Times New Roman" w:hAnsi="Times New Roman"/>
          <w:b/>
        </w:rPr>
      </w:pPr>
      <w:r w:rsidRPr="00513089">
        <w:rPr>
          <w:rFonts w:ascii="Times New Roman" w:hAnsi="Times New Roman"/>
        </w:rPr>
        <w:tab/>
        <w:t>During level two analysis, a more in</w:t>
      </w:r>
      <w:r w:rsidR="00DE7105" w:rsidRPr="00513089">
        <w:rPr>
          <w:rFonts w:ascii="Times New Roman" w:hAnsi="Times New Roman"/>
        </w:rPr>
        <w:t>-</w:t>
      </w:r>
      <w:r w:rsidRPr="00513089">
        <w:rPr>
          <w:rFonts w:ascii="Times New Roman" w:hAnsi="Times New Roman"/>
        </w:rPr>
        <w:t xml:space="preserve">depth understanding of the story emerged </w:t>
      </w:r>
      <w:r w:rsidR="00DE7105" w:rsidRPr="00513089">
        <w:rPr>
          <w:rFonts w:ascii="Times New Roman" w:hAnsi="Times New Roman"/>
        </w:rPr>
        <w:t xml:space="preserve">by </w:t>
      </w:r>
      <w:r w:rsidRPr="00513089">
        <w:rPr>
          <w:rFonts w:ascii="Times New Roman" w:hAnsi="Times New Roman"/>
        </w:rPr>
        <w:t xml:space="preserve">reading between the lines of the transcribed texts of observations, artifacts, interviews, and collaborations of each case. The term </w:t>
      </w:r>
      <w:r w:rsidRPr="00513089">
        <w:rPr>
          <w:rFonts w:ascii="Times New Roman" w:hAnsi="Times New Roman"/>
          <w:i/>
        </w:rPr>
        <w:t>case</w:t>
      </w:r>
      <w:r w:rsidRPr="00513089">
        <w:rPr>
          <w:rFonts w:ascii="Times New Roman" w:hAnsi="Times New Roman"/>
        </w:rPr>
        <w:t xml:space="preserve"> in the present </w:t>
      </w:r>
      <w:r w:rsidRPr="00513089">
        <w:rPr>
          <w:rFonts w:ascii="Times New Roman" w:hAnsi="Times New Roman"/>
        </w:rPr>
        <w:lastRenderedPageBreak/>
        <w:t xml:space="preserve">study </w:t>
      </w:r>
      <w:r w:rsidR="00DE7105" w:rsidRPr="00513089">
        <w:rPr>
          <w:rFonts w:ascii="Times New Roman" w:hAnsi="Times New Roman"/>
        </w:rPr>
        <w:t>referred</w:t>
      </w:r>
      <w:r w:rsidR="00832950">
        <w:rPr>
          <w:rFonts w:ascii="Times New Roman" w:hAnsi="Times New Roman"/>
        </w:rPr>
        <w:t xml:space="preserve"> to situated learning experiences</w:t>
      </w:r>
      <w:r w:rsidRPr="00513089">
        <w:rPr>
          <w:rFonts w:ascii="Times New Roman" w:hAnsi="Times New Roman"/>
        </w:rPr>
        <w:t xml:space="preserve"> in which children were interacting with the classroom pet or activities that </w:t>
      </w:r>
      <w:r w:rsidRPr="003038C2">
        <w:rPr>
          <w:rFonts w:ascii="Times New Roman" w:hAnsi="Times New Roman"/>
        </w:rPr>
        <w:t>related to the classroom pet. Bazeley (2013) explained that within-case analysis involve</w:t>
      </w:r>
      <w:r w:rsidR="00C039F8" w:rsidRPr="003038C2">
        <w:rPr>
          <w:rFonts w:ascii="Times New Roman" w:hAnsi="Times New Roman"/>
        </w:rPr>
        <w:t>s</w:t>
      </w:r>
      <w:r w:rsidRPr="003038C2">
        <w:rPr>
          <w:rFonts w:ascii="Times New Roman" w:hAnsi="Times New Roman"/>
        </w:rPr>
        <w:t xml:space="preserve"> comparing behaviors or events from different viewpoints or from differ</w:t>
      </w:r>
      <w:r w:rsidRPr="00023743">
        <w:rPr>
          <w:rFonts w:ascii="Times New Roman" w:hAnsi="Times New Roman"/>
        </w:rPr>
        <w:t>ent circumstances with the purpose of increasing awareness and insight into features of the case leading into relational analysis. For this reason, each situational learning experience and observations of interactions with the classroom pet during play was</w:t>
      </w:r>
      <w:r w:rsidRPr="00BD2EFE">
        <w:rPr>
          <w:rFonts w:ascii="Times New Roman" w:hAnsi="Times New Roman"/>
        </w:rPr>
        <w:t xml:space="preserve"> examined through data sources that portray</w:t>
      </w:r>
      <w:r w:rsidR="00DE7105" w:rsidRPr="00184EC4">
        <w:rPr>
          <w:rFonts w:ascii="Times New Roman" w:hAnsi="Times New Roman"/>
        </w:rPr>
        <w:t>ed</w:t>
      </w:r>
      <w:r w:rsidRPr="00E03BFC">
        <w:rPr>
          <w:rFonts w:ascii="Times New Roman" w:hAnsi="Times New Roman"/>
        </w:rPr>
        <w:t xml:space="preserve"> </w:t>
      </w:r>
      <w:r w:rsidR="00DE7105" w:rsidRPr="002C40C9">
        <w:rPr>
          <w:rFonts w:ascii="Times New Roman" w:hAnsi="Times New Roman"/>
        </w:rPr>
        <w:t>my</w:t>
      </w:r>
      <w:r w:rsidRPr="00C50394">
        <w:rPr>
          <w:rFonts w:ascii="Times New Roman" w:hAnsi="Times New Roman"/>
        </w:rPr>
        <w:t xml:space="preserve"> perspective and data sources that portray</w:t>
      </w:r>
      <w:r w:rsidR="00DE7105" w:rsidRPr="008E55F9">
        <w:rPr>
          <w:rFonts w:ascii="Times New Roman" w:hAnsi="Times New Roman"/>
        </w:rPr>
        <w:t>ed</w:t>
      </w:r>
      <w:r w:rsidRPr="000924C8">
        <w:rPr>
          <w:rFonts w:ascii="Times New Roman" w:hAnsi="Times New Roman"/>
        </w:rPr>
        <w:t xml:space="preserve"> the participants’ perspective. During this process, understanding </w:t>
      </w:r>
      <w:r w:rsidR="00DE7105" w:rsidRPr="00AB385C">
        <w:rPr>
          <w:rFonts w:ascii="Times New Roman" w:hAnsi="Times New Roman"/>
        </w:rPr>
        <w:t xml:space="preserve">was gained </w:t>
      </w:r>
      <w:r w:rsidRPr="009F1A76">
        <w:rPr>
          <w:rFonts w:ascii="Times New Roman" w:hAnsi="Times New Roman"/>
        </w:rPr>
        <w:t>in how children’s temperament interplayed with their social and learning experiences while interacting with the classroom pet and in what ways opportunities for situated cognition arose in relation to the caring and handling of th</w:t>
      </w:r>
      <w:r w:rsidRPr="0022400D">
        <w:rPr>
          <w:rFonts w:ascii="Times New Roman" w:hAnsi="Times New Roman"/>
        </w:rPr>
        <w:t>e classroom pet.</w:t>
      </w:r>
    </w:p>
    <w:p w14:paraId="0FF09412" w14:textId="62C1E290" w:rsidR="00476A69" w:rsidRPr="003038C2" w:rsidRDefault="00476A69" w:rsidP="00476A69">
      <w:pPr>
        <w:tabs>
          <w:tab w:val="left" w:pos="720"/>
        </w:tabs>
        <w:contextualSpacing/>
        <w:rPr>
          <w:rFonts w:ascii="Times New Roman" w:hAnsi="Times New Roman"/>
        </w:rPr>
      </w:pPr>
      <w:r w:rsidRPr="0022400D">
        <w:rPr>
          <w:rFonts w:ascii="Times New Roman" w:hAnsi="Times New Roman"/>
          <w:b/>
        </w:rPr>
        <w:tab/>
        <w:t>Deciphering the story from the researcher’s perspective</w:t>
      </w:r>
      <w:r w:rsidR="00C039F8" w:rsidRPr="00341B59">
        <w:rPr>
          <w:rFonts w:ascii="Times New Roman" w:hAnsi="Times New Roman"/>
          <w:b/>
        </w:rPr>
        <w:t xml:space="preserve"> and from the participants’ perspective</w:t>
      </w:r>
      <w:r w:rsidRPr="00341B59">
        <w:rPr>
          <w:rFonts w:ascii="Times New Roman" w:hAnsi="Times New Roman"/>
          <w:b/>
        </w:rPr>
        <w:t xml:space="preserve">. </w:t>
      </w:r>
      <w:r w:rsidRPr="003038C2">
        <w:rPr>
          <w:rFonts w:ascii="Times New Roman" w:hAnsi="Times New Roman"/>
        </w:rPr>
        <w:t>First, observations</w:t>
      </w:r>
      <w:r w:rsidR="00C039F8" w:rsidRPr="003038C2">
        <w:rPr>
          <w:rFonts w:ascii="Times New Roman" w:hAnsi="Times New Roman"/>
        </w:rPr>
        <w:t>, artifacts, collaborations,</w:t>
      </w:r>
      <w:r w:rsidRPr="00023743">
        <w:rPr>
          <w:rFonts w:ascii="Times New Roman" w:hAnsi="Times New Roman"/>
        </w:rPr>
        <w:t xml:space="preserve"> and field notebook entries for each case were </w:t>
      </w:r>
      <w:r w:rsidR="00C039F8" w:rsidRPr="00BD2EFE">
        <w:rPr>
          <w:rFonts w:ascii="Times New Roman" w:hAnsi="Times New Roman"/>
        </w:rPr>
        <w:t xml:space="preserve">read </w:t>
      </w:r>
      <w:r w:rsidRPr="00184EC4">
        <w:rPr>
          <w:rFonts w:ascii="Times New Roman" w:hAnsi="Times New Roman"/>
        </w:rPr>
        <w:t>thoroughly. Next, the data wa</w:t>
      </w:r>
      <w:r w:rsidRPr="00E03BFC">
        <w:rPr>
          <w:rFonts w:ascii="Times New Roman" w:hAnsi="Times New Roman"/>
        </w:rPr>
        <w:t xml:space="preserve">s read line by line while searching for existing patterns from the coded segments during level one analysis and any new patterns that </w:t>
      </w:r>
      <w:r w:rsidR="00DE7105" w:rsidRPr="002C40C9">
        <w:rPr>
          <w:rFonts w:ascii="Times New Roman" w:hAnsi="Times New Roman"/>
        </w:rPr>
        <w:t>emerged were noted</w:t>
      </w:r>
      <w:r w:rsidRPr="00C50394">
        <w:rPr>
          <w:rFonts w:ascii="Times New Roman" w:hAnsi="Times New Roman"/>
        </w:rPr>
        <w:t xml:space="preserve">. Finally, these units of meaning </w:t>
      </w:r>
      <w:r w:rsidR="00DE7105" w:rsidRPr="008E55F9">
        <w:rPr>
          <w:rFonts w:ascii="Times New Roman" w:hAnsi="Times New Roman"/>
        </w:rPr>
        <w:t xml:space="preserve">were placed </w:t>
      </w:r>
      <w:r w:rsidRPr="000924C8">
        <w:rPr>
          <w:rFonts w:ascii="Times New Roman" w:hAnsi="Times New Roman"/>
        </w:rPr>
        <w:t>into a chart for comparison purposes and to see how the units of meaning pertain</w:t>
      </w:r>
      <w:r w:rsidR="00B20DE2" w:rsidRPr="00AB385C">
        <w:rPr>
          <w:rFonts w:ascii="Times New Roman" w:hAnsi="Times New Roman"/>
        </w:rPr>
        <w:t>ed</w:t>
      </w:r>
      <w:r w:rsidRPr="009F1A76">
        <w:rPr>
          <w:rFonts w:ascii="Times New Roman" w:hAnsi="Times New Roman"/>
        </w:rPr>
        <w:t xml:space="preserve"> to the research questions.</w:t>
      </w:r>
      <w:r w:rsidR="00C039F8" w:rsidRPr="0022400D">
        <w:rPr>
          <w:rFonts w:ascii="Times New Roman" w:hAnsi="Times New Roman"/>
        </w:rPr>
        <w:t xml:space="preserve"> </w:t>
      </w:r>
      <w:r w:rsidRPr="0022400D">
        <w:rPr>
          <w:rFonts w:ascii="Times New Roman" w:hAnsi="Times New Roman"/>
        </w:rPr>
        <w:t>The coded units of meaning from my perspective were compared and contras</w:t>
      </w:r>
      <w:r w:rsidR="00581CA4">
        <w:rPr>
          <w:rFonts w:ascii="Times New Roman" w:hAnsi="Times New Roman"/>
        </w:rPr>
        <w:t>ted to units of meaning from</w:t>
      </w:r>
      <w:r w:rsidRPr="0022400D">
        <w:rPr>
          <w:rFonts w:ascii="Times New Roman" w:hAnsi="Times New Roman"/>
        </w:rPr>
        <w:t xml:space="preserve"> </w:t>
      </w:r>
      <w:r w:rsidR="00B3652D" w:rsidRPr="0022400D">
        <w:rPr>
          <w:rFonts w:ascii="Times New Roman" w:hAnsi="Times New Roman"/>
        </w:rPr>
        <w:t>Christie</w:t>
      </w:r>
      <w:r w:rsidR="00B3652D" w:rsidRPr="00341B59" w:rsidDel="00B3652D">
        <w:rPr>
          <w:rFonts w:ascii="Times New Roman" w:hAnsi="Times New Roman"/>
        </w:rPr>
        <w:t xml:space="preserve"> </w:t>
      </w:r>
      <w:r w:rsidRPr="00341B59">
        <w:rPr>
          <w:rFonts w:ascii="Times New Roman" w:hAnsi="Times New Roman"/>
        </w:rPr>
        <w:t>and the children’s perspective. Finally, all coded data was analyzed in relation to the related researc</w:t>
      </w:r>
      <w:r w:rsidRPr="00513089">
        <w:rPr>
          <w:rFonts w:ascii="Times New Roman" w:hAnsi="Times New Roman"/>
        </w:rPr>
        <w:t>h questions.</w:t>
      </w:r>
    </w:p>
    <w:p w14:paraId="1B6D340F" w14:textId="519F1E63" w:rsidR="00476A69" w:rsidRPr="00E03BFC" w:rsidRDefault="00A0578B" w:rsidP="00832950">
      <w:pPr>
        <w:pStyle w:val="Heading3"/>
      </w:pPr>
      <w:r>
        <w:lastRenderedPageBreak/>
        <w:t xml:space="preserve">  </w:t>
      </w:r>
      <w:bookmarkStart w:id="43" w:name="_Toc425103999"/>
      <w:r w:rsidR="00476A69" w:rsidRPr="00BD2EFE">
        <w:t>Level 3:  Cross-Case Synthesi</w:t>
      </w:r>
      <w:r w:rsidR="00832950">
        <w:t xml:space="preserve">s, </w:t>
      </w:r>
      <w:r w:rsidR="00476A69" w:rsidRPr="00E03BFC">
        <w:t>The Applied Level of Comprehension</w:t>
      </w:r>
      <w:bookmarkEnd w:id="43"/>
    </w:p>
    <w:p w14:paraId="009CC1B2" w14:textId="77777777" w:rsidR="00DF5DF3" w:rsidRPr="00AB385C" w:rsidRDefault="00476A69" w:rsidP="00476A69">
      <w:pPr>
        <w:tabs>
          <w:tab w:val="left" w:pos="720"/>
        </w:tabs>
        <w:rPr>
          <w:rFonts w:ascii="Times New Roman" w:hAnsi="Times New Roman"/>
        </w:rPr>
      </w:pPr>
      <w:r w:rsidRPr="002C40C9">
        <w:rPr>
          <w:rFonts w:ascii="Times New Roman" w:hAnsi="Times New Roman"/>
          <w:b/>
        </w:rPr>
        <w:tab/>
      </w:r>
      <w:r w:rsidR="00C039F8" w:rsidRPr="00C50394">
        <w:rPr>
          <w:rFonts w:ascii="Times New Roman" w:hAnsi="Times New Roman"/>
        </w:rPr>
        <w:t>C</w:t>
      </w:r>
      <w:r w:rsidRPr="008E55F9">
        <w:rPr>
          <w:rFonts w:ascii="Times New Roman" w:hAnsi="Times New Roman"/>
        </w:rPr>
        <w:t>ross-case synthesis was impleme</w:t>
      </w:r>
      <w:r w:rsidRPr="000924C8">
        <w:rPr>
          <w:rFonts w:ascii="Times New Roman" w:hAnsi="Times New Roman"/>
        </w:rPr>
        <w:t xml:space="preserve">nted to create a narrative sanctioning the relationships between the lived experiences of the participants while synthesizing findings. In other words, the puzzle pieces were glued together (Bazely, 2013). </w:t>
      </w:r>
    </w:p>
    <w:p w14:paraId="4772DBCC" w14:textId="71D48DE1" w:rsidR="00476A69" w:rsidRPr="00513089" w:rsidRDefault="00DF5DF3" w:rsidP="00476A69">
      <w:pPr>
        <w:tabs>
          <w:tab w:val="left" w:pos="720"/>
        </w:tabs>
        <w:rPr>
          <w:rFonts w:ascii="Times New Roman" w:hAnsi="Times New Roman"/>
        </w:rPr>
      </w:pPr>
      <w:r w:rsidRPr="009F1A76">
        <w:rPr>
          <w:rFonts w:ascii="Times New Roman" w:hAnsi="Times New Roman"/>
        </w:rPr>
        <w:tab/>
      </w:r>
      <w:r w:rsidRPr="0022400D">
        <w:rPr>
          <w:rFonts w:ascii="Times New Roman" w:hAnsi="Times New Roman"/>
          <w:b/>
        </w:rPr>
        <w:t xml:space="preserve">Summarizing the story from the researcher’s and the participants’ perspective. </w:t>
      </w:r>
      <w:r w:rsidR="00C039F8" w:rsidRPr="0022400D">
        <w:rPr>
          <w:rFonts w:ascii="Times New Roman" w:hAnsi="Times New Roman"/>
        </w:rPr>
        <w:t>Specifically, the patterns that arose during level 1 and level 2 analysis were summarized and transitioned back</w:t>
      </w:r>
      <w:r w:rsidR="00C039F8" w:rsidRPr="00341B59">
        <w:rPr>
          <w:rFonts w:ascii="Times New Roman" w:hAnsi="Times New Roman"/>
        </w:rPr>
        <w:t xml:space="preserve"> into reflecting on the whole story in order to modify and expand awareness and understanding of the research questions (Lindseth &amp; Norberg, 2004). I reread through the observations and field notebook while reflecting on previous insights and understandings that arose during level 1 and level 2 analyses.</w:t>
      </w:r>
      <w:r w:rsidRPr="00341B59">
        <w:rPr>
          <w:rFonts w:ascii="Times New Roman" w:hAnsi="Times New Roman"/>
        </w:rPr>
        <w:t xml:space="preserve"> </w:t>
      </w:r>
      <w:r w:rsidR="00C039F8" w:rsidRPr="00513089">
        <w:rPr>
          <w:rFonts w:ascii="Times New Roman" w:hAnsi="Times New Roman"/>
        </w:rPr>
        <w:t>The transcription of the interview, notes from collaborations, and artifacts were reread and children’s behaviors were related to the temperament surveys. The</w:t>
      </w:r>
      <w:r w:rsidR="00476A69" w:rsidRPr="00513089">
        <w:rPr>
          <w:rFonts w:ascii="Times New Roman" w:hAnsi="Times New Roman"/>
        </w:rPr>
        <w:t xml:space="preserve"> following questions were answered:  </w:t>
      </w:r>
    </w:p>
    <w:p w14:paraId="1C66EB5E" w14:textId="01B019FE" w:rsidR="00476A69" w:rsidRPr="00513089" w:rsidRDefault="00476A69" w:rsidP="005C7498">
      <w:pPr>
        <w:tabs>
          <w:tab w:val="left" w:pos="720"/>
        </w:tabs>
        <w:ind w:left="1080" w:hanging="360"/>
        <w:rPr>
          <w:rFonts w:ascii="Times New Roman" w:hAnsi="Times New Roman"/>
        </w:rPr>
      </w:pPr>
      <w:r w:rsidRPr="00513089">
        <w:rPr>
          <w:rFonts w:ascii="Times New Roman" w:hAnsi="Times New Roman"/>
        </w:rPr>
        <w:t>1.</w:t>
      </w:r>
      <w:r w:rsidRPr="00513089">
        <w:rPr>
          <w:rFonts w:ascii="Times New Roman" w:hAnsi="Times New Roman"/>
        </w:rPr>
        <w:tab/>
        <w:t xml:space="preserve">What </w:t>
      </w:r>
      <w:r w:rsidR="00A803C4" w:rsidRPr="00513089">
        <w:rPr>
          <w:rFonts w:ascii="Times New Roman" w:hAnsi="Times New Roman"/>
        </w:rPr>
        <w:t xml:space="preserve">was </w:t>
      </w:r>
      <w:r w:rsidRPr="00513089">
        <w:rPr>
          <w:rFonts w:ascii="Times New Roman" w:hAnsi="Times New Roman"/>
        </w:rPr>
        <w:t>the nature of the lived experiences for the children during interactions with the classroom pet?</w:t>
      </w:r>
    </w:p>
    <w:p w14:paraId="336028DA" w14:textId="00736461" w:rsidR="00476A69" w:rsidRPr="00513089" w:rsidRDefault="00476A69" w:rsidP="005C7498">
      <w:pPr>
        <w:tabs>
          <w:tab w:val="left" w:pos="720"/>
        </w:tabs>
        <w:ind w:left="1080" w:hanging="360"/>
        <w:rPr>
          <w:rFonts w:ascii="Times New Roman" w:hAnsi="Times New Roman"/>
        </w:rPr>
      </w:pPr>
      <w:r w:rsidRPr="00513089">
        <w:rPr>
          <w:rFonts w:ascii="Times New Roman" w:hAnsi="Times New Roman"/>
        </w:rPr>
        <w:t>2.</w:t>
      </w:r>
      <w:r w:rsidRPr="00513089">
        <w:rPr>
          <w:rFonts w:ascii="Times New Roman" w:hAnsi="Times New Roman"/>
        </w:rPr>
        <w:tab/>
        <w:t xml:space="preserve">How </w:t>
      </w:r>
      <w:r w:rsidR="00A803C4" w:rsidRPr="00513089">
        <w:rPr>
          <w:rFonts w:ascii="Times New Roman" w:hAnsi="Times New Roman"/>
        </w:rPr>
        <w:t xml:space="preserve">were </w:t>
      </w:r>
      <w:r w:rsidRPr="00513089">
        <w:rPr>
          <w:rFonts w:ascii="Times New Roman" w:hAnsi="Times New Roman"/>
        </w:rPr>
        <w:t>children’s executive function traits used during interactions with classroom pet?</w:t>
      </w:r>
    </w:p>
    <w:p w14:paraId="00957B49" w14:textId="542B0C3B" w:rsidR="00DF5DF3" w:rsidRPr="00513089" w:rsidRDefault="00DF5DF3" w:rsidP="00513089">
      <w:pPr>
        <w:tabs>
          <w:tab w:val="left" w:pos="720"/>
        </w:tabs>
        <w:ind w:left="1080" w:hanging="1080"/>
        <w:rPr>
          <w:rFonts w:ascii="Times New Roman" w:hAnsi="Times New Roman"/>
        </w:rPr>
      </w:pPr>
      <w:r w:rsidRPr="00513089">
        <w:rPr>
          <w:rFonts w:ascii="Times New Roman" w:hAnsi="Times New Roman"/>
        </w:rPr>
        <w:tab/>
      </w:r>
      <w:r w:rsidR="00476A69" w:rsidRPr="00513089">
        <w:rPr>
          <w:rFonts w:ascii="Times New Roman" w:hAnsi="Times New Roman"/>
        </w:rPr>
        <w:t>3.</w:t>
      </w:r>
      <w:r w:rsidR="00476A69" w:rsidRPr="00513089">
        <w:rPr>
          <w:rFonts w:ascii="Times New Roman" w:hAnsi="Times New Roman"/>
        </w:rPr>
        <w:tab/>
        <w:t xml:space="preserve">How </w:t>
      </w:r>
      <w:r w:rsidR="00A803C4" w:rsidRPr="00513089">
        <w:rPr>
          <w:rFonts w:ascii="Times New Roman" w:hAnsi="Times New Roman"/>
        </w:rPr>
        <w:t xml:space="preserve">did </w:t>
      </w:r>
      <w:r w:rsidR="00476A69" w:rsidRPr="00513089">
        <w:rPr>
          <w:rFonts w:ascii="Times New Roman" w:hAnsi="Times New Roman"/>
        </w:rPr>
        <w:t xml:space="preserve">children’s temperament impact </w:t>
      </w:r>
      <w:r w:rsidR="00A803C4" w:rsidRPr="00513089">
        <w:rPr>
          <w:rFonts w:ascii="Times New Roman" w:hAnsi="Times New Roman"/>
        </w:rPr>
        <w:t xml:space="preserve">the </w:t>
      </w:r>
      <w:r w:rsidR="00476A69" w:rsidRPr="00513089">
        <w:rPr>
          <w:rFonts w:ascii="Times New Roman" w:hAnsi="Times New Roman"/>
        </w:rPr>
        <w:t xml:space="preserve">situated learning experiences with the classroom pet? </w:t>
      </w:r>
    </w:p>
    <w:p w14:paraId="3A105F6E" w14:textId="77777777" w:rsidR="00476A69" w:rsidRPr="00513089" w:rsidRDefault="00476A69" w:rsidP="00DF5DF3">
      <w:pPr>
        <w:pStyle w:val="Heading2"/>
      </w:pPr>
      <w:bookmarkStart w:id="44" w:name="_Toc425104000"/>
      <w:r w:rsidRPr="00513089">
        <w:t>Ethical Considerations</w:t>
      </w:r>
      <w:bookmarkEnd w:id="44"/>
    </w:p>
    <w:p w14:paraId="2129DA00" w14:textId="1B49AF48" w:rsidR="00476A69" w:rsidRPr="00513089" w:rsidRDefault="00476A69" w:rsidP="00476A69">
      <w:pPr>
        <w:tabs>
          <w:tab w:val="left" w:pos="720"/>
        </w:tabs>
        <w:contextualSpacing/>
        <w:rPr>
          <w:rFonts w:ascii="Times New Roman" w:hAnsi="Times New Roman"/>
        </w:rPr>
      </w:pPr>
      <w:r w:rsidRPr="00513089">
        <w:rPr>
          <w:rFonts w:ascii="Times New Roman" w:hAnsi="Times New Roman"/>
          <w:b/>
        </w:rPr>
        <w:tab/>
      </w:r>
      <w:r w:rsidRPr="00513089">
        <w:rPr>
          <w:rFonts w:ascii="Times New Roman" w:hAnsi="Times New Roman"/>
        </w:rPr>
        <w:t xml:space="preserve">In an endeavor to ensure high ethical standards, many steps were taken. The study was submitted to the University of Oklahoma’s International Review Board and the administration of the participating school district. Moreover, this study </w:t>
      </w:r>
      <w:r w:rsidRPr="00513089">
        <w:rPr>
          <w:rFonts w:ascii="Times New Roman" w:hAnsi="Times New Roman"/>
        </w:rPr>
        <w:lastRenderedPageBreak/>
        <w:t xml:space="preserve">adhered to protocols and procedures. Participation in the study was voluntary and the identity of all participants </w:t>
      </w:r>
      <w:r w:rsidR="006253A8" w:rsidRPr="00513089">
        <w:rPr>
          <w:rFonts w:ascii="Times New Roman" w:hAnsi="Times New Roman"/>
        </w:rPr>
        <w:t xml:space="preserve">was </w:t>
      </w:r>
      <w:r w:rsidRPr="00513089">
        <w:rPr>
          <w:rFonts w:ascii="Times New Roman" w:hAnsi="Times New Roman"/>
        </w:rPr>
        <w:t>kept confidential. Participants were fully informed of all aspects of the study enabling them to make the decision of whether or not to participate. In addition, the participants were informed of their right to withdraw from the study at any point without repercussions. I built a relationship with the participants and respect</w:t>
      </w:r>
      <w:r w:rsidR="006253A8" w:rsidRPr="00513089">
        <w:rPr>
          <w:rFonts w:ascii="Times New Roman" w:hAnsi="Times New Roman"/>
        </w:rPr>
        <w:t>ed</w:t>
      </w:r>
      <w:r w:rsidRPr="00513089">
        <w:rPr>
          <w:rFonts w:ascii="Times New Roman" w:hAnsi="Times New Roman"/>
        </w:rPr>
        <w:t xml:space="preserve"> the</w:t>
      </w:r>
      <w:r w:rsidR="006253A8" w:rsidRPr="00513089">
        <w:rPr>
          <w:rFonts w:ascii="Times New Roman" w:hAnsi="Times New Roman"/>
        </w:rPr>
        <w:t>ir</w:t>
      </w:r>
      <w:r w:rsidRPr="00513089">
        <w:rPr>
          <w:rFonts w:ascii="Times New Roman" w:hAnsi="Times New Roman"/>
        </w:rPr>
        <w:t xml:space="preserve"> time and commitment</w:t>
      </w:r>
      <w:r w:rsidR="006253A8" w:rsidRPr="00513089">
        <w:rPr>
          <w:rFonts w:ascii="Times New Roman" w:hAnsi="Times New Roman"/>
        </w:rPr>
        <w:t>. Their</w:t>
      </w:r>
      <w:r w:rsidRPr="00513089">
        <w:rPr>
          <w:rFonts w:ascii="Times New Roman" w:hAnsi="Times New Roman"/>
        </w:rPr>
        <w:t xml:space="preserve"> </w:t>
      </w:r>
      <w:r w:rsidR="006253A8" w:rsidRPr="00513089">
        <w:rPr>
          <w:rFonts w:ascii="Times New Roman" w:hAnsi="Times New Roman"/>
        </w:rPr>
        <w:t xml:space="preserve">right to privacy was </w:t>
      </w:r>
      <w:r w:rsidRPr="00513089">
        <w:rPr>
          <w:rFonts w:ascii="Times New Roman" w:hAnsi="Times New Roman"/>
        </w:rPr>
        <w:t>honor</w:t>
      </w:r>
      <w:r w:rsidR="006253A8" w:rsidRPr="00513089">
        <w:rPr>
          <w:rFonts w:ascii="Times New Roman" w:hAnsi="Times New Roman"/>
        </w:rPr>
        <w:t>ed</w:t>
      </w:r>
      <w:r w:rsidRPr="00513089">
        <w:rPr>
          <w:rFonts w:ascii="Times New Roman" w:hAnsi="Times New Roman"/>
        </w:rPr>
        <w:t xml:space="preserve"> and </w:t>
      </w:r>
      <w:r w:rsidR="00B3652D" w:rsidRPr="00513089">
        <w:rPr>
          <w:rFonts w:ascii="Times New Roman" w:hAnsi="Times New Roman"/>
        </w:rPr>
        <w:t>Christie</w:t>
      </w:r>
      <w:r w:rsidR="00B3652D" w:rsidRPr="00513089" w:rsidDel="00B3652D">
        <w:rPr>
          <w:rFonts w:ascii="Times New Roman" w:hAnsi="Times New Roman"/>
        </w:rPr>
        <w:t xml:space="preserve"> </w:t>
      </w:r>
      <w:r w:rsidRPr="00513089">
        <w:rPr>
          <w:rFonts w:ascii="Times New Roman" w:hAnsi="Times New Roman"/>
        </w:rPr>
        <w:t>view</w:t>
      </w:r>
      <w:r w:rsidR="006253A8" w:rsidRPr="00513089">
        <w:rPr>
          <w:rFonts w:ascii="Times New Roman" w:hAnsi="Times New Roman"/>
        </w:rPr>
        <w:t>ed the</w:t>
      </w:r>
      <w:r w:rsidRPr="00513089">
        <w:rPr>
          <w:rFonts w:ascii="Times New Roman" w:hAnsi="Times New Roman"/>
        </w:rPr>
        <w:t xml:space="preserve"> transcribed conversations, disclosed findings, and will </w:t>
      </w:r>
      <w:r w:rsidR="006253A8" w:rsidRPr="00513089">
        <w:rPr>
          <w:rFonts w:ascii="Times New Roman" w:hAnsi="Times New Roman"/>
        </w:rPr>
        <w:t xml:space="preserve">be </w:t>
      </w:r>
      <w:r w:rsidRPr="00513089">
        <w:rPr>
          <w:rFonts w:ascii="Times New Roman" w:hAnsi="Times New Roman"/>
        </w:rPr>
        <w:t>inform</w:t>
      </w:r>
      <w:r w:rsidR="006253A8" w:rsidRPr="00513089">
        <w:rPr>
          <w:rFonts w:ascii="Times New Roman" w:hAnsi="Times New Roman"/>
        </w:rPr>
        <w:t>ed</w:t>
      </w:r>
      <w:r w:rsidRPr="00513089">
        <w:rPr>
          <w:rFonts w:ascii="Times New Roman" w:hAnsi="Times New Roman"/>
        </w:rPr>
        <w:t xml:space="preserve"> of any future publications (Glesne, 2011).  </w:t>
      </w:r>
    </w:p>
    <w:p w14:paraId="5D9D0013" w14:textId="77777777" w:rsidR="00476A69" w:rsidRPr="00513089" w:rsidRDefault="00476A69" w:rsidP="00513089">
      <w:pPr>
        <w:pStyle w:val="Heading2"/>
      </w:pPr>
      <w:bookmarkStart w:id="45" w:name="_Toc425104001"/>
      <w:r w:rsidRPr="00513089">
        <w:t>Triangulation</w:t>
      </w:r>
      <w:bookmarkEnd w:id="45"/>
    </w:p>
    <w:p w14:paraId="6B18BD14" w14:textId="74D627C8" w:rsidR="00476A69" w:rsidRPr="003038C2" w:rsidRDefault="00476A69" w:rsidP="00476A69">
      <w:pPr>
        <w:tabs>
          <w:tab w:val="left" w:pos="720"/>
        </w:tabs>
        <w:contextualSpacing/>
        <w:rPr>
          <w:rFonts w:ascii="Times New Roman" w:hAnsi="Times New Roman"/>
        </w:rPr>
      </w:pPr>
      <w:r w:rsidRPr="00513089">
        <w:rPr>
          <w:rFonts w:ascii="Times New Roman" w:hAnsi="Times New Roman"/>
        </w:rPr>
        <w:tab/>
      </w:r>
      <w:r w:rsidR="00540334" w:rsidRPr="00513089">
        <w:rPr>
          <w:rFonts w:ascii="Times New Roman" w:hAnsi="Times New Roman"/>
        </w:rPr>
        <w:t>T</w:t>
      </w:r>
      <w:r w:rsidRPr="00513089">
        <w:rPr>
          <w:rFonts w:ascii="Times New Roman" w:hAnsi="Times New Roman"/>
        </w:rPr>
        <w:t>riangulation occurred through a variety of methods</w:t>
      </w:r>
      <w:r w:rsidR="00540334" w:rsidRPr="00513089">
        <w:rPr>
          <w:rFonts w:ascii="Times New Roman" w:hAnsi="Times New Roman"/>
        </w:rPr>
        <w:t>:</w:t>
      </w:r>
      <w:r w:rsidRPr="00513089">
        <w:rPr>
          <w:rFonts w:ascii="Times New Roman" w:hAnsi="Times New Roman"/>
        </w:rPr>
        <w:t xml:space="preserve"> Implementing and comparing different data sources, including observations, artifacts, interviews, collaborations, and my field notebook. </w:t>
      </w:r>
      <w:r w:rsidR="00663796" w:rsidRPr="00513089">
        <w:rPr>
          <w:rFonts w:ascii="Times New Roman" w:hAnsi="Times New Roman"/>
        </w:rPr>
        <w:t xml:space="preserve">Further </w:t>
      </w:r>
      <w:r w:rsidR="00540334" w:rsidRPr="00513089">
        <w:rPr>
          <w:rFonts w:ascii="Times New Roman" w:hAnsi="Times New Roman"/>
        </w:rPr>
        <w:t xml:space="preserve">triangulation </w:t>
      </w:r>
      <w:r w:rsidR="00663796" w:rsidRPr="00513089">
        <w:rPr>
          <w:rFonts w:ascii="Times New Roman" w:hAnsi="Times New Roman"/>
        </w:rPr>
        <w:t>included</w:t>
      </w:r>
      <w:r w:rsidR="00540334" w:rsidRPr="00513089">
        <w:rPr>
          <w:rFonts w:ascii="Times New Roman" w:hAnsi="Times New Roman"/>
        </w:rPr>
        <w:t xml:space="preserve"> </w:t>
      </w:r>
      <w:r w:rsidR="00663796" w:rsidRPr="00513089">
        <w:rPr>
          <w:rFonts w:ascii="Times New Roman" w:hAnsi="Times New Roman"/>
        </w:rPr>
        <w:t xml:space="preserve">the Carey Temperament Scale completed by the parents, the </w:t>
      </w:r>
      <w:r w:rsidRPr="00513089">
        <w:rPr>
          <w:rFonts w:ascii="Times New Roman" w:hAnsi="Times New Roman"/>
        </w:rPr>
        <w:t xml:space="preserve">informal executive function tasks </w:t>
      </w:r>
      <w:r w:rsidR="00663796" w:rsidRPr="00513089">
        <w:rPr>
          <w:rFonts w:ascii="Times New Roman" w:hAnsi="Times New Roman"/>
        </w:rPr>
        <w:t xml:space="preserve">that </w:t>
      </w:r>
      <w:r w:rsidR="00540334" w:rsidRPr="00513089">
        <w:rPr>
          <w:rFonts w:ascii="Times New Roman" w:hAnsi="Times New Roman"/>
        </w:rPr>
        <w:t xml:space="preserve">were conducted with </w:t>
      </w:r>
      <w:r w:rsidR="00663796" w:rsidRPr="00513089">
        <w:rPr>
          <w:rFonts w:ascii="Times New Roman" w:hAnsi="Times New Roman"/>
        </w:rPr>
        <w:t xml:space="preserve">the </w:t>
      </w:r>
      <w:r w:rsidRPr="00513089">
        <w:rPr>
          <w:rFonts w:ascii="Times New Roman" w:hAnsi="Times New Roman"/>
        </w:rPr>
        <w:t>participating children</w:t>
      </w:r>
      <w:r w:rsidR="00663796" w:rsidRPr="00513089">
        <w:rPr>
          <w:rFonts w:ascii="Times New Roman" w:hAnsi="Times New Roman"/>
        </w:rPr>
        <w:t xml:space="preserve">, member checking of transcriptions, and </w:t>
      </w:r>
      <w:r w:rsidRPr="00513089">
        <w:rPr>
          <w:rFonts w:ascii="Times New Roman" w:hAnsi="Times New Roman"/>
        </w:rPr>
        <w:t xml:space="preserve">peer debriefing </w:t>
      </w:r>
      <w:r w:rsidR="00663796" w:rsidRPr="00513089">
        <w:rPr>
          <w:rFonts w:ascii="Times New Roman" w:hAnsi="Times New Roman"/>
        </w:rPr>
        <w:t>of</w:t>
      </w:r>
      <w:r w:rsidRPr="00513089">
        <w:rPr>
          <w:rFonts w:ascii="Times New Roman" w:hAnsi="Times New Roman"/>
        </w:rPr>
        <w:t xml:space="preserve"> data </w:t>
      </w:r>
      <w:r w:rsidR="00663796" w:rsidRPr="00513089">
        <w:rPr>
          <w:rFonts w:ascii="Times New Roman" w:hAnsi="Times New Roman"/>
        </w:rPr>
        <w:t xml:space="preserve">by </w:t>
      </w:r>
      <w:r w:rsidRPr="00513089">
        <w:rPr>
          <w:rFonts w:ascii="Times New Roman" w:hAnsi="Times New Roman"/>
        </w:rPr>
        <w:t xml:space="preserve">a fellow doctoral student </w:t>
      </w:r>
      <w:sdt>
        <w:sdtPr>
          <w:rPr>
            <w:rFonts w:ascii="Times New Roman" w:hAnsi="Times New Roman"/>
          </w:rPr>
          <w:id w:val="-959413953"/>
          <w:citation/>
        </w:sdtPr>
        <w:sdtEndPr/>
        <w:sdtContent>
          <w:r w:rsidRPr="00023743">
            <w:rPr>
              <w:rFonts w:ascii="Times New Roman" w:hAnsi="Times New Roman"/>
            </w:rPr>
            <w:fldChar w:fldCharType="begin"/>
          </w:r>
          <w:r w:rsidRPr="00513089">
            <w:rPr>
              <w:rFonts w:ascii="Times New Roman" w:hAnsi="Times New Roman"/>
            </w:rPr>
            <w:instrText xml:space="preserve"> CITATION Lin85 \l 1033 </w:instrText>
          </w:r>
          <w:r w:rsidRPr="00023743">
            <w:rPr>
              <w:rFonts w:ascii="Times New Roman" w:hAnsi="Times New Roman"/>
            </w:rPr>
            <w:fldChar w:fldCharType="separate"/>
          </w:r>
          <w:r w:rsidRPr="00023743">
            <w:rPr>
              <w:rFonts w:ascii="Times New Roman" w:hAnsi="Times New Roman"/>
              <w:noProof/>
            </w:rPr>
            <w:t>(Lincoln &amp; Guba, 1985)</w:t>
          </w:r>
          <w:r w:rsidRPr="00023743">
            <w:rPr>
              <w:rFonts w:ascii="Times New Roman" w:hAnsi="Times New Roman"/>
            </w:rPr>
            <w:fldChar w:fldCharType="end"/>
          </w:r>
        </w:sdtContent>
      </w:sdt>
      <w:r w:rsidRPr="003038C2">
        <w:rPr>
          <w:rFonts w:ascii="Times New Roman" w:hAnsi="Times New Roman"/>
        </w:rPr>
        <w:t xml:space="preserve">.  </w:t>
      </w:r>
    </w:p>
    <w:p w14:paraId="2F1AA2DA" w14:textId="77777777" w:rsidR="00476A69" w:rsidRPr="00BD2EFE" w:rsidRDefault="00476A69" w:rsidP="00476A69">
      <w:pPr>
        <w:keepNext/>
        <w:jc w:val="center"/>
        <w:outlineLvl w:val="1"/>
        <w:rPr>
          <w:rFonts w:ascii="Times New Roman" w:hAnsi="Times New Roman"/>
          <w:b/>
          <w:bCs/>
          <w:iCs/>
        </w:rPr>
      </w:pPr>
      <w:r w:rsidRPr="00BD2EFE">
        <w:rPr>
          <w:rFonts w:ascii="Times New Roman" w:hAnsi="Times New Roman"/>
          <w:b/>
          <w:bCs/>
          <w:iCs/>
        </w:rPr>
        <w:t>Trustworthiness</w:t>
      </w:r>
    </w:p>
    <w:p w14:paraId="2BE63EF7" w14:textId="75E27AFA" w:rsidR="00476A69" w:rsidRPr="00513089" w:rsidRDefault="00476A69" w:rsidP="00476A69">
      <w:pPr>
        <w:tabs>
          <w:tab w:val="left" w:pos="720"/>
        </w:tabs>
        <w:contextualSpacing/>
        <w:rPr>
          <w:rFonts w:ascii="Times New Roman" w:hAnsi="Times New Roman"/>
        </w:rPr>
      </w:pPr>
      <w:r w:rsidRPr="00184EC4">
        <w:rPr>
          <w:rFonts w:ascii="Times New Roman" w:hAnsi="Times New Roman"/>
        </w:rPr>
        <w:tab/>
        <w:t>Lincoln and Guba (1985) state</w:t>
      </w:r>
      <w:r w:rsidRPr="00E03BFC">
        <w:rPr>
          <w:rFonts w:ascii="Times New Roman" w:hAnsi="Times New Roman"/>
        </w:rPr>
        <w:t xml:space="preserve">d that in order for a researcher to convince readers that the findings </w:t>
      </w:r>
      <w:r w:rsidR="006D1947" w:rsidRPr="002C40C9">
        <w:rPr>
          <w:rFonts w:ascii="Times New Roman" w:hAnsi="Times New Roman"/>
        </w:rPr>
        <w:t xml:space="preserve">were </w:t>
      </w:r>
      <w:r w:rsidRPr="00C50394">
        <w:rPr>
          <w:rFonts w:ascii="Times New Roman" w:hAnsi="Times New Roman"/>
        </w:rPr>
        <w:t>trustworthy, the researcher need</w:t>
      </w:r>
      <w:r w:rsidR="006D1947" w:rsidRPr="008E55F9">
        <w:rPr>
          <w:rFonts w:ascii="Times New Roman" w:hAnsi="Times New Roman"/>
        </w:rPr>
        <w:t>ed</w:t>
      </w:r>
      <w:r w:rsidRPr="000924C8">
        <w:rPr>
          <w:rFonts w:ascii="Times New Roman" w:hAnsi="Times New Roman"/>
        </w:rPr>
        <w:t xml:space="preserve"> to prove </w:t>
      </w:r>
      <w:r w:rsidRPr="00AB385C">
        <w:rPr>
          <w:rFonts w:ascii="Times New Roman" w:hAnsi="Times New Roman"/>
          <w:i/>
        </w:rPr>
        <w:t xml:space="preserve">credibility, transferability, dependability, </w:t>
      </w:r>
      <w:r w:rsidRPr="009F1A76">
        <w:rPr>
          <w:rFonts w:ascii="Times New Roman" w:hAnsi="Times New Roman"/>
        </w:rPr>
        <w:t>and</w:t>
      </w:r>
      <w:r w:rsidRPr="0022400D">
        <w:rPr>
          <w:rFonts w:ascii="Times New Roman" w:hAnsi="Times New Roman"/>
          <w:i/>
        </w:rPr>
        <w:t xml:space="preserve"> confirmability</w:t>
      </w:r>
      <w:r w:rsidRPr="0022400D">
        <w:rPr>
          <w:rFonts w:ascii="Times New Roman" w:hAnsi="Times New Roman"/>
        </w:rPr>
        <w:t xml:space="preserve">. These four criteria for trustworthiness in qualitative research correspond to validity and reliability in quantitative research. Each </w:t>
      </w:r>
      <w:r w:rsidR="00DF5DF3" w:rsidRPr="00341B59">
        <w:rPr>
          <w:rFonts w:ascii="Times New Roman" w:hAnsi="Times New Roman"/>
        </w:rPr>
        <w:t>criterion</w:t>
      </w:r>
      <w:r w:rsidRPr="00341B59">
        <w:rPr>
          <w:rFonts w:ascii="Times New Roman" w:hAnsi="Times New Roman"/>
        </w:rPr>
        <w:t xml:space="preserve"> </w:t>
      </w:r>
      <w:r w:rsidR="006D1947" w:rsidRPr="00513089">
        <w:rPr>
          <w:rFonts w:ascii="Times New Roman" w:hAnsi="Times New Roman"/>
        </w:rPr>
        <w:t>is</w:t>
      </w:r>
      <w:r w:rsidRPr="00513089">
        <w:rPr>
          <w:rFonts w:ascii="Times New Roman" w:hAnsi="Times New Roman"/>
        </w:rPr>
        <w:t xml:space="preserve"> further explained and aligned with this hermeneutic phenomenology study. </w:t>
      </w:r>
    </w:p>
    <w:p w14:paraId="3B0A654B" w14:textId="77777777" w:rsidR="00476A69" w:rsidRPr="00513089" w:rsidRDefault="00476A69" w:rsidP="00476A69">
      <w:pPr>
        <w:keepNext/>
        <w:outlineLvl w:val="2"/>
        <w:rPr>
          <w:rFonts w:ascii="Times New Roman" w:hAnsi="Times New Roman"/>
          <w:b/>
          <w:bCs/>
        </w:rPr>
      </w:pPr>
      <w:r w:rsidRPr="00513089">
        <w:rPr>
          <w:rFonts w:ascii="Times New Roman" w:hAnsi="Times New Roman"/>
          <w:b/>
          <w:bCs/>
        </w:rPr>
        <w:lastRenderedPageBreak/>
        <w:t>Credibility</w:t>
      </w:r>
    </w:p>
    <w:p w14:paraId="18DCC6BD" w14:textId="6DD97C7F"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 xml:space="preserve">First, assurance that my findings were credible </w:t>
      </w:r>
      <w:r w:rsidR="006D1947" w:rsidRPr="00513089">
        <w:rPr>
          <w:rFonts w:ascii="Times New Roman" w:hAnsi="Times New Roman"/>
        </w:rPr>
        <w:t xml:space="preserve">was </w:t>
      </w:r>
      <w:r w:rsidRPr="00513089">
        <w:rPr>
          <w:rFonts w:ascii="Times New Roman" w:hAnsi="Times New Roman"/>
        </w:rPr>
        <w:t xml:space="preserve">conducted through prolonged engagement in the field beginning with weeks of pre study task completion, ten weeks of situated learning experiences, and ending with two weeks of post study task completion (Lincoln </w:t>
      </w:r>
      <w:r w:rsidR="006D1947" w:rsidRPr="00513089">
        <w:rPr>
          <w:rFonts w:ascii="Times New Roman" w:hAnsi="Times New Roman"/>
        </w:rPr>
        <w:t xml:space="preserve">&amp; </w:t>
      </w:r>
      <w:r w:rsidRPr="00513089">
        <w:rPr>
          <w:rFonts w:ascii="Times New Roman" w:hAnsi="Times New Roman"/>
        </w:rPr>
        <w:t>Guba, 1985). By the time the actual study began, a relationship</w:t>
      </w:r>
      <w:r w:rsidRPr="003038C2">
        <w:rPr>
          <w:rFonts w:ascii="Times New Roman" w:hAnsi="Times New Roman"/>
        </w:rPr>
        <w:t xml:space="preserve"> with </w:t>
      </w:r>
      <w:r w:rsidR="00B3652D" w:rsidRPr="00023743">
        <w:rPr>
          <w:rFonts w:ascii="Times New Roman" w:hAnsi="Times New Roman"/>
        </w:rPr>
        <w:t>Christie</w:t>
      </w:r>
      <w:r w:rsidR="00B3652D" w:rsidRPr="00023743" w:rsidDel="00B3652D">
        <w:rPr>
          <w:rFonts w:ascii="Times New Roman" w:hAnsi="Times New Roman"/>
        </w:rPr>
        <w:t xml:space="preserve"> </w:t>
      </w:r>
      <w:r w:rsidR="006D1947" w:rsidRPr="00BD2EFE">
        <w:rPr>
          <w:rFonts w:ascii="Times New Roman" w:hAnsi="Times New Roman"/>
        </w:rPr>
        <w:t xml:space="preserve">had </w:t>
      </w:r>
      <w:r w:rsidRPr="00184EC4">
        <w:rPr>
          <w:rFonts w:ascii="Times New Roman" w:hAnsi="Times New Roman"/>
        </w:rPr>
        <w:t xml:space="preserve">developed through regular visits to the classroom </w:t>
      </w:r>
      <w:r w:rsidR="006D1947" w:rsidRPr="00E03BFC">
        <w:rPr>
          <w:rFonts w:ascii="Times New Roman" w:hAnsi="Times New Roman"/>
        </w:rPr>
        <w:t xml:space="preserve">to collect </w:t>
      </w:r>
      <w:r w:rsidRPr="002C40C9">
        <w:rPr>
          <w:rFonts w:ascii="Times New Roman" w:hAnsi="Times New Roman"/>
        </w:rPr>
        <w:t>the consent forms</w:t>
      </w:r>
      <w:r w:rsidR="006D1947" w:rsidRPr="00C50394">
        <w:rPr>
          <w:rFonts w:ascii="Times New Roman" w:hAnsi="Times New Roman"/>
        </w:rPr>
        <w:t xml:space="preserve"> and</w:t>
      </w:r>
      <w:r w:rsidRPr="008E55F9">
        <w:rPr>
          <w:rFonts w:ascii="Times New Roman" w:hAnsi="Times New Roman"/>
        </w:rPr>
        <w:t xml:space="preserve"> temperament surveys, </w:t>
      </w:r>
      <w:r w:rsidR="006D1947" w:rsidRPr="000924C8">
        <w:rPr>
          <w:rFonts w:ascii="Times New Roman" w:hAnsi="Times New Roman"/>
        </w:rPr>
        <w:t xml:space="preserve">as well as through our </w:t>
      </w:r>
      <w:r w:rsidRPr="00AB385C">
        <w:rPr>
          <w:rFonts w:ascii="Times New Roman" w:hAnsi="Times New Roman"/>
        </w:rPr>
        <w:t>collaboration</w:t>
      </w:r>
      <w:r w:rsidR="006D1947" w:rsidRPr="009F1A76">
        <w:rPr>
          <w:rFonts w:ascii="Times New Roman" w:hAnsi="Times New Roman"/>
        </w:rPr>
        <w:t>s</w:t>
      </w:r>
      <w:r w:rsidRPr="0022400D">
        <w:rPr>
          <w:rFonts w:ascii="Times New Roman" w:hAnsi="Times New Roman"/>
        </w:rPr>
        <w:t xml:space="preserve"> and interview</w:t>
      </w:r>
      <w:r w:rsidR="006D1947" w:rsidRPr="0022400D">
        <w:rPr>
          <w:rFonts w:ascii="Times New Roman" w:hAnsi="Times New Roman"/>
        </w:rPr>
        <w:t>s</w:t>
      </w:r>
      <w:r w:rsidRPr="0022400D">
        <w:rPr>
          <w:rFonts w:ascii="Times New Roman" w:hAnsi="Times New Roman"/>
        </w:rPr>
        <w:t>. Through persistent observation, I collected enough data to reach saturation and distinguish the elements or dat</w:t>
      </w:r>
      <w:r w:rsidRPr="00341B59">
        <w:rPr>
          <w:rFonts w:ascii="Times New Roman" w:hAnsi="Times New Roman"/>
        </w:rPr>
        <w:t xml:space="preserve">a that </w:t>
      </w:r>
      <w:r w:rsidR="001E3AAF" w:rsidRPr="00341B59">
        <w:rPr>
          <w:rFonts w:ascii="Times New Roman" w:hAnsi="Times New Roman"/>
        </w:rPr>
        <w:t xml:space="preserve">were </w:t>
      </w:r>
      <w:r w:rsidRPr="00513089">
        <w:rPr>
          <w:rFonts w:ascii="Times New Roman" w:hAnsi="Times New Roman"/>
        </w:rPr>
        <w:t xml:space="preserve">most pertinent to the purpose and research questions of the study. During weekly collaborations, observations and descriptions of </w:t>
      </w:r>
      <w:r w:rsidR="001E3AAF" w:rsidRPr="00513089">
        <w:rPr>
          <w:rFonts w:ascii="Times New Roman" w:hAnsi="Times New Roman"/>
        </w:rPr>
        <w:t xml:space="preserve">the </w:t>
      </w:r>
      <w:r w:rsidRPr="00513089">
        <w:rPr>
          <w:rFonts w:ascii="Times New Roman" w:hAnsi="Times New Roman"/>
        </w:rPr>
        <w:t xml:space="preserve">children’s artifacts were discussed in an endeavor to capture any missed opportunities, misperceptions, or additional insights. The </w:t>
      </w:r>
      <w:r w:rsidR="00DF5DF3" w:rsidRPr="00513089">
        <w:rPr>
          <w:rFonts w:ascii="Times New Roman" w:hAnsi="Times New Roman"/>
        </w:rPr>
        <w:t>analysis of the various data sources was</w:t>
      </w:r>
      <w:r w:rsidRPr="00513089">
        <w:rPr>
          <w:rFonts w:ascii="Times New Roman" w:hAnsi="Times New Roman"/>
        </w:rPr>
        <w:t xml:space="preserve"> verified by colleagues who </w:t>
      </w:r>
      <w:r w:rsidR="001E3AAF" w:rsidRPr="00513089">
        <w:rPr>
          <w:rFonts w:ascii="Times New Roman" w:hAnsi="Times New Roman"/>
        </w:rPr>
        <w:t xml:space="preserve">were </w:t>
      </w:r>
      <w:r w:rsidRPr="00513089">
        <w:rPr>
          <w:rFonts w:ascii="Times New Roman" w:hAnsi="Times New Roman"/>
        </w:rPr>
        <w:t>proficient in analysis to confirm the researcher’s findings. In qualitative research, outliers play an essential role in the understanding of data. Therefore, in this study, outliers were examined in a th</w:t>
      </w:r>
      <w:r w:rsidR="00DF5DF3" w:rsidRPr="00513089">
        <w:rPr>
          <w:rFonts w:ascii="Times New Roman" w:hAnsi="Times New Roman"/>
        </w:rPr>
        <w:t>or</w:t>
      </w:r>
      <w:r w:rsidRPr="00513089">
        <w:rPr>
          <w:rFonts w:ascii="Times New Roman" w:hAnsi="Times New Roman"/>
        </w:rPr>
        <w:t xml:space="preserve">ough manner to increase understanding of the lived experience of the participants when interacting with </w:t>
      </w:r>
      <w:r w:rsidR="001E3AAF" w:rsidRPr="00513089">
        <w:rPr>
          <w:rFonts w:ascii="Times New Roman" w:hAnsi="Times New Roman"/>
        </w:rPr>
        <w:t xml:space="preserve">the </w:t>
      </w:r>
      <w:r w:rsidRPr="00513089">
        <w:rPr>
          <w:rFonts w:ascii="Times New Roman" w:hAnsi="Times New Roman"/>
        </w:rPr>
        <w:t>classroom pet (Bazely, 2013).</w:t>
      </w:r>
    </w:p>
    <w:p w14:paraId="68C107FD" w14:textId="77777777" w:rsidR="00476A69" w:rsidRPr="00513089" w:rsidRDefault="00476A69" w:rsidP="00476A69">
      <w:pPr>
        <w:keepNext/>
        <w:outlineLvl w:val="2"/>
        <w:rPr>
          <w:rFonts w:ascii="Times New Roman" w:hAnsi="Times New Roman"/>
          <w:b/>
          <w:bCs/>
        </w:rPr>
      </w:pPr>
      <w:r w:rsidRPr="00513089">
        <w:rPr>
          <w:rFonts w:ascii="Times New Roman" w:hAnsi="Times New Roman"/>
          <w:b/>
          <w:bCs/>
        </w:rPr>
        <w:t>Transferability</w:t>
      </w:r>
    </w:p>
    <w:p w14:paraId="505C721D" w14:textId="23FFCD4B"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 xml:space="preserve">Transferability is the second step in trustworthiness and was established through rich and thick descriptions of the data in findings enabling a reader to make similar conclusions as reported in my findings (Lincoln &amp; Guba, 1985). Rich and thick descriptions of events that can be conveyed to the reader in a comprehensive </w:t>
      </w:r>
      <w:r w:rsidRPr="00513089">
        <w:rPr>
          <w:rFonts w:ascii="Times New Roman" w:hAnsi="Times New Roman"/>
        </w:rPr>
        <w:lastRenderedPageBreak/>
        <w:t>and clear manner contribute to transferability. Descriptions from a variety of situations captured through a variety of data sources ensured transferability. This study cover</w:t>
      </w:r>
      <w:r w:rsidR="00796A9B" w:rsidRPr="00513089">
        <w:rPr>
          <w:rFonts w:ascii="Times New Roman" w:hAnsi="Times New Roman"/>
        </w:rPr>
        <w:t>ed</w:t>
      </w:r>
      <w:r w:rsidRPr="00513089">
        <w:rPr>
          <w:rFonts w:ascii="Times New Roman" w:hAnsi="Times New Roman"/>
        </w:rPr>
        <w:t xml:space="preserve"> a six month time span </w:t>
      </w:r>
      <w:r w:rsidR="00796A9B" w:rsidRPr="00513089">
        <w:rPr>
          <w:rFonts w:ascii="Times New Roman" w:hAnsi="Times New Roman"/>
        </w:rPr>
        <w:t xml:space="preserve">that </w:t>
      </w:r>
      <w:r w:rsidRPr="00513089">
        <w:rPr>
          <w:rFonts w:ascii="Times New Roman" w:hAnsi="Times New Roman"/>
        </w:rPr>
        <w:t>allowed for substantial amounts of data to be collected through a variety of methods including observations, artifacts, field notebook, interviews, and collaborations. When reporting the findings, rich and thick descriptions of a variety of instances were provided to illustrate evidence supporting each research question.</w:t>
      </w:r>
    </w:p>
    <w:p w14:paraId="0592B062" w14:textId="77777777" w:rsidR="00476A69" w:rsidRPr="00513089" w:rsidRDefault="00476A69" w:rsidP="00476A69">
      <w:pPr>
        <w:keepNext/>
        <w:outlineLvl w:val="2"/>
        <w:rPr>
          <w:rFonts w:ascii="Times New Roman" w:hAnsi="Times New Roman"/>
          <w:b/>
          <w:bCs/>
        </w:rPr>
      </w:pPr>
      <w:r w:rsidRPr="00513089">
        <w:rPr>
          <w:rFonts w:ascii="Times New Roman" w:hAnsi="Times New Roman"/>
          <w:b/>
          <w:bCs/>
        </w:rPr>
        <w:t>Dependability</w:t>
      </w:r>
    </w:p>
    <w:p w14:paraId="67855E04" w14:textId="27736FDE"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 xml:space="preserve">Dependability is the third step in building trustworthiness and was achieved </w:t>
      </w:r>
      <w:r w:rsidR="00796A9B" w:rsidRPr="00513089">
        <w:rPr>
          <w:rFonts w:ascii="Times New Roman" w:hAnsi="Times New Roman"/>
        </w:rPr>
        <w:t xml:space="preserve">by </w:t>
      </w:r>
      <w:r w:rsidRPr="00513089">
        <w:rPr>
          <w:rFonts w:ascii="Times New Roman" w:hAnsi="Times New Roman"/>
        </w:rPr>
        <w:t>overlap</w:t>
      </w:r>
      <w:r w:rsidR="00796A9B" w:rsidRPr="00513089">
        <w:rPr>
          <w:rFonts w:ascii="Times New Roman" w:hAnsi="Times New Roman"/>
        </w:rPr>
        <w:t>ping</w:t>
      </w:r>
      <w:r w:rsidRPr="00513089">
        <w:rPr>
          <w:rFonts w:ascii="Times New Roman" w:hAnsi="Times New Roman"/>
        </w:rPr>
        <w:t xml:space="preserve"> methods, or comparing findings across different types of data, and an inquiry audit, which entail</w:t>
      </w:r>
      <w:r w:rsidR="00796A9B" w:rsidRPr="00513089">
        <w:rPr>
          <w:rFonts w:ascii="Times New Roman" w:hAnsi="Times New Roman"/>
        </w:rPr>
        <w:t>ed</w:t>
      </w:r>
      <w:r w:rsidRPr="00513089">
        <w:rPr>
          <w:rFonts w:ascii="Times New Roman" w:hAnsi="Times New Roman"/>
        </w:rPr>
        <w:t xml:space="preserve"> giving a sample of data to a peer to analyze and compare findings (Lincoln &amp; Guba, 1985). For this hermeneutic phenomenology study, data was collected in numerous approaches enabling the researcher to compare and contrast findings establishing dependability. For example,</w:t>
      </w:r>
      <w:r w:rsidR="003038C2" w:rsidRPr="00513089">
        <w:rPr>
          <w:rFonts w:ascii="Times New Roman" w:hAnsi="Times New Roman"/>
        </w:rPr>
        <w:t xml:space="preserve"> </w:t>
      </w:r>
      <w:r w:rsidRPr="00513089">
        <w:rPr>
          <w:rFonts w:ascii="Times New Roman" w:hAnsi="Times New Roman"/>
        </w:rPr>
        <w:t xml:space="preserve">findings from observations </w:t>
      </w:r>
      <w:r w:rsidR="00DF5DF3" w:rsidRPr="00513089">
        <w:rPr>
          <w:rFonts w:ascii="Times New Roman" w:hAnsi="Times New Roman"/>
        </w:rPr>
        <w:t xml:space="preserve">were discussed during weekly collaborations enabling both the researcher and participant to </w:t>
      </w:r>
      <w:r w:rsidR="003038C2" w:rsidRPr="00513089">
        <w:rPr>
          <w:rFonts w:ascii="Times New Roman" w:hAnsi="Times New Roman"/>
        </w:rPr>
        <w:t>share perspectives from the same lived experience.</w:t>
      </w:r>
    </w:p>
    <w:p w14:paraId="0274A50F" w14:textId="77777777"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 xml:space="preserve">Observations, interviews, collaborations, and children’s artifacts were compared and contrasted for each case in addition to the field notebook being utilized to analyze the researcher’s perspectives from the time the event occurred to any new insights that may arise during repeated readings of notes and transcriptions. Finally, an inquiry audit was conducted through peer debriefs with colleagues. Codes provided to peers allowed data to be analyzed independently followed by a </w:t>
      </w:r>
      <w:r w:rsidRPr="00513089">
        <w:rPr>
          <w:rFonts w:ascii="Times New Roman" w:hAnsi="Times New Roman"/>
        </w:rPr>
        <w:lastRenderedPageBreak/>
        <w:t xml:space="preserve">discussion between peer and researcher to compare findings. If the findings of the researcher and peer were similar, therefore, the audit was deemed efficacious.  </w:t>
      </w:r>
    </w:p>
    <w:p w14:paraId="4FECEF9D" w14:textId="77777777" w:rsidR="00476A69" w:rsidRPr="00513089" w:rsidRDefault="00476A69" w:rsidP="00476A69">
      <w:pPr>
        <w:keepNext/>
        <w:outlineLvl w:val="2"/>
        <w:rPr>
          <w:rFonts w:ascii="Times New Roman" w:hAnsi="Times New Roman"/>
          <w:b/>
          <w:bCs/>
        </w:rPr>
      </w:pPr>
      <w:r w:rsidRPr="00513089">
        <w:rPr>
          <w:rFonts w:ascii="Times New Roman" w:hAnsi="Times New Roman"/>
          <w:b/>
          <w:bCs/>
        </w:rPr>
        <w:t>Confirmability</w:t>
      </w:r>
    </w:p>
    <w:p w14:paraId="4FB13899" w14:textId="3D7082EF"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The final step in trustworthiness is confirmability, which was accomplished through an audit trail, triangulation, and a reflexive journal (Lincoln &amp; Guba, 1985). The audit trail was achieved through an inquiry audit of a peer and included raw data, data that has been coded, reduced, or collapsed in addition to findings that emerged during level 2 within-case analysis and level 3 cross-case synthesis. Before the study began, a consenting peer was familiarized with the research design, purpose</w:t>
      </w:r>
      <w:r w:rsidR="00796A9B" w:rsidRPr="00513089">
        <w:rPr>
          <w:rFonts w:ascii="Times New Roman" w:hAnsi="Times New Roman"/>
        </w:rPr>
        <w:t>,</w:t>
      </w:r>
      <w:r w:rsidRPr="00513089">
        <w:rPr>
          <w:rFonts w:ascii="Times New Roman" w:hAnsi="Times New Roman"/>
        </w:rPr>
        <w:t xml:space="preserve"> and research questions of this study, as well as</w:t>
      </w:r>
      <w:r w:rsidR="00796A9B" w:rsidRPr="00513089">
        <w:rPr>
          <w:rFonts w:ascii="Times New Roman" w:hAnsi="Times New Roman"/>
        </w:rPr>
        <w:t xml:space="preserve"> the</w:t>
      </w:r>
      <w:r w:rsidRPr="00513089">
        <w:rPr>
          <w:rFonts w:ascii="Times New Roman" w:hAnsi="Times New Roman"/>
        </w:rPr>
        <w:t xml:space="preserve"> data sources. </w:t>
      </w:r>
    </w:p>
    <w:p w14:paraId="5CD518E7" w14:textId="2FDC07AD" w:rsidR="00476A69" w:rsidRPr="00513089" w:rsidRDefault="00476A69" w:rsidP="00476A69">
      <w:pPr>
        <w:tabs>
          <w:tab w:val="left" w:pos="720"/>
        </w:tabs>
        <w:contextualSpacing/>
        <w:rPr>
          <w:rFonts w:ascii="Times New Roman" w:hAnsi="Times New Roman"/>
        </w:rPr>
      </w:pPr>
      <w:r w:rsidRPr="00513089">
        <w:rPr>
          <w:rFonts w:ascii="Times New Roman" w:hAnsi="Times New Roman"/>
        </w:rPr>
        <w:tab/>
        <w:t xml:space="preserve">Data was shared with the peer, a plan for auditing was devised, and auditing occurred throughout the study. Findings from the researcher and peer were compared and contrasted and any additional techniques to analyze data were discussed. Rich and thick descriptions helped validate trustworthiness for this study. Prolonged time in the natural environment in which the lived experience of participants interacting with a classroom pet </w:t>
      </w:r>
      <w:r w:rsidR="00796A9B" w:rsidRPr="00513089">
        <w:rPr>
          <w:rFonts w:ascii="Times New Roman" w:hAnsi="Times New Roman"/>
        </w:rPr>
        <w:t xml:space="preserve">was </w:t>
      </w:r>
      <w:r w:rsidRPr="00513089">
        <w:rPr>
          <w:rFonts w:ascii="Times New Roman" w:hAnsi="Times New Roman"/>
        </w:rPr>
        <w:t>observed and documented provid</w:t>
      </w:r>
      <w:r w:rsidR="003038C2" w:rsidRPr="00513089">
        <w:rPr>
          <w:rFonts w:ascii="Times New Roman" w:hAnsi="Times New Roman"/>
        </w:rPr>
        <w:t>ed</w:t>
      </w:r>
      <w:r w:rsidRPr="00513089">
        <w:rPr>
          <w:rFonts w:ascii="Times New Roman" w:hAnsi="Times New Roman"/>
        </w:rPr>
        <w:t xml:space="preserve"> grounds for credible and reliable research. Although the findings from this study will not be easily generalized to all classrooms with classroom pets, the findings provide a comprehensive and detailed account of the lived experience of the participants and the outcomes of their interactions with the classroom pet on many skills including executive functions and social and emotional skills vital for later school success (Diamond, 2013).</w:t>
      </w:r>
    </w:p>
    <w:p w14:paraId="76292F28" w14:textId="77777777" w:rsidR="00373367" w:rsidRPr="00513089" w:rsidRDefault="00373367" w:rsidP="000F59CD">
      <w:pPr>
        <w:pStyle w:val="Heading2"/>
      </w:pPr>
      <w:bookmarkStart w:id="46" w:name="_Toc425104002"/>
      <w:r w:rsidRPr="00513089">
        <w:lastRenderedPageBreak/>
        <w:t>Conclusion</w:t>
      </w:r>
      <w:bookmarkEnd w:id="46"/>
    </w:p>
    <w:p w14:paraId="2502F82F" w14:textId="34075662" w:rsidR="00AB7526" w:rsidRPr="00BD2EFE" w:rsidRDefault="00AB7526" w:rsidP="00AB7526">
      <w:pPr>
        <w:tabs>
          <w:tab w:val="left" w:pos="720"/>
        </w:tabs>
        <w:contextualSpacing/>
        <w:rPr>
          <w:rFonts w:ascii="Times New Roman" w:hAnsi="Times New Roman"/>
        </w:rPr>
      </w:pPr>
      <w:r w:rsidRPr="00513089">
        <w:rPr>
          <w:rFonts w:ascii="Times New Roman" w:hAnsi="Times New Roman"/>
        </w:rPr>
        <w:tab/>
        <w:t xml:space="preserve">Eisner (1998) stated that although qualitative research is different than quantitative research in that it is not generalizable, qualitative research is treasured in its ability to help others </w:t>
      </w:r>
      <w:r w:rsidRPr="00513089">
        <w:rPr>
          <w:rFonts w:ascii="Times New Roman" w:hAnsi="Times New Roman"/>
          <w:i/>
        </w:rPr>
        <w:t xml:space="preserve">learn life lessons. </w:t>
      </w:r>
      <w:r w:rsidRPr="00513089">
        <w:rPr>
          <w:rFonts w:ascii="Times New Roman" w:hAnsi="Times New Roman"/>
        </w:rPr>
        <w:t xml:space="preserve">Researchers can learn from experiences that entail careful observations and reflections. Additionally, by accumulating </w:t>
      </w:r>
      <w:r w:rsidR="003038C2" w:rsidRPr="00513089">
        <w:rPr>
          <w:rFonts w:ascii="Times New Roman" w:hAnsi="Times New Roman"/>
        </w:rPr>
        <w:t xml:space="preserve">a </w:t>
      </w:r>
      <w:r w:rsidRPr="00513089">
        <w:rPr>
          <w:rFonts w:ascii="Times New Roman" w:hAnsi="Times New Roman"/>
        </w:rPr>
        <w:t xml:space="preserve">comprehensive understanding of different </w:t>
      </w:r>
      <w:r w:rsidR="004B3C52">
        <w:rPr>
          <w:rFonts w:ascii="Times New Roman" w:hAnsi="Times New Roman"/>
        </w:rPr>
        <w:t>phenomena</w:t>
      </w:r>
      <w:r w:rsidRPr="00513089">
        <w:rPr>
          <w:rFonts w:ascii="Times New Roman" w:hAnsi="Times New Roman"/>
        </w:rPr>
        <w:t xml:space="preserve">, </w:t>
      </w:r>
      <w:r w:rsidR="004B3C52">
        <w:rPr>
          <w:rFonts w:ascii="Times New Roman" w:hAnsi="Times New Roman"/>
        </w:rPr>
        <w:t xml:space="preserve">researchers </w:t>
      </w:r>
      <w:r w:rsidRPr="003038C2">
        <w:rPr>
          <w:rFonts w:ascii="Times New Roman" w:hAnsi="Times New Roman"/>
        </w:rPr>
        <w:t xml:space="preserve">can assemble the different qualitative pieces into a complete picture. </w:t>
      </w:r>
    </w:p>
    <w:p w14:paraId="7DF7F737" w14:textId="6122EA62" w:rsidR="00AB7526" w:rsidRPr="003038C2" w:rsidRDefault="00AB7526" w:rsidP="00AB7526">
      <w:pPr>
        <w:tabs>
          <w:tab w:val="left" w:pos="720"/>
        </w:tabs>
        <w:contextualSpacing/>
        <w:rPr>
          <w:rFonts w:ascii="Times New Roman" w:hAnsi="Times New Roman"/>
        </w:rPr>
      </w:pPr>
      <w:r w:rsidRPr="00184EC4">
        <w:rPr>
          <w:rFonts w:ascii="Times New Roman" w:hAnsi="Times New Roman"/>
        </w:rPr>
        <w:tab/>
        <w:t xml:space="preserve">The significance </w:t>
      </w:r>
      <w:r w:rsidRPr="00E03BFC">
        <w:rPr>
          <w:rFonts w:ascii="Times New Roman" w:hAnsi="Times New Roman"/>
        </w:rPr>
        <w:t xml:space="preserve">of my qualitative hermeneutic phenomenological study is the </w:t>
      </w:r>
      <w:r w:rsidR="003038C2" w:rsidRPr="002C40C9">
        <w:rPr>
          <w:rFonts w:ascii="Times New Roman" w:hAnsi="Times New Roman"/>
        </w:rPr>
        <w:t xml:space="preserve">comprehensive </w:t>
      </w:r>
      <w:r w:rsidRPr="003038C2">
        <w:rPr>
          <w:rFonts w:ascii="Times New Roman" w:hAnsi="Times New Roman"/>
        </w:rPr>
        <w:t>picture of how humane education through interactions with a classroom pet can impact children’s development. Early childhood is a time of rapid growth in the realm of all areas of development, still high stakes testing and the pushing down of the curriculum puts many areas, such as executive functions and social and emotional development in the background of the classroom.</w:t>
      </w:r>
    </w:p>
    <w:p w14:paraId="2CD3F883" w14:textId="77777777" w:rsidR="00AB7526" w:rsidRPr="00BD2EFE" w:rsidRDefault="00AB7526" w:rsidP="00AB7526">
      <w:pPr>
        <w:tabs>
          <w:tab w:val="left" w:pos="720"/>
        </w:tabs>
        <w:contextualSpacing/>
        <w:rPr>
          <w:rFonts w:ascii="Times New Roman" w:hAnsi="Times New Roman"/>
        </w:rPr>
      </w:pPr>
      <w:r w:rsidRPr="00BD2EFE">
        <w:rPr>
          <w:rFonts w:ascii="Times New Roman" w:hAnsi="Times New Roman"/>
        </w:rPr>
        <w:tab/>
        <w:t>It is vital to properly aggregate and disseminate the data i</w:t>
      </w:r>
      <w:r w:rsidRPr="00184EC4">
        <w:rPr>
          <w:rFonts w:ascii="Times New Roman" w:hAnsi="Times New Roman"/>
        </w:rPr>
        <w:t xml:space="preserve">n a respectful and understandable manner </w:t>
      </w:r>
      <w:sdt>
        <w:sdtPr>
          <w:rPr>
            <w:rFonts w:ascii="Times New Roman" w:hAnsi="Times New Roman"/>
          </w:rPr>
          <w:id w:val="1335947670"/>
          <w:citation/>
        </w:sdtPr>
        <w:sdtEndPr/>
        <w:sdtContent>
          <w:r w:rsidRPr="00023743">
            <w:rPr>
              <w:rFonts w:ascii="Times New Roman" w:hAnsi="Times New Roman"/>
            </w:rPr>
            <w:fldChar w:fldCharType="begin"/>
          </w:r>
          <w:r w:rsidRPr="00513089">
            <w:rPr>
              <w:rFonts w:ascii="Times New Roman" w:hAnsi="Times New Roman"/>
            </w:rPr>
            <w:instrText xml:space="preserve"> CITATION Gus13 \l 1033 </w:instrText>
          </w:r>
          <w:r w:rsidRPr="00023743">
            <w:rPr>
              <w:rFonts w:ascii="Times New Roman" w:hAnsi="Times New Roman"/>
            </w:rPr>
            <w:fldChar w:fldCharType="separate"/>
          </w:r>
          <w:r w:rsidRPr="00023743">
            <w:rPr>
              <w:rFonts w:ascii="Times New Roman" w:hAnsi="Times New Roman"/>
              <w:noProof/>
            </w:rPr>
            <w:t>(Gus, Norris, Horm, &amp; Monroe, 2013)</w:t>
          </w:r>
          <w:r w:rsidRPr="00023743">
            <w:rPr>
              <w:rFonts w:ascii="Times New Roman" w:hAnsi="Times New Roman"/>
            </w:rPr>
            <w:fldChar w:fldCharType="end"/>
          </w:r>
        </w:sdtContent>
      </w:sdt>
      <w:r w:rsidRPr="003038C2">
        <w:rPr>
          <w:rFonts w:ascii="Times New Roman" w:hAnsi="Times New Roman"/>
        </w:rPr>
        <w:t>. Research should be conducted effectively utilizing appropriate assessments and data should be accurately analyzed allowing for correct results to be published for the effects of humane education to become more widely a</w:t>
      </w:r>
      <w:r w:rsidRPr="00BD2EFE">
        <w:rPr>
          <w:rFonts w:ascii="Times New Roman" w:hAnsi="Times New Roman"/>
        </w:rPr>
        <w:t xml:space="preserve">ccepted and implemented in early childhood programs. </w:t>
      </w:r>
    </w:p>
    <w:p w14:paraId="5AF1730F" w14:textId="61124531" w:rsidR="00AB7526" w:rsidRPr="000924C8" w:rsidRDefault="00AB7526" w:rsidP="00AB7526">
      <w:pPr>
        <w:tabs>
          <w:tab w:val="left" w:pos="720"/>
        </w:tabs>
        <w:contextualSpacing/>
        <w:rPr>
          <w:rFonts w:ascii="Times New Roman" w:hAnsi="Times New Roman"/>
          <w:b/>
        </w:rPr>
      </w:pPr>
      <w:r w:rsidRPr="00184EC4">
        <w:rPr>
          <w:rFonts w:ascii="Times New Roman" w:hAnsi="Times New Roman"/>
        </w:rPr>
        <w:tab/>
        <w:t>The findings of this study show the benefits of children constructing executive functions social and emotional skills through hands</w:t>
      </w:r>
      <w:r w:rsidR="00C11580" w:rsidRPr="00E03BFC">
        <w:rPr>
          <w:rFonts w:ascii="Times New Roman" w:hAnsi="Times New Roman"/>
        </w:rPr>
        <w:t>-</w:t>
      </w:r>
      <w:r w:rsidRPr="002C40C9">
        <w:rPr>
          <w:rFonts w:ascii="Times New Roman" w:hAnsi="Times New Roman"/>
        </w:rPr>
        <w:t>on situated learning experiences involving interactions of the classroom pet within the cultural and social context of their cl</w:t>
      </w:r>
      <w:r w:rsidRPr="00C50394">
        <w:rPr>
          <w:rFonts w:ascii="Times New Roman" w:hAnsi="Times New Roman"/>
        </w:rPr>
        <w:t xml:space="preserve">assroom environment. Furthermore, the study showed how </w:t>
      </w:r>
      <w:r w:rsidRPr="00C50394">
        <w:rPr>
          <w:rFonts w:ascii="Times New Roman" w:hAnsi="Times New Roman"/>
        </w:rPr>
        <w:lastRenderedPageBreak/>
        <w:t>interactions with the classroom pet provided opportunities for teachers to scaffold children in their zone of proximal development and enhance the opportunity for children to successfully gain skills c</w:t>
      </w:r>
      <w:r w:rsidRPr="008E55F9">
        <w:rPr>
          <w:rFonts w:ascii="Times New Roman" w:hAnsi="Times New Roman"/>
        </w:rPr>
        <w:t xml:space="preserve">rucial for future school success. </w:t>
      </w:r>
    </w:p>
    <w:p w14:paraId="7BD7EC80" w14:textId="77777777" w:rsidR="00373367" w:rsidRPr="00373367" w:rsidRDefault="00373367" w:rsidP="00373367"/>
    <w:p w14:paraId="72F5B53A" w14:textId="3E77F095" w:rsidR="00FA45BD" w:rsidRPr="007976CD" w:rsidRDefault="00FA45BD" w:rsidP="005C7498">
      <w:pPr>
        <w:spacing w:line="240" w:lineRule="auto"/>
      </w:pPr>
      <w:r>
        <w:br w:type="page"/>
      </w:r>
    </w:p>
    <w:p w14:paraId="57365DF7" w14:textId="77777777" w:rsidR="00FA45BD" w:rsidRPr="005C7498" w:rsidRDefault="00FA45BD" w:rsidP="00341B59">
      <w:pPr>
        <w:pStyle w:val="Heading1"/>
      </w:pPr>
      <w:bookmarkStart w:id="47" w:name="_Toc425104003"/>
      <w:r w:rsidRPr="005C7498">
        <w:lastRenderedPageBreak/>
        <w:t>CHAPTER 4: Findings</w:t>
      </w:r>
      <w:bookmarkEnd w:id="47"/>
    </w:p>
    <w:p w14:paraId="5BBFBC26" w14:textId="68055296" w:rsidR="00FA45BD" w:rsidRPr="00A02D2E" w:rsidRDefault="00FA45BD" w:rsidP="00C22D4B">
      <w:pPr>
        <w:ind w:firstLine="720"/>
        <w:rPr>
          <w:rFonts w:ascii="Times New Roman" w:hAnsi="Times New Roman"/>
        </w:rPr>
      </w:pPr>
      <w:r w:rsidRPr="00A02D2E">
        <w:rPr>
          <w:rFonts w:ascii="Times New Roman" w:hAnsi="Times New Roman"/>
        </w:rPr>
        <w:t>This chapter portrays the story of 21 first grade children and their teacher</w:t>
      </w:r>
      <w:r w:rsidR="00A30231" w:rsidRPr="00A02D2E">
        <w:rPr>
          <w:rFonts w:ascii="Times New Roman" w:hAnsi="Times New Roman"/>
        </w:rPr>
        <w:t>,</w:t>
      </w:r>
      <w:r w:rsidRPr="00A02D2E">
        <w:rPr>
          <w:rFonts w:ascii="Times New Roman" w:hAnsi="Times New Roman"/>
        </w:rPr>
        <w:t xml:space="preserve"> </w:t>
      </w:r>
      <w:r w:rsidR="00B3652D">
        <w:rPr>
          <w:rFonts w:ascii="Times New Roman" w:hAnsi="Times New Roman"/>
        </w:rPr>
        <w:t>Christie</w:t>
      </w:r>
      <w:r w:rsidRPr="00A02D2E">
        <w:rPr>
          <w:rFonts w:ascii="Times New Roman" w:hAnsi="Times New Roman"/>
        </w:rPr>
        <w:t>, a</w:t>
      </w:r>
      <w:r w:rsidR="00E71078">
        <w:rPr>
          <w:rFonts w:ascii="Times New Roman" w:hAnsi="Times New Roman"/>
        </w:rPr>
        <w:t>s they experienced the phenomenon</w:t>
      </w:r>
      <w:r w:rsidRPr="00A02D2E">
        <w:rPr>
          <w:rFonts w:ascii="Times New Roman" w:hAnsi="Times New Roman"/>
        </w:rPr>
        <w:t xml:space="preserve"> of sharing their classroom with a </w:t>
      </w:r>
      <w:r w:rsidR="00585DCF">
        <w:rPr>
          <w:rFonts w:ascii="Times New Roman" w:hAnsi="Times New Roman"/>
        </w:rPr>
        <w:t>guinea pig named Woody. Data were</w:t>
      </w:r>
      <w:r w:rsidRPr="00A02D2E">
        <w:rPr>
          <w:rFonts w:ascii="Times New Roman" w:hAnsi="Times New Roman"/>
        </w:rPr>
        <w:t xml:space="preserve"> collected and analyzed over a </w:t>
      </w:r>
      <w:r w:rsidR="00A30231" w:rsidRPr="00A02D2E">
        <w:rPr>
          <w:rFonts w:ascii="Times New Roman" w:hAnsi="Times New Roman"/>
        </w:rPr>
        <w:t>six-month</w:t>
      </w:r>
      <w:r w:rsidRPr="00A02D2E">
        <w:rPr>
          <w:rFonts w:ascii="Times New Roman" w:hAnsi="Times New Roman"/>
        </w:rPr>
        <w:t xml:space="preserve"> time span beginning in late November</w:t>
      </w:r>
      <w:r w:rsidR="00A02D2E">
        <w:rPr>
          <w:rFonts w:ascii="Times New Roman" w:hAnsi="Times New Roman"/>
        </w:rPr>
        <w:t xml:space="preserve"> and ending in late May</w:t>
      </w:r>
      <w:r w:rsidRPr="00A02D2E">
        <w:rPr>
          <w:rFonts w:ascii="Times New Roman" w:hAnsi="Times New Roman"/>
        </w:rPr>
        <w:t xml:space="preserve">. </w:t>
      </w:r>
      <w:r w:rsidR="00581CA4" w:rsidRPr="00184EC4">
        <w:rPr>
          <w:rFonts w:ascii="Times New Roman" w:hAnsi="Times New Roman"/>
        </w:rPr>
        <w:t>The purpose of this study was to</w:t>
      </w:r>
      <w:r w:rsidR="00581CA4">
        <w:rPr>
          <w:rFonts w:ascii="Times New Roman" w:hAnsi="Times New Roman"/>
        </w:rPr>
        <w:t xml:space="preserve"> explore how children apply executive functions during situated learning experiences with a classroom pet that align with their temperaments</w:t>
      </w:r>
      <w:r w:rsidR="00581CA4" w:rsidRPr="00184EC4">
        <w:rPr>
          <w:rFonts w:ascii="Times New Roman" w:hAnsi="Times New Roman"/>
        </w:rPr>
        <w:t xml:space="preserve">. </w:t>
      </w:r>
      <w:r w:rsidR="00AF4689" w:rsidRPr="00A02D2E">
        <w:rPr>
          <w:rFonts w:ascii="Times New Roman" w:hAnsi="Times New Roman"/>
        </w:rPr>
        <w:t xml:space="preserve">Situated </w:t>
      </w:r>
      <w:r w:rsidRPr="00A02D2E">
        <w:rPr>
          <w:rFonts w:ascii="Times New Roman" w:hAnsi="Times New Roman"/>
        </w:rPr>
        <w:t xml:space="preserve">learning experiences included </w:t>
      </w:r>
      <w:r w:rsidR="00AF4689" w:rsidRPr="00A02D2E">
        <w:rPr>
          <w:rFonts w:ascii="Times New Roman" w:hAnsi="Times New Roman"/>
        </w:rPr>
        <w:t xml:space="preserve">humane education in an endeavor to increase children’s knowledge of animal and human rights, in addition to fostering responsibility, </w:t>
      </w:r>
      <w:r w:rsidR="00A02D2E">
        <w:rPr>
          <w:rFonts w:ascii="Times New Roman" w:hAnsi="Times New Roman"/>
        </w:rPr>
        <w:t xml:space="preserve">respect, empathy, </w:t>
      </w:r>
      <w:r w:rsidR="00AF4689" w:rsidRPr="00A02D2E">
        <w:rPr>
          <w:rFonts w:ascii="Times New Roman" w:hAnsi="Times New Roman"/>
        </w:rPr>
        <w:t>problem solving, critical thinking, and increase</w:t>
      </w:r>
      <w:r w:rsidR="00911656">
        <w:rPr>
          <w:rFonts w:ascii="Times New Roman" w:hAnsi="Times New Roman"/>
        </w:rPr>
        <w:t>d</w:t>
      </w:r>
      <w:r w:rsidR="00AF4689" w:rsidRPr="00A02D2E">
        <w:rPr>
          <w:rFonts w:ascii="Times New Roman" w:hAnsi="Times New Roman"/>
        </w:rPr>
        <w:t xml:space="preserve"> curiosity (Thomas &amp; Bierne, 2002; Wiel, 2004). </w:t>
      </w:r>
      <w:r w:rsidR="00911656">
        <w:rPr>
          <w:rFonts w:ascii="Times New Roman" w:hAnsi="Times New Roman"/>
        </w:rPr>
        <w:t xml:space="preserve">Growth in social </w:t>
      </w:r>
      <w:r w:rsidR="00014948" w:rsidRPr="00A02D2E">
        <w:rPr>
          <w:rFonts w:ascii="Times New Roman" w:hAnsi="Times New Roman"/>
        </w:rPr>
        <w:t>and emotional skills and enhanced executive function skill</w:t>
      </w:r>
      <w:r w:rsidR="00911656">
        <w:rPr>
          <w:rFonts w:ascii="Times New Roman" w:hAnsi="Times New Roman"/>
        </w:rPr>
        <w:t xml:space="preserve">s, as well as </w:t>
      </w:r>
      <w:r w:rsidR="00911656" w:rsidRPr="00A02D2E">
        <w:rPr>
          <w:rFonts w:ascii="Times New Roman" w:hAnsi="Times New Roman"/>
        </w:rPr>
        <w:t>modif</w:t>
      </w:r>
      <w:r w:rsidR="00911656">
        <w:rPr>
          <w:rFonts w:ascii="Times New Roman" w:hAnsi="Times New Roman"/>
        </w:rPr>
        <w:t>ied</w:t>
      </w:r>
      <w:r w:rsidR="00911656" w:rsidRPr="00A02D2E">
        <w:rPr>
          <w:rFonts w:ascii="Times New Roman" w:hAnsi="Times New Roman"/>
        </w:rPr>
        <w:t xml:space="preserve"> </w:t>
      </w:r>
      <w:r w:rsidR="00014948" w:rsidRPr="00A02D2E">
        <w:rPr>
          <w:rFonts w:ascii="Times New Roman" w:hAnsi="Times New Roman"/>
        </w:rPr>
        <w:t xml:space="preserve">temperament traits </w:t>
      </w:r>
      <w:r w:rsidR="00911656">
        <w:rPr>
          <w:rFonts w:ascii="Times New Roman" w:hAnsi="Times New Roman"/>
        </w:rPr>
        <w:t xml:space="preserve">were ensued by the situated learning experiences integrated with children’s temperaments </w:t>
      </w:r>
      <w:r w:rsidR="00533696" w:rsidRPr="00A02D2E">
        <w:rPr>
          <w:rFonts w:ascii="Times New Roman" w:hAnsi="Times New Roman"/>
        </w:rPr>
        <w:t xml:space="preserve">(Ascione &amp; Weber, 1996; Beetz et al., 2011; Daly &amp; Suggs, 2010; Diamond, 2013; Esposito et al., 2011; Gee, Crist, &amp; Carr, 2010; Gee, Church, &amp; Altobelli, 2010; Gee et al., 2007; Gee et al., 2009; </w:t>
      </w:r>
      <w:r w:rsidR="00714A39" w:rsidRPr="00A02D2E">
        <w:rPr>
          <w:rFonts w:ascii="Times New Roman" w:hAnsi="Times New Roman"/>
        </w:rPr>
        <w:t>Hergovich, 2002;</w:t>
      </w:r>
      <w:r w:rsidR="0009387F" w:rsidRPr="00A02D2E">
        <w:rPr>
          <w:rFonts w:ascii="Times New Roman" w:hAnsi="Times New Roman"/>
        </w:rPr>
        <w:t xml:space="preserve"> </w:t>
      </w:r>
      <w:r w:rsidR="00C125F9" w:rsidRPr="00A02D2E">
        <w:rPr>
          <w:rFonts w:ascii="Times New Roman" w:hAnsi="Times New Roman"/>
        </w:rPr>
        <w:t xml:space="preserve">NIH, 2012; O’Haire et al, 2013; </w:t>
      </w:r>
      <w:r w:rsidR="00714A39" w:rsidRPr="00A02D2E">
        <w:rPr>
          <w:rFonts w:ascii="Times New Roman" w:hAnsi="Times New Roman"/>
        </w:rPr>
        <w:t xml:space="preserve">Saudino, 2005; Saudino &amp; Cherny, 2001; </w:t>
      </w:r>
      <w:r w:rsidR="00C125F9" w:rsidRPr="00A02D2E">
        <w:rPr>
          <w:rFonts w:ascii="Times New Roman" w:hAnsi="Times New Roman"/>
        </w:rPr>
        <w:t>Sprinkle, 2008; Tsai &amp;  Kaufman, 2009</w:t>
      </w:r>
      <w:r w:rsidR="00014948" w:rsidRPr="00A02D2E">
        <w:rPr>
          <w:rFonts w:ascii="Times New Roman" w:hAnsi="Times New Roman"/>
        </w:rPr>
        <w:t xml:space="preserve">). </w:t>
      </w:r>
    </w:p>
    <w:p w14:paraId="247BF035" w14:textId="771CC61E" w:rsidR="0009387F" w:rsidRPr="00A02D2E" w:rsidRDefault="0009387F" w:rsidP="00A02D2E">
      <w:pPr>
        <w:pStyle w:val="Heading2"/>
        <w:rPr>
          <w:rFonts w:ascii="Times New Roman" w:hAnsi="Times New Roman"/>
        </w:rPr>
      </w:pPr>
      <w:bookmarkStart w:id="48" w:name="_Toc425104004"/>
      <w:r w:rsidRPr="00A02D2E">
        <w:rPr>
          <w:rFonts w:ascii="Times New Roman" w:hAnsi="Times New Roman"/>
          <w:color w:val="auto"/>
        </w:rPr>
        <w:t>The Emergence of Three Prominent Themes</w:t>
      </w:r>
      <w:bookmarkEnd w:id="48"/>
      <w:r w:rsidRPr="00A02D2E">
        <w:rPr>
          <w:rFonts w:ascii="Times New Roman" w:hAnsi="Times New Roman"/>
        </w:rPr>
        <w:t xml:space="preserve"> </w:t>
      </w:r>
    </w:p>
    <w:p w14:paraId="62FE83F7" w14:textId="503C09FD" w:rsidR="0030083F" w:rsidRPr="00A02D2E" w:rsidRDefault="00A26E35" w:rsidP="002467B0">
      <w:pPr>
        <w:tabs>
          <w:tab w:val="left" w:pos="720"/>
        </w:tabs>
        <w:rPr>
          <w:rFonts w:ascii="Times New Roman" w:hAnsi="Times New Roman"/>
        </w:rPr>
      </w:pPr>
      <w:r w:rsidRPr="00A02D2E">
        <w:rPr>
          <w:rFonts w:ascii="Times New Roman" w:hAnsi="Times New Roman"/>
        </w:rPr>
        <w:tab/>
      </w:r>
      <w:r w:rsidR="00FA45BD" w:rsidRPr="00A02D2E">
        <w:rPr>
          <w:rFonts w:ascii="Times New Roman" w:hAnsi="Times New Roman"/>
        </w:rPr>
        <w:t>The findings are organized into the three major themes that emerged during analysis:  temperament as a liaison, the classroom pet as a provocation</w:t>
      </w:r>
      <w:r w:rsidR="007B4695" w:rsidRPr="00A02D2E">
        <w:rPr>
          <w:rFonts w:ascii="Times New Roman" w:hAnsi="Times New Roman"/>
        </w:rPr>
        <w:t>, and negotiated learning</w:t>
      </w:r>
      <w:r w:rsidR="00FA45BD" w:rsidRPr="00A02D2E">
        <w:rPr>
          <w:rFonts w:ascii="Times New Roman" w:hAnsi="Times New Roman"/>
        </w:rPr>
        <w:t xml:space="preserve">. A discussion of each theme will provide an explanation for each of the three research questions. More specifically, </w:t>
      </w:r>
      <w:r w:rsidR="007B4695" w:rsidRPr="00A02D2E">
        <w:rPr>
          <w:rFonts w:ascii="Times New Roman" w:hAnsi="Times New Roman"/>
        </w:rPr>
        <w:t>t</w:t>
      </w:r>
      <w:r w:rsidR="00FA45BD" w:rsidRPr="00A02D2E">
        <w:rPr>
          <w:rFonts w:ascii="Times New Roman" w:hAnsi="Times New Roman"/>
        </w:rPr>
        <w:t xml:space="preserve">he theme of temperament as a </w:t>
      </w:r>
      <w:r w:rsidR="00FA45BD" w:rsidRPr="00A02D2E">
        <w:rPr>
          <w:rFonts w:ascii="Times New Roman" w:hAnsi="Times New Roman"/>
        </w:rPr>
        <w:lastRenderedPageBreak/>
        <w:t xml:space="preserve">liaison </w:t>
      </w:r>
      <w:r w:rsidR="007B4695" w:rsidRPr="00A02D2E">
        <w:rPr>
          <w:rFonts w:ascii="Times New Roman" w:hAnsi="Times New Roman"/>
        </w:rPr>
        <w:t>will clarify</w:t>
      </w:r>
      <w:r w:rsidR="00FA45BD" w:rsidRPr="00A02D2E">
        <w:rPr>
          <w:rFonts w:ascii="Times New Roman" w:hAnsi="Times New Roman"/>
        </w:rPr>
        <w:t xml:space="preserve"> how children’s temperament impacted situated learning experiences with the classroom pet</w:t>
      </w:r>
      <w:r w:rsidR="00C22D4B" w:rsidRPr="00A02D2E">
        <w:rPr>
          <w:rFonts w:ascii="Times New Roman" w:hAnsi="Times New Roman"/>
        </w:rPr>
        <w:t>.</w:t>
      </w:r>
      <w:r w:rsidR="00FA45BD" w:rsidRPr="00A02D2E">
        <w:rPr>
          <w:rFonts w:ascii="Times New Roman" w:hAnsi="Times New Roman"/>
        </w:rPr>
        <w:t xml:space="preserve"> </w:t>
      </w:r>
      <w:r w:rsidR="00911656">
        <w:rPr>
          <w:rFonts w:ascii="Times New Roman" w:hAnsi="Times New Roman"/>
        </w:rPr>
        <w:t>Respectively, c</w:t>
      </w:r>
      <w:r w:rsidR="00C22D4B" w:rsidRPr="00A02D2E">
        <w:rPr>
          <w:rFonts w:ascii="Times New Roman" w:hAnsi="Times New Roman"/>
        </w:rPr>
        <w:t>hildren’s temperament influenced how children reacted to the social and cultural aspects of the environment</w:t>
      </w:r>
      <w:r w:rsidR="00911656">
        <w:rPr>
          <w:rFonts w:ascii="Times New Roman" w:hAnsi="Times New Roman"/>
        </w:rPr>
        <w:t>,</w:t>
      </w:r>
      <w:r w:rsidR="00C22D4B" w:rsidRPr="00A02D2E">
        <w:rPr>
          <w:rFonts w:ascii="Times New Roman" w:hAnsi="Times New Roman"/>
        </w:rPr>
        <w:t xml:space="preserve"> and how they reacted to the demands of the situated learning experiences with the classroom pet. Therefore, a discourse on the </w:t>
      </w:r>
      <w:r w:rsidRPr="00A02D2E">
        <w:rPr>
          <w:rFonts w:ascii="Times New Roman" w:hAnsi="Times New Roman"/>
        </w:rPr>
        <w:t>findings commence with the theme of temperament</w:t>
      </w:r>
      <w:r w:rsidR="0009387F" w:rsidRPr="00A02D2E">
        <w:rPr>
          <w:rFonts w:ascii="Times New Roman" w:hAnsi="Times New Roman"/>
        </w:rPr>
        <w:t>,</w:t>
      </w:r>
      <w:r w:rsidRPr="00A02D2E">
        <w:rPr>
          <w:rFonts w:ascii="Times New Roman" w:hAnsi="Times New Roman"/>
        </w:rPr>
        <w:t xml:space="preserve"> </w:t>
      </w:r>
      <w:r w:rsidR="00C22D4B" w:rsidRPr="00A02D2E">
        <w:rPr>
          <w:rFonts w:ascii="Times New Roman" w:hAnsi="Times New Roman"/>
        </w:rPr>
        <w:t xml:space="preserve">since </w:t>
      </w:r>
      <w:r w:rsidRPr="00A02D2E">
        <w:rPr>
          <w:rFonts w:ascii="Times New Roman" w:hAnsi="Times New Roman"/>
        </w:rPr>
        <w:t xml:space="preserve">temperament </w:t>
      </w:r>
      <w:r w:rsidR="0030083F" w:rsidRPr="00A02D2E">
        <w:rPr>
          <w:rFonts w:ascii="Times New Roman" w:hAnsi="Times New Roman"/>
        </w:rPr>
        <w:t>was a crucial component in planning the situated learning experiences</w:t>
      </w:r>
      <w:r w:rsidR="00C22D4B" w:rsidRPr="00A02D2E">
        <w:rPr>
          <w:rFonts w:ascii="Times New Roman" w:hAnsi="Times New Roman"/>
        </w:rPr>
        <w:t xml:space="preserve"> </w:t>
      </w:r>
      <w:r w:rsidRPr="00A02D2E">
        <w:rPr>
          <w:rFonts w:ascii="Times New Roman" w:hAnsi="Times New Roman"/>
        </w:rPr>
        <w:t>(BDI, 1998; Carey et al.</w:t>
      </w:r>
      <w:r w:rsidR="0019539B">
        <w:rPr>
          <w:rFonts w:ascii="Times New Roman" w:hAnsi="Times New Roman"/>
        </w:rPr>
        <w:t>.</w:t>
      </w:r>
      <w:r w:rsidRPr="00A02D2E">
        <w:rPr>
          <w:rFonts w:ascii="Times New Roman" w:hAnsi="Times New Roman"/>
        </w:rPr>
        <w:t xml:space="preserve"> 1996; Havener et al</w:t>
      </w:r>
      <w:r w:rsidR="0019539B">
        <w:rPr>
          <w:rFonts w:ascii="Times New Roman" w:hAnsi="Times New Roman"/>
        </w:rPr>
        <w:t>.</w:t>
      </w:r>
      <w:r w:rsidRPr="00A02D2E">
        <w:rPr>
          <w:rFonts w:ascii="Times New Roman" w:hAnsi="Times New Roman"/>
        </w:rPr>
        <w:t>, 2001; Kahn et al</w:t>
      </w:r>
      <w:r w:rsidR="0019539B">
        <w:rPr>
          <w:rFonts w:ascii="Times New Roman" w:hAnsi="Times New Roman"/>
        </w:rPr>
        <w:t>.</w:t>
      </w:r>
      <w:r w:rsidRPr="00A02D2E">
        <w:rPr>
          <w:rFonts w:ascii="Times New Roman" w:hAnsi="Times New Roman"/>
        </w:rPr>
        <w:t xml:space="preserve">, 2006; Keogh, 2003; Liew, 2012; </w:t>
      </w:r>
      <w:r w:rsidR="0030083F" w:rsidRPr="00A02D2E">
        <w:rPr>
          <w:rFonts w:ascii="Times New Roman" w:hAnsi="Times New Roman"/>
        </w:rPr>
        <w:t>Rudasil &amp; Rimm-Kaufman, 2009; Stifter et al., 2009; Valiente et al., 2012; Vitiello et al</w:t>
      </w:r>
      <w:r w:rsidR="0019539B">
        <w:rPr>
          <w:rFonts w:ascii="Times New Roman" w:hAnsi="Times New Roman"/>
        </w:rPr>
        <w:t xml:space="preserve">., </w:t>
      </w:r>
      <w:r w:rsidR="0030083F" w:rsidRPr="00A02D2E">
        <w:rPr>
          <w:rFonts w:ascii="Times New Roman" w:hAnsi="Times New Roman"/>
        </w:rPr>
        <w:t>2012)</w:t>
      </w:r>
      <w:r w:rsidR="0009387F" w:rsidRPr="00A02D2E">
        <w:rPr>
          <w:rFonts w:ascii="Times New Roman" w:hAnsi="Times New Roman"/>
        </w:rPr>
        <w:t>.</w:t>
      </w:r>
      <w:r w:rsidRPr="00A02D2E">
        <w:rPr>
          <w:rFonts w:ascii="Times New Roman" w:hAnsi="Times New Roman"/>
        </w:rPr>
        <w:t xml:space="preserve"> </w:t>
      </w:r>
    </w:p>
    <w:p w14:paraId="32D10400" w14:textId="77777777" w:rsidR="0019539B" w:rsidRDefault="0030083F" w:rsidP="002467B0">
      <w:pPr>
        <w:tabs>
          <w:tab w:val="left" w:pos="720"/>
        </w:tabs>
        <w:rPr>
          <w:rFonts w:ascii="Times New Roman" w:hAnsi="Times New Roman"/>
        </w:rPr>
      </w:pPr>
      <w:r w:rsidRPr="00A02D2E">
        <w:rPr>
          <w:rFonts w:ascii="Times New Roman" w:hAnsi="Times New Roman"/>
        </w:rPr>
        <w:tab/>
      </w:r>
      <w:r w:rsidR="00135480">
        <w:rPr>
          <w:rFonts w:ascii="Times New Roman" w:hAnsi="Times New Roman"/>
        </w:rPr>
        <w:t xml:space="preserve">The different ways </w:t>
      </w:r>
      <w:r w:rsidR="007B4695" w:rsidRPr="00A02D2E">
        <w:rPr>
          <w:rFonts w:ascii="Times New Roman" w:hAnsi="Times New Roman"/>
        </w:rPr>
        <w:t xml:space="preserve">children </w:t>
      </w:r>
      <w:r w:rsidR="00135480">
        <w:rPr>
          <w:rFonts w:ascii="Times New Roman" w:hAnsi="Times New Roman"/>
        </w:rPr>
        <w:t xml:space="preserve">exhibited </w:t>
      </w:r>
      <w:r w:rsidR="007B4695" w:rsidRPr="00A02D2E">
        <w:rPr>
          <w:rFonts w:ascii="Times New Roman" w:hAnsi="Times New Roman"/>
        </w:rPr>
        <w:t xml:space="preserve">executive functions during interactions with </w:t>
      </w:r>
      <w:r w:rsidR="00357B54">
        <w:rPr>
          <w:rFonts w:ascii="Times New Roman" w:hAnsi="Times New Roman"/>
        </w:rPr>
        <w:t>Woody</w:t>
      </w:r>
      <w:r w:rsidR="00357B54" w:rsidRPr="00A02D2E">
        <w:rPr>
          <w:rFonts w:ascii="Times New Roman" w:hAnsi="Times New Roman"/>
        </w:rPr>
        <w:t xml:space="preserve"> </w:t>
      </w:r>
      <w:r w:rsidR="0019539B">
        <w:rPr>
          <w:rFonts w:ascii="Times New Roman" w:hAnsi="Times New Roman"/>
        </w:rPr>
        <w:t xml:space="preserve">will </w:t>
      </w:r>
      <w:r w:rsidR="007B4695" w:rsidRPr="00A02D2E">
        <w:rPr>
          <w:rFonts w:ascii="Times New Roman" w:hAnsi="Times New Roman"/>
        </w:rPr>
        <w:t xml:space="preserve">become clear as the </w:t>
      </w:r>
      <w:r w:rsidRPr="00A02D2E">
        <w:rPr>
          <w:rFonts w:ascii="Times New Roman" w:hAnsi="Times New Roman"/>
        </w:rPr>
        <w:t xml:space="preserve">second theme </w:t>
      </w:r>
      <w:r w:rsidR="00357B54">
        <w:rPr>
          <w:rFonts w:ascii="Times New Roman" w:hAnsi="Times New Roman"/>
        </w:rPr>
        <w:t xml:space="preserve">is discussed. The second theme </w:t>
      </w:r>
      <w:r w:rsidR="00C22D4B" w:rsidRPr="00A02D2E">
        <w:rPr>
          <w:rFonts w:ascii="Times New Roman" w:hAnsi="Times New Roman"/>
        </w:rPr>
        <w:t>encompas</w:t>
      </w:r>
      <w:r w:rsidR="00357B54">
        <w:rPr>
          <w:rFonts w:ascii="Times New Roman" w:hAnsi="Times New Roman"/>
        </w:rPr>
        <w:t>ses</w:t>
      </w:r>
      <w:r w:rsidR="00C22D4B" w:rsidRPr="00A02D2E">
        <w:rPr>
          <w:rFonts w:ascii="Times New Roman" w:hAnsi="Times New Roman"/>
        </w:rPr>
        <w:t xml:space="preserve"> </w:t>
      </w:r>
      <w:r w:rsidRPr="00A02D2E">
        <w:rPr>
          <w:rFonts w:ascii="Times New Roman" w:hAnsi="Times New Roman"/>
        </w:rPr>
        <w:t xml:space="preserve">the </w:t>
      </w:r>
      <w:r w:rsidR="007B4695" w:rsidRPr="00A02D2E">
        <w:rPr>
          <w:rFonts w:ascii="Times New Roman" w:hAnsi="Times New Roman"/>
        </w:rPr>
        <w:t>classroom pet as a provocation</w:t>
      </w:r>
      <w:r w:rsidR="00357B54">
        <w:rPr>
          <w:rFonts w:ascii="Times New Roman" w:hAnsi="Times New Roman"/>
        </w:rPr>
        <w:t xml:space="preserve">. </w:t>
      </w:r>
      <w:r w:rsidRPr="00A02D2E">
        <w:rPr>
          <w:rFonts w:ascii="Times New Roman" w:hAnsi="Times New Roman"/>
        </w:rPr>
        <w:t xml:space="preserve">This theme is subsequent to the first theme in that temperament was a compulsory aspect of planning the children’s interactions with the classroom pet. </w:t>
      </w:r>
    </w:p>
    <w:p w14:paraId="70A7F4FF" w14:textId="2A581F9B" w:rsidR="00A26E35" w:rsidRPr="00A02D2E" w:rsidRDefault="0019539B" w:rsidP="002467B0">
      <w:pPr>
        <w:tabs>
          <w:tab w:val="left" w:pos="720"/>
        </w:tabs>
        <w:rPr>
          <w:rFonts w:ascii="Times New Roman" w:hAnsi="Times New Roman"/>
        </w:rPr>
      </w:pPr>
      <w:r>
        <w:rPr>
          <w:rFonts w:ascii="Times New Roman" w:hAnsi="Times New Roman"/>
        </w:rPr>
        <w:tab/>
      </w:r>
      <w:r w:rsidR="0030083F" w:rsidRPr="00A02D2E">
        <w:rPr>
          <w:rFonts w:ascii="Times New Roman" w:hAnsi="Times New Roman"/>
        </w:rPr>
        <w:t xml:space="preserve">Direct and indirect experiences involving Woody transpired during the study. For example, </w:t>
      </w:r>
      <w:r w:rsidR="00465568" w:rsidRPr="00A02D2E">
        <w:rPr>
          <w:rFonts w:ascii="Times New Roman" w:hAnsi="Times New Roman"/>
        </w:rPr>
        <w:t xml:space="preserve">direct experiences </w:t>
      </w:r>
      <w:r w:rsidR="00C22D4B" w:rsidRPr="00A02D2E">
        <w:rPr>
          <w:rFonts w:ascii="Times New Roman" w:hAnsi="Times New Roman"/>
        </w:rPr>
        <w:t xml:space="preserve">included </w:t>
      </w:r>
      <w:r w:rsidR="00465568" w:rsidRPr="00A02D2E">
        <w:rPr>
          <w:rFonts w:ascii="Times New Roman" w:hAnsi="Times New Roman"/>
        </w:rPr>
        <w:t xml:space="preserve">the care and handling of Woody </w:t>
      </w:r>
      <w:r w:rsidR="00C22D4B" w:rsidRPr="00A02D2E">
        <w:rPr>
          <w:rFonts w:ascii="Times New Roman" w:hAnsi="Times New Roman"/>
        </w:rPr>
        <w:t xml:space="preserve">and </w:t>
      </w:r>
      <w:r w:rsidR="00465568" w:rsidRPr="00A02D2E">
        <w:rPr>
          <w:rFonts w:ascii="Times New Roman" w:hAnsi="Times New Roman"/>
        </w:rPr>
        <w:t>evoked social and emotional skills</w:t>
      </w:r>
      <w:r w:rsidR="00C22D4B" w:rsidRPr="00A02D2E">
        <w:rPr>
          <w:rFonts w:ascii="Times New Roman" w:hAnsi="Times New Roman"/>
        </w:rPr>
        <w:t>, as well as</w:t>
      </w:r>
      <w:r w:rsidR="0009387F" w:rsidRPr="00A02D2E">
        <w:rPr>
          <w:rFonts w:ascii="Times New Roman" w:hAnsi="Times New Roman"/>
        </w:rPr>
        <w:t xml:space="preserve"> </w:t>
      </w:r>
      <w:r w:rsidR="00465568" w:rsidRPr="00A02D2E">
        <w:rPr>
          <w:rFonts w:ascii="Times New Roman" w:hAnsi="Times New Roman"/>
        </w:rPr>
        <w:t>executive functions as children exhibited inhibitory control, working memory, and cognitive flexibility (</w:t>
      </w:r>
      <w:r w:rsidR="002467B0" w:rsidRPr="00A02D2E">
        <w:rPr>
          <w:rFonts w:ascii="Times New Roman" w:hAnsi="Times New Roman"/>
        </w:rPr>
        <w:t>Day &amp; Suggs, 2010; Esposito et al</w:t>
      </w:r>
      <w:r>
        <w:rPr>
          <w:rFonts w:ascii="Times New Roman" w:hAnsi="Times New Roman"/>
        </w:rPr>
        <w:t>.,</w:t>
      </w:r>
      <w:r w:rsidR="002467B0" w:rsidRPr="00A02D2E">
        <w:rPr>
          <w:rFonts w:ascii="Times New Roman" w:hAnsi="Times New Roman"/>
        </w:rPr>
        <w:t xml:space="preserve"> 2011; Melson, 2003; O’Haire, 2013; Rud, 2000; Sprinkly 2008: Thomas &amp; Bierne, 2002). </w:t>
      </w:r>
      <w:r w:rsidR="00465568" w:rsidRPr="00A02D2E">
        <w:rPr>
          <w:rFonts w:ascii="Times New Roman" w:hAnsi="Times New Roman"/>
        </w:rPr>
        <w:t xml:space="preserve">Conversely, </w:t>
      </w:r>
      <w:r w:rsidR="00C22D4B" w:rsidRPr="00A02D2E">
        <w:rPr>
          <w:rFonts w:ascii="Times New Roman" w:hAnsi="Times New Roman"/>
        </w:rPr>
        <w:t>the mere presence of Woody</w:t>
      </w:r>
      <w:r w:rsidR="0030083F" w:rsidRPr="00A02D2E">
        <w:rPr>
          <w:rFonts w:ascii="Times New Roman" w:hAnsi="Times New Roman"/>
        </w:rPr>
        <w:t xml:space="preserve"> in the classroom</w:t>
      </w:r>
      <w:r w:rsidR="00465568" w:rsidRPr="00A02D2E">
        <w:rPr>
          <w:rFonts w:ascii="Times New Roman" w:hAnsi="Times New Roman"/>
        </w:rPr>
        <w:t xml:space="preserve"> </w:t>
      </w:r>
      <w:r w:rsidR="0009387F" w:rsidRPr="00A02D2E">
        <w:rPr>
          <w:rFonts w:ascii="Times New Roman" w:hAnsi="Times New Roman"/>
        </w:rPr>
        <w:t xml:space="preserve">induced </w:t>
      </w:r>
      <w:r w:rsidR="002467B0" w:rsidRPr="00A02D2E">
        <w:rPr>
          <w:rFonts w:ascii="Times New Roman" w:hAnsi="Times New Roman"/>
        </w:rPr>
        <w:t>a sense of calmness in the cla</w:t>
      </w:r>
      <w:r w:rsidR="00465568" w:rsidRPr="00A02D2E">
        <w:rPr>
          <w:rFonts w:ascii="Times New Roman" w:hAnsi="Times New Roman"/>
        </w:rPr>
        <w:t xml:space="preserve">ssroom </w:t>
      </w:r>
      <w:r w:rsidR="00427462">
        <w:rPr>
          <w:rFonts w:ascii="Times New Roman" w:hAnsi="Times New Roman"/>
        </w:rPr>
        <w:t xml:space="preserve">as reported by </w:t>
      </w:r>
      <w:r w:rsidR="00B3652D">
        <w:rPr>
          <w:rFonts w:ascii="Times New Roman" w:hAnsi="Times New Roman"/>
        </w:rPr>
        <w:t>Christie</w:t>
      </w:r>
      <w:r w:rsidR="00B3652D" w:rsidDel="00B3652D">
        <w:rPr>
          <w:rFonts w:ascii="Times New Roman" w:hAnsi="Times New Roman"/>
        </w:rPr>
        <w:t xml:space="preserve"> </w:t>
      </w:r>
      <w:r w:rsidR="00427462">
        <w:rPr>
          <w:rFonts w:ascii="Times New Roman" w:hAnsi="Times New Roman"/>
        </w:rPr>
        <w:t xml:space="preserve">during the post interview </w:t>
      </w:r>
      <w:r w:rsidR="00465568" w:rsidRPr="00A02D2E">
        <w:rPr>
          <w:rFonts w:ascii="Times New Roman" w:hAnsi="Times New Roman"/>
        </w:rPr>
        <w:t>(Beetz et al., 2011;</w:t>
      </w:r>
      <w:r>
        <w:rPr>
          <w:rFonts w:ascii="Times New Roman" w:hAnsi="Times New Roman"/>
        </w:rPr>
        <w:t xml:space="preserve"> </w:t>
      </w:r>
      <w:r w:rsidR="00465568" w:rsidRPr="00A02D2E">
        <w:rPr>
          <w:rFonts w:ascii="Times New Roman" w:hAnsi="Times New Roman"/>
        </w:rPr>
        <w:t>Havener et al., 2001</w:t>
      </w:r>
      <w:r w:rsidR="002467B0" w:rsidRPr="00A02D2E">
        <w:rPr>
          <w:rFonts w:ascii="Times New Roman" w:hAnsi="Times New Roman"/>
        </w:rPr>
        <w:t>: NIH, 2012;</w:t>
      </w:r>
      <w:r w:rsidR="00465568" w:rsidRPr="00A02D2E">
        <w:rPr>
          <w:rFonts w:ascii="Times New Roman" w:hAnsi="Times New Roman"/>
        </w:rPr>
        <w:t>). Likewise, other experience</w:t>
      </w:r>
      <w:r w:rsidR="00911656">
        <w:rPr>
          <w:rFonts w:ascii="Times New Roman" w:hAnsi="Times New Roman"/>
        </w:rPr>
        <w:t>s</w:t>
      </w:r>
      <w:r w:rsidR="00465568" w:rsidRPr="00A02D2E">
        <w:rPr>
          <w:rFonts w:ascii="Times New Roman" w:hAnsi="Times New Roman"/>
        </w:rPr>
        <w:t xml:space="preserve"> indirectly involving Woody </w:t>
      </w:r>
      <w:r w:rsidR="0009387F" w:rsidRPr="00A02D2E">
        <w:rPr>
          <w:rFonts w:ascii="Times New Roman" w:hAnsi="Times New Roman"/>
        </w:rPr>
        <w:t xml:space="preserve">including </w:t>
      </w:r>
      <w:r w:rsidR="00465568" w:rsidRPr="00A02D2E">
        <w:rPr>
          <w:rFonts w:ascii="Times New Roman" w:hAnsi="Times New Roman"/>
        </w:rPr>
        <w:t xml:space="preserve">humane </w:t>
      </w:r>
      <w:r w:rsidR="00465568" w:rsidRPr="00A02D2E">
        <w:rPr>
          <w:rFonts w:ascii="Times New Roman" w:hAnsi="Times New Roman"/>
        </w:rPr>
        <w:lastRenderedPageBreak/>
        <w:t xml:space="preserve">education topics, reading </w:t>
      </w:r>
      <w:r w:rsidR="00465568" w:rsidRPr="00A02D2E">
        <w:rPr>
          <w:rFonts w:ascii="Times New Roman" w:hAnsi="Times New Roman"/>
          <w:i/>
        </w:rPr>
        <w:t xml:space="preserve">Charlotte’s Web, </w:t>
      </w:r>
      <w:r w:rsidR="00465568" w:rsidRPr="00A02D2E">
        <w:rPr>
          <w:rFonts w:ascii="Times New Roman" w:hAnsi="Times New Roman"/>
        </w:rPr>
        <w:t xml:space="preserve">and building habitats for clay guinea pigs augmented social </w:t>
      </w:r>
      <w:r w:rsidR="00C22D4B" w:rsidRPr="00A02D2E">
        <w:rPr>
          <w:rFonts w:ascii="Times New Roman" w:hAnsi="Times New Roman"/>
        </w:rPr>
        <w:t xml:space="preserve">and </w:t>
      </w:r>
      <w:r w:rsidR="00465568" w:rsidRPr="00A02D2E">
        <w:rPr>
          <w:rFonts w:ascii="Times New Roman" w:hAnsi="Times New Roman"/>
        </w:rPr>
        <w:t xml:space="preserve">emotional skills and executive functions (Aguirre &amp; Orihuela, 2010; Ascione, 1992; Ascione &amp; Weber, 1996; </w:t>
      </w:r>
      <w:r w:rsidR="002467B0" w:rsidRPr="00A02D2E">
        <w:rPr>
          <w:rFonts w:ascii="Times New Roman" w:hAnsi="Times New Roman"/>
        </w:rPr>
        <w:t>Gee, Crist, &amp; Carr, 2010; Gee, Church, &amp; Altobelli, 2010, Gee et al</w:t>
      </w:r>
      <w:r>
        <w:rPr>
          <w:rFonts w:ascii="Times New Roman" w:hAnsi="Times New Roman"/>
        </w:rPr>
        <w:t>.</w:t>
      </w:r>
      <w:r w:rsidR="002467B0" w:rsidRPr="00A02D2E">
        <w:rPr>
          <w:rFonts w:ascii="Times New Roman" w:hAnsi="Times New Roman"/>
        </w:rPr>
        <w:t>, 2007; Gee et al., 2009; Hergovich, 2002; Nicoll, 2008: Pattnaik, 2004; Thomas &amp; Bierne, 2002)</w:t>
      </w:r>
      <w:r w:rsidR="0009387F" w:rsidRPr="00A02D2E">
        <w:rPr>
          <w:rFonts w:ascii="Times New Roman" w:hAnsi="Times New Roman"/>
        </w:rPr>
        <w:t>.</w:t>
      </w:r>
    </w:p>
    <w:p w14:paraId="585D6522" w14:textId="408BF92B" w:rsidR="0009387F" w:rsidRPr="00CD496A" w:rsidRDefault="00A26E35" w:rsidP="00FA45BD">
      <w:pPr>
        <w:rPr>
          <w:rFonts w:ascii="Times New Roman" w:hAnsi="Times New Roman"/>
        </w:rPr>
      </w:pPr>
      <w:r w:rsidRPr="00A02D2E">
        <w:rPr>
          <w:rFonts w:ascii="Times New Roman" w:hAnsi="Times New Roman"/>
        </w:rPr>
        <w:tab/>
      </w:r>
      <w:r w:rsidR="00FA45BD" w:rsidRPr="00A02D2E">
        <w:rPr>
          <w:rFonts w:ascii="Times New Roman" w:hAnsi="Times New Roman"/>
        </w:rPr>
        <w:t xml:space="preserve">Finally, </w:t>
      </w:r>
      <w:r w:rsidR="007B4695" w:rsidRPr="00A02D2E">
        <w:rPr>
          <w:rFonts w:ascii="Times New Roman" w:hAnsi="Times New Roman"/>
        </w:rPr>
        <w:t>the theme of negotiated learning will answer the question of what was the nature of the lived experiences for the children during interactions with Wo</w:t>
      </w:r>
      <w:r w:rsidR="00D22119" w:rsidRPr="00A02D2E">
        <w:rPr>
          <w:rFonts w:ascii="Times New Roman" w:hAnsi="Times New Roman"/>
        </w:rPr>
        <w:t>ody</w:t>
      </w:r>
      <w:r w:rsidR="00EF774F" w:rsidRPr="00A02D2E">
        <w:rPr>
          <w:rFonts w:ascii="Times New Roman" w:hAnsi="Times New Roman"/>
        </w:rPr>
        <w:t xml:space="preserve">. Explicitly, children were </w:t>
      </w:r>
      <w:r w:rsidR="00C22D4B" w:rsidRPr="00A02D2E">
        <w:rPr>
          <w:rFonts w:ascii="Times New Roman" w:hAnsi="Times New Roman"/>
        </w:rPr>
        <w:t xml:space="preserve">the </w:t>
      </w:r>
      <w:r w:rsidR="00EF774F" w:rsidRPr="00A02D2E">
        <w:rPr>
          <w:rFonts w:ascii="Times New Roman" w:hAnsi="Times New Roman"/>
        </w:rPr>
        <w:t xml:space="preserve">central figures in their own learning that transpired during social experiences in which new understandings arose through negotiated meaning with peers and guidance from adults (Brown et al., 1989; Edwards et al., 1998; Fleer, 2009; Fosnot, 1996; Lave &amp; Wenger, 1991; </w:t>
      </w:r>
      <w:r w:rsidRPr="00A02D2E">
        <w:rPr>
          <w:rFonts w:ascii="Times New Roman" w:hAnsi="Times New Roman"/>
        </w:rPr>
        <w:t xml:space="preserve">Mordechai, 2005; Resnick, 1985; Resenick et al., 1991; </w:t>
      </w:r>
      <w:r w:rsidR="00EF774F" w:rsidRPr="00A02D2E">
        <w:rPr>
          <w:rFonts w:ascii="Times New Roman" w:hAnsi="Times New Roman"/>
        </w:rPr>
        <w:t>Rogoff, 1990</w:t>
      </w:r>
      <w:r w:rsidRPr="00A02D2E">
        <w:rPr>
          <w:rFonts w:ascii="Times New Roman" w:hAnsi="Times New Roman"/>
        </w:rPr>
        <w:t>; Schultz et al., 2011; Vygotskly, 1978)</w:t>
      </w:r>
      <w:r w:rsidR="00EF774F" w:rsidRPr="00A02D2E">
        <w:rPr>
          <w:rFonts w:ascii="Times New Roman" w:hAnsi="Times New Roman"/>
        </w:rPr>
        <w:t xml:space="preserve">. </w:t>
      </w:r>
      <w:r w:rsidRPr="00A02D2E">
        <w:rPr>
          <w:rFonts w:ascii="Times New Roman" w:hAnsi="Times New Roman"/>
        </w:rPr>
        <w:t>Opportunities</w:t>
      </w:r>
      <w:r w:rsidR="00EF774F" w:rsidRPr="00A02D2E">
        <w:rPr>
          <w:rFonts w:ascii="Times New Roman" w:hAnsi="Times New Roman"/>
        </w:rPr>
        <w:t xml:space="preserve"> for </w:t>
      </w:r>
      <w:r w:rsidR="00C22D4B" w:rsidRPr="00A02D2E">
        <w:rPr>
          <w:rFonts w:ascii="Times New Roman" w:hAnsi="Times New Roman"/>
        </w:rPr>
        <w:t>negotiated</w:t>
      </w:r>
      <w:r w:rsidR="00EF774F" w:rsidRPr="00A02D2E">
        <w:rPr>
          <w:rFonts w:ascii="Times New Roman" w:hAnsi="Times New Roman"/>
        </w:rPr>
        <w:t xml:space="preserve"> meaning arose during </w:t>
      </w:r>
      <w:r w:rsidR="002467B0" w:rsidRPr="00A02D2E">
        <w:rPr>
          <w:rFonts w:ascii="Times New Roman" w:hAnsi="Times New Roman"/>
        </w:rPr>
        <w:t>indirect and direct experiences with Woody in addition to experiences designed to scaffold children in understanding temperaments and executive function games</w:t>
      </w:r>
      <w:r w:rsidR="007B4695" w:rsidRPr="00A02D2E">
        <w:rPr>
          <w:rFonts w:ascii="Times New Roman" w:hAnsi="Times New Roman"/>
          <w:i/>
        </w:rPr>
        <w:t>.</w:t>
      </w:r>
      <w:r w:rsidR="00CD496A">
        <w:rPr>
          <w:rFonts w:ascii="Times New Roman" w:hAnsi="Times New Roman"/>
          <w:i/>
        </w:rPr>
        <w:t xml:space="preserve"> </w:t>
      </w:r>
      <w:r w:rsidR="00CD496A">
        <w:rPr>
          <w:rFonts w:ascii="Times New Roman" w:hAnsi="Times New Roman"/>
        </w:rPr>
        <w:t xml:space="preserve">Therefore, negotiated learning will be the final theme discussed as a consequential function of the aforementioned themes involving situated learning experiences with the classroom pet aligned with temperament. </w:t>
      </w:r>
    </w:p>
    <w:p w14:paraId="1DA7510E" w14:textId="0FFF88B7" w:rsidR="00FA45BD" w:rsidRPr="005C538F" w:rsidRDefault="00FA45BD" w:rsidP="005C7498">
      <w:pPr>
        <w:pStyle w:val="Heading2"/>
      </w:pPr>
      <w:bookmarkStart w:id="49" w:name="_Toc425104005"/>
      <w:r w:rsidRPr="005C538F">
        <w:t>Temperament as a Liaison</w:t>
      </w:r>
      <w:bookmarkEnd w:id="49"/>
    </w:p>
    <w:p w14:paraId="36DD4E51" w14:textId="11C137FB" w:rsidR="00FA45BD" w:rsidRDefault="00FA45BD" w:rsidP="00FA45BD">
      <w:pPr>
        <w:rPr>
          <w:rFonts w:ascii="Times New Roman" w:hAnsi="Times New Roman"/>
        </w:rPr>
      </w:pPr>
      <w:r w:rsidRPr="007976CD">
        <w:rPr>
          <w:rFonts w:ascii="Times New Roman" w:hAnsi="Times New Roman"/>
        </w:rPr>
        <w:tab/>
        <w:t xml:space="preserve">A </w:t>
      </w:r>
      <w:r w:rsidR="00714EC6">
        <w:rPr>
          <w:rFonts w:ascii="Times New Roman" w:hAnsi="Times New Roman"/>
        </w:rPr>
        <w:t>significant theme that arose</w:t>
      </w:r>
      <w:r w:rsidRPr="007976CD">
        <w:rPr>
          <w:rFonts w:ascii="Times New Roman" w:hAnsi="Times New Roman"/>
        </w:rPr>
        <w:t xml:space="preserve"> during data analysis </w:t>
      </w:r>
      <w:r w:rsidR="00714EC6">
        <w:rPr>
          <w:rFonts w:ascii="Times New Roman" w:hAnsi="Times New Roman"/>
        </w:rPr>
        <w:t>comprised</w:t>
      </w:r>
      <w:r w:rsidRPr="007976CD">
        <w:rPr>
          <w:rFonts w:ascii="Times New Roman" w:hAnsi="Times New Roman"/>
        </w:rPr>
        <w:t xml:space="preserve"> temperament as a liaison between situational learning experiences and optimal outcomes in </w:t>
      </w:r>
      <w:r w:rsidR="00CD496A">
        <w:rPr>
          <w:rFonts w:ascii="Times New Roman" w:hAnsi="Times New Roman"/>
        </w:rPr>
        <w:t xml:space="preserve">social, emotional, and </w:t>
      </w:r>
      <w:r w:rsidRPr="007976CD">
        <w:rPr>
          <w:rFonts w:ascii="Times New Roman" w:hAnsi="Times New Roman"/>
        </w:rPr>
        <w:t xml:space="preserve">executive function development </w:t>
      </w:r>
      <w:r>
        <w:rPr>
          <w:rFonts w:ascii="Times New Roman" w:hAnsi="Times New Roman"/>
        </w:rPr>
        <w:t>(</w:t>
      </w:r>
      <w:r w:rsidR="00813BF5">
        <w:rPr>
          <w:rFonts w:ascii="Times New Roman" w:hAnsi="Times New Roman"/>
        </w:rPr>
        <w:t xml:space="preserve">Bridgett et al., 2013; Conway &amp; Stifter, 2012; Liew, 2012; </w:t>
      </w:r>
      <w:r w:rsidRPr="00B206BF">
        <w:rPr>
          <w:rFonts w:ascii="Times New Roman" w:hAnsi="Times New Roman"/>
        </w:rPr>
        <w:t>Vitiello</w:t>
      </w:r>
      <w:r w:rsidR="00813BF5">
        <w:rPr>
          <w:rFonts w:ascii="Times New Roman" w:hAnsi="Times New Roman"/>
        </w:rPr>
        <w:t xml:space="preserve"> et al., 2012;</w:t>
      </w:r>
      <w:r w:rsidR="002D732D">
        <w:rPr>
          <w:rFonts w:ascii="Times New Roman" w:hAnsi="Times New Roman"/>
        </w:rPr>
        <w:t xml:space="preserve"> </w:t>
      </w:r>
      <w:r w:rsidR="00813BF5">
        <w:rPr>
          <w:rFonts w:ascii="Times New Roman" w:hAnsi="Times New Roman"/>
        </w:rPr>
        <w:t xml:space="preserve">Wolf &amp; Bell, 2007). </w:t>
      </w:r>
      <w:r w:rsidRPr="007976CD">
        <w:rPr>
          <w:rFonts w:ascii="Times New Roman" w:hAnsi="Times New Roman"/>
        </w:rPr>
        <w:t xml:space="preserve">The goal of the </w:t>
      </w:r>
      <w:r w:rsidRPr="007976CD">
        <w:rPr>
          <w:rFonts w:ascii="Times New Roman" w:hAnsi="Times New Roman"/>
        </w:rPr>
        <w:lastRenderedPageBreak/>
        <w:t>present study was to incorporate situated learning experiences that aligned with children’s temperament</w:t>
      </w:r>
      <w:r w:rsidR="00714EC6">
        <w:rPr>
          <w:rFonts w:ascii="Times New Roman" w:hAnsi="Times New Roman"/>
        </w:rPr>
        <w:t>, hence</w:t>
      </w:r>
      <w:r w:rsidR="00813BF5">
        <w:rPr>
          <w:rFonts w:ascii="Times New Roman" w:hAnsi="Times New Roman"/>
        </w:rPr>
        <w:t xml:space="preserve"> </w:t>
      </w:r>
      <w:r w:rsidRPr="007976CD">
        <w:rPr>
          <w:rFonts w:ascii="Times New Roman" w:hAnsi="Times New Roman"/>
        </w:rPr>
        <w:t>leading to a goodness of fit</w:t>
      </w:r>
      <w:r w:rsidRPr="00CF01C0">
        <w:rPr>
          <w:rFonts w:ascii="Times New Roman" w:hAnsi="Times New Roman"/>
        </w:rPr>
        <w:t xml:space="preserve"> </w:t>
      </w:r>
      <w:r>
        <w:rPr>
          <w:rFonts w:ascii="Times New Roman" w:hAnsi="Times New Roman"/>
        </w:rPr>
        <w:t>(</w:t>
      </w:r>
      <w:r w:rsidRPr="00B206BF">
        <w:rPr>
          <w:rFonts w:ascii="Times New Roman" w:hAnsi="Times New Roman"/>
        </w:rPr>
        <w:t>Vitiello</w:t>
      </w:r>
      <w:r w:rsidR="00714EC6">
        <w:rPr>
          <w:rFonts w:ascii="Times New Roman" w:hAnsi="Times New Roman"/>
        </w:rPr>
        <w:t xml:space="preserve"> et al., 2</w:t>
      </w:r>
      <w:r w:rsidRPr="00B206BF">
        <w:rPr>
          <w:rFonts w:ascii="Times New Roman" w:hAnsi="Times New Roman"/>
        </w:rPr>
        <w:t>012)</w:t>
      </w:r>
      <w:r w:rsidR="00AE33EC">
        <w:rPr>
          <w:rFonts w:ascii="Times New Roman" w:hAnsi="Times New Roman"/>
        </w:rPr>
        <w:t>.</w:t>
      </w:r>
      <w:r w:rsidRPr="00B206BF">
        <w:rPr>
          <w:rFonts w:ascii="Times New Roman" w:hAnsi="Times New Roman"/>
        </w:rPr>
        <w:t xml:space="preserve"> </w:t>
      </w:r>
      <w:r w:rsidRPr="007976CD">
        <w:rPr>
          <w:rFonts w:ascii="Times New Roman" w:hAnsi="Times New Roman"/>
        </w:rPr>
        <w:t>Goodness of fit encompasses the harmonious relationship between a child and her environment</w:t>
      </w:r>
      <w:r w:rsidRPr="007976CD">
        <w:rPr>
          <w:rFonts w:ascii="Times New Roman" w:hAnsi="Times New Roman"/>
          <w:i/>
        </w:rPr>
        <w:t xml:space="preserve"> </w:t>
      </w:r>
      <w:r w:rsidRPr="007976CD">
        <w:rPr>
          <w:rFonts w:ascii="Times New Roman" w:hAnsi="Times New Roman"/>
        </w:rPr>
        <w:t xml:space="preserve">by successfully meeting the demands of external </w:t>
      </w:r>
      <w:r w:rsidR="00C50299" w:rsidRPr="007976CD">
        <w:rPr>
          <w:rFonts w:ascii="Times New Roman" w:hAnsi="Times New Roman"/>
        </w:rPr>
        <w:t>stimuli</w:t>
      </w:r>
      <w:r w:rsidR="00C50299">
        <w:rPr>
          <w:rFonts w:ascii="Times New Roman" w:hAnsi="Times New Roman"/>
        </w:rPr>
        <w:t>.</w:t>
      </w:r>
      <w:r w:rsidR="00CD496A">
        <w:rPr>
          <w:rFonts w:ascii="Times New Roman" w:hAnsi="Times New Roman"/>
        </w:rPr>
        <w:t xml:space="preserve"> </w:t>
      </w:r>
      <w:r w:rsidR="00C50299">
        <w:rPr>
          <w:rFonts w:ascii="Times New Roman" w:hAnsi="Times New Roman"/>
        </w:rPr>
        <w:t>H</w:t>
      </w:r>
      <w:r w:rsidR="00CD496A">
        <w:rPr>
          <w:rFonts w:ascii="Times New Roman" w:hAnsi="Times New Roman"/>
        </w:rPr>
        <w:t>owever</w:t>
      </w:r>
      <w:r w:rsidR="002D732D">
        <w:rPr>
          <w:rFonts w:ascii="Times New Roman" w:hAnsi="Times New Roman"/>
        </w:rPr>
        <w:t>,</w:t>
      </w:r>
      <w:r w:rsidR="00AE33EC">
        <w:rPr>
          <w:rFonts w:ascii="Times New Roman" w:hAnsi="Times New Roman"/>
        </w:rPr>
        <w:t xml:space="preserve"> </w:t>
      </w:r>
      <w:r w:rsidR="00CD496A">
        <w:rPr>
          <w:rFonts w:ascii="Times New Roman" w:hAnsi="Times New Roman"/>
        </w:rPr>
        <w:t>a</w:t>
      </w:r>
      <w:r w:rsidRPr="007976CD">
        <w:rPr>
          <w:rFonts w:ascii="Times New Roman" w:hAnsi="Times New Roman"/>
        </w:rPr>
        <w:t xml:space="preserve"> poor fit can lead to unfavorable outcomes including behavior and academic challenges</w:t>
      </w:r>
      <w:r>
        <w:rPr>
          <w:rFonts w:ascii="Times New Roman" w:hAnsi="Times New Roman"/>
        </w:rPr>
        <w:t>.</w:t>
      </w:r>
      <w:r w:rsidR="00813BF5">
        <w:rPr>
          <w:rFonts w:ascii="Times New Roman" w:hAnsi="Times New Roman"/>
        </w:rPr>
        <w:t xml:space="preserve"> </w:t>
      </w:r>
      <w:r w:rsidRPr="007976CD">
        <w:rPr>
          <w:rFonts w:ascii="Times New Roman" w:hAnsi="Times New Roman"/>
        </w:rPr>
        <w:t xml:space="preserve">Keogh (2003) emphasized that knowledge and understanding of each child’s temperament enables a teacher to plan appropriate learning experiences, engage in favorable interactions, organize the classroom space, and manage schedules. </w:t>
      </w:r>
    </w:p>
    <w:p w14:paraId="63125729" w14:textId="742BA9F4" w:rsidR="00FA45BD" w:rsidRDefault="00B26257" w:rsidP="002E49D5">
      <w:pPr>
        <w:rPr>
          <w:rFonts w:ascii="Times New Roman" w:hAnsi="Times New Roman"/>
        </w:rPr>
      </w:pPr>
      <w:r>
        <w:rPr>
          <w:rFonts w:ascii="Times New Roman" w:hAnsi="Times New Roman"/>
        </w:rPr>
        <w:tab/>
        <w:t xml:space="preserve">Temperament as a liaison between executive functions and situated learning experiences will answer </w:t>
      </w:r>
      <w:r w:rsidR="00427462">
        <w:rPr>
          <w:rFonts w:ascii="Times New Roman" w:hAnsi="Times New Roman"/>
        </w:rPr>
        <w:t xml:space="preserve">the </w:t>
      </w:r>
      <w:r w:rsidR="008A5C43">
        <w:rPr>
          <w:rFonts w:ascii="Times New Roman" w:hAnsi="Times New Roman"/>
        </w:rPr>
        <w:t>question: How does children’s temperament impact situated learning experiences with the classroom pet</w:t>
      </w:r>
      <w:r w:rsidR="002E49D5">
        <w:rPr>
          <w:rFonts w:ascii="Times New Roman" w:hAnsi="Times New Roman"/>
        </w:rPr>
        <w:t>?</w:t>
      </w:r>
      <w:r w:rsidR="008A5C43">
        <w:rPr>
          <w:rFonts w:ascii="Times New Roman" w:hAnsi="Times New Roman"/>
        </w:rPr>
        <w:t xml:space="preserve"> First, a picture will be drawn of t</w:t>
      </w:r>
      <w:r w:rsidR="00357B54">
        <w:rPr>
          <w:rFonts w:ascii="Times New Roman" w:hAnsi="Times New Roman"/>
        </w:rPr>
        <w:t>h</w:t>
      </w:r>
      <w:r w:rsidR="008A5C43">
        <w:rPr>
          <w:rFonts w:ascii="Times New Roman" w:hAnsi="Times New Roman"/>
        </w:rPr>
        <w:t xml:space="preserve">e different temperaments represented in this class followed by a discussion of how this information was interwoven into the planning of situated learning experiences. Next, an interpretation of the executive functions tasks conducted at the beginning of the study </w:t>
      </w:r>
      <w:r w:rsidR="002E49D5">
        <w:rPr>
          <w:rFonts w:ascii="Times New Roman" w:hAnsi="Times New Roman"/>
        </w:rPr>
        <w:t xml:space="preserve">leads </w:t>
      </w:r>
      <w:r w:rsidR="008A5C43">
        <w:rPr>
          <w:rFonts w:ascii="Times New Roman" w:hAnsi="Times New Roman"/>
        </w:rPr>
        <w:t xml:space="preserve">into a justification of how this information was utilized based on children’s needs. Then, a </w:t>
      </w:r>
      <w:r w:rsidR="002E49D5">
        <w:rPr>
          <w:rFonts w:ascii="Times New Roman" w:hAnsi="Times New Roman"/>
        </w:rPr>
        <w:t>discourse on goodness of fit details the</w:t>
      </w:r>
      <w:r>
        <w:rPr>
          <w:rFonts w:ascii="Times New Roman" w:hAnsi="Times New Roman"/>
        </w:rPr>
        <w:t xml:space="preserve"> interplay of temperament and executive </w:t>
      </w:r>
      <w:r w:rsidR="00427462">
        <w:rPr>
          <w:rFonts w:ascii="Times New Roman" w:hAnsi="Times New Roman"/>
        </w:rPr>
        <w:t>functions</w:t>
      </w:r>
      <w:r w:rsidR="002E49D5">
        <w:rPr>
          <w:rFonts w:ascii="Times New Roman" w:hAnsi="Times New Roman"/>
        </w:rPr>
        <w:t>. Finally, an inquiry into the changes exhibited in both the post temperament scales and the post executive function tasks prompts a discussion on the nature versus nurture aspect of temperament.</w:t>
      </w:r>
    </w:p>
    <w:p w14:paraId="592C8183" w14:textId="3D5F496B" w:rsidR="008C28AD" w:rsidRPr="00C50299" w:rsidRDefault="00C50299" w:rsidP="005C7498">
      <w:pPr>
        <w:pStyle w:val="Heading3"/>
      </w:pPr>
      <w:bookmarkStart w:id="50" w:name="_Toc425104006"/>
      <w:r>
        <w:t>Temperament</w:t>
      </w:r>
      <w:bookmarkEnd w:id="50"/>
    </w:p>
    <w:p w14:paraId="4CA46AF1" w14:textId="1BA4F0DA" w:rsidR="00337DB7" w:rsidRDefault="00BC637E" w:rsidP="005C7498">
      <w:pPr>
        <w:ind w:firstLine="720"/>
        <w:rPr>
          <w:rFonts w:ascii="Times New Roman" w:hAnsi="Times New Roman"/>
        </w:rPr>
      </w:pPr>
      <w:r>
        <w:rPr>
          <w:rFonts w:ascii="Times New Roman" w:hAnsi="Times New Roman"/>
        </w:rPr>
        <w:t xml:space="preserve">To </w:t>
      </w:r>
      <w:r w:rsidR="00FA45BD" w:rsidRPr="005C538F">
        <w:rPr>
          <w:rFonts w:ascii="Times New Roman" w:hAnsi="Times New Roman"/>
        </w:rPr>
        <w:t xml:space="preserve">align with </w:t>
      </w:r>
      <w:r>
        <w:rPr>
          <w:rFonts w:ascii="Times New Roman" w:hAnsi="Times New Roman"/>
        </w:rPr>
        <w:t xml:space="preserve">both the purpose of this study and </w:t>
      </w:r>
      <w:r w:rsidR="00FA45BD" w:rsidRPr="005C538F">
        <w:rPr>
          <w:rFonts w:ascii="Times New Roman" w:hAnsi="Times New Roman"/>
        </w:rPr>
        <w:t>the Carey Temperament S</w:t>
      </w:r>
      <w:r w:rsidR="00FA45BD">
        <w:rPr>
          <w:rFonts w:ascii="Times New Roman" w:hAnsi="Times New Roman"/>
        </w:rPr>
        <w:t>cale completed before and after the study</w:t>
      </w:r>
      <w:r w:rsidR="00427462">
        <w:rPr>
          <w:rFonts w:ascii="Times New Roman" w:hAnsi="Times New Roman"/>
        </w:rPr>
        <w:t xml:space="preserve">, </w:t>
      </w:r>
      <w:r w:rsidR="00FA45BD" w:rsidRPr="007976CD">
        <w:rPr>
          <w:rFonts w:ascii="Times New Roman" w:hAnsi="Times New Roman"/>
        </w:rPr>
        <w:t xml:space="preserve">nine temperament traits will be discussed </w:t>
      </w:r>
      <w:r w:rsidR="00FA45BD" w:rsidRPr="007976CD">
        <w:rPr>
          <w:rFonts w:ascii="Times New Roman" w:hAnsi="Times New Roman"/>
        </w:rPr>
        <w:lastRenderedPageBreak/>
        <w:t xml:space="preserve">in </w:t>
      </w:r>
      <w:r w:rsidR="00357B54">
        <w:rPr>
          <w:rFonts w:ascii="Times New Roman" w:hAnsi="Times New Roman"/>
        </w:rPr>
        <w:t>relation</w:t>
      </w:r>
      <w:r w:rsidR="00FA45BD" w:rsidRPr="007976CD">
        <w:rPr>
          <w:rFonts w:ascii="Times New Roman" w:hAnsi="Times New Roman"/>
        </w:rPr>
        <w:t xml:space="preserve"> </w:t>
      </w:r>
      <w:r w:rsidR="00357B54">
        <w:rPr>
          <w:rFonts w:ascii="Times New Roman" w:hAnsi="Times New Roman"/>
        </w:rPr>
        <w:t>to</w:t>
      </w:r>
      <w:r w:rsidR="00FA45BD" w:rsidRPr="007976CD">
        <w:rPr>
          <w:rFonts w:ascii="Times New Roman" w:hAnsi="Times New Roman"/>
        </w:rPr>
        <w:t xml:space="preserve"> how the class rated for each trait</w:t>
      </w:r>
      <w:r>
        <w:rPr>
          <w:rFonts w:ascii="Times New Roman" w:hAnsi="Times New Roman"/>
        </w:rPr>
        <w:t>. Analysis of the results from the temperament scale completed during the beginning of the st</w:t>
      </w:r>
      <w:r w:rsidR="005C74CF">
        <w:rPr>
          <w:rFonts w:ascii="Times New Roman" w:hAnsi="Times New Roman"/>
        </w:rPr>
        <w:t>udy</w:t>
      </w:r>
      <w:r>
        <w:rPr>
          <w:rFonts w:ascii="Times New Roman" w:hAnsi="Times New Roman"/>
        </w:rPr>
        <w:t xml:space="preserve"> began </w:t>
      </w:r>
      <w:r w:rsidR="005C74CF">
        <w:rPr>
          <w:rFonts w:ascii="Times New Roman" w:hAnsi="Times New Roman"/>
        </w:rPr>
        <w:t>with an in-depth</w:t>
      </w:r>
      <w:r>
        <w:rPr>
          <w:rFonts w:ascii="Times New Roman" w:hAnsi="Times New Roman"/>
        </w:rPr>
        <w:t xml:space="preserve"> examination of each child’s </w:t>
      </w:r>
      <w:r w:rsidR="005C74CF">
        <w:rPr>
          <w:rFonts w:ascii="Times New Roman" w:hAnsi="Times New Roman"/>
        </w:rPr>
        <w:t>computer generated temperament profile</w:t>
      </w:r>
      <w:r w:rsidR="00357B54">
        <w:rPr>
          <w:rFonts w:ascii="Times New Roman" w:hAnsi="Times New Roman"/>
        </w:rPr>
        <w:t xml:space="preserve"> (BDI, 1998)</w:t>
      </w:r>
      <w:r w:rsidR="005C74CF">
        <w:rPr>
          <w:rFonts w:ascii="Times New Roman" w:hAnsi="Times New Roman"/>
        </w:rPr>
        <w:t>. Next, an investigation across the different cases depicted the whole story of the temperament traits of this first grade class. Table</w:t>
      </w:r>
      <w:r w:rsidR="00184EC4">
        <w:rPr>
          <w:rFonts w:ascii="Times New Roman" w:hAnsi="Times New Roman"/>
        </w:rPr>
        <w:t>s</w:t>
      </w:r>
      <w:r w:rsidR="005C74CF">
        <w:rPr>
          <w:rFonts w:ascii="Times New Roman" w:hAnsi="Times New Roman"/>
        </w:rPr>
        <w:t xml:space="preserve"> </w:t>
      </w:r>
      <w:r w:rsidR="003D1BA6">
        <w:rPr>
          <w:rFonts w:ascii="Times New Roman" w:hAnsi="Times New Roman"/>
        </w:rPr>
        <w:t>six</w:t>
      </w:r>
      <w:r w:rsidR="00555344">
        <w:rPr>
          <w:rFonts w:ascii="Times New Roman" w:hAnsi="Times New Roman"/>
        </w:rPr>
        <w:t xml:space="preserve"> </w:t>
      </w:r>
      <w:r w:rsidR="00184EC4">
        <w:rPr>
          <w:rFonts w:ascii="Times New Roman" w:hAnsi="Times New Roman"/>
        </w:rPr>
        <w:t xml:space="preserve">through </w:t>
      </w:r>
      <w:r w:rsidR="003D1BA6">
        <w:rPr>
          <w:rFonts w:ascii="Times New Roman" w:hAnsi="Times New Roman"/>
        </w:rPr>
        <w:t>14</w:t>
      </w:r>
      <w:r w:rsidR="00184EC4">
        <w:rPr>
          <w:rFonts w:ascii="Times New Roman" w:hAnsi="Times New Roman"/>
        </w:rPr>
        <w:t xml:space="preserve"> </w:t>
      </w:r>
      <w:r w:rsidR="003D1BA6">
        <w:rPr>
          <w:rFonts w:ascii="Times New Roman" w:hAnsi="Times New Roman"/>
        </w:rPr>
        <w:t>illustrate</w:t>
      </w:r>
      <w:r w:rsidR="005C74CF">
        <w:rPr>
          <w:rFonts w:ascii="Times New Roman" w:hAnsi="Times New Roman"/>
        </w:rPr>
        <w:t xml:space="preserve"> the story of the whole class for each temperament category</w:t>
      </w:r>
      <w:r w:rsidR="00184EC4">
        <w:rPr>
          <w:rFonts w:ascii="Times New Roman" w:hAnsi="Times New Roman"/>
        </w:rPr>
        <w:t xml:space="preserve"> including the a</w:t>
      </w:r>
      <w:r w:rsidR="003D1BA6">
        <w:rPr>
          <w:rFonts w:ascii="Times New Roman" w:hAnsi="Times New Roman"/>
        </w:rPr>
        <w:t>dults participating in the study. Table 15 only includes temperament information on the children</w:t>
      </w:r>
      <w:r w:rsidR="005C74CF">
        <w:rPr>
          <w:rFonts w:ascii="Times New Roman" w:hAnsi="Times New Roman"/>
        </w:rPr>
        <w:t xml:space="preserve"> </w:t>
      </w:r>
      <w:r w:rsidR="00FA45BD" w:rsidRPr="007976CD">
        <w:rPr>
          <w:rFonts w:ascii="Times New Roman" w:hAnsi="Times New Roman"/>
        </w:rPr>
        <w:t xml:space="preserve">(Anderson, </w:t>
      </w:r>
      <w:r w:rsidR="00427462">
        <w:rPr>
          <w:rFonts w:ascii="Times New Roman" w:hAnsi="Times New Roman"/>
        </w:rPr>
        <w:t>et al.,</w:t>
      </w:r>
      <w:r w:rsidR="00FA45BD" w:rsidRPr="007976CD">
        <w:rPr>
          <w:rFonts w:ascii="Times New Roman" w:hAnsi="Times New Roman"/>
        </w:rPr>
        <w:t xml:space="preserve"> 2003</w:t>
      </w:r>
      <w:r w:rsidR="005C74CF">
        <w:rPr>
          <w:rFonts w:ascii="Times New Roman" w:hAnsi="Times New Roman"/>
        </w:rPr>
        <w:t>; Bazely, 2013</w:t>
      </w:r>
      <w:r w:rsidR="00FA45BD" w:rsidRPr="007976CD">
        <w:rPr>
          <w:rFonts w:ascii="Times New Roman" w:hAnsi="Times New Roman"/>
        </w:rPr>
        <w:t>).</w:t>
      </w:r>
    </w:p>
    <w:p w14:paraId="4CBC499F" w14:textId="658B1CBB" w:rsidR="00FA45BD" w:rsidRDefault="00337DB7" w:rsidP="00567848">
      <w:pPr>
        <w:spacing w:line="240" w:lineRule="auto"/>
        <w:rPr>
          <w:rFonts w:ascii="Times New Roman" w:hAnsi="Times New Roman"/>
        </w:rPr>
      </w:pPr>
      <w:r>
        <w:rPr>
          <w:rFonts w:ascii="Times New Roman" w:hAnsi="Times New Roman"/>
        </w:rPr>
        <w:br w:type="page"/>
      </w:r>
    </w:p>
    <w:p w14:paraId="3D6CB50F" w14:textId="0FE5A51D" w:rsidR="00112EF6" w:rsidRDefault="00FA45BD" w:rsidP="004B10E5">
      <w:pPr>
        <w:rPr>
          <w:rFonts w:ascii="Times New Roman" w:hAnsi="Times New Roman"/>
          <w:i/>
        </w:rPr>
      </w:pPr>
      <w:r w:rsidRPr="00513089">
        <w:rPr>
          <w:rFonts w:ascii="Times New Roman" w:hAnsi="Times New Roman"/>
        </w:rPr>
        <w:lastRenderedPageBreak/>
        <w:t xml:space="preserve">Table </w:t>
      </w:r>
      <w:r w:rsidR="00023743" w:rsidRPr="00513089">
        <w:rPr>
          <w:rFonts w:ascii="Times New Roman" w:hAnsi="Times New Roman"/>
          <w:i/>
        </w:rPr>
        <w:t>6</w:t>
      </w:r>
    </w:p>
    <w:p w14:paraId="5AA77664" w14:textId="5063B250" w:rsidR="00FA45BD" w:rsidRPr="008C5F18" w:rsidRDefault="00BD2EFE" w:rsidP="00BD2EFE">
      <w:pPr>
        <w:rPr>
          <w:rFonts w:ascii="Times New Roman" w:hAnsi="Times New Roman"/>
          <w:i/>
        </w:rPr>
      </w:pPr>
      <w:r>
        <w:rPr>
          <w:rFonts w:ascii="Times New Roman" w:hAnsi="Times New Roman"/>
          <w:i/>
        </w:rPr>
        <w:t>Adaptability</w:t>
      </w:r>
    </w:p>
    <w:tbl>
      <w:tblPr>
        <w:tblStyle w:val="TableGrid"/>
        <w:tblW w:w="0" w:type="auto"/>
        <w:tblInd w:w="-72" w:type="dxa"/>
        <w:tblLayout w:type="fixed"/>
        <w:tblLook w:val="04A0" w:firstRow="1" w:lastRow="0" w:firstColumn="1" w:lastColumn="0" w:noHBand="0" w:noVBand="1"/>
      </w:tblPr>
      <w:tblGrid>
        <w:gridCol w:w="1440"/>
        <w:gridCol w:w="1120"/>
        <w:gridCol w:w="1120"/>
        <w:gridCol w:w="1199"/>
        <w:gridCol w:w="1120"/>
        <w:gridCol w:w="1199"/>
      </w:tblGrid>
      <w:tr w:rsidR="00645D7A" w:rsidRPr="00567848" w14:paraId="2EB5958E" w14:textId="77777777" w:rsidTr="00567848">
        <w:trPr>
          <w:trHeight w:val="732"/>
        </w:trPr>
        <w:tc>
          <w:tcPr>
            <w:tcW w:w="1440" w:type="dxa"/>
            <w:tcBorders>
              <w:left w:val="single" w:sz="4" w:space="0" w:color="auto"/>
              <w:bottom w:val="single" w:sz="4" w:space="0" w:color="auto"/>
              <w:right w:val="nil"/>
            </w:tcBorders>
          </w:tcPr>
          <w:p w14:paraId="6F669C29" w14:textId="77777777" w:rsidR="00645D7A" w:rsidRPr="00567848" w:rsidRDefault="00645D7A" w:rsidP="00474A75">
            <w:pPr>
              <w:spacing w:line="240" w:lineRule="auto"/>
              <w:jc w:val="center"/>
              <w:rPr>
                <w:rFonts w:ascii="Times New Roman" w:hAnsi="Times New Roman"/>
                <w:b/>
                <w:sz w:val="20"/>
                <w:szCs w:val="20"/>
              </w:rPr>
            </w:pPr>
          </w:p>
        </w:tc>
        <w:tc>
          <w:tcPr>
            <w:tcW w:w="1120" w:type="dxa"/>
            <w:tcBorders>
              <w:left w:val="nil"/>
              <w:bottom w:val="single" w:sz="4" w:space="0" w:color="auto"/>
              <w:right w:val="nil"/>
            </w:tcBorders>
            <w:shd w:val="clear" w:color="auto" w:fill="auto"/>
          </w:tcPr>
          <w:p w14:paraId="4E81BF0A"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Non-adaptable</w:t>
            </w:r>
          </w:p>
        </w:tc>
        <w:tc>
          <w:tcPr>
            <w:tcW w:w="1120" w:type="dxa"/>
            <w:tcBorders>
              <w:left w:val="nil"/>
              <w:bottom w:val="single" w:sz="4" w:space="0" w:color="auto"/>
              <w:right w:val="nil"/>
            </w:tcBorders>
            <w:shd w:val="clear" w:color="auto" w:fill="auto"/>
          </w:tcPr>
          <w:p w14:paraId="628ABD12"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Somewhat</w:t>
            </w:r>
          </w:p>
          <w:p w14:paraId="7F843E97"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Non-</w:t>
            </w:r>
          </w:p>
          <w:p w14:paraId="0F622C02"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adaptable</w:t>
            </w:r>
          </w:p>
        </w:tc>
        <w:tc>
          <w:tcPr>
            <w:tcW w:w="1199" w:type="dxa"/>
            <w:tcBorders>
              <w:left w:val="nil"/>
              <w:bottom w:val="single" w:sz="4" w:space="0" w:color="auto"/>
              <w:right w:val="nil"/>
            </w:tcBorders>
            <w:shd w:val="clear" w:color="auto" w:fill="auto"/>
          </w:tcPr>
          <w:p w14:paraId="443EF3A9"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Somewhat</w:t>
            </w:r>
          </w:p>
          <w:p w14:paraId="3E16774E"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Adaptable</w:t>
            </w:r>
          </w:p>
        </w:tc>
        <w:tc>
          <w:tcPr>
            <w:tcW w:w="1120" w:type="dxa"/>
            <w:tcBorders>
              <w:left w:val="nil"/>
              <w:bottom w:val="single" w:sz="4" w:space="0" w:color="auto"/>
              <w:right w:val="nil"/>
            </w:tcBorders>
            <w:shd w:val="clear" w:color="auto" w:fill="auto"/>
          </w:tcPr>
          <w:p w14:paraId="7EEBCE2A"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Adaptable</w:t>
            </w:r>
          </w:p>
        </w:tc>
        <w:tc>
          <w:tcPr>
            <w:tcW w:w="1199" w:type="dxa"/>
            <w:tcBorders>
              <w:left w:val="nil"/>
              <w:bottom w:val="single" w:sz="4" w:space="0" w:color="auto"/>
              <w:right w:val="single" w:sz="4" w:space="0" w:color="auto"/>
            </w:tcBorders>
            <w:shd w:val="clear" w:color="auto" w:fill="auto"/>
          </w:tcPr>
          <w:p w14:paraId="37511180" w14:textId="77777777" w:rsidR="00645D7A" w:rsidRPr="00567848" w:rsidRDefault="00645D7A" w:rsidP="00474A75">
            <w:pPr>
              <w:spacing w:line="240" w:lineRule="auto"/>
              <w:jc w:val="center"/>
              <w:rPr>
                <w:rFonts w:ascii="Times New Roman" w:hAnsi="Times New Roman"/>
                <w:noProof/>
                <w:sz w:val="20"/>
                <w:szCs w:val="20"/>
              </w:rPr>
            </w:pPr>
            <w:r w:rsidRPr="00567848">
              <w:rPr>
                <w:rFonts w:ascii="Times New Roman" w:hAnsi="Times New Roman"/>
                <w:noProof/>
                <w:sz w:val="20"/>
                <w:szCs w:val="20"/>
              </w:rPr>
              <w:t>General</w:t>
            </w:r>
          </w:p>
          <w:p w14:paraId="3C19393C" w14:textId="77777777" w:rsidR="00645D7A" w:rsidRPr="00567848" w:rsidRDefault="00645D7A" w:rsidP="00474A75">
            <w:pPr>
              <w:spacing w:line="240" w:lineRule="auto"/>
              <w:jc w:val="center"/>
              <w:rPr>
                <w:rFonts w:ascii="Times New Roman" w:hAnsi="Times New Roman"/>
                <w:noProof/>
                <w:sz w:val="20"/>
                <w:szCs w:val="20"/>
              </w:rPr>
            </w:pPr>
            <w:r w:rsidRPr="00567848">
              <w:rPr>
                <w:rFonts w:ascii="Times New Roman" w:hAnsi="Times New Roman"/>
                <w:noProof/>
                <w:sz w:val="20"/>
                <w:szCs w:val="20"/>
              </w:rPr>
              <w:t>Impression</w:t>
            </w:r>
          </w:p>
        </w:tc>
      </w:tr>
      <w:tr w:rsidR="00645D7A" w:rsidRPr="00567848" w14:paraId="060465A1" w14:textId="77777777" w:rsidTr="00567848">
        <w:trPr>
          <w:trHeight w:val="244"/>
        </w:trPr>
        <w:tc>
          <w:tcPr>
            <w:tcW w:w="1440" w:type="dxa"/>
            <w:tcBorders>
              <w:top w:val="single" w:sz="4" w:space="0" w:color="auto"/>
              <w:left w:val="single" w:sz="4" w:space="0" w:color="auto"/>
              <w:bottom w:val="nil"/>
              <w:right w:val="nil"/>
            </w:tcBorders>
          </w:tcPr>
          <w:p w14:paraId="07372B80" w14:textId="5D6D7D04"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Lauren</w:t>
            </w:r>
          </w:p>
        </w:tc>
        <w:tc>
          <w:tcPr>
            <w:tcW w:w="1120" w:type="dxa"/>
            <w:tcBorders>
              <w:top w:val="single" w:sz="4" w:space="0" w:color="auto"/>
              <w:left w:val="nil"/>
              <w:bottom w:val="nil"/>
              <w:right w:val="nil"/>
            </w:tcBorders>
          </w:tcPr>
          <w:p w14:paraId="6A8C88D7"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5.67</w:t>
            </w:r>
          </w:p>
        </w:tc>
        <w:tc>
          <w:tcPr>
            <w:tcW w:w="1120" w:type="dxa"/>
            <w:tcBorders>
              <w:top w:val="single" w:sz="4" w:space="0" w:color="auto"/>
              <w:left w:val="nil"/>
              <w:bottom w:val="nil"/>
              <w:right w:val="nil"/>
            </w:tcBorders>
            <w:shd w:val="clear" w:color="auto" w:fill="auto"/>
          </w:tcPr>
          <w:p w14:paraId="2C6A9AEA" w14:textId="77777777" w:rsidR="00645D7A" w:rsidRPr="00567848" w:rsidRDefault="00645D7A" w:rsidP="00474A75">
            <w:pPr>
              <w:spacing w:line="240" w:lineRule="auto"/>
              <w:rPr>
                <w:rFonts w:ascii="Times New Roman" w:hAnsi="Times New Roman"/>
                <w:sz w:val="20"/>
                <w:szCs w:val="20"/>
              </w:rPr>
            </w:pPr>
          </w:p>
        </w:tc>
        <w:tc>
          <w:tcPr>
            <w:tcW w:w="1199" w:type="dxa"/>
            <w:tcBorders>
              <w:top w:val="single" w:sz="4" w:space="0" w:color="auto"/>
              <w:left w:val="nil"/>
              <w:bottom w:val="nil"/>
              <w:right w:val="nil"/>
            </w:tcBorders>
            <w:shd w:val="clear" w:color="auto" w:fill="auto"/>
          </w:tcPr>
          <w:p w14:paraId="10C5D1B0" w14:textId="3C8D5447" w:rsidR="00645D7A" w:rsidRPr="00567848" w:rsidRDefault="00645D7A" w:rsidP="00474A75">
            <w:pPr>
              <w:spacing w:line="240" w:lineRule="auto"/>
              <w:rPr>
                <w:rFonts w:ascii="Times New Roman" w:hAnsi="Times New Roman"/>
                <w:color w:val="FF0000"/>
                <w:sz w:val="20"/>
                <w:szCs w:val="20"/>
              </w:rPr>
            </w:pPr>
          </w:p>
        </w:tc>
        <w:tc>
          <w:tcPr>
            <w:tcW w:w="1120" w:type="dxa"/>
            <w:tcBorders>
              <w:top w:val="single" w:sz="4" w:space="0" w:color="auto"/>
              <w:left w:val="nil"/>
              <w:bottom w:val="nil"/>
              <w:right w:val="nil"/>
            </w:tcBorders>
          </w:tcPr>
          <w:p w14:paraId="1009F5C7" w14:textId="77777777" w:rsidR="00645D7A" w:rsidRPr="00567848" w:rsidRDefault="00645D7A" w:rsidP="00474A75">
            <w:pPr>
              <w:spacing w:line="240" w:lineRule="auto"/>
              <w:rPr>
                <w:rFonts w:ascii="Times New Roman" w:hAnsi="Times New Roman"/>
                <w:sz w:val="20"/>
                <w:szCs w:val="20"/>
              </w:rPr>
            </w:pPr>
          </w:p>
        </w:tc>
        <w:tc>
          <w:tcPr>
            <w:tcW w:w="1199" w:type="dxa"/>
            <w:tcBorders>
              <w:top w:val="single" w:sz="4" w:space="0" w:color="auto"/>
              <w:left w:val="nil"/>
              <w:bottom w:val="nil"/>
              <w:right w:val="single" w:sz="4" w:space="0" w:color="auto"/>
            </w:tcBorders>
          </w:tcPr>
          <w:p w14:paraId="6926868B" w14:textId="2E6CC6F1" w:rsidR="00645D7A" w:rsidRPr="00567848" w:rsidRDefault="00645D7A" w:rsidP="00C33505">
            <w:pPr>
              <w:spacing w:line="240" w:lineRule="auto"/>
              <w:jc w:val="center"/>
              <w:rPr>
                <w:rFonts w:ascii="Times New Roman" w:hAnsi="Times New Roman"/>
                <w:color w:val="FF0000"/>
                <w:sz w:val="20"/>
                <w:szCs w:val="20"/>
              </w:rPr>
            </w:pPr>
            <w:r w:rsidRPr="00567848">
              <w:rPr>
                <w:rFonts w:ascii="Times New Roman" w:hAnsi="Times New Roman"/>
                <w:sz w:val="20"/>
                <w:szCs w:val="20"/>
              </w:rPr>
              <w:t>6</w:t>
            </w:r>
          </w:p>
        </w:tc>
      </w:tr>
      <w:tr w:rsidR="00645D7A" w:rsidRPr="00567848" w14:paraId="0402E44C" w14:textId="77777777" w:rsidTr="00567848">
        <w:trPr>
          <w:trHeight w:val="261"/>
        </w:trPr>
        <w:tc>
          <w:tcPr>
            <w:tcW w:w="1440" w:type="dxa"/>
            <w:tcBorders>
              <w:top w:val="nil"/>
              <w:left w:val="single" w:sz="4" w:space="0" w:color="auto"/>
              <w:bottom w:val="nil"/>
              <w:right w:val="nil"/>
            </w:tcBorders>
          </w:tcPr>
          <w:p w14:paraId="71BB90E0" w14:textId="45CC6431" w:rsidR="00645D7A" w:rsidRPr="00567848" w:rsidRDefault="00337DB7" w:rsidP="00474A75">
            <w:pPr>
              <w:spacing w:line="240" w:lineRule="auto"/>
              <w:rPr>
                <w:rFonts w:ascii="Times New Roman" w:hAnsi="Times New Roman"/>
                <w:sz w:val="20"/>
                <w:szCs w:val="20"/>
              </w:rPr>
            </w:pPr>
            <w:r w:rsidRPr="00567848">
              <w:rPr>
                <w:rFonts w:ascii="Times New Roman" w:hAnsi="Times New Roman"/>
                <w:sz w:val="20"/>
                <w:szCs w:val="20"/>
              </w:rPr>
              <w:t>Tiffany</w:t>
            </w:r>
          </w:p>
        </w:tc>
        <w:tc>
          <w:tcPr>
            <w:tcW w:w="1120" w:type="dxa"/>
            <w:tcBorders>
              <w:top w:val="nil"/>
              <w:left w:val="nil"/>
              <w:bottom w:val="nil"/>
              <w:right w:val="nil"/>
            </w:tcBorders>
          </w:tcPr>
          <w:p w14:paraId="43B1D4D7" w14:textId="21B88B3A"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5.5</w:t>
            </w:r>
            <w:r w:rsidR="003D1BA6">
              <w:rPr>
                <w:rFonts w:ascii="Times New Roman" w:hAnsi="Times New Roman"/>
                <w:sz w:val="20"/>
                <w:szCs w:val="20"/>
              </w:rPr>
              <w:t>0</w:t>
            </w:r>
          </w:p>
        </w:tc>
        <w:tc>
          <w:tcPr>
            <w:tcW w:w="1120" w:type="dxa"/>
            <w:tcBorders>
              <w:top w:val="nil"/>
              <w:left w:val="nil"/>
              <w:bottom w:val="nil"/>
              <w:right w:val="nil"/>
            </w:tcBorders>
            <w:shd w:val="clear" w:color="auto" w:fill="auto"/>
          </w:tcPr>
          <w:p w14:paraId="183F1280"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46B57C89"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3B776AE9"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6F4D4FFF"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28F912DA" w14:textId="77777777" w:rsidTr="00567848">
        <w:trPr>
          <w:trHeight w:val="244"/>
        </w:trPr>
        <w:tc>
          <w:tcPr>
            <w:tcW w:w="1440" w:type="dxa"/>
            <w:tcBorders>
              <w:top w:val="nil"/>
              <w:left w:val="single" w:sz="4" w:space="0" w:color="auto"/>
              <w:bottom w:val="nil"/>
              <w:right w:val="nil"/>
            </w:tcBorders>
          </w:tcPr>
          <w:p w14:paraId="7DFCF86B" w14:textId="4C61DA7E"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Kemp</w:t>
            </w:r>
          </w:p>
        </w:tc>
        <w:tc>
          <w:tcPr>
            <w:tcW w:w="1120" w:type="dxa"/>
            <w:tcBorders>
              <w:top w:val="nil"/>
              <w:left w:val="nil"/>
              <w:bottom w:val="nil"/>
              <w:right w:val="nil"/>
            </w:tcBorders>
            <w:shd w:val="clear" w:color="auto" w:fill="FFFFFF" w:themeFill="background1"/>
          </w:tcPr>
          <w:p w14:paraId="6CD325A4"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4.67</w:t>
            </w:r>
          </w:p>
        </w:tc>
        <w:tc>
          <w:tcPr>
            <w:tcW w:w="1120" w:type="dxa"/>
            <w:tcBorders>
              <w:top w:val="nil"/>
              <w:left w:val="nil"/>
              <w:bottom w:val="nil"/>
              <w:right w:val="nil"/>
            </w:tcBorders>
            <w:shd w:val="clear" w:color="auto" w:fill="auto"/>
          </w:tcPr>
          <w:p w14:paraId="7B57FFAF"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79F8C732"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57FEB549"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617D8F8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50796448" w14:textId="77777777" w:rsidTr="00567848">
        <w:trPr>
          <w:trHeight w:val="261"/>
        </w:trPr>
        <w:tc>
          <w:tcPr>
            <w:tcW w:w="1440" w:type="dxa"/>
            <w:tcBorders>
              <w:top w:val="nil"/>
              <w:left w:val="single" w:sz="4" w:space="0" w:color="auto"/>
              <w:bottom w:val="nil"/>
              <w:right w:val="nil"/>
            </w:tcBorders>
          </w:tcPr>
          <w:p w14:paraId="2932BB4C" w14:textId="6107FE05"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Nathan</w:t>
            </w:r>
          </w:p>
        </w:tc>
        <w:tc>
          <w:tcPr>
            <w:tcW w:w="1120" w:type="dxa"/>
            <w:tcBorders>
              <w:top w:val="nil"/>
              <w:left w:val="nil"/>
              <w:bottom w:val="nil"/>
              <w:right w:val="nil"/>
            </w:tcBorders>
          </w:tcPr>
          <w:p w14:paraId="1A481FCA"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3.75</w:t>
            </w:r>
          </w:p>
        </w:tc>
        <w:tc>
          <w:tcPr>
            <w:tcW w:w="1120" w:type="dxa"/>
            <w:tcBorders>
              <w:top w:val="nil"/>
              <w:left w:val="nil"/>
              <w:bottom w:val="nil"/>
              <w:right w:val="nil"/>
            </w:tcBorders>
            <w:shd w:val="clear" w:color="auto" w:fill="auto"/>
          </w:tcPr>
          <w:p w14:paraId="5BF83F4E"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5DA172A5"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15B7FF95"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4ED4B039"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29D72ABE" w14:textId="77777777" w:rsidTr="00567848">
        <w:trPr>
          <w:trHeight w:val="244"/>
        </w:trPr>
        <w:tc>
          <w:tcPr>
            <w:tcW w:w="1440" w:type="dxa"/>
            <w:tcBorders>
              <w:top w:val="nil"/>
              <w:left w:val="single" w:sz="4" w:space="0" w:color="auto"/>
              <w:bottom w:val="nil"/>
              <w:right w:val="nil"/>
            </w:tcBorders>
          </w:tcPr>
          <w:p w14:paraId="5C08F55F" w14:textId="0AA8F563"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Tori</w:t>
            </w:r>
          </w:p>
        </w:tc>
        <w:tc>
          <w:tcPr>
            <w:tcW w:w="1120" w:type="dxa"/>
            <w:tcBorders>
              <w:top w:val="nil"/>
              <w:left w:val="nil"/>
              <w:bottom w:val="nil"/>
              <w:right w:val="nil"/>
            </w:tcBorders>
          </w:tcPr>
          <w:p w14:paraId="5EBA27D5"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3.42</w:t>
            </w:r>
          </w:p>
        </w:tc>
        <w:tc>
          <w:tcPr>
            <w:tcW w:w="1120" w:type="dxa"/>
            <w:tcBorders>
              <w:top w:val="nil"/>
              <w:left w:val="nil"/>
              <w:bottom w:val="nil"/>
              <w:right w:val="nil"/>
            </w:tcBorders>
            <w:shd w:val="clear" w:color="auto" w:fill="auto"/>
          </w:tcPr>
          <w:p w14:paraId="26970CEB"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0BD7547D"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5ED0ECF7"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101FAA5B"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7B156FBC" w14:textId="77777777" w:rsidTr="00567848">
        <w:trPr>
          <w:trHeight w:val="244"/>
        </w:trPr>
        <w:tc>
          <w:tcPr>
            <w:tcW w:w="1440" w:type="dxa"/>
            <w:tcBorders>
              <w:top w:val="nil"/>
              <w:left w:val="single" w:sz="4" w:space="0" w:color="auto"/>
              <w:bottom w:val="nil"/>
              <w:right w:val="nil"/>
            </w:tcBorders>
          </w:tcPr>
          <w:p w14:paraId="3E8F9204" w14:textId="0EDA9C34" w:rsidR="00645D7A" w:rsidRPr="00567848" w:rsidRDefault="003F0C32" w:rsidP="00474A75">
            <w:pPr>
              <w:spacing w:line="240" w:lineRule="auto"/>
              <w:rPr>
                <w:rFonts w:ascii="Times New Roman" w:hAnsi="Times New Roman"/>
                <w:sz w:val="20"/>
                <w:szCs w:val="20"/>
              </w:rPr>
            </w:pPr>
            <w:r w:rsidRPr="00567848">
              <w:rPr>
                <w:rFonts w:asciiTheme="majorHAnsi" w:hAnsiTheme="majorHAnsi" w:cstheme="majorHAnsi"/>
                <w:sz w:val="20"/>
                <w:szCs w:val="20"/>
              </w:rPr>
              <w:t>Caroline</w:t>
            </w:r>
          </w:p>
        </w:tc>
        <w:tc>
          <w:tcPr>
            <w:tcW w:w="1120" w:type="dxa"/>
            <w:tcBorders>
              <w:top w:val="nil"/>
              <w:left w:val="nil"/>
              <w:bottom w:val="nil"/>
              <w:right w:val="nil"/>
            </w:tcBorders>
          </w:tcPr>
          <w:p w14:paraId="24E178E0"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3.42</w:t>
            </w:r>
          </w:p>
        </w:tc>
        <w:tc>
          <w:tcPr>
            <w:tcW w:w="1120" w:type="dxa"/>
            <w:tcBorders>
              <w:top w:val="nil"/>
              <w:left w:val="nil"/>
              <w:bottom w:val="nil"/>
              <w:right w:val="nil"/>
            </w:tcBorders>
            <w:shd w:val="clear" w:color="auto" w:fill="auto"/>
          </w:tcPr>
          <w:p w14:paraId="78E6DF8C"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4C1AE436"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3EB1CA41"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45A8E2E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450C1809" w14:textId="77777777" w:rsidTr="00567848">
        <w:trPr>
          <w:trHeight w:val="261"/>
        </w:trPr>
        <w:tc>
          <w:tcPr>
            <w:tcW w:w="1440" w:type="dxa"/>
            <w:tcBorders>
              <w:top w:val="nil"/>
              <w:left w:val="single" w:sz="4" w:space="0" w:color="auto"/>
              <w:bottom w:val="nil"/>
              <w:right w:val="nil"/>
            </w:tcBorders>
          </w:tcPr>
          <w:p w14:paraId="006C8BDE" w14:textId="73A72412"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Kremer</w:t>
            </w:r>
          </w:p>
        </w:tc>
        <w:tc>
          <w:tcPr>
            <w:tcW w:w="1120" w:type="dxa"/>
            <w:tcBorders>
              <w:top w:val="nil"/>
              <w:left w:val="nil"/>
              <w:bottom w:val="nil"/>
              <w:right w:val="nil"/>
            </w:tcBorders>
          </w:tcPr>
          <w:p w14:paraId="5F3E6DD5"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3.33</w:t>
            </w:r>
          </w:p>
        </w:tc>
        <w:tc>
          <w:tcPr>
            <w:tcW w:w="1120" w:type="dxa"/>
            <w:tcBorders>
              <w:top w:val="nil"/>
              <w:left w:val="nil"/>
              <w:bottom w:val="nil"/>
              <w:right w:val="nil"/>
            </w:tcBorders>
            <w:shd w:val="clear" w:color="auto" w:fill="auto"/>
          </w:tcPr>
          <w:p w14:paraId="79086855"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52977605"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17978273"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2A742715"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1E9B5D8A" w14:textId="77777777" w:rsidTr="00567848">
        <w:trPr>
          <w:trHeight w:val="244"/>
        </w:trPr>
        <w:tc>
          <w:tcPr>
            <w:tcW w:w="1440" w:type="dxa"/>
            <w:tcBorders>
              <w:top w:val="nil"/>
              <w:left w:val="single" w:sz="4" w:space="0" w:color="auto"/>
              <w:bottom w:val="nil"/>
              <w:right w:val="nil"/>
            </w:tcBorders>
          </w:tcPr>
          <w:p w14:paraId="7C02EF14" w14:textId="6E1FB4AE"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Wesley</w:t>
            </w:r>
          </w:p>
        </w:tc>
        <w:tc>
          <w:tcPr>
            <w:tcW w:w="1120" w:type="dxa"/>
            <w:tcBorders>
              <w:top w:val="nil"/>
              <w:left w:val="nil"/>
              <w:bottom w:val="nil"/>
              <w:right w:val="nil"/>
            </w:tcBorders>
          </w:tcPr>
          <w:p w14:paraId="179ABBF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3.25</w:t>
            </w:r>
          </w:p>
        </w:tc>
        <w:tc>
          <w:tcPr>
            <w:tcW w:w="1120" w:type="dxa"/>
            <w:tcBorders>
              <w:top w:val="nil"/>
              <w:left w:val="nil"/>
              <w:bottom w:val="nil"/>
              <w:right w:val="nil"/>
            </w:tcBorders>
            <w:shd w:val="clear" w:color="auto" w:fill="auto"/>
          </w:tcPr>
          <w:p w14:paraId="262ABE24"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50CD2DC3"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6A618501"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3A38582C"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70CD3166" w14:textId="77777777" w:rsidTr="00567848">
        <w:trPr>
          <w:trHeight w:val="244"/>
        </w:trPr>
        <w:tc>
          <w:tcPr>
            <w:tcW w:w="1440" w:type="dxa"/>
            <w:tcBorders>
              <w:top w:val="nil"/>
              <w:left w:val="single" w:sz="4" w:space="0" w:color="auto"/>
              <w:bottom w:val="nil"/>
              <w:right w:val="nil"/>
            </w:tcBorders>
          </w:tcPr>
          <w:p w14:paraId="49602A89" w14:textId="51637803"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Kinsly</w:t>
            </w:r>
          </w:p>
        </w:tc>
        <w:tc>
          <w:tcPr>
            <w:tcW w:w="1120" w:type="dxa"/>
            <w:tcBorders>
              <w:top w:val="nil"/>
              <w:left w:val="nil"/>
              <w:bottom w:val="nil"/>
              <w:right w:val="nil"/>
            </w:tcBorders>
          </w:tcPr>
          <w:p w14:paraId="094C947A"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59E8C377"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3.17</w:t>
            </w:r>
          </w:p>
        </w:tc>
        <w:tc>
          <w:tcPr>
            <w:tcW w:w="1199" w:type="dxa"/>
            <w:tcBorders>
              <w:top w:val="nil"/>
              <w:left w:val="nil"/>
              <w:bottom w:val="nil"/>
              <w:right w:val="nil"/>
            </w:tcBorders>
            <w:shd w:val="clear" w:color="auto" w:fill="auto"/>
          </w:tcPr>
          <w:p w14:paraId="519FA072"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73DB04AF"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344FB485"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5</w:t>
            </w:r>
          </w:p>
        </w:tc>
      </w:tr>
      <w:tr w:rsidR="00645D7A" w:rsidRPr="00567848" w14:paraId="6F691976" w14:textId="77777777" w:rsidTr="00567848">
        <w:trPr>
          <w:trHeight w:val="261"/>
        </w:trPr>
        <w:tc>
          <w:tcPr>
            <w:tcW w:w="1440" w:type="dxa"/>
            <w:tcBorders>
              <w:top w:val="nil"/>
              <w:left w:val="single" w:sz="4" w:space="0" w:color="auto"/>
              <w:bottom w:val="nil"/>
              <w:right w:val="nil"/>
            </w:tcBorders>
          </w:tcPr>
          <w:p w14:paraId="0AED0327" w14:textId="6FFFEE38"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David</w:t>
            </w:r>
          </w:p>
        </w:tc>
        <w:tc>
          <w:tcPr>
            <w:tcW w:w="1120" w:type="dxa"/>
            <w:tcBorders>
              <w:top w:val="nil"/>
              <w:left w:val="nil"/>
              <w:bottom w:val="nil"/>
              <w:right w:val="nil"/>
            </w:tcBorders>
          </w:tcPr>
          <w:p w14:paraId="419EB4A0"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00844694"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6D94572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2.92</w:t>
            </w:r>
          </w:p>
        </w:tc>
        <w:tc>
          <w:tcPr>
            <w:tcW w:w="1120" w:type="dxa"/>
            <w:tcBorders>
              <w:top w:val="nil"/>
              <w:left w:val="nil"/>
              <w:bottom w:val="nil"/>
              <w:right w:val="nil"/>
            </w:tcBorders>
          </w:tcPr>
          <w:p w14:paraId="6EE1817C"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5C316E80"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22B469C8" w14:textId="77777777" w:rsidTr="00567848">
        <w:trPr>
          <w:trHeight w:val="244"/>
        </w:trPr>
        <w:tc>
          <w:tcPr>
            <w:tcW w:w="1440" w:type="dxa"/>
            <w:tcBorders>
              <w:top w:val="nil"/>
              <w:left w:val="single" w:sz="4" w:space="0" w:color="auto"/>
              <w:bottom w:val="nil"/>
              <w:right w:val="nil"/>
            </w:tcBorders>
          </w:tcPr>
          <w:p w14:paraId="2E02B276" w14:textId="4862C019"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Luke</w:t>
            </w:r>
          </w:p>
        </w:tc>
        <w:tc>
          <w:tcPr>
            <w:tcW w:w="1120" w:type="dxa"/>
            <w:tcBorders>
              <w:top w:val="nil"/>
              <w:left w:val="nil"/>
              <w:bottom w:val="nil"/>
              <w:right w:val="nil"/>
            </w:tcBorders>
          </w:tcPr>
          <w:p w14:paraId="3885369A"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698C94B3"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5131804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2.75</w:t>
            </w:r>
          </w:p>
        </w:tc>
        <w:tc>
          <w:tcPr>
            <w:tcW w:w="1120" w:type="dxa"/>
            <w:tcBorders>
              <w:top w:val="nil"/>
              <w:left w:val="nil"/>
              <w:bottom w:val="nil"/>
              <w:right w:val="nil"/>
            </w:tcBorders>
          </w:tcPr>
          <w:p w14:paraId="7313EBAD"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5E4546A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2ADF7373" w14:textId="77777777" w:rsidTr="00567848">
        <w:trPr>
          <w:trHeight w:val="244"/>
        </w:trPr>
        <w:tc>
          <w:tcPr>
            <w:tcW w:w="1440" w:type="dxa"/>
            <w:tcBorders>
              <w:top w:val="nil"/>
              <w:left w:val="single" w:sz="4" w:space="0" w:color="auto"/>
              <w:bottom w:val="nil"/>
              <w:right w:val="nil"/>
            </w:tcBorders>
          </w:tcPr>
          <w:p w14:paraId="7E4AF3D2" w14:textId="0F704C56"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Sophie</w:t>
            </w:r>
          </w:p>
        </w:tc>
        <w:tc>
          <w:tcPr>
            <w:tcW w:w="1120" w:type="dxa"/>
            <w:tcBorders>
              <w:top w:val="nil"/>
              <w:left w:val="nil"/>
              <w:bottom w:val="nil"/>
              <w:right w:val="nil"/>
            </w:tcBorders>
          </w:tcPr>
          <w:p w14:paraId="1C78BB26"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5EB05E05" w14:textId="7B594AFD" w:rsidR="00645D7A" w:rsidRPr="00567848" w:rsidRDefault="00645D7A" w:rsidP="00474A75">
            <w:pPr>
              <w:spacing w:line="240" w:lineRule="auto"/>
              <w:rPr>
                <w:rFonts w:ascii="Times New Roman" w:hAnsi="Times New Roman"/>
                <w:color w:val="FF0000"/>
                <w:sz w:val="20"/>
                <w:szCs w:val="20"/>
              </w:rPr>
            </w:pPr>
          </w:p>
        </w:tc>
        <w:tc>
          <w:tcPr>
            <w:tcW w:w="1199" w:type="dxa"/>
            <w:tcBorders>
              <w:top w:val="nil"/>
              <w:left w:val="nil"/>
              <w:bottom w:val="nil"/>
              <w:right w:val="nil"/>
            </w:tcBorders>
            <w:shd w:val="clear" w:color="auto" w:fill="auto"/>
          </w:tcPr>
          <w:p w14:paraId="2F13CF04"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2.58</w:t>
            </w:r>
          </w:p>
        </w:tc>
        <w:tc>
          <w:tcPr>
            <w:tcW w:w="1120" w:type="dxa"/>
            <w:tcBorders>
              <w:top w:val="nil"/>
              <w:left w:val="nil"/>
              <w:bottom w:val="nil"/>
              <w:right w:val="nil"/>
            </w:tcBorders>
          </w:tcPr>
          <w:p w14:paraId="25F9A731"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758FDB5D" w14:textId="2B9EC538"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2D9C6528" w14:textId="77777777" w:rsidTr="00567848">
        <w:trPr>
          <w:trHeight w:val="261"/>
        </w:trPr>
        <w:tc>
          <w:tcPr>
            <w:tcW w:w="1440" w:type="dxa"/>
            <w:tcBorders>
              <w:top w:val="nil"/>
              <w:left w:val="single" w:sz="4" w:space="0" w:color="auto"/>
              <w:bottom w:val="nil"/>
              <w:right w:val="nil"/>
            </w:tcBorders>
          </w:tcPr>
          <w:p w14:paraId="595CD592" w14:textId="622D3D22"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Jake</w:t>
            </w:r>
          </w:p>
        </w:tc>
        <w:tc>
          <w:tcPr>
            <w:tcW w:w="1120" w:type="dxa"/>
            <w:tcBorders>
              <w:top w:val="nil"/>
              <w:left w:val="nil"/>
              <w:bottom w:val="nil"/>
              <w:right w:val="nil"/>
            </w:tcBorders>
          </w:tcPr>
          <w:p w14:paraId="597A373A"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40A58935"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298D87A1"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2.50</w:t>
            </w:r>
          </w:p>
        </w:tc>
        <w:tc>
          <w:tcPr>
            <w:tcW w:w="1120" w:type="dxa"/>
            <w:tcBorders>
              <w:top w:val="nil"/>
              <w:left w:val="nil"/>
              <w:bottom w:val="nil"/>
              <w:right w:val="nil"/>
            </w:tcBorders>
          </w:tcPr>
          <w:p w14:paraId="3598E901"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462FAA13"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300FE2FD" w14:textId="77777777" w:rsidTr="00567848">
        <w:trPr>
          <w:trHeight w:val="244"/>
        </w:trPr>
        <w:tc>
          <w:tcPr>
            <w:tcW w:w="1440" w:type="dxa"/>
            <w:tcBorders>
              <w:top w:val="nil"/>
              <w:left w:val="single" w:sz="4" w:space="0" w:color="auto"/>
              <w:bottom w:val="nil"/>
              <w:right w:val="nil"/>
            </w:tcBorders>
          </w:tcPr>
          <w:p w14:paraId="63E18998" w14:textId="7C8F1C89"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Brynlee</w:t>
            </w:r>
          </w:p>
        </w:tc>
        <w:tc>
          <w:tcPr>
            <w:tcW w:w="1120" w:type="dxa"/>
            <w:tcBorders>
              <w:top w:val="nil"/>
              <w:left w:val="nil"/>
              <w:bottom w:val="nil"/>
              <w:right w:val="nil"/>
            </w:tcBorders>
          </w:tcPr>
          <w:p w14:paraId="5E6872CB"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6808C922"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34191311"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2.50</w:t>
            </w:r>
          </w:p>
        </w:tc>
        <w:tc>
          <w:tcPr>
            <w:tcW w:w="1120" w:type="dxa"/>
            <w:tcBorders>
              <w:top w:val="nil"/>
              <w:left w:val="nil"/>
              <w:bottom w:val="nil"/>
              <w:right w:val="nil"/>
            </w:tcBorders>
          </w:tcPr>
          <w:p w14:paraId="40FD345D"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4CCEAEAC"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645D7A" w:rsidRPr="00567848" w14:paraId="3D7B35F5" w14:textId="77777777" w:rsidTr="00567848">
        <w:trPr>
          <w:trHeight w:val="244"/>
        </w:trPr>
        <w:tc>
          <w:tcPr>
            <w:tcW w:w="1440" w:type="dxa"/>
            <w:tcBorders>
              <w:top w:val="nil"/>
              <w:left w:val="single" w:sz="4" w:space="0" w:color="auto"/>
              <w:bottom w:val="nil"/>
              <w:right w:val="nil"/>
            </w:tcBorders>
          </w:tcPr>
          <w:p w14:paraId="6C83C9F7" w14:textId="1946B626"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Lila</w:t>
            </w:r>
          </w:p>
        </w:tc>
        <w:tc>
          <w:tcPr>
            <w:tcW w:w="1120" w:type="dxa"/>
            <w:tcBorders>
              <w:top w:val="nil"/>
              <w:left w:val="nil"/>
              <w:bottom w:val="nil"/>
              <w:right w:val="nil"/>
            </w:tcBorders>
          </w:tcPr>
          <w:p w14:paraId="16E80291"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5DB735A3"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58919A8F"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2.33</w:t>
            </w:r>
          </w:p>
        </w:tc>
        <w:tc>
          <w:tcPr>
            <w:tcW w:w="1120" w:type="dxa"/>
            <w:tcBorders>
              <w:top w:val="nil"/>
              <w:left w:val="nil"/>
              <w:bottom w:val="nil"/>
              <w:right w:val="nil"/>
            </w:tcBorders>
          </w:tcPr>
          <w:p w14:paraId="64E352D0"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7FECE0DB"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6C690366" w14:textId="77777777" w:rsidTr="00567848">
        <w:trPr>
          <w:trHeight w:val="261"/>
        </w:trPr>
        <w:tc>
          <w:tcPr>
            <w:tcW w:w="1440" w:type="dxa"/>
            <w:tcBorders>
              <w:top w:val="nil"/>
              <w:left w:val="single" w:sz="4" w:space="0" w:color="auto"/>
              <w:bottom w:val="nil"/>
              <w:right w:val="nil"/>
            </w:tcBorders>
          </w:tcPr>
          <w:p w14:paraId="3AD1D058" w14:textId="48C68561" w:rsidR="00645D7A" w:rsidRPr="00567848" w:rsidRDefault="003909BC" w:rsidP="00474A75">
            <w:pPr>
              <w:spacing w:line="240" w:lineRule="auto"/>
              <w:rPr>
                <w:rFonts w:ascii="Times New Roman" w:hAnsi="Times New Roman"/>
                <w:sz w:val="20"/>
                <w:szCs w:val="20"/>
              </w:rPr>
            </w:pPr>
            <w:r w:rsidRPr="00567848">
              <w:rPr>
                <w:rFonts w:ascii="Times New Roman" w:hAnsi="Times New Roman"/>
                <w:noProof/>
                <w:sz w:val="20"/>
                <w:szCs w:val="20"/>
              </w:rPr>
              <w:t>Connor</w:t>
            </w:r>
          </w:p>
        </w:tc>
        <w:tc>
          <w:tcPr>
            <w:tcW w:w="1120" w:type="dxa"/>
            <w:tcBorders>
              <w:top w:val="nil"/>
              <w:left w:val="nil"/>
              <w:bottom w:val="nil"/>
              <w:right w:val="nil"/>
            </w:tcBorders>
          </w:tcPr>
          <w:p w14:paraId="1E329FBB"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172681A8"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3B48D0C4"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2.25</w:t>
            </w:r>
          </w:p>
        </w:tc>
        <w:tc>
          <w:tcPr>
            <w:tcW w:w="1120" w:type="dxa"/>
            <w:tcBorders>
              <w:top w:val="nil"/>
              <w:left w:val="nil"/>
              <w:bottom w:val="nil"/>
              <w:right w:val="nil"/>
            </w:tcBorders>
          </w:tcPr>
          <w:p w14:paraId="737DB4A9"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single" w:sz="4" w:space="0" w:color="auto"/>
            </w:tcBorders>
          </w:tcPr>
          <w:p w14:paraId="38889FD8"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645D7A" w:rsidRPr="00567848" w14:paraId="2E03B0DC" w14:textId="77777777" w:rsidTr="00567848">
        <w:trPr>
          <w:trHeight w:val="244"/>
        </w:trPr>
        <w:tc>
          <w:tcPr>
            <w:tcW w:w="1440" w:type="dxa"/>
            <w:tcBorders>
              <w:top w:val="nil"/>
              <w:left w:val="single" w:sz="4" w:space="0" w:color="auto"/>
              <w:bottom w:val="nil"/>
              <w:right w:val="nil"/>
            </w:tcBorders>
          </w:tcPr>
          <w:p w14:paraId="13B44968" w14:textId="02F7AF36"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Tara</w:t>
            </w:r>
          </w:p>
        </w:tc>
        <w:tc>
          <w:tcPr>
            <w:tcW w:w="1120" w:type="dxa"/>
            <w:tcBorders>
              <w:top w:val="nil"/>
              <w:left w:val="nil"/>
              <w:bottom w:val="nil"/>
              <w:right w:val="nil"/>
            </w:tcBorders>
          </w:tcPr>
          <w:p w14:paraId="0670DD3F"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32E471C9"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00EDF2D5"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43897B71" w14:textId="1E18CB3E"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1.5</w:t>
            </w:r>
            <w:r w:rsidR="00C33505">
              <w:rPr>
                <w:rFonts w:ascii="Times New Roman" w:hAnsi="Times New Roman"/>
                <w:sz w:val="20"/>
                <w:szCs w:val="20"/>
              </w:rPr>
              <w:t>0</w:t>
            </w:r>
          </w:p>
        </w:tc>
        <w:tc>
          <w:tcPr>
            <w:tcW w:w="1199" w:type="dxa"/>
            <w:tcBorders>
              <w:top w:val="nil"/>
              <w:left w:val="nil"/>
              <w:bottom w:val="nil"/>
              <w:right w:val="single" w:sz="4" w:space="0" w:color="auto"/>
            </w:tcBorders>
          </w:tcPr>
          <w:p w14:paraId="0C518262"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645D7A" w:rsidRPr="00567848" w14:paraId="63DF8FBE" w14:textId="77777777" w:rsidTr="00567848">
        <w:trPr>
          <w:trHeight w:val="244"/>
        </w:trPr>
        <w:tc>
          <w:tcPr>
            <w:tcW w:w="1440" w:type="dxa"/>
            <w:tcBorders>
              <w:top w:val="nil"/>
              <w:left w:val="single" w:sz="4" w:space="0" w:color="auto"/>
              <w:bottom w:val="nil"/>
              <w:right w:val="nil"/>
            </w:tcBorders>
          </w:tcPr>
          <w:p w14:paraId="5EA4B7CB" w14:textId="73095D57"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Savannah</w:t>
            </w:r>
          </w:p>
        </w:tc>
        <w:tc>
          <w:tcPr>
            <w:tcW w:w="1120" w:type="dxa"/>
            <w:tcBorders>
              <w:top w:val="nil"/>
              <w:left w:val="nil"/>
              <w:bottom w:val="nil"/>
              <w:right w:val="nil"/>
            </w:tcBorders>
          </w:tcPr>
          <w:p w14:paraId="702BD8B6"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5D25A285"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07D8B172"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1F1C0FD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1.42</w:t>
            </w:r>
          </w:p>
        </w:tc>
        <w:tc>
          <w:tcPr>
            <w:tcW w:w="1199" w:type="dxa"/>
            <w:tcBorders>
              <w:top w:val="nil"/>
              <w:left w:val="nil"/>
              <w:bottom w:val="nil"/>
              <w:right w:val="single" w:sz="4" w:space="0" w:color="auto"/>
            </w:tcBorders>
          </w:tcPr>
          <w:p w14:paraId="1297C7FA"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5314B27F" w14:textId="77777777" w:rsidTr="00567848">
        <w:trPr>
          <w:trHeight w:val="261"/>
        </w:trPr>
        <w:tc>
          <w:tcPr>
            <w:tcW w:w="1440" w:type="dxa"/>
            <w:tcBorders>
              <w:top w:val="nil"/>
              <w:left w:val="single" w:sz="4" w:space="0" w:color="auto"/>
              <w:bottom w:val="nil"/>
              <w:right w:val="nil"/>
            </w:tcBorders>
          </w:tcPr>
          <w:p w14:paraId="129A68A2" w14:textId="494ED1B0"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Jasmine</w:t>
            </w:r>
          </w:p>
        </w:tc>
        <w:tc>
          <w:tcPr>
            <w:tcW w:w="1120" w:type="dxa"/>
            <w:tcBorders>
              <w:top w:val="nil"/>
              <w:left w:val="nil"/>
              <w:bottom w:val="nil"/>
              <w:right w:val="nil"/>
            </w:tcBorders>
          </w:tcPr>
          <w:p w14:paraId="48ACC4F3"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270C7DAA"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253D9F01"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48099E56"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1.33</w:t>
            </w:r>
          </w:p>
        </w:tc>
        <w:tc>
          <w:tcPr>
            <w:tcW w:w="1199" w:type="dxa"/>
            <w:tcBorders>
              <w:top w:val="nil"/>
              <w:left w:val="nil"/>
              <w:bottom w:val="nil"/>
              <w:right w:val="single" w:sz="4" w:space="0" w:color="auto"/>
            </w:tcBorders>
          </w:tcPr>
          <w:p w14:paraId="340C333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5F3D8829" w14:textId="77777777" w:rsidTr="00567848">
        <w:trPr>
          <w:trHeight w:val="244"/>
        </w:trPr>
        <w:tc>
          <w:tcPr>
            <w:tcW w:w="1440" w:type="dxa"/>
            <w:tcBorders>
              <w:top w:val="nil"/>
              <w:left w:val="single" w:sz="4" w:space="0" w:color="auto"/>
              <w:bottom w:val="nil"/>
              <w:right w:val="nil"/>
            </w:tcBorders>
          </w:tcPr>
          <w:p w14:paraId="5C1087DA" w14:textId="6FCF19E3"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Janiya</w:t>
            </w:r>
          </w:p>
        </w:tc>
        <w:tc>
          <w:tcPr>
            <w:tcW w:w="1120" w:type="dxa"/>
            <w:tcBorders>
              <w:top w:val="nil"/>
              <w:left w:val="nil"/>
              <w:bottom w:val="nil"/>
              <w:right w:val="nil"/>
            </w:tcBorders>
          </w:tcPr>
          <w:p w14:paraId="0138AE9C"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768F462C"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71840C54"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71D9F21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1.25</w:t>
            </w:r>
          </w:p>
        </w:tc>
        <w:tc>
          <w:tcPr>
            <w:tcW w:w="1199" w:type="dxa"/>
            <w:tcBorders>
              <w:top w:val="nil"/>
              <w:left w:val="nil"/>
              <w:bottom w:val="nil"/>
              <w:right w:val="single" w:sz="4" w:space="0" w:color="auto"/>
            </w:tcBorders>
          </w:tcPr>
          <w:p w14:paraId="512A4FA0"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621D476F" w14:textId="77777777" w:rsidTr="00567848">
        <w:trPr>
          <w:trHeight w:val="244"/>
        </w:trPr>
        <w:tc>
          <w:tcPr>
            <w:tcW w:w="1440" w:type="dxa"/>
            <w:tcBorders>
              <w:top w:val="nil"/>
              <w:left w:val="single" w:sz="4" w:space="0" w:color="auto"/>
              <w:bottom w:val="nil"/>
              <w:right w:val="nil"/>
            </w:tcBorders>
          </w:tcPr>
          <w:p w14:paraId="569D8155" w14:textId="77210835"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Nicholas</w:t>
            </w:r>
          </w:p>
        </w:tc>
        <w:tc>
          <w:tcPr>
            <w:tcW w:w="1120" w:type="dxa"/>
            <w:tcBorders>
              <w:top w:val="nil"/>
              <w:left w:val="nil"/>
              <w:bottom w:val="nil"/>
              <w:right w:val="nil"/>
            </w:tcBorders>
          </w:tcPr>
          <w:p w14:paraId="73777E0E"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4A2BD9AB"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0F4A5542"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31B57A2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1.25</w:t>
            </w:r>
          </w:p>
        </w:tc>
        <w:tc>
          <w:tcPr>
            <w:tcW w:w="1199" w:type="dxa"/>
            <w:tcBorders>
              <w:top w:val="nil"/>
              <w:left w:val="nil"/>
              <w:bottom w:val="nil"/>
              <w:right w:val="single" w:sz="4" w:space="0" w:color="auto"/>
            </w:tcBorders>
          </w:tcPr>
          <w:p w14:paraId="1A1CE8D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645D7A" w:rsidRPr="00567848" w14:paraId="358D1E58" w14:textId="77777777" w:rsidTr="00567848">
        <w:trPr>
          <w:trHeight w:val="261"/>
        </w:trPr>
        <w:tc>
          <w:tcPr>
            <w:tcW w:w="1440" w:type="dxa"/>
            <w:tcBorders>
              <w:top w:val="nil"/>
              <w:left w:val="single" w:sz="4" w:space="0" w:color="auto"/>
              <w:bottom w:val="nil"/>
              <w:right w:val="nil"/>
            </w:tcBorders>
          </w:tcPr>
          <w:p w14:paraId="184A6A88" w14:textId="4944C513" w:rsidR="00645D7A" w:rsidRPr="00567848" w:rsidRDefault="00573FA2" w:rsidP="00474A75">
            <w:pPr>
              <w:spacing w:line="240" w:lineRule="auto"/>
              <w:rPr>
                <w:rFonts w:ascii="Times New Roman" w:hAnsi="Times New Roman"/>
                <w:sz w:val="20"/>
                <w:szCs w:val="20"/>
              </w:rPr>
            </w:pPr>
            <w:r w:rsidRPr="00567848">
              <w:rPr>
                <w:rFonts w:ascii="Times New Roman" w:hAnsi="Times New Roman"/>
                <w:bCs/>
                <w:iCs/>
                <w:sz w:val="20"/>
                <w:szCs w:val="20"/>
                <w:lang w:val="en"/>
              </w:rPr>
              <w:t>Rachel</w:t>
            </w:r>
            <w:r w:rsidRPr="00567848" w:rsidDel="00573FA2">
              <w:rPr>
                <w:rFonts w:ascii="Times New Roman" w:hAnsi="Times New Roman"/>
                <w:sz w:val="20"/>
                <w:szCs w:val="20"/>
              </w:rPr>
              <w:t xml:space="preserve"> </w:t>
            </w:r>
          </w:p>
        </w:tc>
        <w:tc>
          <w:tcPr>
            <w:tcW w:w="1120" w:type="dxa"/>
            <w:tcBorders>
              <w:top w:val="nil"/>
              <w:left w:val="nil"/>
              <w:bottom w:val="nil"/>
              <w:right w:val="nil"/>
            </w:tcBorders>
          </w:tcPr>
          <w:p w14:paraId="79E5AAE2"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shd w:val="clear" w:color="auto" w:fill="auto"/>
          </w:tcPr>
          <w:p w14:paraId="7AD9AB3D"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nil"/>
              <w:right w:val="nil"/>
            </w:tcBorders>
            <w:shd w:val="clear" w:color="auto" w:fill="auto"/>
          </w:tcPr>
          <w:p w14:paraId="0B8B4F34"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nil"/>
              <w:right w:val="nil"/>
            </w:tcBorders>
          </w:tcPr>
          <w:p w14:paraId="7A6A4418" w14:textId="1C59208D"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1.0</w:t>
            </w:r>
            <w:r w:rsidR="00C33505">
              <w:rPr>
                <w:rFonts w:ascii="Times New Roman" w:hAnsi="Times New Roman"/>
                <w:sz w:val="20"/>
                <w:szCs w:val="20"/>
              </w:rPr>
              <w:t>0</w:t>
            </w:r>
          </w:p>
        </w:tc>
        <w:tc>
          <w:tcPr>
            <w:tcW w:w="1199" w:type="dxa"/>
            <w:tcBorders>
              <w:top w:val="nil"/>
              <w:left w:val="nil"/>
              <w:bottom w:val="nil"/>
              <w:right w:val="single" w:sz="4" w:space="0" w:color="auto"/>
            </w:tcBorders>
          </w:tcPr>
          <w:p w14:paraId="59C3547D"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645D7A" w:rsidRPr="00567848" w14:paraId="11486CE2" w14:textId="77777777" w:rsidTr="00567848">
        <w:trPr>
          <w:trHeight w:val="261"/>
        </w:trPr>
        <w:tc>
          <w:tcPr>
            <w:tcW w:w="1440" w:type="dxa"/>
            <w:tcBorders>
              <w:top w:val="nil"/>
              <w:left w:val="single" w:sz="4" w:space="0" w:color="auto"/>
              <w:bottom w:val="single" w:sz="4" w:space="0" w:color="auto"/>
              <w:right w:val="nil"/>
            </w:tcBorders>
          </w:tcPr>
          <w:p w14:paraId="01D1F522" w14:textId="6E49526D" w:rsidR="00645D7A" w:rsidRPr="00567848" w:rsidRDefault="00B3652D" w:rsidP="00474A75">
            <w:pPr>
              <w:spacing w:line="240" w:lineRule="auto"/>
              <w:rPr>
                <w:rFonts w:ascii="Times New Roman" w:hAnsi="Times New Roman"/>
                <w:sz w:val="20"/>
                <w:szCs w:val="20"/>
              </w:rPr>
            </w:pPr>
            <w:r w:rsidRPr="00567848">
              <w:rPr>
                <w:rFonts w:ascii="Times New Roman" w:hAnsi="Times New Roman"/>
                <w:sz w:val="20"/>
                <w:szCs w:val="20"/>
              </w:rPr>
              <w:t>Christie</w:t>
            </w:r>
            <w:r w:rsidRPr="00567848" w:rsidDel="00B3652D">
              <w:rPr>
                <w:rFonts w:ascii="Times New Roman" w:hAnsi="Times New Roman"/>
                <w:sz w:val="20"/>
                <w:szCs w:val="20"/>
              </w:rPr>
              <w:t xml:space="preserve"> </w:t>
            </w:r>
          </w:p>
        </w:tc>
        <w:tc>
          <w:tcPr>
            <w:tcW w:w="1120" w:type="dxa"/>
            <w:tcBorders>
              <w:top w:val="nil"/>
              <w:left w:val="nil"/>
              <w:bottom w:val="single" w:sz="4" w:space="0" w:color="auto"/>
              <w:right w:val="nil"/>
            </w:tcBorders>
          </w:tcPr>
          <w:p w14:paraId="6EB5C0B0"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single" w:sz="4" w:space="0" w:color="auto"/>
              <w:right w:val="nil"/>
            </w:tcBorders>
            <w:shd w:val="clear" w:color="auto" w:fill="auto"/>
          </w:tcPr>
          <w:p w14:paraId="4DAE07A4" w14:textId="77777777" w:rsidR="00645D7A" w:rsidRPr="00567848" w:rsidRDefault="00645D7A" w:rsidP="00474A75">
            <w:pPr>
              <w:spacing w:line="240" w:lineRule="auto"/>
              <w:rPr>
                <w:rFonts w:ascii="Times New Roman" w:hAnsi="Times New Roman"/>
                <w:sz w:val="20"/>
                <w:szCs w:val="20"/>
              </w:rPr>
            </w:pPr>
          </w:p>
        </w:tc>
        <w:tc>
          <w:tcPr>
            <w:tcW w:w="1199" w:type="dxa"/>
            <w:tcBorders>
              <w:top w:val="nil"/>
              <w:left w:val="nil"/>
              <w:bottom w:val="single" w:sz="4" w:space="0" w:color="auto"/>
              <w:right w:val="nil"/>
            </w:tcBorders>
            <w:shd w:val="clear" w:color="auto" w:fill="auto"/>
          </w:tcPr>
          <w:p w14:paraId="2867F81F" w14:textId="77777777" w:rsidR="00645D7A" w:rsidRPr="00567848" w:rsidRDefault="00645D7A" w:rsidP="00474A75">
            <w:pPr>
              <w:spacing w:line="240" w:lineRule="auto"/>
              <w:rPr>
                <w:rFonts w:ascii="Times New Roman" w:hAnsi="Times New Roman"/>
                <w:sz w:val="20"/>
                <w:szCs w:val="20"/>
              </w:rPr>
            </w:pPr>
          </w:p>
        </w:tc>
        <w:tc>
          <w:tcPr>
            <w:tcW w:w="1120" w:type="dxa"/>
            <w:tcBorders>
              <w:top w:val="nil"/>
              <w:left w:val="nil"/>
              <w:bottom w:val="single" w:sz="4" w:space="0" w:color="auto"/>
              <w:right w:val="nil"/>
            </w:tcBorders>
          </w:tcPr>
          <w:p w14:paraId="37A67310" w14:textId="3839CC23"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w:t>
            </w:r>
            <w:r w:rsidR="00C33505">
              <w:rPr>
                <w:rFonts w:ascii="Times New Roman" w:hAnsi="Times New Roman"/>
                <w:sz w:val="20"/>
                <w:szCs w:val="20"/>
              </w:rPr>
              <w:t>.00</w:t>
            </w:r>
          </w:p>
        </w:tc>
        <w:tc>
          <w:tcPr>
            <w:tcW w:w="1199" w:type="dxa"/>
            <w:tcBorders>
              <w:top w:val="nil"/>
              <w:left w:val="nil"/>
              <w:bottom w:val="single" w:sz="4" w:space="0" w:color="auto"/>
              <w:right w:val="single" w:sz="4" w:space="0" w:color="auto"/>
            </w:tcBorders>
          </w:tcPr>
          <w:p w14:paraId="0798F054"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bl>
    <w:p w14:paraId="2285CD94" w14:textId="77777777" w:rsidR="00645D7A" w:rsidRPr="009224B6" w:rsidRDefault="00645D7A" w:rsidP="00474A75">
      <w:pPr>
        <w:spacing w:line="240" w:lineRule="auto"/>
        <w:rPr>
          <w:rFonts w:ascii="Times New Roman" w:hAnsi="Times New Roman"/>
        </w:rPr>
      </w:pPr>
      <w:r w:rsidRPr="009224B6">
        <w:rPr>
          <w:rFonts w:ascii="Times New Roman" w:hAnsi="Times New Roman"/>
        </w:rPr>
        <w:t xml:space="preserve">Slow to adapt </w:t>
      </w:r>
    </w:p>
    <w:p w14:paraId="022C7871" w14:textId="77777777" w:rsidR="00645D7A" w:rsidRPr="009224B6" w:rsidRDefault="00645D7A" w:rsidP="00474A75">
      <w:pPr>
        <w:spacing w:line="240" w:lineRule="auto"/>
        <w:ind w:firstLine="720"/>
        <w:rPr>
          <w:rFonts w:ascii="Times New Roman" w:hAnsi="Times New Roman"/>
        </w:rPr>
      </w:pPr>
      <w:r w:rsidRPr="009224B6">
        <w:rPr>
          <w:rFonts w:ascii="Times New Roman" w:hAnsi="Times New Roman"/>
        </w:rPr>
        <w:t>Slowness to change behavior in meeting the expectations of others</w:t>
      </w:r>
    </w:p>
    <w:p w14:paraId="7F153A13"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Difficulty altering usual reactions and may need extended period to adjust</w:t>
      </w:r>
    </w:p>
    <w:p w14:paraId="6C61DF7E"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Needs gradual change…no sink or swim</w:t>
      </w:r>
    </w:p>
    <w:p w14:paraId="01C7C79C" w14:textId="77777777" w:rsidR="00645D7A" w:rsidRPr="009224B6" w:rsidRDefault="00645D7A" w:rsidP="00474A75">
      <w:pPr>
        <w:spacing w:line="240" w:lineRule="auto"/>
        <w:rPr>
          <w:rFonts w:ascii="Times New Roman" w:hAnsi="Times New Roman"/>
        </w:rPr>
      </w:pPr>
      <w:r w:rsidRPr="009224B6">
        <w:rPr>
          <w:rFonts w:ascii="Times New Roman" w:hAnsi="Times New Roman"/>
        </w:rPr>
        <w:t xml:space="preserve">Somewhat non adaptable </w:t>
      </w:r>
    </w:p>
    <w:p w14:paraId="68414F43"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Gradual acceptance of change</w:t>
      </w:r>
    </w:p>
    <w:p w14:paraId="02096211" w14:textId="77777777" w:rsidR="00337DB7" w:rsidRDefault="00645D7A" w:rsidP="00474A75">
      <w:pPr>
        <w:spacing w:line="240" w:lineRule="auto"/>
        <w:rPr>
          <w:rFonts w:ascii="Times New Roman" w:hAnsi="Times New Roman"/>
        </w:rPr>
      </w:pPr>
      <w:r w:rsidRPr="009224B6">
        <w:rPr>
          <w:rFonts w:ascii="Times New Roman" w:hAnsi="Times New Roman"/>
        </w:rPr>
        <w:tab/>
        <w:t>Sometimes need an extended period to adjust</w:t>
      </w:r>
    </w:p>
    <w:p w14:paraId="6E5BD4A6" w14:textId="3D03D6E1" w:rsidR="00645D7A" w:rsidRPr="009224B6" w:rsidRDefault="00645D7A" w:rsidP="00474A75">
      <w:pPr>
        <w:spacing w:line="240" w:lineRule="auto"/>
        <w:rPr>
          <w:rFonts w:ascii="Times New Roman" w:hAnsi="Times New Roman"/>
        </w:rPr>
      </w:pPr>
      <w:r w:rsidRPr="009224B6">
        <w:rPr>
          <w:rFonts w:ascii="Times New Roman" w:hAnsi="Times New Roman"/>
        </w:rPr>
        <w:t xml:space="preserve">Somewhat adaptable </w:t>
      </w:r>
    </w:p>
    <w:p w14:paraId="53F9E8E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Typical adaptability for age</w:t>
      </w:r>
    </w:p>
    <w:p w14:paraId="3569B96B"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Sometimes may need a period to adjust but often not</w:t>
      </w:r>
    </w:p>
    <w:p w14:paraId="33FB183C" w14:textId="23D3D983" w:rsidR="00645D7A" w:rsidRPr="009224B6" w:rsidRDefault="00567848" w:rsidP="00474A75">
      <w:pPr>
        <w:spacing w:line="240" w:lineRule="auto"/>
        <w:rPr>
          <w:rFonts w:ascii="Times New Roman" w:hAnsi="Times New Roman"/>
        </w:rPr>
      </w:pPr>
      <w:r>
        <w:rPr>
          <w:rFonts w:ascii="Times New Roman" w:hAnsi="Times New Roman"/>
        </w:rPr>
        <w:t xml:space="preserve">Quick </w:t>
      </w:r>
      <w:r w:rsidR="00645D7A" w:rsidRPr="009224B6">
        <w:rPr>
          <w:rFonts w:ascii="Times New Roman" w:hAnsi="Times New Roman"/>
        </w:rPr>
        <w:t xml:space="preserve">to adapt </w:t>
      </w:r>
    </w:p>
    <w:p w14:paraId="42DD91E2"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General adaptability to most situations</w:t>
      </w:r>
    </w:p>
    <w:p w14:paraId="49326E02" w14:textId="77777777" w:rsidR="00645D7A" w:rsidRDefault="00645D7A" w:rsidP="00474A75">
      <w:pPr>
        <w:spacing w:line="240" w:lineRule="auto"/>
        <w:rPr>
          <w:rFonts w:ascii="Times New Roman" w:hAnsi="Times New Roman"/>
        </w:rPr>
      </w:pPr>
      <w:r w:rsidRPr="009224B6">
        <w:rPr>
          <w:rFonts w:ascii="Times New Roman" w:hAnsi="Times New Roman"/>
        </w:rPr>
        <w:tab/>
        <w:t>Can change behavior in socially desired direction</w:t>
      </w:r>
    </w:p>
    <w:p w14:paraId="198BE246" w14:textId="2674546C" w:rsidR="00567848" w:rsidRPr="009224B6" w:rsidRDefault="00567848" w:rsidP="00474A75">
      <w:pPr>
        <w:spacing w:line="240" w:lineRule="auto"/>
        <w:rPr>
          <w:rFonts w:ascii="Times New Roman" w:hAnsi="Times New Roman"/>
        </w:rPr>
      </w:pPr>
      <w:r>
        <w:rPr>
          <w:rFonts w:ascii="Times New Roman" w:hAnsi="Times New Roman"/>
        </w:rPr>
        <w:br w:type="page"/>
      </w:r>
    </w:p>
    <w:p w14:paraId="30BA64D8" w14:textId="4299AA9E" w:rsidR="00645D7A" w:rsidRDefault="00DB041A" w:rsidP="004B10E5">
      <w:pPr>
        <w:spacing w:line="240" w:lineRule="auto"/>
        <w:rPr>
          <w:rFonts w:ascii="Times New Roman" w:hAnsi="Times New Roman"/>
        </w:rPr>
      </w:pPr>
      <w:r>
        <w:rPr>
          <w:rFonts w:ascii="Times New Roman" w:hAnsi="Times New Roman"/>
        </w:rPr>
        <w:lastRenderedPageBreak/>
        <w:t>Table 7</w:t>
      </w:r>
    </w:p>
    <w:p w14:paraId="0879C57B" w14:textId="77777777" w:rsidR="00DB041A" w:rsidRDefault="00DB041A" w:rsidP="004B10E5">
      <w:pPr>
        <w:spacing w:line="240" w:lineRule="auto"/>
        <w:rPr>
          <w:rFonts w:ascii="Times New Roman" w:hAnsi="Times New Roman"/>
        </w:rPr>
      </w:pPr>
    </w:p>
    <w:p w14:paraId="1C334C50" w14:textId="77035587" w:rsidR="00DB041A" w:rsidRDefault="00DB041A" w:rsidP="004B10E5">
      <w:pPr>
        <w:spacing w:line="240" w:lineRule="auto"/>
        <w:rPr>
          <w:rFonts w:ascii="Times New Roman" w:hAnsi="Times New Roman"/>
          <w:i/>
        </w:rPr>
      </w:pPr>
      <w:r w:rsidRPr="00513089">
        <w:rPr>
          <w:rFonts w:ascii="Times New Roman" w:hAnsi="Times New Roman"/>
          <w:i/>
        </w:rPr>
        <w:t>Approach/Withdrawal</w:t>
      </w:r>
    </w:p>
    <w:p w14:paraId="55F50C49" w14:textId="77777777" w:rsidR="00DB041A" w:rsidRPr="00513089" w:rsidRDefault="00DB041A" w:rsidP="004B10E5">
      <w:pPr>
        <w:spacing w:line="240" w:lineRule="auto"/>
        <w:rPr>
          <w:rFonts w:ascii="Times New Roman" w:hAnsi="Times New Roman"/>
          <w:i/>
        </w:rPr>
      </w:pPr>
    </w:p>
    <w:tbl>
      <w:tblPr>
        <w:tblStyle w:val="TableGrid"/>
        <w:tblW w:w="7529" w:type="dxa"/>
        <w:tblInd w:w="-72" w:type="dxa"/>
        <w:tblLayout w:type="fixed"/>
        <w:tblLook w:val="04A0" w:firstRow="1" w:lastRow="0" w:firstColumn="1" w:lastColumn="0" w:noHBand="0" w:noVBand="1"/>
      </w:tblPr>
      <w:tblGrid>
        <w:gridCol w:w="999"/>
        <w:gridCol w:w="999"/>
        <w:gridCol w:w="1076"/>
        <w:gridCol w:w="999"/>
        <w:gridCol w:w="1229"/>
        <w:gridCol w:w="1076"/>
        <w:gridCol w:w="1151"/>
      </w:tblGrid>
      <w:tr w:rsidR="00B362B6" w:rsidRPr="00567848" w14:paraId="59E18490" w14:textId="77777777" w:rsidTr="00B362B6">
        <w:trPr>
          <w:trHeight w:val="746"/>
        </w:trPr>
        <w:tc>
          <w:tcPr>
            <w:tcW w:w="999" w:type="dxa"/>
            <w:tcBorders>
              <w:left w:val="single" w:sz="4" w:space="0" w:color="auto"/>
              <w:bottom w:val="single" w:sz="4" w:space="0" w:color="auto"/>
              <w:right w:val="nil"/>
            </w:tcBorders>
          </w:tcPr>
          <w:p w14:paraId="79BB7A19" w14:textId="77777777" w:rsidR="00645D7A" w:rsidRPr="00567848" w:rsidRDefault="00645D7A" w:rsidP="004B10E5">
            <w:pPr>
              <w:spacing w:line="240" w:lineRule="auto"/>
              <w:jc w:val="center"/>
              <w:rPr>
                <w:rFonts w:ascii="Times New Roman" w:hAnsi="Times New Roman"/>
                <w:b/>
                <w:sz w:val="20"/>
                <w:szCs w:val="20"/>
              </w:rPr>
            </w:pPr>
          </w:p>
        </w:tc>
        <w:tc>
          <w:tcPr>
            <w:tcW w:w="999" w:type="dxa"/>
            <w:tcBorders>
              <w:left w:val="nil"/>
              <w:bottom w:val="single" w:sz="4" w:space="0" w:color="auto"/>
              <w:right w:val="nil"/>
            </w:tcBorders>
            <w:shd w:val="clear" w:color="auto" w:fill="auto"/>
          </w:tcPr>
          <w:p w14:paraId="284803CD" w14:textId="77777777" w:rsidR="00645D7A" w:rsidRPr="00567848" w:rsidRDefault="00645D7A" w:rsidP="004B10E5">
            <w:pPr>
              <w:spacing w:line="240" w:lineRule="auto"/>
              <w:jc w:val="center"/>
              <w:rPr>
                <w:rFonts w:ascii="Times New Roman" w:hAnsi="Times New Roman"/>
                <w:sz w:val="20"/>
                <w:szCs w:val="20"/>
              </w:rPr>
            </w:pPr>
            <w:r w:rsidRPr="00567848">
              <w:rPr>
                <w:rFonts w:ascii="Times New Roman" w:hAnsi="Times New Roman"/>
                <w:sz w:val="20"/>
                <w:szCs w:val="20"/>
              </w:rPr>
              <w:t>High</w:t>
            </w:r>
          </w:p>
          <w:p w14:paraId="62217384" w14:textId="77777777" w:rsidR="004B10E5" w:rsidRPr="00567848" w:rsidRDefault="00645D7A" w:rsidP="00337DB7">
            <w:pPr>
              <w:spacing w:line="240" w:lineRule="auto"/>
              <w:jc w:val="center"/>
              <w:rPr>
                <w:rFonts w:ascii="Times New Roman" w:hAnsi="Times New Roman"/>
                <w:sz w:val="20"/>
                <w:szCs w:val="20"/>
              </w:rPr>
            </w:pPr>
            <w:r w:rsidRPr="00567848">
              <w:rPr>
                <w:rFonts w:ascii="Times New Roman" w:hAnsi="Times New Roman"/>
                <w:sz w:val="20"/>
                <w:szCs w:val="20"/>
              </w:rPr>
              <w:t>With</w:t>
            </w:r>
            <w:r w:rsidR="004B10E5" w:rsidRPr="00567848">
              <w:rPr>
                <w:rFonts w:ascii="Times New Roman" w:hAnsi="Times New Roman"/>
                <w:sz w:val="20"/>
                <w:szCs w:val="20"/>
              </w:rPr>
              <w:t>-</w:t>
            </w:r>
          </w:p>
          <w:p w14:paraId="6DC6868B" w14:textId="77777777" w:rsidR="00645D7A" w:rsidRPr="00567848" w:rsidRDefault="00645D7A" w:rsidP="00337DB7">
            <w:pPr>
              <w:spacing w:line="240" w:lineRule="auto"/>
              <w:jc w:val="center"/>
              <w:rPr>
                <w:rFonts w:ascii="Times New Roman" w:hAnsi="Times New Roman"/>
                <w:sz w:val="20"/>
                <w:szCs w:val="20"/>
              </w:rPr>
            </w:pPr>
            <w:r w:rsidRPr="00567848">
              <w:rPr>
                <w:rFonts w:ascii="Times New Roman" w:hAnsi="Times New Roman"/>
                <w:sz w:val="20"/>
                <w:szCs w:val="20"/>
              </w:rPr>
              <w:t>drawal</w:t>
            </w:r>
          </w:p>
        </w:tc>
        <w:tc>
          <w:tcPr>
            <w:tcW w:w="1076" w:type="dxa"/>
            <w:tcBorders>
              <w:left w:val="nil"/>
              <w:bottom w:val="single" w:sz="4" w:space="0" w:color="auto"/>
              <w:right w:val="nil"/>
            </w:tcBorders>
            <w:shd w:val="clear" w:color="auto" w:fill="auto"/>
          </w:tcPr>
          <w:p w14:paraId="74246FBD" w14:textId="77777777" w:rsidR="00645D7A" w:rsidRPr="00567848" w:rsidRDefault="00645D7A" w:rsidP="00337DB7">
            <w:pPr>
              <w:spacing w:line="240" w:lineRule="auto"/>
              <w:jc w:val="center"/>
              <w:rPr>
                <w:rFonts w:ascii="Times New Roman" w:hAnsi="Times New Roman"/>
                <w:sz w:val="20"/>
                <w:szCs w:val="20"/>
              </w:rPr>
            </w:pPr>
            <w:r w:rsidRPr="00567848">
              <w:rPr>
                <w:rFonts w:ascii="Times New Roman" w:hAnsi="Times New Roman"/>
                <w:sz w:val="20"/>
                <w:szCs w:val="20"/>
              </w:rPr>
              <w:t>Somewhat</w:t>
            </w:r>
          </w:p>
          <w:p w14:paraId="34DF9F92" w14:textId="5C0CE346" w:rsidR="00645D7A" w:rsidRPr="00567848" w:rsidRDefault="00645D7A" w:rsidP="00337DB7">
            <w:pPr>
              <w:spacing w:line="240" w:lineRule="auto"/>
              <w:jc w:val="center"/>
              <w:rPr>
                <w:rFonts w:ascii="Times New Roman" w:hAnsi="Times New Roman"/>
                <w:sz w:val="20"/>
                <w:szCs w:val="20"/>
              </w:rPr>
            </w:pPr>
            <w:r w:rsidRPr="00567848">
              <w:rPr>
                <w:rFonts w:ascii="Times New Roman" w:hAnsi="Times New Roman"/>
                <w:sz w:val="20"/>
                <w:szCs w:val="20"/>
              </w:rPr>
              <w:t>With</w:t>
            </w:r>
            <w:r w:rsidR="004B10E5" w:rsidRPr="00567848">
              <w:rPr>
                <w:rFonts w:ascii="Times New Roman" w:hAnsi="Times New Roman"/>
                <w:sz w:val="20"/>
                <w:szCs w:val="20"/>
              </w:rPr>
              <w:t>-</w:t>
            </w:r>
            <w:r w:rsidRPr="00567848">
              <w:rPr>
                <w:rFonts w:ascii="Times New Roman" w:hAnsi="Times New Roman"/>
                <w:sz w:val="20"/>
                <w:szCs w:val="20"/>
              </w:rPr>
              <w:t>drawal</w:t>
            </w:r>
          </w:p>
        </w:tc>
        <w:tc>
          <w:tcPr>
            <w:tcW w:w="999" w:type="dxa"/>
            <w:tcBorders>
              <w:left w:val="nil"/>
              <w:bottom w:val="single" w:sz="4" w:space="0" w:color="auto"/>
              <w:right w:val="nil"/>
            </w:tcBorders>
            <w:shd w:val="clear" w:color="auto" w:fill="auto"/>
          </w:tcPr>
          <w:p w14:paraId="01F96BE6" w14:textId="6D3695E5" w:rsidR="00645D7A" w:rsidRPr="00567848" w:rsidRDefault="004B10E5" w:rsidP="00BD2EFE">
            <w:pPr>
              <w:spacing w:line="240" w:lineRule="auto"/>
              <w:jc w:val="center"/>
              <w:rPr>
                <w:rFonts w:ascii="Times New Roman" w:hAnsi="Times New Roman"/>
                <w:sz w:val="20"/>
                <w:szCs w:val="20"/>
              </w:rPr>
            </w:pPr>
            <w:r w:rsidRPr="00567848">
              <w:rPr>
                <w:rFonts w:ascii="Times New Roman" w:hAnsi="Times New Roman"/>
                <w:sz w:val="20"/>
                <w:szCs w:val="20"/>
              </w:rPr>
              <w:t>Midrange</w:t>
            </w:r>
          </w:p>
        </w:tc>
        <w:tc>
          <w:tcPr>
            <w:tcW w:w="1229" w:type="dxa"/>
            <w:tcBorders>
              <w:left w:val="nil"/>
              <w:bottom w:val="single" w:sz="4" w:space="0" w:color="auto"/>
              <w:right w:val="nil"/>
            </w:tcBorders>
            <w:shd w:val="clear" w:color="auto" w:fill="auto"/>
          </w:tcPr>
          <w:p w14:paraId="58AD1172" w14:textId="77777777" w:rsidR="00645D7A" w:rsidRPr="00567848" w:rsidRDefault="00645D7A" w:rsidP="00184EC4">
            <w:pPr>
              <w:spacing w:line="240" w:lineRule="auto"/>
              <w:jc w:val="center"/>
              <w:rPr>
                <w:rFonts w:ascii="Times New Roman" w:hAnsi="Times New Roman"/>
                <w:sz w:val="20"/>
                <w:szCs w:val="20"/>
              </w:rPr>
            </w:pPr>
            <w:r w:rsidRPr="00567848">
              <w:rPr>
                <w:rFonts w:ascii="Times New Roman" w:hAnsi="Times New Roman"/>
                <w:sz w:val="20"/>
                <w:szCs w:val="20"/>
              </w:rPr>
              <w:t>Somewhat Approach</w:t>
            </w:r>
          </w:p>
        </w:tc>
        <w:tc>
          <w:tcPr>
            <w:tcW w:w="1076" w:type="dxa"/>
            <w:tcBorders>
              <w:left w:val="nil"/>
              <w:bottom w:val="single" w:sz="4" w:space="0" w:color="auto"/>
              <w:right w:val="nil"/>
            </w:tcBorders>
            <w:shd w:val="clear" w:color="auto" w:fill="auto"/>
          </w:tcPr>
          <w:p w14:paraId="028339C8" w14:textId="77777777" w:rsidR="00645D7A" w:rsidRPr="00567848" w:rsidRDefault="00645D7A" w:rsidP="00E03BFC">
            <w:pPr>
              <w:spacing w:line="240" w:lineRule="auto"/>
              <w:jc w:val="center"/>
              <w:rPr>
                <w:rFonts w:ascii="Times New Roman" w:hAnsi="Times New Roman"/>
                <w:sz w:val="20"/>
                <w:szCs w:val="20"/>
              </w:rPr>
            </w:pPr>
            <w:r w:rsidRPr="00567848">
              <w:rPr>
                <w:rFonts w:ascii="Times New Roman" w:hAnsi="Times New Roman"/>
                <w:sz w:val="20"/>
                <w:szCs w:val="20"/>
              </w:rPr>
              <w:t>Low</w:t>
            </w:r>
          </w:p>
          <w:p w14:paraId="7F4C5F55" w14:textId="77777777" w:rsidR="00645D7A" w:rsidRPr="00567848" w:rsidRDefault="00645D7A" w:rsidP="002C40C9">
            <w:pPr>
              <w:spacing w:line="240" w:lineRule="auto"/>
              <w:jc w:val="center"/>
              <w:rPr>
                <w:rFonts w:ascii="Times New Roman" w:hAnsi="Times New Roman"/>
                <w:sz w:val="20"/>
                <w:szCs w:val="20"/>
              </w:rPr>
            </w:pPr>
            <w:r w:rsidRPr="00567848">
              <w:rPr>
                <w:rFonts w:ascii="Times New Roman" w:hAnsi="Times New Roman"/>
                <w:sz w:val="20"/>
                <w:szCs w:val="20"/>
              </w:rPr>
              <w:t>Approach</w:t>
            </w:r>
          </w:p>
        </w:tc>
        <w:tc>
          <w:tcPr>
            <w:tcW w:w="1151" w:type="dxa"/>
            <w:tcBorders>
              <w:left w:val="nil"/>
              <w:bottom w:val="single" w:sz="4" w:space="0" w:color="auto"/>
              <w:right w:val="single" w:sz="4" w:space="0" w:color="auto"/>
            </w:tcBorders>
            <w:shd w:val="clear" w:color="auto" w:fill="auto"/>
          </w:tcPr>
          <w:p w14:paraId="2FF22A22" w14:textId="77777777" w:rsidR="00645D7A" w:rsidRPr="00567848" w:rsidRDefault="00645D7A" w:rsidP="00C50394">
            <w:pPr>
              <w:spacing w:line="240" w:lineRule="auto"/>
              <w:jc w:val="center"/>
              <w:rPr>
                <w:rFonts w:ascii="Times New Roman" w:hAnsi="Times New Roman"/>
                <w:noProof/>
                <w:sz w:val="20"/>
                <w:szCs w:val="20"/>
              </w:rPr>
            </w:pPr>
            <w:r w:rsidRPr="00567848">
              <w:rPr>
                <w:rFonts w:ascii="Times New Roman" w:hAnsi="Times New Roman"/>
                <w:noProof/>
                <w:sz w:val="20"/>
                <w:szCs w:val="20"/>
              </w:rPr>
              <w:t>General</w:t>
            </w:r>
          </w:p>
          <w:p w14:paraId="78471445" w14:textId="77777777" w:rsidR="00645D7A" w:rsidRPr="00567848" w:rsidRDefault="00645D7A" w:rsidP="008E55F9">
            <w:pPr>
              <w:spacing w:line="240" w:lineRule="auto"/>
              <w:jc w:val="center"/>
              <w:rPr>
                <w:rFonts w:ascii="Times New Roman" w:hAnsi="Times New Roman"/>
                <w:noProof/>
                <w:sz w:val="20"/>
                <w:szCs w:val="20"/>
              </w:rPr>
            </w:pPr>
            <w:r w:rsidRPr="00567848">
              <w:rPr>
                <w:rFonts w:ascii="Times New Roman" w:hAnsi="Times New Roman"/>
                <w:noProof/>
                <w:sz w:val="20"/>
                <w:szCs w:val="20"/>
              </w:rPr>
              <w:t>Impression</w:t>
            </w:r>
          </w:p>
        </w:tc>
      </w:tr>
      <w:tr w:rsidR="00B362B6" w:rsidRPr="00567848" w14:paraId="3E3F0FF8" w14:textId="77777777" w:rsidTr="00B362B6">
        <w:trPr>
          <w:trHeight w:val="249"/>
        </w:trPr>
        <w:tc>
          <w:tcPr>
            <w:tcW w:w="999" w:type="dxa"/>
            <w:tcBorders>
              <w:left w:val="single" w:sz="4" w:space="0" w:color="auto"/>
              <w:bottom w:val="nil"/>
              <w:right w:val="nil"/>
            </w:tcBorders>
          </w:tcPr>
          <w:p w14:paraId="3BA77EED" w14:textId="112AA3B4" w:rsidR="00645D7A" w:rsidRPr="00567848" w:rsidRDefault="00337DB7" w:rsidP="00474A75">
            <w:pPr>
              <w:spacing w:line="240" w:lineRule="auto"/>
              <w:rPr>
                <w:rFonts w:ascii="Times New Roman" w:hAnsi="Times New Roman"/>
                <w:sz w:val="20"/>
                <w:szCs w:val="20"/>
              </w:rPr>
            </w:pPr>
            <w:r w:rsidRPr="00567848">
              <w:rPr>
                <w:rFonts w:ascii="Times New Roman" w:hAnsi="Times New Roman"/>
                <w:sz w:val="20"/>
                <w:szCs w:val="20"/>
              </w:rPr>
              <w:t>Tiffany</w:t>
            </w:r>
          </w:p>
        </w:tc>
        <w:tc>
          <w:tcPr>
            <w:tcW w:w="999" w:type="dxa"/>
            <w:tcBorders>
              <w:left w:val="nil"/>
              <w:bottom w:val="nil"/>
              <w:right w:val="nil"/>
            </w:tcBorders>
          </w:tcPr>
          <w:p w14:paraId="23BD122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6.17</w:t>
            </w:r>
          </w:p>
        </w:tc>
        <w:tc>
          <w:tcPr>
            <w:tcW w:w="1076" w:type="dxa"/>
            <w:tcBorders>
              <w:left w:val="nil"/>
              <w:bottom w:val="nil"/>
              <w:right w:val="nil"/>
            </w:tcBorders>
            <w:shd w:val="clear" w:color="auto" w:fill="auto"/>
          </w:tcPr>
          <w:p w14:paraId="276F3E83" w14:textId="77777777" w:rsidR="00645D7A" w:rsidRPr="00567848" w:rsidRDefault="00645D7A" w:rsidP="00474A75">
            <w:pPr>
              <w:spacing w:line="240" w:lineRule="auto"/>
              <w:rPr>
                <w:rFonts w:ascii="Times New Roman" w:hAnsi="Times New Roman"/>
                <w:sz w:val="20"/>
                <w:szCs w:val="20"/>
              </w:rPr>
            </w:pPr>
          </w:p>
        </w:tc>
        <w:tc>
          <w:tcPr>
            <w:tcW w:w="999" w:type="dxa"/>
            <w:tcBorders>
              <w:left w:val="nil"/>
              <w:bottom w:val="nil"/>
              <w:right w:val="nil"/>
            </w:tcBorders>
            <w:shd w:val="clear" w:color="auto" w:fill="auto"/>
          </w:tcPr>
          <w:p w14:paraId="71BDEC39" w14:textId="77777777" w:rsidR="00645D7A" w:rsidRPr="00567848" w:rsidRDefault="00645D7A" w:rsidP="00474A75">
            <w:pPr>
              <w:spacing w:line="240" w:lineRule="auto"/>
              <w:rPr>
                <w:rFonts w:ascii="Times New Roman" w:hAnsi="Times New Roman"/>
                <w:sz w:val="20"/>
                <w:szCs w:val="20"/>
              </w:rPr>
            </w:pPr>
          </w:p>
        </w:tc>
        <w:tc>
          <w:tcPr>
            <w:tcW w:w="1229" w:type="dxa"/>
            <w:tcBorders>
              <w:left w:val="nil"/>
              <w:bottom w:val="nil"/>
              <w:right w:val="nil"/>
            </w:tcBorders>
          </w:tcPr>
          <w:p w14:paraId="1E1C2F3C" w14:textId="77777777" w:rsidR="00645D7A" w:rsidRPr="00567848" w:rsidRDefault="00645D7A" w:rsidP="00474A75">
            <w:pPr>
              <w:spacing w:line="240" w:lineRule="auto"/>
              <w:rPr>
                <w:rFonts w:ascii="Times New Roman" w:hAnsi="Times New Roman"/>
                <w:sz w:val="20"/>
                <w:szCs w:val="20"/>
              </w:rPr>
            </w:pPr>
          </w:p>
        </w:tc>
        <w:tc>
          <w:tcPr>
            <w:tcW w:w="1076" w:type="dxa"/>
            <w:tcBorders>
              <w:left w:val="nil"/>
              <w:bottom w:val="nil"/>
              <w:right w:val="nil"/>
            </w:tcBorders>
          </w:tcPr>
          <w:p w14:paraId="3A4CD342" w14:textId="77777777" w:rsidR="00645D7A" w:rsidRPr="00567848" w:rsidRDefault="00645D7A" w:rsidP="00474A75">
            <w:pPr>
              <w:spacing w:line="240" w:lineRule="auto"/>
              <w:rPr>
                <w:rFonts w:ascii="Times New Roman" w:hAnsi="Times New Roman"/>
                <w:sz w:val="20"/>
                <w:szCs w:val="20"/>
              </w:rPr>
            </w:pPr>
          </w:p>
        </w:tc>
        <w:tc>
          <w:tcPr>
            <w:tcW w:w="1151" w:type="dxa"/>
            <w:tcBorders>
              <w:left w:val="nil"/>
              <w:bottom w:val="nil"/>
              <w:right w:val="single" w:sz="4" w:space="0" w:color="auto"/>
            </w:tcBorders>
          </w:tcPr>
          <w:p w14:paraId="3051693D"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5B6816FA" w14:textId="77777777" w:rsidTr="00B362B6">
        <w:trPr>
          <w:trHeight w:val="266"/>
        </w:trPr>
        <w:tc>
          <w:tcPr>
            <w:tcW w:w="999" w:type="dxa"/>
            <w:tcBorders>
              <w:top w:val="nil"/>
              <w:left w:val="single" w:sz="4" w:space="0" w:color="auto"/>
              <w:bottom w:val="nil"/>
              <w:right w:val="nil"/>
            </w:tcBorders>
          </w:tcPr>
          <w:p w14:paraId="14546986" w14:textId="5292B8E9"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Kinsly</w:t>
            </w:r>
          </w:p>
        </w:tc>
        <w:tc>
          <w:tcPr>
            <w:tcW w:w="999" w:type="dxa"/>
            <w:tcBorders>
              <w:top w:val="nil"/>
              <w:left w:val="nil"/>
              <w:bottom w:val="nil"/>
              <w:right w:val="nil"/>
            </w:tcBorders>
          </w:tcPr>
          <w:p w14:paraId="0560F7A6"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5.18</w:t>
            </w:r>
          </w:p>
        </w:tc>
        <w:tc>
          <w:tcPr>
            <w:tcW w:w="1076" w:type="dxa"/>
            <w:tcBorders>
              <w:top w:val="nil"/>
              <w:left w:val="nil"/>
              <w:bottom w:val="nil"/>
              <w:right w:val="nil"/>
            </w:tcBorders>
            <w:shd w:val="clear" w:color="auto" w:fill="auto"/>
          </w:tcPr>
          <w:p w14:paraId="74095718"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255F31FA"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500CF9D8"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1CD9ABE3"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65A3E3D4"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5</w:t>
            </w:r>
          </w:p>
        </w:tc>
      </w:tr>
      <w:tr w:rsidR="00B362B6" w:rsidRPr="00567848" w14:paraId="5C296683" w14:textId="77777777" w:rsidTr="00B362B6">
        <w:trPr>
          <w:trHeight w:val="249"/>
        </w:trPr>
        <w:tc>
          <w:tcPr>
            <w:tcW w:w="999" w:type="dxa"/>
            <w:tcBorders>
              <w:top w:val="nil"/>
              <w:left w:val="single" w:sz="4" w:space="0" w:color="auto"/>
              <w:bottom w:val="nil"/>
              <w:right w:val="nil"/>
            </w:tcBorders>
          </w:tcPr>
          <w:p w14:paraId="16DB46A6" w14:textId="61CCB489"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Kemp</w:t>
            </w:r>
          </w:p>
        </w:tc>
        <w:tc>
          <w:tcPr>
            <w:tcW w:w="999" w:type="dxa"/>
            <w:tcBorders>
              <w:top w:val="nil"/>
              <w:left w:val="nil"/>
              <w:bottom w:val="nil"/>
              <w:right w:val="nil"/>
            </w:tcBorders>
          </w:tcPr>
          <w:p w14:paraId="753219E8"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4.27</w:t>
            </w:r>
          </w:p>
        </w:tc>
        <w:tc>
          <w:tcPr>
            <w:tcW w:w="1076" w:type="dxa"/>
            <w:tcBorders>
              <w:top w:val="nil"/>
              <w:left w:val="nil"/>
              <w:bottom w:val="nil"/>
              <w:right w:val="nil"/>
            </w:tcBorders>
            <w:shd w:val="clear" w:color="auto" w:fill="auto"/>
          </w:tcPr>
          <w:p w14:paraId="1E18BDB0"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3631CBB3"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2F6065CC"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202E1FCC"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486A309"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0BEF09BE" w14:textId="77777777" w:rsidTr="00B362B6">
        <w:trPr>
          <w:trHeight w:val="266"/>
        </w:trPr>
        <w:tc>
          <w:tcPr>
            <w:tcW w:w="999" w:type="dxa"/>
            <w:tcBorders>
              <w:top w:val="nil"/>
              <w:left w:val="single" w:sz="4" w:space="0" w:color="auto"/>
              <w:bottom w:val="nil"/>
              <w:right w:val="nil"/>
            </w:tcBorders>
          </w:tcPr>
          <w:p w14:paraId="3B4E8C0D" w14:textId="0536C936"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Lila</w:t>
            </w:r>
          </w:p>
        </w:tc>
        <w:tc>
          <w:tcPr>
            <w:tcW w:w="999" w:type="dxa"/>
            <w:tcBorders>
              <w:top w:val="nil"/>
              <w:left w:val="nil"/>
              <w:bottom w:val="nil"/>
              <w:right w:val="nil"/>
            </w:tcBorders>
          </w:tcPr>
          <w:p w14:paraId="4F5FAE1B"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24A7246B"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3.73</w:t>
            </w:r>
          </w:p>
        </w:tc>
        <w:tc>
          <w:tcPr>
            <w:tcW w:w="999" w:type="dxa"/>
            <w:tcBorders>
              <w:top w:val="nil"/>
              <w:left w:val="nil"/>
              <w:bottom w:val="nil"/>
              <w:right w:val="nil"/>
            </w:tcBorders>
            <w:shd w:val="clear" w:color="auto" w:fill="auto"/>
          </w:tcPr>
          <w:p w14:paraId="3B2CD1D9"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417B356B"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2EBD1D91"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8241965"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B362B6" w:rsidRPr="00567848" w14:paraId="192632A2" w14:textId="77777777" w:rsidTr="00B362B6">
        <w:trPr>
          <w:trHeight w:val="249"/>
        </w:trPr>
        <w:tc>
          <w:tcPr>
            <w:tcW w:w="999" w:type="dxa"/>
            <w:tcBorders>
              <w:top w:val="nil"/>
              <w:left w:val="single" w:sz="4" w:space="0" w:color="auto"/>
              <w:bottom w:val="nil"/>
              <w:right w:val="nil"/>
            </w:tcBorders>
          </w:tcPr>
          <w:p w14:paraId="6C556D87" w14:textId="21D1BD23" w:rsidR="00645D7A" w:rsidRPr="00567848" w:rsidRDefault="00B3652D" w:rsidP="00474A75">
            <w:pPr>
              <w:spacing w:line="240" w:lineRule="auto"/>
              <w:rPr>
                <w:rFonts w:ascii="Times New Roman" w:hAnsi="Times New Roman"/>
                <w:sz w:val="20"/>
                <w:szCs w:val="20"/>
              </w:rPr>
            </w:pPr>
            <w:r w:rsidRPr="00567848">
              <w:rPr>
                <w:rFonts w:ascii="Times New Roman" w:hAnsi="Times New Roman"/>
                <w:sz w:val="20"/>
                <w:szCs w:val="20"/>
              </w:rPr>
              <w:t>Christie</w:t>
            </w:r>
          </w:p>
        </w:tc>
        <w:tc>
          <w:tcPr>
            <w:tcW w:w="999" w:type="dxa"/>
            <w:tcBorders>
              <w:top w:val="nil"/>
              <w:left w:val="nil"/>
              <w:bottom w:val="nil"/>
              <w:right w:val="nil"/>
            </w:tcBorders>
          </w:tcPr>
          <w:p w14:paraId="2457B407"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53A23E3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3.67</w:t>
            </w:r>
          </w:p>
        </w:tc>
        <w:tc>
          <w:tcPr>
            <w:tcW w:w="999" w:type="dxa"/>
            <w:tcBorders>
              <w:top w:val="nil"/>
              <w:left w:val="nil"/>
              <w:bottom w:val="nil"/>
              <w:right w:val="nil"/>
            </w:tcBorders>
            <w:shd w:val="clear" w:color="auto" w:fill="auto"/>
          </w:tcPr>
          <w:p w14:paraId="123AB83A"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71BA4B87"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12F07EAB"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F382D14"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B362B6" w:rsidRPr="00567848" w14:paraId="544457FD" w14:textId="77777777" w:rsidTr="00B362B6">
        <w:trPr>
          <w:trHeight w:val="249"/>
        </w:trPr>
        <w:tc>
          <w:tcPr>
            <w:tcW w:w="999" w:type="dxa"/>
            <w:tcBorders>
              <w:top w:val="nil"/>
              <w:left w:val="single" w:sz="4" w:space="0" w:color="auto"/>
              <w:bottom w:val="nil"/>
              <w:right w:val="nil"/>
            </w:tcBorders>
          </w:tcPr>
          <w:p w14:paraId="69712693" w14:textId="0651BB1D"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Luke</w:t>
            </w:r>
          </w:p>
        </w:tc>
        <w:tc>
          <w:tcPr>
            <w:tcW w:w="999" w:type="dxa"/>
            <w:tcBorders>
              <w:top w:val="nil"/>
              <w:left w:val="nil"/>
              <w:bottom w:val="nil"/>
              <w:right w:val="nil"/>
            </w:tcBorders>
          </w:tcPr>
          <w:p w14:paraId="34E1B84F"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52687F8C"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3.63</w:t>
            </w:r>
          </w:p>
        </w:tc>
        <w:tc>
          <w:tcPr>
            <w:tcW w:w="999" w:type="dxa"/>
            <w:tcBorders>
              <w:top w:val="nil"/>
              <w:left w:val="nil"/>
              <w:bottom w:val="nil"/>
              <w:right w:val="nil"/>
            </w:tcBorders>
            <w:shd w:val="clear" w:color="auto" w:fill="auto"/>
          </w:tcPr>
          <w:p w14:paraId="0DF1F754"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16AA0059"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12DC1DF7" w14:textId="77777777" w:rsidR="00645D7A" w:rsidRPr="00567848" w:rsidRDefault="00645D7A" w:rsidP="00474A75">
            <w:pPr>
              <w:spacing w:line="240" w:lineRule="auto"/>
              <w:rPr>
                <w:rFonts w:ascii="Times New Roman" w:hAnsi="Times New Roman"/>
                <w:color w:val="FF0000"/>
                <w:sz w:val="20"/>
                <w:szCs w:val="20"/>
              </w:rPr>
            </w:pPr>
          </w:p>
        </w:tc>
        <w:tc>
          <w:tcPr>
            <w:tcW w:w="1151" w:type="dxa"/>
            <w:tcBorders>
              <w:top w:val="nil"/>
              <w:left w:val="nil"/>
              <w:bottom w:val="nil"/>
              <w:right w:val="single" w:sz="4" w:space="0" w:color="auto"/>
            </w:tcBorders>
          </w:tcPr>
          <w:p w14:paraId="2176591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730F5463" w14:textId="77777777" w:rsidTr="00B362B6">
        <w:trPr>
          <w:trHeight w:val="266"/>
        </w:trPr>
        <w:tc>
          <w:tcPr>
            <w:tcW w:w="999" w:type="dxa"/>
            <w:tcBorders>
              <w:top w:val="nil"/>
              <w:left w:val="single" w:sz="4" w:space="0" w:color="auto"/>
              <w:bottom w:val="nil"/>
              <w:right w:val="nil"/>
            </w:tcBorders>
          </w:tcPr>
          <w:p w14:paraId="5CF06B30" w14:textId="08840162"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Lauren</w:t>
            </w:r>
          </w:p>
        </w:tc>
        <w:tc>
          <w:tcPr>
            <w:tcW w:w="999" w:type="dxa"/>
            <w:tcBorders>
              <w:top w:val="nil"/>
              <w:left w:val="nil"/>
              <w:bottom w:val="nil"/>
              <w:right w:val="nil"/>
            </w:tcBorders>
          </w:tcPr>
          <w:p w14:paraId="0E4CE7F5"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376B5B7A"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2CA1170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3.45</w:t>
            </w:r>
          </w:p>
        </w:tc>
        <w:tc>
          <w:tcPr>
            <w:tcW w:w="1229" w:type="dxa"/>
            <w:tcBorders>
              <w:top w:val="nil"/>
              <w:left w:val="nil"/>
              <w:bottom w:val="nil"/>
              <w:right w:val="nil"/>
            </w:tcBorders>
          </w:tcPr>
          <w:p w14:paraId="3AFC90B4"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06480F3A" w14:textId="0500D22F" w:rsidR="00645D7A" w:rsidRPr="00567848" w:rsidRDefault="00645D7A" w:rsidP="00474A75">
            <w:pPr>
              <w:spacing w:line="240" w:lineRule="auto"/>
              <w:rPr>
                <w:rFonts w:ascii="Times New Roman" w:hAnsi="Times New Roman"/>
                <w:color w:val="FF0000"/>
                <w:sz w:val="20"/>
                <w:szCs w:val="20"/>
              </w:rPr>
            </w:pPr>
          </w:p>
        </w:tc>
        <w:tc>
          <w:tcPr>
            <w:tcW w:w="1151" w:type="dxa"/>
            <w:tcBorders>
              <w:top w:val="nil"/>
              <w:left w:val="nil"/>
              <w:bottom w:val="nil"/>
              <w:right w:val="single" w:sz="4" w:space="0" w:color="auto"/>
            </w:tcBorders>
          </w:tcPr>
          <w:p w14:paraId="157CE2A3" w14:textId="1D6C8C3D"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B362B6" w:rsidRPr="00567848" w14:paraId="1A3C8A6C" w14:textId="77777777" w:rsidTr="00B362B6">
        <w:trPr>
          <w:trHeight w:val="249"/>
        </w:trPr>
        <w:tc>
          <w:tcPr>
            <w:tcW w:w="999" w:type="dxa"/>
            <w:tcBorders>
              <w:top w:val="nil"/>
              <w:left w:val="single" w:sz="4" w:space="0" w:color="auto"/>
              <w:bottom w:val="nil"/>
              <w:right w:val="nil"/>
            </w:tcBorders>
          </w:tcPr>
          <w:p w14:paraId="2E255D9E" w14:textId="4B35C8C5"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Savannah</w:t>
            </w:r>
          </w:p>
        </w:tc>
        <w:tc>
          <w:tcPr>
            <w:tcW w:w="999" w:type="dxa"/>
            <w:tcBorders>
              <w:top w:val="nil"/>
              <w:left w:val="nil"/>
              <w:bottom w:val="nil"/>
              <w:right w:val="nil"/>
            </w:tcBorders>
          </w:tcPr>
          <w:p w14:paraId="6A852F6B"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1278FE7B"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46C769A8"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3.36</w:t>
            </w:r>
          </w:p>
        </w:tc>
        <w:tc>
          <w:tcPr>
            <w:tcW w:w="1229" w:type="dxa"/>
            <w:tcBorders>
              <w:top w:val="nil"/>
              <w:left w:val="nil"/>
              <w:bottom w:val="nil"/>
              <w:right w:val="nil"/>
            </w:tcBorders>
          </w:tcPr>
          <w:p w14:paraId="6B2D3BFA"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4162DFE1"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09339089"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B362B6" w:rsidRPr="00567848" w14:paraId="01849F46" w14:textId="77777777" w:rsidTr="00B362B6">
        <w:trPr>
          <w:trHeight w:val="249"/>
        </w:trPr>
        <w:tc>
          <w:tcPr>
            <w:tcW w:w="999" w:type="dxa"/>
            <w:tcBorders>
              <w:top w:val="nil"/>
              <w:left w:val="single" w:sz="4" w:space="0" w:color="auto"/>
              <w:bottom w:val="nil"/>
              <w:right w:val="nil"/>
            </w:tcBorders>
          </w:tcPr>
          <w:p w14:paraId="1F9722FC" w14:textId="2FEE1C1E"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Jake</w:t>
            </w:r>
          </w:p>
        </w:tc>
        <w:tc>
          <w:tcPr>
            <w:tcW w:w="999" w:type="dxa"/>
            <w:tcBorders>
              <w:top w:val="nil"/>
              <w:left w:val="nil"/>
              <w:bottom w:val="nil"/>
              <w:right w:val="nil"/>
            </w:tcBorders>
          </w:tcPr>
          <w:p w14:paraId="0425D78C"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3ACAB99A"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0E3F151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3.18</w:t>
            </w:r>
          </w:p>
        </w:tc>
        <w:tc>
          <w:tcPr>
            <w:tcW w:w="1229" w:type="dxa"/>
            <w:tcBorders>
              <w:top w:val="nil"/>
              <w:left w:val="nil"/>
              <w:bottom w:val="nil"/>
              <w:right w:val="nil"/>
            </w:tcBorders>
          </w:tcPr>
          <w:p w14:paraId="2518425C"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2EB68FB3"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CB39C6C"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32B4C32B" w14:textId="77777777" w:rsidTr="00B362B6">
        <w:trPr>
          <w:trHeight w:val="266"/>
        </w:trPr>
        <w:tc>
          <w:tcPr>
            <w:tcW w:w="999" w:type="dxa"/>
            <w:tcBorders>
              <w:top w:val="nil"/>
              <w:left w:val="single" w:sz="4" w:space="0" w:color="auto"/>
              <w:bottom w:val="nil"/>
              <w:right w:val="nil"/>
            </w:tcBorders>
          </w:tcPr>
          <w:p w14:paraId="57DEF135" w14:textId="5CB97620" w:rsidR="00645D7A" w:rsidRPr="00567848" w:rsidRDefault="003F0C32" w:rsidP="00474A75">
            <w:pPr>
              <w:spacing w:line="240" w:lineRule="auto"/>
              <w:rPr>
                <w:rFonts w:ascii="Times New Roman" w:hAnsi="Times New Roman"/>
                <w:sz w:val="20"/>
                <w:szCs w:val="20"/>
              </w:rPr>
            </w:pPr>
            <w:r w:rsidRPr="00567848">
              <w:rPr>
                <w:rFonts w:asciiTheme="majorHAnsi" w:hAnsiTheme="majorHAnsi" w:cstheme="majorHAnsi"/>
                <w:sz w:val="20"/>
                <w:szCs w:val="20"/>
              </w:rPr>
              <w:t>Caroline</w:t>
            </w:r>
          </w:p>
        </w:tc>
        <w:tc>
          <w:tcPr>
            <w:tcW w:w="999" w:type="dxa"/>
            <w:tcBorders>
              <w:top w:val="nil"/>
              <w:left w:val="nil"/>
              <w:bottom w:val="nil"/>
              <w:right w:val="nil"/>
            </w:tcBorders>
          </w:tcPr>
          <w:p w14:paraId="1ED8619D"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6E257D6E"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2F49C40C"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3.09</w:t>
            </w:r>
          </w:p>
        </w:tc>
        <w:tc>
          <w:tcPr>
            <w:tcW w:w="1229" w:type="dxa"/>
            <w:tcBorders>
              <w:top w:val="nil"/>
              <w:left w:val="nil"/>
              <w:bottom w:val="nil"/>
              <w:right w:val="nil"/>
            </w:tcBorders>
          </w:tcPr>
          <w:p w14:paraId="3BF2C72B"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6BCF890C"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13C975B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001FACF0" w14:textId="77777777" w:rsidTr="00B362B6">
        <w:trPr>
          <w:trHeight w:val="249"/>
        </w:trPr>
        <w:tc>
          <w:tcPr>
            <w:tcW w:w="999" w:type="dxa"/>
            <w:tcBorders>
              <w:top w:val="nil"/>
              <w:left w:val="single" w:sz="4" w:space="0" w:color="auto"/>
              <w:bottom w:val="nil"/>
              <w:right w:val="nil"/>
            </w:tcBorders>
          </w:tcPr>
          <w:p w14:paraId="5BB0277B" w14:textId="51F5918D"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Kremer</w:t>
            </w:r>
          </w:p>
        </w:tc>
        <w:tc>
          <w:tcPr>
            <w:tcW w:w="999" w:type="dxa"/>
            <w:tcBorders>
              <w:top w:val="nil"/>
              <w:left w:val="nil"/>
              <w:bottom w:val="nil"/>
              <w:right w:val="nil"/>
            </w:tcBorders>
          </w:tcPr>
          <w:p w14:paraId="0FE771E1"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3D087032"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07C5157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2.82</w:t>
            </w:r>
          </w:p>
        </w:tc>
        <w:tc>
          <w:tcPr>
            <w:tcW w:w="1229" w:type="dxa"/>
            <w:tcBorders>
              <w:top w:val="nil"/>
              <w:left w:val="nil"/>
              <w:bottom w:val="nil"/>
              <w:right w:val="nil"/>
            </w:tcBorders>
          </w:tcPr>
          <w:p w14:paraId="2ED648C2"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6DB206FA"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61C2901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660FADDF" w14:textId="77777777" w:rsidTr="00B362B6">
        <w:trPr>
          <w:trHeight w:val="249"/>
        </w:trPr>
        <w:tc>
          <w:tcPr>
            <w:tcW w:w="999" w:type="dxa"/>
            <w:tcBorders>
              <w:top w:val="nil"/>
              <w:left w:val="single" w:sz="4" w:space="0" w:color="auto"/>
              <w:bottom w:val="nil"/>
              <w:right w:val="nil"/>
            </w:tcBorders>
          </w:tcPr>
          <w:p w14:paraId="5A3A2517" w14:textId="54DDA597"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Janiya</w:t>
            </w:r>
          </w:p>
        </w:tc>
        <w:tc>
          <w:tcPr>
            <w:tcW w:w="999" w:type="dxa"/>
            <w:tcBorders>
              <w:top w:val="nil"/>
              <w:left w:val="nil"/>
              <w:bottom w:val="nil"/>
              <w:right w:val="nil"/>
            </w:tcBorders>
          </w:tcPr>
          <w:p w14:paraId="03ADBC27"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3B17C909"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1A881FD6"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2.73</w:t>
            </w:r>
          </w:p>
        </w:tc>
        <w:tc>
          <w:tcPr>
            <w:tcW w:w="1229" w:type="dxa"/>
            <w:tcBorders>
              <w:top w:val="nil"/>
              <w:left w:val="nil"/>
              <w:bottom w:val="nil"/>
              <w:right w:val="nil"/>
            </w:tcBorders>
          </w:tcPr>
          <w:p w14:paraId="733A05BE"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13FB4249"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92AB28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7A1502BA" w14:textId="77777777" w:rsidTr="00B362B6">
        <w:trPr>
          <w:trHeight w:val="266"/>
        </w:trPr>
        <w:tc>
          <w:tcPr>
            <w:tcW w:w="999" w:type="dxa"/>
            <w:tcBorders>
              <w:top w:val="nil"/>
              <w:left w:val="single" w:sz="4" w:space="0" w:color="auto"/>
              <w:bottom w:val="nil"/>
              <w:right w:val="nil"/>
            </w:tcBorders>
          </w:tcPr>
          <w:p w14:paraId="028E3322" w14:textId="562663C0"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Jasmine</w:t>
            </w:r>
          </w:p>
        </w:tc>
        <w:tc>
          <w:tcPr>
            <w:tcW w:w="999" w:type="dxa"/>
            <w:tcBorders>
              <w:top w:val="nil"/>
              <w:left w:val="nil"/>
              <w:bottom w:val="nil"/>
              <w:right w:val="nil"/>
            </w:tcBorders>
          </w:tcPr>
          <w:p w14:paraId="244C6124"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213767FE"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659D3172"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2.55</w:t>
            </w:r>
          </w:p>
        </w:tc>
        <w:tc>
          <w:tcPr>
            <w:tcW w:w="1229" w:type="dxa"/>
            <w:tcBorders>
              <w:top w:val="nil"/>
              <w:left w:val="nil"/>
              <w:bottom w:val="nil"/>
              <w:right w:val="nil"/>
            </w:tcBorders>
          </w:tcPr>
          <w:p w14:paraId="5A7EC8C4"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4CE8E5B0"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1DC06CA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B362B6" w:rsidRPr="00567848" w14:paraId="65E61809" w14:textId="77777777" w:rsidTr="00B362B6">
        <w:trPr>
          <w:trHeight w:val="249"/>
        </w:trPr>
        <w:tc>
          <w:tcPr>
            <w:tcW w:w="999" w:type="dxa"/>
            <w:tcBorders>
              <w:top w:val="nil"/>
              <w:left w:val="single" w:sz="4" w:space="0" w:color="auto"/>
              <w:bottom w:val="nil"/>
              <w:right w:val="nil"/>
            </w:tcBorders>
          </w:tcPr>
          <w:p w14:paraId="1316A564" w14:textId="19CDAB0C" w:rsidR="00645D7A" w:rsidRPr="00567848" w:rsidRDefault="003909BC" w:rsidP="00474A75">
            <w:pPr>
              <w:spacing w:line="240" w:lineRule="auto"/>
              <w:rPr>
                <w:rFonts w:ascii="Times New Roman" w:hAnsi="Times New Roman"/>
                <w:sz w:val="20"/>
                <w:szCs w:val="20"/>
              </w:rPr>
            </w:pPr>
            <w:r w:rsidRPr="00567848">
              <w:rPr>
                <w:rFonts w:ascii="Times New Roman" w:hAnsi="Times New Roman"/>
                <w:noProof/>
                <w:sz w:val="20"/>
                <w:szCs w:val="20"/>
              </w:rPr>
              <w:t>Connor</w:t>
            </w:r>
          </w:p>
        </w:tc>
        <w:tc>
          <w:tcPr>
            <w:tcW w:w="999" w:type="dxa"/>
            <w:tcBorders>
              <w:top w:val="nil"/>
              <w:left w:val="nil"/>
              <w:bottom w:val="nil"/>
              <w:right w:val="nil"/>
            </w:tcBorders>
          </w:tcPr>
          <w:p w14:paraId="66D39EB4"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5F7C5421"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3FB44FAE"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036189F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2.36</w:t>
            </w:r>
          </w:p>
        </w:tc>
        <w:tc>
          <w:tcPr>
            <w:tcW w:w="1076" w:type="dxa"/>
            <w:tcBorders>
              <w:top w:val="nil"/>
              <w:left w:val="nil"/>
              <w:bottom w:val="nil"/>
              <w:right w:val="nil"/>
            </w:tcBorders>
          </w:tcPr>
          <w:p w14:paraId="4FF5EA8C"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2833CA5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B362B6" w:rsidRPr="00567848" w14:paraId="49FE12A4" w14:textId="77777777" w:rsidTr="00B362B6">
        <w:trPr>
          <w:trHeight w:val="249"/>
        </w:trPr>
        <w:tc>
          <w:tcPr>
            <w:tcW w:w="999" w:type="dxa"/>
            <w:tcBorders>
              <w:top w:val="nil"/>
              <w:left w:val="single" w:sz="4" w:space="0" w:color="auto"/>
              <w:bottom w:val="nil"/>
              <w:right w:val="nil"/>
            </w:tcBorders>
          </w:tcPr>
          <w:p w14:paraId="47350675" w14:textId="0227AD3A"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Nathan</w:t>
            </w:r>
          </w:p>
        </w:tc>
        <w:tc>
          <w:tcPr>
            <w:tcW w:w="999" w:type="dxa"/>
            <w:tcBorders>
              <w:top w:val="nil"/>
              <w:left w:val="nil"/>
              <w:bottom w:val="nil"/>
              <w:right w:val="nil"/>
            </w:tcBorders>
          </w:tcPr>
          <w:p w14:paraId="584593A3"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003DCBF4"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5DC60D28"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11F3963F"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2.27</w:t>
            </w:r>
          </w:p>
        </w:tc>
        <w:tc>
          <w:tcPr>
            <w:tcW w:w="1076" w:type="dxa"/>
            <w:tcBorders>
              <w:top w:val="nil"/>
              <w:left w:val="nil"/>
              <w:bottom w:val="nil"/>
              <w:right w:val="nil"/>
            </w:tcBorders>
          </w:tcPr>
          <w:p w14:paraId="48D7A12A"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134E9D8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B362B6" w:rsidRPr="00567848" w14:paraId="5B3599E2" w14:textId="77777777" w:rsidTr="00B362B6">
        <w:trPr>
          <w:trHeight w:val="266"/>
        </w:trPr>
        <w:tc>
          <w:tcPr>
            <w:tcW w:w="999" w:type="dxa"/>
            <w:tcBorders>
              <w:top w:val="nil"/>
              <w:left w:val="single" w:sz="4" w:space="0" w:color="auto"/>
              <w:bottom w:val="nil"/>
              <w:right w:val="nil"/>
            </w:tcBorders>
          </w:tcPr>
          <w:p w14:paraId="331E0C2C" w14:textId="472D3095" w:rsidR="00645D7A" w:rsidRPr="00567848" w:rsidRDefault="00573FA2" w:rsidP="00474A75">
            <w:pPr>
              <w:spacing w:line="240" w:lineRule="auto"/>
              <w:rPr>
                <w:rFonts w:ascii="Times New Roman" w:hAnsi="Times New Roman"/>
                <w:sz w:val="20"/>
                <w:szCs w:val="20"/>
              </w:rPr>
            </w:pPr>
            <w:r w:rsidRPr="00567848">
              <w:rPr>
                <w:rFonts w:ascii="Times New Roman" w:hAnsi="Times New Roman"/>
                <w:bCs/>
                <w:iCs/>
                <w:sz w:val="20"/>
                <w:szCs w:val="20"/>
                <w:lang w:val="en"/>
              </w:rPr>
              <w:t>Rachel</w:t>
            </w:r>
            <w:r w:rsidRPr="00567848" w:rsidDel="00573FA2">
              <w:rPr>
                <w:rFonts w:ascii="Times New Roman" w:hAnsi="Times New Roman"/>
                <w:sz w:val="20"/>
                <w:szCs w:val="20"/>
              </w:rPr>
              <w:t xml:space="preserve"> </w:t>
            </w:r>
          </w:p>
        </w:tc>
        <w:tc>
          <w:tcPr>
            <w:tcW w:w="999" w:type="dxa"/>
            <w:tcBorders>
              <w:top w:val="nil"/>
              <w:left w:val="nil"/>
              <w:bottom w:val="nil"/>
              <w:right w:val="nil"/>
            </w:tcBorders>
          </w:tcPr>
          <w:p w14:paraId="22C5D1B9"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1A0B629A"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41D270DB"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41406344"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2.18</w:t>
            </w:r>
          </w:p>
        </w:tc>
        <w:tc>
          <w:tcPr>
            <w:tcW w:w="1076" w:type="dxa"/>
            <w:tcBorders>
              <w:top w:val="nil"/>
              <w:left w:val="nil"/>
              <w:bottom w:val="nil"/>
              <w:right w:val="nil"/>
            </w:tcBorders>
          </w:tcPr>
          <w:p w14:paraId="5E2CFC25" w14:textId="77777777" w:rsidR="00645D7A" w:rsidRPr="00567848" w:rsidRDefault="00645D7A" w:rsidP="00474A75">
            <w:pPr>
              <w:spacing w:line="240" w:lineRule="auto"/>
              <w:rPr>
                <w:rFonts w:ascii="Times New Roman" w:hAnsi="Times New Roman"/>
                <w:sz w:val="20"/>
                <w:szCs w:val="20"/>
              </w:rPr>
            </w:pPr>
          </w:p>
        </w:tc>
        <w:tc>
          <w:tcPr>
            <w:tcW w:w="1151" w:type="dxa"/>
            <w:tcBorders>
              <w:top w:val="nil"/>
              <w:left w:val="nil"/>
              <w:bottom w:val="nil"/>
              <w:right w:val="single" w:sz="4" w:space="0" w:color="auto"/>
            </w:tcBorders>
          </w:tcPr>
          <w:p w14:paraId="7ED20C7A"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B362B6" w:rsidRPr="00567848" w14:paraId="00277EEB" w14:textId="77777777" w:rsidTr="00B362B6">
        <w:trPr>
          <w:trHeight w:val="249"/>
        </w:trPr>
        <w:tc>
          <w:tcPr>
            <w:tcW w:w="999" w:type="dxa"/>
            <w:tcBorders>
              <w:top w:val="nil"/>
              <w:left w:val="single" w:sz="4" w:space="0" w:color="auto"/>
              <w:bottom w:val="nil"/>
              <w:right w:val="nil"/>
            </w:tcBorders>
          </w:tcPr>
          <w:p w14:paraId="325D4CCB" w14:textId="2BADABE9"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Sophie</w:t>
            </w:r>
          </w:p>
        </w:tc>
        <w:tc>
          <w:tcPr>
            <w:tcW w:w="999" w:type="dxa"/>
            <w:tcBorders>
              <w:top w:val="nil"/>
              <w:left w:val="nil"/>
              <w:bottom w:val="nil"/>
              <w:right w:val="nil"/>
            </w:tcBorders>
          </w:tcPr>
          <w:p w14:paraId="4057CB7B"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03260F52" w14:textId="167E7768" w:rsidR="00645D7A" w:rsidRPr="00567848" w:rsidRDefault="00645D7A" w:rsidP="00474A75">
            <w:pPr>
              <w:spacing w:line="240" w:lineRule="auto"/>
              <w:rPr>
                <w:rFonts w:ascii="Times New Roman" w:hAnsi="Times New Roman"/>
                <w:color w:val="FF0000"/>
                <w:sz w:val="20"/>
                <w:szCs w:val="20"/>
              </w:rPr>
            </w:pPr>
          </w:p>
        </w:tc>
        <w:tc>
          <w:tcPr>
            <w:tcW w:w="999" w:type="dxa"/>
            <w:tcBorders>
              <w:top w:val="nil"/>
              <w:left w:val="nil"/>
              <w:bottom w:val="nil"/>
              <w:right w:val="nil"/>
            </w:tcBorders>
            <w:shd w:val="clear" w:color="auto" w:fill="auto"/>
          </w:tcPr>
          <w:p w14:paraId="662663E6"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69D367B7"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6E3EBD4E" w14:textId="22427FCA"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w:t>
            </w:r>
            <w:r w:rsidR="00C33505">
              <w:rPr>
                <w:rFonts w:ascii="Times New Roman" w:hAnsi="Times New Roman"/>
                <w:sz w:val="20"/>
                <w:szCs w:val="20"/>
              </w:rPr>
              <w:t>.00</w:t>
            </w:r>
          </w:p>
        </w:tc>
        <w:tc>
          <w:tcPr>
            <w:tcW w:w="1151" w:type="dxa"/>
            <w:tcBorders>
              <w:top w:val="nil"/>
              <w:left w:val="nil"/>
              <w:bottom w:val="nil"/>
              <w:right w:val="single" w:sz="4" w:space="0" w:color="auto"/>
            </w:tcBorders>
          </w:tcPr>
          <w:p w14:paraId="77F153C4" w14:textId="310BBBE2" w:rsidR="00645D7A" w:rsidRPr="00567848" w:rsidRDefault="00645D7A" w:rsidP="00C33505">
            <w:pPr>
              <w:spacing w:line="240" w:lineRule="auto"/>
              <w:jc w:val="center"/>
              <w:rPr>
                <w:rFonts w:ascii="Times New Roman" w:hAnsi="Times New Roman"/>
                <w:color w:val="FF0000"/>
                <w:sz w:val="20"/>
                <w:szCs w:val="20"/>
              </w:rPr>
            </w:pPr>
            <w:r w:rsidRPr="00567848">
              <w:rPr>
                <w:rFonts w:ascii="Times New Roman" w:hAnsi="Times New Roman"/>
                <w:sz w:val="20"/>
                <w:szCs w:val="20"/>
              </w:rPr>
              <w:t>3</w:t>
            </w:r>
          </w:p>
        </w:tc>
      </w:tr>
      <w:tr w:rsidR="00B362B6" w:rsidRPr="00567848" w14:paraId="1B4154B0" w14:textId="77777777" w:rsidTr="00B362B6">
        <w:trPr>
          <w:trHeight w:val="249"/>
        </w:trPr>
        <w:tc>
          <w:tcPr>
            <w:tcW w:w="999" w:type="dxa"/>
            <w:tcBorders>
              <w:top w:val="nil"/>
              <w:left w:val="single" w:sz="4" w:space="0" w:color="auto"/>
              <w:bottom w:val="nil"/>
              <w:right w:val="nil"/>
            </w:tcBorders>
          </w:tcPr>
          <w:p w14:paraId="063CA277" w14:textId="40A8C3B7"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Wesley</w:t>
            </w:r>
          </w:p>
        </w:tc>
        <w:tc>
          <w:tcPr>
            <w:tcW w:w="999" w:type="dxa"/>
            <w:tcBorders>
              <w:top w:val="nil"/>
              <w:left w:val="nil"/>
              <w:bottom w:val="nil"/>
              <w:right w:val="nil"/>
            </w:tcBorders>
          </w:tcPr>
          <w:p w14:paraId="5F315F56"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04233F9F"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574C6E22"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2A29F11C"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26138216" w14:textId="6C2D358E"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w:t>
            </w:r>
            <w:r w:rsidR="00C33505">
              <w:rPr>
                <w:rFonts w:ascii="Times New Roman" w:hAnsi="Times New Roman"/>
                <w:sz w:val="20"/>
                <w:szCs w:val="20"/>
              </w:rPr>
              <w:t>.00</w:t>
            </w:r>
          </w:p>
        </w:tc>
        <w:tc>
          <w:tcPr>
            <w:tcW w:w="1151" w:type="dxa"/>
            <w:tcBorders>
              <w:top w:val="nil"/>
              <w:left w:val="nil"/>
              <w:bottom w:val="nil"/>
              <w:right w:val="single" w:sz="4" w:space="0" w:color="auto"/>
            </w:tcBorders>
          </w:tcPr>
          <w:p w14:paraId="5572415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B362B6" w:rsidRPr="00567848" w14:paraId="38528230" w14:textId="77777777" w:rsidTr="00B362B6">
        <w:trPr>
          <w:trHeight w:val="266"/>
        </w:trPr>
        <w:tc>
          <w:tcPr>
            <w:tcW w:w="999" w:type="dxa"/>
            <w:tcBorders>
              <w:top w:val="nil"/>
              <w:left w:val="single" w:sz="4" w:space="0" w:color="auto"/>
              <w:bottom w:val="nil"/>
              <w:right w:val="nil"/>
            </w:tcBorders>
          </w:tcPr>
          <w:p w14:paraId="345AB29D" w14:textId="2569148E"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David</w:t>
            </w:r>
          </w:p>
        </w:tc>
        <w:tc>
          <w:tcPr>
            <w:tcW w:w="999" w:type="dxa"/>
            <w:tcBorders>
              <w:top w:val="nil"/>
              <w:left w:val="nil"/>
              <w:bottom w:val="nil"/>
              <w:right w:val="nil"/>
            </w:tcBorders>
          </w:tcPr>
          <w:p w14:paraId="1683003D"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3AACD769"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13D0BA47"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4986F52F"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5978D92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1.91</w:t>
            </w:r>
          </w:p>
        </w:tc>
        <w:tc>
          <w:tcPr>
            <w:tcW w:w="1151" w:type="dxa"/>
            <w:tcBorders>
              <w:top w:val="nil"/>
              <w:left w:val="nil"/>
              <w:bottom w:val="nil"/>
              <w:right w:val="single" w:sz="4" w:space="0" w:color="auto"/>
            </w:tcBorders>
          </w:tcPr>
          <w:p w14:paraId="0C3069AB"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B362B6" w:rsidRPr="00567848" w14:paraId="124D9AC6" w14:textId="77777777" w:rsidTr="00B362B6">
        <w:trPr>
          <w:trHeight w:val="249"/>
        </w:trPr>
        <w:tc>
          <w:tcPr>
            <w:tcW w:w="999" w:type="dxa"/>
            <w:tcBorders>
              <w:top w:val="nil"/>
              <w:left w:val="single" w:sz="4" w:space="0" w:color="auto"/>
              <w:bottom w:val="nil"/>
              <w:right w:val="nil"/>
            </w:tcBorders>
          </w:tcPr>
          <w:p w14:paraId="505946B3" w14:textId="4B465397"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Nicholas</w:t>
            </w:r>
          </w:p>
        </w:tc>
        <w:tc>
          <w:tcPr>
            <w:tcW w:w="999" w:type="dxa"/>
            <w:tcBorders>
              <w:top w:val="nil"/>
              <w:left w:val="nil"/>
              <w:bottom w:val="nil"/>
              <w:right w:val="nil"/>
            </w:tcBorders>
          </w:tcPr>
          <w:p w14:paraId="0BFA2403"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1644388C"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523A01D7"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16656AAD"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4BBA32F5"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1.82</w:t>
            </w:r>
          </w:p>
        </w:tc>
        <w:tc>
          <w:tcPr>
            <w:tcW w:w="1151" w:type="dxa"/>
            <w:tcBorders>
              <w:top w:val="nil"/>
              <w:left w:val="nil"/>
              <w:bottom w:val="nil"/>
              <w:right w:val="single" w:sz="4" w:space="0" w:color="auto"/>
            </w:tcBorders>
          </w:tcPr>
          <w:p w14:paraId="4141BF1D"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B362B6" w:rsidRPr="00567848" w14:paraId="52D17387" w14:textId="77777777" w:rsidTr="00B362B6">
        <w:trPr>
          <w:trHeight w:val="249"/>
        </w:trPr>
        <w:tc>
          <w:tcPr>
            <w:tcW w:w="999" w:type="dxa"/>
            <w:tcBorders>
              <w:top w:val="nil"/>
              <w:left w:val="single" w:sz="4" w:space="0" w:color="auto"/>
              <w:bottom w:val="nil"/>
              <w:right w:val="nil"/>
            </w:tcBorders>
          </w:tcPr>
          <w:p w14:paraId="46374C3C" w14:textId="6401B70C"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Brynlee</w:t>
            </w:r>
          </w:p>
        </w:tc>
        <w:tc>
          <w:tcPr>
            <w:tcW w:w="999" w:type="dxa"/>
            <w:tcBorders>
              <w:top w:val="nil"/>
              <w:left w:val="nil"/>
              <w:bottom w:val="nil"/>
              <w:right w:val="nil"/>
            </w:tcBorders>
          </w:tcPr>
          <w:p w14:paraId="52747D60"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59FAB513"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020174A5"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0CE49026"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377AA9BF"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1.55</w:t>
            </w:r>
          </w:p>
        </w:tc>
        <w:tc>
          <w:tcPr>
            <w:tcW w:w="1151" w:type="dxa"/>
            <w:tcBorders>
              <w:top w:val="nil"/>
              <w:left w:val="nil"/>
              <w:bottom w:val="nil"/>
              <w:right w:val="single" w:sz="4" w:space="0" w:color="auto"/>
            </w:tcBorders>
          </w:tcPr>
          <w:p w14:paraId="77CEC7BC"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B362B6" w:rsidRPr="00567848" w14:paraId="56FEB27C" w14:textId="77777777" w:rsidTr="00B362B6">
        <w:trPr>
          <w:trHeight w:val="266"/>
        </w:trPr>
        <w:tc>
          <w:tcPr>
            <w:tcW w:w="999" w:type="dxa"/>
            <w:tcBorders>
              <w:top w:val="nil"/>
              <w:left w:val="single" w:sz="4" w:space="0" w:color="auto"/>
              <w:bottom w:val="nil"/>
              <w:right w:val="nil"/>
            </w:tcBorders>
          </w:tcPr>
          <w:p w14:paraId="4849E22D" w14:textId="5A33BDDD"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Tori</w:t>
            </w:r>
          </w:p>
        </w:tc>
        <w:tc>
          <w:tcPr>
            <w:tcW w:w="999" w:type="dxa"/>
            <w:tcBorders>
              <w:top w:val="nil"/>
              <w:left w:val="nil"/>
              <w:bottom w:val="nil"/>
              <w:right w:val="nil"/>
            </w:tcBorders>
          </w:tcPr>
          <w:p w14:paraId="5576B3E9"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shd w:val="clear" w:color="auto" w:fill="auto"/>
          </w:tcPr>
          <w:p w14:paraId="45E0CA23"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bottom w:val="nil"/>
              <w:right w:val="nil"/>
            </w:tcBorders>
            <w:shd w:val="clear" w:color="auto" w:fill="auto"/>
          </w:tcPr>
          <w:p w14:paraId="5BB7680C"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bottom w:val="nil"/>
              <w:right w:val="nil"/>
            </w:tcBorders>
          </w:tcPr>
          <w:p w14:paraId="261F6B34"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bottom w:val="nil"/>
              <w:right w:val="nil"/>
            </w:tcBorders>
          </w:tcPr>
          <w:p w14:paraId="1E607160"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1.55</w:t>
            </w:r>
          </w:p>
        </w:tc>
        <w:tc>
          <w:tcPr>
            <w:tcW w:w="1151" w:type="dxa"/>
            <w:tcBorders>
              <w:top w:val="nil"/>
              <w:left w:val="nil"/>
              <w:bottom w:val="nil"/>
              <w:right w:val="single" w:sz="4" w:space="0" w:color="auto"/>
            </w:tcBorders>
          </w:tcPr>
          <w:p w14:paraId="74EA2E4A"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r w:rsidR="00B362B6" w:rsidRPr="00567848" w14:paraId="4F27A508" w14:textId="77777777" w:rsidTr="00B362B6">
        <w:trPr>
          <w:trHeight w:val="266"/>
        </w:trPr>
        <w:tc>
          <w:tcPr>
            <w:tcW w:w="999" w:type="dxa"/>
            <w:tcBorders>
              <w:top w:val="nil"/>
              <w:left w:val="single" w:sz="4" w:space="0" w:color="auto"/>
              <w:right w:val="nil"/>
            </w:tcBorders>
          </w:tcPr>
          <w:p w14:paraId="04122494" w14:textId="0E07B343"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Tara</w:t>
            </w:r>
          </w:p>
        </w:tc>
        <w:tc>
          <w:tcPr>
            <w:tcW w:w="999" w:type="dxa"/>
            <w:tcBorders>
              <w:top w:val="nil"/>
              <w:left w:val="nil"/>
              <w:right w:val="nil"/>
            </w:tcBorders>
          </w:tcPr>
          <w:p w14:paraId="4711F9F6"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right w:val="nil"/>
            </w:tcBorders>
            <w:shd w:val="clear" w:color="auto" w:fill="auto"/>
          </w:tcPr>
          <w:p w14:paraId="17AF350D" w14:textId="77777777" w:rsidR="00645D7A" w:rsidRPr="00567848" w:rsidRDefault="00645D7A" w:rsidP="00474A75">
            <w:pPr>
              <w:spacing w:line="240" w:lineRule="auto"/>
              <w:rPr>
                <w:rFonts w:ascii="Times New Roman" w:hAnsi="Times New Roman"/>
                <w:sz w:val="20"/>
                <w:szCs w:val="20"/>
              </w:rPr>
            </w:pPr>
          </w:p>
        </w:tc>
        <w:tc>
          <w:tcPr>
            <w:tcW w:w="999" w:type="dxa"/>
            <w:tcBorders>
              <w:top w:val="nil"/>
              <w:left w:val="nil"/>
              <w:right w:val="nil"/>
            </w:tcBorders>
            <w:shd w:val="clear" w:color="auto" w:fill="auto"/>
          </w:tcPr>
          <w:p w14:paraId="3792EFAB" w14:textId="77777777" w:rsidR="00645D7A" w:rsidRPr="00567848" w:rsidRDefault="00645D7A" w:rsidP="00474A75">
            <w:pPr>
              <w:spacing w:line="240" w:lineRule="auto"/>
              <w:rPr>
                <w:rFonts w:ascii="Times New Roman" w:hAnsi="Times New Roman"/>
                <w:sz w:val="20"/>
                <w:szCs w:val="20"/>
              </w:rPr>
            </w:pPr>
          </w:p>
        </w:tc>
        <w:tc>
          <w:tcPr>
            <w:tcW w:w="1229" w:type="dxa"/>
            <w:tcBorders>
              <w:top w:val="nil"/>
              <w:left w:val="nil"/>
              <w:right w:val="nil"/>
            </w:tcBorders>
          </w:tcPr>
          <w:p w14:paraId="1B013297" w14:textId="77777777" w:rsidR="00645D7A" w:rsidRPr="00567848" w:rsidRDefault="00645D7A" w:rsidP="00474A75">
            <w:pPr>
              <w:spacing w:line="240" w:lineRule="auto"/>
              <w:rPr>
                <w:rFonts w:ascii="Times New Roman" w:hAnsi="Times New Roman"/>
                <w:sz w:val="20"/>
                <w:szCs w:val="20"/>
              </w:rPr>
            </w:pPr>
          </w:p>
        </w:tc>
        <w:tc>
          <w:tcPr>
            <w:tcW w:w="1076" w:type="dxa"/>
            <w:tcBorders>
              <w:top w:val="nil"/>
              <w:left w:val="nil"/>
              <w:right w:val="nil"/>
            </w:tcBorders>
          </w:tcPr>
          <w:p w14:paraId="17FE7891"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1.36</w:t>
            </w:r>
          </w:p>
        </w:tc>
        <w:tc>
          <w:tcPr>
            <w:tcW w:w="1151" w:type="dxa"/>
            <w:tcBorders>
              <w:top w:val="nil"/>
              <w:left w:val="nil"/>
              <w:right w:val="single" w:sz="4" w:space="0" w:color="auto"/>
            </w:tcBorders>
          </w:tcPr>
          <w:p w14:paraId="1863FE83"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1</w:t>
            </w:r>
          </w:p>
        </w:tc>
      </w:tr>
    </w:tbl>
    <w:p w14:paraId="3EF2FBA6" w14:textId="77777777" w:rsidR="00645D7A" w:rsidRPr="009224B6" w:rsidRDefault="00645D7A" w:rsidP="00474A75">
      <w:pPr>
        <w:spacing w:line="240" w:lineRule="auto"/>
        <w:rPr>
          <w:rFonts w:ascii="Times New Roman" w:hAnsi="Times New Roman"/>
          <w:b/>
        </w:rPr>
      </w:pPr>
      <w:r w:rsidRPr="009224B6">
        <w:rPr>
          <w:rFonts w:ascii="Times New Roman" w:hAnsi="Times New Roman"/>
        </w:rPr>
        <w:t xml:space="preserve">High withdrawal </w:t>
      </w:r>
    </w:p>
    <w:p w14:paraId="4F8FDB28" w14:textId="77777777" w:rsidR="00D3433E" w:rsidRDefault="00645D7A" w:rsidP="00D3433E">
      <w:pPr>
        <w:spacing w:line="240" w:lineRule="auto"/>
        <w:ind w:left="720"/>
        <w:rPr>
          <w:rFonts w:ascii="Times New Roman" w:hAnsi="Times New Roman"/>
        </w:rPr>
      </w:pPr>
      <w:r w:rsidRPr="009224B6">
        <w:rPr>
          <w:rFonts w:ascii="Times New Roman" w:hAnsi="Times New Roman"/>
        </w:rPr>
        <w:t xml:space="preserve">A tendency toward initial withdrawal or reluctance from new or unfamiliar </w:t>
      </w:r>
    </w:p>
    <w:p w14:paraId="24C135E7" w14:textId="5CD77B27" w:rsidR="00645D7A" w:rsidRPr="009224B6" w:rsidRDefault="00645D7A" w:rsidP="00D3433E">
      <w:pPr>
        <w:spacing w:line="240" w:lineRule="auto"/>
        <w:ind w:left="720" w:firstLine="720"/>
        <w:rPr>
          <w:rFonts w:ascii="Times New Roman" w:hAnsi="Times New Roman"/>
        </w:rPr>
      </w:pPr>
      <w:r w:rsidRPr="009224B6">
        <w:rPr>
          <w:rFonts w:ascii="Times New Roman" w:hAnsi="Times New Roman"/>
        </w:rPr>
        <w:t>situations or</w:t>
      </w:r>
      <w:r w:rsidR="00D3433E">
        <w:rPr>
          <w:rFonts w:ascii="Times New Roman" w:hAnsi="Times New Roman"/>
        </w:rPr>
        <w:t xml:space="preserve"> </w:t>
      </w:r>
      <w:r w:rsidRPr="009224B6">
        <w:rPr>
          <w:rFonts w:ascii="Times New Roman" w:hAnsi="Times New Roman"/>
        </w:rPr>
        <w:t>circumstances</w:t>
      </w:r>
    </w:p>
    <w:p w14:paraId="40F6053A" w14:textId="1CA2C9F4" w:rsidR="00645D7A" w:rsidRPr="009224B6" w:rsidRDefault="00645D7A" w:rsidP="00D3433E">
      <w:pPr>
        <w:spacing w:line="240" w:lineRule="auto"/>
        <w:ind w:left="720"/>
        <w:rPr>
          <w:rFonts w:ascii="Times New Roman" w:hAnsi="Times New Roman"/>
        </w:rPr>
      </w:pPr>
      <w:r w:rsidRPr="009224B6">
        <w:rPr>
          <w:rFonts w:ascii="Times New Roman" w:hAnsi="Times New Roman"/>
        </w:rPr>
        <w:t>Gradual introduction in small increments</w:t>
      </w:r>
      <w:r w:rsidR="00D3433E">
        <w:rPr>
          <w:rFonts w:ascii="Times New Roman" w:hAnsi="Times New Roman"/>
        </w:rPr>
        <w:t xml:space="preserve"> and e</w:t>
      </w:r>
      <w:r w:rsidRPr="009224B6">
        <w:rPr>
          <w:rFonts w:ascii="Times New Roman" w:hAnsi="Times New Roman"/>
        </w:rPr>
        <w:t>xplain in advance</w:t>
      </w:r>
    </w:p>
    <w:p w14:paraId="39335F35" w14:textId="77777777" w:rsidR="00645D7A" w:rsidRPr="009224B6" w:rsidRDefault="00645D7A" w:rsidP="00474A75">
      <w:pPr>
        <w:spacing w:line="240" w:lineRule="auto"/>
        <w:rPr>
          <w:rFonts w:ascii="Times New Roman" w:hAnsi="Times New Roman"/>
        </w:rPr>
      </w:pPr>
      <w:r w:rsidRPr="009224B6">
        <w:rPr>
          <w:rFonts w:ascii="Times New Roman" w:hAnsi="Times New Roman"/>
        </w:rPr>
        <w:t xml:space="preserve">Somewhat withdrawal </w:t>
      </w:r>
    </w:p>
    <w:p w14:paraId="68A0F4C4" w14:textId="77777777" w:rsidR="00D3433E" w:rsidRDefault="00645D7A" w:rsidP="00D3433E">
      <w:pPr>
        <w:spacing w:line="240" w:lineRule="auto"/>
        <w:ind w:left="720"/>
        <w:rPr>
          <w:rFonts w:ascii="Times New Roman" w:hAnsi="Times New Roman"/>
        </w:rPr>
      </w:pPr>
      <w:r w:rsidRPr="009224B6">
        <w:rPr>
          <w:rFonts w:ascii="Times New Roman" w:hAnsi="Times New Roman"/>
        </w:rPr>
        <w:t xml:space="preserve">Moderate tendency toward initial withdrawal or reluctance in accepting new </w:t>
      </w:r>
    </w:p>
    <w:p w14:paraId="2A33A5F8" w14:textId="77777777" w:rsidR="00567848" w:rsidRDefault="00645D7A" w:rsidP="00C33505">
      <w:pPr>
        <w:spacing w:line="240" w:lineRule="auto"/>
        <w:ind w:left="720" w:firstLine="720"/>
        <w:rPr>
          <w:rFonts w:ascii="Times New Roman" w:hAnsi="Times New Roman"/>
        </w:rPr>
      </w:pPr>
      <w:r w:rsidRPr="009224B6">
        <w:rPr>
          <w:rFonts w:ascii="Times New Roman" w:hAnsi="Times New Roman"/>
        </w:rPr>
        <w:t>things or people or</w:t>
      </w:r>
      <w:r w:rsidR="00D3433E">
        <w:rPr>
          <w:rFonts w:ascii="Times New Roman" w:hAnsi="Times New Roman"/>
        </w:rPr>
        <w:t xml:space="preserve"> </w:t>
      </w:r>
      <w:r w:rsidRPr="009224B6">
        <w:rPr>
          <w:rFonts w:ascii="Times New Roman" w:hAnsi="Times New Roman"/>
        </w:rPr>
        <w:t>situations</w:t>
      </w:r>
    </w:p>
    <w:p w14:paraId="4E93553B" w14:textId="1A72F5E9" w:rsidR="00645D7A" w:rsidRPr="009224B6" w:rsidRDefault="00645D7A" w:rsidP="00474A75">
      <w:pPr>
        <w:spacing w:line="240" w:lineRule="auto"/>
        <w:rPr>
          <w:rFonts w:ascii="Times New Roman" w:hAnsi="Times New Roman"/>
        </w:rPr>
      </w:pPr>
      <w:r w:rsidRPr="009224B6">
        <w:rPr>
          <w:rFonts w:ascii="Times New Roman" w:hAnsi="Times New Roman"/>
        </w:rPr>
        <w:t>Midrange</w:t>
      </w:r>
    </w:p>
    <w:p w14:paraId="62216909" w14:textId="77777777" w:rsidR="00DB041A" w:rsidRDefault="00645D7A" w:rsidP="00474A75">
      <w:pPr>
        <w:spacing w:line="240" w:lineRule="auto"/>
        <w:rPr>
          <w:rFonts w:ascii="Times New Roman" w:hAnsi="Times New Roman"/>
        </w:rPr>
      </w:pPr>
      <w:r w:rsidRPr="009224B6">
        <w:rPr>
          <w:rFonts w:ascii="Times New Roman" w:hAnsi="Times New Roman"/>
        </w:rPr>
        <w:tab/>
        <w:t>A balance to move towards and away from new people or situation or things</w:t>
      </w:r>
    </w:p>
    <w:p w14:paraId="15DE3062" w14:textId="36C76419" w:rsidR="00645D7A" w:rsidRPr="009224B6" w:rsidRDefault="00645D7A" w:rsidP="00474A75">
      <w:pPr>
        <w:spacing w:line="240" w:lineRule="auto"/>
        <w:rPr>
          <w:rFonts w:ascii="Times New Roman" w:hAnsi="Times New Roman"/>
        </w:rPr>
      </w:pPr>
      <w:r w:rsidRPr="009224B6">
        <w:rPr>
          <w:rFonts w:ascii="Times New Roman" w:hAnsi="Times New Roman"/>
        </w:rPr>
        <w:t xml:space="preserve">Somewhat Approach </w:t>
      </w:r>
    </w:p>
    <w:p w14:paraId="07F2D3E8"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Moves right into meeting new people or engaging in new experiences</w:t>
      </w:r>
    </w:p>
    <w:p w14:paraId="40966D39" w14:textId="77777777" w:rsidR="00645D7A" w:rsidRPr="009224B6" w:rsidRDefault="00645D7A" w:rsidP="00474A75">
      <w:pPr>
        <w:spacing w:line="240" w:lineRule="auto"/>
        <w:rPr>
          <w:rFonts w:ascii="Times New Roman" w:hAnsi="Times New Roman"/>
        </w:rPr>
      </w:pPr>
      <w:r w:rsidRPr="009224B6">
        <w:rPr>
          <w:rFonts w:ascii="Times New Roman" w:hAnsi="Times New Roman"/>
        </w:rPr>
        <w:t xml:space="preserve">Low approach </w:t>
      </w:r>
    </w:p>
    <w:p w14:paraId="342BCE5D" w14:textId="740362FE" w:rsidR="00645D7A" w:rsidRDefault="00645D7A" w:rsidP="00474A75">
      <w:pPr>
        <w:spacing w:line="240" w:lineRule="auto"/>
        <w:rPr>
          <w:rFonts w:ascii="Times New Roman" w:hAnsi="Times New Roman"/>
        </w:rPr>
      </w:pPr>
      <w:r w:rsidRPr="009224B6">
        <w:rPr>
          <w:rFonts w:ascii="Times New Roman" w:hAnsi="Times New Roman"/>
        </w:rPr>
        <w:tab/>
        <w:t>Moves right into new situations or meeting new people</w:t>
      </w:r>
      <w:r w:rsidR="00DB041A">
        <w:rPr>
          <w:rFonts w:ascii="Times New Roman" w:hAnsi="Times New Roman"/>
        </w:rPr>
        <w:t>, things, and situations</w:t>
      </w:r>
    </w:p>
    <w:p w14:paraId="6B15212A" w14:textId="4750A4D1" w:rsidR="00DB041A" w:rsidRDefault="00DB041A" w:rsidP="00474A75">
      <w:pPr>
        <w:spacing w:line="240" w:lineRule="auto"/>
        <w:rPr>
          <w:rFonts w:ascii="Times New Roman" w:hAnsi="Times New Roman"/>
        </w:rPr>
      </w:pPr>
      <w:r>
        <w:rPr>
          <w:rFonts w:ascii="Times New Roman" w:hAnsi="Times New Roman"/>
        </w:rPr>
        <w:br w:type="page"/>
      </w:r>
      <w:r>
        <w:rPr>
          <w:rFonts w:ascii="Times New Roman" w:hAnsi="Times New Roman"/>
        </w:rPr>
        <w:lastRenderedPageBreak/>
        <w:t>Table 8</w:t>
      </w:r>
    </w:p>
    <w:p w14:paraId="24A646F7" w14:textId="77777777" w:rsidR="00DB041A" w:rsidRDefault="00DB041A" w:rsidP="00474A75">
      <w:pPr>
        <w:spacing w:line="240" w:lineRule="auto"/>
        <w:rPr>
          <w:rFonts w:ascii="Times New Roman" w:hAnsi="Times New Roman"/>
        </w:rPr>
      </w:pPr>
    </w:p>
    <w:p w14:paraId="206F2995" w14:textId="639AFBBD" w:rsidR="00DB041A" w:rsidRPr="00513089" w:rsidRDefault="00DB041A" w:rsidP="00474A75">
      <w:pPr>
        <w:spacing w:line="240" w:lineRule="auto"/>
        <w:rPr>
          <w:rFonts w:ascii="Times New Roman" w:hAnsi="Times New Roman"/>
          <w:i/>
        </w:rPr>
      </w:pPr>
      <w:r w:rsidRPr="00513089">
        <w:rPr>
          <w:rFonts w:ascii="Times New Roman" w:hAnsi="Times New Roman"/>
          <w:i/>
        </w:rPr>
        <w:t>Sensitivity</w:t>
      </w:r>
    </w:p>
    <w:p w14:paraId="6AF76867" w14:textId="77777777" w:rsidR="00645D7A" w:rsidRPr="009224B6" w:rsidRDefault="00645D7A" w:rsidP="00474A75">
      <w:pPr>
        <w:spacing w:line="240" w:lineRule="auto"/>
        <w:rPr>
          <w:rFonts w:ascii="Times New Roman" w:hAnsi="Times New Roman"/>
        </w:rPr>
      </w:pPr>
    </w:p>
    <w:tbl>
      <w:tblPr>
        <w:tblStyle w:val="TableGrid"/>
        <w:tblW w:w="0" w:type="auto"/>
        <w:tblInd w:w="-72" w:type="dxa"/>
        <w:tblLayout w:type="fixed"/>
        <w:tblLook w:val="04A0" w:firstRow="1" w:lastRow="0" w:firstColumn="1" w:lastColumn="0" w:noHBand="0" w:noVBand="1"/>
      </w:tblPr>
      <w:tblGrid>
        <w:gridCol w:w="1024"/>
        <w:gridCol w:w="1103"/>
        <w:gridCol w:w="1103"/>
        <w:gridCol w:w="1339"/>
        <w:gridCol w:w="1418"/>
        <w:gridCol w:w="1182"/>
      </w:tblGrid>
      <w:tr w:rsidR="00645D7A" w:rsidRPr="00567848" w14:paraId="0EE78D91" w14:textId="77777777" w:rsidTr="00B362B6">
        <w:trPr>
          <w:trHeight w:val="512"/>
        </w:trPr>
        <w:tc>
          <w:tcPr>
            <w:tcW w:w="1024" w:type="dxa"/>
            <w:tcBorders>
              <w:left w:val="single" w:sz="4" w:space="0" w:color="auto"/>
              <w:bottom w:val="single" w:sz="4" w:space="0" w:color="auto"/>
              <w:right w:val="nil"/>
            </w:tcBorders>
          </w:tcPr>
          <w:p w14:paraId="306D1B26" w14:textId="77777777" w:rsidR="00645D7A" w:rsidRPr="00567848" w:rsidRDefault="00645D7A" w:rsidP="00474A75">
            <w:pPr>
              <w:spacing w:line="240" w:lineRule="auto"/>
              <w:jc w:val="center"/>
              <w:rPr>
                <w:rFonts w:ascii="Times New Roman" w:hAnsi="Times New Roman"/>
                <w:b/>
                <w:sz w:val="20"/>
                <w:szCs w:val="20"/>
              </w:rPr>
            </w:pPr>
          </w:p>
        </w:tc>
        <w:tc>
          <w:tcPr>
            <w:tcW w:w="1103" w:type="dxa"/>
            <w:tcBorders>
              <w:left w:val="nil"/>
              <w:bottom w:val="single" w:sz="4" w:space="0" w:color="auto"/>
              <w:right w:val="nil"/>
            </w:tcBorders>
            <w:shd w:val="clear" w:color="auto" w:fill="auto"/>
          </w:tcPr>
          <w:p w14:paraId="64B751A7"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Highly</w:t>
            </w:r>
          </w:p>
          <w:p w14:paraId="67C44D21"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Sensitive</w:t>
            </w:r>
          </w:p>
        </w:tc>
        <w:tc>
          <w:tcPr>
            <w:tcW w:w="1103" w:type="dxa"/>
            <w:tcBorders>
              <w:left w:val="nil"/>
              <w:bottom w:val="single" w:sz="4" w:space="0" w:color="auto"/>
              <w:right w:val="nil"/>
            </w:tcBorders>
            <w:shd w:val="clear" w:color="auto" w:fill="auto"/>
          </w:tcPr>
          <w:p w14:paraId="70CFE68B"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Somewhat</w:t>
            </w:r>
          </w:p>
          <w:p w14:paraId="72CC507D"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Sensitive</w:t>
            </w:r>
          </w:p>
        </w:tc>
        <w:tc>
          <w:tcPr>
            <w:tcW w:w="1339" w:type="dxa"/>
            <w:tcBorders>
              <w:left w:val="nil"/>
              <w:bottom w:val="single" w:sz="4" w:space="0" w:color="auto"/>
              <w:right w:val="nil"/>
            </w:tcBorders>
            <w:shd w:val="clear" w:color="auto" w:fill="auto"/>
          </w:tcPr>
          <w:p w14:paraId="2338BE21"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Somewhat</w:t>
            </w:r>
          </w:p>
          <w:p w14:paraId="52E2AF0F"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Nonreactive</w:t>
            </w:r>
          </w:p>
        </w:tc>
        <w:tc>
          <w:tcPr>
            <w:tcW w:w="1418" w:type="dxa"/>
            <w:tcBorders>
              <w:left w:val="nil"/>
              <w:bottom w:val="single" w:sz="4" w:space="0" w:color="auto"/>
              <w:right w:val="nil"/>
            </w:tcBorders>
            <w:shd w:val="clear" w:color="auto" w:fill="auto"/>
          </w:tcPr>
          <w:p w14:paraId="5D62BFB1"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Nonsensitive</w:t>
            </w:r>
          </w:p>
        </w:tc>
        <w:tc>
          <w:tcPr>
            <w:tcW w:w="1182" w:type="dxa"/>
            <w:tcBorders>
              <w:left w:val="nil"/>
              <w:bottom w:val="single" w:sz="4" w:space="0" w:color="auto"/>
              <w:right w:val="single" w:sz="4" w:space="0" w:color="auto"/>
            </w:tcBorders>
            <w:shd w:val="clear" w:color="auto" w:fill="auto"/>
          </w:tcPr>
          <w:p w14:paraId="3060E30F"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General</w:t>
            </w:r>
          </w:p>
          <w:p w14:paraId="0FF396A9" w14:textId="77777777" w:rsidR="00645D7A" w:rsidRPr="00567848" w:rsidRDefault="00645D7A" w:rsidP="00474A75">
            <w:pPr>
              <w:spacing w:line="240" w:lineRule="auto"/>
              <w:jc w:val="center"/>
              <w:rPr>
                <w:rFonts w:ascii="Times New Roman" w:hAnsi="Times New Roman"/>
                <w:sz w:val="20"/>
                <w:szCs w:val="20"/>
              </w:rPr>
            </w:pPr>
            <w:r w:rsidRPr="00567848">
              <w:rPr>
                <w:rFonts w:ascii="Times New Roman" w:hAnsi="Times New Roman"/>
                <w:sz w:val="20"/>
                <w:szCs w:val="20"/>
              </w:rPr>
              <w:t>Impression</w:t>
            </w:r>
          </w:p>
        </w:tc>
      </w:tr>
      <w:tr w:rsidR="00645D7A" w:rsidRPr="00567848" w14:paraId="1CCFA9D2" w14:textId="77777777" w:rsidTr="00B362B6">
        <w:trPr>
          <w:trHeight w:val="256"/>
        </w:trPr>
        <w:tc>
          <w:tcPr>
            <w:tcW w:w="1024" w:type="dxa"/>
            <w:tcBorders>
              <w:left w:val="single" w:sz="4" w:space="0" w:color="auto"/>
              <w:bottom w:val="nil"/>
              <w:right w:val="nil"/>
            </w:tcBorders>
          </w:tcPr>
          <w:p w14:paraId="642EA1AE" w14:textId="2B2A058C" w:rsidR="00645D7A" w:rsidRPr="00567848" w:rsidRDefault="00337DB7" w:rsidP="00474A75">
            <w:pPr>
              <w:spacing w:line="240" w:lineRule="auto"/>
              <w:rPr>
                <w:rFonts w:ascii="Times New Roman" w:hAnsi="Times New Roman"/>
                <w:sz w:val="20"/>
                <w:szCs w:val="20"/>
              </w:rPr>
            </w:pPr>
            <w:r w:rsidRPr="00567848">
              <w:rPr>
                <w:rFonts w:ascii="Times New Roman" w:hAnsi="Times New Roman"/>
                <w:sz w:val="20"/>
                <w:szCs w:val="20"/>
              </w:rPr>
              <w:t>Tiffany</w:t>
            </w:r>
          </w:p>
        </w:tc>
        <w:tc>
          <w:tcPr>
            <w:tcW w:w="1103" w:type="dxa"/>
            <w:tcBorders>
              <w:left w:val="nil"/>
              <w:bottom w:val="nil"/>
              <w:right w:val="nil"/>
            </w:tcBorders>
          </w:tcPr>
          <w:p w14:paraId="6BFD7E47"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5.17</w:t>
            </w:r>
          </w:p>
        </w:tc>
        <w:tc>
          <w:tcPr>
            <w:tcW w:w="1103" w:type="dxa"/>
            <w:tcBorders>
              <w:left w:val="nil"/>
              <w:bottom w:val="nil"/>
              <w:right w:val="nil"/>
            </w:tcBorders>
          </w:tcPr>
          <w:p w14:paraId="76E26379" w14:textId="77777777" w:rsidR="00645D7A" w:rsidRPr="00567848" w:rsidRDefault="00645D7A" w:rsidP="00474A75">
            <w:pPr>
              <w:spacing w:line="240" w:lineRule="auto"/>
              <w:rPr>
                <w:rFonts w:ascii="Times New Roman" w:hAnsi="Times New Roman"/>
                <w:sz w:val="20"/>
                <w:szCs w:val="20"/>
              </w:rPr>
            </w:pPr>
          </w:p>
        </w:tc>
        <w:tc>
          <w:tcPr>
            <w:tcW w:w="1339" w:type="dxa"/>
            <w:tcBorders>
              <w:left w:val="nil"/>
              <w:bottom w:val="nil"/>
              <w:right w:val="nil"/>
            </w:tcBorders>
            <w:shd w:val="clear" w:color="auto" w:fill="auto"/>
          </w:tcPr>
          <w:p w14:paraId="660F188F" w14:textId="77777777" w:rsidR="00645D7A" w:rsidRPr="00567848" w:rsidRDefault="00645D7A" w:rsidP="00474A75">
            <w:pPr>
              <w:spacing w:line="240" w:lineRule="auto"/>
              <w:rPr>
                <w:rFonts w:ascii="Times New Roman" w:hAnsi="Times New Roman"/>
                <w:sz w:val="20"/>
                <w:szCs w:val="20"/>
              </w:rPr>
            </w:pPr>
          </w:p>
        </w:tc>
        <w:tc>
          <w:tcPr>
            <w:tcW w:w="1418" w:type="dxa"/>
            <w:tcBorders>
              <w:left w:val="nil"/>
              <w:bottom w:val="nil"/>
              <w:right w:val="nil"/>
            </w:tcBorders>
            <w:shd w:val="clear" w:color="auto" w:fill="auto"/>
          </w:tcPr>
          <w:p w14:paraId="6C2E0CAC" w14:textId="77777777" w:rsidR="00645D7A" w:rsidRPr="00567848" w:rsidRDefault="00645D7A" w:rsidP="00474A75">
            <w:pPr>
              <w:spacing w:line="240" w:lineRule="auto"/>
              <w:rPr>
                <w:rFonts w:ascii="Times New Roman" w:hAnsi="Times New Roman"/>
                <w:sz w:val="20"/>
                <w:szCs w:val="20"/>
              </w:rPr>
            </w:pPr>
          </w:p>
        </w:tc>
        <w:tc>
          <w:tcPr>
            <w:tcW w:w="1182" w:type="dxa"/>
            <w:tcBorders>
              <w:left w:val="nil"/>
              <w:bottom w:val="nil"/>
              <w:right w:val="single" w:sz="4" w:space="0" w:color="auto"/>
            </w:tcBorders>
            <w:shd w:val="clear" w:color="auto" w:fill="auto"/>
          </w:tcPr>
          <w:p w14:paraId="3DA923D0"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4D6EE5ED" w14:textId="77777777" w:rsidTr="00B362B6">
        <w:trPr>
          <w:trHeight w:val="256"/>
        </w:trPr>
        <w:tc>
          <w:tcPr>
            <w:tcW w:w="1024" w:type="dxa"/>
            <w:tcBorders>
              <w:top w:val="nil"/>
              <w:left w:val="single" w:sz="4" w:space="0" w:color="auto"/>
              <w:bottom w:val="nil"/>
              <w:right w:val="nil"/>
            </w:tcBorders>
          </w:tcPr>
          <w:p w14:paraId="65B2AD29" w14:textId="38B4D0DE"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Lauren</w:t>
            </w:r>
          </w:p>
        </w:tc>
        <w:tc>
          <w:tcPr>
            <w:tcW w:w="1103" w:type="dxa"/>
            <w:tcBorders>
              <w:top w:val="nil"/>
              <w:left w:val="nil"/>
              <w:bottom w:val="nil"/>
              <w:right w:val="nil"/>
            </w:tcBorders>
          </w:tcPr>
          <w:p w14:paraId="12A9EFD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4.64</w:t>
            </w:r>
          </w:p>
        </w:tc>
        <w:tc>
          <w:tcPr>
            <w:tcW w:w="1103" w:type="dxa"/>
            <w:tcBorders>
              <w:top w:val="nil"/>
              <w:left w:val="nil"/>
              <w:bottom w:val="nil"/>
              <w:right w:val="nil"/>
            </w:tcBorders>
          </w:tcPr>
          <w:p w14:paraId="1C63AF54" w14:textId="77DB03D3" w:rsidR="00645D7A" w:rsidRPr="00567848" w:rsidRDefault="00645D7A" w:rsidP="00474A75">
            <w:pPr>
              <w:spacing w:line="240" w:lineRule="auto"/>
              <w:rPr>
                <w:rFonts w:ascii="Times New Roman" w:hAnsi="Times New Roman"/>
                <w:color w:val="FF0000"/>
                <w:sz w:val="20"/>
                <w:szCs w:val="20"/>
              </w:rPr>
            </w:pPr>
          </w:p>
        </w:tc>
        <w:tc>
          <w:tcPr>
            <w:tcW w:w="1339" w:type="dxa"/>
            <w:tcBorders>
              <w:top w:val="nil"/>
              <w:left w:val="nil"/>
              <w:bottom w:val="nil"/>
              <w:right w:val="nil"/>
            </w:tcBorders>
            <w:shd w:val="clear" w:color="auto" w:fill="auto"/>
          </w:tcPr>
          <w:p w14:paraId="3749EC47"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29FA3391"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7E98F7FF" w14:textId="6268FC51" w:rsidR="00645D7A" w:rsidRPr="00567848" w:rsidRDefault="00645D7A" w:rsidP="00C33505">
            <w:pPr>
              <w:spacing w:line="240" w:lineRule="auto"/>
              <w:jc w:val="center"/>
              <w:rPr>
                <w:rFonts w:ascii="Times New Roman" w:hAnsi="Times New Roman"/>
                <w:color w:val="FF0000"/>
                <w:sz w:val="20"/>
                <w:szCs w:val="20"/>
              </w:rPr>
            </w:pPr>
            <w:r w:rsidRPr="00567848">
              <w:rPr>
                <w:rFonts w:ascii="Times New Roman" w:hAnsi="Times New Roman"/>
                <w:sz w:val="20"/>
                <w:szCs w:val="20"/>
              </w:rPr>
              <w:t>6</w:t>
            </w:r>
          </w:p>
        </w:tc>
      </w:tr>
      <w:tr w:rsidR="00645D7A" w:rsidRPr="00567848" w14:paraId="2C6EF645" w14:textId="77777777" w:rsidTr="00B362B6">
        <w:trPr>
          <w:trHeight w:val="273"/>
        </w:trPr>
        <w:tc>
          <w:tcPr>
            <w:tcW w:w="1024" w:type="dxa"/>
            <w:tcBorders>
              <w:top w:val="nil"/>
              <w:left w:val="single" w:sz="4" w:space="0" w:color="auto"/>
              <w:bottom w:val="nil"/>
              <w:right w:val="nil"/>
            </w:tcBorders>
          </w:tcPr>
          <w:p w14:paraId="32778B57" w14:textId="569082E7" w:rsidR="00645D7A" w:rsidRPr="00567848" w:rsidRDefault="00573FA2" w:rsidP="00474A75">
            <w:pPr>
              <w:spacing w:line="240" w:lineRule="auto"/>
              <w:rPr>
                <w:rFonts w:ascii="Times New Roman" w:hAnsi="Times New Roman"/>
                <w:sz w:val="20"/>
                <w:szCs w:val="20"/>
              </w:rPr>
            </w:pPr>
            <w:r w:rsidRPr="00567848">
              <w:rPr>
                <w:rFonts w:asciiTheme="majorHAnsi" w:hAnsiTheme="majorHAnsi" w:cstheme="majorHAnsi"/>
                <w:sz w:val="20"/>
                <w:szCs w:val="20"/>
              </w:rPr>
              <w:t>Caroline</w:t>
            </w:r>
          </w:p>
        </w:tc>
        <w:tc>
          <w:tcPr>
            <w:tcW w:w="1103" w:type="dxa"/>
            <w:tcBorders>
              <w:top w:val="nil"/>
              <w:left w:val="nil"/>
              <w:bottom w:val="nil"/>
              <w:right w:val="nil"/>
            </w:tcBorders>
          </w:tcPr>
          <w:p w14:paraId="2F296511"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4.55</w:t>
            </w:r>
          </w:p>
        </w:tc>
        <w:tc>
          <w:tcPr>
            <w:tcW w:w="1103" w:type="dxa"/>
            <w:tcBorders>
              <w:top w:val="nil"/>
              <w:left w:val="nil"/>
              <w:bottom w:val="nil"/>
              <w:right w:val="nil"/>
            </w:tcBorders>
          </w:tcPr>
          <w:p w14:paraId="62171C8F"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2BAF7C8E"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064A2EED"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66F6FDA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5</w:t>
            </w:r>
          </w:p>
        </w:tc>
      </w:tr>
      <w:tr w:rsidR="00645D7A" w:rsidRPr="00567848" w14:paraId="62EA3468" w14:textId="77777777" w:rsidTr="00B362B6">
        <w:trPr>
          <w:trHeight w:val="256"/>
        </w:trPr>
        <w:tc>
          <w:tcPr>
            <w:tcW w:w="1024" w:type="dxa"/>
            <w:tcBorders>
              <w:top w:val="nil"/>
              <w:left w:val="single" w:sz="4" w:space="0" w:color="auto"/>
              <w:bottom w:val="nil"/>
              <w:right w:val="nil"/>
            </w:tcBorders>
          </w:tcPr>
          <w:p w14:paraId="37EA8AC9" w14:textId="46E06FCD"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Wesley</w:t>
            </w:r>
          </w:p>
        </w:tc>
        <w:tc>
          <w:tcPr>
            <w:tcW w:w="1103" w:type="dxa"/>
            <w:tcBorders>
              <w:top w:val="nil"/>
              <w:left w:val="nil"/>
              <w:bottom w:val="nil"/>
              <w:right w:val="nil"/>
            </w:tcBorders>
          </w:tcPr>
          <w:p w14:paraId="3BDB1311"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5E77490B"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4.36</w:t>
            </w:r>
          </w:p>
        </w:tc>
        <w:tc>
          <w:tcPr>
            <w:tcW w:w="1339" w:type="dxa"/>
            <w:tcBorders>
              <w:top w:val="nil"/>
              <w:left w:val="nil"/>
              <w:bottom w:val="nil"/>
              <w:right w:val="nil"/>
            </w:tcBorders>
            <w:shd w:val="clear" w:color="auto" w:fill="auto"/>
          </w:tcPr>
          <w:p w14:paraId="213A0AFB"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AC40CCF"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5E2C41E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7788EB1C" w14:textId="77777777" w:rsidTr="00B362B6">
        <w:trPr>
          <w:trHeight w:val="256"/>
        </w:trPr>
        <w:tc>
          <w:tcPr>
            <w:tcW w:w="1024" w:type="dxa"/>
            <w:tcBorders>
              <w:top w:val="nil"/>
              <w:left w:val="single" w:sz="4" w:space="0" w:color="auto"/>
              <w:bottom w:val="nil"/>
              <w:right w:val="nil"/>
            </w:tcBorders>
          </w:tcPr>
          <w:p w14:paraId="4DE957AA" w14:textId="2B2DDEB8"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Tori</w:t>
            </w:r>
          </w:p>
        </w:tc>
        <w:tc>
          <w:tcPr>
            <w:tcW w:w="1103" w:type="dxa"/>
            <w:tcBorders>
              <w:top w:val="nil"/>
              <w:left w:val="nil"/>
              <w:bottom w:val="nil"/>
              <w:right w:val="nil"/>
            </w:tcBorders>
          </w:tcPr>
          <w:p w14:paraId="0BD50574"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063EEDD0"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4.27</w:t>
            </w:r>
          </w:p>
        </w:tc>
        <w:tc>
          <w:tcPr>
            <w:tcW w:w="1339" w:type="dxa"/>
            <w:tcBorders>
              <w:top w:val="nil"/>
              <w:left w:val="nil"/>
              <w:bottom w:val="nil"/>
              <w:right w:val="nil"/>
            </w:tcBorders>
            <w:shd w:val="clear" w:color="auto" w:fill="auto"/>
          </w:tcPr>
          <w:p w14:paraId="373600A8"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2DC3FA6F"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526B4027"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55050675" w14:textId="77777777" w:rsidTr="00B362B6">
        <w:trPr>
          <w:trHeight w:val="273"/>
        </w:trPr>
        <w:tc>
          <w:tcPr>
            <w:tcW w:w="1024" w:type="dxa"/>
            <w:tcBorders>
              <w:top w:val="nil"/>
              <w:left w:val="single" w:sz="4" w:space="0" w:color="auto"/>
              <w:bottom w:val="nil"/>
              <w:right w:val="nil"/>
            </w:tcBorders>
          </w:tcPr>
          <w:p w14:paraId="5AB0944C"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Anna</w:t>
            </w:r>
          </w:p>
        </w:tc>
        <w:tc>
          <w:tcPr>
            <w:tcW w:w="1103" w:type="dxa"/>
            <w:tcBorders>
              <w:top w:val="nil"/>
              <w:left w:val="nil"/>
              <w:bottom w:val="nil"/>
              <w:right w:val="nil"/>
            </w:tcBorders>
          </w:tcPr>
          <w:p w14:paraId="4335FCA7"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092A72BB" w14:textId="5583423F"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4</w:t>
            </w:r>
            <w:r w:rsidR="00C33505">
              <w:rPr>
                <w:rFonts w:ascii="Times New Roman" w:hAnsi="Times New Roman"/>
                <w:sz w:val="20"/>
                <w:szCs w:val="20"/>
              </w:rPr>
              <w:t>.00</w:t>
            </w:r>
          </w:p>
        </w:tc>
        <w:tc>
          <w:tcPr>
            <w:tcW w:w="1339" w:type="dxa"/>
            <w:tcBorders>
              <w:top w:val="nil"/>
              <w:left w:val="nil"/>
              <w:bottom w:val="nil"/>
              <w:right w:val="nil"/>
            </w:tcBorders>
            <w:shd w:val="clear" w:color="auto" w:fill="auto"/>
          </w:tcPr>
          <w:p w14:paraId="3C801E2A" w14:textId="23E67A2A" w:rsidR="00645D7A" w:rsidRPr="00567848" w:rsidRDefault="00645D7A" w:rsidP="00474A75">
            <w:pPr>
              <w:spacing w:line="240" w:lineRule="auto"/>
              <w:rPr>
                <w:rFonts w:ascii="Times New Roman" w:hAnsi="Times New Roman"/>
                <w:color w:val="FF0000"/>
                <w:sz w:val="20"/>
                <w:szCs w:val="20"/>
              </w:rPr>
            </w:pPr>
          </w:p>
        </w:tc>
        <w:tc>
          <w:tcPr>
            <w:tcW w:w="1418" w:type="dxa"/>
            <w:tcBorders>
              <w:top w:val="nil"/>
              <w:left w:val="nil"/>
              <w:bottom w:val="nil"/>
              <w:right w:val="nil"/>
            </w:tcBorders>
            <w:shd w:val="clear" w:color="auto" w:fill="auto"/>
          </w:tcPr>
          <w:p w14:paraId="1A120DDF"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41AAEAF8" w14:textId="5BE971ED" w:rsidR="00645D7A" w:rsidRPr="00567848" w:rsidRDefault="00645D7A" w:rsidP="00C33505">
            <w:pPr>
              <w:spacing w:line="240" w:lineRule="auto"/>
              <w:jc w:val="center"/>
              <w:rPr>
                <w:rFonts w:ascii="Times New Roman" w:hAnsi="Times New Roman"/>
                <w:color w:val="FF0000"/>
                <w:sz w:val="20"/>
                <w:szCs w:val="20"/>
              </w:rPr>
            </w:pPr>
            <w:r w:rsidRPr="00567848">
              <w:rPr>
                <w:rFonts w:ascii="Times New Roman" w:hAnsi="Times New Roman"/>
                <w:sz w:val="20"/>
                <w:szCs w:val="20"/>
              </w:rPr>
              <w:t>4</w:t>
            </w:r>
          </w:p>
        </w:tc>
      </w:tr>
      <w:tr w:rsidR="00645D7A" w:rsidRPr="00567848" w14:paraId="2C1C2579" w14:textId="77777777" w:rsidTr="00B362B6">
        <w:trPr>
          <w:trHeight w:val="256"/>
        </w:trPr>
        <w:tc>
          <w:tcPr>
            <w:tcW w:w="1024" w:type="dxa"/>
            <w:tcBorders>
              <w:top w:val="nil"/>
              <w:left w:val="single" w:sz="4" w:space="0" w:color="auto"/>
              <w:bottom w:val="nil"/>
              <w:right w:val="nil"/>
            </w:tcBorders>
          </w:tcPr>
          <w:p w14:paraId="3CD59297" w14:textId="19C60B1E"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Savannah</w:t>
            </w:r>
          </w:p>
        </w:tc>
        <w:tc>
          <w:tcPr>
            <w:tcW w:w="1103" w:type="dxa"/>
            <w:tcBorders>
              <w:top w:val="nil"/>
              <w:left w:val="nil"/>
              <w:bottom w:val="nil"/>
              <w:right w:val="nil"/>
            </w:tcBorders>
          </w:tcPr>
          <w:p w14:paraId="68658DC2"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1AFC42B1"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5A973367"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3.55</w:t>
            </w:r>
          </w:p>
        </w:tc>
        <w:tc>
          <w:tcPr>
            <w:tcW w:w="1418" w:type="dxa"/>
            <w:tcBorders>
              <w:top w:val="nil"/>
              <w:left w:val="nil"/>
              <w:bottom w:val="nil"/>
              <w:right w:val="nil"/>
            </w:tcBorders>
            <w:shd w:val="clear" w:color="auto" w:fill="auto"/>
          </w:tcPr>
          <w:p w14:paraId="759BCB9C"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74DF0DAA"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41096F95" w14:textId="77777777" w:rsidTr="00B362B6">
        <w:trPr>
          <w:trHeight w:val="256"/>
        </w:trPr>
        <w:tc>
          <w:tcPr>
            <w:tcW w:w="1024" w:type="dxa"/>
            <w:tcBorders>
              <w:top w:val="nil"/>
              <w:left w:val="single" w:sz="4" w:space="0" w:color="auto"/>
              <w:bottom w:val="nil"/>
              <w:right w:val="nil"/>
            </w:tcBorders>
          </w:tcPr>
          <w:p w14:paraId="4ED67064" w14:textId="5DA5424E"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Luke</w:t>
            </w:r>
          </w:p>
        </w:tc>
        <w:tc>
          <w:tcPr>
            <w:tcW w:w="1103" w:type="dxa"/>
            <w:tcBorders>
              <w:top w:val="nil"/>
              <w:left w:val="nil"/>
              <w:bottom w:val="nil"/>
              <w:right w:val="nil"/>
            </w:tcBorders>
          </w:tcPr>
          <w:p w14:paraId="13A29994"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5FEA6FCC"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3FCFC551"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3.55</w:t>
            </w:r>
          </w:p>
        </w:tc>
        <w:tc>
          <w:tcPr>
            <w:tcW w:w="1418" w:type="dxa"/>
            <w:tcBorders>
              <w:top w:val="nil"/>
              <w:left w:val="nil"/>
              <w:bottom w:val="nil"/>
              <w:right w:val="nil"/>
            </w:tcBorders>
            <w:shd w:val="clear" w:color="auto" w:fill="auto"/>
          </w:tcPr>
          <w:p w14:paraId="20D196F5"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23990960"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546DEA07" w14:textId="77777777" w:rsidTr="00B362B6">
        <w:trPr>
          <w:trHeight w:val="273"/>
        </w:trPr>
        <w:tc>
          <w:tcPr>
            <w:tcW w:w="1024" w:type="dxa"/>
            <w:tcBorders>
              <w:top w:val="nil"/>
              <w:left w:val="single" w:sz="4" w:space="0" w:color="auto"/>
              <w:bottom w:val="nil"/>
              <w:right w:val="nil"/>
            </w:tcBorders>
          </w:tcPr>
          <w:p w14:paraId="220A7A74" w14:textId="27EDA452"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Kemp</w:t>
            </w:r>
          </w:p>
        </w:tc>
        <w:tc>
          <w:tcPr>
            <w:tcW w:w="1103" w:type="dxa"/>
            <w:tcBorders>
              <w:top w:val="nil"/>
              <w:left w:val="nil"/>
              <w:bottom w:val="nil"/>
              <w:right w:val="nil"/>
            </w:tcBorders>
          </w:tcPr>
          <w:p w14:paraId="07086705"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6864EB1A"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029C3ECF"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3.55</w:t>
            </w:r>
          </w:p>
        </w:tc>
        <w:tc>
          <w:tcPr>
            <w:tcW w:w="1418" w:type="dxa"/>
            <w:tcBorders>
              <w:top w:val="nil"/>
              <w:left w:val="nil"/>
              <w:bottom w:val="nil"/>
              <w:right w:val="nil"/>
            </w:tcBorders>
            <w:shd w:val="clear" w:color="auto" w:fill="auto"/>
          </w:tcPr>
          <w:p w14:paraId="3F223010" w14:textId="77777777" w:rsidR="00645D7A" w:rsidRPr="00567848" w:rsidRDefault="00645D7A" w:rsidP="00474A75">
            <w:pPr>
              <w:spacing w:line="240" w:lineRule="auto"/>
              <w:rPr>
                <w:rFonts w:ascii="Times New Roman" w:hAnsi="Times New Roman"/>
                <w:sz w:val="20"/>
                <w:szCs w:val="20"/>
              </w:rPr>
            </w:pPr>
          </w:p>
        </w:tc>
        <w:tc>
          <w:tcPr>
            <w:tcW w:w="1182" w:type="dxa"/>
            <w:tcBorders>
              <w:top w:val="nil"/>
              <w:left w:val="nil"/>
              <w:bottom w:val="nil"/>
              <w:right w:val="single" w:sz="4" w:space="0" w:color="auto"/>
            </w:tcBorders>
            <w:shd w:val="clear" w:color="auto" w:fill="auto"/>
          </w:tcPr>
          <w:p w14:paraId="1D9ABDB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429C45D6" w14:textId="77777777" w:rsidTr="00B362B6">
        <w:trPr>
          <w:trHeight w:val="256"/>
        </w:trPr>
        <w:tc>
          <w:tcPr>
            <w:tcW w:w="1024" w:type="dxa"/>
            <w:tcBorders>
              <w:top w:val="nil"/>
              <w:left w:val="single" w:sz="4" w:space="0" w:color="auto"/>
              <w:bottom w:val="nil"/>
              <w:right w:val="nil"/>
            </w:tcBorders>
          </w:tcPr>
          <w:p w14:paraId="17B7FDBD" w14:textId="62C5AC89"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Kinsly</w:t>
            </w:r>
          </w:p>
        </w:tc>
        <w:tc>
          <w:tcPr>
            <w:tcW w:w="1103" w:type="dxa"/>
            <w:tcBorders>
              <w:top w:val="nil"/>
              <w:left w:val="nil"/>
              <w:bottom w:val="nil"/>
              <w:right w:val="nil"/>
            </w:tcBorders>
          </w:tcPr>
          <w:p w14:paraId="088E046B"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4B4C3EA8"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470C9F4D"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A4838D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3.36</w:t>
            </w:r>
          </w:p>
        </w:tc>
        <w:tc>
          <w:tcPr>
            <w:tcW w:w="1182" w:type="dxa"/>
            <w:tcBorders>
              <w:top w:val="nil"/>
              <w:left w:val="nil"/>
              <w:bottom w:val="nil"/>
              <w:right w:val="single" w:sz="4" w:space="0" w:color="auto"/>
            </w:tcBorders>
            <w:shd w:val="clear" w:color="auto" w:fill="auto"/>
          </w:tcPr>
          <w:p w14:paraId="4FBA8C1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79094186" w14:textId="77777777" w:rsidTr="00B362B6">
        <w:trPr>
          <w:trHeight w:val="256"/>
        </w:trPr>
        <w:tc>
          <w:tcPr>
            <w:tcW w:w="1024" w:type="dxa"/>
            <w:tcBorders>
              <w:top w:val="nil"/>
              <w:left w:val="single" w:sz="4" w:space="0" w:color="auto"/>
              <w:bottom w:val="nil"/>
              <w:right w:val="nil"/>
            </w:tcBorders>
          </w:tcPr>
          <w:p w14:paraId="002FFE89" w14:textId="5479004D"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Brynlee</w:t>
            </w:r>
          </w:p>
        </w:tc>
        <w:tc>
          <w:tcPr>
            <w:tcW w:w="1103" w:type="dxa"/>
            <w:tcBorders>
              <w:top w:val="nil"/>
              <w:left w:val="nil"/>
              <w:bottom w:val="nil"/>
              <w:right w:val="nil"/>
            </w:tcBorders>
          </w:tcPr>
          <w:p w14:paraId="4C446E70"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784DA005"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5500C62B"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19BF3E42"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3.18</w:t>
            </w:r>
          </w:p>
        </w:tc>
        <w:tc>
          <w:tcPr>
            <w:tcW w:w="1182" w:type="dxa"/>
            <w:tcBorders>
              <w:top w:val="nil"/>
              <w:left w:val="nil"/>
              <w:bottom w:val="nil"/>
              <w:right w:val="single" w:sz="4" w:space="0" w:color="auto"/>
            </w:tcBorders>
            <w:shd w:val="clear" w:color="auto" w:fill="auto"/>
          </w:tcPr>
          <w:p w14:paraId="58C42D43"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1EC16917" w14:textId="77777777" w:rsidTr="00B362B6">
        <w:trPr>
          <w:trHeight w:val="273"/>
        </w:trPr>
        <w:tc>
          <w:tcPr>
            <w:tcW w:w="1024" w:type="dxa"/>
            <w:tcBorders>
              <w:top w:val="nil"/>
              <w:left w:val="single" w:sz="4" w:space="0" w:color="auto"/>
              <w:bottom w:val="nil"/>
              <w:right w:val="nil"/>
            </w:tcBorders>
          </w:tcPr>
          <w:p w14:paraId="732397E1" w14:textId="410D5F77"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David</w:t>
            </w:r>
          </w:p>
        </w:tc>
        <w:tc>
          <w:tcPr>
            <w:tcW w:w="1103" w:type="dxa"/>
            <w:tcBorders>
              <w:top w:val="nil"/>
              <w:left w:val="nil"/>
              <w:bottom w:val="nil"/>
              <w:right w:val="nil"/>
            </w:tcBorders>
          </w:tcPr>
          <w:p w14:paraId="378689A6"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3F5B8956"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35B06E87"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C8CF30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3.18</w:t>
            </w:r>
          </w:p>
        </w:tc>
        <w:tc>
          <w:tcPr>
            <w:tcW w:w="1182" w:type="dxa"/>
            <w:tcBorders>
              <w:top w:val="nil"/>
              <w:left w:val="nil"/>
              <w:bottom w:val="nil"/>
              <w:right w:val="single" w:sz="4" w:space="0" w:color="auto"/>
            </w:tcBorders>
            <w:shd w:val="clear" w:color="auto" w:fill="auto"/>
          </w:tcPr>
          <w:p w14:paraId="56553AE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3C41AD5E" w14:textId="77777777" w:rsidTr="00B362B6">
        <w:trPr>
          <w:trHeight w:val="256"/>
        </w:trPr>
        <w:tc>
          <w:tcPr>
            <w:tcW w:w="1024" w:type="dxa"/>
            <w:tcBorders>
              <w:top w:val="nil"/>
              <w:left w:val="single" w:sz="4" w:space="0" w:color="auto"/>
              <w:bottom w:val="nil"/>
              <w:right w:val="nil"/>
            </w:tcBorders>
          </w:tcPr>
          <w:p w14:paraId="7CE96188" w14:textId="39143BBC" w:rsidR="00645D7A" w:rsidRPr="00567848" w:rsidRDefault="007726A1" w:rsidP="00474A75">
            <w:pPr>
              <w:spacing w:line="240" w:lineRule="auto"/>
              <w:rPr>
                <w:rFonts w:ascii="Times New Roman" w:hAnsi="Times New Roman"/>
                <w:sz w:val="20"/>
                <w:szCs w:val="20"/>
              </w:rPr>
            </w:pPr>
            <w:r w:rsidRPr="00567848">
              <w:rPr>
                <w:rFonts w:ascii="Times New Roman" w:hAnsi="Times New Roman"/>
                <w:sz w:val="20"/>
                <w:szCs w:val="20"/>
              </w:rPr>
              <w:t>Jake</w:t>
            </w:r>
          </w:p>
        </w:tc>
        <w:tc>
          <w:tcPr>
            <w:tcW w:w="1103" w:type="dxa"/>
            <w:tcBorders>
              <w:top w:val="nil"/>
              <w:left w:val="nil"/>
              <w:bottom w:val="nil"/>
              <w:right w:val="nil"/>
            </w:tcBorders>
          </w:tcPr>
          <w:p w14:paraId="204F97DE"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2881E40F"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1A16E712"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7BAB6C49"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3.18</w:t>
            </w:r>
          </w:p>
        </w:tc>
        <w:tc>
          <w:tcPr>
            <w:tcW w:w="1182" w:type="dxa"/>
            <w:tcBorders>
              <w:top w:val="nil"/>
              <w:left w:val="nil"/>
              <w:bottom w:val="nil"/>
              <w:right w:val="single" w:sz="4" w:space="0" w:color="auto"/>
            </w:tcBorders>
            <w:shd w:val="clear" w:color="auto" w:fill="auto"/>
          </w:tcPr>
          <w:p w14:paraId="7A66290C"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78C61AAD" w14:textId="77777777" w:rsidTr="00B362B6">
        <w:trPr>
          <w:trHeight w:val="256"/>
        </w:trPr>
        <w:tc>
          <w:tcPr>
            <w:tcW w:w="1024" w:type="dxa"/>
            <w:tcBorders>
              <w:top w:val="nil"/>
              <w:left w:val="single" w:sz="4" w:space="0" w:color="auto"/>
              <w:bottom w:val="nil"/>
              <w:right w:val="nil"/>
            </w:tcBorders>
          </w:tcPr>
          <w:p w14:paraId="3EA4BA4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Tryon</w:t>
            </w:r>
          </w:p>
        </w:tc>
        <w:tc>
          <w:tcPr>
            <w:tcW w:w="1103" w:type="dxa"/>
            <w:tcBorders>
              <w:top w:val="nil"/>
              <w:left w:val="nil"/>
              <w:bottom w:val="nil"/>
              <w:right w:val="nil"/>
            </w:tcBorders>
          </w:tcPr>
          <w:p w14:paraId="508BFCEE"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257311F3"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4A8468CD"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54B54BE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3.00</w:t>
            </w:r>
          </w:p>
        </w:tc>
        <w:tc>
          <w:tcPr>
            <w:tcW w:w="1182" w:type="dxa"/>
            <w:tcBorders>
              <w:top w:val="nil"/>
              <w:left w:val="nil"/>
              <w:bottom w:val="nil"/>
              <w:right w:val="single" w:sz="4" w:space="0" w:color="auto"/>
            </w:tcBorders>
            <w:shd w:val="clear" w:color="auto" w:fill="auto"/>
          </w:tcPr>
          <w:p w14:paraId="4A2E999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4</w:t>
            </w:r>
          </w:p>
        </w:tc>
      </w:tr>
      <w:tr w:rsidR="00645D7A" w:rsidRPr="00567848" w14:paraId="43283B3D" w14:textId="77777777" w:rsidTr="00B362B6">
        <w:trPr>
          <w:trHeight w:val="256"/>
        </w:trPr>
        <w:tc>
          <w:tcPr>
            <w:tcW w:w="1024" w:type="dxa"/>
            <w:tcBorders>
              <w:top w:val="nil"/>
              <w:left w:val="single" w:sz="4" w:space="0" w:color="auto"/>
              <w:bottom w:val="nil"/>
              <w:right w:val="nil"/>
            </w:tcBorders>
          </w:tcPr>
          <w:p w14:paraId="28BF6458" w14:textId="4E2108CC"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Tara</w:t>
            </w:r>
          </w:p>
        </w:tc>
        <w:tc>
          <w:tcPr>
            <w:tcW w:w="1103" w:type="dxa"/>
            <w:tcBorders>
              <w:top w:val="nil"/>
              <w:left w:val="nil"/>
              <w:bottom w:val="nil"/>
              <w:right w:val="nil"/>
            </w:tcBorders>
          </w:tcPr>
          <w:p w14:paraId="51793DE3"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334816F7"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6FA5D1FA"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7755244"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2.91</w:t>
            </w:r>
          </w:p>
        </w:tc>
        <w:tc>
          <w:tcPr>
            <w:tcW w:w="1182" w:type="dxa"/>
            <w:tcBorders>
              <w:top w:val="nil"/>
              <w:left w:val="nil"/>
              <w:bottom w:val="nil"/>
              <w:right w:val="single" w:sz="4" w:space="0" w:color="auto"/>
            </w:tcBorders>
            <w:shd w:val="clear" w:color="auto" w:fill="auto"/>
          </w:tcPr>
          <w:p w14:paraId="7AE1CAA6"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6E414972" w14:textId="77777777" w:rsidTr="00B362B6">
        <w:trPr>
          <w:trHeight w:val="256"/>
        </w:trPr>
        <w:tc>
          <w:tcPr>
            <w:tcW w:w="1024" w:type="dxa"/>
            <w:tcBorders>
              <w:top w:val="nil"/>
              <w:left w:val="single" w:sz="4" w:space="0" w:color="auto"/>
              <w:bottom w:val="nil"/>
              <w:right w:val="nil"/>
            </w:tcBorders>
          </w:tcPr>
          <w:p w14:paraId="79757397" w14:textId="514AB0DB" w:rsidR="00645D7A" w:rsidRPr="00567848" w:rsidRDefault="00573FA2" w:rsidP="00337DB7">
            <w:pPr>
              <w:spacing w:line="240" w:lineRule="auto"/>
              <w:rPr>
                <w:rFonts w:ascii="Times New Roman" w:hAnsi="Times New Roman"/>
                <w:sz w:val="20"/>
                <w:szCs w:val="20"/>
              </w:rPr>
            </w:pPr>
            <w:r w:rsidRPr="00567848">
              <w:rPr>
                <w:rFonts w:ascii="Times New Roman" w:hAnsi="Times New Roman"/>
                <w:bCs/>
                <w:iCs/>
                <w:sz w:val="20"/>
                <w:szCs w:val="20"/>
                <w:lang w:val="en"/>
              </w:rPr>
              <w:t>Rachel</w:t>
            </w:r>
            <w:r w:rsidRPr="00567848" w:rsidDel="00573FA2">
              <w:rPr>
                <w:rFonts w:ascii="Times New Roman" w:hAnsi="Times New Roman"/>
                <w:sz w:val="20"/>
                <w:szCs w:val="20"/>
              </w:rPr>
              <w:t xml:space="preserve"> </w:t>
            </w:r>
            <w:r w:rsidRPr="00567848">
              <w:rPr>
                <w:rFonts w:ascii="Times New Roman" w:hAnsi="Times New Roman"/>
                <w:bCs/>
                <w:iCs/>
                <w:sz w:val="20"/>
                <w:szCs w:val="20"/>
                <w:lang w:val="en"/>
              </w:rPr>
              <w:t xml:space="preserve"> </w:t>
            </w:r>
          </w:p>
        </w:tc>
        <w:tc>
          <w:tcPr>
            <w:tcW w:w="1103" w:type="dxa"/>
            <w:tcBorders>
              <w:top w:val="nil"/>
              <w:left w:val="nil"/>
              <w:bottom w:val="nil"/>
              <w:right w:val="nil"/>
            </w:tcBorders>
          </w:tcPr>
          <w:p w14:paraId="29E05F4B"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1FB48868"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6BE1AE2F"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BE427F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2.91</w:t>
            </w:r>
          </w:p>
        </w:tc>
        <w:tc>
          <w:tcPr>
            <w:tcW w:w="1182" w:type="dxa"/>
            <w:tcBorders>
              <w:top w:val="nil"/>
              <w:left w:val="nil"/>
              <w:bottom w:val="nil"/>
              <w:right w:val="single" w:sz="4" w:space="0" w:color="auto"/>
            </w:tcBorders>
            <w:shd w:val="clear" w:color="auto" w:fill="auto"/>
          </w:tcPr>
          <w:p w14:paraId="0ADD7E4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5E308C5C" w14:textId="77777777" w:rsidTr="00B362B6">
        <w:trPr>
          <w:trHeight w:val="273"/>
        </w:trPr>
        <w:tc>
          <w:tcPr>
            <w:tcW w:w="1024" w:type="dxa"/>
            <w:tcBorders>
              <w:top w:val="nil"/>
              <w:left w:val="single" w:sz="4" w:space="0" w:color="auto"/>
              <w:bottom w:val="nil"/>
              <w:right w:val="nil"/>
            </w:tcBorders>
          </w:tcPr>
          <w:p w14:paraId="59AB7F57" w14:textId="1E546717"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Lila</w:t>
            </w:r>
          </w:p>
        </w:tc>
        <w:tc>
          <w:tcPr>
            <w:tcW w:w="1103" w:type="dxa"/>
            <w:tcBorders>
              <w:top w:val="nil"/>
              <w:left w:val="nil"/>
              <w:bottom w:val="nil"/>
              <w:right w:val="nil"/>
            </w:tcBorders>
          </w:tcPr>
          <w:p w14:paraId="23412039"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147DE89A"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3D5110C5"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69FD3193"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2.64</w:t>
            </w:r>
          </w:p>
        </w:tc>
        <w:tc>
          <w:tcPr>
            <w:tcW w:w="1182" w:type="dxa"/>
            <w:tcBorders>
              <w:top w:val="nil"/>
              <w:left w:val="nil"/>
              <w:bottom w:val="nil"/>
              <w:right w:val="single" w:sz="4" w:space="0" w:color="auto"/>
            </w:tcBorders>
            <w:shd w:val="clear" w:color="auto" w:fill="auto"/>
          </w:tcPr>
          <w:p w14:paraId="3163D6B4"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1242643F" w14:textId="77777777" w:rsidTr="00B362B6">
        <w:trPr>
          <w:trHeight w:val="256"/>
        </w:trPr>
        <w:tc>
          <w:tcPr>
            <w:tcW w:w="1024" w:type="dxa"/>
            <w:tcBorders>
              <w:top w:val="nil"/>
              <w:left w:val="single" w:sz="4" w:space="0" w:color="auto"/>
              <w:bottom w:val="nil"/>
              <w:right w:val="nil"/>
            </w:tcBorders>
          </w:tcPr>
          <w:p w14:paraId="07857E84" w14:textId="396FB147" w:rsidR="00645D7A" w:rsidRPr="00567848" w:rsidRDefault="00E159BE" w:rsidP="00474A75">
            <w:pPr>
              <w:spacing w:line="240" w:lineRule="auto"/>
              <w:rPr>
                <w:rFonts w:ascii="Times New Roman" w:hAnsi="Times New Roman"/>
                <w:sz w:val="20"/>
                <w:szCs w:val="20"/>
              </w:rPr>
            </w:pPr>
            <w:r w:rsidRPr="00567848">
              <w:rPr>
                <w:rFonts w:ascii="Times New Roman" w:hAnsi="Times New Roman"/>
                <w:sz w:val="20"/>
                <w:szCs w:val="20"/>
              </w:rPr>
              <w:t>Janiya</w:t>
            </w:r>
          </w:p>
        </w:tc>
        <w:tc>
          <w:tcPr>
            <w:tcW w:w="1103" w:type="dxa"/>
            <w:tcBorders>
              <w:top w:val="nil"/>
              <w:left w:val="nil"/>
              <w:bottom w:val="nil"/>
              <w:right w:val="nil"/>
            </w:tcBorders>
          </w:tcPr>
          <w:p w14:paraId="2753404F"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3FD6CC93"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2E72EDE2"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0A1CBFB6"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2.64</w:t>
            </w:r>
          </w:p>
        </w:tc>
        <w:tc>
          <w:tcPr>
            <w:tcW w:w="1182" w:type="dxa"/>
            <w:tcBorders>
              <w:top w:val="nil"/>
              <w:left w:val="nil"/>
              <w:bottom w:val="nil"/>
              <w:right w:val="single" w:sz="4" w:space="0" w:color="auto"/>
            </w:tcBorders>
            <w:shd w:val="clear" w:color="auto" w:fill="auto"/>
          </w:tcPr>
          <w:p w14:paraId="0BF35CF9"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5AE0BD02" w14:textId="77777777" w:rsidTr="00B362B6">
        <w:trPr>
          <w:trHeight w:val="256"/>
        </w:trPr>
        <w:tc>
          <w:tcPr>
            <w:tcW w:w="1024" w:type="dxa"/>
            <w:tcBorders>
              <w:top w:val="nil"/>
              <w:left w:val="single" w:sz="4" w:space="0" w:color="auto"/>
              <w:bottom w:val="nil"/>
              <w:right w:val="nil"/>
            </w:tcBorders>
          </w:tcPr>
          <w:p w14:paraId="180C89AC" w14:textId="0CF0C3F8" w:rsidR="00645D7A" w:rsidRPr="00567848" w:rsidRDefault="003909BC" w:rsidP="00474A75">
            <w:pPr>
              <w:spacing w:line="240" w:lineRule="auto"/>
              <w:rPr>
                <w:rFonts w:ascii="Times New Roman" w:hAnsi="Times New Roman"/>
                <w:sz w:val="20"/>
                <w:szCs w:val="20"/>
              </w:rPr>
            </w:pPr>
            <w:r w:rsidRPr="00567848">
              <w:rPr>
                <w:rFonts w:ascii="Times New Roman" w:hAnsi="Times New Roman"/>
                <w:sz w:val="20"/>
                <w:szCs w:val="20"/>
              </w:rPr>
              <w:t>Jasmine</w:t>
            </w:r>
          </w:p>
        </w:tc>
        <w:tc>
          <w:tcPr>
            <w:tcW w:w="1103" w:type="dxa"/>
            <w:tcBorders>
              <w:top w:val="nil"/>
              <w:left w:val="nil"/>
              <w:bottom w:val="nil"/>
              <w:right w:val="nil"/>
            </w:tcBorders>
          </w:tcPr>
          <w:p w14:paraId="340A5B95"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0C6843A4"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16F79C42"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343253DD"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2.64</w:t>
            </w:r>
          </w:p>
        </w:tc>
        <w:tc>
          <w:tcPr>
            <w:tcW w:w="1182" w:type="dxa"/>
            <w:tcBorders>
              <w:top w:val="nil"/>
              <w:left w:val="nil"/>
              <w:bottom w:val="nil"/>
              <w:right w:val="single" w:sz="4" w:space="0" w:color="auto"/>
            </w:tcBorders>
            <w:shd w:val="clear" w:color="auto" w:fill="auto"/>
          </w:tcPr>
          <w:p w14:paraId="09C80E7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0DFBBF2C" w14:textId="77777777" w:rsidTr="00B362B6">
        <w:trPr>
          <w:trHeight w:val="273"/>
        </w:trPr>
        <w:tc>
          <w:tcPr>
            <w:tcW w:w="1024" w:type="dxa"/>
            <w:tcBorders>
              <w:top w:val="nil"/>
              <w:left w:val="single" w:sz="4" w:space="0" w:color="auto"/>
              <w:bottom w:val="nil"/>
              <w:right w:val="nil"/>
            </w:tcBorders>
          </w:tcPr>
          <w:p w14:paraId="7ABFC945" w14:textId="0B9AA609" w:rsidR="00645D7A" w:rsidRPr="00567848" w:rsidRDefault="003F0C32" w:rsidP="00474A75">
            <w:pPr>
              <w:spacing w:line="240" w:lineRule="auto"/>
              <w:rPr>
                <w:rFonts w:ascii="Times New Roman" w:hAnsi="Times New Roman"/>
                <w:sz w:val="20"/>
                <w:szCs w:val="20"/>
              </w:rPr>
            </w:pPr>
            <w:r w:rsidRPr="00567848">
              <w:rPr>
                <w:rFonts w:ascii="Times New Roman" w:hAnsi="Times New Roman"/>
                <w:sz w:val="20"/>
                <w:szCs w:val="20"/>
              </w:rPr>
              <w:t>Nathan</w:t>
            </w:r>
          </w:p>
        </w:tc>
        <w:tc>
          <w:tcPr>
            <w:tcW w:w="1103" w:type="dxa"/>
            <w:tcBorders>
              <w:top w:val="nil"/>
              <w:left w:val="nil"/>
              <w:bottom w:val="nil"/>
              <w:right w:val="nil"/>
            </w:tcBorders>
          </w:tcPr>
          <w:p w14:paraId="2A994A36"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55C0D40E"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61940024"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05D643DE"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2.55</w:t>
            </w:r>
          </w:p>
        </w:tc>
        <w:tc>
          <w:tcPr>
            <w:tcW w:w="1182" w:type="dxa"/>
            <w:tcBorders>
              <w:top w:val="nil"/>
              <w:left w:val="nil"/>
              <w:bottom w:val="nil"/>
              <w:right w:val="single" w:sz="4" w:space="0" w:color="auto"/>
            </w:tcBorders>
            <w:shd w:val="clear" w:color="auto" w:fill="auto"/>
          </w:tcPr>
          <w:p w14:paraId="07F64683"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331A5B30" w14:textId="77777777" w:rsidTr="00B362B6">
        <w:trPr>
          <w:trHeight w:val="256"/>
        </w:trPr>
        <w:tc>
          <w:tcPr>
            <w:tcW w:w="1024" w:type="dxa"/>
            <w:tcBorders>
              <w:top w:val="nil"/>
              <w:left w:val="single" w:sz="4" w:space="0" w:color="auto"/>
              <w:bottom w:val="nil"/>
              <w:right w:val="nil"/>
            </w:tcBorders>
          </w:tcPr>
          <w:p w14:paraId="0DE1BB93" w14:textId="16CCE95B" w:rsidR="00645D7A" w:rsidRPr="00567848" w:rsidRDefault="003909BC" w:rsidP="00474A75">
            <w:pPr>
              <w:spacing w:line="240" w:lineRule="auto"/>
              <w:rPr>
                <w:rFonts w:ascii="Times New Roman" w:hAnsi="Times New Roman"/>
                <w:sz w:val="20"/>
                <w:szCs w:val="20"/>
              </w:rPr>
            </w:pPr>
            <w:r w:rsidRPr="00567848">
              <w:rPr>
                <w:rFonts w:ascii="Times New Roman" w:hAnsi="Times New Roman"/>
                <w:noProof/>
                <w:sz w:val="20"/>
                <w:szCs w:val="20"/>
              </w:rPr>
              <w:t>Connor</w:t>
            </w:r>
          </w:p>
        </w:tc>
        <w:tc>
          <w:tcPr>
            <w:tcW w:w="1103" w:type="dxa"/>
            <w:tcBorders>
              <w:top w:val="nil"/>
              <w:left w:val="nil"/>
              <w:bottom w:val="nil"/>
              <w:right w:val="nil"/>
            </w:tcBorders>
          </w:tcPr>
          <w:p w14:paraId="27E5BFE9"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34000864"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004EA765"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6478709B"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2.27</w:t>
            </w:r>
          </w:p>
        </w:tc>
        <w:tc>
          <w:tcPr>
            <w:tcW w:w="1182" w:type="dxa"/>
            <w:tcBorders>
              <w:top w:val="nil"/>
              <w:left w:val="nil"/>
              <w:bottom w:val="nil"/>
              <w:right w:val="single" w:sz="4" w:space="0" w:color="auto"/>
            </w:tcBorders>
            <w:shd w:val="clear" w:color="auto" w:fill="auto"/>
          </w:tcPr>
          <w:p w14:paraId="7B84DCDF"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3</w:t>
            </w:r>
          </w:p>
        </w:tc>
      </w:tr>
      <w:tr w:rsidR="00645D7A" w:rsidRPr="00567848" w14:paraId="20C4FAB7" w14:textId="77777777" w:rsidTr="00B362B6">
        <w:trPr>
          <w:trHeight w:val="256"/>
        </w:trPr>
        <w:tc>
          <w:tcPr>
            <w:tcW w:w="1024" w:type="dxa"/>
            <w:tcBorders>
              <w:top w:val="nil"/>
              <w:left w:val="single" w:sz="4" w:space="0" w:color="auto"/>
              <w:bottom w:val="nil"/>
              <w:right w:val="nil"/>
            </w:tcBorders>
          </w:tcPr>
          <w:p w14:paraId="152903CD" w14:textId="20311A5B" w:rsidR="00645D7A" w:rsidRPr="00567848" w:rsidRDefault="00573FA2" w:rsidP="00474A75">
            <w:pPr>
              <w:spacing w:line="240" w:lineRule="auto"/>
              <w:rPr>
                <w:rFonts w:ascii="Times New Roman" w:hAnsi="Times New Roman"/>
                <w:sz w:val="20"/>
                <w:szCs w:val="20"/>
              </w:rPr>
            </w:pPr>
            <w:r w:rsidRPr="00567848">
              <w:rPr>
                <w:rFonts w:ascii="Times New Roman" w:hAnsi="Times New Roman"/>
                <w:sz w:val="20"/>
                <w:szCs w:val="20"/>
              </w:rPr>
              <w:t>Nicholas</w:t>
            </w:r>
          </w:p>
        </w:tc>
        <w:tc>
          <w:tcPr>
            <w:tcW w:w="1103" w:type="dxa"/>
            <w:tcBorders>
              <w:top w:val="nil"/>
              <w:left w:val="nil"/>
              <w:bottom w:val="nil"/>
              <w:right w:val="nil"/>
            </w:tcBorders>
          </w:tcPr>
          <w:p w14:paraId="61838E43"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bottom w:val="nil"/>
              <w:right w:val="nil"/>
            </w:tcBorders>
          </w:tcPr>
          <w:p w14:paraId="0EF5826D"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bottom w:val="nil"/>
              <w:right w:val="nil"/>
            </w:tcBorders>
            <w:shd w:val="clear" w:color="auto" w:fill="auto"/>
          </w:tcPr>
          <w:p w14:paraId="7B993A27"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bottom w:val="nil"/>
              <w:right w:val="nil"/>
            </w:tcBorders>
            <w:shd w:val="clear" w:color="auto" w:fill="auto"/>
          </w:tcPr>
          <w:p w14:paraId="4058F0F7"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2.27</w:t>
            </w:r>
          </w:p>
        </w:tc>
        <w:tc>
          <w:tcPr>
            <w:tcW w:w="1182" w:type="dxa"/>
            <w:tcBorders>
              <w:top w:val="nil"/>
              <w:left w:val="nil"/>
              <w:bottom w:val="nil"/>
              <w:right w:val="single" w:sz="4" w:space="0" w:color="auto"/>
            </w:tcBorders>
            <w:shd w:val="clear" w:color="auto" w:fill="auto"/>
          </w:tcPr>
          <w:p w14:paraId="2F2104E1"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r w:rsidR="00645D7A" w:rsidRPr="00567848" w14:paraId="50F15CB2" w14:textId="77777777" w:rsidTr="00B362B6">
        <w:trPr>
          <w:trHeight w:val="273"/>
        </w:trPr>
        <w:tc>
          <w:tcPr>
            <w:tcW w:w="1024" w:type="dxa"/>
            <w:tcBorders>
              <w:top w:val="nil"/>
              <w:left w:val="single" w:sz="4" w:space="0" w:color="auto"/>
              <w:right w:val="nil"/>
            </w:tcBorders>
          </w:tcPr>
          <w:p w14:paraId="3FD30331" w14:textId="0623A301" w:rsidR="00645D7A" w:rsidRPr="00567848" w:rsidRDefault="00B3652D" w:rsidP="00474A75">
            <w:pPr>
              <w:spacing w:line="240" w:lineRule="auto"/>
              <w:rPr>
                <w:rFonts w:ascii="Times New Roman" w:hAnsi="Times New Roman"/>
                <w:sz w:val="20"/>
                <w:szCs w:val="20"/>
              </w:rPr>
            </w:pPr>
            <w:r w:rsidRPr="00567848">
              <w:rPr>
                <w:rFonts w:ascii="Times New Roman" w:hAnsi="Times New Roman"/>
                <w:sz w:val="20"/>
                <w:szCs w:val="20"/>
              </w:rPr>
              <w:t>Christie</w:t>
            </w:r>
            <w:r w:rsidRPr="00567848" w:rsidDel="00B3652D">
              <w:rPr>
                <w:rFonts w:ascii="Times New Roman" w:hAnsi="Times New Roman"/>
                <w:sz w:val="20"/>
                <w:szCs w:val="20"/>
              </w:rPr>
              <w:t xml:space="preserve"> </w:t>
            </w:r>
          </w:p>
        </w:tc>
        <w:tc>
          <w:tcPr>
            <w:tcW w:w="1103" w:type="dxa"/>
            <w:tcBorders>
              <w:top w:val="nil"/>
              <w:left w:val="nil"/>
              <w:right w:val="nil"/>
            </w:tcBorders>
          </w:tcPr>
          <w:p w14:paraId="1D2E37EF" w14:textId="77777777" w:rsidR="00645D7A" w:rsidRPr="00567848" w:rsidRDefault="00645D7A" w:rsidP="00474A75">
            <w:pPr>
              <w:spacing w:line="240" w:lineRule="auto"/>
              <w:rPr>
                <w:rFonts w:ascii="Times New Roman" w:hAnsi="Times New Roman"/>
                <w:sz w:val="20"/>
                <w:szCs w:val="20"/>
              </w:rPr>
            </w:pPr>
          </w:p>
        </w:tc>
        <w:tc>
          <w:tcPr>
            <w:tcW w:w="1103" w:type="dxa"/>
            <w:tcBorders>
              <w:top w:val="nil"/>
              <w:left w:val="nil"/>
              <w:right w:val="nil"/>
            </w:tcBorders>
          </w:tcPr>
          <w:p w14:paraId="11248A18" w14:textId="77777777" w:rsidR="00645D7A" w:rsidRPr="00567848" w:rsidRDefault="00645D7A" w:rsidP="00474A75">
            <w:pPr>
              <w:spacing w:line="240" w:lineRule="auto"/>
              <w:rPr>
                <w:rFonts w:ascii="Times New Roman" w:hAnsi="Times New Roman"/>
                <w:sz w:val="20"/>
                <w:szCs w:val="20"/>
              </w:rPr>
            </w:pPr>
          </w:p>
        </w:tc>
        <w:tc>
          <w:tcPr>
            <w:tcW w:w="1339" w:type="dxa"/>
            <w:tcBorders>
              <w:top w:val="nil"/>
              <w:left w:val="nil"/>
              <w:right w:val="nil"/>
            </w:tcBorders>
            <w:shd w:val="clear" w:color="auto" w:fill="auto"/>
          </w:tcPr>
          <w:p w14:paraId="41D26C06" w14:textId="77777777" w:rsidR="00645D7A" w:rsidRPr="00567848" w:rsidRDefault="00645D7A" w:rsidP="00474A75">
            <w:pPr>
              <w:spacing w:line="240" w:lineRule="auto"/>
              <w:rPr>
                <w:rFonts w:ascii="Times New Roman" w:hAnsi="Times New Roman"/>
                <w:sz w:val="20"/>
                <w:szCs w:val="20"/>
              </w:rPr>
            </w:pPr>
          </w:p>
        </w:tc>
        <w:tc>
          <w:tcPr>
            <w:tcW w:w="1418" w:type="dxa"/>
            <w:tcBorders>
              <w:top w:val="nil"/>
              <w:left w:val="nil"/>
              <w:right w:val="nil"/>
            </w:tcBorders>
            <w:shd w:val="clear" w:color="auto" w:fill="auto"/>
          </w:tcPr>
          <w:p w14:paraId="4086E996" w14:textId="77777777" w:rsidR="00645D7A" w:rsidRPr="00567848" w:rsidRDefault="00645D7A" w:rsidP="00474A75">
            <w:pPr>
              <w:spacing w:line="240" w:lineRule="auto"/>
              <w:rPr>
                <w:rFonts w:ascii="Times New Roman" w:hAnsi="Times New Roman"/>
                <w:sz w:val="20"/>
                <w:szCs w:val="20"/>
              </w:rPr>
            </w:pPr>
            <w:r w:rsidRPr="00567848">
              <w:rPr>
                <w:rFonts w:ascii="Times New Roman" w:hAnsi="Times New Roman"/>
                <w:sz w:val="20"/>
                <w:szCs w:val="20"/>
              </w:rPr>
              <w:t>2.17</w:t>
            </w:r>
          </w:p>
        </w:tc>
        <w:tc>
          <w:tcPr>
            <w:tcW w:w="1182" w:type="dxa"/>
            <w:tcBorders>
              <w:top w:val="nil"/>
              <w:left w:val="nil"/>
              <w:right w:val="single" w:sz="4" w:space="0" w:color="auto"/>
            </w:tcBorders>
            <w:shd w:val="clear" w:color="auto" w:fill="auto"/>
          </w:tcPr>
          <w:p w14:paraId="12BBFD4E" w14:textId="77777777" w:rsidR="00645D7A" w:rsidRPr="00567848" w:rsidRDefault="00645D7A" w:rsidP="00C33505">
            <w:pPr>
              <w:spacing w:line="240" w:lineRule="auto"/>
              <w:jc w:val="center"/>
              <w:rPr>
                <w:rFonts w:ascii="Times New Roman" w:hAnsi="Times New Roman"/>
                <w:sz w:val="20"/>
                <w:szCs w:val="20"/>
              </w:rPr>
            </w:pPr>
            <w:r w:rsidRPr="00567848">
              <w:rPr>
                <w:rFonts w:ascii="Times New Roman" w:hAnsi="Times New Roman"/>
                <w:sz w:val="20"/>
                <w:szCs w:val="20"/>
              </w:rPr>
              <w:t>2</w:t>
            </w:r>
          </w:p>
        </w:tc>
      </w:tr>
    </w:tbl>
    <w:p w14:paraId="567DFDD1" w14:textId="77777777" w:rsidR="00645D7A" w:rsidRPr="009224B6" w:rsidRDefault="00645D7A" w:rsidP="00474A75">
      <w:pPr>
        <w:spacing w:line="240" w:lineRule="auto"/>
        <w:rPr>
          <w:rFonts w:ascii="Times New Roman" w:hAnsi="Times New Roman"/>
        </w:rPr>
      </w:pPr>
      <w:r w:rsidRPr="009224B6">
        <w:rPr>
          <w:rFonts w:ascii="Times New Roman" w:hAnsi="Times New Roman"/>
        </w:rPr>
        <w:t>Highly Sensitive</w:t>
      </w:r>
    </w:p>
    <w:p w14:paraId="70A48AC3" w14:textId="77777777" w:rsidR="00C33505" w:rsidRDefault="00645D7A" w:rsidP="00C33505">
      <w:pPr>
        <w:spacing w:line="240" w:lineRule="auto"/>
        <w:ind w:firstLine="720"/>
        <w:rPr>
          <w:rFonts w:ascii="Times New Roman" w:hAnsi="Times New Roman"/>
        </w:rPr>
      </w:pPr>
      <w:r w:rsidRPr="009224B6">
        <w:rPr>
          <w:rFonts w:ascii="Times New Roman" w:hAnsi="Times New Roman"/>
        </w:rPr>
        <w:t xml:space="preserve">More sensitive to sensory stimulation reacting to light, sound, and </w:t>
      </w:r>
    </w:p>
    <w:p w14:paraId="3A7F1D02" w14:textId="736C44C9"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touch with changes in behavior.</w:t>
      </w:r>
    </w:p>
    <w:p w14:paraId="3988A6A6"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The temperature of food, tight or scratchy clothing, lights may be irritants</w:t>
      </w:r>
    </w:p>
    <w:p w14:paraId="7B3839BB" w14:textId="692B6080" w:rsidR="00645D7A" w:rsidRPr="009224B6" w:rsidRDefault="00645D7A" w:rsidP="00DB041A">
      <w:pPr>
        <w:spacing w:line="240" w:lineRule="auto"/>
        <w:rPr>
          <w:rFonts w:ascii="Times New Roman" w:hAnsi="Times New Roman"/>
        </w:rPr>
      </w:pPr>
      <w:r w:rsidRPr="009224B6">
        <w:rPr>
          <w:rFonts w:ascii="Times New Roman" w:hAnsi="Times New Roman"/>
        </w:rPr>
        <w:tab/>
        <w:t>More likely to be more empathetic towards others</w:t>
      </w:r>
    </w:p>
    <w:p w14:paraId="370BA94E" w14:textId="77777777" w:rsidR="00645D7A" w:rsidRPr="009224B6" w:rsidRDefault="00645D7A" w:rsidP="00474A75">
      <w:pPr>
        <w:spacing w:line="240" w:lineRule="auto"/>
        <w:rPr>
          <w:rFonts w:ascii="Times New Roman" w:hAnsi="Times New Roman"/>
        </w:rPr>
      </w:pPr>
      <w:r w:rsidRPr="009224B6">
        <w:rPr>
          <w:rFonts w:ascii="Times New Roman" w:hAnsi="Times New Roman"/>
        </w:rPr>
        <w:t>Midrange</w:t>
      </w:r>
    </w:p>
    <w:p w14:paraId="556ADE3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Balance of sensitivity and lack of reaction to light, tough, temperature, etc</w:t>
      </w:r>
    </w:p>
    <w:p w14:paraId="5E2A5FCD" w14:textId="77777777" w:rsidR="00DB041A" w:rsidRDefault="00645D7A" w:rsidP="00513089">
      <w:pPr>
        <w:spacing w:line="240" w:lineRule="auto"/>
        <w:ind w:left="720"/>
        <w:rPr>
          <w:rFonts w:ascii="Times New Roman" w:hAnsi="Times New Roman"/>
        </w:rPr>
      </w:pPr>
      <w:r w:rsidRPr="009224B6">
        <w:rPr>
          <w:rFonts w:ascii="Times New Roman" w:hAnsi="Times New Roman"/>
        </w:rPr>
        <w:t xml:space="preserve">Mix of strong reaction to lack of reaction (may be specific stimulants or </w:t>
      </w:r>
    </w:p>
    <w:p w14:paraId="4021EB7D" w14:textId="1AAA2F17" w:rsidR="00DB041A" w:rsidRDefault="00645D7A" w:rsidP="00513089">
      <w:pPr>
        <w:spacing w:line="240" w:lineRule="auto"/>
        <w:ind w:left="720" w:firstLine="720"/>
        <w:rPr>
          <w:rFonts w:ascii="Times New Roman" w:hAnsi="Times New Roman"/>
        </w:rPr>
      </w:pPr>
      <w:r w:rsidRPr="009224B6">
        <w:rPr>
          <w:rFonts w:ascii="Times New Roman" w:hAnsi="Times New Roman"/>
        </w:rPr>
        <w:t>situations that go either way)</w:t>
      </w:r>
    </w:p>
    <w:p w14:paraId="60D741BA" w14:textId="7053E94F" w:rsidR="00645D7A" w:rsidRPr="009224B6" w:rsidRDefault="00645D7A" w:rsidP="00DB041A">
      <w:pPr>
        <w:spacing w:line="240" w:lineRule="auto"/>
        <w:rPr>
          <w:rFonts w:ascii="Times New Roman" w:hAnsi="Times New Roman"/>
        </w:rPr>
      </w:pPr>
      <w:r w:rsidRPr="009224B6">
        <w:rPr>
          <w:rFonts w:ascii="Times New Roman" w:hAnsi="Times New Roman"/>
        </w:rPr>
        <w:t>Somewhat nonreactive</w:t>
      </w:r>
    </w:p>
    <w:p w14:paraId="3D016BEA"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May be unaffected or not notice sensory stimulation</w:t>
      </w:r>
    </w:p>
    <w:p w14:paraId="7A95C6B2"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May need higher levels of input before changes in his/her behavior seen</w:t>
      </w:r>
    </w:p>
    <w:p w14:paraId="5EF4A0EF"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Repetition may be needed</w:t>
      </w:r>
    </w:p>
    <w:p w14:paraId="69CEDDD8" w14:textId="77777777" w:rsidR="00645D7A" w:rsidRPr="009224B6" w:rsidRDefault="00645D7A" w:rsidP="00474A75">
      <w:pPr>
        <w:spacing w:line="240" w:lineRule="auto"/>
        <w:rPr>
          <w:rFonts w:ascii="Times New Roman" w:hAnsi="Times New Roman"/>
        </w:rPr>
      </w:pPr>
      <w:r w:rsidRPr="009224B6">
        <w:rPr>
          <w:rFonts w:ascii="Times New Roman" w:hAnsi="Times New Roman"/>
        </w:rPr>
        <w:t>Low/Nonreactive</w:t>
      </w:r>
    </w:p>
    <w:p w14:paraId="0A8E4F7D" w14:textId="77777777" w:rsidR="00567848" w:rsidRDefault="00645D7A" w:rsidP="00474A75">
      <w:pPr>
        <w:spacing w:line="240" w:lineRule="auto"/>
        <w:rPr>
          <w:rFonts w:ascii="Times New Roman" w:hAnsi="Times New Roman"/>
        </w:rPr>
      </w:pPr>
      <w:r w:rsidRPr="009224B6">
        <w:rPr>
          <w:rFonts w:ascii="Times New Roman" w:hAnsi="Times New Roman"/>
        </w:rPr>
        <w:tab/>
        <w:t>Unaffected by and does not notice sensory stimulation</w:t>
      </w:r>
      <w:r w:rsidRPr="009224B6">
        <w:rPr>
          <w:rFonts w:ascii="Times New Roman" w:hAnsi="Times New Roman"/>
        </w:rPr>
        <w:tab/>
      </w:r>
    </w:p>
    <w:p w14:paraId="7E71546F" w14:textId="4125272B" w:rsidR="00645D7A" w:rsidRDefault="00645D7A" w:rsidP="00567848">
      <w:pPr>
        <w:spacing w:line="240" w:lineRule="auto"/>
        <w:ind w:firstLine="720"/>
        <w:rPr>
          <w:rFonts w:ascii="Times New Roman" w:hAnsi="Times New Roman"/>
        </w:rPr>
      </w:pPr>
      <w:r w:rsidRPr="009224B6">
        <w:rPr>
          <w:rFonts w:ascii="Times New Roman" w:hAnsi="Times New Roman"/>
        </w:rPr>
        <w:t>May miss cues or implied meanings</w:t>
      </w:r>
      <w:r w:rsidR="00D36A6F">
        <w:rPr>
          <w:rFonts w:ascii="Times New Roman" w:hAnsi="Times New Roman"/>
        </w:rPr>
        <w:t xml:space="preserve"> and r</w:t>
      </w:r>
      <w:r w:rsidRPr="009224B6">
        <w:rPr>
          <w:rFonts w:ascii="Times New Roman" w:hAnsi="Times New Roman"/>
        </w:rPr>
        <w:t>epetition for learning is needed</w:t>
      </w:r>
    </w:p>
    <w:p w14:paraId="13E0E31A" w14:textId="357514F1" w:rsidR="00567848" w:rsidRDefault="00567848" w:rsidP="00567848">
      <w:pPr>
        <w:spacing w:line="240" w:lineRule="auto"/>
        <w:rPr>
          <w:rFonts w:ascii="Times New Roman" w:hAnsi="Times New Roman"/>
        </w:rPr>
      </w:pPr>
      <w:r>
        <w:rPr>
          <w:rFonts w:ascii="Times New Roman" w:hAnsi="Times New Roman"/>
        </w:rPr>
        <w:br w:type="page"/>
      </w:r>
    </w:p>
    <w:p w14:paraId="0DDD4340" w14:textId="1C3DD7A7" w:rsidR="00DB041A" w:rsidRDefault="00DB041A" w:rsidP="00474A75">
      <w:pPr>
        <w:spacing w:line="240" w:lineRule="auto"/>
        <w:rPr>
          <w:rFonts w:ascii="Times New Roman" w:hAnsi="Times New Roman"/>
        </w:rPr>
      </w:pPr>
      <w:r>
        <w:rPr>
          <w:rFonts w:ascii="Times New Roman" w:hAnsi="Times New Roman"/>
        </w:rPr>
        <w:lastRenderedPageBreak/>
        <w:t>Table 9</w:t>
      </w:r>
    </w:p>
    <w:p w14:paraId="0DEEC665" w14:textId="77777777" w:rsidR="00DB041A" w:rsidRDefault="00DB041A" w:rsidP="00474A75">
      <w:pPr>
        <w:spacing w:line="240" w:lineRule="auto"/>
        <w:rPr>
          <w:rFonts w:ascii="Times New Roman" w:hAnsi="Times New Roman"/>
        </w:rPr>
      </w:pPr>
    </w:p>
    <w:p w14:paraId="0B86D5AC" w14:textId="31961D29" w:rsidR="00DB041A" w:rsidRPr="00513089" w:rsidRDefault="00DB041A" w:rsidP="00474A75">
      <w:pPr>
        <w:spacing w:line="240" w:lineRule="auto"/>
        <w:rPr>
          <w:rFonts w:ascii="Times New Roman" w:hAnsi="Times New Roman"/>
          <w:i/>
        </w:rPr>
      </w:pPr>
      <w:r w:rsidRPr="00513089">
        <w:rPr>
          <w:rFonts w:ascii="Times New Roman" w:hAnsi="Times New Roman"/>
          <w:i/>
        </w:rPr>
        <w:t>Activity Level</w:t>
      </w:r>
    </w:p>
    <w:p w14:paraId="4EBFDD35" w14:textId="77777777" w:rsidR="00DB041A" w:rsidRPr="009224B6" w:rsidRDefault="00DB041A" w:rsidP="00474A75">
      <w:pPr>
        <w:spacing w:line="240" w:lineRule="auto"/>
        <w:rPr>
          <w:rFonts w:ascii="Times New Roman" w:hAnsi="Times New Roman"/>
        </w:rPr>
      </w:pPr>
    </w:p>
    <w:tbl>
      <w:tblPr>
        <w:tblStyle w:val="TableGrid"/>
        <w:tblW w:w="0" w:type="auto"/>
        <w:tblInd w:w="-72" w:type="dxa"/>
        <w:tblLayout w:type="fixed"/>
        <w:tblLook w:val="04A0" w:firstRow="1" w:lastRow="0" w:firstColumn="1" w:lastColumn="0" w:noHBand="0" w:noVBand="1"/>
      </w:tblPr>
      <w:tblGrid>
        <w:gridCol w:w="1344"/>
        <w:gridCol w:w="1098"/>
        <w:gridCol w:w="1353"/>
        <w:gridCol w:w="1299"/>
        <w:gridCol w:w="1898"/>
      </w:tblGrid>
      <w:tr w:rsidR="00645D7A" w:rsidRPr="009224B6" w14:paraId="242D05C5" w14:textId="77777777" w:rsidTr="00B362B6">
        <w:trPr>
          <w:trHeight w:val="515"/>
        </w:trPr>
        <w:tc>
          <w:tcPr>
            <w:tcW w:w="1344" w:type="dxa"/>
            <w:tcBorders>
              <w:left w:val="single" w:sz="4" w:space="0" w:color="auto"/>
              <w:bottom w:val="single" w:sz="4" w:space="0" w:color="auto"/>
              <w:right w:val="nil"/>
            </w:tcBorders>
          </w:tcPr>
          <w:p w14:paraId="5CC11A89" w14:textId="77777777" w:rsidR="00645D7A" w:rsidRPr="00B362B6" w:rsidRDefault="00645D7A" w:rsidP="00474A75">
            <w:pPr>
              <w:spacing w:line="240" w:lineRule="auto"/>
              <w:jc w:val="center"/>
              <w:rPr>
                <w:rFonts w:ascii="Times New Roman" w:hAnsi="Times New Roman"/>
                <w:b/>
                <w:sz w:val="20"/>
                <w:szCs w:val="20"/>
              </w:rPr>
            </w:pPr>
          </w:p>
        </w:tc>
        <w:tc>
          <w:tcPr>
            <w:tcW w:w="1098" w:type="dxa"/>
            <w:tcBorders>
              <w:left w:val="nil"/>
              <w:bottom w:val="single" w:sz="4" w:space="0" w:color="auto"/>
              <w:right w:val="nil"/>
            </w:tcBorders>
            <w:shd w:val="clear" w:color="auto" w:fill="auto"/>
          </w:tcPr>
          <w:p w14:paraId="7723EF7B"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Active</w:t>
            </w:r>
          </w:p>
        </w:tc>
        <w:tc>
          <w:tcPr>
            <w:tcW w:w="1353" w:type="dxa"/>
            <w:tcBorders>
              <w:left w:val="nil"/>
              <w:bottom w:val="single" w:sz="4" w:space="0" w:color="auto"/>
              <w:right w:val="nil"/>
            </w:tcBorders>
            <w:shd w:val="clear" w:color="auto" w:fill="auto"/>
          </w:tcPr>
          <w:p w14:paraId="38A7293C"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Midrange</w:t>
            </w:r>
          </w:p>
        </w:tc>
        <w:tc>
          <w:tcPr>
            <w:tcW w:w="1299" w:type="dxa"/>
            <w:tcBorders>
              <w:left w:val="nil"/>
              <w:bottom w:val="single" w:sz="4" w:space="0" w:color="auto"/>
              <w:right w:val="nil"/>
            </w:tcBorders>
            <w:shd w:val="clear" w:color="auto" w:fill="auto"/>
          </w:tcPr>
          <w:p w14:paraId="7FE5BDD5"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Inactive</w:t>
            </w:r>
          </w:p>
        </w:tc>
        <w:tc>
          <w:tcPr>
            <w:tcW w:w="1898" w:type="dxa"/>
            <w:tcBorders>
              <w:left w:val="nil"/>
              <w:bottom w:val="single" w:sz="4" w:space="0" w:color="auto"/>
              <w:right w:val="single" w:sz="4" w:space="0" w:color="auto"/>
            </w:tcBorders>
            <w:shd w:val="clear" w:color="auto" w:fill="auto"/>
          </w:tcPr>
          <w:p w14:paraId="2BB088D2"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General</w:t>
            </w:r>
          </w:p>
          <w:p w14:paraId="2E7D9E42"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Impression</w:t>
            </w:r>
          </w:p>
        </w:tc>
      </w:tr>
      <w:tr w:rsidR="00645D7A" w:rsidRPr="009224B6" w14:paraId="3D6F1989" w14:textId="77777777" w:rsidTr="00B362B6">
        <w:trPr>
          <w:trHeight w:val="258"/>
        </w:trPr>
        <w:tc>
          <w:tcPr>
            <w:tcW w:w="1344" w:type="dxa"/>
            <w:tcBorders>
              <w:left w:val="single" w:sz="4" w:space="0" w:color="auto"/>
              <w:bottom w:val="nil"/>
              <w:right w:val="nil"/>
            </w:tcBorders>
          </w:tcPr>
          <w:p w14:paraId="6E432E74" w14:textId="6EC6053F" w:rsidR="00645D7A" w:rsidRPr="00B362B6" w:rsidRDefault="00B3652D" w:rsidP="00474A75">
            <w:pPr>
              <w:spacing w:line="240" w:lineRule="auto"/>
              <w:rPr>
                <w:rFonts w:ascii="Times New Roman" w:hAnsi="Times New Roman"/>
                <w:sz w:val="20"/>
                <w:szCs w:val="20"/>
              </w:rPr>
            </w:pPr>
            <w:r w:rsidRPr="00B362B6">
              <w:rPr>
                <w:rFonts w:ascii="Times New Roman" w:hAnsi="Times New Roman"/>
                <w:sz w:val="20"/>
                <w:szCs w:val="20"/>
              </w:rPr>
              <w:t>Christie</w:t>
            </w:r>
            <w:r w:rsidRPr="00B362B6" w:rsidDel="00B3652D">
              <w:rPr>
                <w:rFonts w:ascii="Times New Roman" w:hAnsi="Times New Roman"/>
                <w:sz w:val="20"/>
                <w:szCs w:val="20"/>
              </w:rPr>
              <w:t xml:space="preserve"> </w:t>
            </w:r>
          </w:p>
        </w:tc>
        <w:tc>
          <w:tcPr>
            <w:tcW w:w="1098" w:type="dxa"/>
            <w:tcBorders>
              <w:left w:val="nil"/>
              <w:bottom w:val="nil"/>
              <w:right w:val="nil"/>
            </w:tcBorders>
          </w:tcPr>
          <w:p w14:paraId="225A1AD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5.67</w:t>
            </w:r>
          </w:p>
        </w:tc>
        <w:tc>
          <w:tcPr>
            <w:tcW w:w="1353" w:type="dxa"/>
            <w:tcBorders>
              <w:left w:val="nil"/>
              <w:bottom w:val="nil"/>
              <w:right w:val="nil"/>
            </w:tcBorders>
          </w:tcPr>
          <w:p w14:paraId="75C3955F" w14:textId="77777777" w:rsidR="00645D7A" w:rsidRPr="00B362B6" w:rsidRDefault="00645D7A" w:rsidP="00474A75">
            <w:pPr>
              <w:spacing w:line="240" w:lineRule="auto"/>
              <w:rPr>
                <w:rFonts w:ascii="Times New Roman" w:hAnsi="Times New Roman"/>
                <w:sz w:val="20"/>
                <w:szCs w:val="20"/>
              </w:rPr>
            </w:pPr>
          </w:p>
        </w:tc>
        <w:tc>
          <w:tcPr>
            <w:tcW w:w="1299" w:type="dxa"/>
            <w:tcBorders>
              <w:left w:val="nil"/>
              <w:bottom w:val="nil"/>
              <w:right w:val="nil"/>
            </w:tcBorders>
            <w:shd w:val="clear" w:color="auto" w:fill="auto"/>
          </w:tcPr>
          <w:p w14:paraId="6B46485B" w14:textId="77777777" w:rsidR="00645D7A" w:rsidRPr="00B362B6" w:rsidRDefault="00645D7A" w:rsidP="00474A75">
            <w:pPr>
              <w:spacing w:line="240" w:lineRule="auto"/>
              <w:rPr>
                <w:rFonts w:ascii="Times New Roman" w:hAnsi="Times New Roman"/>
                <w:sz w:val="20"/>
                <w:szCs w:val="20"/>
              </w:rPr>
            </w:pPr>
          </w:p>
        </w:tc>
        <w:tc>
          <w:tcPr>
            <w:tcW w:w="1898" w:type="dxa"/>
            <w:tcBorders>
              <w:left w:val="nil"/>
              <w:bottom w:val="nil"/>
              <w:right w:val="single" w:sz="4" w:space="0" w:color="auto"/>
            </w:tcBorders>
          </w:tcPr>
          <w:p w14:paraId="0252CC2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9224B6" w14:paraId="66AD6828" w14:textId="77777777" w:rsidTr="00B362B6">
        <w:trPr>
          <w:trHeight w:val="258"/>
        </w:trPr>
        <w:tc>
          <w:tcPr>
            <w:tcW w:w="1344" w:type="dxa"/>
            <w:tcBorders>
              <w:top w:val="nil"/>
              <w:left w:val="single" w:sz="4" w:space="0" w:color="auto"/>
              <w:bottom w:val="nil"/>
              <w:right w:val="nil"/>
            </w:tcBorders>
          </w:tcPr>
          <w:p w14:paraId="6A33720A" w14:textId="7A016351"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1098" w:type="dxa"/>
            <w:tcBorders>
              <w:top w:val="nil"/>
              <w:left w:val="nil"/>
              <w:bottom w:val="nil"/>
              <w:right w:val="nil"/>
            </w:tcBorders>
          </w:tcPr>
          <w:p w14:paraId="52AACF3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5.38</w:t>
            </w:r>
          </w:p>
        </w:tc>
        <w:tc>
          <w:tcPr>
            <w:tcW w:w="1353" w:type="dxa"/>
            <w:tcBorders>
              <w:top w:val="nil"/>
              <w:left w:val="nil"/>
              <w:bottom w:val="nil"/>
              <w:right w:val="nil"/>
            </w:tcBorders>
          </w:tcPr>
          <w:p w14:paraId="7DDD1652"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25AE4CB7"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2AC1C4F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9224B6" w14:paraId="79F4AC2A" w14:textId="77777777" w:rsidTr="00B362B6">
        <w:trPr>
          <w:trHeight w:val="275"/>
        </w:trPr>
        <w:tc>
          <w:tcPr>
            <w:tcW w:w="1344" w:type="dxa"/>
            <w:tcBorders>
              <w:top w:val="nil"/>
              <w:left w:val="single" w:sz="4" w:space="0" w:color="auto"/>
              <w:bottom w:val="nil"/>
              <w:right w:val="nil"/>
            </w:tcBorders>
          </w:tcPr>
          <w:p w14:paraId="2581A41E" w14:textId="72FD49B4"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1098" w:type="dxa"/>
            <w:tcBorders>
              <w:top w:val="nil"/>
              <w:left w:val="nil"/>
              <w:bottom w:val="nil"/>
              <w:right w:val="nil"/>
            </w:tcBorders>
          </w:tcPr>
          <w:p w14:paraId="7981E7B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4.77</w:t>
            </w:r>
          </w:p>
        </w:tc>
        <w:tc>
          <w:tcPr>
            <w:tcW w:w="1353" w:type="dxa"/>
            <w:tcBorders>
              <w:top w:val="nil"/>
              <w:left w:val="nil"/>
              <w:bottom w:val="nil"/>
              <w:right w:val="nil"/>
            </w:tcBorders>
          </w:tcPr>
          <w:p w14:paraId="07A34900"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1E343FAC"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557B659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07C965BF" w14:textId="77777777" w:rsidTr="00B362B6">
        <w:trPr>
          <w:trHeight w:val="258"/>
        </w:trPr>
        <w:tc>
          <w:tcPr>
            <w:tcW w:w="1344" w:type="dxa"/>
            <w:tcBorders>
              <w:top w:val="nil"/>
              <w:left w:val="single" w:sz="4" w:space="0" w:color="auto"/>
              <w:bottom w:val="nil"/>
              <w:right w:val="nil"/>
            </w:tcBorders>
          </w:tcPr>
          <w:p w14:paraId="3A7DB973" w14:textId="7F04B76A"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1098" w:type="dxa"/>
            <w:tcBorders>
              <w:top w:val="nil"/>
              <w:left w:val="nil"/>
              <w:bottom w:val="nil"/>
              <w:right w:val="nil"/>
            </w:tcBorders>
          </w:tcPr>
          <w:p w14:paraId="044043B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4.46</w:t>
            </w:r>
          </w:p>
        </w:tc>
        <w:tc>
          <w:tcPr>
            <w:tcW w:w="1353" w:type="dxa"/>
            <w:tcBorders>
              <w:top w:val="nil"/>
              <w:left w:val="nil"/>
              <w:bottom w:val="nil"/>
              <w:right w:val="nil"/>
            </w:tcBorders>
          </w:tcPr>
          <w:p w14:paraId="3072ECF8"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43F9BAFD"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5E874E0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4B31E313" w14:textId="77777777" w:rsidTr="00B362B6">
        <w:trPr>
          <w:trHeight w:val="258"/>
        </w:trPr>
        <w:tc>
          <w:tcPr>
            <w:tcW w:w="1344" w:type="dxa"/>
            <w:tcBorders>
              <w:top w:val="nil"/>
              <w:left w:val="single" w:sz="4" w:space="0" w:color="auto"/>
              <w:bottom w:val="nil"/>
              <w:right w:val="nil"/>
            </w:tcBorders>
          </w:tcPr>
          <w:p w14:paraId="545105E2" w14:textId="2DB11F26"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Wesley</w:t>
            </w:r>
          </w:p>
        </w:tc>
        <w:tc>
          <w:tcPr>
            <w:tcW w:w="1098" w:type="dxa"/>
            <w:tcBorders>
              <w:top w:val="nil"/>
              <w:left w:val="nil"/>
              <w:bottom w:val="nil"/>
              <w:right w:val="nil"/>
            </w:tcBorders>
          </w:tcPr>
          <w:p w14:paraId="435BA37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4.31</w:t>
            </w:r>
          </w:p>
        </w:tc>
        <w:tc>
          <w:tcPr>
            <w:tcW w:w="1353" w:type="dxa"/>
            <w:tcBorders>
              <w:top w:val="nil"/>
              <w:left w:val="nil"/>
              <w:bottom w:val="nil"/>
              <w:right w:val="nil"/>
            </w:tcBorders>
          </w:tcPr>
          <w:p w14:paraId="2D9AE971"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2AFA6C65"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641D181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9224B6" w14:paraId="2EB6C528" w14:textId="77777777" w:rsidTr="00B362B6">
        <w:trPr>
          <w:trHeight w:val="275"/>
        </w:trPr>
        <w:tc>
          <w:tcPr>
            <w:tcW w:w="1344" w:type="dxa"/>
            <w:tcBorders>
              <w:top w:val="nil"/>
              <w:left w:val="single" w:sz="4" w:space="0" w:color="auto"/>
              <w:bottom w:val="nil"/>
              <w:right w:val="nil"/>
            </w:tcBorders>
          </w:tcPr>
          <w:p w14:paraId="53E13CFF" w14:textId="128C5BF9"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1098" w:type="dxa"/>
            <w:tcBorders>
              <w:top w:val="nil"/>
              <w:left w:val="nil"/>
              <w:bottom w:val="nil"/>
              <w:right w:val="nil"/>
            </w:tcBorders>
          </w:tcPr>
          <w:p w14:paraId="02EDEE76"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7CE1E6F3" w14:textId="1B97CD3B"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r w:rsidR="00C33505">
              <w:rPr>
                <w:rFonts w:ascii="Times New Roman" w:hAnsi="Times New Roman"/>
                <w:sz w:val="20"/>
                <w:szCs w:val="20"/>
              </w:rPr>
              <w:t>.00</w:t>
            </w:r>
          </w:p>
        </w:tc>
        <w:tc>
          <w:tcPr>
            <w:tcW w:w="1299" w:type="dxa"/>
            <w:tcBorders>
              <w:top w:val="nil"/>
              <w:left w:val="nil"/>
              <w:bottom w:val="nil"/>
              <w:right w:val="nil"/>
            </w:tcBorders>
            <w:shd w:val="clear" w:color="auto" w:fill="auto"/>
          </w:tcPr>
          <w:p w14:paraId="0166006E"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412B21A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7FFB344B" w14:textId="77777777" w:rsidTr="00B362B6">
        <w:trPr>
          <w:trHeight w:val="258"/>
        </w:trPr>
        <w:tc>
          <w:tcPr>
            <w:tcW w:w="1344" w:type="dxa"/>
            <w:tcBorders>
              <w:top w:val="nil"/>
              <w:left w:val="single" w:sz="4" w:space="0" w:color="auto"/>
              <w:bottom w:val="nil"/>
              <w:right w:val="nil"/>
            </w:tcBorders>
          </w:tcPr>
          <w:p w14:paraId="34B66B65" w14:textId="5EEF047F"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1098" w:type="dxa"/>
            <w:tcBorders>
              <w:top w:val="nil"/>
              <w:left w:val="nil"/>
              <w:bottom w:val="nil"/>
              <w:right w:val="nil"/>
            </w:tcBorders>
          </w:tcPr>
          <w:p w14:paraId="5542CFB1"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7F269682" w14:textId="7CBCFA0B" w:rsidR="00645D7A" w:rsidRPr="00B362B6" w:rsidRDefault="00645D7A" w:rsidP="00D3433E">
            <w:pPr>
              <w:spacing w:line="240" w:lineRule="auto"/>
              <w:rPr>
                <w:rFonts w:ascii="Times New Roman" w:hAnsi="Times New Roman"/>
                <w:color w:val="FF0000"/>
                <w:sz w:val="20"/>
                <w:szCs w:val="20"/>
              </w:rPr>
            </w:pPr>
            <w:r w:rsidRPr="00B362B6">
              <w:rPr>
                <w:rFonts w:ascii="Times New Roman" w:hAnsi="Times New Roman"/>
                <w:sz w:val="20"/>
                <w:szCs w:val="20"/>
              </w:rPr>
              <w:t xml:space="preserve">3.69 </w:t>
            </w:r>
          </w:p>
        </w:tc>
        <w:tc>
          <w:tcPr>
            <w:tcW w:w="1299" w:type="dxa"/>
            <w:tcBorders>
              <w:top w:val="nil"/>
              <w:left w:val="nil"/>
              <w:bottom w:val="nil"/>
              <w:right w:val="nil"/>
            </w:tcBorders>
            <w:shd w:val="clear" w:color="auto" w:fill="auto"/>
          </w:tcPr>
          <w:p w14:paraId="0668F7EF"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03FC454C" w14:textId="3157E19B"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4</w:t>
            </w:r>
          </w:p>
        </w:tc>
      </w:tr>
      <w:tr w:rsidR="00645D7A" w:rsidRPr="009224B6" w14:paraId="7C310316" w14:textId="77777777" w:rsidTr="00B362B6">
        <w:trPr>
          <w:trHeight w:val="258"/>
        </w:trPr>
        <w:tc>
          <w:tcPr>
            <w:tcW w:w="1344" w:type="dxa"/>
            <w:tcBorders>
              <w:top w:val="nil"/>
              <w:left w:val="single" w:sz="4" w:space="0" w:color="auto"/>
              <w:bottom w:val="nil"/>
              <w:right w:val="nil"/>
            </w:tcBorders>
          </w:tcPr>
          <w:p w14:paraId="63123095" w14:textId="21E4BB37"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1098" w:type="dxa"/>
            <w:tcBorders>
              <w:top w:val="nil"/>
              <w:left w:val="nil"/>
              <w:bottom w:val="nil"/>
              <w:right w:val="nil"/>
            </w:tcBorders>
          </w:tcPr>
          <w:p w14:paraId="4BDEB066"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392224F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3.62</w:t>
            </w:r>
          </w:p>
        </w:tc>
        <w:tc>
          <w:tcPr>
            <w:tcW w:w="1299" w:type="dxa"/>
            <w:tcBorders>
              <w:top w:val="nil"/>
              <w:left w:val="nil"/>
              <w:bottom w:val="nil"/>
              <w:right w:val="nil"/>
            </w:tcBorders>
            <w:shd w:val="clear" w:color="auto" w:fill="auto"/>
          </w:tcPr>
          <w:p w14:paraId="6DF06DB1"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3BAD235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9224B6" w14:paraId="10338452" w14:textId="77777777" w:rsidTr="00B362B6">
        <w:trPr>
          <w:trHeight w:val="275"/>
        </w:trPr>
        <w:tc>
          <w:tcPr>
            <w:tcW w:w="1344" w:type="dxa"/>
            <w:tcBorders>
              <w:top w:val="nil"/>
              <w:left w:val="single" w:sz="4" w:space="0" w:color="auto"/>
              <w:bottom w:val="nil"/>
              <w:right w:val="nil"/>
            </w:tcBorders>
          </w:tcPr>
          <w:p w14:paraId="7F505E52" w14:textId="5651F9B0"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1098" w:type="dxa"/>
            <w:tcBorders>
              <w:top w:val="nil"/>
              <w:left w:val="nil"/>
              <w:bottom w:val="nil"/>
              <w:right w:val="nil"/>
            </w:tcBorders>
          </w:tcPr>
          <w:p w14:paraId="493F6F64"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21A1360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3.54</w:t>
            </w:r>
          </w:p>
        </w:tc>
        <w:tc>
          <w:tcPr>
            <w:tcW w:w="1299" w:type="dxa"/>
            <w:tcBorders>
              <w:top w:val="nil"/>
              <w:left w:val="nil"/>
              <w:bottom w:val="nil"/>
              <w:right w:val="nil"/>
            </w:tcBorders>
            <w:shd w:val="clear" w:color="auto" w:fill="auto"/>
          </w:tcPr>
          <w:p w14:paraId="40A3920D"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5E26C3D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3A2B9AB0" w14:textId="77777777" w:rsidTr="00B362B6">
        <w:trPr>
          <w:trHeight w:val="258"/>
        </w:trPr>
        <w:tc>
          <w:tcPr>
            <w:tcW w:w="1344" w:type="dxa"/>
            <w:tcBorders>
              <w:top w:val="nil"/>
              <w:left w:val="single" w:sz="4" w:space="0" w:color="auto"/>
              <w:bottom w:val="nil"/>
              <w:right w:val="nil"/>
            </w:tcBorders>
          </w:tcPr>
          <w:p w14:paraId="26D8CBAE" w14:textId="046CA065"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1098" w:type="dxa"/>
            <w:tcBorders>
              <w:top w:val="nil"/>
              <w:left w:val="nil"/>
              <w:bottom w:val="nil"/>
              <w:right w:val="nil"/>
            </w:tcBorders>
          </w:tcPr>
          <w:p w14:paraId="660AA9E0"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4223E42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3.23</w:t>
            </w:r>
          </w:p>
        </w:tc>
        <w:tc>
          <w:tcPr>
            <w:tcW w:w="1299" w:type="dxa"/>
            <w:tcBorders>
              <w:top w:val="nil"/>
              <w:left w:val="nil"/>
              <w:bottom w:val="nil"/>
              <w:right w:val="nil"/>
            </w:tcBorders>
            <w:shd w:val="clear" w:color="auto" w:fill="auto"/>
          </w:tcPr>
          <w:p w14:paraId="75F43D40"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35DEA9F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9224B6" w14:paraId="554FDE25" w14:textId="77777777" w:rsidTr="00B362B6">
        <w:trPr>
          <w:trHeight w:val="275"/>
        </w:trPr>
        <w:tc>
          <w:tcPr>
            <w:tcW w:w="1344" w:type="dxa"/>
            <w:tcBorders>
              <w:top w:val="nil"/>
              <w:left w:val="single" w:sz="4" w:space="0" w:color="auto"/>
              <w:bottom w:val="nil"/>
              <w:right w:val="nil"/>
            </w:tcBorders>
          </w:tcPr>
          <w:p w14:paraId="35DA14A0" w14:textId="2D8C8F92"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1098" w:type="dxa"/>
            <w:tcBorders>
              <w:top w:val="nil"/>
              <w:left w:val="nil"/>
              <w:bottom w:val="nil"/>
              <w:right w:val="nil"/>
            </w:tcBorders>
          </w:tcPr>
          <w:p w14:paraId="0A560AEE"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21EE06E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3.08</w:t>
            </w:r>
          </w:p>
        </w:tc>
        <w:tc>
          <w:tcPr>
            <w:tcW w:w="1299" w:type="dxa"/>
            <w:tcBorders>
              <w:top w:val="nil"/>
              <w:left w:val="nil"/>
              <w:bottom w:val="nil"/>
              <w:right w:val="nil"/>
            </w:tcBorders>
            <w:shd w:val="clear" w:color="auto" w:fill="auto"/>
          </w:tcPr>
          <w:p w14:paraId="438BBFD5" w14:textId="77777777" w:rsidR="00645D7A" w:rsidRPr="00B362B6" w:rsidRDefault="00645D7A" w:rsidP="00474A75">
            <w:pPr>
              <w:spacing w:line="240" w:lineRule="auto"/>
              <w:rPr>
                <w:rFonts w:ascii="Times New Roman" w:hAnsi="Times New Roman"/>
                <w:sz w:val="20"/>
                <w:szCs w:val="20"/>
              </w:rPr>
            </w:pPr>
          </w:p>
        </w:tc>
        <w:tc>
          <w:tcPr>
            <w:tcW w:w="1898" w:type="dxa"/>
            <w:tcBorders>
              <w:top w:val="nil"/>
              <w:left w:val="nil"/>
              <w:bottom w:val="nil"/>
              <w:right w:val="single" w:sz="4" w:space="0" w:color="auto"/>
            </w:tcBorders>
          </w:tcPr>
          <w:p w14:paraId="634B282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7CC06547" w14:textId="77777777" w:rsidTr="00B362B6">
        <w:trPr>
          <w:trHeight w:val="258"/>
        </w:trPr>
        <w:tc>
          <w:tcPr>
            <w:tcW w:w="1344" w:type="dxa"/>
            <w:tcBorders>
              <w:top w:val="nil"/>
              <w:left w:val="single" w:sz="4" w:space="0" w:color="auto"/>
              <w:bottom w:val="nil"/>
              <w:right w:val="nil"/>
            </w:tcBorders>
          </w:tcPr>
          <w:p w14:paraId="740A0EF3" w14:textId="0DD488B0"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1098" w:type="dxa"/>
            <w:tcBorders>
              <w:top w:val="nil"/>
              <w:left w:val="nil"/>
              <w:bottom w:val="nil"/>
              <w:right w:val="nil"/>
            </w:tcBorders>
          </w:tcPr>
          <w:p w14:paraId="40EC747E"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4A3DD51F"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4125EDD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2.77</w:t>
            </w:r>
          </w:p>
        </w:tc>
        <w:tc>
          <w:tcPr>
            <w:tcW w:w="1898" w:type="dxa"/>
            <w:tcBorders>
              <w:top w:val="nil"/>
              <w:left w:val="nil"/>
              <w:bottom w:val="nil"/>
              <w:right w:val="single" w:sz="4" w:space="0" w:color="auto"/>
            </w:tcBorders>
          </w:tcPr>
          <w:p w14:paraId="67211F7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5F521159" w14:textId="77777777" w:rsidTr="00B362B6">
        <w:trPr>
          <w:trHeight w:val="258"/>
        </w:trPr>
        <w:tc>
          <w:tcPr>
            <w:tcW w:w="1344" w:type="dxa"/>
            <w:tcBorders>
              <w:top w:val="nil"/>
              <w:left w:val="single" w:sz="4" w:space="0" w:color="auto"/>
              <w:bottom w:val="nil"/>
              <w:right w:val="nil"/>
            </w:tcBorders>
          </w:tcPr>
          <w:p w14:paraId="7BFA4136" w14:textId="5AD08D96"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1098" w:type="dxa"/>
            <w:tcBorders>
              <w:top w:val="nil"/>
              <w:left w:val="nil"/>
              <w:bottom w:val="nil"/>
              <w:right w:val="nil"/>
            </w:tcBorders>
          </w:tcPr>
          <w:p w14:paraId="4AA4AE86"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2AC838E7"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5E3BB0C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2.77</w:t>
            </w:r>
          </w:p>
        </w:tc>
        <w:tc>
          <w:tcPr>
            <w:tcW w:w="1898" w:type="dxa"/>
            <w:tcBorders>
              <w:top w:val="nil"/>
              <w:left w:val="nil"/>
              <w:bottom w:val="nil"/>
              <w:right w:val="single" w:sz="4" w:space="0" w:color="auto"/>
            </w:tcBorders>
          </w:tcPr>
          <w:p w14:paraId="32FAEC9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01CDCCD3" w14:textId="77777777" w:rsidTr="00B362B6">
        <w:trPr>
          <w:trHeight w:val="275"/>
        </w:trPr>
        <w:tc>
          <w:tcPr>
            <w:tcW w:w="1344" w:type="dxa"/>
            <w:tcBorders>
              <w:top w:val="nil"/>
              <w:left w:val="single" w:sz="4" w:space="0" w:color="auto"/>
              <w:bottom w:val="nil"/>
              <w:right w:val="nil"/>
            </w:tcBorders>
          </w:tcPr>
          <w:p w14:paraId="6A7076A5" w14:textId="550924AB"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1098" w:type="dxa"/>
            <w:tcBorders>
              <w:top w:val="nil"/>
              <w:left w:val="nil"/>
              <w:bottom w:val="nil"/>
              <w:right w:val="nil"/>
            </w:tcBorders>
          </w:tcPr>
          <w:p w14:paraId="778486AF"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322FD33F"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6FC7F27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2.46</w:t>
            </w:r>
          </w:p>
        </w:tc>
        <w:tc>
          <w:tcPr>
            <w:tcW w:w="1898" w:type="dxa"/>
            <w:tcBorders>
              <w:top w:val="nil"/>
              <w:left w:val="nil"/>
              <w:bottom w:val="nil"/>
              <w:right w:val="single" w:sz="4" w:space="0" w:color="auto"/>
            </w:tcBorders>
          </w:tcPr>
          <w:p w14:paraId="64ADFCF2"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668DE2A0" w14:textId="77777777" w:rsidTr="00B362B6">
        <w:trPr>
          <w:trHeight w:val="258"/>
        </w:trPr>
        <w:tc>
          <w:tcPr>
            <w:tcW w:w="1344" w:type="dxa"/>
            <w:tcBorders>
              <w:top w:val="nil"/>
              <w:left w:val="single" w:sz="4" w:space="0" w:color="auto"/>
              <w:bottom w:val="nil"/>
              <w:right w:val="nil"/>
            </w:tcBorders>
          </w:tcPr>
          <w:p w14:paraId="4F376643" w14:textId="146A81FB"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1098" w:type="dxa"/>
            <w:tcBorders>
              <w:top w:val="nil"/>
              <w:left w:val="nil"/>
              <w:bottom w:val="nil"/>
              <w:right w:val="nil"/>
            </w:tcBorders>
          </w:tcPr>
          <w:p w14:paraId="1B5AE73F"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09660A45" w14:textId="30666A8D" w:rsidR="00645D7A" w:rsidRPr="00B362B6" w:rsidRDefault="00645D7A" w:rsidP="00474A75">
            <w:pPr>
              <w:spacing w:line="240" w:lineRule="auto"/>
              <w:rPr>
                <w:rFonts w:ascii="Times New Roman" w:hAnsi="Times New Roman"/>
                <w:color w:val="FF0000"/>
                <w:sz w:val="20"/>
                <w:szCs w:val="20"/>
              </w:rPr>
            </w:pPr>
          </w:p>
        </w:tc>
        <w:tc>
          <w:tcPr>
            <w:tcW w:w="1299" w:type="dxa"/>
            <w:tcBorders>
              <w:top w:val="nil"/>
              <w:left w:val="nil"/>
              <w:bottom w:val="nil"/>
              <w:right w:val="nil"/>
            </w:tcBorders>
            <w:shd w:val="clear" w:color="auto" w:fill="auto"/>
          </w:tcPr>
          <w:p w14:paraId="2AA4BD4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2.38</w:t>
            </w:r>
          </w:p>
        </w:tc>
        <w:tc>
          <w:tcPr>
            <w:tcW w:w="1898" w:type="dxa"/>
            <w:tcBorders>
              <w:top w:val="nil"/>
              <w:left w:val="nil"/>
              <w:bottom w:val="nil"/>
              <w:right w:val="single" w:sz="4" w:space="0" w:color="auto"/>
            </w:tcBorders>
          </w:tcPr>
          <w:p w14:paraId="0CFD2555" w14:textId="641278CA"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4</w:t>
            </w:r>
          </w:p>
        </w:tc>
      </w:tr>
      <w:tr w:rsidR="00645D7A" w:rsidRPr="009224B6" w14:paraId="42085D2A" w14:textId="77777777" w:rsidTr="00B362B6">
        <w:trPr>
          <w:trHeight w:val="258"/>
        </w:trPr>
        <w:tc>
          <w:tcPr>
            <w:tcW w:w="1344" w:type="dxa"/>
            <w:tcBorders>
              <w:top w:val="nil"/>
              <w:left w:val="single" w:sz="4" w:space="0" w:color="auto"/>
              <w:bottom w:val="nil"/>
              <w:right w:val="nil"/>
            </w:tcBorders>
          </w:tcPr>
          <w:p w14:paraId="6C3C0F88" w14:textId="1DBDC63B"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1098" w:type="dxa"/>
            <w:tcBorders>
              <w:top w:val="nil"/>
              <w:left w:val="nil"/>
              <w:bottom w:val="nil"/>
              <w:right w:val="nil"/>
            </w:tcBorders>
          </w:tcPr>
          <w:p w14:paraId="572CB477"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69140DF9"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4168F40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2.31</w:t>
            </w:r>
          </w:p>
        </w:tc>
        <w:tc>
          <w:tcPr>
            <w:tcW w:w="1898" w:type="dxa"/>
            <w:tcBorders>
              <w:top w:val="nil"/>
              <w:left w:val="nil"/>
              <w:bottom w:val="nil"/>
              <w:right w:val="single" w:sz="4" w:space="0" w:color="auto"/>
            </w:tcBorders>
          </w:tcPr>
          <w:p w14:paraId="7265AF7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9224B6" w14:paraId="03220424" w14:textId="77777777" w:rsidTr="00B362B6">
        <w:trPr>
          <w:trHeight w:val="275"/>
        </w:trPr>
        <w:tc>
          <w:tcPr>
            <w:tcW w:w="1344" w:type="dxa"/>
            <w:tcBorders>
              <w:top w:val="nil"/>
              <w:left w:val="single" w:sz="4" w:space="0" w:color="auto"/>
              <w:bottom w:val="nil"/>
              <w:right w:val="nil"/>
            </w:tcBorders>
          </w:tcPr>
          <w:p w14:paraId="55EAE94D" w14:textId="43152874"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1098" w:type="dxa"/>
            <w:tcBorders>
              <w:top w:val="nil"/>
              <w:left w:val="nil"/>
              <w:bottom w:val="nil"/>
              <w:right w:val="nil"/>
            </w:tcBorders>
          </w:tcPr>
          <w:p w14:paraId="30050F08"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4D1E7A80"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254E5D1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2.23</w:t>
            </w:r>
          </w:p>
        </w:tc>
        <w:tc>
          <w:tcPr>
            <w:tcW w:w="1898" w:type="dxa"/>
            <w:tcBorders>
              <w:top w:val="nil"/>
              <w:left w:val="nil"/>
              <w:bottom w:val="nil"/>
              <w:right w:val="single" w:sz="4" w:space="0" w:color="auto"/>
            </w:tcBorders>
          </w:tcPr>
          <w:p w14:paraId="4A56E87E"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6BBB61E8" w14:textId="77777777" w:rsidTr="00B362B6">
        <w:trPr>
          <w:trHeight w:val="258"/>
        </w:trPr>
        <w:tc>
          <w:tcPr>
            <w:tcW w:w="1344" w:type="dxa"/>
            <w:tcBorders>
              <w:top w:val="nil"/>
              <w:left w:val="single" w:sz="4" w:space="0" w:color="auto"/>
              <w:bottom w:val="nil"/>
              <w:right w:val="nil"/>
            </w:tcBorders>
          </w:tcPr>
          <w:p w14:paraId="4B058ECD" w14:textId="6F69A613"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1098" w:type="dxa"/>
            <w:tcBorders>
              <w:top w:val="nil"/>
              <w:left w:val="nil"/>
              <w:bottom w:val="nil"/>
              <w:right w:val="nil"/>
            </w:tcBorders>
          </w:tcPr>
          <w:p w14:paraId="2F443162"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66273E16"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0A85C8C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2.15</w:t>
            </w:r>
          </w:p>
        </w:tc>
        <w:tc>
          <w:tcPr>
            <w:tcW w:w="1898" w:type="dxa"/>
            <w:tcBorders>
              <w:top w:val="nil"/>
              <w:left w:val="nil"/>
              <w:bottom w:val="nil"/>
              <w:right w:val="single" w:sz="4" w:space="0" w:color="auto"/>
            </w:tcBorders>
          </w:tcPr>
          <w:p w14:paraId="49736A21"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2678BA15" w14:textId="77777777" w:rsidTr="00B362B6">
        <w:trPr>
          <w:trHeight w:val="258"/>
        </w:trPr>
        <w:tc>
          <w:tcPr>
            <w:tcW w:w="1344" w:type="dxa"/>
            <w:tcBorders>
              <w:top w:val="nil"/>
              <w:left w:val="single" w:sz="4" w:space="0" w:color="auto"/>
              <w:bottom w:val="nil"/>
              <w:right w:val="nil"/>
            </w:tcBorders>
          </w:tcPr>
          <w:p w14:paraId="0EA7ED08" w14:textId="74294C86"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1098" w:type="dxa"/>
            <w:tcBorders>
              <w:top w:val="nil"/>
              <w:left w:val="nil"/>
              <w:bottom w:val="nil"/>
              <w:right w:val="nil"/>
            </w:tcBorders>
          </w:tcPr>
          <w:p w14:paraId="5B3D072C"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4F4916D3"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41FD6F7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2.08</w:t>
            </w:r>
          </w:p>
        </w:tc>
        <w:tc>
          <w:tcPr>
            <w:tcW w:w="1898" w:type="dxa"/>
            <w:tcBorders>
              <w:top w:val="nil"/>
              <w:left w:val="nil"/>
              <w:bottom w:val="nil"/>
              <w:right w:val="single" w:sz="4" w:space="0" w:color="auto"/>
            </w:tcBorders>
          </w:tcPr>
          <w:p w14:paraId="32A95D9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343381F1" w14:textId="77777777" w:rsidTr="00B362B6">
        <w:trPr>
          <w:trHeight w:val="275"/>
        </w:trPr>
        <w:tc>
          <w:tcPr>
            <w:tcW w:w="1344" w:type="dxa"/>
            <w:tcBorders>
              <w:top w:val="nil"/>
              <w:left w:val="single" w:sz="4" w:space="0" w:color="auto"/>
              <w:bottom w:val="nil"/>
              <w:right w:val="nil"/>
            </w:tcBorders>
          </w:tcPr>
          <w:p w14:paraId="00878901" w14:textId="05BB0E89"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1098" w:type="dxa"/>
            <w:tcBorders>
              <w:top w:val="nil"/>
              <w:left w:val="nil"/>
              <w:bottom w:val="nil"/>
              <w:right w:val="nil"/>
            </w:tcBorders>
          </w:tcPr>
          <w:p w14:paraId="6A9FA8E1"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0A1E9E74"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53B1777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1.92</w:t>
            </w:r>
          </w:p>
        </w:tc>
        <w:tc>
          <w:tcPr>
            <w:tcW w:w="1898" w:type="dxa"/>
            <w:tcBorders>
              <w:top w:val="nil"/>
              <w:left w:val="nil"/>
              <w:bottom w:val="nil"/>
              <w:right w:val="single" w:sz="4" w:space="0" w:color="auto"/>
            </w:tcBorders>
          </w:tcPr>
          <w:p w14:paraId="5A42152F"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3461EC35" w14:textId="77777777" w:rsidTr="00B362B6">
        <w:trPr>
          <w:trHeight w:val="258"/>
        </w:trPr>
        <w:tc>
          <w:tcPr>
            <w:tcW w:w="1344" w:type="dxa"/>
            <w:tcBorders>
              <w:top w:val="nil"/>
              <w:left w:val="single" w:sz="4" w:space="0" w:color="auto"/>
              <w:bottom w:val="nil"/>
              <w:right w:val="nil"/>
            </w:tcBorders>
          </w:tcPr>
          <w:p w14:paraId="370CDA89" w14:textId="004F8557"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Jasmine</w:t>
            </w:r>
          </w:p>
        </w:tc>
        <w:tc>
          <w:tcPr>
            <w:tcW w:w="1098" w:type="dxa"/>
            <w:tcBorders>
              <w:top w:val="nil"/>
              <w:left w:val="nil"/>
              <w:bottom w:val="nil"/>
              <w:right w:val="nil"/>
            </w:tcBorders>
          </w:tcPr>
          <w:p w14:paraId="03288766"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44DF0E6D"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3C39322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1.92</w:t>
            </w:r>
          </w:p>
        </w:tc>
        <w:tc>
          <w:tcPr>
            <w:tcW w:w="1898" w:type="dxa"/>
            <w:tcBorders>
              <w:top w:val="nil"/>
              <w:left w:val="nil"/>
              <w:bottom w:val="nil"/>
              <w:right w:val="single" w:sz="4" w:space="0" w:color="auto"/>
            </w:tcBorders>
          </w:tcPr>
          <w:p w14:paraId="79470399"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2B85F720" w14:textId="77777777" w:rsidTr="00B362B6">
        <w:trPr>
          <w:trHeight w:val="258"/>
        </w:trPr>
        <w:tc>
          <w:tcPr>
            <w:tcW w:w="1344" w:type="dxa"/>
            <w:tcBorders>
              <w:top w:val="nil"/>
              <w:left w:val="single" w:sz="4" w:space="0" w:color="auto"/>
              <w:bottom w:val="nil"/>
              <w:right w:val="nil"/>
            </w:tcBorders>
          </w:tcPr>
          <w:p w14:paraId="2BAF8F30" w14:textId="2A50FEE6"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1098" w:type="dxa"/>
            <w:tcBorders>
              <w:top w:val="nil"/>
              <w:left w:val="nil"/>
              <w:bottom w:val="nil"/>
              <w:right w:val="nil"/>
            </w:tcBorders>
          </w:tcPr>
          <w:p w14:paraId="0914E76D"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bottom w:val="nil"/>
              <w:right w:val="nil"/>
            </w:tcBorders>
          </w:tcPr>
          <w:p w14:paraId="01FF02EA"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bottom w:val="nil"/>
              <w:right w:val="nil"/>
            </w:tcBorders>
            <w:shd w:val="clear" w:color="auto" w:fill="auto"/>
          </w:tcPr>
          <w:p w14:paraId="2F1F74F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1.85</w:t>
            </w:r>
          </w:p>
        </w:tc>
        <w:tc>
          <w:tcPr>
            <w:tcW w:w="1898" w:type="dxa"/>
            <w:tcBorders>
              <w:top w:val="nil"/>
              <w:left w:val="nil"/>
              <w:bottom w:val="nil"/>
              <w:right w:val="single" w:sz="4" w:space="0" w:color="auto"/>
            </w:tcBorders>
          </w:tcPr>
          <w:p w14:paraId="64D71D2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247A5F81" w14:textId="77777777" w:rsidTr="00B362B6">
        <w:trPr>
          <w:trHeight w:val="275"/>
        </w:trPr>
        <w:tc>
          <w:tcPr>
            <w:tcW w:w="1344" w:type="dxa"/>
            <w:tcBorders>
              <w:top w:val="nil"/>
              <w:left w:val="single" w:sz="4" w:space="0" w:color="auto"/>
              <w:right w:val="nil"/>
            </w:tcBorders>
          </w:tcPr>
          <w:p w14:paraId="4D664291" w14:textId="3DC42F22"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1098" w:type="dxa"/>
            <w:tcBorders>
              <w:top w:val="nil"/>
              <w:left w:val="nil"/>
              <w:right w:val="nil"/>
            </w:tcBorders>
          </w:tcPr>
          <w:p w14:paraId="67149A80" w14:textId="77777777" w:rsidR="00645D7A" w:rsidRPr="00B362B6" w:rsidRDefault="00645D7A" w:rsidP="00474A75">
            <w:pPr>
              <w:spacing w:line="240" w:lineRule="auto"/>
              <w:rPr>
                <w:rFonts w:ascii="Times New Roman" w:hAnsi="Times New Roman"/>
                <w:sz w:val="20"/>
                <w:szCs w:val="20"/>
              </w:rPr>
            </w:pPr>
          </w:p>
        </w:tc>
        <w:tc>
          <w:tcPr>
            <w:tcW w:w="1353" w:type="dxa"/>
            <w:tcBorders>
              <w:top w:val="nil"/>
              <w:left w:val="nil"/>
              <w:right w:val="nil"/>
            </w:tcBorders>
          </w:tcPr>
          <w:p w14:paraId="1C781AEF" w14:textId="77777777" w:rsidR="00645D7A" w:rsidRPr="00B362B6" w:rsidRDefault="00645D7A" w:rsidP="00474A75">
            <w:pPr>
              <w:spacing w:line="240" w:lineRule="auto"/>
              <w:rPr>
                <w:rFonts w:ascii="Times New Roman" w:hAnsi="Times New Roman"/>
                <w:sz w:val="20"/>
                <w:szCs w:val="20"/>
              </w:rPr>
            </w:pPr>
          </w:p>
        </w:tc>
        <w:tc>
          <w:tcPr>
            <w:tcW w:w="1299" w:type="dxa"/>
            <w:tcBorders>
              <w:top w:val="nil"/>
              <w:left w:val="nil"/>
              <w:right w:val="nil"/>
            </w:tcBorders>
            <w:shd w:val="clear" w:color="auto" w:fill="auto"/>
          </w:tcPr>
          <w:p w14:paraId="46AE1505" w14:textId="29A90DCD"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r w:rsidR="00C33505">
              <w:rPr>
                <w:rFonts w:ascii="Times New Roman" w:hAnsi="Times New Roman"/>
                <w:sz w:val="20"/>
                <w:szCs w:val="20"/>
              </w:rPr>
              <w:t>.00</w:t>
            </w:r>
          </w:p>
        </w:tc>
        <w:tc>
          <w:tcPr>
            <w:tcW w:w="1898" w:type="dxa"/>
            <w:tcBorders>
              <w:top w:val="nil"/>
              <w:left w:val="nil"/>
              <w:right w:val="single" w:sz="4" w:space="0" w:color="auto"/>
            </w:tcBorders>
          </w:tcPr>
          <w:p w14:paraId="1F6944A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bl>
    <w:p w14:paraId="05AEA63E" w14:textId="77777777" w:rsidR="00645D7A" w:rsidRPr="009224B6" w:rsidRDefault="00645D7A" w:rsidP="00474A75">
      <w:pPr>
        <w:spacing w:line="240" w:lineRule="auto"/>
        <w:rPr>
          <w:rFonts w:ascii="Times New Roman" w:hAnsi="Times New Roman"/>
        </w:rPr>
      </w:pPr>
      <w:r w:rsidRPr="009224B6">
        <w:rPr>
          <w:rFonts w:ascii="Times New Roman" w:hAnsi="Times New Roman"/>
        </w:rPr>
        <w:t>High/Active</w:t>
      </w:r>
    </w:p>
    <w:p w14:paraId="182C4BDA"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Difficulty sitting still or engaging in quiet pursuits</w:t>
      </w:r>
    </w:p>
    <w:p w14:paraId="7666ADE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Opportunities for active activities should be provided</w:t>
      </w:r>
    </w:p>
    <w:p w14:paraId="5C2B6517"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Quiet behaviors can be expected but only for short times spans</w:t>
      </w:r>
    </w:p>
    <w:p w14:paraId="07D21746" w14:textId="77777777" w:rsidR="00645D7A" w:rsidRPr="009224B6" w:rsidRDefault="00645D7A" w:rsidP="00474A75">
      <w:pPr>
        <w:spacing w:line="240" w:lineRule="auto"/>
        <w:rPr>
          <w:rFonts w:ascii="Times New Roman" w:hAnsi="Times New Roman"/>
        </w:rPr>
      </w:pPr>
      <w:r w:rsidRPr="009224B6">
        <w:rPr>
          <w:rFonts w:ascii="Times New Roman" w:hAnsi="Times New Roman"/>
        </w:rPr>
        <w:t>Midrange</w:t>
      </w:r>
    </w:p>
    <w:p w14:paraId="21D38BD5"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Normal activity level for this developmental age</w:t>
      </w:r>
    </w:p>
    <w:p w14:paraId="4BA83515"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The child will rarely have difficulty adjusting to active or inactive situations</w:t>
      </w:r>
    </w:p>
    <w:p w14:paraId="0F094425" w14:textId="77777777" w:rsidR="00645D7A" w:rsidRPr="009224B6" w:rsidRDefault="00645D7A" w:rsidP="00474A75">
      <w:pPr>
        <w:spacing w:line="240" w:lineRule="auto"/>
        <w:rPr>
          <w:rFonts w:ascii="Times New Roman" w:hAnsi="Times New Roman"/>
        </w:rPr>
      </w:pPr>
      <w:r w:rsidRPr="009224B6">
        <w:rPr>
          <w:rFonts w:ascii="Times New Roman" w:hAnsi="Times New Roman"/>
        </w:rPr>
        <w:t>Low/Inactive</w:t>
      </w:r>
    </w:p>
    <w:p w14:paraId="7187E6E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Inactive with little overt behavioral movement</w:t>
      </w:r>
    </w:p>
    <w:p w14:paraId="05B307B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Easy for him to sit quietly and do quiet activities</w:t>
      </w:r>
    </w:p>
    <w:p w14:paraId="403C9808"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Enough time should be allowed for activities to avoid rushing</w:t>
      </w:r>
    </w:p>
    <w:p w14:paraId="6FA1317C"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Achievements should be complimented even if not finished</w:t>
      </w:r>
    </w:p>
    <w:p w14:paraId="15F4664C"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Child should not be rushed or have another child finish or help</w:t>
      </w:r>
    </w:p>
    <w:p w14:paraId="5C053C03" w14:textId="258BCD5A" w:rsidR="00D3433E" w:rsidRDefault="00D3433E">
      <w:pPr>
        <w:spacing w:line="240" w:lineRule="auto"/>
        <w:rPr>
          <w:rFonts w:ascii="Times New Roman" w:hAnsi="Times New Roman"/>
        </w:rPr>
      </w:pPr>
      <w:r>
        <w:rPr>
          <w:rFonts w:ascii="Times New Roman" w:hAnsi="Times New Roman"/>
        </w:rPr>
        <w:br w:type="page"/>
      </w:r>
    </w:p>
    <w:p w14:paraId="26B0187D" w14:textId="28D8CC7C" w:rsidR="00DB041A" w:rsidRDefault="00DB041A" w:rsidP="00513089">
      <w:pPr>
        <w:rPr>
          <w:rFonts w:ascii="Times New Roman" w:hAnsi="Times New Roman"/>
        </w:rPr>
      </w:pPr>
      <w:r>
        <w:rPr>
          <w:rFonts w:ascii="Times New Roman" w:hAnsi="Times New Roman"/>
        </w:rPr>
        <w:lastRenderedPageBreak/>
        <w:t>Table 10</w:t>
      </w:r>
    </w:p>
    <w:p w14:paraId="74B3CEE6" w14:textId="27913D62" w:rsidR="00DB041A" w:rsidRPr="00C33505" w:rsidRDefault="00DB041A" w:rsidP="00C33505">
      <w:pPr>
        <w:rPr>
          <w:rFonts w:ascii="Times New Roman" w:hAnsi="Times New Roman"/>
          <w:i/>
        </w:rPr>
      </w:pPr>
      <w:r w:rsidRPr="00513089">
        <w:rPr>
          <w:rFonts w:ascii="Times New Roman" w:hAnsi="Times New Roman"/>
          <w:i/>
        </w:rPr>
        <w:t>R</w:t>
      </w:r>
      <w:r w:rsidR="00C55A1D">
        <w:rPr>
          <w:rFonts w:ascii="Times New Roman" w:hAnsi="Times New Roman"/>
          <w:i/>
        </w:rPr>
        <w:t>ythmicity</w:t>
      </w:r>
    </w:p>
    <w:tbl>
      <w:tblPr>
        <w:tblStyle w:val="TableGrid"/>
        <w:tblW w:w="0" w:type="auto"/>
        <w:tblInd w:w="-72" w:type="dxa"/>
        <w:tblLook w:val="04A0" w:firstRow="1" w:lastRow="0" w:firstColumn="1" w:lastColumn="0" w:noHBand="0" w:noVBand="1"/>
      </w:tblPr>
      <w:tblGrid>
        <w:gridCol w:w="994"/>
        <w:gridCol w:w="876"/>
        <w:gridCol w:w="1104"/>
        <w:gridCol w:w="1375"/>
        <w:gridCol w:w="1306"/>
        <w:gridCol w:w="1454"/>
      </w:tblGrid>
      <w:tr w:rsidR="00645D7A" w:rsidRPr="00B362B6" w14:paraId="52425565" w14:textId="77777777" w:rsidTr="00C33505">
        <w:trPr>
          <w:trHeight w:val="500"/>
        </w:trPr>
        <w:tc>
          <w:tcPr>
            <w:tcW w:w="994" w:type="dxa"/>
            <w:tcBorders>
              <w:left w:val="single" w:sz="4" w:space="0" w:color="auto"/>
              <w:bottom w:val="single" w:sz="4" w:space="0" w:color="auto"/>
              <w:right w:val="nil"/>
            </w:tcBorders>
          </w:tcPr>
          <w:p w14:paraId="4FDC2717" w14:textId="77777777" w:rsidR="00645D7A" w:rsidRPr="00B362B6" w:rsidRDefault="00645D7A" w:rsidP="00474A75">
            <w:pPr>
              <w:spacing w:line="240" w:lineRule="auto"/>
              <w:jc w:val="center"/>
              <w:rPr>
                <w:rFonts w:ascii="Times New Roman" w:hAnsi="Times New Roman"/>
                <w:b/>
                <w:sz w:val="20"/>
                <w:szCs w:val="20"/>
              </w:rPr>
            </w:pPr>
          </w:p>
        </w:tc>
        <w:tc>
          <w:tcPr>
            <w:tcW w:w="876" w:type="dxa"/>
            <w:tcBorders>
              <w:left w:val="nil"/>
              <w:bottom w:val="single" w:sz="4" w:space="0" w:color="auto"/>
              <w:right w:val="nil"/>
            </w:tcBorders>
            <w:shd w:val="clear" w:color="auto" w:fill="auto"/>
          </w:tcPr>
          <w:p w14:paraId="4BD47BB1"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Not Regular</w:t>
            </w:r>
          </w:p>
        </w:tc>
        <w:tc>
          <w:tcPr>
            <w:tcW w:w="1104" w:type="dxa"/>
            <w:tcBorders>
              <w:left w:val="nil"/>
              <w:bottom w:val="single" w:sz="4" w:space="0" w:color="auto"/>
              <w:right w:val="nil"/>
            </w:tcBorders>
            <w:shd w:val="clear" w:color="auto" w:fill="auto"/>
          </w:tcPr>
          <w:p w14:paraId="319A0314"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Somewhat Not Regular</w:t>
            </w:r>
          </w:p>
        </w:tc>
        <w:tc>
          <w:tcPr>
            <w:tcW w:w="1375" w:type="dxa"/>
            <w:tcBorders>
              <w:left w:val="nil"/>
              <w:bottom w:val="single" w:sz="4" w:space="0" w:color="auto"/>
              <w:right w:val="nil"/>
            </w:tcBorders>
            <w:shd w:val="clear" w:color="auto" w:fill="auto"/>
          </w:tcPr>
          <w:p w14:paraId="7C74DE91"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Somewhat Regular</w:t>
            </w:r>
          </w:p>
        </w:tc>
        <w:tc>
          <w:tcPr>
            <w:tcW w:w="1306" w:type="dxa"/>
            <w:tcBorders>
              <w:left w:val="nil"/>
              <w:bottom w:val="single" w:sz="4" w:space="0" w:color="auto"/>
              <w:right w:val="nil"/>
            </w:tcBorders>
            <w:shd w:val="clear" w:color="auto" w:fill="auto"/>
          </w:tcPr>
          <w:p w14:paraId="2A8B6BBF"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Regular</w:t>
            </w:r>
          </w:p>
        </w:tc>
        <w:tc>
          <w:tcPr>
            <w:tcW w:w="1454" w:type="dxa"/>
            <w:tcBorders>
              <w:left w:val="nil"/>
              <w:bottom w:val="single" w:sz="4" w:space="0" w:color="auto"/>
              <w:right w:val="single" w:sz="4" w:space="0" w:color="auto"/>
            </w:tcBorders>
            <w:shd w:val="clear" w:color="auto" w:fill="auto"/>
          </w:tcPr>
          <w:p w14:paraId="41B136A8"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General</w:t>
            </w:r>
          </w:p>
          <w:p w14:paraId="468AB4AE"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Impression</w:t>
            </w:r>
          </w:p>
        </w:tc>
      </w:tr>
      <w:tr w:rsidR="00474A75" w:rsidRPr="00B362B6" w14:paraId="2D710404" w14:textId="77777777" w:rsidTr="00C33505">
        <w:trPr>
          <w:trHeight w:val="249"/>
        </w:trPr>
        <w:tc>
          <w:tcPr>
            <w:tcW w:w="994" w:type="dxa"/>
            <w:tcBorders>
              <w:left w:val="single" w:sz="4" w:space="0" w:color="auto"/>
              <w:bottom w:val="nil"/>
              <w:right w:val="nil"/>
            </w:tcBorders>
          </w:tcPr>
          <w:p w14:paraId="55D2E9E5" w14:textId="7F519AEC"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876" w:type="dxa"/>
            <w:tcBorders>
              <w:left w:val="nil"/>
              <w:bottom w:val="nil"/>
              <w:right w:val="nil"/>
            </w:tcBorders>
          </w:tcPr>
          <w:p w14:paraId="1763C6B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4.67</w:t>
            </w:r>
          </w:p>
        </w:tc>
        <w:tc>
          <w:tcPr>
            <w:tcW w:w="1104" w:type="dxa"/>
            <w:tcBorders>
              <w:left w:val="nil"/>
              <w:bottom w:val="nil"/>
              <w:right w:val="nil"/>
            </w:tcBorders>
          </w:tcPr>
          <w:p w14:paraId="69CC249D" w14:textId="77777777" w:rsidR="00645D7A" w:rsidRPr="00B362B6" w:rsidRDefault="00645D7A" w:rsidP="00474A75">
            <w:pPr>
              <w:spacing w:line="240" w:lineRule="auto"/>
              <w:rPr>
                <w:rFonts w:ascii="Times New Roman" w:hAnsi="Times New Roman"/>
                <w:sz w:val="20"/>
                <w:szCs w:val="20"/>
              </w:rPr>
            </w:pPr>
          </w:p>
        </w:tc>
        <w:tc>
          <w:tcPr>
            <w:tcW w:w="1375" w:type="dxa"/>
            <w:tcBorders>
              <w:left w:val="nil"/>
              <w:bottom w:val="nil"/>
              <w:right w:val="nil"/>
            </w:tcBorders>
            <w:shd w:val="clear" w:color="auto" w:fill="auto"/>
          </w:tcPr>
          <w:p w14:paraId="57A580B6" w14:textId="77777777" w:rsidR="00645D7A" w:rsidRPr="00B362B6" w:rsidRDefault="00645D7A" w:rsidP="00474A75">
            <w:pPr>
              <w:spacing w:line="240" w:lineRule="auto"/>
              <w:rPr>
                <w:rFonts w:ascii="Times New Roman" w:hAnsi="Times New Roman"/>
                <w:sz w:val="20"/>
                <w:szCs w:val="20"/>
              </w:rPr>
            </w:pPr>
          </w:p>
        </w:tc>
        <w:tc>
          <w:tcPr>
            <w:tcW w:w="1306" w:type="dxa"/>
            <w:tcBorders>
              <w:left w:val="nil"/>
              <w:bottom w:val="nil"/>
              <w:right w:val="nil"/>
            </w:tcBorders>
            <w:shd w:val="clear" w:color="auto" w:fill="auto"/>
          </w:tcPr>
          <w:p w14:paraId="0347B29E" w14:textId="77777777" w:rsidR="00645D7A" w:rsidRPr="00B362B6" w:rsidRDefault="00645D7A" w:rsidP="00474A75">
            <w:pPr>
              <w:spacing w:line="240" w:lineRule="auto"/>
              <w:rPr>
                <w:rFonts w:ascii="Times New Roman" w:hAnsi="Times New Roman"/>
                <w:sz w:val="20"/>
                <w:szCs w:val="20"/>
              </w:rPr>
            </w:pPr>
          </w:p>
        </w:tc>
        <w:tc>
          <w:tcPr>
            <w:tcW w:w="1454" w:type="dxa"/>
            <w:tcBorders>
              <w:left w:val="nil"/>
              <w:bottom w:val="nil"/>
              <w:right w:val="single" w:sz="4" w:space="0" w:color="auto"/>
            </w:tcBorders>
          </w:tcPr>
          <w:p w14:paraId="709C0B79"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474A75" w:rsidRPr="00B362B6" w14:paraId="2918F942" w14:textId="77777777" w:rsidTr="00C33505">
        <w:trPr>
          <w:trHeight w:val="266"/>
        </w:trPr>
        <w:tc>
          <w:tcPr>
            <w:tcW w:w="994" w:type="dxa"/>
            <w:tcBorders>
              <w:top w:val="nil"/>
              <w:left w:val="single" w:sz="4" w:space="0" w:color="auto"/>
              <w:bottom w:val="nil"/>
              <w:right w:val="nil"/>
            </w:tcBorders>
          </w:tcPr>
          <w:p w14:paraId="63B3DCF3" w14:textId="78B150D5"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876" w:type="dxa"/>
            <w:tcBorders>
              <w:top w:val="nil"/>
              <w:left w:val="nil"/>
              <w:bottom w:val="nil"/>
              <w:right w:val="nil"/>
            </w:tcBorders>
          </w:tcPr>
          <w:p w14:paraId="06304BC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4.44</w:t>
            </w:r>
          </w:p>
        </w:tc>
        <w:tc>
          <w:tcPr>
            <w:tcW w:w="1104" w:type="dxa"/>
            <w:tcBorders>
              <w:top w:val="nil"/>
              <w:left w:val="nil"/>
              <w:bottom w:val="nil"/>
              <w:right w:val="nil"/>
            </w:tcBorders>
          </w:tcPr>
          <w:p w14:paraId="05D770DA"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35111C16" w14:textId="33B0C7DB" w:rsidR="00645D7A" w:rsidRPr="00B362B6" w:rsidRDefault="00645D7A" w:rsidP="00474A75">
            <w:pPr>
              <w:spacing w:line="240" w:lineRule="auto"/>
              <w:rPr>
                <w:rFonts w:ascii="Times New Roman" w:hAnsi="Times New Roman"/>
                <w:color w:val="FF0000"/>
                <w:sz w:val="20"/>
                <w:szCs w:val="20"/>
              </w:rPr>
            </w:pPr>
          </w:p>
        </w:tc>
        <w:tc>
          <w:tcPr>
            <w:tcW w:w="1306" w:type="dxa"/>
            <w:tcBorders>
              <w:top w:val="nil"/>
              <w:left w:val="nil"/>
              <w:bottom w:val="nil"/>
              <w:right w:val="nil"/>
            </w:tcBorders>
            <w:shd w:val="clear" w:color="auto" w:fill="auto"/>
          </w:tcPr>
          <w:p w14:paraId="6C6F3701"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019E185B" w14:textId="5FA66A3F"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5</w:t>
            </w:r>
          </w:p>
        </w:tc>
      </w:tr>
      <w:tr w:rsidR="00474A75" w:rsidRPr="00B362B6" w14:paraId="3F81A311" w14:textId="77777777" w:rsidTr="00C33505">
        <w:trPr>
          <w:trHeight w:val="249"/>
        </w:trPr>
        <w:tc>
          <w:tcPr>
            <w:tcW w:w="994" w:type="dxa"/>
            <w:tcBorders>
              <w:top w:val="nil"/>
              <w:left w:val="single" w:sz="4" w:space="0" w:color="auto"/>
              <w:bottom w:val="nil"/>
              <w:right w:val="nil"/>
            </w:tcBorders>
          </w:tcPr>
          <w:p w14:paraId="3E1F142C" w14:textId="4576FA62"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876" w:type="dxa"/>
            <w:tcBorders>
              <w:top w:val="nil"/>
              <w:left w:val="nil"/>
              <w:bottom w:val="nil"/>
              <w:right w:val="nil"/>
            </w:tcBorders>
          </w:tcPr>
          <w:p w14:paraId="4955ADF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4.33</w:t>
            </w:r>
          </w:p>
        </w:tc>
        <w:tc>
          <w:tcPr>
            <w:tcW w:w="1104" w:type="dxa"/>
            <w:tcBorders>
              <w:top w:val="nil"/>
              <w:left w:val="nil"/>
              <w:bottom w:val="nil"/>
              <w:right w:val="nil"/>
            </w:tcBorders>
          </w:tcPr>
          <w:p w14:paraId="7700CEE0"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750D4CE6"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1A4C188E"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456C2F2"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376A4161" w14:textId="77777777" w:rsidTr="00C33505">
        <w:trPr>
          <w:trHeight w:val="266"/>
        </w:trPr>
        <w:tc>
          <w:tcPr>
            <w:tcW w:w="994" w:type="dxa"/>
            <w:tcBorders>
              <w:top w:val="nil"/>
              <w:left w:val="single" w:sz="4" w:space="0" w:color="auto"/>
              <w:bottom w:val="nil"/>
              <w:right w:val="nil"/>
            </w:tcBorders>
          </w:tcPr>
          <w:p w14:paraId="4BACE1D3" w14:textId="007056F3"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876" w:type="dxa"/>
            <w:tcBorders>
              <w:top w:val="nil"/>
              <w:left w:val="nil"/>
              <w:bottom w:val="nil"/>
              <w:right w:val="nil"/>
            </w:tcBorders>
          </w:tcPr>
          <w:p w14:paraId="42603DC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4.11</w:t>
            </w:r>
          </w:p>
        </w:tc>
        <w:tc>
          <w:tcPr>
            <w:tcW w:w="1104" w:type="dxa"/>
            <w:tcBorders>
              <w:top w:val="nil"/>
              <w:left w:val="nil"/>
              <w:bottom w:val="nil"/>
              <w:right w:val="nil"/>
            </w:tcBorders>
          </w:tcPr>
          <w:p w14:paraId="01300618"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2A667CAB"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38C97D92"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24E31A07"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474A75" w:rsidRPr="00B362B6" w14:paraId="78EDE430" w14:textId="77777777" w:rsidTr="00C33505">
        <w:trPr>
          <w:trHeight w:val="249"/>
        </w:trPr>
        <w:tc>
          <w:tcPr>
            <w:tcW w:w="994" w:type="dxa"/>
            <w:tcBorders>
              <w:top w:val="nil"/>
              <w:left w:val="single" w:sz="4" w:space="0" w:color="auto"/>
              <w:bottom w:val="nil"/>
              <w:right w:val="nil"/>
            </w:tcBorders>
          </w:tcPr>
          <w:p w14:paraId="025B00FB" w14:textId="70C4577B"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876" w:type="dxa"/>
            <w:tcBorders>
              <w:top w:val="nil"/>
              <w:left w:val="nil"/>
              <w:bottom w:val="nil"/>
              <w:right w:val="nil"/>
            </w:tcBorders>
          </w:tcPr>
          <w:p w14:paraId="78414F6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3.44</w:t>
            </w:r>
          </w:p>
        </w:tc>
        <w:tc>
          <w:tcPr>
            <w:tcW w:w="1104" w:type="dxa"/>
            <w:tcBorders>
              <w:top w:val="nil"/>
              <w:left w:val="nil"/>
              <w:bottom w:val="nil"/>
              <w:right w:val="nil"/>
            </w:tcBorders>
          </w:tcPr>
          <w:p w14:paraId="7C8F5744"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2213B56E"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6923FBD3"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2480B6B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2D050D85" w14:textId="77777777" w:rsidTr="00C33505">
        <w:trPr>
          <w:trHeight w:val="249"/>
        </w:trPr>
        <w:tc>
          <w:tcPr>
            <w:tcW w:w="994" w:type="dxa"/>
            <w:tcBorders>
              <w:top w:val="nil"/>
              <w:left w:val="single" w:sz="4" w:space="0" w:color="auto"/>
              <w:bottom w:val="nil"/>
              <w:right w:val="nil"/>
            </w:tcBorders>
          </w:tcPr>
          <w:p w14:paraId="59580C9B" w14:textId="375CF429"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876" w:type="dxa"/>
            <w:tcBorders>
              <w:top w:val="nil"/>
              <w:left w:val="nil"/>
              <w:bottom w:val="nil"/>
              <w:right w:val="nil"/>
            </w:tcBorders>
          </w:tcPr>
          <w:p w14:paraId="21E88A3A"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710B867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3.33</w:t>
            </w:r>
          </w:p>
        </w:tc>
        <w:tc>
          <w:tcPr>
            <w:tcW w:w="1375" w:type="dxa"/>
            <w:tcBorders>
              <w:top w:val="nil"/>
              <w:left w:val="nil"/>
              <w:bottom w:val="nil"/>
              <w:right w:val="nil"/>
            </w:tcBorders>
            <w:shd w:val="clear" w:color="auto" w:fill="auto"/>
          </w:tcPr>
          <w:p w14:paraId="62329AA9"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4A6422FB"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E9ECC0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474A75" w:rsidRPr="00B362B6" w14:paraId="1023E4E7" w14:textId="77777777" w:rsidTr="00C33505">
        <w:trPr>
          <w:trHeight w:val="266"/>
        </w:trPr>
        <w:tc>
          <w:tcPr>
            <w:tcW w:w="994" w:type="dxa"/>
            <w:tcBorders>
              <w:top w:val="nil"/>
              <w:left w:val="single" w:sz="4" w:space="0" w:color="auto"/>
              <w:bottom w:val="nil"/>
              <w:right w:val="nil"/>
            </w:tcBorders>
          </w:tcPr>
          <w:p w14:paraId="35E461F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Gavin</w:t>
            </w:r>
          </w:p>
        </w:tc>
        <w:tc>
          <w:tcPr>
            <w:tcW w:w="876" w:type="dxa"/>
            <w:tcBorders>
              <w:top w:val="nil"/>
              <w:left w:val="nil"/>
              <w:bottom w:val="nil"/>
              <w:right w:val="nil"/>
            </w:tcBorders>
          </w:tcPr>
          <w:p w14:paraId="158FE30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4C046AC4"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6080AD07" w14:textId="4D4063A3"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r w:rsidR="00C33505">
              <w:rPr>
                <w:rFonts w:ascii="Times New Roman" w:hAnsi="Times New Roman"/>
                <w:sz w:val="20"/>
                <w:szCs w:val="20"/>
              </w:rPr>
              <w:t>.00</w:t>
            </w:r>
          </w:p>
        </w:tc>
        <w:tc>
          <w:tcPr>
            <w:tcW w:w="1306" w:type="dxa"/>
            <w:tcBorders>
              <w:top w:val="nil"/>
              <w:left w:val="nil"/>
              <w:bottom w:val="nil"/>
              <w:right w:val="nil"/>
            </w:tcBorders>
            <w:shd w:val="clear" w:color="auto" w:fill="auto"/>
          </w:tcPr>
          <w:p w14:paraId="437ADEDA"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5BC42DF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6C016F33" w14:textId="77777777" w:rsidTr="00C33505">
        <w:trPr>
          <w:trHeight w:val="249"/>
        </w:trPr>
        <w:tc>
          <w:tcPr>
            <w:tcW w:w="994" w:type="dxa"/>
            <w:tcBorders>
              <w:top w:val="nil"/>
              <w:left w:val="single" w:sz="4" w:space="0" w:color="auto"/>
              <w:bottom w:val="nil"/>
              <w:right w:val="nil"/>
            </w:tcBorders>
          </w:tcPr>
          <w:p w14:paraId="4C111DAD" w14:textId="77AD714F"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876" w:type="dxa"/>
            <w:tcBorders>
              <w:top w:val="nil"/>
              <w:left w:val="nil"/>
              <w:bottom w:val="nil"/>
              <w:right w:val="nil"/>
            </w:tcBorders>
          </w:tcPr>
          <w:p w14:paraId="47AC52AF"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38ECDF70"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724499A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2.89</w:t>
            </w:r>
          </w:p>
        </w:tc>
        <w:tc>
          <w:tcPr>
            <w:tcW w:w="1306" w:type="dxa"/>
            <w:tcBorders>
              <w:top w:val="nil"/>
              <w:left w:val="nil"/>
              <w:bottom w:val="nil"/>
              <w:right w:val="nil"/>
            </w:tcBorders>
            <w:shd w:val="clear" w:color="auto" w:fill="auto"/>
          </w:tcPr>
          <w:p w14:paraId="4CC8D226"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4F32D42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43C7A825" w14:textId="77777777" w:rsidTr="00C33505">
        <w:trPr>
          <w:trHeight w:val="249"/>
        </w:trPr>
        <w:tc>
          <w:tcPr>
            <w:tcW w:w="994" w:type="dxa"/>
            <w:tcBorders>
              <w:top w:val="nil"/>
              <w:left w:val="single" w:sz="4" w:space="0" w:color="auto"/>
              <w:bottom w:val="nil"/>
              <w:right w:val="nil"/>
            </w:tcBorders>
          </w:tcPr>
          <w:p w14:paraId="0E13D69D" w14:textId="0611E5E7"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876" w:type="dxa"/>
            <w:tcBorders>
              <w:top w:val="nil"/>
              <w:left w:val="nil"/>
              <w:bottom w:val="nil"/>
              <w:right w:val="nil"/>
            </w:tcBorders>
          </w:tcPr>
          <w:p w14:paraId="2A1D0BD8"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375C29E5"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65C01A8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2.78</w:t>
            </w:r>
          </w:p>
        </w:tc>
        <w:tc>
          <w:tcPr>
            <w:tcW w:w="1306" w:type="dxa"/>
            <w:tcBorders>
              <w:top w:val="nil"/>
              <w:left w:val="nil"/>
              <w:bottom w:val="nil"/>
              <w:right w:val="nil"/>
            </w:tcBorders>
            <w:shd w:val="clear" w:color="auto" w:fill="auto"/>
          </w:tcPr>
          <w:p w14:paraId="15C6427A"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1F0F3D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474A75" w:rsidRPr="00B362B6" w14:paraId="147622FB" w14:textId="77777777" w:rsidTr="00C33505">
        <w:trPr>
          <w:trHeight w:val="266"/>
        </w:trPr>
        <w:tc>
          <w:tcPr>
            <w:tcW w:w="994" w:type="dxa"/>
            <w:tcBorders>
              <w:top w:val="nil"/>
              <w:left w:val="single" w:sz="4" w:space="0" w:color="auto"/>
              <w:bottom w:val="nil"/>
              <w:right w:val="nil"/>
            </w:tcBorders>
          </w:tcPr>
          <w:p w14:paraId="5D8A64E3" w14:textId="64ED7E44"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876" w:type="dxa"/>
            <w:tcBorders>
              <w:top w:val="nil"/>
              <w:left w:val="nil"/>
              <w:bottom w:val="nil"/>
              <w:right w:val="nil"/>
            </w:tcBorders>
          </w:tcPr>
          <w:p w14:paraId="214D435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2C1C2EA7"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5036874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2.78</w:t>
            </w:r>
          </w:p>
        </w:tc>
        <w:tc>
          <w:tcPr>
            <w:tcW w:w="1306" w:type="dxa"/>
            <w:tcBorders>
              <w:top w:val="nil"/>
              <w:left w:val="nil"/>
              <w:bottom w:val="nil"/>
              <w:right w:val="nil"/>
            </w:tcBorders>
            <w:shd w:val="clear" w:color="auto" w:fill="auto"/>
          </w:tcPr>
          <w:p w14:paraId="56F14527"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00F6BB2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474A75" w:rsidRPr="00B362B6" w14:paraId="32AF65FC" w14:textId="77777777" w:rsidTr="00C33505">
        <w:trPr>
          <w:trHeight w:val="249"/>
        </w:trPr>
        <w:tc>
          <w:tcPr>
            <w:tcW w:w="994" w:type="dxa"/>
            <w:tcBorders>
              <w:top w:val="nil"/>
              <w:left w:val="single" w:sz="4" w:space="0" w:color="auto"/>
              <w:bottom w:val="nil"/>
              <w:right w:val="nil"/>
            </w:tcBorders>
          </w:tcPr>
          <w:p w14:paraId="1328B4EE" w14:textId="63847EC4"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876" w:type="dxa"/>
            <w:tcBorders>
              <w:top w:val="nil"/>
              <w:left w:val="nil"/>
              <w:bottom w:val="nil"/>
              <w:right w:val="nil"/>
            </w:tcBorders>
          </w:tcPr>
          <w:p w14:paraId="1BB1C0DA"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0D4037BD"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73A702E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2.78</w:t>
            </w:r>
          </w:p>
        </w:tc>
        <w:tc>
          <w:tcPr>
            <w:tcW w:w="1306" w:type="dxa"/>
            <w:tcBorders>
              <w:top w:val="nil"/>
              <w:left w:val="nil"/>
              <w:bottom w:val="nil"/>
              <w:right w:val="nil"/>
            </w:tcBorders>
            <w:shd w:val="clear" w:color="auto" w:fill="auto"/>
          </w:tcPr>
          <w:p w14:paraId="6926FA58"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175F00D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474A75" w:rsidRPr="00B362B6" w14:paraId="296419BD" w14:textId="77777777" w:rsidTr="00C33505">
        <w:trPr>
          <w:trHeight w:val="249"/>
        </w:trPr>
        <w:tc>
          <w:tcPr>
            <w:tcW w:w="994" w:type="dxa"/>
            <w:tcBorders>
              <w:top w:val="nil"/>
              <w:left w:val="single" w:sz="4" w:space="0" w:color="auto"/>
              <w:bottom w:val="nil"/>
              <w:right w:val="nil"/>
            </w:tcBorders>
          </w:tcPr>
          <w:p w14:paraId="0DE84B64" w14:textId="040F8C42"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876" w:type="dxa"/>
            <w:tcBorders>
              <w:top w:val="nil"/>
              <w:left w:val="nil"/>
              <w:bottom w:val="nil"/>
              <w:right w:val="nil"/>
            </w:tcBorders>
          </w:tcPr>
          <w:p w14:paraId="23A102D0"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72F5A3FA"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54A0936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2.78</w:t>
            </w:r>
          </w:p>
        </w:tc>
        <w:tc>
          <w:tcPr>
            <w:tcW w:w="1306" w:type="dxa"/>
            <w:tcBorders>
              <w:top w:val="nil"/>
              <w:left w:val="nil"/>
              <w:bottom w:val="nil"/>
              <w:right w:val="nil"/>
            </w:tcBorders>
            <w:shd w:val="clear" w:color="auto" w:fill="auto"/>
          </w:tcPr>
          <w:p w14:paraId="2F447BC3"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14CC66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474A75" w:rsidRPr="00B362B6" w14:paraId="29F3AAFC" w14:textId="77777777" w:rsidTr="00C33505">
        <w:trPr>
          <w:trHeight w:val="266"/>
        </w:trPr>
        <w:tc>
          <w:tcPr>
            <w:tcW w:w="994" w:type="dxa"/>
            <w:tcBorders>
              <w:top w:val="nil"/>
              <w:left w:val="single" w:sz="4" w:space="0" w:color="auto"/>
              <w:bottom w:val="nil"/>
              <w:right w:val="nil"/>
            </w:tcBorders>
          </w:tcPr>
          <w:p w14:paraId="003C23AF" w14:textId="53E0CBD9"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876" w:type="dxa"/>
            <w:tcBorders>
              <w:top w:val="nil"/>
              <w:left w:val="nil"/>
              <w:bottom w:val="nil"/>
              <w:right w:val="nil"/>
            </w:tcBorders>
          </w:tcPr>
          <w:p w14:paraId="1E3190A5"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6E86D9E4"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4661E0C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2.78</w:t>
            </w:r>
          </w:p>
        </w:tc>
        <w:tc>
          <w:tcPr>
            <w:tcW w:w="1306" w:type="dxa"/>
            <w:tcBorders>
              <w:top w:val="nil"/>
              <w:left w:val="nil"/>
              <w:bottom w:val="nil"/>
              <w:right w:val="nil"/>
            </w:tcBorders>
            <w:shd w:val="clear" w:color="auto" w:fill="auto"/>
          </w:tcPr>
          <w:p w14:paraId="33F95AA8"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0017BE7E"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6364147A" w14:textId="77777777" w:rsidTr="00C33505">
        <w:trPr>
          <w:trHeight w:val="249"/>
        </w:trPr>
        <w:tc>
          <w:tcPr>
            <w:tcW w:w="994" w:type="dxa"/>
            <w:tcBorders>
              <w:top w:val="nil"/>
              <w:left w:val="single" w:sz="4" w:space="0" w:color="auto"/>
              <w:bottom w:val="nil"/>
              <w:right w:val="nil"/>
            </w:tcBorders>
          </w:tcPr>
          <w:p w14:paraId="03F35CC5" w14:textId="71F93040"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876" w:type="dxa"/>
            <w:tcBorders>
              <w:top w:val="nil"/>
              <w:left w:val="nil"/>
              <w:bottom w:val="nil"/>
              <w:right w:val="nil"/>
            </w:tcBorders>
          </w:tcPr>
          <w:p w14:paraId="2A3A9CCD"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259E36E5"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41ACC18A" w14:textId="73EDE4BA" w:rsidR="00645D7A" w:rsidRPr="00B362B6" w:rsidRDefault="00645D7A" w:rsidP="00DB041A">
            <w:pPr>
              <w:spacing w:line="240" w:lineRule="auto"/>
              <w:rPr>
                <w:rFonts w:ascii="Times New Roman" w:hAnsi="Times New Roman"/>
                <w:color w:val="FF0000"/>
                <w:sz w:val="20"/>
                <w:szCs w:val="20"/>
              </w:rPr>
            </w:pPr>
            <w:r w:rsidRPr="00B362B6">
              <w:rPr>
                <w:rFonts w:ascii="Times New Roman" w:hAnsi="Times New Roman"/>
                <w:sz w:val="20"/>
                <w:szCs w:val="20"/>
              </w:rPr>
              <w:t xml:space="preserve">2.78 </w:t>
            </w:r>
          </w:p>
        </w:tc>
        <w:tc>
          <w:tcPr>
            <w:tcW w:w="1306" w:type="dxa"/>
            <w:tcBorders>
              <w:top w:val="nil"/>
              <w:left w:val="nil"/>
              <w:bottom w:val="nil"/>
              <w:right w:val="nil"/>
            </w:tcBorders>
            <w:shd w:val="clear" w:color="auto" w:fill="auto"/>
          </w:tcPr>
          <w:p w14:paraId="1B899683"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085FEF18" w14:textId="086C9727"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3</w:t>
            </w:r>
          </w:p>
        </w:tc>
      </w:tr>
      <w:tr w:rsidR="00474A75" w:rsidRPr="00B362B6" w14:paraId="1751E2B6" w14:textId="77777777" w:rsidTr="00C33505">
        <w:trPr>
          <w:trHeight w:val="249"/>
        </w:trPr>
        <w:tc>
          <w:tcPr>
            <w:tcW w:w="994" w:type="dxa"/>
            <w:tcBorders>
              <w:top w:val="nil"/>
              <w:left w:val="single" w:sz="4" w:space="0" w:color="auto"/>
              <w:bottom w:val="nil"/>
              <w:right w:val="nil"/>
            </w:tcBorders>
          </w:tcPr>
          <w:p w14:paraId="11728555" w14:textId="7FBD0114"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876" w:type="dxa"/>
            <w:tcBorders>
              <w:top w:val="nil"/>
              <w:left w:val="nil"/>
              <w:bottom w:val="nil"/>
              <w:right w:val="nil"/>
            </w:tcBorders>
          </w:tcPr>
          <w:p w14:paraId="7171CEC4"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36161A95"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090696D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2.67</w:t>
            </w:r>
          </w:p>
        </w:tc>
        <w:tc>
          <w:tcPr>
            <w:tcW w:w="1306" w:type="dxa"/>
            <w:tcBorders>
              <w:top w:val="nil"/>
              <w:left w:val="nil"/>
              <w:bottom w:val="nil"/>
              <w:right w:val="nil"/>
            </w:tcBorders>
            <w:shd w:val="clear" w:color="auto" w:fill="auto"/>
          </w:tcPr>
          <w:p w14:paraId="5CD50E8B"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49BC7EE"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6524651D" w14:textId="77777777" w:rsidTr="00C33505">
        <w:trPr>
          <w:trHeight w:val="266"/>
        </w:trPr>
        <w:tc>
          <w:tcPr>
            <w:tcW w:w="994" w:type="dxa"/>
            <w:tcBorders>
              <w:top w:val="nil"/>
              <w:left w:val="single" w:sz="4" w:space="0" w:color="auto"/>
              <w:bottom w:val="nil"/>
              <w:right w:val="nil"/>
            </w:tcBorders>
          </w:tcPr>
          <w:p w14:paraId="3B730D4D" w14:textId="10DF69F5" w:rsidR="00645D7A" w:rsidRPr="00B362B6" w:rsidRDefault="00B3652D" w:rsidP="00474A75">
            <w:pPr>
              <w:spacing w:line="240" w:lineRule="auto"/>
              <w:rPr>
                <w:rFonts w:ascii="Times New Roman" w:hAnsi="Times New Roman"/>
                <w:sz w:val="20"/>
                <w:szCs w:val="20"/>
              </w:rPr>
            </w:pPr>
            <w:r w:rsidRPr="00B362B6">
              <w:rPr>
                <w:rFonts w:ascii="Times New Roman" w:hAnsi="Times New Roman"/>
                <w:sz w:val="20"/>
                <w:szCs w:val="20"/>
              </w:rPr>
              <w:t>Christie</w:t>
            </w:r>
            <w:r w:rsidRPr="00B362B6" w:rsidDel="00B3652D">
              <w:rPr>
                <w:rFonts w:ascii="Times New Roman" w:hAnsi="Times New Roman"/>
                <w:sz w:val="20"/>
                <w:szCs w:val="20"/>
              </w:rPr>
              <w:t xml:space="preserve"> </w:t>
            </w:r>
          </w:p>
        </w:tc>
        <w:tc>
          <w:tcPr>
            <w:tcW w:w="876" w:type="dxa"/>
            <w:tcBorders>
              <w:top w:val="nil"/>
              <w:left w:val="nil"/>
              <w:bottom w:val="nil"/>
              <w:right w:val="nil"/>
            </w:tcBorders>
          </w:tcPr>
          <w:p w14:paraId="47D20AC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5FF36866"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17F90C8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2.67</w:t>
            </w:r>
          </w:p>
        </w:tc>
        <w:tc>
          <w:tcPr>
            <w:tcW w:w="1306" w:type="dxa"/>
            <w:tcBorders>
              <w:top w:val="nil"/>
              <w:left w:val="nil"/>
              <w:bottom w:val="nil"/>
              <w:right w:val="nil"/>
            </w:tcBorders>
            <w:shd w:val="clear" w:color="auto" w:fill="auto"/>
          </w:tcPr>
          <w:p w14:paraId="4862CACC"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110AC49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64BA1D85" w14:textId="77777777" w:rsidTr="00C33505">
        <w:trPr>
          <w:trHeight w:val="249"/>
        </w:trPr>
        <w:tc>
          <w:tcPr>
            <w:tcW w:w="994" w:type="dxa"/>
            <w:tcBorders>
              <w:top w:val="nil"/>
              <w:left w:val="single" w:sz="4" w:space="0" w:color="auto"/>
              <w:bottom w:val="nil"/>
              <w:right w:val="nil"/>
            </w:tcBorders>
          </w:tcPr>
          <w:p w14:paraId="4047F356" w14:textId="65F0A20F"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876" w:type="dxa"/>
            <w:tcBorders>
              <w:top w:val="nil"/>
              <w:left w:val="nil"/>
              <w:bottom w:val="nil"/>
              <w:right w:val="nil"/>
            </w:tcBorders>
          </w:tcPr>
          <w:p w14:paraId="234EF00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265A0DF6"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67D667A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2.44</w:t>
            </w:r>
          </w:p>
        </w:tc>
        <w:tc>
          <w:tcPr>
            <w:tcW w:w="1306" w:type="dxa"/>
            <w:tcBorders>
              <w:top w:val="nil"/>
              <w:left w:val="nil"/>
              <w:bottom w:val="nil"/>
              <w:right w:val="nil"/>
            </w:tcBorders>
            <w:shd w:val="clear" w:color="auto" w:fill="auto"/>
          </w:tcPr>
          <w:p w14:paraId="2753C1AC"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53399FF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474A75" w:rsidRPr="00B362B6" w14:paraId="11004D15" w14:textId="77777777" w:rsidTr="00C33505">
        <w:trPr>
          <w:trHeight w:val="249"/>
        </w:trPr>
        <w:tc>
          <w:tcPr>
            <w:tcW w:w="994" w:type="dxa"/>
            <w:tcBorders>
              <w:top w:val="nil"/>
              <w:left w:val="single" w:sz="4" w:space="0" w:color="auto"/>
              <w:bottom w:val="nil"/>
              <w:right w:val="nil"/>
            </w:tcBorders>
          </w:tcPr>
          <w:p w14:paraId="530B54E7" w14:textId="5B861348"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876" w:type="dxa"/>
            <w:tcBorders>
              <w:top w:val="nil"/>
              <w:left w:val="nil"/>
              <w:bottom w:val="nil"/>
              <w:right w:val="nil"/>
            </w:tcBorders>
          </w:tcPr>
          <w:p w14:paraId="74C4F6BC"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433A7BD0"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35ACBB9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2.33</w:t>
            </w:r>
          </w:p>
        </w:tc>
        <w:tc>
          <w:tcPr>
            <w:tcW w:w="1306" w:type="dxa"/>
            <w:tcBorders>
              <w:top w:val="nil"/>
              <w:left w:val="nil"/>
              <w:bottom w:val="nil"/>
              <w:right w:val="nil"/>
            </w:tcBorders>
            <w:shd w:val="clear" w:color="auto" w:fill="auto"/>
          </w:tcPr>
          <w:p w14:paraId="3EA598AD"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71DEF23F"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474A75" w:rsidRPr="00B362B6" w14:paraId="41206EAC" w14:textId="77777777" w:rsidTr="00C33505">
        <w:trPr>
          <w:trHeight w:val="266"/>
        </w:trPr>
        <w:tc>
          <w:tcPr>
            <w:tcW w:w="994" w:type="dxa"/>
            <w:tcBorders>
              <w:top w:val="nil"/>
              <w:left w:val="single" w:sz="4" w:space="0" w:color="auto"/>
              <w:bottom w:val="nil"/>
              <w:right w:val="nil"/>
            </w:tcBorders>
          </w:tcPr>
          <w:p w14:paraId="5399CB36" w14:textId="419E9855"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876" w:type="dxa"/>
            <w:tcBorders>
              <w:top w:val="nil"/>
              <w:left w:val="nil"/>
              <w:bottom w:val="nil"/>
              <w:right w:val="nil"/>
            </w:tcBorders>
          </w:tcPr>
          <w:p w14:paraId="4E15B36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318F6522"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65279B7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2.33</w:t>
            </w:r>
          </w:p>
        </w:tc>
        <w:tc>
          <w:tcPr>
            <w:tcW w:w="1306" w:type="dxa"/>
            <w:tcBorders>
              <w:top w:val="nil"/>
              <w:left w:val="nil"/>
              <w:bottom w:val="nil"/>
              <w:right w:val="nil"/>
            </w:tcBorders>
            <w:shd w:val="clear" w:color="auto" w:fill="auto"/>
          </w:tcPr>
          <w:p w14:paraId="3B844DCB" w14:textId="77777777" w:rsidR="00645D7A" w:rsidRPr="00B362B6" w:rsidRDefault="00645D7A" w:rsidP="00474A75">
            <w:pPr>
              <w:spacing w:line="240" w:lineRule="auto"/>
              <w:rPr>
                <w:rFonts w:ascii="Times New Roman" w:hAnsi="Times New Roman"/>
                <w:sz w:val="20"/>
                <w:szCs w:val="20"/>
              </w:rPr>
            </w:pPr>
          </w:p>
        </w:tc>
        <w:tc>
          <w:tcPr>
            <w:tcW w:w="1454" w:type="dxa"/>
            <w:tcBorders>
              <w:top w:val="nil"/>
              <w:left w:val="nil"/>
              <w:bottom w:val="nil"/>
              <w:right w:val="single" w:sz="4" w:space="0" w:color="auto"/>
            </w:tcBorders>
          </w:tcPr>
          <w:p w14:paraId="5DA9409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474A75" w:rsidRPr="00B362B6" w14:paraId="203BED4E" w14:textId="77777777" w:rsidTr="00C33505">
        <w:trPr>
          <w:trHeight w:val="249"/>
        </w:trPr>
        <w:tc>
          <w:tcPr>
            <w:tcW w:w="994" w:type="dxa"/>
            <w:tcBorders>
              <w:top w:val="nil"/>
              <w:left w:val="single" w:sz="4" w:space="0" w:color="auto"/>
              <w:bottom w:val="nil"/>
              <w:right w:val="nil"/>
            </w:tcBorders>
          </w:tcPr>
          <w:p w14:paraId="144299B3" w14:textId="7C46D349"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876" w:type="dxa"/>
            <w:tcBorders>
              <w:top w:val="nil"/>
              <w:left w:val="nil"/>
              <w:bottom w:val="nil"/>
              <w:right w:val="nil"/>
            </w:tcBorders>
          </w:tcPr>
          <w:p w14:paraId="5A0F1A01"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10657820"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1FBE1C59"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5B52491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2.22</w:t>
            </w:r>
          </w:p>
        </w:tc>
        <w:tc>
          <w:tcPr>
            <w:tcW w:w="1454" w:type="dxa"/>
            <w:tcBorders>
              <w:top w:val="nil"/>
              <w:left w:val="nil"/>
              <w:bottom w:val="nil"/>
              <w:right w:val="single" w:sz="4" w:space="0" w:color="auto"/>
            </w:tcBorders>
          </w:tcPr>
          <w:p w14:paraId="7EC9D6A1"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474A75" w:rsidRPr="00B362B6" w14:paraId="3EBF0355" w14:textId="77777777" w:rsidTr="00C33505">
        <w:trPr>
          <w:trHeight w:val="249"/>
        </w:trPr>
        <w:tc>
          <w:tcPr>
            <w:tcW w:w="994" w:type="dxa"/>
            <w:tcBorders>
              <w:top w:val="nil"/>
              <w:left w:val="single" w:sz="4" w:space="0" w:color="auto"/>
              <w:bottom w:val="nil"/>
              <w:right w:val="nil"/>
            </w:tcBorders>
          </w:tcPr>
          <w:p w14:paraId="360B84E8" w14:textId="442492A0"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Jasmine</w:t>
            </w:r>
          </w:p>
        </w:tc>
        <w:tc>
          <w:tcPr>
            <w:tcW w:w="876" w:type="dxa"/>
            <w:tcBorders>
              <w:top w:val="nil"/>
              <w:left w:val="nil"/>
              <w:bottom w:val="nil"/>
              <w:right w:val="nil"/>
            </w:tcBorders>
          </w:tcPr>
          <w:p w14:paraId="72F67B44"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74E3C860"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618B01A2"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2CCAA04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2.22</w:t>
            </w:r>
          </w:p>
        </w:tc>
        <w:tc>
          <w:tcPr>
            <w:tcW w:w="1454" w:type="dxa"/>
            <w:tcBorders>
              <w:top w:val="nil"/>
              <w:left w:val="nil"/>
              <w:bottom w:val="nil"/>
              <w:right w:val="single" w:sz="4" w:space="0" w:color="auto"/>
            </w:tcBorders>
          </w:tcPr>
          <w:p w14:paraId="7474C539"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474A75" w:rsidRPr="00B362B6" w14:paraId="0DB98FE6" w14:textId="77777777" w:rsidTr="00C33505">
        <w:trPr>
          <w:trHeight w:val="266"/>
        </w:trPr>
        <w:tc>
          <w:tcPr>
            <w:tcW w:w="994" w:type="dxa"/>
            <w:tcBorders>
              <w:top w:val="nil"/>
              <w:left w:val="single" w:sz="4" w:space="0" w:color="auto"/>
              <w:bottom w:val="nil"/>
              <w:right w:val="nil"/>
            </w:tcBorders>
          </w:tcPr>
          <w:p w14:paraId="40EFB5CF" w14:textId="4A19EEBF"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876" w:type="dxa"/>
            <w:tcBorders>
              <w:top w:val="nil"/>
              <w:left w:val="nil"/>
              <w:bottom w:val="nil"/>
              <w:right w:val="nil"/>
            </w:tcBorders>
          </w:tcPr>
          <w:p w14:paraId="471EAF8C"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bottom w:val="nil"/>
              <w:right w:val="nil"/>
            </w:tcBorders>
          </w:tcPr>
          <w:p w14:paraId="7F417688"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bottom w:val="nil"/>
              <w:right w:val="nil"/>
            </w:tcBorders>
            <w:shd w:val="clear" w:color="auto" w:fill="auto"/>
          </w:tcPr>
          <w:p w14:paraId="0D6D3619"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shd w:val="clear" w:color="auto" w:fill="auto"/>
          </w:tcPr>
          <w:p w14:paraId="31C105C5" w14:textId="73ADC47A"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2.0</w:t>
            </w:r>
            <w:r w:rsidR="00C33505">
              <w:rPr>
                <w:rFonts w:ascii="Times New Roman" w:hAnsi="Times New Roman"/>
                <w:sz w:val="20"/>
                <w:szCs w:val="20"/>
              </w:rPr>
              <w:t>0</w:t>
            </w:r>
          </w:p>
        </w:tc>
        <w:tc>
          <w:tcPr>
            <w:tcW w:w="1454" w:type="dxa"/>
            <w:tcBorders>
              <w:top w:val="nil"/>
              <w:left w:val="nil"/>
              <w:bottom w:val="nil"/>
              <w:right w:val="single" w:sz="4" w:space="0" w:color="auto"/>
            </w:tcBorders>
          </w:tcPr>
          <w:p w14:paraId="5507223E"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474A75" w:rsidRPr="00B362B6" w14:paraId="6E92EE85" w14:textId="77777777" w:rsidTr="00C33505">
        <w:trPr>
          <w:trHeight w:val="266"/>
        </w:trPr>
        <w:tc>
          <w:tcPr>
            <w:tcW w:w="994" w:type="dxa"/>
            <w:tcBorders>
              <w:top w:val="nil"/>
              <w:left w:val="single" w:sz="4" w:space="0" w:color="auto"/>
              <w:right w:val="nil"/>
            </w:tcBorders>
          </w:tcPr>
          <w:p w14:paraId="22D22932" w14:textId="21C5EA72"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876" w:type="dxa"/>
            <w:tcBorders>
              <w:top w:val="nil"/>
              <w:left w:val="nil"/>
              <w:right w:val="nil"/>
            </w:tcBorders>
          </w:tcPr>
          <w:p w14:paraId="7383374E" w14:textId="77777777" w:rsidR="00645D7A" w:rsidRPr="00B362B6" w:rsidRDefault="00645D7A" w:rsidP="00474A75">
            <w:pPr>
              <w:spacing w:line="240" w:lineRule="auto"/>
              <w:rPr>
                <w:rFonts w:ascii="Times New Roman" w:hAnsi="Times New Roman"/>
                <w:sz w:val="20"/>
                <w:szCs w:val="20"/>
              </w:rPr>
            </w:pPr>
          </w:p>
        </w:tc>
        <w:tc>
          <w:tcPr>
            <w:tcW w:w="1104" w:type="dxa"/>
            <w:tcBorders>
              <w:top w:val="nil"/>
              <w:left w:val="nil"/>
              <w:right w:val="nil"/>
            </w:tcBorders>
          </w:tcPr>
          <w:p w14:paraId="0BEDAADE" w14:textId="77777777" w:rsidR="00645D7A" w:rsidRPr="00B362B6" w:rsidRDefault="00645D7A" w:rsidP="00474A75">
            <w:pPr>
              <w:spacing w:line="240" w:lineRule="auto"/>
              <w:rPr>
                <w:rFonts w:ascii="Times New Roman" w:hAnsi="Times New Roman"/>
                <w:sz w:val="20"/>
                <w:szCs w:val="20"/>
              </w:rPr>
            </w:pPr>
          </w:p>
        </w:tc>
        <w:tc>
          <w:tcPr>
            <w:tcW w:w="1375" w:type="dxa"/>
            <w:tcBorders>
              <w:top w:val="nil"/>
              <w:left w:val="nil"/>
              <w:right w:val="nil"/>
            </w:tcBorders>
            <w:shd w:val="clear" w:color="auto" w:fill="auto"/>
          </w:tcPr>
          <w:p w14:paraId="37C0C01F"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right w:val="nil"/>
            </w:tcBorders>
            <w:shd w:val="clear" w:color="auto" w:fill="auto"/>
          </w:tcPr>
          <w:p w14:paraId="789724F3" w14:textId="6C576D89"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r w:rsidR="00C33505">
              <w:rPr>
                <w:rFonts w:ascii="Times New Roman" w:hAnsi="Times New Roman"/>
                <w:sz w:val="20"/>
                <w:szCs w:val="20"/>
              </w:rPr>
              <w:t>.00</w:t>
            </w:r>
          </w:p>
        </w:tc>
        <w:tc>
          <w:tcPr>
            <w:tcW w:w="1454" w:type="dxa"/>
            <w:tcBorders>
              <w:top w:val="nil"/>
              <w:left w:val="nil"/>
              <w:right w:val="single" w:sz="4" w:space="0" w:color="auto"/>
            </w:tcBorders>
          </w:tcPr>
          <w:p w14:paraId="5971674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bl>
    <w:p w14:paraId="15D55037" w14:textId="77777777" w:rsidR="00645D7A" w:rsidRPr="009224B6" w:rsidRDefault="00645D7A" w:rsidP="00474A75">
      <w:pPr>
        <w:spacing w:line="240" w:lineRule="auto"/>
        <w:rPr>
          <w:rFonts w:ascii="Times New Roman" w:hAnsi="Times New Roman"/>
        </w:rPr>
      </w:pPr>
      <w:r w:rsidRPr="009224B6">
        <w:rPr>
          <w:rFonts w:ascii="Times New Roman" w:hAnsi="Times New Roman"/>
        </w:rPr>
        <w:t>Not Regular</w:t>
      </w:r>
    </w:p>
    <w:p w14:paraId="33731709"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Irregularity in patterns of eating sleeping and elimination</w:t>
      </w:r>
    </w:p>
    <w:p w14:paraId="1247FB81" w14:textId="77777777" w:rsidR="00C33505" w:rsidRDefault="00645D7A" w:rsidP="00474A75">
      <w:pPr>
        <w:spacing w:line="240" w:lineRule="auto"/>
        <w:rPr>
          <w:rFonts w:ascii="Times New Roman" w:hAnsi="Times New Roman"/>
        </w:rPr>
      </w:pPr>
      <w:r w:rsidRPr="009224B6">
        <w:rPr>
          <w:rFonts w:ascii="Times New Roman" w:hAnsi="Times New Roman"/>
        </w:rPr>
        <w:tab/>
        <w:t>Needs are usually unscheduled or unanticipated by adults b</w:t>
      </w:r>
      <w:r w:rsidR="00C33505">
        <w:rPr>
          <w:rFonts w:ascii="Times New Roman" w:hAnsi="Times New Roman"/>
        </w:rPr>
        <w:t>ecause</w:t>
      </w:r>
      <w:r w:rsidRPr="009224B6">
        <w:rPr>
          <w:rFonts w:ascii="Times New Roman" w:hAnsi="Times New Roman"/>
        </w:rPr>
        <w:t xml:space="preserve"> </w:t>
      </w:r>
    </w:p>
    <w:p w14:paraId="614791EE" w14:textId="6E883A42"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unpredictable</w:t>
      </w:r>
    </w:p>
    <w:p w14:paraId="11B63340"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Hungry in-between meals or may not want to eat at meals</w:t>
      </w:r>
    </w:p>
    <w:p w14:paraId="15D8E549" w14:textId="77777777" w:rsidR="00645D7A" w:rsidRPr="009224B6" w:rsidRDefault="00645D7A" w:rsidP="00474A75">
      <w:pPr>
        <w:spacing w:line="240" w:lineRule="auto"/>
        <w:rPr>
          <w:rFonts w:ascii="Times New Roman" w:hAnsi="Times New Roman"/>
        </w:rPr>
      </w:pPr>
      <w:r w:rsidRPr="009224B6">
        <w:rPr>
          <w:rFonts w:ascii="Times New Roman" w:hAnsi="Times New Roman"/>
        </w:rPr>
        <w:t>Somewhat Not Regular</w:t>
      </w:r>
    </w:p>
    <w:p w14:paraId="3CE0DC7D"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Irregularity in patterns of eating sleeping and elimination</w:t>
      </w:r>
    </w:p>
    <w:p w14:paraId="19777F61"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At times needs are unscheduled or unanticipated by adults bc unpredictable</w:t>
      </w:r>
    </w:p>
    <w:p w14:paraId="185E6928"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Hungry in-between meals or may not want to eat at meals</w:t>
      </w:r>
    </w:p>
    <w:p w14:paraId="78F4F0DB" w14:textId="77777777" w:rsidR="00645D7A" w:rsidRPr="009224B6" w:rsidRDefault="00645D7A" w:rsidP="00474A75">
      <w:pPr>
        <w:spacing w:line="240" w:lineRule="auto"/>
        <w:rPr>
          <w:rFonts w:ascii="Times New Roman" w:hAnsi="Times New Roman"/>
        </w:rPr>
      </w:pPr>
      <w:r w:rsidRPr="009224B6">
        <w:rPr>
          <w:rFonts w:ascii="Times New Roman" w:hAnsi="Times New Roman"/>
        </w:rPr>
        <w:t>Somewhat Regular</w:t>
      </w:r>
    </w:p>
    <w:p w14:paraId="67C8ECC7"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Mixed patterns of routines</w:t>
      </w:r>
    </w:p>
    <w:p w14:paraId="51024D86" w14:textId="48EF7614" w:rsidR="00645D7A" w:rsidRPr="009224B6" w:rsidRDefault="00645D7A" w:rsidP="00474A75">
      <w:pPr>
        <w:spacing w:line="240" w:lineRule="auto"/>
        <w:rPr>
          <w:rFonts w:ascii="Times New Roman" w:hAnsi="Times New Roman"/>
        </w:rPr>
      </w:pPr>
      <w:r w:rsidRPr="009224B6">
        <w:rPr>
          <w:rFonts w:ascii="Times New Roman" w:hAnsi="Times New Roman"/>
        </w:rPr>
        <w:tab/>
        <w:t>Sometimes consistent and sometimes not</w:t>
      </w:r>
      <w:r w:rsidR="00DB041A">
        <w:rPr>
          <w:rFonts w:ascii="Times New Roman" w:hAnsi="Times New Roman"/>
        </w:rPr>
        <w:t xml:space="preserve"> r</w:t>
      </w:r>
      <w:r w:rsidRPr="009224B6">
        <w:rPr>
          <w:rFonts w:ascii="Times New Roman" w:hAnsi="Times New Roman"/>
        </w:rPr>
        <w:t>egular</w:t>
      </w:r>
    </w:p>
    <w:p w14:paraId="6064F4C8"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Consistency</w:t>
      </w:r>
    </w:p>
    <w:p w14:paraId="1C0F741A" w14:textId="77777777" w:rsidR="00645D7A" w:rsidRDefault="00645D7A" w:rsidP="00474A75">
      <w:pPr>
        <w:spacing w:line="240" w:lineRule="auto"/>
        <w:rPr>
          <w:rFonts w:ascii="Times New Roman" w:hAnsi="Times New Roman"/>
        </w:rPr>
      </w:pPr>
      <w:r w:rsidRPr="009224B6">
        <w:rPr>
          <w:rFonts w:ascii="Times New Roman" w:hAnsi="Times New Roman"/>
        </w:rPr>
        <w:tab/>
        <w:t>May become upset if routine changes</w:t>
      </w:r>
    </w:p>
    <w:p w14:paraId="495C82F9" w14:textId="52DBC143" w:rsidR="00D36A6F" w:rsidRDefault="00D36A6F" w:rsidP="00474A75">
      <w:pPr>
        <w:spacing w:line="240" w:lineRule="auto"/>
        <w:rPr>
          <w:rFonts w:ascii="Times New Roman" w:hAnsi="Times New Roman"/>
        </w:rPr>
      </w:pPr>
      <w:r>
        <w:rPr>
          <w:rFonts w:ascii="Times New Roman" w:hAnsi="Times New Roman"/>
        </w:rPr>
        <w:t>Regular</w:t>
      </w:r>
    </w:p>
    <w:p w14:paraId="1BEF84C4" w14:textId="77777777" w:rsidR="00D36A6F" w:rsidRPr="009224B6" w:rsidRDefault="00D36A6F" w:rsidP="00D36A6F">
      <w:pPr>
        <w:spacing w:line="240" w:lineRule="auto"/>
        <w:rPr>
          <w:rFonts w:ascii="Times New Roman" w:hAnsi="Times New Roman"/>
        </w:rPr>
      </w:pPr>
      <w:r>
        <w:rPr>
          <w:rFonts w:ascii="Times New Roman" w:hAnsi="Times New Roman"/>
        </w:rPr>
        <w:tab/>
      </w:r>
      <w:r w:rsidRPr="009224B6">
        <w:rPr>
          <w:rFonts w:ascii="Times New Roman" w:hAnsi="Times New Roman"/>
        </w:rPr>
        <w:t>Consistency</w:t>
      </w:r>
    </w:p>
    <w:p w14:paraId="7D1968F0" w14:textId="78A966DA" w:rsidR="00D36A6F" w:rsidRDefault="00D36A6F" w:rsidP="00474A75">
      <w:pPr>
        <w:spacing w:line="240" w:lineRule="auto"/>
        <w:rPr>
          <w:rFonts w:ascii="Times New Roman" w:hAnsi="Times New Roman"/>
        </w:rPr>
      </w:pPr>
      <w:r w:rsidRPr="009224B6">
        <w:rPr>
          <w:rFonts w:ascii="Times New Roman" w:hAnsi="Times New Roman"/>
        </w:rPr>
        <w:tab/>
        <w:t>May become upset if routine changes</w:t>
      </w:r>
    </w:p>
    <w:p w14:paraId="45AEA043" w14:textId="5746F1AC" w:rsidR="00A720B6" w:rsidRPr="009224B6" w:rsidRDefault="00A720B6" w:rsidP="00474A75">
      <w:pPr>
        <w:spacing w:line="240" w:lineRule="auto"/>
        <w:rPr>
          <w:rFonts w:ascii="Times New Roman" w:hAnsi="Times New Roman"/>
        </w:rPr>
      </w:pPr>
      <w:r>
        <w:rPr>
          <w:rFonts w:ascii="Times New Roman" w:hAnsi="Times New Roman"/>
        </w:rPr>
        <w:br w:type="page"/>
      </w:r>
    </w:p>
    <w:p w14:paraId="17E5BBF3" w14:textId="7A7384A3" w:rsidR="00645D7A" w:rsidRDefault="00DB041A" w:rsidP="00474A75">
      <w:pPr>
        <w:spacing w:line="240" w:lineRule="auto"/>
        <w:rPr>
          <w:rFonts w:ascii="Times New Roman" w:hAnsi="Times New Roman"/>
        </w:rPr>
      </w:pPr>
      <w:r>
        <w:rPr>
          <w:rFonts w:ascii="Times New Roman" w:hAnsi="Times New Roman"/>
        </w:rPr>
        <w:lastRenderedPageBreak/>
        <w:t>Table 11</w:t>
      </w:r>
    </w:p>
    <w:p w14:paraId="4D817508" w14:textId="77777777" w:rsidR="00DB041A" w:rsidRDefault="00DB041A" w:rsidP="00474A75">
      <w:pPr>
        <w:spacing w:line="240" w:lineRule="auto"/>
        <w:rPr>
          <w:rFonts w:ascii="Times New Roman" w:hAnsi="Times New Roman"/>
        </w:rPr>
      </w:pPr>
    </w:p>
    <w:p w14:paraId="3CB469BC" w14:textId="1405A629" w:rsidR="00DB041A" w:rsidRPr="00513089" w:rsidRDefault="00DB041A" w:rsidP="00474A75">
      <w:pPr>
        <w:spacing w:line="240" w:lineRule="auto"/>
        <w:rPr>
          <w:rFonts w:ascii="Times New Roman" w:hAnsi="Times New Roman"/>
          <w:i/>
        </w:rPr>
      </w:pPr>
      <w:r w:rsidRPr="00DB041A">
        <w:rPr>
          <w:rFonts w:ascii="Times New Roman" w:hAnsi="Times New Roman"/>
          <w:i/>
        </w:rPr>
        <w:t>Persistence</w:t>
      </w:r>
    </w:p>
    <w:p w14:paraId="70492956" w14:textId="77777777" w:rsidR="00DB041A" w:rsidRPr="009224B6" w:rsidRDefault="00DB041A" w:rsidP="00474A75">
      <w:pPr>
        <w:spacing w:line="240" w:lineRule="auto"/>
        <w:rPr>
          <w:rFonts w:ascii="Times New Roman" w:hAnsi="Times New Roman"/>
        </w:rPr>
      </w:pPr>
    </w:p>
    <w:tbl>
      <w:tblPr>
        <w:tblStyle w:val="TableGrid"/>
        <w:tblW w:w="0" w:type="auto"/>
        <w:tblInd w:w="-72" w:type="dxa"/>
        <w:tblLook w:val="04A0" w:firstRow="1" w:lastRow="0" w:firstColumn="1" w:lastColumn="0" w:noHBand="0" w:noVBand="1"/>
      </w:tblPr>
      <w:tblGrid>
        <w:gridCol w:w="994"/>
        <w:gridCol w:w="1024"/>
        <w:gridCol w:w="1307"/>
        <w:gridCol w:w="1284"/>
        <w:gridCol w:w="1284"/>
        <w:gridCol w:w="1284"/>
      </w:tblGrid>
      <w:tr w:rsidR="00645D7A" w:rsidRPr="009224B6" w14:paraId="1A23C73F" w14:textId="77777777" w:rsidTr="00B362B6">
        <w:trPr>
          <w:trHeight w:val="505"/>
        </w:trPr>
        <w:tc>
          <w:tcPr>
            <w:tcW w:w="962" w:type="dxa"/>
            <w:tcBorders>
              <w:left w:val="single" w:sz="4" w:space="0" w:color="auto"/>
              <w:bottom w:val="single" w:sz="4" w:space="0" w:color="auto"/>
              <w:right w:val="nil"/>
            </w:tcBorders>
          </w:tcPr>
          <w:p w14:paraId="63681D16" w14:textId="77777777" w:rsidR="00645D7A" w:rsidRPr="00B362B6" w:rsidRDefault="00645D7A" w:rsidP="00474A75">
            <w:pPr>
              <w:spacing w:line="240" w:lineRule="auto"/>
              <w:jc w:val="center"/>
              <w:rPr>
                <w:rFonts w:ascii="Times New Roman" w:hAnsi="Times New Roman"/>
                <w:b/>
                <w:sz w:val="20"/>
                <w:szCs w:val="20"/>
              </w:rPr>
            </w:pPr>
          </w:p>
        </w:tc>
        <w:tc>
          <w:tcPr>
            <w:tcW w:w="1024" w:type="dxa"/>
            <w:tcBorders>
              <w:left w:val="nil"/>
              <w:bottom w:val="single" w:sz="4" w:space="0" w:color="auto"/>
              <w:right w:val="nil"/>
            </w:tcBorders>
            <w:shd w:val="clear" w:color="auto" w:fill="auto"/>
          </w:tcPr>
          <w:p w14:paraId="2C30BD9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Rarely</w:t>
            </w:r>
          </w:p>
          <w:p w14:paraId="64E6399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Persistent</w:t>
            </w:r>
          </w:p>
        </w:tc>
        <w:tc>
          <w:tcPr>
            <w:tcW w:w="1307" w:type="dxa"/>
            <w:tcBorders>
              <w:left w:val="nil"/>
              <w:bottom w:val="single" w:sz="4" w:space="0" w:color="auto"/>
              <w:right w:val="nil"/>
            </w:tcBorders>
            <w:shd w:val="clear" w:color="auto" w:fill="auto"/>
          </w:tcPr>
          <w:p w14:paraId="6F3B8F9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Somewhat</w:t>
            </w:r>
          </w:p>
          <w:p w14:paraId="5AFFC5B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Non-persistent</w:t>
            </w:r>
          </w:p>
        </w:tc>
        <w:tc>
          <w:tcPr>
            <w:tcW w:w="1284" w:type="dxa"/>
            <w:tcBorders>
              <w:left w:val="nil"/>
              <w:bottom w:val="single" w:sz="4" w:space="0" w:color="auto"/>
              <w:right w:val="nil"/>
            </w:tcBorders>
            <w:shd w:val="clear" w:color="auto" w:fill="auto"/>
          </w:tcPr>
          <w:p w14:paraId="2150795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Somewhat</w:t>
            </w:r>
          </w:p>
          <w:p w14:paraId="274C98A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persistent</w:t>
            </w:r>
          </w:p>
        </w:tc>
        <w:tc>
          <w:tcPr>
            <w:tcW w:w="1284" w:type="dxa"/>
            <w:tcBorders>
              <w:left w:val="nil"/>
              <w:bottom w:val="single" w:sz="4" w:space="0" w:color="auto"/>
              <w:right w:val="nil"/>
            </w:tcBorders>
            <w:shd w:val="clear" w:color="auto" w:fill="auto"/>
          </w:tcPr>
          <w:p w14:paraId="4088735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Persistent</w:t>
            </w:r>
          </w:p>
        </w:tc>
        <w:tc>
          <w:tcPr>
            <w:tcW w:w="1284" w:type="dxa"/>
            <w:tcBorders>
              <w:left w:val="nil"/>
              <w:bottom w:val="single" w:sz="4" w:space="0" w:color="auto"/>
              <w:right w:val="single" w:sz="4" w:space="0" w:color="auto"/>
            </w:tcBorders>
            <w:shd w:val="clear" w:color="auto" w:fill="auto"/>
          </w:tcPr>
          <w:p w14:paraId="4DBEA1E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General</w:t>
            </w:r>
          </w:p>
          <w:p w14:paraId="25571DE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Impression</w:t>
            </w:r>
          </w:p>
        </w:tc>
      </w:tr>
      <w:tr w:rsidR="00645D7A" w:rsidRPr="009224B6" w14:paraId="743F749E" w14:textId="77777777" w:rsidTr="00B362B6">
        <w:trPr>
          <w:trHeight w:val="252"/>
        </w:trPr>
        <w:tc>
          <w:tcPr>
            <w:tcW w:w="962" w:type="dxa"/>
            <w:tcBorders>
              <w:left w:val="single" w:sz="4" w:space="0" w:color="auto"/>
              <w:bottom w:val="nil"/>
              <w:right w:val="nil"/>
            </w:tcBorders>
          </w:tcPr>
          <w:p w14:paraId="699F6D90" w14:textId="59F27769"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1024" w:type="dxa"/>
            <w:tcBorders>
              <w:left w:val="nil"/>
              <w:bottom w:val="nil"/>
              <w:right w:val="nil"/>
            </w:tcBorders>
          </w:tcPr>
          <w:p w14:paraId="243B1790" w14:textId="1B6A6028" w:rsidR="00645D7A" w:rsidRPr="00B362B6" w:rsidRDefault="00C33505" w:rsidP="00A720B6">
            <w:pPr>
              <w:spacing w:line="240" w:lineRule="auto"/>
              <w:rPr>
                <w:rFonts w:ascii="Times New Roman" w:hAnsi="Times New Roman"/>
                <w:color w:val="FF0000"/>
                <w:sz w:val="20"/>
                <w:szCs w:val="20"/>
              </w:rPr>
            </w:pPr>
            <w:r>
              <w:rPr>
                <w:rFonts w:ascii="Times New Roman" w:hAnsi="Times New Roman"/>
                <w:sz w:val="20"/>
                <w:szCs w:val="20"/>
              </w:rPr>
              <w:t>4.00</w:t>
            </w:r>
            <w:r w:rsidR="00645D7A" w:rsidRPr="00B362B6">
              <w:rPr>
                <w:rFonts w:ascii="Times New Roman" w:hAnsi="Times New Roman"/>
                <w:sz w:val="20"/>
                <w:szCs w:val="20"/>
              </w:rPr>
              <w:t xml:space="preserve">  </w:t>
            </w:r>
          </w:p>
        </w:tc>
        <w:tc>
          <w:tcPr>
            <w:tcW w:w="1307" w:type="dxa"/>
            <w:tcBorders>
              <w:left w:val="nil"/>
              <w:bottom w:val="nil"/>
              <w:right w:val="nil"/>
            </w:tcBorders>
          </w:tcPr>
          <w:p w14:paraId="0A03B885" w14:textId="77777777" w:rsidR="00645D7A" w:rsidRPr="00B362B6" w:rsidRDefault="00645D7A" w:rsidP="00474A75">
            <w:pPr>
              <w:spacing w:line="240" w:lineRule="auto"/>
              <w:rPr>
                <w:rFonts w:ascii="Times New Roman" w:hAnsi="Times New Roman"/>
                <w:sz w:val="20"/>
                <w:szCs w:val="20"/>
              </w:rPr>
            </w:pPr>
          </w:p>
        </w:tc>
        <w:tc>
          <w:tcPr>
            <w:tcW w:w="1284" w:type="dxa"/>
            <w:tcBorders>
              <w:left w:val="nil"/>
              <w:bottom w:val="nil"/>
              <w:right w:val="nil"/>
            </w:tcBorders>
            <w:shd w:val="clear" w:color="auto" w:fill="auto"/>
          </w:tcPr>
          <w:p w14:paraId="4BCA8B8D" w14:textId="77777777" w:rsidR="00645D7A" w:rsidRPr="00B362B6" w:rsidRDefault="00645D7A" w:rsidP="00474A75">
            <w:pPr>
              <w:spacing w:line="240" w:lineRule="auto"/>
              <w:rPr>
                <w:rFonts w:ascii="Times New Roman" w:hAnsi="Times New Roman"/>
                <w:sz w:val="20"/>
                <w:szCs w:val="20"/>
              </w:rPr>
            </w:pPr>
          </w:p>
        </w:tc>
        <w:tc>
          <w:tcPr>
            <w:tcW w:w="1284" w:type="dxa"/>
            <w:tcBorders>
              <w:left w:val="nil"/>
              <w:bottom w:val="nil"/>
              <w:right w:val="nil"/>
            </w:tcBorders>
            <w:shd w:val="clear" w:color="auto" w:fill="auto"/>
          </w:tcPr>
          <w:p w14:paraId="345873C5" w14:textId="77777777" w:rsidR="00645D7A" w:rsidRPr="00B362B6" w:rsidRDefault="00645D7A" w:rsidP="00474A75">
            <w:pPr>
              <w:spacing w:line="240" w:lineRule="auto"/>
              <w:rPr>
                <w:rFonts w:ascii="Times New Roman" w:hAnsi="Times New Roman"/>
                <w:sz w:val="20"/>
                <w:szCs w:val="20"/>
              </w:rPr>
            </w:pPr>
          </w:p>
        </w:tc>
        <w:tc>
          <w:tcPr>
            <w:tcW w:w="1284" w:type="dxa"/>
            <w:tcBorders>
              <w:left w:val="nil"/>
              <w:bottom w:val="nil"/>
              <w:right w:val="single" w:sz="4" w:space="0" w:color="auto"/>
            </w:tcBorders>
          </w:tcPr>
          <w:p w14:paraId="405E1459" w14:textId="623FF4C6"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6</w:t>
            </w:r>
          </w:p>
        </w:tc>
      </w:tr>
      <w:tr w:rsidR="00645D7A" w:rsidRPr="009224B6" w14:paraId="5C5C568D" w14:textId="77777777" w:rsidTr="00B362B6">
        <w:trPr>
          <w:trHeight w:val="252"/>
        </w:trPr>
        <w:tc>
          <w:tcPr>
            <w:tcW w:w="962" w:type="dxa"/>
            <w:tcBorders>
              <w:top w:val="nil"/>
              <w:left w:val="single" w:sz="4" w:space="0" w:color="auto"/>
              <w:bottom w:val="nil"/>
              <w:right w:val="nil"/>
            </w:tcBorders>
          </w:tcPr>
          <w:p w14:paraId="4169CCE1" w14:textId="59D84C42"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1024" w:type="dxa"/>
            <w:tcBorders>
              <w:top w:val="nil"/>
              <w:left w:val="nil"/>
              <w:bottom w:val="nil"/>
              <w:right w:val="nil"/>
            </w:tcBorders>
          </w:tcPr>
          <w:p w14:paraId="12E5BAC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3.80</w:t>
            </w:r>
          </w:p>
        </w:tc>
        <w:tc>
          <w:tcPr>
            <w:tcW w:w="1307" w:type="dxa"/>
            <w:tcBorders>
              <w:top w:val="nil"/>
              <w:left w:val="nil"/>
              <w:bottom w:val="nil"/>
              <w:right w:val="nil"/>
            </w:tcBorders>
          </w:tcPr>
          <w:p w14:paraId="123AC1A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7324E6D5"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9B8632D"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61C1A17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09D15849" w14:textId="77777777" w:rsidTr="00B362B6">
        <w:trPr>
          <w:trHeight w:val="269"/>
        </w:trPr>
        <w:tc>
          <w:tcPr>
            <w:tcW w:w="962" w:type="dxa"/>
            <w:tcBorders>
              <w:top w:val="nil"/>
              <w:left w:val="single" w:sz="4" w:space="0" w:color="auto"/>
              <w:bottom w:val="nil"/>
              <w:right w:val="nil"/>
            </w:tcBorders>
          </w:tcPr>
          <w:p w14:paraId="5D7156E2" w14:textId="361835E4"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1024" w:type="dxa"/>
            <w:tcBorders>
              <w:top w:val="nil"/>
              <w:left w:val="nil"/>
              <w:bottom w:val="nil"/>
              <w:right w:val="nil"/>
            </w:tcBorders>
          </w:tcPr>
          <w:p w14:paraId="601EF903"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1F43CAE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3.67</w:t>
            </w:r>
          </w:p>
        </w:tc>
        <w:tc>
          <w:tcPr>
            <w:tcW w:w="1284" w:type="dxa"/>
            <w:tcBorders>
              <w:top w:val="nil"/>
              <w:left w:val="nil"/>
              <w:bottom w:val="nil"/>
              <w:right w:val="nil"/>
            </w:tcBorders>
            <w:shd w:val="clear" w:color="auto" w:fill="auto"/>
          </w:tcPr>
          <w:p w14:paraId="06CC899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FC8299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6CF18D9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7DFB62D8" w14:textId="77777777" w:rsidTr="00B362B6">
        <w:trPr>
          <w:trHeight w:val="252"/>
        </w:trPr>
        <w:tc>
          <w:tcPr>
            <w:tcW w:w="962" w:type="dxa"/>
            <w:tcBorders>
              <w:top w:val="nil"/>
              <w:left w:val="single" w:sz="4" w:space="0" w:color="auto"/>
              <w:bottom w:val="nil"/>
              <w:right w:val="nil"/>
            </w:tcBorders>
          </w:tcPr>
          <w:p w14:paraId="3F34A330" w14:textId="5E09B957"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1024" w:type="dxa"/>
            <w:tcBorders>
              <w:top w:val="nil"/>
              <w:left w:val="nil"/>
              <w:bottom w:val="nil"/>
              <w:right w:val="nil"/>
            </w:tcBorders>
          </w:tcPr>
          <w:p w14:paraId="61654AE4"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05F7009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3.60</w:t>
            </w:r>
          </w:p>
        </w:tc>
        <w:tc>
          <w:tcPr>
            <w:tcW w:w="1284" w:type="dxa"/>
            <w:tcBorders>
              <w:top w:val="nil"/>
              <w:left w:val="nil"/>
              <w:bottom w:val="nil"/>
              <w:right w:val="nil"/>
            </w:tcBorders>
            <w:shd w:val="clear" w:color="auto" w:fill="auto"/>
          </w:tcPr>
          <w:p w14:paraId="6FDE930B"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48BC064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704ABB2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9224B6" w14:paraId="20273BDB" w14:textId="77777777" w:rsidTr="00B362B6">
        <w:trPr>
          <w:trHeight w:val="252"/>
        </w:trPr>
        <w:tc>
          <w:tcPr>
            <w:tcW w:w="962" w:type="dxa"/>
            <w:tcBorders>
              <w:top w:val="nil"/>
              <w:left w:val="single" w:sz="4" w:space="0" w:color="auto"/>
              <w:bottom w:val="nil"/>
              <w:right w:val="nil"/>
            </w:tcBorders>
          </w:tcPr>
          <w:p w14:paraId="300BECFC" w14:textId="4CB1DA1F"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1024" w:type="dxa"/>
            <w:tcBorders>
              <w:top w:val="nil"/>
              <w:left w:val="nil"/>
              <w:bottom w:val="nil"/>
              <w:right w:val="nil"/>
            </w:tcBorders>
          </w:tcPr>
          <w:p w14:paraId="548F4468"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174020D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3.40</w:t>
            </w:r>
          </w:p>
        </w:tc>
        <w:tc>
          <w:tcPr>
            <w:tcW w:w="1284" w:type="dxa"/>
            <w:tcBorders>
              <w:top w:val="nil"/>
              <w:left w:val="nil"/>
              <w:bottom w:val="nil"/>
              <w:right w:val="nil"/>
            </w:tcBorders>
            <w:shd w:val="clear" w:color="auto" w:fill="auto"/>
          </w:tcPr>
          <w:p w14:paraId="12390139"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2FF099C3"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3C478E3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40458FB0" w14:textId="77777777" w:rsidTr="00B362B6">
        <w:trPr>
          <w:trHeight w:val="269"/>
        </w:trPr>
        <w:tc>
          <w:tcPr>
            <w:tcW w:w="962" w:type="dxa"/>
            <w:tcBorders>
              <w:top w:val="nil"/>
              <w:left w:val="single" w:sz="4" w:space="0" w:color="auto"/>
              <w:bottom w:val="nil"/>
              <w:right w:val="nil"/>
            </w:tcBorders>
          </w:tcPr>
          <w:p w14:paraId="1C3007AB" w14:textId="20508959"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1024" w:type="dxa"/>
            <w:tcBorders>
              <w:top w:val="nil"/>
              <w:left w:val="nil"/>
              <w:bottom w:val="nil"/>
              <w:right w:val="nil"/>
            </w:tcBorders>
          </w:tcPr>
          <w:p w14:paraId="79A2ED0E"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7A6D2C4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3.30</w:t>
            </w:r>
          </w:p>
        </w:tc>
        <w:tc>
          <w:tcPr>
            <w:tcW w:w="1284" w:type="dxa"/>
            <w:tcBorders>
              <w:top w:val="nil"/>
              <w:left w:val="nil"/>
              <w:bottom w:val="nil"/>
              <w:right w:val="nil"/>
            </w:tcBorders>
            <w:shd w:val="clear" w:color="auto" w:fill="auto"/>
          </w:tcPr>
          <w:p w14:paraId="49491CFA"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14E973AC"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5B07409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9224B6" w14:paraId="321FB226" w14:textId="77777777" w:rsidTr="00B362B6">
        <w:trPr>
          <w:trHeight w:val="252"/>
        </w:trPr>
        <w:tc>
          <w:tcPr>
            <w:tcW w:w="962" w:type="dxa"/>
            <w:tcBorders>
              <w:top w:val="nil"/>
              <w:left w:val="single" w:sz="4" w:space="0" w:color="auto"/>
              <w:bottom w:val="nil"/>
              <w:right w:val="nil"/>
            </w:tcBorders>
          </w:tcPr>
          <w:p w14:paraId="47A61A92" w14:textId="3E320758"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1024" w:type="dxa"/>
            <w:tcBorders>
              <w:top w:val="nil"/>
              <w:left w:val="nil"/>
              <w:bottom w:val="nil"/>
              <w:right w:val="nil"/>
            </w:tcBorders>
          </w:tcPr>
          <w:p w14:paraId="4A561F64"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64FF1CB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2.90</w:t>
            </w:r>
          </w:p>
        </w:tc>
        <w:tc>
          <w:tcPr>
            <w:tcW w:w="1284" w:type="dxa"/>
            <w:tcBorders>
              <w:top w:val="nil"/>
              <w:left w:val="nil"/>
              <w:bottom w:val="nil"/>
              <w:right w:val="nil"/>
            </w:tcBorders>
            <w:shd w:val="clear" w:color="auto" w:fill="auto"/>
          </w:tcPr>
          <w:p w14:paraId="29FC7237"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4B67F7F"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78460AF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9224B6" w14:paraId="3A6225C9" w14:textId="77777777" w:rsidTr="00B362B6">
        <w:trPr>
          <w:trHeight w:val="252"/>
        </w:trPr>
        <w:tc>
          <w:tcPr>
            <w:tcW w:w="962" w:type="dxa"/>
            <w:tcBorders>
              <w:top w:val="nil"/>
              <w:left w:val="single" w:sz="4" w:space="0" w:color="auto"/>
              <w:bottom w:val="nil"/>
              <w:right w:val="nil"/>
            </w:tcBorders>
          </w:tcPr>
          <w:p w14:paraId="05021E92" w14:textId="01088063"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1024" w:type="dxa"/>
            <w:tcBorders>
              <w:top w:val="nil"/>
              <w:left w:val="nil"/>
              <w:bottom w:val="nil"/>
              <w:right w:val="nil"/>
            </w:tcBorders>
          </w:tcPr>
          <w:p w14:paraId="3D5B7472"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788F161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2.90</w:t>
            </w:r>
          </w:p>
        </w:tc>
        <w:tc>
          <w:tcPr>
            <w:tcW w:w="1284" w:type="dxa"/>
            <w:tcBorders>
              <w:top w:val="nil"/>
              <w:left w:val="nil"/>
              <w:bottom w:val="nil"/>
              <w:right w:val="nil"/>
            </w:tcBorders>
            <w:shd w:val="clear" w:color="auto" w:fill="auto"/>
          </w:tcPr>
          <w:p w14:paraId="244FB15F"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20545FC2"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5FEA4B9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9224B6" w14:paraId="2B77F0CE" w14:textId="77777777" w:rsidTr="00B362B6">
        <w:trPr>
          <w:trHeight w:val="269"/>
        </w:trPr>
        <w:tc>
          <w:tcPr>
            <w:tcW w:w="962" w:type="dxa"/>
            <w:tcBorders>
              <w:top w:val="nil"/>
              <w:left w:val="single" w:sz="4" w:space="0" w:color="auto"/>
              <w:bottom w:val="nil"/>
              <w:right w:val="nil"/>
            </w:tcBorders>
          </w:tcPr>
          <w:p w14:paraId="625072A0" w14:textId="6A0C9DA4"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1024" w:type="dxa"/>
            <w:tcBorders>
              <w:top w:val="nil"/>
              <w:left w:val="nil"/>
              <w:bottom w:val="nil"/>
              <w:right w:val="nil"/>
            </w:tcBorders>
          </w:tcPr>
          <w:p w14:paraId="434A3F76"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12717BD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2.80</w:t>
            </w:r>
          </w:p>
        </w:tc>
        <w:tc>
          <w:tcPr>
            <w:tcW w:w="1284" w:type="dxa"/>
            <w:tcBorders>
              <w:top w:val="nil"/>
              <w:left w:val="nil"/>
              <w:bottom w:val="nil"/>
              <w:right w:val="nil"/>
            </w:tcBorders>
            <w:shd w:val="clear" w:color="auto" w:fill="auto"/>
          </w:tcPr>
          <w:p w14:paraId="26A7D49F"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0F94AD7C"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55D019B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9224B6" w14:paraId="7E118EB8" w14:textId="77777777" w:rsidTr="00B362B6">
        <w:trPr>
          <w:trHeight w:val="252"/>
        </w:trPr>
        <w:tc>
          <w:tcPr>
            <w:tcW w:w="962" w:type="dxa"/>
            <w:tcBorders>
              <w:top w:val="nil"/>
              <w:left w:val="single" w:sz="4" w:space="0" w:color="auto"/>
              <w:bottom w:val="nil"/>
              <w:right w:val="nil"/>
            </w:tcBorders>
          </w:tcPr>
          <w:p w14:paraId="335DC875" w14:textId="32A11E1A"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1024" w:type="dxa"/>
            <w:tcBorders>
              <w:top w:val="nil"/>
              <w:left w:val="nil"/>
              <w:bottom w:val="nil"/>
              <w:right w:val="nil"/>
            </w:tcBorders>
          </w:tcPr>
          <w:p w14:paraId="2FDFFE22"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3F2518B9" w14:textId="5AF796F3"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w:t>
            </w:r>
            <w:r w:rsidR="00C33505">
              <w:rPr>
                <w:rFonts w:ascii="Times New Roman" w:hAnsi="Times New Roman"/>
                <w:sz w:val="20"/>
                <w:szCs w:val="20"/>
              </w:rPr>
              <w:t>0</w:t>
            </w:r>
          </w:p>
        </w:tc>
        <w:tc>
          <w:tcPr>
            <w:tcW w:w="1284" w:type="dxa"/>
            <w:tcBorders>
              <w:top w:val="nil"/>
              <w:left w:val="nil"/>
              <w:bottom w:val="nil"/>
              <w:right w:val="nil"/>
            </w:tcBorders>
            <w:shd w:val="clear" w:color="auto" w:fill="auto"/>
          </w:tcPr>
          <w:p w14:paraId="0D3237CB"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A931E44"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58FD076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9224B6" w14:paraId="5164D03E" w14:textId="77777777" w:rsidTr="00B362B6">
        <w:trPr>
          <w:trHeight w:val="252"/>
        </w:trPr>
        <w:tc>
          <w:tcPr>
            <w:tcW w:w="962" w:type="dxa"/>
            <w:tcBorders>
              <w:top w:val="nil"/>
              <w:left w:val="single" w:sz="4" w:space="0" w:color="auto"/>
              <w:bottom w:val="nil"/>
              <w:right w:val="nil"/>
            </w:tcBorders>
          </w:tcPr>
          <w:p w14:paraId="029D31AB" w14:textId="3DDBC1A8"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1024" w:type="dxa"/>
            <w:tcBorders>
              <w:top w:val="nil"/>
              <w:left w:val="nil"/>
              <w:bottom w:val="nil"/>
              <w:right w:val="nil"/>
            </w:tcBorders>
          </w:tcPr>
          <w:p w14:paraId="6387144F"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5022F477"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8095AE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2.40</w:t>
            </w:r>
          </w:p>
        </w:tc>
        <w:tc>
          <w:tcPr>
            <w:tcW w:w="1284" w:type="dxa"/>
            <w:tcBorders>
              <w:top w:val="nil"/>
              <w:left w:val="nil"/>
              <w:bottom w:val="nil"/>
              <w:right w:val="nil"/>
            </w:tcBorders>
            <w:shd w:val="clear" w:color="auto" w:fill="auto"/>
          </w:tcPr>
          <w:p w14:paraId="49F27DA2"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76CA7E8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9224B6" w14:paraId="222794E4" w14:textId="77777777" w:rsidTr="00B362B6">
        <w:trPr>
          <w:trHeight w:val="269"/>
        </w:trPr>
        <w:tc>
          <w:tcPr>
            <w:tcW w:w="962" w:type="dxa"/>
            <w:tcBorders>
              <w:top w:val="nil"/>
              <w:left w:val="single" w:sz="4" w:space="0" w:color="auto"/>
              <w:bottom w:val="nil"/>
              <w:right w:val="nil"/>
            </w:tcBorders>
          </w:tcPr>
          <w:p w14:paraId="2395B437" w14:textId="551265E4"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1024" w:type="dxa"/>
            <w:tcBorders>
              <w:top w:val="nil"/>
              <w:left w:val="nil"/>
              <w:bottom w:val="nil"/>
              <w:right w:val="nil"/>
            </w:tcBorders>
          </w:tcPr>
          <w:p w14:paraId="412F65B7"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525DFF1C"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7B10C90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2.40</w:t>
            </w:r>
          </w:p>
        </w:tc>
        <w:tc>
          <w:tcPr>
            <w:tcW w:w="1284" w:type="dxa"/>
            <w:tcBorders>
              <w:top w:val="nil"/>
              <w:left w:val="nil"/>
              <w:bottom w:val="nil"/>
              <w:right w:val="nil"/>
            </w:tcBorders>
            <w:shd w:val="clear" w:color="auto" w:fill="auto"/>
          </w:tcPr>
          <w:p w14:paraId="4DFC4AE3"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62D1B55D"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9224B6" w14:paraId="765976FE" w14:textId="77777777" w:rsidTr="00B362B6">
        <w:trPr>
          <w:trHeight w:val="252"/>
        </w:trPr>
        <w:tc>
          <w:tcPr>
            <w:tcW w:w="962" w:type="dxa"/>
            <w:tcBorders>
              <w:top w:val="nil"/>
              <w:left w:val="single" w:sz="4" w:space="0" w:color="auto"/>
              <w:bottom w:val="nil"/>
              <w:right w:val="nil"/>
            </w:tcBorders>
          </w:tcPr>
          <w:p w14:paraId="6387BC14" w14:textId="12B56C8F"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1024" w:type="dxa"/>
            <w:tcBorders>
              <w:top w:val="nil"/>
              <w:left w:val="nil"/>
              <w:bottom w:val="nil"/>
              <w:right w:val="nil"/>
            </w:tcBorders>
          </w:tcPr>
          <w:p w14:paraId="69472F84"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6AF6DC80"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1B761CE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2.30</w:t>
            </w:r>
          </w:p>
        </w:tc>
        <w:tc>
          <w:tcPr>
            <w:tcW w:w="1284" w:type="dxa"/>
            <w:tcBorders>
              <w:top w:val="nil"/>
              <w:left w:val="nil"/>
              <w:bottom w:val="nil"/>
              <w:right w:val="nil"/>
            </w:tcBorders>
            <w:shd w:val="clear" w:color="auto" w:fill="auto"/>
          </w:tcPr>
          <w:p w14:paraId="1D3E9951"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single" w:sz="4" w:space="0" w:color="auto"/>
            </w:tcBorders>
          </w:tcPr>
          <w:p w14:paraId="058C6709"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9224B6" w14:paraId="331E2FD8" w14:textId="77777777" w:rsidTr="00B362B6">
        <w:trPr>
          <w:trHeight w:val="252"/>
        </w:trPr>
        <w:tc>
          <w:tcPr>
            <w:tcW w:w="962" w:type="dxa"/>
            <w:tcBorders>
              <w:top w:val="nil"/>
              <w:left w:val="single" w:sz="4" w:space="0" w:color="auto"/>
              <w:bottom w:val="nil"/>
              <w:right w:val="nil"/>
            </w:tcBorders>
          </w:tcPr>
          <w:p w14:paraId="6136ED5A" w14:textId="51325360"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1024" w:type="dxa"/>
            <w:tcBorders>
              <w:top w:val="nil"/>
              <w:left w:val="nil"/>
              <w:bottom w:val="nil"/>
              <w:right w:val="nil"/>
            </w:tcBorders>
          </w:tcPr>
          <w:p w14:paraId="133C71EF"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10EBA84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3BA480F1"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30F377C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2.20</w:t>
            </w:r>
          </w:p>
        </w:tc>
        <w:tc>
          <w:tcPr>
            <w:tcW w:w="1284" w:type="dxa"/>
            <w:tcBorders>
              <w:top w:val="nil"/>
              <w:left w:val="nil"/>
              <w:bottom w:val="nil"/>
              <w:right w:val="single" w:sz="4" w:space="0" w:color="auto"/>
            </w:tcBorders>
          </w:tcPr>
          <w:p w14:paraId="0746685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9224B6" w14:paraId="3EE4C266" w14:textId="77777777" w:rsidTr="00B362B6">
        <w:trPr>
          <w:trHeight w:val="252"/>
        </w:trPr>
        <w:tc>
          <w:tcPr>
            <w:tcW w:w="962" w:type="dxa"/>
            <w:tcBorders>
              <w:top w:val="nil"/>
              <w:left w:val="single" w:sz="4" w:space="0" w:color="auto"/>
              <w:bottom w:val="nil"/>
              <w:right w:val="nil"/>
            </w:tcBorders>
          </w:tcPr>
          <w:p w14:paraId="34CC8C4A" w14:textId="73384815"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1024" w:type="dxa"/>
            <w:tcBorders>
              <w:top w:val="nil"/>
              <w:left w:val="nil"/>
              <w:bottom w:val="nil"/>
              <w:right w:val="nil"/>
            </w:tcBorders>
          </w:tcPr>
          <w:p w14:paraId="262EC621"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6B73B242"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08A78C0"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B47317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1.90</w:t>
            </w:r>
          </w:p>
        </w:tc>
        <w:tc>
          <w:tcPr>
            <w:tcW w:w="1284" w:type="dxa"/>
            <w:tcBorders>
              <w:top w:val="nil"/>
              <w:left w:val="nil"/>
              <w:bottom w:val="nil"/>
              <w:right w:val="single" w:sz="4" w:space="0" w:color="auto"/>
            </w:tcBorders>
          </w:tcPr>
          <w:p w14:paraId="2540B822"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9224B6" w14:paraId="103BA26D" w14:textId="77777777" w:rsidTr="00B362B6">
        <w:trPr>
          <w:trHeight w:val="252"/>
        </w:trPr>
        <w:tc>
          <w:tcPr>
            <w:tcW w:w="962" w:type="dxa"/>
            <w:tcBorders>
              <w:top w:val="nil"/>
              <w:left w:val="single" w:sz="4" w:space="0" w:color="auto"/>
              <w:bottom w:val="nil"/>
              <w:right w:val="nil"/>
            </w:tcBorders>
          </w:tcPr>
          <w:p w14:paraId="690298EC" w14:textId="55172020"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1024" w:type="dxa"/>
            <w:tcBorders>
              <w:top w:val="nil"/>
              <w:left w:val="nil"/>
              <w:bottom w:val="nil"/>
              <w:right w:val="nil"/>
            </w:tcBorders>
          </w:tcPr>
          <w:p w14:paraId="23B175B8"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69FDE178" w14:textId="72A0CC6A" w:rsidR="00645D7A" w:rsidRPr="00B362B6" w:rsidRDefault="00645D7A" w:rsidP="00474A75">
            <w:pPr>
              <w:spacing w:line="240" w:lineRule="auto"/>
              <w:rPr>
                <w:rFonts w:ascii="Times New Roman" w:hAnsi="Times New Roman"/>
                <w:color w:val="FF0000"/>
                <w:sz w:val="20"/>
                <w:szCs w:val="20"/>
              </w:rPr>
            </w:pPr>
          </w:p>
        </w:tc>
        <w:tc>
          <w:tcPr>
            <w:tcW w:w="1284" w:type="dxa"/>
            <w:tcBorders>
              <w:top w:val="nil"/>
              <w:left w:val="nil"/>
              <w:bottom w:val="nil"/>
              <w:right w:val="nil"/>
            </w:tcBorders>
            <w:shd w:val="clear" w:color="auto" w:fill="auto"/>
          </w:tcPr>
          <w:p w14:paraId="4BBF9953"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1069F21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1.90</w:t>
            </w:r>
          </w:p>
        </w:tc>
        <w:tc>
          <w:tcPr>
            <w:tcW w:w="1284" w:type="dxa"/>
            <w:tcBorders>
              <w:top w:val="nil"/>
              <w:left w:val="nil"/>
              <w:bottom w:val="nil"/>
              <w:right w:val="single" w:sz="4" w:space="0" w:color="auto"/>
            </w:tcBorders>
          </w:tcPr>
          <w:p w14:paraId="4B7986F8" w14:textId="1DCEFE7D"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3</w:t>
            </w:r>
          </w:p>
        </w:tc>
      </w:tr>
      <w:tr w:rsidR="00645D7A" w:rsidRPr="009224B6" w14:paraId="2791B3EE" w14:textId="77777777" w:rsidTr="00B362B6">
        <w:trPr>
          <w:trHeight w:val="269"/>
        </w:trPr>
        <w:tc>
          <w:tcPr>
            <w:tcW w:w="962" w:type="dxa"/>
            <w:tcBorders>
              <w:top w:val="nil"/>
              <w:left w:val="single" w:sz="4" w:space="0" w:color="auto"/>
              <w:bottom w:val="nil"/>
              <w:right w:val="nil"/>
            </w:tcBorders>
          </w:tcPr>
          <w:p w14:paraId="5AD2EA44" w14:textId="2342CF4A"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1024" w:type="dxa"/>
            <w:tcBorders>
              <w:top w:val="nil"/>
              <w:left w:val="nil"/>
              <w:bottom w:val="nil"/>
              <w:right w:val="nil"/>
            </w:tcBorders>
          </w:tcPr>
          <w:p w14:paraId="68721528"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7BA2934B"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26F99670"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00D19A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1.90</w:t>
            </w:r>
          </w:p>
        </w:tc>
        <w:tc>
          <w:tcPr>
            <w:tcW w:w="1284" w:type="dxa"/>
            <w:tcBorders>
              <w:top w:val="nil"/>
              <w:left w:val="nil"/>
              <w:bottom w:val="nil"/>
              <w:right w:val="single" w:sz="4" w:space="0" w:color="auto"/>
            </w:tcBorders>
          </w:tcPr>
          <w:p w14:paraId="219D389D"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752D4CBE" w14:textId="77777777" w:rsidTr="00B362B6">
        <w:trPr>
          <w:trHeight w:val="252"/>
        </w:trPr>
        <w:tc>
          <w:tcPr>
            <w:tcW w:w="962" w:type="dxa"/>
            <w:tcBorders>
              <w:top w:val="nil"/>
              <w:left w:val="single" w:sz="4" w:space="0" w:color="auto"/>
              <w:bottom w:val="nil"/>
              <w:right w:val="nil"/>
            </w:tcBorders>
          </w:tcPr>
          <w:p w14:paraId="1BB08396" w14:textId="54999700" w:rsidR="00645D7A" w:rsidRPr="00B362B6" w:rsidRDefault="00B3652D" w:rsidP="00474A75">
            <w:pPr>
              <w:spacing w:line="240" w:lineRule="auto"/>
              <w:rPr>
                <w:rFonts w:ascii="Times New Roman" w:hAnsi="Times New Roman"/>
                <w:sz w:val="20"/>
                <w:szCs w:val="20"/>
              </w:rPr>
            </w:pPr>
            <w:r w:rsidRPr="00B362B6">
              <w:rPr>
                <w:rFonts w:ascii="Times New Roman" w:hAnsi="Times New Roman"/>
                <w:sz w:val="20"/>
                <w:szCs w:val="20"/>
              </w:rPr>
              <w:t>Christie</w:t>
            </w:r>
            <w:r w:rsidRPr="00B362B6" w:rsidDel="00B3652D">
              <w:rPr>
                <w:rFonts w:ascii="Times New Roman" w:hAnsi="Times New Roman"/>
                <w:sz w:val="20"/>
                <w:szCs w:val="20"/>
              </w:rPr>
              <w:t xml:space="preserve"> </w:t>
            </w:r>
          </w:p>
        </w:tc>
        <w:tc>
          <w:tcPr>
            <w:tcW w:w="1024" w:type="dxa"/>
            <w:tcBorders>
              <w:top w:val="nil"/>
              <w:left w:val="nil"/>
              <w:bottom w:val="nil"/>
              <w:right w:val="nil"/>
            </w:tcBorders>
          </w:tcPr>
          <w:p w14:paraId="5DB4C7F7"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7B682A97"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636D738"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60EB5CA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1.83</w:t>
            </w:r>
          </w:p>
        </w:tc>
        <w:tc>
          <w:tcPr>
            <w:tcW w:w="1284" w:type="dxa"/>
            <w:tcBorders>
              <w:top w:val="nil"/>
              <w:left w:val="nil"/>
              <w:bottom w:val="nil"/>
              <w:right w:val="single" w:sz="4" w:space="0" w:color="auto"/>
            </w:tcBorders>
          </w:tcPr>
          <w:p w14:paraId="404D6BCC"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5DD37632" w14:textId="77777777" w:rsidTr="00B362B6">
        <w:trPr>
          <w:trHeight w:val="252"/>
        </w:trPr>
        <w:tc>
          <w:tcPr>
            <w:tcW w:w="962" w:type="dxa"/>
            <w:tcBorders>
              <w:top w:val="nil"/>
              <w:left w:val="single" w:sz="4" w:space="0" w:color="auto"/>
              <w:bottom w:val="nil"/>
              <w:right w:val="nil"/>
            </w:tcBorders>
          </w:tcPr>
          <w:p w14:paraId="65E61AD8" w14:textId="14B73C86"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1024" w:type="dxa"/>
            <w:tcBorders>
              <w:top w:val="nil"/>
              <w:left w:val="nil"/>
              <w:bottom w:val="nil"/>
              <w:right w:val="nil"/>
            </w:tcBorders>
          </w:tcPr>
          <w:p w14:paraId="47A0BA31"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7C13CEF3"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1EF748B9"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0FADB23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1.80</w:t>
            </w:r>
          </w:p>
        </w:tc>
        <w:tc>
          <w:tcPr>
            <w:tcW w:w="1284" w:type="dxa"/>
            <w:tcBorders>
              <w:top w:val="nil"/>
              <w:left w:val="nil"/>
              <w:bottom w:val="nil"/>
              <w:right w:val="single" w:sz="4" w:space="0" w:color="auto"/>
            </w:tcBorders>
          </w:tcPr>
          <w:p w14:paraId="159A5C4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7435896F" w14:textId="77777777" w:rsidTr="00B362B6">
        <w:trPr>
          <w:trHeight w:val="269"/>
        </w:trPr>
        <w:tc>
          <w:tcPr>
            <w:tcW w:w="962" w:type="dxa"/>
            <w:tcBorders>
              <w:top w:val="nil"/>
              <w:left w:val="single" w:sz="4" w:space="0" w:color="auto"/>
              <w:bottom w:val="nil"/>
              <w:right w:val="nil"/>
            </w:tcBorders>
          </w:tcPr>
          <w:p w14:paraId="146A4AE9" w14:textId="5D43FFBF"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1024" w:type="dxa"/>
            <w:tcBorders>
              <w:top w:val="nil"/>
              <w:left w:val="nil"/>
              <w:bottom w:val="nil"/>
              <w:right w:val="nil"/>
            </w:tcBorders>
          </w:tcPr>
          <w:p w14:paraId="4CC891F4"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45941827"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D6F7A31"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18AF847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1.70</w:t>
            </w:r>
          </w:p>
        </w:tc>
        <w:tc>
          <w:tcPr>
            <w:tcW w:w="1284" w:type="dxa"/>
            <w:tcBorders>
              <w:top w:val="nil"/>
              <w:left w:val="nil"/>
              <w:bottom w:val="nil"/>
              <w:right w:val="single" w:sz="4" w:space="0" w:color="auto"/>
            </w:tcBorders>
          </w:tcPr>
          <w:p w14:paraId="20799AD4"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2BDF07E4" w14:textId="77777777" w:rsidTr="00B362B6">
        <w:trPr>
          <w:trHeight w:val="252"/>
        </w:trPr>
        <w:tc>
          <w:tcPr>
            <w:tcW w:w="962" w:type="dxa"/>
            <w:tcBorders>
              <w:top w:val="nil"/>
              <w:left w:val="single" w:sz="4" w:space="0" w:color="auto"/>
              <w:bottom w:val="nil"/>
              <w:right w:val="nil"/>
            </w:tcBorders>
          </w:tcPr>
          <w:p w14:paraId="44E66009" w14:textId="2FE0C721"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Jasmine</w:t>
            </w:r>
          </w:p>
        </w:tc>
        <w:tc>
          <w:tcPr>
            <w:tcW w:w="1024" w:type="dxa"/>
            <w:tcBorders>
              <w:top w:val="nil"/>
              <w:left w:val="nil"/>
              <w:bottom w:val="nil"/>
              <w:right w:val="nil"/>
            </w:tcBorders>
          </w:tcPr>
          <w:p w14:paraId="54FF04B9"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566503AC"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7C4ACED9"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5CEE543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1.50</w:t>
            </w:r>
          </w:p>
        </w:tc>
        <w:tc>
          <w:tcPr>
            <w:tcW w:w="1284" w:type="dxa"/>
            <w:tcBorders>
              <w:top w:val="nil"/>
              <w:left w:val="nil"/>
              <w:bottom w:val="nil"/>
              <w:right w:val="single" w:sz="4" w:space="0" w:color="auto"/>
            </w:tcBorders>
          </w:tcPr>
          <w:p w14:paraId="3E21A5B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068F70D0" w14:textId="77777777" w:rsidTr="00B362B6">
        <w:trPr>
          <w:trHeight w:val="252"/>
        </w:trPr>
        <w:tc>
          <w:tcPr>
            <w:tcW w:w="962" w:type="dxa"/>
            <w:tcBorders>
              <w:top w:val="nil"/>
              <w:left w:val="single" w:sz="4" w:space="0" w:color="auto"/>
              <w:bottom w:val="nil"/>
              <w:right w:val="nil"/>
            </w:tcBorders>
          </w:tcPr>
          <w:p w14:paraId="263E885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Gavin</w:t>
            </w:r>
          </w:p>
        </w:tc>
        <w:tc>
          <w:tcPr>
            <w:tcW w:w="1024" w:type="dxa"/>
            <w:tcBorders>
              <w:top w:val="nil"/>
              <w:left w:val="nil"/>
              <w:bottom w:val="nil"/>
              <w:right w:val="nil"/>
            </w:tcBorders>
          </w:tcPr>
          <w:p w14:paraId="4800B177"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bottom w:val="nil"/>
              <w:right w:val="nil"/>
            </w:tcBorders>
          </w:tcPr>
          <w:p w14:paraId="5DA50FD9"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205DEE12"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bottom w:val="nil"/>
              <w:right w:val="nil"/>
            </w:tcBorders>
            <w:shd w:val="clear" w:color="auto" w:fill="auto"/>
          </w:tcPr>
          <w:p w14:paraId="4E82F42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1.40</w:t>
            </w:r>
          </w:p>
        </w:tc>
        <w:tc>
          <w:tcPr>
            <w:tcW w:w="1284" w:type="dxa"/>
            <w:tcBorders>
              <w:top w:val="nil"/>
              <w:left w:val="nil"/>
              <w:bottom w:val="nil"/>
              <w:right w:val="single" w:sz="4" w:space="0" w:color="auto"/>
            </w:tcBorders>
          </w:tcPr>
          <w:p w14:paraId="10DCED7C"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9224B6" w14:paraId="2C4F1374" w14:textId="77777777" w:rsidTr="00B362B6">
        <w:trPr>
          <w:trHeight w:val="269"/>
        </w:trPr>
        <w:tc>
          <w:tcPr>
            <w:tcW w:w="962" w:type="dxa"/>
            <w:tcBorders>
              <w:top w:val="nil"/>
              <w:left w:val="single" w:sz="4" w:space="0" w:color="auto"/>
              <w:right w:val="nil"/>
            </w:tcBorders>
          </w:tcPr>
          <w:p w14:paraId="47E788F8" w14:textId="75F0BF1E"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1024" w:type="dxa"/>
            <w:tcBorders>
              <w:top w:val="nil"/>
              <w:left w:val="nil"/>
              <w:right w:val="nil"/>
            </w:tcBorders>
          </w:tcPr>
          <w:p w14:paraId="187E6EC8" w14:textId="77777777" w:rsidR="00645D7A" w:rsidRPr="00B362B6" w:rsidRDefault="00645D7A" w:rsidP="00474A75">
            <w:pPr>
              <w:spacing w:line="240" w:lineRule="auto"/>
              <w:rPr>
                <w:rFonts w:ascii="Times New Roman" w:hAnsi="Times New Roman"/>
                <w:sz w:val="20"/>
                <w:szCs w:val="20"/>
              </w:rPr>
            </w:pPr>
          </w:p>
        </w:tc>
        <w:tc>
          <w:tcPr>
            <w:tcW w:w="1307" w:type="dxa"/>
            <w:tcBorders>
              <w:top w:val="nil"/>
              <w:left w:val="nil"/>
              <w:right w:val="nil"/>
            </w:tcBorders>
          </w:tcPr>
          <w:p w14:paraId="456CBC95"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right w:val="nil"/>
            </w:tcBorders>
            <w:shd w:val="clear" w:color="auto" w:fill="auto"/>
          </w:tcPr>
          <w:p w14:paraId="778B765E" w14:textId="77777777" w:rsidR="00645D7A" w:rsidRPr="00B362B6" w:rsidRDefault="00645D7A" w:rsidP="00474A75">
            <w:pPr>
              <w:spacing w:line="240" w:lineRule="auto"/>
              <w:rPr>
                <w:rFonts w:ascii="Times New Roman" w:hAnsi="Times New Roman"/>
                <w:sz w:val="20"/>
                <w:szCs w:val="20"/>
              </w:rPr>
            </w:pPr>
          </w:p>
        </w:tc>
        <w:tc>
          <w:tcPr>
            <w:tcW w:w="1284" w:type="dxa"/>
            <w:tcBorders>
              <w:top w:val="nil"/>
              <w:left w:val="nil"/>
              <w:right w:val="nil"/>
            </w:tcBorders>
            <w:shd w:val="clear" w:color="auto" w:fill="auto"/>
          </w:tcPr>
          <w:p w14:paraId="3C48F6F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1.10</w:t>
            </w:r>
          </w:p>
        </w:tc>
        <w:tc>
          <w:tcPr>
            <w:tcW w:w="1284" w:type="dxa"/>
            <w:tcBorders>
              <w:top w:val="nil"/>
              <w:left w:val="nil"/>
              <w:right w:val="single" w:sz="4" w:space="0" w:color="auto"/>
            </w:tcBorders>
          </w:tcPr>
          <w:p w14:paraId="56378DFD"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bl>
    <w:p w14:paraId="70AA1C3C" w14:textId="77777777" w:rsidR="00645D7A" w:rsidRPr="009224B6" w:rsidRDefault="00645D7A" w:rsidP="00474A75">
      <w:pPr>
        <w:spacing w:line="240" w:lineRule="auto"/>
        <w:rPr>
          <w:rFonts w:ascii="Times New Roman" w:hAnsi="Times New Roman"/>
        </w:rPr>
      </w:pPr>
      <w:r>
        <w:rPr>
          <w:rFonts w:ascii="Times New Roman" w:hAnsi="Times New Roman"/>
        </w:rPr>
        <w:t>Rarely</w:t>
      </w:r>
      <w:r w:rsidRPr="009224B6">
        <w:rPr>
          <w:rFonts w:ascii="Times New Roman" w:hAnsi="Times New Roman"/>
        </w:rPr>
        <w:t xml:space="preserve"> persistent</w:t>
      </w:r>
    </w:p>
    <w:p w14:paraId="490A147F"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Very low persistence, giving up or interrupting tasks before completing them</w:t>
      </w:r>
    </w:p>
    <w:p w14:paraId="6766DFDC" w14:textId="77777777" w:rsidR="00C33505" w:rsidRDefault="00645D7A" w:rsidP="00A720B6">
      <w:pPr>
        <w:spacing w:line="240" w:lineRule="auto"/>
        <w:ind w:left="720"/>
        <w:rPr>
          <w:rFonts w:ascii="Times New Roman" w:hAnsi="Times New Roman"/>
        </w:rPr>
      </w:pPr>
      <w:r w:rsidRPr="009224B6">
        <w:rPr>
          <w:rFonts w:ascii="Times New Roman" w:hAnsi="Times New Roman"/>
        </w:rPr>
        <w:t xml:space="preserve">Most comfortable with brief periods of involvement and may need to be </w:t>
      </w:r>
    </w:p>
    <w:p w14:paraId="1FA22369" w14:textId="70A6F73A"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watched to ensure that tasks are completed</w:t>
      </w:r>
    </w:p>
    <w:p w14:paraId="53F7D4DB" w14:textId="4A2C5204" w:rsidR="00645D7A" w:rsidRPr="009224B6" w:rsidRDefault="00645D7A" w:rsidP="00474A75">
      <w:pPr>
        <w:spacing w:line="240" w:lineRule="auto"/>
        <w:rPr>
          <w:rFonts w:ascii="Times New Roman" w:hAnsi="Times New Roman"/>
        </w:rPr>
      </w:pPr>
      <w:r>
        <w:rPr>
          <w:rFonts w:ascii="Times New Roman" w:hAnsi="Times New Roman"/>
        </w:rPr>
        <w:t xml:space="preserve">Somewhat Non-persistent </w:t>
      </w:r>
    </w:p>
    <w:p w14:paraId="3373E2D3" w14:textId="77777777" w:rsidR="00A720B6" w:rsidRDefault="00645D7A" w:rsidP="00A720B6">
      <w:pPr>
        <w:spacing w:line="240" w:lineRule="auto"/>
        <w:ind w:left="720"/>
        <w:rPr>
          <w:rFonts w:ascii="Times New Roman" w:hAnsi="Times New Roman"/>
        </w:rPr>
      </w:pPr>
      <w:r w:rsidRPr="009224B6">
        <w:rPr>
          <w:rFonts w:ascii="Times New Roman" w:hAnsi="Times New Roman"/>
        </w:rPr>
        <w:t xml:space="preserve">Child may focus on tasks for only brief periods but also capable of longer </w:t>
      </w:r>
    </w:p>
    <w:p w14:paraId="3AB98E73" w14:textId="7FD17AE3"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periods of</w:t>
      </w:r>
      <w:r w:rsidR="00A720B6">
        <w:rPr>
          <w:rFonts w:ascii="Times New Roman" w:hAnsi="Times New Roman"/>
        </w:rPr>
        <w:t xml:space="preserve"> </w:t>
      </w:r>
      <w:r w:rsidRPr="009224B6">
        <w:rPr>
          <w:rFonts w:ascii="Times New Roman" w:hAnsi="Times New Roman"/>
        </w:rPr>
        <w:t>sustained activity</w:t>
      </w:r>
    </w:p>
    <w:p w14:paraId="7B9A9A3B" w14:textId="77777777" w:rsidR="00645D7A" w:rsidRPr="009224B6" w:rsidRDefault="00645D7A" w:rsidP="00474A75">
      <w:pPr>
        <w:spacing w:line="240" w:lineRule="auto"/>
        <w:rPr>
          <w:rFonts w:ascii="Times New Roman" w:hAnsi="Times New Roman"/>
        </w:rPr>
      </w:pPr>
      <w:r w:rsidRPr="009224B6">
        <w:rPr>
          <w:rFonts w:ascii="Times New Roman" w:hAnsi="Times New Roman"/>
        </w:rPr>
        <w:t>Somewhat persistent</w:t>
      </w:r>
    </w:p>
    <w:p w14:paraId="39E55223" w14:textId="77777777" w:rsidR="00474A75" w:rsidRDefault="00645D7A" w:rsidP="00474A75">
      <w:pPr>
        <w:spacing w:line="240" w:lineRule="auto"/>
        <w:rPr>
          <w:rFonts w:ascii="Times New Roman" w:hAnsi="Times New Roman"/>
        </w:rPr>
      </w:pPr>
      <w:r w:rsidRPr="009224B6">
        <w:rPr>
          <w:rFonts w:ascii="Times New Roman" w:hAnsi="Times New Roman"/>
        </w:rPr>
        <w:tab/>
        <w:t xml:space="preserve">Moderate level of persistence and tendency to continue with tasks for longer </w:t>
      </w:r>
    </w:p>
    <w:p w14:paraId="751BBC12" w14:textId="2D8CCC00"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periods</w:t>
      </w:r>
    </w:p>
    <w:p w14:paraId="440AFB72" w14:textId="77777777" w:rsidR="00645D7A" w:rsidRPr="009224B6" w:rsidRDefault="00645D7A" w:rsidP="00474A75">
      <w:pPr>
        <w:spacing w:line="240" w:lineRule="auto"/>
        <w:rPr>
          <w:rFonts w:ascii="Times New Roman" w:hAnsi="Times New Roman"/>
        </w:rPr>
      </w:pPr>
      <w:r w:rsidRPr="009224B6">
        <w:rPr>
          <w:rFonts w:ascii="Times New Roman" w:hAnsi="Times New Roman"/>
        </w:rPr>
        <w:tab/>
        <w:t>Needs warnings in advance of being interrupted</w:t>
      </w:r>
    </w:p>
    <w:p w14:paraId="323382BC" w14:textId="77777777" w:rsidR="00645D7A" w:rsidRPr="009224B6" w:rsidRDefault="00645D7A" w:rsidP="00474A75">
      <w:pPr>
        <w:spacing w:line="240" w:lineRule="auto"/>
        <w:rPr>
          <w:rFonts w:ascii="Times New Roman" w:hAnsi="Times New Roman"/>
        </w:rPr>
      </w:pPr>
      <w:r w:rsidRPr="009224B6">
        <w:rPr>
          <w:rFonts w:ascii="Times New Roman" w:hAnsi="Times New Roman"/>
        </w:rPr>
        <w:t>Highly persistent</w:t>
      </w:r>
    </w:p>
    <w:p w14:paraId="26E8D6D6" w14:textId="77777777" w:rsidR="00C33505" w:rsidRDefault="00645D7A" w:rsidP="00C33505">
      <w:pPr>
        <w:spacing w:line="240" w:lineRule="auto"/>
        <w:ind w:left="720"/>
        <w:rPr>
          <w:rFonts w:ascii="Times New Roman" w:hAnsi="Times New Roman"/>
        </w:rPr>
      </w:pPr>
      <w:r w:rsidRPr="009224B6">
        <w:rPr>
          <w:rFonts w:ascii="Times New Roman" w:hAnsi="Times New Roman"/>
        </w:rPr>
        <w:t xml:space="preserve">Tendency to continue with tasks or activities for long period of time </w:t>
      </w:r>
    </w:p>
    <w:p w14:paraId="0039C587" w14:textId="4D86986C" w:rsidR="00645D7A" w:rsidRPr="009224B6" w:rsidRDefault="00645D7A" w:rsidP="00C33505">
      <w:pPr>
        <w:spacing w:line="240" w:lineRule="auto"/>
        <w:ind w:left="720" w:firstLine="720"/>
        <w:rPr>
          <w:rFonts w:ascii="Times New Roman" w:hAnsi="Times New Roman"/>
        </w:rPr>
      </w:pPr>
      <w:r w:rsidRPr="009224B6">
        <w:rPr>
          <w:rFonts w:ascii="Times New Roman" w:hAnsi="Times New Roman"/>
        </w:rPr>
        <w:t>compared with</w:t>
      </w:r>
      <w:r w:rsidR="00A720B6">
        <w:rPr>
          <w:rFonts w:ascii="Times New Roman" w:hAnsi="Times New Roman"/>
        </w:rPr>
        <w:t xml:space="preserve"> </w:t>
      </w:r>
      <w:r w:rsidRPr="009224B6">
        <w:rPr>
          <w:rFonts w:ascii="Times New Roman" w:hAnsi="Times New Roman"/>
        </w:rPr>
        <w:t>others</w:t>
      </w:r>
    </w:p>
    <w:p w14:paraId="435B7E52" w14:textId="7C3B5457" w:rsidR="00645D7A" w:rsidRDefault="00645D7A" w:rsidP="00513089">
      <w:pPr>
        <w:spacing w:line="240" w:lineRule="auto"/>
        <w:ind w:firstLine="720"/>
        <w:rPr>
          <w:rFonts w:ascii="Times New Roman" w:hAnsi="Times New Roman"/>
        </w:rPr>
      </w:pPr>
      <w:r w:rsidRPr="009224B6">
        <w:rPr>
          <w:rFonts w:ascii="Times New Roman" w:hAnsi="Times New Roman"/>
        </w:rPr>
        <w:t>May need warnings in advance of being interrupted</w:t>
      </w:r>
    </w:p>
    <w:p w14:paraId="789603B5" w14:textId="2E1926B3" w:rsidR="00B362B6" w:rsidRPr="009224B6" w:rsidRDefault="00B362B6" w:rsidP="00B362B6">
      <w:pPr>
        <w:spacing w:line="240" w:lineRule="auto"/>
        <w:rPr>
          <w:rFonts w:ascii="Times New Roman" w:hAnsi="Times New Roman"/>
        </w:rPr>
      </w:pPr>
      <w:r>
        <w:rPr>
          <w:rFonts w:ascii="Times New Roman" w:hAnsi="Times New Roman"/>
        </w:rPr>
        <w:br w:type="page"/>
      </w:r>
    </w:p>
    <w:p w14:paraId="1EA54D70" w14:textId="11FB9111" w:rsidR="00645D7A" w:rsidRDefault="00184EC4" w:rsidP="00474A75">
      <w:pPr>
        <w:spacing w:line="240" w:lineRule="auto"/>
        <w:rPr>
          <w:rFonts w:ascii="Times New Roman" w:hAnsi="Times New Roman"/>
        </w:rPr>
      </w:pPr>
      <w:r>
        <w:rPr>
          <w:rFonts w:ascii="Times New Roman" w:hAnsi="Times New Roman"/>
        </w:rPr>
        <w:lastRenderedPageBreak/>
        <w:t>Table 12</w:t>
      </w:r>
    </w:p>
    <w:p w14:paraId="21534144" w14:textId="77777777" w:rsidR="00184EC4" w:rsidRDefault="00184EC4" w:rsidP="00474A75">
      <w:pPr>
        <w:spacing w:line="240" w:lineRule="auto"/>
        <w:rPr>
          <w:rFonts w:ascii="Times New Roman" w:hAnsi="Times New Roman"/>
        </w:rPr>
      </w:pPr>
    </w:p>
    <w:p w14:paraId="7AF8F7F6" w14:textId="091F1C90" w:rsidR="00184EC4" w:rsidRPr="00513089" w:rsidRDefault="00184EC4" w:rsidP="00474A75">
      <w:pPr>
        <w:spacing w:line="240" w:lineRule="auto"/>
        <w:rPr>
          <w:rFonts w:ascii="Times New Roman" w:hAnsi="Times New Roman"/>
          <w:i/>
        </w:rPr>
      </w:pPr>
      <w:r w:rsidRPr="00513089">
        <w:rPr>
          <w:rFonts w:ascii="Times New Roman" w:hAnsi="Times New Roman"/>
          <w:i/>
        </w:rPr>
        <w:t>Quality of Mood</w:t>
      </w:r>
    </w:p>
    <w:p w14:paraId="3C4DA0D0" w14:textId="77777777" w:rsidR="00184EC4" w:rsidRPr="009224B6" w:rsidRDefault="00184EC4" w:rsidP="00474A75">
      <w:pPr>
        <w:spacing w:line="240" w:lineRule="auto"/>
        <w:rPr>
          <w:rFonts w:ascii="Times New Roman" w:hAnsi="Times New Roman"/>
        </w:rPr>
      </w:pPr>
    </w:p>
    <w:tbl>
      <w:tblPr>
        <w:tblStyle w:val="TableGrid"/>
        <w:tblW w:w="0" w:type="auto"/>
        <w:tblInd w:w="-72" w:type="dxa"/>
        <w:tblLook w:val="04A0" w:firstRow="1" w:lastRow="0" w:firstColumn="1" w:lastColumn="0" w:noHBand="0" w:noVBand="1"/>
      </w:tblPr>
      <w:tblGrid>
        <w:gridCol w:w="1078"/>
        <w:gridCol w:w="1078"/>
        <w:gridCol w:w="1306"/>
        <w:gridCol w:w="1235"/>
        <w:gridCol w:w="1081"/>
        <w:gridCol w:w="1467"/>
      </w:tblGrid>
      <w:tr w:rsidR="00BD2EFE" w:rsidRPr="00B362B6" w14:paraId="5B817101" w14:textId="77777777" w:rsidTr="00B362B6">
        <w:trPr>
          <w:trHeight w:val="507"/>
        </w:trPr>
        <w:tc>
          <w:tcPr>
            <w:tcW w:w="1078" w:type="dxa"/>
            <w:tcBorders>
              <w:left w:val="single" w:sz="4" w:space="0" w:color="auto"/>
              <w:bottom w:val="single" w:sz="4" w:space="0" w:color="auto"/>
              <w:right w:val="nil"/>
            </w:tcBorders>
          </w:tcPr>
          <w:p w14:paraId="479B6FB6" w14:textId="77777777" w:rsidR="00BD2EFE" w:rsidRPr="00B362B6" w:rsidRDefault="00BD2EFE" w:rsidP="00474A75">
            <w:pPr>
              <w:spacing w:line="240" w:lineRule="auto"/>
              <w:rPr>
                <w:rFonts w:ascii="Times New Roman" w:hAnsi="Times New Roman"/>
                <w:sz w:val="20"/>
                <w:szCs w:val="20"/>
              </w:rPr>
            </w:pPr>
          </w:p>
        </w:tc>
        <w:tc>
          <w:tcPr>
            <w:tcW w:w="1078" w:type="dxa"/>
            <w:tcBorders>
              <w:left w:val="nil"/>
              <w:bottom w:val="single" w:sz="4" w:space="0" w:color="auto"/>
              <w:right w:val="nil"/>
            </w:tcBorders>
          </w:tcPr>
          <w:p w14:paraId="31196D43" w14:textId="31EFE013" w:rsidR="00BD2EFE" w:rsidRPr="00B362B6" w:rsidRDefault="00BD2EFE" w:rsidP="00474A75">
            <w:pPr>
              <w:spacing w:line="240" w:lineRule="auto"/>
              <w:rPr>
                <w:rFonts w:ascii="Times New Roman" w:hAnsi="Times New Roman"/>
                <w:sz w:val="20"/>
                <w:szCs w:val="20"/>
              </w:rPr>
            </w:pPr>
            <w:r w:rsidRPr="00B362B6">
              <w:rPr>
                <w:rFonts w:ascii="Times New Roman" w:hAnsi="Times New Roman"/>
                <w:sz w:val="20"/>
                <w:szCs w:val="20"/>
              </w:rPr>
              <w:t>Negative</w:t>
            </w:r>
          </w:p>
        </w:tc>
        <w:tc>
          <w:tcPr>
            <w:tcW w:w="1306" w:type="dxa"/>
            <w:tcBorders>
              <w:left w:val="nil"/>
              <w:bottom w:val="single" w:sz="4" w:space="0" w:color="auto"/>
              <w:right w:val="nil"/>
            </w:tcBorders>
          </w:tcPr>
          <w:p w14:paraId="5A74118B" w14:textId="77777777" w:rsidR="00BD2EFE" w:rsidRPr="00B362B6" w:rsidRDefault="00BD2EFE" w:rsidP="00474A75">
            <w:pPr>
              <w:spacing w:line="240" w:lineRule="auto"/>
              <w:rPr>
                <w:rFonts w:ascii="Times New Roman" w:hAnsi="Times New Roman"/>
                <w:sz w:val="20"/>
                <w:szCs w:val="20"/>
              </w:rPr>
            </w:pPr>
            <w:r w:rsidRPr="00B362B6">
              <w:rPr>
                <w:rFonts w:ascii="Times New Roman" w:hAnsi="Times New Roman"/>
                <w:sz w:val="20"/>
                <w:szCs w:val="20"/>
              </w:rPr>
              <w:t>Somewhat</w:t>
            </w:r>
          </w:p>
          <w:p w14:paraId="37817C81" w14:textId="5A28EBCD" w:rsidR="00BD2EFE" w:rsidRPr="00B362B6" w:rsidDel="00A720B6" w:rsidRDefault="00BD2EFE" w:rsidP="00474A75">
            <w:pPr>
              <w:spacing w:line="240" w:lineRule="auto"/>
              <w:rPr>
                <w:rFonts w:ascii="Times New Roman" w:hAnsi="Times New Roman"/>
                <w:color w:val="FF0000"/>
                <w:sz w:val="20"/>
                <w:szCs w:val="20"/>
              </w:rPr>
            </w:pPr>
            <w:r w:rsidRPr="00B362B6">
              <w:rPr>
                <w:rFonts w:ascii="Times New Roman" w:hAnsi="Times New Roman"/>
                <w:sz w:val="20"/>
                <w:szCs w:val="20"/>
              </w:rPr>
              <w:t>Negative</w:t>
            </w:r>
          </w:p>
        </w:tc>
        <w:tc>
          <w:tcPr>
            <w:tcW w:w="1235" w:type="dxa"/>
            <w:tcBorders>
              <w:left w:val="nil"/>
              <w:bottom w:val="single" w:sz="4" w:space="0" w:color="auto"/>
              <w:right w:val="nil"/>
            </w:tcBorders>
            <w:shd w:val="clear" w:color="auto" w:fill="auto"/>
          </w:tcPr>
          <w:p w14:paraId="6EEB0610" w14:textId="77777777" w:rsidR="00BD2EFE" w:rsidRPr="00B362B6" w:rsidRDefault="00BD2EFE" w:rsidP="00474A75">
            <w:pPr>
              <w:spacing w:line="240" w:lineRule="auto"/>
              <w:rPr>
                <w:rFonts w:ascii="Times New Roman" w:hAnsi="Times New Roman"/>
                <w:sz w:val="20"/>
                <w:szCs w:val="20"/>
              </w:rPr>
            </w:pPr>
            <w:r w:rsidRPr="00B362B6">
              <w:rPr>
                <w:rFonts w:ascii="Times New Roman" w:hAnsi="Times New Roman"/>
                <w:sz w:val="20"/>
                <w:szCs w:val="20"/>
              </w:rPr>
              <w:t>Somewhat</w:t>
            </w:r>
          </w:p>
          <w:p w14:paraId="7D92408B" w14:textId="4D54A879" w:rsidR="00BD2EFE" w:rsidRPr="00B362B6" w:rsidRDefault="00BD2EFE" w:rsidP="00474A75">
            <w:pPr>
              <w:spacing w:line="240" w:lineRule="auto"/>
              <w:rPr>
                <w:rFonts w:ascii="Times New Roman" w:hAnsi="Times New Roman"/>
                <w:sz w:val="20"/>
                <w:szCs w:val="20"/>
              </w:rPr>
            </w:pPr>
            <w:r w:rsidRPr="00B362B6">
              <w:rPr>
                <w:rFonts w:ascii="Times New Roman" w:hAnsi="Times New Roman"/>
                <w:sz w:val="20"/>
                <w:szCs w:val="20"/>
              </w:rPr>
              <w:t>Positive</w:t>
            </w:r>
          </w:p>
        </w:tc>
        <w:tc>
          <w:tcPr>
            <w:tcW w:w="1081" w:type="dxa"/>
            <w:tcBorders>
              <w:left w:val="nil"/>
              <w:bottom w:val="single" w:sz="4" w:space="0" w:color="auto"/>
              <w:right w:val="nil"/>
            </w:tcBorders>
            <w:shd w:val="clear" w:color="auto" w:fill="auto"/>
          </w:tcPr>
          <w:p w14:paraId="6EC312F9" w14:textId="43D01A33" w:rsidR="00BD2EFE" w:rsidRPr="00B362B6" w:rsidRDefault="00BD2EFE" w:rsidP="00474A75">
            <w:pPr>
              <w:spacing w:line="240" w:lineRule="auto"/>
              <w:rPr>
                <w:rFonts w:ascii="Times New Roman" w:hAnsi="Times New Roman"/>
                <w:sz w:val="20"/>
                <w:szCs w:val="20"/>
              </w:rPr>
            </w:pPr>
            <w:r w:rsidRPr="00B362B6">
              <w:rPr>
                <w:rFonts w:ascii="Times New Roman" w:hAnsi="Times New Roman"/>
                <w:sz w:val="20"/>
                <w:szCs w:val="20"/>
              </w:rPr>
              <w:t>Positive</w:t>
            </w:r>
          </w:p>
        </w:tc>
        <w:tc>
          <w:tcPr>
            <w:tcW w:w="1467" w:type="dxa"/>
            <w:tcBorders>
              <w:left w:val="nil"/>
              <w:bottom w:val="single" w:sz="4" w:space="0" w:color="auto"/>
              <w:right w:val="single" w:sz="4" w:space="0" w:color="auto"/>
            </w:tcBorders>
          </w:tcPr>
          <w:p w14:paraId="7AA386B3" w14:textId="77777777" w:rsidR="00BD2EFE" w:rsidRDefault="00B362B6" w:rsidP="00474A75">
            <w:pPr>
              <w:spacing w:line="240" w:lineRule="auto"/>
              <w:rPr>
                <w:rFonts w:ascii="Times New Roman" w:hAnsi="Times New Roman"/>
                <w:sz w:val="20"/>
                <w:szCs w:val="20"/>
              </w:rPr>
            </w:pPr>
            <w:r>
              <w:rPr>
                <w:rFonts w:ascii="Times New Roman" w:hAnsi="Times New Roman"/>
                <w:sz w:val="20"/>
                <w:szCs w:val="20"/>
              </w:rPr>
              <w:t>General</w:t>
            </w:r>
          </w:p>
          <w:p w14:paraId="4CBBCBAC" w14:textId="5E265DB7" w:rsidR="00B362B6" w:rsidRPr="00B362B6" w:rsidRDefault="00B362B6" w:rsidP="00474A75">
            <w:pPr>
              <w:spacing w:line="240" w:lineRule="auto"/>
              <w:rPr>
                <w:rFonts w:ascii="Times New Roman" w:hAnsi="Times New Roman"/>
                <w:sz w:val="20"/>
                <w:szCs w:val="20"/>
              </w:rPr>
            </w:pPr>
            <w:r>
              <w:rPr>
                <w:rFonts w:ascii="Times New Roman" w:hAnsi="Times New Roman"/>
                <w:sz w:val="20"/>
                <w:szCs w:val="20"/>
              </w:rPr>
              <w:t>Impression</w:t>
            </w:r>
          </w:p>
        </w:tc>
      </w:tr>
      <w:tr w:rsidR="00645D7A" w:rsidRPr="00B362B6" w14:paraId="14F93B58" w14:textId="77777777" w:rsidTr="00B362B6">
        <w:trPr>
          <w:trHeight w:val="254"/>
        </w:trPr>
        <w:tc>
          <w:tcPr>
            <w:tcW w:w="1078" w:type="dxa"/>
            <w:tcBorders>
              <w:left w:val="single" w:sz="4" w:space="0" w:color="auto"/>
              <w:bottom w:val="nil"/>
              <w:right w:val="nil"/>
            </w:tcBorders>
          </w:tcPr>
          <w:p w14:paraId="3D0B455F" w14:textId="6E737397"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1078" w:type="dxa"/>
            <w:tcBorders>
              <w:left w:val="nil"/>
              <w:bottom w:val="nil"/>
              <w:right w:val="nil"/>
            </w:tcBorders>
          </w:tcPr>
          <w:p w14:paraId="747128F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 xml:space="preserve">5.08  </w:t>
            </w:r>
          </w:p>
        </w:tc>
        <w:tc>
          <w:tcPr>
            <w:tcW w:w="1306" w:type="dxa"/>
            <w:tcBorders>
              <w:left w:val="nil"/>
              <w:bottom w:val="nil"/>
              <w:right w:val="nil"/>
            </w:tcBorders>
          </w:tcPr>
          <w:p w14:paraId="343EB686" w14:textId="2905BE2E" w:rsidR="00645D7A" w:rsidRPr="00B362B6" w:rsidRDefault="00645D7A" w:rsidP="00474A75">
            <w:pPr>
              <w:spacing w:line="240" w:lineRule="auto"/>
              <w:rPr>
                <w:rFonts w:ascii="Times New Roman" w:hAnsi="Times New Roman"/>
                <w:color w:val="FF0000"/>
                <w:sz w:val="20"/>
                <w:szCs w:val="20"/>
              </w:rPr>
            </w:pPr>
          </w:p>
        </w:tc>
        <w:tc>
          <w:tcPr>
            <w:tcW w:w="1235" w:type="dxa"/>
            <w:tcBorders>
              <w:left w:val="nil"/>
              <w:bottom w:val="nil"/>
              <w:right w:val="nil"/>
            </w:tcBorders>
            <w:shd w:val="clear" w:color="auto" w:fill="auto"/>
          </w:tcPr>
          <w:p w14:paraId="64ECFE21" w14:textId="77777777" w:rsidR="00645D7A" w:rsidRPr="00B362B6" w:rsidRDefault="00645D7A" w:rsidP="00474A75">
            <w:pPr>
              <w:spacing w:line="240" w:lineRule="auto"/>
              <w:rPr>
                <w:rFonts w:ascii="Times New Roman" w:hAnsi="Times New Roman"/>
                <w:sz w:val="20"/>
                <w:szCs w:val="20"/>
              </w:rPr>
            </w:pPr>
          </w:p>
        </w:tc>
        <w:tc>
          <w:tcPr>
            <w:tcW w:w="1081" w:type="dxa"/>
            <w:tcBorders>
              <w:left w:val="nil"/>
              <w:bottom w:val="nil"/>
              <w:right w:val="nil"/>
            </w:tcBorders>
            <w:shd w:val="clear" w:color="auto" w:fill="auto"/>
          </w:tcPr>
          <w:p w14:paraId="72DE34D1" w14:textId="77777777" w:rsidR="00645D7A" w:rsidRPr="00B362B6" w:rsidRDefault="00645D7A" w:rsidP="00474A75">
            <w:pPr>
              <w:spacing w:line="240" w:lineRule="auto"/>
              <w:rPr>
                <w:rFonts w:ascii="Times New Roman" w:hAnsi="Times New Roman"/>
                <w:sz w:val="20"/>
                <w:szCs w:val="20"/>
              </w:rPr>
            </w:pPr>
          </w:p>
        </w:tc>
        <w:tc>
          <w:tcPr>
            <w:tcW w:w="1467" w:type="dxa"/>
            <w:tcBorders>
              <w:left w:val="nil"/>
              <w:bottom w:val="nil"/>
              <w:right w:val="single" w:sz="4" w:space="0" w:color="auto"/>
            </w:tcBorders>
          </w:tcPr>
          <w:p w14:paraId="519D274B" w14:textId="00E62B0C" w:rsidR="00645D7A" w:rsidRPr="00B362B6" w:rsidRDefault="00645D7A" w:rsidP="00C33505">
            <w:pPr>
              <w:spacing w:line="240" w:lineRule="auto"/>
              <w:jc w:val="center"/>
              <w:rPr>
                <w:rFonts w:ascii="Times New Roman" w:hAnsi="Times New Roman"/>
                <w:color w:val="FF0000"/>
                <w:sz w:val="20"/>
                <w:szCs w:val="20"/>
              </w:rPr>
            </w:pPr>
            <w:r w:rsidRPr="00B362B6">
              <w:rPr>
                <w:rFonts w:ascii="Times New Roman" w:hAnsi="Times New Roman"/>
                <w:sz w:val="20"/>
                <w:szCs w:val="20"/>
              </w:rPr>
              <w:t>5</w:t>
            </w:r>
          </w:p>
        </w:tc>
      </w:tr>
      <w:tr w:rsidR="00645D7A" w:rsidRPr="00B362B6" w14:paraId="2B449822" w14:textId="77777777" w:rsidTr="00B362B6">
        <w:trPr>
          <w:trHeight w:val="254"/>
        </w:trPr>
        <w:tc>
          <w:tcPr>
            <w:tcW w:w="1078" w:type="dxa"/>
            <w:tcBorders>
              <w:top w:val="nil"/>
              <w:left w:val="single" w:sz="4" w:space="0" w:color="auto"/>
              <w:bottom w:val="nil"/>
              <w:right w:val="nil"/>
            </w:tcBorders>
          </w:tcPr>
          <w:p w14:paraId="3866634E" w14:textId="626BF132"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1078" w:type="dxa"/>
            <w:tcBorders>
              <w:top w:val="nil"/>
              <w:left w:val="nil"/>
              <w:bottom w:val="nil"/>
              <w:right w:val="nil"/>
            </w:tcBorders>
          </w:tcPr>
          <w:p w14:paraId="4AFC73F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4.58</w:t>
            </w:r>
          </w:p>
        </w:tc>
        <w:tc>
          <w:tcPr>
            <w:tcW w:w="1306" w:type="dxa"/>
            <w:tcBorders>
              <w:top w:val="nil"/>
              <w:left w:val="nil"/>
              <w:bottom w:val="nil"/>
              <w:right w:val="nil"/>
            </w:tcBorders>
          </w:tcPr>
          <w:p w14:paraId="51FA83C8"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129E6574"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61A6C5CA"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55FECE7E"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B362B6" w14:paraId="087238C7" w14:textId="77777777" w:rsidTr="00B362B6">
        <w:trPr>
          <w:trHeight w:val="271"/>
        </w:trPr>
        <w:tc>
          <w:tcPr>
            <w:tcW w:w="1078" w:type="dxa"/>
            <w:tcBorders>
              <w:top w:val="nil"/>
              <w:left w:val="single" w:sz="4" w:space="0" w:color="auto"/>
              <w:bottom w:val="nil"/>
              <w:right w:val="nil"/>
            </w:tcBorders>
          </w:tcPr>
          <w:p w14:paraId="018D1A76" w14:textId="6210F004"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1078" w:type="dxa"/>
            <w:tcBorders>
              <w:top w:val="nil"/>
              <w:left w:val="nil"/>
              <w:bottom w:val="nil"/>
              <w:right w:val="nil"/>
            </w:tcBorders>
          </w:tcPr>
          <w:p w14:paraId="1D3CC6A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4.58</w:t>
            </w:r>
          </w:p>
        </w:tc>
        <w:tc>
          <w:tcPr>
            <w:tcW w:w="1306" w:type="dxa"/>
            <w:tcBorders>
              <w:top w:val="nil"/>
              <w:left w:val="nil"/>
              <w:bottom w:val="nil"/>
              <w:right w:val="nil"/>
            </w:tcBorders>
          </w:tcPr>
          <w:p w14:paraId="3F9CFD4F"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04AE977B"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38F60853"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51AA2C4C"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B362B6" w14:paraId="4BFF2C67" w14:textId="77777777" w:rsidTr="00B362B6">
        <w:trPr>
          <w:trHeight w:val="254"/>
        </w:trPr>
        <w:tc>
          <w:tcPr>
            <w:tcW w:w="1078" w:type="dxa"/>
            <w:tcBorders>
              <w:top w:val="nil"/>
              <w:left w:val="single" w:sz="4" w:space="0" w:color="auto"/>
              <w:bottom w:val="nil"/>
              <w:right w:val="nil"/>
            </w:tcBorders>
          </w:tcPr>
          <w:p w14:paraId="20F8E39E" w14:textId="3ED4B606"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1078" w:type="dxa"/>
            <w:tcBorders>
              <w:top w:val="nil"/>
              <w:left w:val="nil"/>
              <w:bottom w:val="nil"/>
              <w:right w:val="nil"/>
            </w:tcBorders>
          </w:tcPr>
          <w:p w14:paraId="0740D62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4.58</w:t>
            </w:r>
          </w:p>
        </w:tc>
        <w:tc>
          <w:tcPr>
            <w:tcW w:w="1306" w:type="dxa"/>
            <w:tcBorders>
              <w:top w:val="nil"/>
              <w:left w:val="nil"/>
              <w:bottom w:val="nil"/>
              <w:right w:val="nil"/>
            </w:tcBorders>
          </w:tcPr>
          <w:p w14:paraId="5D646105"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6EEAE843"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44DD3E50"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76AC5328"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64F667FB" w14:textId="77777777" w:rsidTr="00B362B6">
        <w:trPr>
          <w:trHeight w:val="254"/>
        </w:trPr>
        <w:tc>
          <w:tcPr>
            <w:tcW w:w="1078" w:type="dxa"/>
            <w:tcBorders>
              <w:top w:val="nil"/>
              <w:left w:val="single" w:sz="4" w:space="0" w:color="auto"/>
              <w:bottom w:val="nil"/>
              <w:right w:val="nil"/>
            </w:tcBorders>
          </w:tcPr>
          <w:p w14:paraId="17574376" w14:textId="0157E597"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1078" w:type="dxa"/>
            <w:tcBorders>
              <w:top w:val="nil"/>
              <w:left w:val="nil"/>
              <w:bottom w:val="nil"/>
              <w:right w:val="nil"/>
            </w:tcBorders>
          </w:tcPr>
          <w:p w14:paraId="09C3C9C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4.17</w:t>
            </w:r>
          </w:p>
        </w:tc>
        <w:tc>
          <w:tcPr>
            <w:tcW w:w="1306" w:type="dxa"/>
            <w:tcBorders>
              <w:top w:val="nil"/>
              <w:left w:val="nil"/>
              <w:bottom w:val="nil"/>
              <w:right w:val="nil"/>
            </w:tcBorders>
          </w:tcPr>
          <w:p w14:paraId="371FBA52"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573BA106"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259D36BA"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1B49455B"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68FBC545" w14:textId="77777777" w:rsidTr="00B362B6">
        <w:trPr>
          <w:trHeight w:val="254"/>
        </w:trPr>
        <w:tc>
          <w:tcPr>
            <w:tcW w:w="1078" w:type="dxa"/>
            <w:tcBorders>
              <w:top w:val="nil"/>
              <w:left w:val="single" w:sz="4" w:space="0" w:color="auto"/>
              <w:bottom w:val="nil"/>
              <w:right w:val="nil"/>
            </w:tcBorders>
          </w:tcPr>
          <w:p w14:paraId="7C2BDC5E" w14:textId="240F8A6E"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1078" w:type="dxa"/>
            <w:tcBorders>
              <w:top w:val="nil"/>
              <w:left w:val="nil"/>
              <w:bottom w:val="nil"/>
              <w:right w:val="nil"/>
            </w:tcBorders>
          </w:tcPr>
          <w:p w14:paraId="39B2056C"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7D86E31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3.58</w:t>
            </w:r>
          </w:p>
        </w:tc>
        <w:tc>
          <w:tcPr>
            <w:tcW w:w="1235" w:type="dxa"/>
            <w:tcBorders>
              <w:top w:val="nil"/>
              <w:left w:val="nil"/>
              <w:bottom w:val="nil"/>
              <w:right w:val="nil"/>
            </w:tcBorders>
            <w:shd w:val="clear" w:color="auto" w:fill="auto"/>
          </w:tcPr>
          <w:p w14:paraId="3AC1CD0E"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37E46FD2"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51A2AE0B"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B362B6" w14:paraId="3B50481F" w14:textId="77777777" w:rsidTr="00B362B6">
        <w:trPr>
          <w:trHeight w:val="254"/>
        </w:trPr>
        <w:tc>
          <w:tcPr>
            <w:tcW w:w="1078" w:type="dxa"/>
            <w:tcBorders>
              <w:top w:val="nil"/>
              <w:left w:val="single" w:sz="4" w:space="0" w:color="auto"/>
              <w:bottom w:val="nil"/>
              <w:right w:val="nil"/>
            </w:tcBorders>
          </w:tcPr>
          <w:p w14:paraId="1DCBC9C6" w14:textId="099329AF"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1078" w:type="dxa"/>
            <w:tcBorders>
              <w:top w:val="nil"/>
              <w:left w:val="nil"/>
              <w:bottom w:val="nil"/>
              <w:right w:val="nil"/>
            </w:tcBorders>
          </w:tcPr>
          <w:p w14:paraId="2E088560"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17F1828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3.50</w:t>
            </w:r>
          </w:p>
        </w:tc>
        <w:tc>
          <w:tcPr>
            <w:tcW w:w="1235" w:type="dxa"/>
            <w:tcBorders>
              <w:top w:val="nil"/>
              <w:left w:val="nil"/>
              <w:bottom w:val="nil"/>
              <w:right w:val="nil"/>
            </w:tcBorders>
            <w:shd w:val="clear" w:color="auto" w:fill="auto"/>
          </w:tcPr>
          <w:p w14:paraId="272A2A6C"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17AA4ADA"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7B0649F5"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B362B6" w14:paraId="267F5FD6" w14:textId="77777777" w:rsidTr="00B362B6">
        <w:trPr>
          <w:trHeight w:val="271"/>
        </w:trPr>
        <w:tc>
          <w:tcPr>
            <w:tcW w:w="1078" w:type="dxa"/>
            <w:tcBorders>
              <w:top w:val="nil"/>
              <w:left w:val="single" w:sz="4" w:space="0" w:color="auto"/>
              <w:bottom w:val="nil"/>
              <w:right w:val="nil"/>
            </w:tcBorders>
          </w:tcPr>
          <w:p w14:paraId="11EB9A84" w14:textId="6DB2C832"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Wesley</w:t>
            </w:r>
          </w:p>
        </w:tc>
        <w:tc>
          <w:tcPr>
            <w:tcW w:w="1078" w:type="dxa"/>
            <w:tcBorders>
              <w:top w:val="nil"/>
              <w:left w:val="nil"/>
              <w:bottom w:val="nil"/>
              <w:right w:val="nil"/>
            </w:tcBorders>
          </w:tcPr>
          <w:p w14:paraId="169377D9"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326974A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3.50</w:t>
            </w:r>
          </w:p>
        </w:tc>
        <w:tc>
          <w:tcPr>
            <w:tcW w:w="1235" w:type="dxa"/>
            <w:tcBorders>
              <w:top w:val="nil"/>
              <w:left w:val="nil"/>
              <w:bottom w:val="nil"/>
              <w:right w:val="nil"/>
            </w:tcBorders>
            <w:shd w:val="clear" w:color="auto" w:fill="auto"/>
          </w:tcPr>
          <w:p w14:paraId="12AD2D0C"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18A5DAF0"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2DCCD7CB"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3A3859B8" w14:textId="77777777" w:rsidTr="00B362B6">
        <w:trPr>
          <w:trHeight w:val="254"/>
        </w:trPr>
        <w:tc>
          <w:tcPr>
            <w:tcW w:w="1078" w:type="dxa"/>
            <w:tcBorders>
              <w:top w:val="nil"/>
              <w:left w:val="single" w:sz="4" w:space="0" w:color="auto"/>
              <w:bottom w:val="nil"/>
              <w:right w:val="nil"/>
            </w:tcBorders>
          </w:tcPr>
          <w:p w14:paraId="7F8C6D74" w14:textId="7EB72664"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1078" w:type="dxa"/>
            <w:tcBorders>
              <w:top w:val="nil"/>
              <w:left w:val="nil"/>
              <w:bottom w:val="nil"/>
              <w:right w:val="nil"/>
            </w:tcBorders>
          </w:tcPr>
          <w:p w14:paraId="494FFDBE" w14:textId="1053748D" w:rsidR="00645D7A" w:rsidRPr="00B362B6" w:rsidRDefault="00645D7A" w:rsidP="00474A75">
            <w:pPr>
              <w:spacing w:line="240" w:lineRule="auto"/>
              <w:rPr>
                <w:rFonts w:ascii="Times New Roman" w:hAnsi="Times New Roman"/>
                <w:color w:val="FF0000"/>
                <w:sz w:val="20"/>
                <w:szCs w:val="20"/>
              </w:rPr>
            </w:pPr>
          </w:p>
        </w:tc>
        <w:tc>
          <w:tcPr>
            <w:tcW w:w="1306" w:type="dxa"/>
            <w:tcBorders>
              <w:top w:val="nil"/>
              <w:left w:val="nil"/>
              <w:bottom w:val="nil"/>
              <w:right w:val="nil"/>
            </w:tcBorders>
          </w:tcPr>
          <w:p w14:paraId="1CC62C9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3.50</w:t>
            </w:r>
          </w:p>
        </w:tc>
        <w:tc>
          <w:tcPr>
            <w:tcW w:w="1235" w:type="dxa"/>
            <w:tcBorders>
              <w:top w:val="nil"/>
              <w:left w:val="nil"/>
              <w:bottom w:val="nil"/>
              <w:right w:val="nil"/>
            </w:tcBorders>
            <w:shd w:val="clear" w:color="auto" w:fill="auto"/>
          </w:tcPr>
          <w:p w14:paraId="79A8F956"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627254B2"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572825A0" w14:textId="190E1E9D" w:rsidR="00645D7A" w:rsidRPr="00B362B6" w:rsidRDefault="00645D7A" w:rsidP="00C33505">
            <w:pPr>
              <w:spacing w:line="240" w:lineRule="auto"/>
              <w:jc w:val="center"/>
              <w:rPr>
                <w:rFonts w:ascii="Times New Roman" w:hAnsi="Times New Roman"/>
                <w:color w:val="FF0000"/>
                <w:sz w:val="20"/>
                <w:szCs w:val="20"/>
              </w:rPr>
            </w:pPr>
            <w:r w:rsidRPr="00B362B6">
              <w:rPr>
                <w:rFonts w:ascii="Times New Roman" w:hAnsi="Times New Roman"/>
                <w:sz w:val="20"/>
                <w:szCs w:val="20"/>
              </w:rPr>
              <w:t>3</w:t>
            </w:r>
          </w:p>
        </w:tc>
      </w:tr>
      <w:tr w:rsidR="00645D7A" w:rsidRPr="00B362B6" w14:paraId="404C2A5E" w14:textId="77777777" w:rsidTr="00B362B6">
        <w:trPr>
          <w:trHeight w:val="254"/>
        </w:trPr>
        <w:tc>
          <w:tcPr>
            <w:tcW w:w="1078" w:type="dxa"/>
            <w:tcBorders>
              <w:top w:val="nil"/>
              <w:left w:val="single" w:sz="4" w:space="0" w:color="auto"/>
              <w:bottom w:val="nil"/>
              <w:right w:val="nil"/>
            </w:tcBorders>
          </w:tcPr>
          <w:p w14:paraId="1ED6C595" w14:textId="5348C9C8"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1078" w:type="dxa"/>
            <w:tcBorders>
              <w:top w:val="nil"/>
              <w:left w:val="nil"/>
              <w:bottom w:val="nil"/>
              <w:right w:val="nil"/>
            </w:tcBorders>
          </w:tcPr>
          <w:p w14:paraId="3066A186"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6C4F549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3.25</w:t>
            </w:r>
          </w:p>
        </w:tc>
        <w:tc>
          <w:tcPr>
            <w:tcW w:w="1235" w:type="dxa"/>
            <w:tcBorders>
              <w:top w:val="nil"/>
              <w:left w:val="nil"/>
              <w:bottom w:val="nil"/>
              <w:right w:val="nil"/>
            </w:tcBorders>
            <w:shd w:val="clear" w:color="auto" w:fill="auto"/>
          </w:tcPr>
          <w:p w14:paraId="3A6D0690"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03A196C3"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69215F26"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6E1BA1DC" w14:textId="77777777" w:rsidTr="00B362B6">
        <w:trPr>
          <w:trHeight w:val="271"/>
        </w:trPr>
        <w:tc>
          <w:tcPr>
            <w:tcW w:w="1078" w:type="dxa"/>
            <w:tcBorders>
              <w:top w:val="nil"/>
              <w:left w:val="single" w:sz="4" w:space="0" w:color="auto"/>
              <w:bottom w:val="nil"/>
              <w:right w:val="nil"/>
            </w:tcBorders>
          </w:tcPr>
          <w:p w14:paraId="450231C3" w14:textId="2A71D673"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1078" w:type="dxa"/>
            <w:tcBorders>
              <w:top w:val="nil"/>
              <w:left w:val="nil"/>
              <w:bottom w:val="nil"/>
              <w:right w:val="nil"/>
            </w:tcBorders>
          </w:tcPr>
          <w:p w14:paraId="003BE8F9"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156557D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3.25</w:t>
            </w:r>
          </w:p>
        </w:tc>
        <w:tc>
          <w:tcPr>
            <w:tcW w:w="1235" w:type="dxa"/>
            <w:tcBorders>
              <w:top w:val="nil"/>
              <w:left w:val="nil"/>
              <w:bottom w:val="nil"/>
              <w:right w:val="nil"/>
            </w:tcBorders>
            <w:shd w:val="clear" w:color="auto" w:fill="auto"/>
          </w:tcPr>
          <w:p w14:paraId="6BE7ECEF"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3B797182"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3D046ECE"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0BD10F8C" w14:textId="77777777" w:rsidTr="00B362B6">
        <w:trPr>
          <w:trHeight w:val="254"/>
        </w:trPr>
        <w:tc>
          <w:tcPr>
            <w:tcW w:w="1078" w:type="dxa"/>
            <w:tcBorders>
              <w:top w:val="nil"/>
              <w:left w:val="single" w:sz="4" w:space="0" w:color="auto"/>
              <w:bottom w:val="nil"/>
              <w:right w:val="nil"/>
            </w:tcBorders>
          </w:tcPr>
          <w:p w14:paraId="351D6AA3" w14:textId="6C3CB69E"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1078" w:type="dxa"/>
            <w:tcBorders>
              <w:top w:val="nil"/>
              <w:left w:val="nil"/>
              <w:bottom w:val="nil"/>
              <w:right w:val="nil"/>
            </w:tcBorders>
          </w:tcPr>
          <w:p w14:paraId="4490B07A"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7DCF1A2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3.17</w:t>
            </w:r>
          </w:p>
        </w:tc>
        <w:tc>
          <w:tcPr>
            <w:tcW w:w="1235" w:type="dxa"/>
            <w:tcBorders>
              <w:top w:val="nil"/>
              <w:left w:val="nil"/>
              <w:bottom w:val="nil"/>
              <w:right w:val="nil"/>
            </w:tcBorders>
            <w:shd w:val="clear" w:color="auto" w:fill="auto"/>
          </w:tcPr>
          <w:p w14:paraId="0D2C12BB"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6ED75670"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561C03F7"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B362B6" w14:paraId="0D394F12" w14:textId="77777777" w:rsidTr="00B362B6">
        <w:trPr>
          <w:trHeight w:val="254"/>
        </w:trPr>
        <w:tc>
          <w:tcPr>
            <w:tcW w:w="1078" w:type="dxa"/>
            <w:tcBorders>
              <w:top w:val="nil"/>
              <w:left w:val="single" w:sz="4" w:space="0" w:color="auto"/>
              <w:bottom w:val="nil"/>
              <w:right w:val="nil"/>
            </w:tcBorders>
          </w:tcPr>
          <w:p w14:paraId="6E4E2827" w14:textId="7036B81E"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1078" w:type="dxa"/>
            <w:tcBorders>
              <w:top w:val="nil"/>
              <w:left w:val="nil"/>
              <w:bottom w:val="nil"/>
              <w:right w:val="nil"/>
            </w:tcBorders>
          </w:tcPr>
          <w:p w14:paraId="47674625"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5FFADB8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3.00</w:t>
            </w:r>
          </w:p>
        </w:tc>
        <w:tc>
          <w:tcPr>
            <w:tcW w:w="1235" w:type="dxa"/>
            <w:tcBorders>
              <w:top w:val="nil"/>
              <w:left w:val="nil"/>
              <w:bottom w:val="nil"/>
              <w:right w:val="nil"/>
            </w:tcBorders>
            <w:shd w:val="clear" w:color="auto" w:fill="auto"/>
          </w:tcPr>
          <w:p w14:paraId="35C4749A"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4CBA1861"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1A461250"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4E79A5BB" w14:textId="77777777" w:rsidTr="00B362B6">
        <w:trPr>
          <w:trHeight w:val="271"/>
        </w:trPr>
        <w:tc>
          <w:tcPr>
            <w:tcW w:w="1078" w:type="dxa"/>
            <w:tcBorders>
              <w:top w:val="nil"/>
              <w:left w:val="single" w:sz="4" w:space="0" w:color="auto"/>
              <w:bottom w:val="nil"/>
              <w:right w:val="nil"/>
            </w:tcBorders>
          </w:tcPr>
          <w:p w14:paraId="6A9B2E5E" w14:textId="7E424650" w:rsidR="00645D7A" w:rsidRPr="00B362B6" w:rsidRDefault="00B3652D" w:rsidP="00474A75">
            <w:pPr>
              <w:spacing w:line="240" w:lineRule="auto"/>
              <w:rPr>
                <w:rFonts w:ascii="Times New Roman" w:hAnsi="Times New Roman"/>
                <w:sz w:val="20"/>
                <w:szCs w:val="20"/>
              </w:rPr>
            </w:pPr>
            <w:r w:rsidRPr="00B362B6">
              <w:rPr>
                <w:rFonts w:ascii="Times New Roman" w:hAnsi="Times New Roman"/>
                <w:sz w:val="20"/>
                <w:szCs w:val="20"/>
              </w:rPr>
              <w:t>Christie</w:t>
            </w:r>
            <w:r w:rsidRPr="00B362B6" w:rsidDel="00B3652D">
              <w:rPr>
                <w:rFonts w:ascii="Times New Roman" w:hAnsi="Times New Roman"/>
                <w:sz w:val="20"/>
                <w:szCs w:val="20"/>
              </w:rPr>
              <w:t xml:space="preserve"> </w:t>
            </w:r>
          </w:p>
        </w:tc>
        <w:tc>
          <w:tcPr>
            <w:tcW w:w="1078" w:type="dxa"/>
            <w:tcBorders>
              <w:top w:val="nil"/>
              <w:left w:val="nil"/>
              <w:bottom w:val="nil"/>
              <w:right w:val="nil"/>
            </w:tcBorders>
          </w:tcPr>
          <w:p w14:paraId="5E4EBB44"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0D7307DB"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3.00</w:t>
            </w:r>
          </w:p>
        </w:tc>
        <w:tc>
          <w:tcPr>
            <w:tcW w:w="1235" w:type="dxa"/>
            <w:tcBorders>
              <w:top w:val="nil"/>
              <w:left w:val="nil"/>
              <w:bottom w:val="nil"/>
              <w:right w:val="nil"/>
            </w:tcBorders>
            <w:shd w:val="clear" w:color="auto" w:fill="auto"/>
          </w:tcPr>
          <w:p w14:paraId="11012278"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73941B20"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13E18A0C"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B362B6" w14:paraId="315107DB" w14:textId="77777777" w:rsidTr="00B362B6">
        <w:trPr>
          <w:trHeight w:val="254"/>
        </w:trPr>
        <w:tc>
          <w:tcPr>
            <w:tcW w:w="1078" w:type="dxa"/>
            <w:tcBorders>
              <w:top w:val="nil"/>
              <w:left w:val="single" w:sz="4" w:space="0" w:color="auto"/>
              <w:bottom w:val="nil"/>
              <w:right w:val="nil"/>
            </w:tcBorders>
          </w:tcPr>
          <w:p w14:paraId="2BD7D9B1" w14:textId="4F906F29"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1078" w:type="dxa"/>
            <w:tcBorders>
              <w:top w:val="nil"/>
              <w:left w:val="nil"/>
              <w:bottom w:val="nil"/>
              <w:right w:val="nil"/>
            </w:tcBorders>
          </w:tcPr>
          <w:p w14:paraId="12C71E37"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7BDEDF52"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302A479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2.83</w:t>
            </w:r>
          </w:p>
        </w:tc>
        <w:tc>
          <w:tcPr>
            <w:tcW w:w="1081" w:type="dxa"/>
            <w:tcBorders>
              <w:top w:val="nil"/>
              <w:left w:val="nil"/>
              <w:bottom w:val="nil"/>
              <w:right w:val="nil"/>
            </w:tcBorders>
            <w:shd w:val="clear" w:color="auto" w:fill="auto"/>
          </w:tcPr>
          <w:p w14:paraId="61098754"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45999E0C"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B362B6" w14:paraId="13620653" w14:textId="77777777" w:rsidTr="00B362B6">
        <w:trPr>
          <w:trHeight w:val="254"/>
        </w:trPr>
        <w:tc>
          <w:tcPr>
            <w:tcW w:w="1078" w:type="dxa"/>
            <w:tcBorders>
              <w:top w:val="nil"/>
              <w:left w:val="single" w:sz="4" w:space="0" w:color="auto"/>
              <w:bottom w:val="nil"/>
              <w:right w:val="nil"/>
            </w:tcBorders>
          </w:tcPr>
          <w:p w14:paraId="0CA719B4" w14:textId="73055AB9"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1078" w:type="dxa"/>
            <w:tcBorders>
              <w:top w:val="nil"/>
              <w:left w:val="nil"/>
              <w:bottom w:val="nil"/>
              <w:right w:val="nil"/>
            </w:tcBorders>
          </w:tcPr>
          <w:p w14:paraId="0191CA43"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510924D6"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66D6FDE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2.83</w:t>
            </w:r>
          </w:p>
        </w:tc>
        <w:tc>
          <w:tcPr>
            <w:tcW w:w="1081" w:type="dxa"/>
            <w:tcBorders>
              <w:top w:val="nil"/>
              <w:left w:val="nil"/>
              <w:bottom w:val="nil"/>
              <w:right w:val="nil"/>
            </w:tcBorders>
            <w:shd w:val="clear" w:color="auto" w:fill="auto"/>
          </w:tcPr>
          <w:p w14:paraId="60D8971C" w14:textId="77777777" w:rsidR="00645D7A" w:rsidRPr="00B362B6" w:rsidRDefault="00645D7A" w:rsidP="00474A75">
            <w:pPr>
              <w:spacing w:line="240" w:lineRule="auto"/>
              <w:rPr>
                <w:rFonts w:ascii="Times New Roman" w:hAnsi="Times New Roman"/>
                <w:sz w:val="20"/>
                <w:szCs w:val="20"/>
              </w:rPr>
            </w:pPr>
          </w:p>
        </w:tc>
        <w:tc>
          <w:tcPr>
            <w:tcW w:w="1467" w:type="dxa"/>
            <w:tcBorders>
              <w:top w:val="nil"/>
              <w:left w:val="nil"/>
              <w:bottom w:val="nil"/>
              <w:right w:val="single" w:sz="4" w:space="0" w:color="auto"/>
            </w:tcBorders>
          </w:tcPr>
          <w:p w14:paraId="7029EC7A"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B362B6" w14:paraId="6DECDCB4" w14:textId="77777777" w:rsidTr="00B362B6">
        <w:trPr>
          <w:trHeight w:val="271"/>
        </w:trPr>
        <w:tc>
          <w:tcPr>
            <w:tcW w:w="1078" w:type="dxa"/>
            <w:tcBorders>
              <w:top w:val="nil"/>
              <w:left w:val="single" w:sz="4" w:space="0" w:color="auto"/>
              <w:bottom w:val="nil"/>
              <w:right w:val="nil"/>
            </w:tcBorders>
          </w:tcPr>
          <w:p w14:paraId="32995753" w14:textId="2F765B73"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w:t>
            </w:r>
            <w:r w:rsidR="007726A1" w:rsidRPr="00B362B6">
              <w:rPr>
                <w:rFonts w:ascii="Times New Roman" w:hAnsi="Times New Roman"/>
                <w:sz w:val="20"/>
                <w:szCs w:val="20"/>
              </w:rPr>
              <w:t>asmine</w:t>
            </w:r>
          </w:p>
        </w:tc>
        <w:tc>
          <w:tcPr>
            <w:tcW w:w="1078" w:type="dxa"/>
            <w:tcBorders>
              <w:top w:val="nil"/>
              <w:left w:val="nil"/>
              <w:bottom w:val="nil"/>
              <w:right w:val="nil"/>
            </w:tcBorders>
          </w:tcPr>
          <w:p w14:paraId="3FB7D555"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0A7FF0FA"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694C6B27"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33B7AA2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2.42</w:t>
            </w:r>
          </w:p>
        </w:tc>
        <w:tc>
          <w:tcPr>
            <w:tcW w:w="1467" w:type="dxa"/>
            <w:tcBorders>
              <w:top w:val="nil"/>
              <w:left w:val="nil"/>
              <w:bottom w:val="nil"/>
              <w:right w:val="single" w:sz="4" w:space="0" w:color="auto"/>
            </w:tcBorders>
          </w:tcPr>
          <w:p w14:paraId="28089FF2"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B362B6" w14:paraId="6BEBB263" w14:textId="77777777" w:rsidTr="00B362B6">
        <w:trPr>
          <w:trHeight w:val="254"/>
        </w:trPr>
        <w:tc>
          <w:tcPr>
            <w:tcW w:w="1078" w:type="dxa"/>
            <w:tcBorders>
              <w:top w:val="nil"/>
              <w:left w:val="single" w:sz="4" w:space="0" w:color="auto"/>
              <w:bottom w:val="nil"/>
              <w:right w:val="nil"/>
            </w:tcBorders>
          </w:tcPr>
          <w:p w14:paraId="32DBE4C5" w14:textId="76E20C58"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1078" w:type="dxa"/>
            <w:tcBorders>
              <w:top w:val="nil"/>
              <w:left w:val="nil"/>
              <w:bottom w:val="nil"/>
              <w:right w:val="nil"/>
            </w:tcBorders>
          </w:tcPr>
          <w:p w14:paraId="38E42B50"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245E7C6C"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57D80556"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1551A6B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2.25</w:t>
            </w:r>
          </w:p>
        </w:tc>
        <w:tc>
          <w:tcPr>
            <w:tcW w:w="1467" w:type="dxa"/>
            <w:tcBorders>
              <w:top w:val="nil"/>
              <w:left w:val="nil"/>
              <w:bottom w:val="nil"/>
              <w:right w:val="single" w:sz="4" w:space="0" w:color="auto"/>
            </w:tcBorders>
          </w:tcPr>
          <w:p w14:paraId="787642C0"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2EFDB88E" w14:textId="77777777" w:rsidTr="00B362B6">
        <w:trPr>
          <w:trHeight w:val="254"/>
        </w:trPr>
        <w:tc>
          <w:tcPr>
            <w:tcW w:w="1078" w:type="dxa"/>
            <w:tcBorders>
              <w:top w:val="nil"/>
              <w:left w:val="single" w:sz="4" w:space="0" w:color="auto"/>
              <w:bottom w:val="nil"/>
              <w:right w:val="nil"/>
            </w:tcBorders>
          </w:tcPr>
          <w:p w14:paraId="4C277CDF" w14:textId="5900753E"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1078" w:type="dxa"/>
            <w:tcBorders>
              <w:top w:val="nil"/>
              <w:left w:val="nil"/>
              <w:bottom w:val="nil"/>
              <w:right w:val="nil"/>
            </w:tcBorders>
          </w:tcPr>
          <w:p w14:paraId="21EE490F"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4D759A51"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33ADF569"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33AC8AC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2.17</w:t>
            </w:r>
          </w:p>
        </w:tc>
        <w:tc>
          <w:tcPr>
            <w:tcW w:w="1467" w:type="dxa"/>
            <w:tcBorders>
              <w:top w:val="nil"/>
              <w:left w:val="nil"/>
              <w:bottom w:val="nil"/>
              <w:right w:val="single" w:sz="4" w:space="0" w:color="auto"/>
            </w:tcBorders>
          </w:tcPr>
          <w:p w14:paraId="7D54884C"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B362B6" w14:paraId="5A13FCB0" w14:textId="77777777" w:rsidTr="00B362B6">
        <w:trPr>
          <w:trHeight w:val="271"/>
        </w:trPr>
        <w:tc>
          <w:tcPr>
            <w:tcW w:w="1078" w:type="dxa"/>
            <w:tcBorders>
              <w:top w:val="nil"/>
              <w:left w:val="single" w:sz="4" w:space="0" w:color="auto"/>
              <w:bottom w:val="nil"/>
              <w:right w:val="nil"/>
            </w:tcBorders>
          </w:tcPr>
          <w:p w14:paraId="569DFD9F" w14:textId="758CA2C6"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1078" w:type="dxa"/>
            <w:tcBorders>
              <w:top w:val="nil"/>
              <w:left w:val="nil"/>
              <w:bottom w:val="nil"/>
              <w:right w:val="nil"/>
            </w:tcBorders>
          </w:tcPr>
          <w:p w14:paraId="06179508"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51BD0655"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5BA8CE15"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75F6E85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2.08</w:t>
            </w:r>
          </w:p>
        </w:tc>
        <w:tc>
          <w:tcPr>
            <w:tcW w:w="1467" w:type="dxa"/>
            <w:tcBorders>
              <w:top w:val="nil"/>
              <w:left w:val="nil"/>
              <w:bottom w:val="nil"/>
              <w:right w:val="single" w:sz="4" w:space="0" w:color="auto"/>
            </w:tcBorders>
          </w:tcPr>
          <w:p w14:paraId="1C3C8DAE"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370E31A9" w14:textId="77777777" w:rsidTr="00B362B6">
        <w:trPr>
          <w:trHeight w:val="254"/>
        </w:trPr>
        <w:tc>
          <w:tcPr>
            <w:tcW w:w="1078" w:type="dxa"/>
            <w:tcBorders>
              <w:top w:val="nil"/>
              <w:left w:val="single" w:sz="4" w:space="0" w:color="auto"/>
              <w:bottom w:val="nil"/>
              <w:right w:val="nil"/>
            </w:tcBorders>
          </w:tcPr>
          <w:p w14:paraId="4BD1D9C8" w14:textId="3F6B64C0"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1078" w:type="dxa"/>
            <w:tcBorders>
              <w:top w:val="nil"/>
              <w:left w:val="nil"/>
              <w:bottom w:val="nil"/>
              <w:right w:val="nil"/>
            </w:tcBorders>
          </w:tcPr>
          <w:p w14:paraId="4C9CB26F"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327631EE"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7B66369F"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1B4A76B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1.75</w:t>
            </w:r>
          </w:p>
        </w:tc>
        <w:tc>
          <w:tcPr>
            <w:tcW w:w="1467" w:type="dxa"/>
            <w:tcBorders>
              <w:top w:val="nil"/>
              <w:left w:val="nil"/>
              <w:bottom w:val="nil"/>
              <w:right w:val="single" w:sz="4" w:space="0" w:color="auto"/>
            </w:tcBorders>
          </w:tcPr>
          <w:p w14:paraId="12B7FA68"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B362B6" w14:paraId="16D0BFD5" w14:textId="77777777" w:rsidTr="00B362B6">
        <w:trPr>
          <w:trHeight w:val="254"/>
        </w:trPr>
        <w:tc>
          <w:tcPr>
            <w:tcW w:w="1078" w:type="dxa"/>
            <w:tcBorders>
              <w:top w:val="nil"/>
              <w:left w:val="single" w:sz="4" w:space="0" w:color="auto"/>
              <w:bottom w:val="nil"/>
              <w:right w:val="nil"/>
            </w:tcBorders>
          </w:tcPr>
          <w:p w14:paraId="3693FDFB" w14:textId="2F4D87A2"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1078" w:type="dxa"/>
            <w:tcBorders>
              <w:top w:val="nil"/>
              <w:left w:val="nil"/>
              <w:bottom w:val="nil"/>
              <w:right w:val="nil"/>
            </w:tcBorders>
          </w:tcPr>
          <w:p w14:paraId="66835B00"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bottom w:val="nil"/>
              <w:right w:val="nil"/>
            </w:tcBorders>
          </w:tcPr>
          <w:p w14:paraId="58470084"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bottom w:val="nil"/>
              <w:right w:val="nil"/>
            </w:tcBorders>
            <w:shd w:val="clear" w:color="auto" w:fill="auto"/>
          </w:tcPr>
          <w:p w14:paraId="36EBA8E9"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bottom w:val="nil"/>
              <w:right w:val="nil"/>
            </w:tcBorders>
            <w:shd w:val="clear" w:color="auto" w:fill="auto"/>
          </w:tcPr>
          <w:p w14:paraId="09BBCE2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1.67</w:t>
            </w:r>
          </w:p>
        </w:tc>
        <w:tc>
          <w:tcPr>
            <w:tcW w:w="1467" w:type="dxa"/>
            <w:tcBorders>
              <w:top w:val="nil"/>
              <w:left w:val="nil"/>
              <w:bottom w:val="nil"/>
              <w:right w:val="single" w:sz="4" w:space="0" w:color="auto"/>
            </w:tcBorders>
          </w:tcPr>
          <w:p w14:paraId="04DFBFE1"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B362B6" w14:paraId="35B8C993" w14:textId="77777777" w:rsidTr="00B362B6">
        <w:trPr>
          <w:trHeight w:val="271"/>
        </w:trPr>
        <w:tc>
          <w:tcPr>
            <w:tcW w:w="1078" w:type="dxa"/>
            <w:tcBorders>
              <w:top w:val="nil"/>
              <w:left w:val="single" w:sz="4" w:space="0" w:color="auto"/>
              <w:right w:val="nil"/>
            </w:tcBorders>
          </w:tcPr>
          <w:p w14:paraId="615BFE7B" w14:textId="54B75F5F"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1078" w:type="dxa"/>
            <w:tcBorders>
              <w:top w:val="nil"/>
              <w:left w:val="nil"/>
              <w:right w:val="nil"/>
            </w:tcBorders>
          </w:tcPr>
          <w:p w14:paraId="213EA60D" w14:textId="77777777" w:rsidR="00645D7A" w:rsidRPr="00B362B6" w:rsidRDefault="00645D7A" w:rsidP="00474A75">
            <w:pPr>
              <w:spacing w:line="240" w:lineRule="auto"/>
              <w:rPr>
                <w:rFonts w:ascii="Times New Roman" w:hAnsi="Times New Roman"/>
                <w:sz w:val="20"/>
                <w:szCs w:val="20"/>
              </w:rPr>
            </w:pPr>
          </w:p>
        </w:tc>
        <w:tc>
          <w:tcPr>
            <w:tcW w:w="1306" w:type="dxa"/>
            <w:tcBorders>
              <w:top w:val="nil"/>
              <w:left w:val="nil"/>
              <w:right w:val="nil"/>
            </w:tcBorders>
          </w:tcPr>
          <w:p w14:paraId="7B7513BD" w14:textId="77777777" w:rsidR="00645D7A" w:rsidRPr="00B362B6" w:rsidRDefault="00645D7A" w:rsidP="00474A75">
            <w:pPr>
              <w:spacing w:line="240" w:lineRule="auto"/>
              <w:rPr>
                <w:rFonts w:ascii="Times New Roman" w:hAnsi="Times New Roman"/>
                <w:sz w:val="20"/>
                <w:szCs w:val="20"/>
              </w:rPr>
            </w:pPr>
          </w:p>
        </w:tc>
        <w:tc>
          <w:tcPr>
            <w:tcW w:w="1235" w:type="dxa"/>
            <w:tcBorders>
              <w:top w:val="nil"/>
              <w:left w:val="nil"/>
              <w:right w:val="nil"/>
            </w:tcBorders>
            <w:shd w:val="clear" w:color="auto" w:fill="auto"/>
          </w:tcPr>
          <w:p w14:paraId="558343C1" w14:textId="77777777" w:rsidR="00645D7A" w:rsidRPr="00B362B6" w:rsidRDefault="00645D7A" w:rsidP="00474A75">
            <w:pPr>
              <w:spacing w:line="240" w:lineRule="auto"/>
              <w:rPr>
                <w:rFonts w:ascii="Times New Roman" w:hAnsi="Times New Roman"/>
                <w:sz w:val="20"/>
                <w:szCs w:val="20"/>
              </w:rPr>
            </w:pPr>
          </w:p>
        </w:tc>
        <w:tc>
          <w:tcPr>
            <w:tcW w:w="1081" w:type="dxa"/>
            <w:tcBorders>
              <w:top w:val="nil"/>
              <w:left w:val="nil"/>
              <w:right w:val="nil"/>
            </w:tcBorders>
            <w:shd w:val="clear" w:color="auto" w:fill="auto"/>
          </w:tcPr>
          <w:p w14:paraId="27CB13F6"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1.33</w:t>
            </w:r>
          </w:p>
        </w:tc>
        <w:tc>
          <w:tcPr>
            <w:tcW w:w="1467" w:type="dxa"/>
            <w:tcBorders>
              <w:top w:val="nil"/>
              <w:left w:val="nil"/>
              <w:right w:val="single" w:sz="4" w:space="0" w:color="auto"/>
            </w:tcBorders>
          </w:tcPr>
          <w:p w14:paraId="34C99DD5" w14:textId="77777777" w:rsidR="00645D7A" w:rsidRPr="00B362B6" w:rsidRDefault="00645D7A" w:rsidP="00C33505">
            <w:pPr>
              <w:spacing w:line="240" w:lineRule="auto"/>
              <w:jc w:val="center"/>
              <w:rPr>
                <w:rFonts w:ascii="Times New Roman" w:hAnsi="Times New Roman"/>
                <w:sz w:val="20"/>
                <w:szCs w:val="20"/>
              </w:rPr>
            </w:pPr>
            <w:r w:rsidRPr="00B362B6">
              <w:rPr>
                <w:rFonts w:ascii="Times New Roman" w:hAnsi="Times New Roman"/>
                <w:sz w:val="20"/>
                <w:szCs w:val="20"/>
              </w:rPr>
              <w:t>1</w:t>
            </w:r>
          </w:p>
        </w:tc>
      </w:tr>
    </w:tbl>
    <w:p w14:paraId="0D19D40A" w14:textId="77777777" w:rsidR="00645D7A" w:rsidRPr="004D757E" w:rsidRDefault="00645D7A" w:rsidP="00474A75">
      <w:pPr>
        <w:spacing w:line="240" w:lineRule="auto"/>
        <w:rPr>
          <w:rFonts w:ascii="Times New Roman" w:hAnsi="Times New Roman"/>
        </w:rPr>
      </w:pPr>
      <w:r w:rsidRPr="004D757E">
        <w:rPr>
          <w:rFonts w:ascii="Times New Roman" w:hAnsi="Times New Roman"/>
        </w:rPr>
        <w:t>Negative</w:t>
      </w:r>
    </w:p>
    <w:p w14:paraId="3F92486B" w14:textId="77777777" w:rsidR="00C33505" w:rsidRDefault="00645D7A" w:rsidP="00513089">
      <w:pPr>
        <w:spacing w:line="240" w:lineRule="auto"/>
        <w:ind w:left="720"/>
        <w:rPr>
          <w:rFonts w:ascii="Times New Roman" w:hAnsi="Times New Roman"/>
        </w:rPr>
      </w:pPr>
      <w:r w:rsidRPr="004D757E">
        <w:rPr>
          <w:rFonts w:ascii="Times New Roman" w:hAnsi="Times New Roman"/>
        </w:rPr>
        <w:t xml:space="preserve">Tends to be negative in quality of mood with reactions more often tending </w:t>
      </w:r>
    </w:p>
    <w:p w14:paraId="5F39098A" w14:textId="0DA193A1" w:rsidR="00645D7A" w:rsidRPr="004D757E" w:rsidRDefault="00645D7A" w:rsidP="00C33505">
      <w:pPr>
        <w:spacing w:line="240" w:lineRule="auto"/>
        <w:ind w:left="720" w:firstLine="720"/>
        <w:rPr>
          <w:rFonts w:ascii="Times New Roman" w:hAnsi="Times New Roman"/>
        </w:rPr>
      </w:pPr>
      <w:r w:rsidRPr="004D757E">
        <w:rPr>
          <w:rFonts w:ascii="Times New Roman" w:hAnsi="Times New Roman"/>
        </w:rPr>
        <w:t>toward</w:t>
      </w:r>
      <w:r w:rsidR="00D36A6F">
        <w:rPr>
          <w:rFonts w:ascii="Times New Roman" w:hAnsi="Times New Roman"/>
        </w:rPr>
        <w:t>s</w:t>
      </w:r>
      <w:r w:rsidRPr="004D757E">
        <w:rPr>
          <w:rFonts w:ascii="Times New Roman" w:hAnsi="Times New Roman"/>
        </w:rPr>
        <w:t xml:space="preserve"> distress or</w:t>
      </w:r>
      <w:r w:rsidR="00BD2EFE">
        <w:rPr>
          <w:rFonts w:ascii="Times New Roman" w:hAnsi="Times New Roman"/>
        </w:rPr>
        <w:t xml:space="preserve"> </w:t>
      </w:r>
      <w:r w:rsidRPr="004D757E">
        <w:rPr>
          <w:rFonts w:ascii="Times New Roman" w:hAnsi="Times New Roman"/>
        </w:rPr>
        <w:t>discomfort</w:t>
      </w:r>
    </w:p>
    <w:p w14:paraId="2A2FCAA7" w14:textId="77777777" w:rsidR="00645D7A" w:rsidRPr="004D757E" w:rsidRDefault="00645D7A" w:rsidP="00474A75">
      <w:pPr>
        <w:spacing w:line="240" w:lineRule="auto"/>
        <w:rPr>
          <w:rFonts w:ascii="Times New Roman" w:hAnsi="Times New Roman"/>
        </w:rPr>
      </w:pPr>
      <w:r>
        <w:rPr>
          <w:rFonts w:ascii="Times New Roman" w:hAnsi="Times New Roman"/>
        </w:rPr>
        <w:t>Somewhat Negative</w:t>
      </w:r>
    </w:p>
    <w:p w14:paraId="067E2224"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Balance of positive and negative expression of emotion</w:t>
      </w:r>
    </w:p>
    <w:p w14:paraId="383C0E2E" w14:textId="3786573D" w:rsidR="00645D7A" w:rsidRPr="004D757E" w:rsidRDefault="00645D7A" w:rsidP="005C7498">
      <w:pPr>
        <w:spacing w:line="240" w:lineRule="auto"/>
        <w:ind w:left="720"/>
        <w:rPr>
          <w:rFonts w:ascii="Times New Roman" w:hAnsi="Times New Roman"/>
        </w:rPr>
      </w:pPr>
      <w:r w:rsidRPr="004D757E">
        <w:rPr>
          <w:rFonts w:ascii="Times New Roman" w:hAnsi="Times New Roman"/>
        </w:rPr>
        <w:t>Child may react in a placid and positive manner or appear moody and cranky</w:t>
      </w:r>
    </w:p>
    <w:p w14:paraId="72F8C08B" w14:textId="77777777" w:rsidR="00645D7A" w:rsidRPr="004D757E" w:rsidRDefault="00645D7A" w:rsidP="00474A75">
      <w:pPr>
        <w:spacing w:line="240" w:lineRule="auto"/>
        <w:rPr>
          <w:rFonts w:ascii="Times New Roman" w:hAnsi="Times New Roman"/>
        </w:rPr>
      </w:pPr>
      <w:r w:rsidRPr="004D757E">
        <w:rPr>
          <w:rFonts w:ascii="Times New Roman" w:hAnsi="Times New Roman"/>
        </w:rPr>
        <w:t>Somewhat Positive</w:t>
      </w:r>
    </w:p>
    <w:p w14:paraId="4BFF796D"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Fairly positive in his or her quality of mood</w:t>
      </w:r>
    </w:p>
    <w:p w14:paraId="20BF0CD8" w14:textId="77777777" w:rsidR="00C33505" w:rsidRDefault="00645D7A" w:rsidP="00BD2EFE">
      <w:pPr>
        <w:spacing w:line="240" w:lineRule="auto"/>
        <w:rPr>
          <w:rFonts w:ascii="Times New Roman" w:hAnsi="Times New Roman"/>
        </w:rPr>
      </w:pPr>
      <w:r w:rsidRPr="004D757E">
        <w:rPr>
          <w:rFonts w:ascii="Times New Roman" w:hAnsi="Times New Roman"/>
        </w:rPr>
        <w:tab/>
        <w:t>Tends to express happy and contented feelings</w:t>
      </w:r>
      <w:r w:rsidR="00231A0A">
        <w:rPr>
          <w:rFonts w:ascii="Times New Roman" w:hAnsi="Times New Roman"/>
        </w:rPr>
        <w:t>,</w:t>
      </w:r>
      <w:r w:rsidRPr="004D757E">
        <w:rPr>
          <w:rFonts w:ascii="Times New Roman" w:hAnsi="Times New Roman"/>
        </w:rPr>
        <w:t xml:space="preserve"> which make him/her pleasant </w:t>
      </w:r>
    </w:p>
    <w:p w14:paraId="1018B190" w14:textId="77777777" w:rsidR="00C33505" w:rsidRDefault="00645D7A" w:rsidP="00C33505">
      <w:pPr>
        <w:spacing w:line="240" w:lineRule="auto"/>
        <w:ind w:left="720" w:firstLine="720"/>
        <w:rPr>
          <w:rFonts w:ascii="Times New Roman" w:hAnsi="Times New Roman"/>
        </w:rPr>
      </w:pPr>
      <w:r w:rsidRPr="004D757E">
        <w:rPr>
          <w:rFonts w:ascii="Times New Roman" w:hAnsi="Times New Roman"/>
        </w:rPr>
        <w:t>to be around</w:t>
      </w:r>
    </w:p>
    <w:p w14:paraId="4F4ACFB9" w14:textId="1E60A98C" w:rsidR="00645D7A" w:rsidRPr="004D757E" w:rsidRDefault="00BD2EFE" w:rsidP="00C33505">
      <w:pPr>
        <w:spacing w:line="240" w:lineRule="auto"/>
        <w:rPr>
          <w:rFonts w:ascii="Times New Roman" w:hAnsi="Times New Roman"/>
        </w:rPr>
      </w:pPr>
      <w:r>
        <w:rPr>
          <w:rFonts w:ascii="Times New Roman" w:hAnsi="Times New Roman"/>
        </w:rPr>
        <w:t>Positive</w:t>
      </w:r>
    </w:p>
    <w:p w14:paraId="040FC826"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Positive in his/her quality of mood</w:t>
      </w:r>
    </w:p>
    <w:p w14:paraId="53858EBA" w14:textId="77777777" w:rsidR="00B362B6" w:rsidRDefault="00645D7A" w:rsidP="00B362B6">
      <w:pPr>
        <w:spacing w:line="240" w:lineRule="auto"/>
        <w:rPr>
          <w:rFonts w:ascii="Times New Roman" w:hAnsi="Times New Roman"/>
        </w:rPr>
      </w:pPr>
      <w:r w:rsidRPr="004D757E">
        <w:rPr>
          <w:rFonts w:ascii="Times New Roman" w:hAnsi="Times New Roman"/>
        </w:rPr>
        <w:tab/>
        <w:t xml:space="preserve">Generally expresses happy and contented feelings making him/her pleasant to </w:t>
      </w:r>
    </w:p>
    <w:p w14:paraId="4A3157BB" w14:textId="713E761C" w:rsidR="00C55A1D" w:rsidRDefault="00645D7A" w:rsidP="00D36A6F">
      <w:pPr>
        <w:spacing w:line="240" w:lineRule="auto"/>
        <w:ind w:left="720" w:firstLine="720"/>
        <w:rPr>
          <w:rFonts w:ascii="Times New Roman" w:hAnsi="Times New Roman"/>
        </w:rPr>
      </w:pPr>
      <w:r w:rsidRPr="004D757E">
        <w:rPr>
          <w:rFonts w:ascii="Times New Roman" w:hAnsi="Times New Roman"/>
        </w:rPr>
        <w:t xml:space="preserve">be </w:t>
      </w:r>
      <w:r w:rsidR="00D36A6F">
        <w:rPr>
          <w:rFonts w:ascii="Times New Roman" w:hAnsi="Times New Roman"/>
        </w:rPr>
        <w:t>a</w:t>
      </w:r>
      <w:r w:rsidRPr="004D757E">
        <w:rPr>
          <w:rFonts w:ascii="Times New Roman" w:hAnsi="Times New Roman"/>
        </w:rPr>
        <w:t>round</w:t>
      </w:r>
    </w:p>
    <w:p w14:paraId="4929A629" w14:textId="77777777" w:rsidR="00C55A1D" w:rsidRDefault="00C55A1D" w:rsidP="00BD2EFE">
      <w:pPr>
        <w:spacing w:line="240" w:lineRule="auto"/>
        <w:ind w:left="720" w:firstLine="720"/>
        <w:rPr>
          <w:rFonts w:ascii="Times New Roman" w:hAnsi="Times New Roman"/>
        </w:rPr>
      </w:pPr>
    </w:p>
    <w:p w14:paraId="6373C294" w14:textId="6AFCA5B8" w:rsidR="00513089" w:rsidRDefault="00B362B6" w:rsidP="00B362B6">
      <w:pPr>
        <w:spacing w:line="240" w:lineRule="auto"/>
        <w:rPr>
          <w:rFonts w:ascii="Times New Roman" w:hAnsi="Times New Roman"/>
        </w:rPr>
      </w:pPr>
      <w:r>
        <w:rPr>
          <w:rFonts w:ascii="Times New Roman" w:hAnsi="Times New Roman"/>
        </w:rPr>
        <w:br w:type="page"/>
      </w:r>
    </w:p>
    <w:p w14:paraId="1FFD5AE7" w14:textId="77777777" w:rsidR="00513089" w:rsidRPr="004D757E" w:rsidRDefault="00513089" w:rsidP="00BD2EFE">
      <w:pPr>
        <w:spacing w:line="240" w:lineRule="auto"/>
        <w:ind w:left="720" w:firstLine="720"/>
        <w:rPr>
          <w:rFonts w:ascii="Times New Roman" w:hAnsi="Times New Roman"/>
        </w:rPr>
      </w:pPr>
    </w:p>
    <w:p w14:paraId="4F16F03A" w14:textId="3FC86830" w:rsidR="00645D7A" w:rsidRDefault="00184EC4" w:rsidP="00184EC4">
      <w:pPr>
        <w:spacing w:line="240" w:lineRule="auto"/>
        <w:rPr>
          <w:rFonts w:ascii="Times New Roman" w:hAnsi="Times New Roman"/>
        </w:rPr>
      </w:pPr>
      <w:r>
        <w:rPr>
          <w:rFonts w:ascii="Times New Roman" w:hAnsi="Times New Roman"/>
        </w:rPr>
        <w:t>Table 13</w:t>
      </w:r>
    </w:p>
    <w:p w14:paraId="0B6844E0" w14:textId="77777777" w:rsidR="00184EC4" w:rsidRDefault="00184EC4" w:rsidP="00184EC4">
      <w:pPr>
        <w:spacing w:line="240" w:lineRule="auto"/>
        <w:rPr>
          <w:rFonts w:ascii="Times New Roman" w:hAnsi="Times New Roman"/>
        </w:rPr>
      </w:pPr>
    </w:p>
    <w:p w14:paraId="13D07941" w14:textId="0651CE69" w:rsidR="00184EC4" w:rsidRPr="00513089" w:rsidRDefault="00184EC4" w:rsidP="00184EC4">
      <w:pPr>
        <w:spacing w:line="240" w:lineRule="auto"/>
        <w:rPr>
          <w:rFonts w:ascii="Times New Roman" w:hAnsi="Times New Roman"/>
          <w:i/>
        </w:rPr>
      </w:pPr>
      <w:r w:rsidRPr="00513089">
        <w:rPr>
          <w:rFonts w:ascii="Times New Roman" w:hAnsi="Times New Roman"/>
          <w:i/>
        </w:rPr>
        <w:t>Intensity</w:t>
      </w:r>
    </w:p>
    <w:p w14:paraId="65723F96" w14:textId="77777777" w:rsidR="00645D7A" w:rsidRDefault="00645D7A" w:rsidP="00474A75">
      <w:pPr>
        <w:spacing w:line="240" w:lineRule="auto"/>
      </w:pPr>
    </w:p>
    <w:tbl>
      <w:tblPr>
        <w:tblStyle w:val="TableGrid"/>
        <w:tblW w:w="0" w:type="auto"/>
        <w:tblInd w:w="108" w:type="dxa"/>
        <w:tblLook w:val="04A0" w:firstRow="1" w:lastRow="0" w:firstColumn="1" w:lastColumn="0" w:noHBand="0" w:noVBand="1"/>
      </w:tblPr>
      <w:tblGrid>
        <w:gridCol w:w="1060"/>
        <w:gridCol w:w="950"/>
        <w:gridCol w:w="1257"/>
        <w:gridCol w:w="994"/>
        <w:gridCol w:w="1061"/>
        <w:gridCol w:w="950"/>
        <w:gridCol w:w="1105"/>
      </w:tblGrid>
      <w:tr w:rsidR="00645D7A" w:rsidRPr="004D757E" w14:paraId="77E35587" w14:textId="77777777" w:rsidTr="004A22B7">
        <w:trPr>
          <w:trHeight w:val="505"/>
        </w:trPr>
        <w:tc>
          <w:tcPr>
            <w:tcW w:w="1060" w:type="dxa"/>
            <w:tcBorders>
              <w:left w:val="single" w:sz="4" w:space="0" w:color="auto"/>
              <w:bottom w:val="single" w:sz="4" w:space="0" w:color="auto"/>
              <w:right w:val="nil"/>
            </w:tcBorders>
          </w:tcPr>
          <w:p w14:paraId="6AFE40B2" w14:textId="77777777" w:rsidR="00645D7A" w:rsidRPr="00B362B6" w:rsidRDefault="00645D7A" w:rsidP="00474A75">
            <w:pPr>
              <w:spacing w:line="240" w:lineRule="auto"/>
              <w:jc w:val="center"/>
              <w:rPr>
                <w:rFonts w:ascii="Times New Roman" w:hAnsi="Times New Roman"/>
                <w:b/>
                <w:sz w:val="20"/>
                <w:szCs w:val="20"/>
              </w:rPr>
            </w:pPr>
          </w:p>
        </w:tc>
        <w:tc>
          <w:tcPr>
            <w:tcW w:w="950" w:type="dxa"/>
            <w:tcBorders>
              <w:left w:val="nil"/>
              <w:bottom w:val="single" w:sz="4" w:space="0" w:color="auto"/>
              <w:right w:val="nil"/>
            </w:tcBorders>
            <w:shd w:val="clear" w:color="auto" w:fill="auto"/>
          </w:tcPr>
          <w:p w14:paraId="3704D96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Intensive</w:t>
            </w:r>
          </w:p>
        </w:tc>
        <w:tc>
          <w:tcPr>
            <w:tcW w:w="1257" w:type="dxa"/>
            <w:tcBorders>
              <w:left w:val="nil"/>
              <w:bottom w:val="single" w:sz="4" w:space="0" w:color="auto"/>
              <w:right w:val="nil"/>
            </w:tcBorders>
            <w:shd w:val="clear" w:color="auto" w:fill="auto"/>
          </w:tcPr>
          <w:p w14:paraId="5014740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Somewhat</w:t>
            </w:r>
          </w:p>
          <w:p w14:paraId="3BB3C17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Intensive</w:t>
            </w:r>
          </w:p>
        </w:tc>
        <w:tc>
          <w:tcPr>
            <w:tcW w:w="994" w:type="dxa"/>
            <w:tcBorders>
              <w:left w:val="nil"/>
              <w:bottom w:val="single" w:sz="4" w:space="0" w:color="auto"/>
              <w:right w:val="nil"/>
            </w:tcBorders>
            <w:shd w:val="clear" w:color="auto" w:fill="auto"/>
          </w:tcPr>
          <w:p w14:paraId="7A12411B"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Midrange</w:t>
            </w:r>
          </w:p>
        </w:tc>
        <w:tc>
          <w:tcPr>
            <w:tcW w:w="1061" w:type="dxa"/>
            <w:tcBorders>
              <w:left w:val="nil"/>
              <w:bottom w:val="single" w:sz="4" w:space="0" w:color="auto"/>
              <w:right w:val="nil"/>
            </w:tcBorders>
            <w:shd w:val="clear" w:color="auto" w:fill="auto"/>
          </w:tcPr>
          <w:p w14:paraId="2958963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Somewhat Mild</w:t>
            </w:r>
          </w:p>
        </w:tc>
        <w:tc>
          <w:tcPr>
            <w:tcW w:w="950" w:type="dxa"/>
            <w:tcBorders>
              <w:left w:val="nil"/>
              <w:bottom w:val="single" w:sz="4" w:space="0" w:color="auto"/>
              <w:right w:val="nil"/>
            </w:tcBorders>
            <w:shd w:val="clear" w:color="auto" w:fill="auto"/>
          </w:tcPr>
          <w:p w14:paraId="46872A3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Mild</w:t>
            </w:r>
          </w:p>
        </w:tc>
        <w:tc>
          <w:tcPr>
            <w:tcW w:w="1105" w:type="dxa"/>
            <w:tcBorders>
              <w:left w:val="nil"/>
              <w:bottom w:val="single" w:sz="4" w:space="0" w:color="auto"/>
              <w:right w:val="single" w:sz="4" w:space="0" w:color="auto"/>
            </w:tcBorders>
            <w:shd w:val="clear" w:color="auto" w:fill="auto"/>
          </w:tcPr>
          <w:p w14:paraId="4A6BA4AC"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General</w:t>
            </w:r>
          </w:p>
          <w:p w14:paraId="1E993DC4"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Impression</w:t>
            </w:r>
          </w:p>
        </w:tc>
      </w:tr>
      <w:tr w:rsidR="00645D7A" w:rsidRPr="004D757E" w14:paraId="335EDD77" w14:textId="77777777" w:rsidTr="004A22B7">
        <w:trPr>
          <w:trHeight w:val="252"/>
        </w:trPr>
        <w:tc>
          <w:tcPr>
            <w:tcW w:w="1060" w:type="dxa"/>
            <w:tcBorders>
              <w:left w:val="single" w:sz="4" w:space="0" w:color="auto"/>
              <w:bottom w:val="nil"/>
              <w:right w:val="nil"/>
            </w:tcBorders>
          </w:tcPr>
          <w:p w14:paraId="67550743" w14:textId="38BE8CE8"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950" w:type="dxa"/>
            <w:tcBorders>
              <w:left w:val="nil"/>
              <w:bottom w:val="nil"/>
              <w:right w:val="nil"/>
            </w:tcBorders>
          </w:tcPr>
          <w:p w14:paraId="440492D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5.33</w:t>
            </w:r>
          </w:p>
        </w:tc>
        <w:tc>
          <w:tcPr>
            <w:tcW w:w="1257" w:type="dxa"/>
            <w:tcBorders>
              <w:left w:val="nil"/>
              <w:bottom w:val="nil"/>
              <w:right w:val="nil"/>
            </w:tcBorders>
          </w:tcPr>
          <w:p w14:paraId="7E824BD2" w14:textId="77777777" w:rsidR="00645D7A" w:rsidRPr="00B362B6" w:rsidRDefault="00645D7A" w:rsidP="00474A75">
            <w:pPr>
              <w:spacing w:line="240" w:lineRule="auto"/>
              <w:rPr>
                <w:rFonts w:ascii="Times New Roman" w:hAnsi="Times New Roman"/>
                <w:color w:val="FF0000"/>
                <w:sz w:val="20"/>
                <w:szCs w:val="20"/>
              </w:rPr>
            </w:pPr>
          </w:p>
        </w:tc>
        <w:tc>
          <w:tcPr>
            <w:tcW w:w="994" w:type="dxa"/>
            <w:tcBorders>
              <w:left w:val="nil"/>
              <w:bottom w:val="nil"/>
              <w:right w:val="nil"/>
            </w:tcBorders>
            <w:shd w:val="clear" w:color="auto" w:fill="auto"/>
          </w:tcPr>
          <w:p w14:paraId="67A3B1F2" w14:textId="77777777" w:rsidR="00645D7A" w:rsidRPr="00B362B6" w:rsidRDefault="00645D7A" w:rsidP="00474A75">
            <w:pPr>
              <w:spacing w:line="240" w:lineRule="auto"/>
              <w:rPr>
                <w:rFonts w:ascii="Times New Roman" w:hAnsi="Times New Roman"/>
                <w:sz w:val="20"/>
                <w:szCs w:val="20"/>
              </w:rPr>
            </w:pPr>
          </w:p>
        </w:tc>
        <w:tc>
          <w:tcPr>
            <w:tcW w:w="1061" w:type="dxa"/>
            <w:tcBorders>
              <w:left w:val="nil"/>
              <w:bottom w:val="nil"/>
              <w:right w:val="nil"/>
            </w:tcBorders>
            <w:shd w:val="clear" w:color="auto" w:fill="auto"/>
          </w:tcPr>
          <w:p w14:paraId="0DEE7818" w14:textId="77777777" w:rsidR="00645D7A" w:rsidRPr="00B362B6" w:rsidRDefault="00645D7A" w:rsidP="00474A75">
            <w:pPr>
              <w:spacing w:line="240" w:lineRule="auto"/>
              <w:rPr>
                <w:rFonts w:ascii="Times New Roman" w:hAnsi="Times New Roman"/>
                <w:sz w:val="20"/>
                <w:szCs w:val="20"/>
              </w:rPr>
            </w:pPr>
          </w:p>
        </w:tc>
        <w:tc>
          <w:tcPr>
            <w:tcW w:w="950" w:type="dxa"/>
            <w:tcBorders>
              <w:left w:val="nil"/>
              <w:bottom w:val="nil"/>
              <w:right w:val="nil"/>
            </w:tcBorders>
            <w:shd w:val="clear" w:color="auto" w:fill="auto"/>
          </w:tcPr>
          <w:p w14:paraId="1081E8C5" w14:textId="77777777" w:rsidR="00645D7A" w:rsidRPr="00B362B6" w:rsidRDefault="00645D7A" w:rsidP="00474A75">
            <w:pPr>
              <w:spacing w:line="240" w:lineRule="auto"/>
              <w:rPr>
                <w:rFonts w:ascii="Times New Roman" w:hAnsi="Times New Roman"/>
                <w:sz w:val="20"/>
                <w:szCs w:val="20"/>
              </w:rPr>
            </w:pPr>
          </w:p>
        </w:tc>
        <w:tc>
          <w:tcPr>
            <w:tcW w:w="1105" w:type="dxa"/>
            <w:tcBorders>
              <w:left w:val="nil"/>
              <w:bottom w:val="nil"/>
              <w:right w:val="single" w:sz="4" w:space="0" w:color="auto"/>
            </w:tcBorders>
          </w:tcPr>
          <w:p w14:paraId="62CB7BF2"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4D757E" w14:paraId="00718EB9" w14:textId="77777777" w:rsidTr="004A22B7">
        <w:trPr>
          <w:trHeight w:val="269"/>
        </w:trPr>
        <w:tc>
          <w:tcPr>
            <w:tcW w:w="1060" w:type="dxa"/>
            <w:tcBorders>
              <w:top w:val="nil"/>
              <w:left w:val="single" w:sz="4" w:space="0" w:color="auto"/>
              <w:bottom w:val="nil"/>
              <w:right w:val="nil"/>
            </w:tcBorders>
          </w:tcPr>
          <w:p w14:paraId="5962DCF2" w14:textId="0130752E"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950" w:type="dxa"/>
            <w:tcBorders>
              <w:top w:val="nil"/>
              <w:left w:val="nil"/>
              <w:bottom w:val="nil"/>
              <w:right w:val="nil"/>
            </w:tcBorders>
          </w:tcPr>
          <w:p w14:paraId="40C30B0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5.17</w:t>
            </w:r>
          </w:p>
        </w:tc>
        <w:tc>
          <w:tcPr>
            <w:tcW w:w="1257" w:type="dxa"/>
            <w:tcBorders>
              <w:top w:val="nil"/>
              <w:left w:val="nil"/>
              <w:bottom w:val="nil"/>
              <w:right w:val="nil"/>
            </w:tcBorders>
          </w:tcPr>
          <w:p w14:paraId="158AE097" w14:textId="29BE1836"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0BD6BA8E"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47BF87D1"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19CA398A"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7E0E2A16" w14:textId="6F7E65FB" w:rsidR="00645D7A" w:rsidRPr="00B362B6" w:rsidRDefault="00645D7A" w:rsidP="00D36A6F">
            <w:pPr>
              <w:spacing w:line="240" w:lineRule="auto"/>
              <w:jc w:val="center"/>
              <w:rPr>
                <w:rFonts w:ascii="Times New Roman" w:hAnsi="Times New Roman"/>
                <w:color w:val="FF0000"/>
                <w:sz w:val="20"/>
                <w:szCs w:val="20"/>
              </w:rPr>
            </w:pPr>
            <w:r w:rsidRPr="00B362B6">
              <w:rPr>
                <w:rFonts w:ascii="Times New Roman" w:hAnsi="Times New Roman"/>
                <w:sz w:val="20"/>
                <w:szCs w:val="20"/>
              </w:rPr>
              <w:t>6</w:t>
            </w:r>
          </w:p>
        </w:tc>
      </w:tr>
      <w:tr w:rsidR="00645D7A" w:rsidRPr="004D757E" w14:paraId="5235C146" w14:textId="77777777" w:rsidTr="004A22B7">
        <w:trPr>
          <w:trHeight w:val="252"/>
        </w:trPr>
        <w:tc>
          <w:tcPr>
            <w:tcW w:w="1060" w:type="dxa"/>
            <w:tcBorders>
              <w:top w:val="nil"/>
              <w:left w:val="single" w:sz="4" w:space="0" w:color="auto"/>
              <w:bottom w:val="nil"/>
              <w:right w:val="nil"/>
            </w:tcBorders>
          </w:tcPr>
          <w:p w14:paraId="1F7D0515" w14:textId="3B0C1178"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950" w:type="dxa"/>
            <w:tcBorders>
              <w:top w:val="nil"/>
              <w:left w:val="nil"/>
              <w:bottom w:val="nil"/>
              <w:right w:val="nil"/>
            </w:tcBorders>
          </w:tcPr>
          <w:p w14:paraId="1A38C11D"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E552348" w14:textId="0AA92CCE"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w:t>
            </w:r>
            <w:r w:rsidR="00D36A6F">
              <w:rPr>
                <w:rFonts w:ascii="Times New Roman" w:hAnsi="Times New Roman"/>
                <w:sz w:val="20"/>
                <w:szCs w:val="20"/>
              </w:rPr>
              <w:t>.00</w:t>
            </w:r>
          </w:p>
        </w:tc>
        <w:tc>
          <w:tcPr>
            <w:tcW w:w="994" w:type="dxa"/>
            <w:tcBorders>
              <w:top w:val="nil"/>
              <w:left w:val="nil"/>
              <w:bottom w:val="nil"/>
              <w:right w:val="nil"/>
            </w:tcBorders>
            <w:shd w:val="clear" w:color="auto" w:fill="auto"/>
          </w:tcPr>
          <w:p w14:paraId="733743A7"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2A2B5298"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5B0C6942"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062EF33B"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4D757E" w14:paraId="63D85BD2" w14:textId="77777777" w:rsidTr="004A22B7">
        <w:trPr>
          <w:trHeight w:val="252"/>
        </w:trPr>
        <w:tc>
          <w:tcPr>
            <w:tcW w:w="1060" w:type="dxa"/>
            <w:tcBorders>
              <w:top w:val="nil"/>
              <w:left w:val="single" w:sz="4" w:space="0" w:color="auto"/>
              <w:bottom w:val="nil"/>
              <w:right w:val="nil"/>
            </w:tcBorders>
          </w:tcPr>
          <w:p w14:paraId="73448606" w14:textId="5907056E"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950" w:type="dxa"/>
            <w:tcBorders>
              <w:top w:val="nil"/>
              <w:left w:val="nil"/>
              <w:bottom w:val="nil"/>
              <w:right w:val="nil"/>
            </w:tcBorders>
          </w:tcPr>
          <w:p w14:paraId="26D68E17"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1015D037"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2FE188E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4.75</w:t>
            </w:r>
          </w:p>
        </w:tc>
        <w:tc>
          <w:tcPr>
            <w:tcW w:w="1061" w:type="dxa"/>
            <w:tcBorders>
              <w:top w:val="nil"/>
              <w:left w:val="nil"/>
              <w:bottom w:val="nil"/>
              <w:right w:val="nil"/>
            </w:tcBorders>
            <w:shd w:val="clear" w:color="auto" w:fill="auto"/>
          </w:tcPr>
          <w:p w14:paraId="7A4CCA5F"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6EFC85E9"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68AA2EF5"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6</w:t>
            </w:r>
          </w:p>
        </w:tc>
      </w:tr>
      <w:tr w:rsidR="00645D7A" w:rsidRPr="004D757E" w14:paraId="056E2F01" w14:textId="77777777" w:rsidTr="004A22B7">
        <w:trPr>
          <w:trHeight w:val="252"/>
        </w:trPr>
        <w:tc>
          <w:tcPr>
            <w:tcW w:w="1060" w:type="dxa"/>
            <w:tcBorders>
              <w:top w:val="nil"/>
              <w:left w:val="single" w:sz="4" w:space="0" w:color="auto"/>
              <w:bottom w:val="nil"/>
              <w:right w:val="nil"/>
            </w:tcBorders>
          </w:tcPr>
          <w:p w14:paraId="54D9E1B1" w14:textId="7D683449"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950" w:type="dxa"/>
            <w:tcBorders>
              <w:top w:val="nil"/>
              <w:left w:val="nil"/>
              <w:bottom w:val="nil"/>
              <w:right w:val="nil"/>
            </w:tcBorders>
          </w:tcPr>
          <w:p w14:paraId="45B41F50"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2A221C00"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799900F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4.42</w:t>
            </w:r>
          </w:p>
        </w:tc>
        <w:tc>
          <w:tcPr>
            <w:tcW w:w="1061" w:type="dxa"/>
            <w:tcBorders>
              <w:top w:val="nil"/>
              <w:left w:val="nil"/>
              <w:bottom w:val="nil"/>
              <w:right w:val="nil"/>
            </w:tcBorders>
            <w:shd w:val="clear" w:color="auto" w:fill="auto"/>
          </w:tcPr>
          <w:p w14:paraId="7DC7032E"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56D1FADD"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5091D391"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4D757E" w14:paraId="70405F03" w14:textId="77777777" w:rsidTr="004A22B7">
        <w:trPr>
          <w:trHeight w:val="252"/>
        </w:trPr>
        <w:tc>
          <w:tcPr>
            <w:tcW w:w="1060" w:type="dxa"/>
            <w:tcBorders>
              <w:top w:val="nil"/>
              <w:left w:val="single" w:sz="4" w:space="0" w:color="auto"/>
              <w:bottom w:val="nil"/>
              <w:right w:val="nil"/>
            </w:tcBorders>
          </w:tcPr>
          <w:p w14:paraId="6FBAE10B" w14:textId="21AAC0DE"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950" w:type="dxa"/>
            <w:tcBorders>
              <w:top w:val="nil"/>
              <w:left w:val="nil"/>
              <w:bottom w:val="nil"/>
              <w:right w:val="nil"/>
            </w:tcBorders>
          </w:tcPr>
          <w:p w14:paraId="6F5849CC"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2913F90B"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7E45DE0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4.17</w:t>
            </w:r>
          </w:p>
        </w:tc>
        <w:tc>
          <w:tcPr>
            <w:tcW w:w="1061" w:type="dxa"/>
            <w:tcBorders>
              <w:top w:val="nil"/>
              <w:left w:val="nil"/>
              <w:bottom w:val="nil"/>
              <w:right w:val="nil"/>
            </w:tcBorders>
            <w:shd w:val="clear" w:color="auto" w:fill="auto"/>
          </w:tcPr>
          <w:p w14:paraId="5964AEBA"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0690084A"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5E9AB5E1"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7A766A75" w14:textId="77777777" w:rsidTr="004A22B7">
        <w:trPr>
          <w:trHeight w:val="269"/>
        </w:trPr>
        <w:tc>
          <w:tcPr>
            <w:tcW w:w="1060" w:type="dxa"/>
            <w:tcBorders>
              <w:top w:val="nil"/>
              <w:left w:val="single" w:sz="4" w:space="0" w:color="auto"/>
              <w:bottom w:val="nil"/>
              <w:right w:val="nil"/>
            </w:tcBorders>
          </w:tcPr>
          <w:p w14:paraId="7089F3F7" w14:textId="2EB5D14D"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950" w:type="dxa"/>
            <w:tcBorders>
              <w:top w:val="nil"/>
              <w:left w:val="nil"/>
              <w:bottom w:val="nil"/>
              <w:right w:val="nil"/>
            </w:tcBorders>
          </w:tcPr>
          <w:p w14:paraId="776150ED"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6B6A7A39"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6EDFCCB9"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1ABDC45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4.08</w:t>
            </w:r>
          </w:p>
        </w:tc>
        <w:tc>
          <w:tcPr>
            <w:tcW w:w="950" w:type="dxa"/>
            <w:tcBorders>
              <w:top w:val="nil"/>
              <w:left w:val="nil"/>
              <w:bottom w:val="nil"/>
              <w:right w:val="nil"/>
            </w:tcBorders>
            <w:shd w:val="clear" w:color="auto" w:fill="auto"/>
          </w:tcPr>
          <w:p w14:paraId="7D218C60"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0B13321E"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682E1F19" w14:textId="77777777" w:rsidTr="004A22B7">
        <w:trPr>
          <w:trHeight w:val="252"/>
        </w:trPr>
        <w:tc>
          <w:tcPr>
            <w:tcW w:w="1060" w:type="dxa"/>
            <w:tcBorders>
              <w:top w:val="nil"/>
              <w:left w:val="single" w:sz="4" w:space="0" w:color="auto"/>
              <w:bottom w:val="nil"/>
              <w:right w:val="nil"/>
            </w:tcBorders>
          </w:tcPr>
          <w:p w14:paraId="2BDF083C" w14:textId="102B49D9"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Wesley</w:t>
            </w:r>
          </w:p>
        </w:tc>
        <w:tc>
          <w:tcPr>
            <w:tcW w:w="950" w:type="dxa"/>
            <w:tcBorders>
              <w:top w:val="nil"/>
              <w:left w:val="nil"/>
              <w:bottom w:val="nil"/>
              <w:right w:val="nil"/>
            </w:tcBorders>
          </w:tcPr>
          <w:p w14:paraId="264BB7D8"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41D8AF56"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30CB563A"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03B7BCB3" w14:textId="17289FD9"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r w:rsidR="00D36A6F">
              <w:rPr>
                <w:rFonts w:ascii="Times New Roman" w:hAnsi="Times New Roman"/>
                <w:sz w:val="20"/>
                <w:szCs w:val="20"/>
              </w:rPr>
              <w:t>.00</w:t>
            </w:r>
          </w:p>
        </w:tc>
        <w:tc>
          <w:tcPr>
            <w:tcW w:w="950" w:type="dxa"/>
            <w:tcBorders>
              <w:top w:val="nil"/>
              <w:left w:val="nil"/>
              <w:bottom w:val="nil"/>
              <w:right w:val="nil"/>
            </w:tcBorders>
            <w:shd w:val="clear" w:color="auto" w:fill="auto"/>
          </w:tcPr>
          <w:p w14:paraId="3ACED966"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2C76E4A3"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4D757E" w14:paraId="17541177" w14:textId="77777777" w:rsidTr="004A22B7">
        <w:trPr>
          <w:trHeight w:val="252"/>
        </w:trPr>
        <w:tc>
          <w:tcPr>
            <w:tcW w:w="1060" w:type="dxa"/>
            <w:tcBorders>
              <w:top w:val="nil"/>
              <w:left w:val="single" w:sz="4" w:space="0" w:color="auto"/>
              <w:bottom w:val="nil"/>
              <w:right w:val="nil"/>
            </w:tcBorders>
          </w:tcPr>
          <w:p w14:paraId="4C6BF2C6" w14:textId="67BCB942"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950" w:type="dxa"/>
            <w:tcBorders>
              <w:top w:val="nil"/>
              <w:left w:val="nil"/>
              <w:bottom w:val="nil"/>
              <w:right w:val="nil"/>
            </w:tcBorders>
          </w:tcPr>
          <w:p w14:paraId="644D76F6"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AD99DD4"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5988750D"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62FF65E9" w14:textId="0C89067A"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r w:rsidR="00D36A6F">
              <w:rPr>
                <w:rFonts w:ascii="Times New Roman" w:hAnsi="Times New Roman"/>
                <w:sz w:val="20"/>
                <w:szCs w:val="20"/>
              </w:rPr>
              <w:t>.00</w:t>
            </w:r>
          </w:p>
        </w:tc>
        <w:tc>
          <w:tcPr>
            <w:tcW w:w="950" w:type="dxa"/>
            <w:tcBorders>
              <w:top w:val="nil"/>
              <w:left w:val="nil"/>
              <w:bottom w:val="nil"/>
              <w:right w:val="nil"/>
            </w:tcBorders>
            <w:shd w:val="clear" w:color="auto" w:fill="auto"/>
          </w:tcPr>
          <w:p w14:paraId="7AF594F3"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3A603167"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0CFCB487" w14:textId="77777777" w:rsidTr="004A22B7">
        <w:trPr>
          <w:trHeight w:val="269"/>
        </w:trPr>
        <w:tc>
          <w:tcPr>
            <w:tcW w:w="1060" w:type="dxa"/>
            <w:tcBorders>
              <w:top w:val="nil"/>
              <w:left w:val="single" w:sz="4" w:space="0" w:color="auto"/>
              <w:bottom w:val="nil"/>
              <w:right w:val="nil"/>
            </w:tcBorders>
          </w:tcPr>
          <w:p w14:paraId="0F2EBBEE" w14:textId="4E1C185B"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950" w:type="dxa"/>
            <w:tcBorders>
              <w:top w:val="nil"/>
              <w:left w:val="nil"/>
              <w:bottom w:val="nil"/>
              <w:right w:val="nil"/>
            </w:tcBorders>
          </w:tcPr>
          <w:p w14:paraId="0EEC47B2"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19872DEA"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71F930F6"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7FD84E1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3.83</w:t>
            </w:r>
          </w:p>
        </w:tc>
        <w:tc>
          <w:tcPr>
            <w:tcW w:w="950" w:type="dxa"/>
            <w:tcBorders>
              <w:top w:val="nil"/>
              <w:left w:val="nil"/>
              <w:bottom w:val="nil"/>
              <w:right w:val="nil"/>
            </w:tcBorders>
            <w:shd w:val="clear" w:color="auto" w:fill="auto"/>
          </w:tcPr>
          <w:p w14:paraId="2838CAF5"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25CEE38F"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39B34571" w14:textId="77777777" w:rsidTr="004A22B7">
        <w:trPr>
          <w:trHeight w:val="252"/>
        </w:trPr>
        <w:tc>
          <w:tcPr>
            <w:tcW w:w="1060" w:type="dxa"/>
            <w:tcBorders>
              <w:top w:val="nil"/>
              <w:left w:val="single" w:sz="4" w:space="0" w:color="auto"/>
              <w:bottom w:val="nil"/>
              <w:right w:val="nil"/>
            </w:tcBorders>
          </w:tcPr>
          <w:p w14:paraId="55A64EC5" w14:textId="26DF2CCF"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950" w:type="dxa"/>
            <w:tcBorders>
              <w:top w:val="nil"/>
              <w:left w:val="nil"/>
              <w:bottom w:val="nil"/>
              <w:right w:val="nil"/>
            </w:tcBorders>
          </w:tcPr>
          <w:p w14:paraId="6828D074"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0D1D9C5"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0D9C1610"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38071FD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3.83</w:t>
            </w:r>
          </w:p>
        </w:tc>
        <w:tc>
          <w:tcPr>
            <w:tcW w:w="950" w:type="dxa"/>
            <w:tcBorders>
              <w:top w:val="nil"/>
              <w:left w:val="nil"/>
              <w:bottom w:val="nil"/>
              <w:right w:val="nil"/>
            </w:tcBorders>
            <w:shd w:val="clear" w:color="auto" w:fill="auto"/>
          </w:tcPr>
          <w:p w14:paraId="045D0051" w14:textId="77777777" w:rsidR="00645D7A" w:rsidRPr="00B362B6" w:rsidRDefault="00645D7A" w:rsidP="00474A75">
            <w:pPr>
              <w:spacing w:line="240" w:lineRule="auto"/>
              <w:rPr>
                <w:rFonts w:ascii="Times New Roman" w:hAnsi="Times New Roman"/>
                <w:sz w:val="20"/>
                <w:szCs w:val="20"/>
              </w:rPr>
            </w:pPr>
          </w:p>
        </w:tc>
        <w:tc>
          <w:tcPr>
            <w:tcW w:w="1105" w:type="dxa"/>
            <w:tcBorders>
              <w:top w:val="nil"/>
              <w:left w:val="nil"/>
              <w:bottom w:val="nil"/>
              <w:right w:val="single" w:sz="4" w:space="0" w:color="auto"/>
            </w:tcBorders>
          </w:tcPr>
          <w:p w14:paraId="7EE1DB9E"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30516A58" w14:textId="77777777" w:rsidTr="004A22B7">
        <w:trPr>
          <w:trHeight w:val="252"/>
        </w:trPr>
        <w:tc>
          <w:tcPr>
            <w:tcW w:w="1060" w:type="dxa"/>
            <w:tcBorders>
              <w:top w:val="nil"/>
              <w:left w:val="single" w:sz="4" w:space="0" w:color="auto"/>
              <w:bottom w:val="nil"/>
              <w:right w:val="nil"/>
            </w:tcBorders>
          </w:tcPr>
          <w:p w14:paraId="2D7BE26F" w14:textId="5AC6BB31"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Jasmine</w:t>
            </w:r>
          </w:p>
        </w:tc>
        <w:tc>
          <w:tcPr>
            <w:tcW w:w="950" w:type="dxa"/>
            <w:tcBorders>
              <w:top w:val="nil"/>
              <w:left w:val="nil"/>
              <w:bottom w:val="nil"/>
              <w:right w:val="nil"/>
            </w:tcBorders>
          </w:tcPr>
          <w:p w14:paraId="04AA82C3"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1C671C6D"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3ABA542B"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193BD5E8"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2789E86B"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3.58</w:t>
            </w:r>
          </w:p>
        </w:tc>
        <w:tc>
          <w:tcPr>
            <w:tcW w:w="1105" w:type="dxa"/>
            <w:tcBorders>
              <w:top w:val="nil"/>
              <w:left w:val="nil"/>
              <w:bottom w:val="nil"/>
              <w:right w:val="single" w:sz="4" w:space="0" w:color="auto"/>
            </w:tcBorders>
          </w:tcPr>
          <w:p w14:paraId="70A6211E"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6BC933E7" w14:textId="77777777" w:rsidTr="004A22B7">
        <w:trPr>
          <w:trHeight w:val="269"/>
        </w:trPr>
        <w:tc>
          <w:tcPr>
            <w:tcW w:w="1060" w:type="dxa"/>
            <w:tcBorders>
              <w:top w:val="nil"/>
              <w:left w:val="single" w:sz="4" w:space="0" w:color="auto"/>
              <w:bottom w:val="nil"/>
              <w:right w:val="nil"/>
            </w:tcBorders>
          </w:tcPr>
          <w:p w14:paraId="3E6981EB" w14:textId="15083745"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950" w:type="dxa"/>
            <w:tcBorders>
              <w:top w:val="nil"/>
              <w:left w:val="nil"/>
              <w:bottom w:val="nil"/>
              <w:right w:val="nil"/>
            </w:tcBorders>
          </w:tcPr>
          <w:p w14:paraId="70A9E6F0"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410D8BD5"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3FBA53F4"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6A338EDB"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56FC51E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3.42</w:t>
            </w:r>
          </w:p>
        </w:tc>
        <w:tc>
          <w:tcPr>
            <w:tcW w:w="1105" w:type="dxa"/>
            <w:tcBorders>
              <w:top w:val="nil"/>
              <w:left w:val="nil"/>
              <w:bottom w:val="nil"/>
              <w:right w:val="single" w:sz="4" w:space="0" w:color="auto"/>
            </w:tcBorders>
          </w:tcPr>
          <w:p w14:paraId="28DE1B47"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6ADE6D06" w14:textId="77777777" w:rsidTr="004A22B7">
        <w:trPr>
          <w:trHeight w:val="252"/>
        </w:trPr>
        <w:tc>
          <w:tcPr>
            <w:tcW w:w="1060" w:type="dxa"/>
            <w:tcBorders>
              <w:top w:val="nil"/>
              <w:left w:val="single" w:sz="4" w:space="0" w:color="auto"/>
              <w:bottom w:val="nil"/>
              <w:right w:val="nil"/>
            </w:tcBorders>
          </w:tcPr>
          <w:p w14:paraId="20D91F34" w14:textId="773D1E31"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950" w:type="dxa"/>
            <w:tcBorders>
              <w:top w:val="nil"/>
              <w:left w:val="nil"/>
              <w:bottom w:val="nil"/>
              <w:right w:val="nil"/>
            </w:tcBorders>
          </w:tcPr>
          <w:p w14:paraId="448ED226"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3620E7DA"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276B6D30"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5F489FDB"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0029711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3.17</w:t>
            </w:r>
          </w:p>
        </w:tc>
        <w:tc>
          <w:tcPr>
            <w:tcW w:w="1105" w:type="dxa"/>
            <w:tcBorders>
              <w:top w:val="nil"/>
              <w:left w:val="nil"/>
              <w:bottom w:val="nil"/>
              <w:right w:val="single" w:sz="4" w:space="0" w:color="auto"/>
            </w:tcBorders>
          </w:tcPr>
          <w:p w14:paraId="50E48C12"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55FDB467" w14:textId="77777777" w:rsidTr="004A22B7">
        <w:trPr>
          <w:trHeight w:val="252"/>
        </w:trPr>
        <w:tc>
          <w:tcPr>
            <w:tcW w:w="1060" w:type="dxa"/>
            <w:tcBorders>
              <w:top w:val="nil"/>
              <w:left w:val="single" w:sz="4" w:space="0" w:color="auto"/>
              <w:bottom w:val="nil"/>
              <w:right w:val="nil"/>
            </w:tcBorders>
          </w:tcPr>
          <w:p w14:paraId="72096947" w14:textId="7EBC2C9E"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950" w:type="dxa"/>
            <w:tcBorders>
              <w:top w:val="nil"/>
              <w:left w:val="nil"/>
              <w:bottom w:val="nil"/>
              <w:right w:val="nil"/>
            </w:tcBorders>
          </w:tcPr>
          <w:p w14:paraId="6E18AA6C"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434EE526"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44B9BCA5"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2486D79E"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640A7B6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3.08</w:t>
            </w:r>
          </w:p>
        </w:tc>
        <w:tc>
          <w:tcPr>
            <w:tcW w:w="1105" w:type="dxa"/>
            <w:tcBorders>
              <w:top w:val="nil"/>
              <w:left w:val="nil"/>
              <w:bottom w:val="nil"/>
              <w:right w:val="single" w:sz="4" w:space="0" w:color="auto"/>
            </w:tcBorders>
          </w:tcPr>
          <w:p w14:paraId="012DD2D4"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1FD932C4" w14:textId="77777777" w:rsidTr="004A22B7">
        <w:trPr>
          <w:trHeight w:val="269"/>
        </w:trPr>
        <w:tc>
          <w:tcPr>
            <w:tcW w:w="1060" w:type="dxa"/>
            <w:tcBorders>
              <w:top w:val="nil"/>
              <w:left w:val="single" w:sz="4" w:space="0" w:color="auto"/>
              <w:bottom w:val="nil"/>
              <w:right w:val="nil"/>
            </w:tcBorders>
          </w:tcPr>
          <w:p w14:paraId="00FEC5C4" w14:textId="14089C1E"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950" w:type="dxa"/>
            <w:tcBorders>
              <w:top w:val="nil"/>
              <w:left w:val="nil"/>
              <w:bottom w:val="nil"/>
              <w:right w:val="nil"/>
            </w:tcBorders>
          </w:tcPr>
          <w:p w14:paraId="48F58FD3"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F9B5E29"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5677F4EE"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52FC247A"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2E104A3E" w14:textId="7FCA2419"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r w:rsidR="00D36A6F">
              <w:rPr>
                <w:rFonts w:ascii="Times New Roman" w:hAnsi="Times New Roman"/>
                <w:sz w:val="20"/>
                <w:szCs w:val="20"/>
              </w:rPr>
              <w:t>.00</w:t>
            </w:r>
          </w:p>
        </w:tc>
        <w:tc>
          <w:tcPr>
            <w:tcW w:w="1105" w:type="dxa"/>
            <w:tcBorders>
              <w:top w:val="nil"/>
              <w:left w:val="nil"/>
              <w:bottom w:val="nil"/>
              <w:right w:val="single" w:sz="4" w:space="0" w:color="auto"/>
            </w:tcBorders>
          </w:tcPr>
          <w:p w14:paraId="41FCF1E8"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2ACFB6B7" w14:textId="77777777" w:rsidTr="004A22B7">
        <w:trPr>
          <w:trHeight w:val="252"/>
        </w:trPr>
        <w:tc>
          <w:tcPr>
            <w:tcW w:w="1060" w:type="dxa"/>
            <w:tcBorders>
              <w:top w:val="nil"/>
              <w:left w:val="single" w:sz="4" w:space="0" w:color="auto"/>
              <w:bottom w:val="nil"/>
              <w:right w:val="nil"/>
            </w:tcBorders>
          </w:tcPr>
          <w:p w14:paraId="6A7D48BD" w14:textId="2959E1F9"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950" w:type="dxa"/>
            <w:tcBorders>
              <w:top w:val="nil"/>
              <w:left w:val="nil"/>
              <w:bottom w:val="nil"/>
              <w:right w:val="nil"/>
            </w:tcBorders>
          </w:tcPr>
          <w:p w14:paraId="635C7C0F"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6E103FE3"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006FCBA6"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5BE44D3C"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6073DDE6" w14:textId="08D7D29D"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r w:rsidR="00D36A6F">
              <w:rPr>
                <w:rFonts w:ascii="Times New Roman" w:hAnsi="Times New Roman"/>
                <w:sz w:val="20"/>
                <w:szCs w:val="20"/>
              </w:rPr>
              <w:t>,00</w:t>
            </w:r>
          </w:p>
        </w:tc>
        <w:tc>
          <w:tcPr>
            <w:tcW w:w="1105" w:type="dxa"/>
            <w:tcBorders>
              <w:top w:val="nil"/>
              <w:left w:val="nil"/>
              <w:bottom w:val="nil"/>
              <w:right w:val="single" w:sz="4" w:space="0" w:color="auto"/>
            </w:tcBorders>
          </w:tcPr>
          <w:p w14:paraId="5814A375"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123A986D" w14:textId="77777777" w:rsidTr="004A22B7">
        <w:trPr>
          <w:trHeight w:val="252"/>
        </w:trPr>
        <w:tc>
          <w:tcPr>
            <w:tcW w:w="1060" w:type="dxa"/>
            <w:tcBorders>
              <w:top w:val="nil"/>
              <w:left w:val="single" w:sz="4" w:space="0" w:color="auto"/>
              <w:bottom w:val="nil"/>
              <w:right w:val="nil"/>
            </w:tcBorders>
          </w:tcPr>
          <w:p w14:paraId="7DA163F1" w14:textId="783ED456"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950" w:type="dxa"/>
            <w:tcBorders>
              <w:top w:val="nil"/>
              <w:left w:val="nil"/>
              <w:bottom w:val="nil"/>
              <w:right w:val="nil"/>
            </w:tcBorders>
          </w:tcPr>
          <w:p w14:paraId="3384101C" w14:textId="125C2BFB" w:rsidR="00645D7A" w:rsidRPr="00B362B6" w:rsidRDefault="00645D7A" w:rsidP="00474A75">
            <w:pPr>
              <w:spacing w:line="240" w:lineRule="auto"/>
              <w:rPr>
                <w:rFonts w:ascii="Times New Roman" w:hAnsi="Times New Roman"/>
                <w:color w:val="FF0000"/>
                <w:sz w:val="20"/>
                <w:szCs w:val="20"/>
              </w:rPr>
            </w:pPr>
          </w:p>
        </w:tc>
        <w:tc>
          <w:tcPr>
            <w:tcW w:w="1257" w:type="dxa"/>
            <w:tcBorders>
              <w:top w:val="nil"/>
              <w:left w:val="nil"/>
              <w:bottom w:val="nil"/>
              <w:right w:val="nil"/>
            </w:tcBorders>
          </w:tcPr>
          <w:p w14:paraId="6C6AC9E0"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57CF900F"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50D668B0"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4C7B0E9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2.92</w:t>
            </w:r>
          </w:p>
        </w:tc>
        <w:tc>
          <w:tcPr>
            <w:tcW w:w="1105" w:type="dxa"/>
            <w:tcBorders>
              <w:top w:val="nil"/>
              <w:left w:val="nil"/>
              <w:bottom w:val="nil"/>
              <w:right w:val="single" w:sz="4" w:space="0" w:color="auto"/>
            </w:tcBorders>
          </w:tcPr>
          <w:p w14:paraId="27EB8ADA" w14:textId="5F1B3A61" w:rsidR="00645D7A" w:rsidRPr="00B362B6" w:rsidRDefault="00645D7A" w:rsidP="00D36A6F">
            <w:pPr>
              <w:spacing w:line="240" w:lineRule="auto"/>
              <w:jc w:val="center"/>
              <w:rPr>
                <w:rFonts w:ascii="Times New Roman" w:hAnsi="Times New Roman"/>
                <w:color w:val="FF0000"/>
                <w:sz w:val="20"/>
                <w:szCs w:val="20"/>
              </w:rPr>
            </w:pPr>
            <w:r w:rsidRPr="00B362B6">
              <w:rPr>
                <w:rFonts w:ascii="Times New Roman" w:hAnsi="Times New Roman"/>
                <w:sz w:val="20"/>
                <w:szCs w:val="20"/>
              </w:rPr>
              <w:t>3</w:t>
            </w:r>
          </w:p>
        </w:tc>
      </w:tr>
      <w:tr w:rsidR="00645D7A" w:rsidRPr="004D757E" w14:paraId="0D07E453" w14:textId="77777777" w:rsidTr="004A22B7">
        <w:trPr>
          <w:trHeight w:val="269"/>
        </w:trPr>
        <w:tc>
          <w:tcPr>
            <w:tcW w:w="1060" w:type="dxa"/>
            <w:tcBorders>
              <w:top w:val="nil"/>
              <w:left w:val="single" w:sz="4" w:space="0" w:color="auto"/>
              <w:bottom w:val="nil"/>
              <w:right w:val="nil"/>
            </w:tcBorders>
          </w:tcPr>
          <w:p w14:paraId="6CF64F28" w14:textId="1D64E101"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950" w:type="dxa"/>
            <w:tcBorders>
              <w:top w:val="nil"/>
              <w:left w:val="nil"/>
              <w:bottom w:val="nil"/>
              <w:right w:val="nil"/>
            </w:tcBorders>
          </w:tcPr>
          <w:p w14:paraId="4047AF43"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191B6F64"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4C8CFED5"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5819115C"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54BBEA6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2.83</w:t>
            </w:r>
          </w:p>
        </w:tc>
        <w:tc>
          <w:tcPr>
            <w:tcW w:w="1105" w:type="dxa"/>
            <w:tcBorders>
              <w:top w:val="nil"/>
              <w:left w:val="nil"/>
              <w:bottom w:val="nil"/>
              <w:right w:val="single" w:sz="4" w:space="0" w:color="auto"/>
            </w:tcBorders>
          </w:tcPr>
          <w:p w14:paraId="481C9EE0"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09D837A0" w14:textId="77777777" w:rsidTr="004A22B7">
        <w:trPr>
          <w:trHeight w:val="252"/>
        </w:trPr>
        <w:tc>
          <w:tcPr>
            <w:tcW w:w="1060" w:type="dxa"/>
            <w:tcBorders>
              <w:top w:val="nil"/>
              <w:left w:val="single" w:sz="4" w:space="0" w:color="auto"/>
              <w:bottom w:val="nil"/>
              <w:right w:val="nil"/>
            </w:tcBorders>
          </w:tcPr>
          <w:p w14:paraId="02CEFBAE" w14:textId="42189D48"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950" w:type="dxa"/>
            <w:tcBorders>
              <w:top w:val="nil"/>
              <w:left w:val="nil"/>
              <w:bottom w:val="nil"/>
              <w:right w:val="nil"/>
            </w:tcBorders>
          </w:tcPr>
          <w:p w14:paraId="5999E62D"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0202D63"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6D79DBB2"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76EE265C"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294298D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2.58</w:t>
            </w:r>
          </w:p>
        </w:tc>
        <w:tc>
          <w:tcPr>
            <w:tcW w:w="1105" w:type="dxa"/>
            <w:tcBorders>
              <w:top w:val="nil"/>
              <w:left w:val="nil"/>
              <w:bottom w:val="nil"/>
              <w:right w:val="single" w:sz="4" w:space="0" w:color="auto"/>
            </w:tcBorders>
          </w:tcPr>
          <w:p w14:paraId="7AEDA4CD"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1316D1A0" w14:textId="77777777" w:rsidTr="004A22B7">
        <w:trPr>
          <w:trHeight w:val="252"/>
        </w:trPr>
        <w:tc>
          <w:tcPr>
            <w:tcW w:w="1060" w:type="dxa"/>
            <w:tcBorders>
              <w:top w:val="nil"/>
              <w:left w:val="single" w:sz="4" w:space="0" w:color="auto"/>
              <w:bottom w:val="nil"/>
              <w:right w:val="nil"/>
            </w:tcBorders>
          </w:tcPr>
          <w:p w14:paraId="46DA9F03" w14:textId="4556BCA8"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950" w:type="dxa"/>
            <w:tcBorders>
              <w:top w:val="nil"/>
              <w:left w:val="nil"/>
              <w:bottom w:val="nil"/>
              <w:right w:val="nil"/>
            </w:tcBorders>
          </w:tcPr>
          <w:p w14:paraId="4C12FE2C"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0FADADC9"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14F0BCA8"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72823B31"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0925AF8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2.42</w:t>
            </w:r>
          </w:p>
        </w:tc>
        <w:tc>
          <w:tcPr>
            <w:tcW w:w="1105" w:type="dxa"/>
            <w:tcBorders>
              <w:top w:val="nil"/>
              <w:left w:val="nil"/>
              <w:bottom w:val="nil"/>
              <w:right w:val="single" w:sz="4" w:space="0" w:color="auto"/>
            </w:tcBorders>
          </w:tcPr>
          <w:p w14:paraId="05CC8BAB"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328FA347" w14:textId="77777777" w:rsidTr="004A22B7">
        <w:trPr>
          <w:trHeight w:val="269"/>
        </w:trPr>
        <w:tc>
          <w:tcPr>
            <w:tcW w:w="1060" w:type="dxa"/>
            <w:tcBorders>
              <w:top w:val="nil"/>
              <w:left w:val="single" w:sz="4" w:space="0" w:color="auto"/>
              <w:bottom w:val="nil"/>
              <w:right w:val="nil"/>
            </w:tcBorders>
          </w:tcPr>
          <w:p w14:paraId="6D74AAEF" w14:textId="2B904948"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950" w:type="dxa"/>
            <w:tcBorders>
              <w:top w:val="nil"/>
              <w:left w:val="nil"/>
              <w:bottom w:val="nil"/>
              <w:right w:val="nil"/>
            </w:tcBorders>
          </w:tcPr>
          <w:p w14:paraId="2FCE7B6D"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bottom w:val="nil"/>
              <w:right w:val="nil"/>
            </w:tcBorders>
          </w:tcPr>
          <w:p w14:paraId="1F61CDF4"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bottom w:val="nil"/>
              <w:right w:val="nil"/>
            </w:tcBorders>
            <w:shd w:val="clear" w:color="auto" w:fill="auto"/>
          </w:tcPr>
          <w:p w14:paraId="0626DCD1"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bottom w:val="nil"/>
              <w:right w:val="nil"/>
            </w:tcBorders>
            <w:shd w:val="clear" w:color="auto" w:fill="auto"/>
          </w:tcPr>
          <w:p w14:paraId="1BF1E2DE"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bottom w:val="nil"/>
              <w:right w:val="nil"/>
            </w:tcBorders>
            <w:shd w:val="clear" w:color="auto" w:fill="auto"/>
          </w:tcPr>
          <w:p w14:paraId="2999272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2.33</w:t>
            </w:r>
          </w:p>
        </w:tc>
        <w:tc>
          <w:tcPr>
            <w:tcW w:w="1105" w:type="dxa"/>
            <w:tcBorders>
              <w:top w:val="nil"/>
              <w:left w:val="nil"/>
              <w:bottom w:val="nil"/>
              <w:right w:val="single" w:sz="4" w:space="0" w:color="auto"/>
            </w:tcBorders>
          </w:tcPr>
          <w:p w14:paraId="7380E2F4"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791C2688" w14:textId="77777777" w:rsidTr="004A22B7">
        <w:trPr>
          <w:trHeight w:val="269"/>
        </w:trPr>
        <w:tc>
          <w:tcPr>
            <w:tcW w:w="1060" w:type="dxa"/>
            <w:tcBorders>
              <w:top w:val="nil"/>
              <w:left w:val="single" w:sz="4" w:space="0" w:color="auto"/>
              <w:right w:val="nil"/>
            </w:tcBorders>
          </w:tcPr>
          <w:p w14:paraId="4B779F5A" w14:textId="5958173C" w:rsidR="00645D7A" w:rsidRPr="00B362B6" w:rsidRDefault="00B3652D" w:rsidP="00474A75">
            <w:pPr>
              <w:spacing w:line="240" w:lineRule="auto"/>
              <w:rPr>
                <w:rFonts w:ascii="Times New Roman" w:hAnsi="Times New Roman"/>
                <w:sz w:val="20"/>
                <w:szCs w:val="20"/>
              </w:rPr>
            </w:pPr>
            <w:r w:rsidRPr="00B362B6">
              <w:rPr>
                <w:rFonts w:ascii="Times New Roman" w:hAnsi="Times New Roman"/>
                <w:sz w:val="20"/>
                <w:szCs w:val="20"/>
              </w:rPr>
              <w:t>Christie</w:t>
            </w:r>
          </w:p>
        </w:tc>
        <w:tc>
          <w:tcPr>
            <w:tcW w:w="950" w:type="dxa"/>
            <w:tcBorders>
              <w:top w:val="nil"/>
              <w:left w:val="nil"/>
              <w:right w:val="nil"/>
            </w:tcBorders>
          </w:tcPr>
          <w:p w14:paraId="47292140" w14:textId="77777777" w:rsidR="00645D7A" w:rsidRPr="00B362B6" w:rsidRDefault="00645D7A" w:rsidP="00474A75">
            <w:pPr>
              <w:spacing w:line="240" w:lineRule="auto"/>
              <w:rPr>
                <w:rFonts w:ascii="Times New Roman" w:hAnsi="Times New Roman"/>
                <w:sz w:val="20"/>
                <w:szCs w:val="20"/>
              </w:rPr>
            </w:pPr>
          </w:p>
        </w:tc>
        <w:tc>
          <w:tcPr>
            <w:tcW w:w="1257" w:type="dxa"/>
            <w:tcBorders>
              <w:top w:val="nil"/>
              <w:left w:val="nil"/>
              <w:right w:val="nil"/>
            </w:tcBorders>
          </w:tcPr>
          <w:p w14:paraId="0FED8120" w14:textId="77777777" w:rsidR="00645D7A" w:rsidRPr="00B362B6" w:rsidRDefault="00645D7A" w:rsidP="00474A75">
            <w:pPr>
              <w:spacing w:line="240" w:lineRule="auto"/>
              <w:rPr>
                <w:rFonts w:ascii="Times New Roman" w:hAnsi="Times New Roman"/>
                <w:sz w:val="20"/>
                <w:szCs w:val="20"/>
              </w:rPr>
            </w:pPr>
          </w:p>
        </w:tc>
        <w:tc>
          <w:tcPr>
            <w:tcW w:w="994" w:type="dxa"/>
            <w:tcBorders>
              <w:top w:val="nil"/>
              <w:left w:val="nil"/>
              <w:right w:val="nil"/>
            </w:tcBorders>
            <w:shd w:val="clear" w:color="auto" w:fill="auto"/>
          </w:tcPr>
          <w:p w14:paraId="257F592E" w14:textId="77777777" w:rsidR="00645D7A" w:rsidRPr="00B362B6" w:rsidRDefault="00645D7A" w:rsidP="00474A75">
            <w:pPr>
              <w:spacing w:line="240" w:lineRule="auto"/>
              <w:rPr>
                <w:rFonts w:ascii="Times New Roman" w:hAnsi="Times New Roman"/>
                <w:sz w:val="20"/>
                <w:szCs w:val="20"/>
              </w:rPr>
            </w:pPr>
          </w:p>
        </w:tc>
        <w:tc>
          <w:tcPr>
            <w:tcW w:w="1061" w:type="dxa"/>
            <w:tcBorders>
              <w:top w:val="nil"/>
              <w:left w:val="nil"/>
              <w:right w:val="nil"/>
            </w:tcBorders>
            <w:shd w:val="clear" w:color="auto" w:fill="auto"/>
          </w:tcPr>
          <w:p w14:paraId="218D082A" w14:textId="77777777" w:rsidR="00645D7A" w:rsidRPr="00B362B6" w:rsidRDefault="00645D7A" w:rsidP="00474A75">
            <w:pPr>
              <w:spacing w:line="240" w:lineRule="auto"/>
              <w:rPr>
                <w:rFonts w:ascii="Times New Roman" w:hAnsi="Times New Roman"/>
                <w:sz w:val="20"/>
                <w:szCs w:val="20"/>
              </w:rPr>
            </w:pPr>
          </w:p>
        </w:tc>
        <w:tc>
          <w:tcPr>
            <w:tcW w:w="950" w:type="dxa"/>
            <w:tcBorders>
              <w:top w:val="nil"/>
              <w:left w:val="nil"/>
              <w:right w:val="nil"/>
            </w:tcBorders>
            <w:shd w:val="clear" w:color="auto" w:fill="auto"/>
          </w:tcPr>
          <w:p w14:paraId="3A7EED8D" w14:textId="329B802B"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w:t>
            </w:r>
            <w:r w:rsidR="00D36A6F">
              <w:rPr>
                <w:rFonts w:ascii="Times New Roman" w:hAnsi="Times New Roman"/>
                <w:sz w:val="20"/>
                <w:szCs w:val="20"/>
              </w:rPr>
              <w:t>.00</w:t>
            </w:r>
          </w:p>
        </w:tc>
        <w:tc>
          <w:tcPr>
            <w:tcW w:w="1105" w:type="dxa"/>
            <w:tcBorders>
              <w:top w:val="nil"/>
              <w:left w:val="nil"/>
              <w:right w:val="single" w:sz="4" w:space="0" w:color="auto"/>
            </w:tcBorders>
          </w:tcPr>
          <w:p w14:paraId="326C2034" w14:textId="77777777" w:rsidR="00645D7A" w:rsidRPr="00B362B6" w:rsidRDefault="00645D7A" w:rsidP="00D36A6F">
            <w:pPr>
              <w:spacing w:line="240" w:lineRule="auto"/>
              <w:jc w:val="center"/>
              <w:rPr>
                <w:rFonts w:ascii="Times New Roman" w:hAnsi="Times New Roman"/>
                <w:sz w:val="20"/>
                <w:szCs w:val="20"/>
              </w:rPr>
            </w:pPr>
            <w:r w:rsidRPr="00B362B6">
              <w:rPr>
                <w:rFonts w:ascii="Times New Roman" w:hAnsi="Times New Roman"/>
                <w:sz w:val="20"/>
                <w:szCs w:val="20"/>
              </w:rPr>
              <w:t>4</w:t>
            </w:r>
          </w:p>
        </w:tc>
      </w:tr>
    </w:tbl>
    <w:p w14:paraId="2170E0D7" w14:textId="3BD2046B" w:rsidR="00645D7A" w:rsidRPr="004D757E" w:rsidRDefault="00645D7A" w:rsidP="00A720B6">
      <w:pPr>
        <w:spacing w:line="240" w:lineRule="auto"/>
        <w:rPr>
          <w:rFonts w:ascii="Times New Roman" w:hAnsi="Times New Roman"/>
        </w:rPr>
      </w:pPr>
      <w:r w:rsidRPr="004D757E">
        <w:rPr>
          <w:rFonts w:ascii="Times New Roman" w:hAnsi="Times New Roman"/>
        </w:rPr>
        <w:t>High Intensity</w:t>
      </w:r>
    </w:p>
    <w:p w14:paraId="026E496A"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Emotional reactions even for minor things may be loud and dramatic</w:t>
      </w:r>
    </w:p>
    <w:p w14:paraId="1290BECD" w14:textId="77777777" w:rsidR="00D36A6F" w:rsidRDefault="00645D7A" w:rsidP="00474A75">
      <w:pPr>
        <w:spacing w:line="240" w:lineRule="auto"/>
        <w:rPr>
          <w:rFonts w:ascii="Times New Roman" w:hAnsi="Times New Roman"/>
        </w:rPr>
      </w:pPr>
      <w:r w:rsidRPr="004D757E">
        <w:rPr>
          <w:rFonts w:ascii="Times New Roman" w:hAnsi="Times New Roman"/>
        </w:rPr>
        <w:tab/>
        <w:t xml:space="preserve">Can be overwhelming to adults but need to avoid reacting with equal </w:t>
      </w:r>
    </w:p>
    <w:p w14:paraId="5C03088D" w14:textId="1E488301" w:rsidR="00645D7A" w:rsidRPr="004D757E" w:rsidRDefault="00645D7A" w:rsidP="00D36A6F">
      <w:pPr>
        <w:spacing w:line="240" w:lineRule="auto"/>
        <w:ind w:left="720" w:firstLine="720"/>
        <w:rPr>
          <w:rFonts w:ascii="Times New Roman" w:hAnsi="Times New Roman"/>
        </w:rPr>
      </w:pPr>
      <w:r w:rsidRPr="004D757E">
        <w:rPr>
          <w:rFonts w:ascii="Times New Roman" w:hAnsi="Times New Roman"/>
        </w:rPr>
        <w:t>intensity and use calm and quiet responses</w:t>
      </w:r>
    </w:p>
    <w:p w14:paraId="7B6BE708" w14:textId="77777777" w:rsidR="00645D7A" w:rsidRPr="004D757E" w:rsidRDefault="00645D7A" w:rsidP="00474A75">
      <w:pPr>
        <w:spacing w:line="240" w:lineRule="auto"/>
        <w:rPr>
          <w:rFonts w:ascii="Times New Roman" w:hAnsi="Times New Roman"/>
        </w:rPr>
      </w:pPr>
      <w:r w:rsidRPr="004D757E">
        <w:rPr>
          <w:rFonts w:ascii="Times New Roman" w:hAnsi="Times New Roman"/>
        </w:rPr>
        <w:t>Somewhat Intensive/High</w:t>
      </w:r>
    </w:p>
    <w:p w14:paraId="758B1EA1"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Somewhat high emotional expression</w:t>
      </w:r>
    </w:p>
    <w:p w14:paraId="6624974B" w14:textId="3A6BE1B0" w:rsidR="00645D7A" w:rsidRPr="004D757E" w:rsidRDefault="00645D7A" w:rsidP="00A720B6">
      <w:pPr>
        <w:spacing w:line="240" w:lineRule="auto"/>
        <w:rPr>
          <w:rFonts w:ascii="Times New Roman" w:hAnsi="Times New Roman"/>
        </w:rPr>
      </w:pPr>
      <w:r w:rsidRPr="004D757E">
        <w:rPr>
          <w:rFonts w:ascii="Times New Roman" w:hAnsi="Times New Roman"/>
        </w:rPr>
        <w:tab/>
        <w:t>Can be loud and dramati</w:t>
      </w:r>
      <w:r w:rsidR="00A720B6">
        <w:rPr>
          <w:rFonts w:ascii="Times New Roman" w:hAnsi="Times New Roman"/>
        </w:rPr>
        <w:t>c</w:t>
      </w:r>
    </w:p>
    <w:p w14:paraId="4E9FD540" w14:textId="77777777" w:rsidR="00184EC4" w:rsidRDefault="00645D7A" w:rsidP="00474A75">
      <w:pPr>
        <w:spacing w:line="240" w:lineRule="auto"/>
        <w:rPr>
          <w:rFonts w:ascii="Times New Roman" w:hAnsi="Times New Roman"/>
        </w:rPr>
      </w:pPr>
      <w:r w:rsidRPr="004D757E">
        <w:rPr>
          <w:rFonts w:ascii="Times New Roman" w:hAnsi="Times New Roman"/>
        </w:rPr>
        <w:t>Midrange</w:t>
      </w:r>
    </w:p>
    <w:p w14:paraId="1BB6A773" w14:textId="64C4CB6C" w:rsidR="00645D7A" w:rsidRPr="004D757E" w:rsidRDefault="00645D7A" w:rsidP="00474A75">
      <w:pPr>
        <w:spacing w:line="240" w:lineRule="auto"/>
        <w:rPr>
          <w:rFonts w:ascii="Times New Roman" w:hAnsi="Times New Roman"/>
        </w:rPr>
      </w:pPr>
      <w:r w:rsidRPr="004D757E">
        <w:rPr>
          <w:rFonts w:ascii="Times New Roman" w:hAnsi="Times New Roman"/>
        </w:rPr>
        <w:tab/>
        <w:t>Reactions matches concern felt by child</w:t>
      </w:r>
    </w:p>
    <w:p w14:paraId="49429EC0" w14:textId="77777777" w:rsidR="00645D7A" w:rsidRPr="004D757E" w:rsidRDefault="00645D7A" w:rsidP="00474A75">
      <w:pPr>
        <w:spacing w:line="240" w:lineRule="auto"/>
        <w:rPr>
          <w:rFonts w:ascii="Times New Roman" w:hAnsi="Times New Roman"/>
        </w:rPr>
      </w:pPr>
      <w:r w:rsidRPr="004D757E">
        <w:rPr>
          <w:rFonts w:ascii="Times New Roman" w:hAnsi="Times New Roman"/>
        </w:rPr>
        <w:t>Somewhat Intensive/low</w:t>
      </w:r>
    </w:p>
    <w:p w14:paraId="3B017859" w14:textId="5EDDBE8F" w:rsidR="00645D7A" w:rsidRPr="004D757E" w:rsidRDefault="00645D7A" w:rsidP="00474A75">
      <w:pPr>
        <w:spacing w:line="240" w:lineRule="auto"/>
        <w:rPr>
          <w:rFonts w:ascii="Times New Roman" w:hAnsi="Times New Roman"/>
        </w:rPr>
      </w:pPr>
      <w:r w:rsidRPr="004D757E">
        <w:rPr>
          <w:rFonts w:ascii="Times New Roman" w:hAnsi="Times New Roman"/>
        </w:rPr>
        <w:tab/>
        <w:t>Low level of emotional expression but not necessarily aligns with inside</w:t>
      </w:r>
    </w:p>
    <w:p w14:paraId="4272D309" w14:textId="77777777" w:rsidR="00645D7A" w:rsidRPr="004D757E" w:rsidRDefault="00645D7A" w:rsidP="00474A75">
      <w:pPr>
        <w:spacing w:line="240" w:lineRule="auto"/>
        <w:rPr>
          <w:rFonts w:ascii="Times New Roman" w:hAnsi="Times New Roman"/>
        </w:rPr>
      </w:pPr>
      <w:r w:rsidRPr="004D757E">
        <w:rPr>
          <w:rFonts w:ascii="Times New Roman" w:hAnsi="Times New Roman"/>
        </w:rPr>
        <w:t>Low/mild</w:t>
      </w:r>
    </w:p>
    <w:p w14:paraId="4A16DEE7"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Mild level of emotional expression</w:t>
      </w:r>
    </w:p>
    <w:p w14:paraId="6CBCC7EC" w14:textId="214E92D6" w:rsidR="00184EC4" w:rsidRDefault="00645D7A" w:rsidP="00474A75">
      <w:pPr>
        <w:spacing w:line="240" w:lineRule="auto"/>
        <w:rPr>
          <w:rFonts w:ascii="Times New Roman" w:hAnsi="Times New Roman"/>
        </w:rPr>
      </w:pPr>
      <w:r w:rsidRPr="004D757E">
        <w:rPr>
          <w:rFonts w:ascii="Times New Roman" w:hAnsi="Times New Roman"/>
        </w:rPr>
        <w:tab/>
        <w:t>Responds meekly or quietly</w:t>
      </w:r>
    </w:p>
    <w:p w14:paraId="63D6E434" w14:textId="45FD9CC5" w:rsidR="00B362B6" w:rsidRDefault="00B362B6" w:rsidP="00474A75">
      <w:pPr>
        <w:spacing w:line="240" w:lineRule="auto"/>
        <w:rPr>
          <w:rFonts w:ascii="Times New Roman" w:hAnsi="Times New Roman"/>
        </w:rPr>
      </w:pPr>
      <w:r>
        <w:rPr>
          <w:rFonts w:ascii="Times New Roman" w:hAnsi="Times New Roman"/>
        </w:rPr>
        <w:br w:type="page"/>
      </w:r>
    </w:p>
    <w:p w14:paraId="0AEE3581" w14:textId="77777777" w:rsidR="00513089" w:rsidRDefault="00513089" w:rsidP="00474A75">
      <w:pPr>
        <w:spacing w:line="240" w:lineRule="auto"/>
        <w:rPr>
          <w:rFonts w:ascii="Times New Roman" w:hAnsi="Times New Roman"/>
        </w:rPr>
      </w:pPr>
    </w:p>
    <w:p w14:paraId="39C3B4E9" w14:textId="77777777" w:rsidR="003274DB" w:rsidRDefault="003274DB" w:rsidP="00474A75">
      <w:pPr>
        <w:spacing w:line="240" w:lineRule="auto"/>
        <w:rPr>
          <w:rFonts w:ascii="Times New Roman" w:hAnsi="Times New Roman"/>
        </w:rPr>
      </w:pPr>
    </w:p>
    <w:p w14:paraId="5E63D702" w14:textId="21DF29A8" w:rsidR="00184EC4" w:rsidRDefault="00184EC4" w:rsidP="00474A75">
      <w:pPr>
        <w:spacing w:line="240" w:lineRule="auto"/>
        <w:rPr>
          <w:rFonts w:ascii="Times New Roman" w:hAnsi="Times New Roman"/>
        </w:rPr>
      </w:pPr>
      <w:r>
        <w:rPr>
          <w:rFonts w:ascii="Times New Roman" w:hAnsi="Times New Roman"/>
        </w:rPr>
        <w:t>Table 14</w:t>
      </w:r>
    </w:p>
    <w:p w14:paraId="373C5B91" w14:textId="77777777" w:rsidR="00184EC4" w:rsidRDefault="00184EC4" w:rsidP="00474A75">
      <w:pPr>
        <w:spacing w:line="240" w:lineRule="auto"/>
        <w:rPr>
          <w:rFonts w:ascii="Times New Roman" w:hAnsi="Times New Roman"/>
        </w:rPr>
      </w:pPr>
    </w:p>
    <w:p w14:paraId="6A2C9CC8" w14:textId="7770B500" w:rsidR="00184EC4" w:rsidRPr="00513089" w:rsidRDefault="00184EC4" w:rsidP="00474A75">
      <w:pPr>
        <w:spacing w:line="240" w:lineRule="auto"/>
        <w:rPr>
          <w:rFonts w:ascii="Times New Roman" w:hAnsi="Times New Roman"/>
          <w:i/>
        </w:rPr>
      </w:pPr>
      <w:r w:rsidRPr="00184EC4">
        <w:rPr>
          <w:rFonts w:ascii="Times New Roman" w:hAnsi="Times New Roman"/>
          <w:i/>
        </w:rPr>
        <w:t>Distractibility</w:t>
      </w:r>
    </w:p>
    <w:p w14:paraId="4C8781CB" w14:textId="77777777" w:rsidR="00184EC4" w:rsidRPr="004D757E" w:rsidRDefault="00184EC4" w:rsidP="00474A75">
      <w:pPr>
        <w:spacing w:line="240" w:lineRule="auto"/>
        <w:rPr>
          <w:rFonts w:ascii="Times New Roman" w:hAnsi="Times New Roman"/>
        </w:rPr>
      </w:pPr>
    </w:p>
    <w:tbl>
      <w:tblPr>
        <w:tblStyle w:val="TableGrid"/>
        <w:tblW w:w="0" w:type="auto"/>
        <w:tblInd w:w="108" w:type="dxa"/>
        <w:tblLook w:val="04A0" w:firstRow="1" w:lastRow="0" w:firstColumn="1" w:lastColumn="0" w:noHBand="0" w:noVBand="1"/>
      </w:tblPr>
      <w:tblGrid>
        <w:gridCol w:w="1057"/>
        <w:gridCol w:w="1044"/>
        <w:gridCol w:w="1372"/>
        <w:gridCol w:w="1214"/>
        <w:gridCol w:w="1202"/>
        <w:gridCol w:w="1458"/>
      </w:tblGrid>
      <w:tr w:rsidR="00474A75" w:rsidRPr="004D757E" w14:paraId="158A8646" w14:textId="77777777" w:rsidTr="004A22B7">
        <w:trPr>
          <w:trHeight w:val="931"/>
        </w:trPr>
        <w:tc>
          <w:tcPr>
            <w:tcW w:w="1057" w:type="dxa"/>
            <w:tcBorders>
              <w:left w:val="single" w:sz="4" w:space="0" w:color="auto"/>
              <w:bottom w:val="single" w:sz="4" w:space="0" w:color="auto"/>
              <w:right w:val="nil"/>
            </w:tcBorders>
          </w:tcPr>
          <w:p w14:paraId="68737B2C" w14:textId="77777777" w:rsidR="00645D7A" w:rsidRPr="00B362B6" w:rsidRDefault="00645D7A" w:rsidP="00BD2EFE">
            <w:pPr>
              <w:spacing w:line="240" w:lineRule="auto"/>
              <w:jc w:val="center"/>
              <w:rPr>
                <w:rFonts w:ascii="Times New Roman" w:hAnsi="Times New Roman"/>
                <w:b/>
                <w:sz w:val="20"/>
                <w:szCs w:val="20"/>
              </w:rPr>
            </w:pPr>
          </w:p>
        </w:tc>
        <w:tc>
          <w:tcPr>
            <w:tcW w:w="1044" w:type="dxa"/>
            <w:tcBorders>
              <w:left w:val="nil"/>
              <w:bottom w:val="single" w:sz="4" w:space="0" w:color="auto"/>
              <w:right w:val="nil"/>
            </w:tcBorders>
          </w:tcPr>
          <w:p w14:paraId="31492AF1"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Often distracted</w:t>
            </w:r>
          </w:p>
        </w:tc>
        <w:tc>
          <w:tcPr>
            <w:tcW w:w="1372" w:type="dxa"/>
            <w:tcBorders>
              <w:left w:val="nil"/>
              <w:bottom w:val="single" w:sz="4" w:space="0" w:color="auto"/>
              <w:right w:val="nil"/>
            </w:tcBorders>
          </w:tcPr>
          <w:p w14:paraId="5F011EDD"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Somewhat Distracted</w:t>
            </w:r>
          </w:p>
        </w:tc>
        <w:tc>
          <w:tcPr>
            <w:tcW w:w="1214" w:type="dxa"/>
            <w:tcBorders>
              <w:left w:val="nil"/>
              <w:bottom w:val="single" w:sz="4" w:space="0" w:color="auto"/>
              <w:right w:val="nil"/>
            </w:tcBorders>
            <w:shd w:val="clear" w:color="auto" w:fill="auto"/>
          </w:tcPr>
          <w:p w14:paraId="4909F0C8"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Somewhat</w:t>
            </w:r>
          </w:p>
          <w:p w14:paraId="13EE92C7" w14:textId="353B9C0B"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Non-Distractible</w:t>
            </w:r>
          </w:p>
        </w:tc>
        <w:tc>
          <w:tcPr>
            <w:tcW w:w="1202" w:type="dxa"/>
            <w:tcBorders>
              <w:left w:val="nil"/>
              <w:bottom w:val="single" w:sz="4" w:space="0" w:color="auto"/>
              <w:right w:val="nil"/>
            </w:tcBorders>
            <w:shd w:val="clear" w:color="auto" w:fill="auto"/>
          </w:tcPr>
          <w:p w14:paraId="428194B7"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Rarely</w:t>
            </w:r>
          </w:p>
          <w:p w14:paraId="003301B5"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distracted</w:t>
            </w:r>
          </w:p>
        </w:tc>
        <w:tc>
          <w:tcPr>
            <w:tcW w:w="1458" w:type="dxa"/>
            <w:tcBorders>
              <w:left w:val="nil"/>
              <w:bottom w:val="single" w:sz="4" w:space="0" w:color="auto"/>
              <w:right w:val="single" w:sz="4" w:space="0" w:color="auto"/>
            </w:tcBorders>
          </w:tcPr>
          <w:p w14:paraId="3FD52C55"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General</w:t>
            </w:r>
          </w:p>
          <w:p w14:paraId="70129FD4" w14:textId="77777777" w:rsidR="00645D7A" w:rsidRPr="00B362B6" w:rsidRDefault="00645D7A" w:rsidP="00BD2EFE">
            <w:pPr>
              <w:spacing w:line="240" w:lineRule="auto"/>
              <w:jc w:val="center"/>
              <w:rPr>
                <w:rFonts w:ascii="Times New Roman" w:hAnsi="Times New Roman"/>
                <w:sz w:val="20"/>
                <w:szCs w:val="20"/>
              </w:rPr>
            </w:pPr>
            <w:r w:rsidRPr="00B362B6">
              <w:rPr>
                <w:rFonts w:ascii="Times New Roman" w:hAnsi="Times New Roman"/>
                <w:sz w:val="20"/>
                <w:szCs w:val="20"/>
              </w:rPr>
              <w:t>Impression</w:t>
            </w:r>
          </w:p>
        </w:tc>
      </w:tr>
      <w:tr w:rsidR="00645D7A" w:rsidRPr="004D757E" w14:paraId="2A60A5F0" w14:textId="77777777" w:rsidTr="004A22B7">
        <w:trPr>
          <w:trHeight w:val="235"/>
        </w:trPr>
        <w:tc>
          <w:tcPr>
            <w:tcW w:w="1057" w:type="dxa"/>
            <w:tcBorders>
              <w:left w:val="single" w:sz="4" w:space="0" w:color="auto"/>
              <w:bottom w:val="nil"/>
              <w:right w:val="nil"/>
            </w:tcBorders>
          </w:tcPr>
          <w:p w14:paraId="7E4DE173" w14:textId="4ADE15CE" w:rsidR="00645D7A" w:rsidRPr="00B362B6" w:rsidRDefault="00337DB7" w:rsidP="00474A75">
            <w:pPr>
              <w:spacing w:line="240" w:lineRule="auto"/>
              <w:rPr>
                <w:rFonts w:ascii="Times New Roman" w:hAnsi="Times New Roman"/>
                <w:sz w:val="20"/>
                <w:szCs w:val="20"/>
              </w:rPr>
            </w:pPr>
            <w:r w:rsidRPr="00B362B6">
              <w:rPr>
                <w:rFonts w:ascii="Times New Roman" w:hAnsi="Times New Roman"/>
                <w:sz w:val="20"/>
                <w:szCs w:val="20"/>
              </w:rPr>
              <w:t>Tiffany</w:t>
            </w:r>
          </w:p>
        </w:tc>
        <w:tc>
          <w:tcPr>
            <w:tcW w:w="1044" w:type="dxa"/>
            <w:tcBorders>
              <w:left w:val="nil"/>
              <w:bottom w:val="nil"/>
              <w:right w:val="nil"/>
            </w:tcBorders>
          </w:tcPr>
          <w:p w14:paraId="0CCEF78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5.17</w:t>
            </w:r>
          </w:p>
        </w:tc>
        <w:tc>
          <w:tcPr>
            <w:tcW w:w="1372" w:type="dxa"/>
            <w:tcBorders>
              <w:left w:val="nil"/>
              <w:bottom w:val="nil"/>
              <w:right w:val="nil"/>
            </w:tcBorders>
          </w:tcPr>
          <w:p w14:paraId="7AFBE94F" w14:textId="77777777" w:rsidR="00645D7A" w:rsidRPr="00B362B6" w:rsidRDefault="00645D7A" w:rsidP="00474A75">
            <w:pPr>
              <w:spacing w:line="240" w:lineRule="auto"/>
              <w:rPr>
                <w:rFonts w:ascii="Times New Roman" w:hAnsi="Times New Roman"/>
                <w:sz w:val="20"/>
                <w:szCs w:val="20"/>
              </w:rPr>
            </w:pPr>
          </w:p>
        </w:tc>
        <w:tc>
          <w:tcPr>
            <w:tcW w:w="1214" w:type="dxa"/>
            <w:tcBorders>
              <w:left w:val="nil"/>
              <w:bottom w:val="nil"/>
              <w:right w:val="nil"/>
            </w:tcBorders>
            <w:shd w:val="clear" w:color="auto" w:fill="auto"/>
          </w:tcPr>
          <w:p w14:paraId="2D327D07" w14:textId="77777777" w:rsidR="00645D7A" w:rsidRPr="00B362B6" w:rsidRDefault="00645D7A" w:rsidP="00474A75">
            <w:pPr>
              <w:spacing w:line="240" w:lineRule="auto"/>
              <w:rPr>
                <w:rFonts w:ascii="Times New Roman" w:hAnsi="Times New Roman"/>
                <w:sz w:val="20"/>
                <w:szCs w:val="20"/>
              </w:rPr>
            </w:pPr>
          </w:p>
        </w:tc>
        <w:tc>
          <w:tcPr>
            <w:tcW w:w="1202" w:type="dxa"/>
            <w:tcBorders>
              <w:left w:val="nil"/>
              <w:bottom w:val="nil"/>
              <w:right w:val="nil"/>
            </w:tcBorders>
            <w:shd w:val="clear" w:color="auto" w:fill="auto"/>
          </w:tcPr>
          <w:p w14:paraId="04F33CCE" w14:textId="77777777" w:rsidR="00645D7A" w:rsidRPr="00B362B6" w:rsidRDefault="00645D7A" w:rsidP="00474A75">
            <w:pPr>
              <w:spacing w:line="240" w:lineRule="auto"/>
              <w:rPr>
                <w:rFonts w:ascii="Times New Roman" w:hAnsi="Times New Roman"/>
                <w:sz w:val="20"/>
                <w:szCs w:val="20"/>
              </w:rPr>
            </w:pPr>
          </w:p>
        </w:tc>
        <w:tc>
          <w:tcPr>
            <w:tcW w:w="1458" w:type="dxa"/>
            <w:tcBorders>
              <w:top w:val="single" w:sz="4" w:space="0" w:color="auto"/>
              <w:left w:val="nil"/>
              <w:bottom w:val="nil"/>
              <w:right w:val="single" w:sz="4" w:space="0" w:color="auto"/>
            </w:tcBorders>
          </w:tcPr>
          <w:p w14:paraId="0270545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6DC4BE2E" w14:textId="77777777" w:rsidTr="004A22B7">
        <w:trPr>
          <w:trHeight w:val="251"/>
        </w:trPr>
        <w:tc>
          <w:tcPr>
            <w:tcW w:w="1057" w:type="dxa"/>
            <w:tcBorders>
              <w:top w:val="nil"/>
              <w:left w:val="single" w:sz="4" w:space="0" w:color="auto"/>
              <w:bottom w:val="nil"/>
              <w:right w:val="nil"/>
            </w:tcBorders>
          </w:tcPr>
          <w:p w14:paraId="58CAA63B" w14:textId="44F76870"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1044" w:type="dxa"/>
            <w:tcBorders>
              <w:top w:val="nil"/>
              <w:left w:val="nil"/>
              <w:bottom w:val="nil"/>
              <w:right w:val="nil"/>
            </w:tcBorders>
          </w:tcPr>
          <w:p w14:paraId="7157FF3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4.80</w:t>
            </w:r>
          </w:p>
        </w:tc>
        <w:tc>
          <w:tcPr>
            <w:tcW w:w="1372" w:type="dxa"/>
            <w:tcBorders>
              <w:top w:val="nil"/>
              <w:left w:val="nil"/>
              <w:bottom w:val="nil"/>
              <w:right w:val="nil"/>
            </w:tcBorders>
          </w:tcPr>
          <w:p w14:paraId="57E6123B"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30563F05"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77BC77A2"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1446735F" w14:textId="2901615E"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49B8A197" w14:textId="77777777" w:rsidTr="004A22B7">
        <w:trPr>
          <w:trHeight w:val="235"/>
        </w:trPr>
        <w:tc>
          <w:tcPr>
            <w:tcW w:w="1057" w:type="dxa"/>
            <w:tcBorders>
              <w:top w:val="nil"/>
              <w:left w:val="single" w:sz="4" w:space="0" w:color="auto"/>
              <w:bottom w:val="nil"/>
              <w:right w:val="nil"/>
            </w:tcBorders>
          </w:tcPr>
          <w:p w14:paraId="2FC0CD2B" w14:textId="626E5A0A"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1044" w:type="dxa"/>
            <w:tcBorders>
              <w:top w:val="nil"/>
              <w:left w:val="nil"/>
              <w:bottom w:val="nil"/>
              <w:right w:val="nil"/>
            </w:tcBorders>
          </w:tcPr>
          <w:p w14:paraId="128BB82D"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152549C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4.40</w:t>
            </w:r>
          </w:p>
        </w:tc>
        <w:tc>
          <w:tcPr>
            <w:tcW w:w="1214" w:type="dxa"/>
            <w:tcBorders>
              <w:top w:val="nil"/>
              <w:left w:val="nil"/>
              <w:bottom w:val="nil"/>
              <w:right w:val="nil"/>
            </w:tcBorders>
            <w:shd w:val="clear" w:color="auto" w:fill="auto"/>
          </w:tcPr>
          <w:p w14:paraId="528B1574"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3CC2E0A7"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1B31348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094C32BF" w14:textId="77777777" w:rsidTr="004A22B7">
        <w:trPr>
          <w:trHeight w:val="235"/>
        </w:trPr>
        <w:tc>
          <w:tcPr>
            <w:tcW w:w="1057" w:type="dxa"/>
            <w:tcBorders>
              <w:top w:val="nil"/>
              <w:left w:val="single" w:sz="4" w:space="0" w:color="auto"/>
              <w:bottom w:val="nil"/>
              <w:right w:val="nil"/>
            </w:tcBorders>
          </w:tcPr>
          <w:p w14:paraId="4B1BFE70" w14:textId="3E812B2B"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Kremer</w:t>
            </w:r>
          </w:p>
        </w:tc>
        <w:tc>
          <w:tcPr>
            <w:tcW w:w="1044" w:type="dxa"/>
            <w:tcBorders>
              <w:top w:val="nil"/>
              <w:left w:val="nil"/>
              <w:bottom w:val="nil"/>
              <w:right w:val="nil"/>
            </w:tcBorders>
          </w:tcPr>
          <w:p w14:paraId="0BFCEDB3"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0137ABC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4.10</w:t>
            </w:r>
          </w:p>
        </w:tc>
        <w:tc>
          <w:tcPr>
            <w:tcW w:w="1214" w:type="dxa"/>
            <w:tcBorders>
              <w:top w:val="nil"/>
              <w:left w:val="nil"/>
              <w:bottom w:val="nil"/>
              <w:right w:val="nil"/>
            </w:tcBorders>
            <w:shd w:val="clear" w:color="auto" w:fill="auto"/>
          </w:tcPr>
          <w:p w14:paraId="4FC65453"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069DDC3C"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71168DD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31D8234D" w14:textId="77777777" w:rsidTr="004A22B7">
        <w:trPr>
          <w:trHeight w:val="251"/>
        </w:trPr>
        <w:tc>
          <w:tcPr>
            <w:tcW w:w="1057" w:type="dxa"/>
            <w:tcBorders>
              <w:top w:val="nil"/>
              <w:left w:val="single" w:sz="4" w:space="0" w:color="auto"/>
              <w:bottom w:val="nil"/>
              <w:right w:val="nil"/>
            </w:tcBorders>
          </w:tcPr>
          <w:p w14:paraId="4B43815C" w14:textId="7C61DBEC"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1044" w:type="dxa"/>
            <w:tcBorders>
              <w:top w:val="nil"/>
              <w:left w:val="nil"/>
              <w:bottom w:val="nil"/>
              <w:right w:val="nil"/>
            </w:tcBorders>
          </w:tcPr>
          <w:p w14:paraId="77C67432"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136490D6" w14:textId="5ED672A3"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4.0</w:t>
            </w:r>
            <w:r w:rsidR="00D36A6F">
              <w:rPr>
                <w:rFonts w:ascii="Times New Roman" w:hAnsi="Times New Roman"/>
                <w:sz w:val="20"/>
                <w:szCs w:val="20"/>
              </w:rPr>
              <w:t>0</w:t>
            </w:r>
          </w:p>
        </w:tc>
        <w:tc>
          <w:tcPr>
            <w:tcW w:w="1214" w:type="dxa"/>
            <w:tcBorders>
              <w:top w:val="nil"/>
              <w:left w:val="nil"/>
              <w:bottom w:val="nil"/>
              <w:right w:val="nil"/>
            </w:tcBorders>
            <w:shd w:val="clear" w:color="auto" w:fill="auto"/>
          </w:tcPr>
          <w:p w14:paraId="14152029"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097F8423"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7BFCF1E0"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5</w:t>
            </w:r>
          </w:p>
        </w:tc>
      </w:tr>
      <w:tr w:rsidR="00645D7A" w:rsidRPr="004D757E" w14:paraId="0F1F6A2A" w14:textId="77777777" w:rsidTr="004A22B7">
        <w:trPr>
          <w:trHeight w:val="235"/>
        </w:trPr>
        <w:tc>
          <w:tcPr>
            <w:tcW w:w="1057" w:type="dxa"/>
            <w:tcBorders>
              <w:top w:val="nil"/>
              <w:left w:val="single" w:sz="4" w:space="0" w:color="auto"/>
              <w:bottom w:val="nil"/>
              <w:right w:val="nil"/>
            </w:tcBorders>
          </w:tcPr>
          <w:p w14:paraId="4BCEFD70" w14:textId="513EDBA1"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1044" w:type="dxa"/>
            <w:tcBorders>
              <w:top w:val="nil"/>
              <w:left w:val="nil"/>
              <w:bottom w:val="nil"/>
              <w:right w:val="nil"/>
            </w:tcBorders>
          </w:tcPr>
          <w:p w14:paraId="5EDDA1EE"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779A050B" w14:textId="63F8B6AC"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4.0</w:t>
            </w:r>
            <w:r w:rsidR="00D36A6F">
              <w:rPr>
                <w:rFonts w:ascii="Times New Roman" w:hAnsi="Times New Roman"/>
                <w:sz w:val="20"/>
                <w:szCs w:val="20"/>
              </w:rPr>
              <w:t>0</w:t>
            </w:r>
          </w:p>
        </w:tc>
        <w:tc>
          <w:tcPr>
            <w:tcW w:w="1214" w:type="dxa"/>
            <w:tcBorders>
              <w:top w:val="nil"/>
              <w:left w:val="nil"/>
              <w:bottom w:val="nil"/>
              <w:right w:val="nil"/>
            </w:tcBorders>
            <w:shd w:val="clear" w:color="auto" w:fill="auto"/>
          </w:tcPr>
          <w:p w14:paraId="6AC0722D"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73E919DC"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5092143E"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65B0A630" w14:textId="77777777" w:rsidTr="004A22B7">
        <w:trPr>
          <w:trHeight w:val="235"/>
        </w:trPr>
        <w:tc>
          <w:tcPr>
            <w:tcW w:w="1057" w:type="dxa"/>
            <w:tcBorders>
              <w:top w:val="nil"/>
              <w:left w:val="single" w:sz="4" w:space="0" w:color="auto"/>
              <w:bottom w:val="nil"/>
              <w:right w:val="nil"/>
            </w:tcBorders>
          </w:tcPr>
          <w:p w14:paraId="4338865A" w14:textId="737C82BB"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1044" w:type="dxa"/>
            <w:tcBorders>
              <w:top w:val="nil"/>
              <w:left w:val="nil"/>
              <w:bottom w:val="nil"/>
              <w:right w:val="nil"/>
            </w:tcBorders>
          </w:tcPr>
          <w:p w14:paraId="6A871444"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5B21724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3.80</w:t>
            </w:r>
          </w:p>
        </w:tc>
        <w:tc>
          <w:tcPr>
            <w:tcW w:w="1214" w:type="dxa"/>
            <w:tcBorders>
              <w:top w:val="nil"/>
              <w:left w:val="nil"/>
              <w:bottom w:val="nil"/>
              <w:right w:val="nil"/>
            </w:tcBorders>
            <w:shd w:val="clear" w:color="auto" w:fill="auto"/>
          </w:tcPr>
          <w:p w14:paraId="2D2A1E7B"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43E024DB"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08F2CD0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16B492EE" w14:textId="77777777" w:rsidTr="004A22B7">
        <w:trPr>
          <w:trHeight w:val="251"/>
        </w:trPr>
        <w:tc>
          <w:tcPr>
            <w:tcW w:w="1057" w:type="dxa"/>
            <w:tcBorders>
              <w:top w:val="nil"/>
              <w:left w:val="single" w:sz="4" w:space="0" w:color="auto"/>
              <w:bottom w:val="nil"/>
              <w:right w:val="nil"/>
            </w:tcBorders>
          </w:tcPr>
          <w:p w14:paraId="44E46A0F" w14:textId="0AB03892"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1044" w:type="dxa"/>
            <w:tcBorders>
              <w:top w:val="nil"/>
              <w:left w:val="nil"/>
              <w:bottom w:val="nil"/>
              <w:right w:val="nil"/>
            </w:tcBorders>
          </w:tcPr>
          <w:p w14:paraId="09C5AD80"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7F9DB820" w14:textId="0301CEB0" w:rsidR="00645D7A" w:rsidRPr="00B362B6" w:rsidRDefault="00645D7A" w:rsidP="00BD2EFE">
            <w:pPr>
              <w:spacing w:line="240" w:lineRule="auto"/>
              <w:rPr>
                <w:rFonts w:ascii="Times New Roman" w:hAnsi="Times New Roman"/>
                <w:color w:val="FF0000"/>
                <w:sz w:val="20"/>
                <w:szCs w:val="20"/>
              </w:rPr>
            </w:pPr>
            <w:r w:rsidRPr="00B362B6">
              <w:rPr>
                <w:rFonts w:ascii="Times New Roman" w:hAnsi="Times New Roman"/>
                <w:sz w:val="20"/>
                <w:szCs w:val="20"/>
              </w:rPr>
              <w:t xml:space="preserve">3.80    </w:t>
            </w:r>
          </w:p>
        </w:tc>
        <w:tc>
          <w:tcPr>
            <w:tcW w:w="1214" w:type="dxa"/>
            <w:tcBorders>
              <w:top w:val="nil"/>
              <w:left w:val="nil"/>
              <w:bottom w:val="nil"/>
              <w:right w:val="nil"/>
            </w:tcBorders>
            <w:shd w:val="clear" w:color="auto" w:fill="auto"/>
          </w:tcPr>
          <w:p w14:paraId="60AD9F68"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7FC93550"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650F4AC7" w14:textId="32F660C9"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4</w:t>
            </w:r>
          </w:p>
        </w:tc>
      </w:tr>
      <w:tr w:rsidR="00645D7A" w:rsidRPr="004D757E" w14:paraId="358D4F04" w14:textId="77777777" w:rsidTr="004A22B7">
        <w:trPr>
          <w:trHeight w:val="235"/>
        </w:trPr>
        <w:tc>
          <w:tcPr>
            <w:tcW w:w="1057" w:type="dxa"/>
            <w:tcBorders>
              <w:top w:val="nil"/>
              <w:left w:val="single" w:sz="4" w:space="0" w:color="auto"/>
              <w:bottom w:val="nil"/>
              <w:right w:val="nil"/>
            </w:tcBorders>
          </w:tcPr>
          <w:p w14:paraId="287577C0" w14:textId="2576FD9A"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1044" w:type="dxa"/>
            <w:tcBorders>
              <w:top w:val="nil"/>
              <w:left w:val="nil"/>
              <w:bottom w:val="nil"/>
              <w:right w:val="nil"/>
            </w:tcBorders>
          </w:tcPr>
          <w:p w14:paraId="3D7FB892"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67D89F3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3.80</w:t>
            </w:r>
          </w:p>
        </w:tc>
        <w:tc>
          <w:tcPr>
            <w:tcW w:w="1214" w:type="dxa"/>
            <w:tcBorders>
              <w:top w:val="nil"/>
              <w:left w:val="nil"/>
              <w:bottom w:val="nil"/>
              <w:right w:val="nil"/>
            </w:tcBorders>
            <w:shd w:val="clear" w:color="auto" w:fill="auto"/>
          </w:tcPr>
          <w:p w14:paraId="7C61DE11"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51913C7E" w14:textId="266DF288" w:rsidR="00645D7A" w:rsidRPr="00B362B6" w:rsidRDefault="00645D7A" w:rsidP="00474A75">
            <w:pPr>
              <w:spacing w:line="240" w:lineRule="auto"/>
              <w:rPr>
                <w:rFonts w:ascii="Times New Roman" w:hAnsi="Times New Roman"/>
                <w:color w:val="FF0000"/>
                <w:sz w:val="20"/>
                <w:szCs w:val="20"/>
              </w:rPr>
            </w:pPr>
          </w:p>
        </w:tc>
        <w:tc>
          <w:tcPr>
            <w:tcW w:w="1458" w:type="dxa"/>
            <w:tcBorders>
              <w:top w:val="nil"/>
              <w:left w:val="nil"/>
              <w:bottom w:val="nil"/>
              <w:right w:val="single" w:sz="4" w:space="0" w:color="auto"/>
            </w:tcBorders>
          </w:tcPr>
          <w:p w14:paraId="4BCA939A" w14:textId="30EBC4DB" w:rsidR="00645D7A" w:rsidRPr="00B362B6" w:rsidRDefault="00645D7A" w:rsidP="00B362B6">
            <w:pPr>
              <w:spacing w:line="240" w:lineRule="auto"/>
              <w:jc w:val="center"/>
              <w:rPr>
                <w:rFonts w:ascii="Times New Roman" w:hAnsi="Times New Roman"/>
                <w:color w:val="FF0000"/>
                <w:sz w:val="20"/>
                <w:szCs w:val="20"/>
              </w:rPr>
            </w:pPr>
            <w:r w:rsidRPr="00B362B6">
              <w:rPr>
                <w:rFonts w:ascii="Times New Roman" w:hAnsi="Times New Roman"/>
                <w:sz w:val="20"/>
                <w:szCs w:val="20"/>
              </w:rPr>
              <w:t>3</w:t>
            </w:r>
          </w:p>
        </w:tc>
      </w:tr>
      <w:tr w:rsidR="00645D7A" w:rsidRPr="004D757E" w14:paraId="5D7B25D0" w14:textId="77777777" w:rsidTr="004A22B7">
        <w:trPr>
          <w:trHeight w:val="235"/>
        </w:trPr>
        <w:tc>
          <w:tcPr>
            <w:tcW w:w="1057" w:type="dxa"/>
            <w:tcBorders>
              <w:top w:val="nil"/>
              <w:left w:val="single" w:sz="4" w:space="0" w:color="auto"/>
              <w:bottom w:val="nil"/>
              <w:right w:val="nil"/>
            </w:tcBorders>
          </w:tcPr>
          <w:p w14:paraId="091D1EA7" w14:textId="60EBB823"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1044" w:type="dxa"/>
            <w:tcBorders>
              <w:top w:val="nil"/>
              <w:left w:val="nil"/>
              <w:bottom w:val="nil"/>
              <w:right w:val="nil"/>
            </w:tcBorders>
          </w:tcPr>
          <w:p w14:paraId="3D2DAA1C"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1BE3CBE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3.70</w:t>
            </w:r>
          </w:p>
        </w:tc>
        <w:tc>
          <w:tcPr>
            <w:tcW w:w="1214" w:type="dxa"/>
            <w:tcBorders>
              <w:top w:val="nil"/>
              <w:left w:val="nil"/>
              <w:bottom w:val="nil"/>
              <w:right w:val="nil"/>
            </w:tcBorders>
            <w:shd w:val="clear" w:color="auto" w:fill="auto"/>
          </w:tcPr>
          <w:p w14:paraId="0D129E63"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1E52EF4B"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6EB2D3F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790CE542" w14:textId="77777777" w:rsidTr="004A22B7">
        <w:trPr>
          <w:trHeight w:val="251"/>
        </w:trPr>
        <w:tc>
          <w:tcPr>
            <w:tcW w:w="1057" w:type="dxa"/>
            <w:tcBorders>
              <w:top w:val="nil"/>
              <w:left w:val="single" w:sz="4" w:space="0" w:color="auto"/>
              <w:bottom w:val="nil"/>
              <w:right w:val="nil"/>
            </w:tcBorders>
          </w:tcPr>
          <w:p w14:paraId="5866907A" w14:textId="4E040396"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1044" w:type="dxa"/>
            <w:tcBorders>
              <w:top w:val="nil"/>
              <w:left w:val="nil"/>
              <w:bottom w:val="nil"/>
              <w:right w:val="nil"/>
            </w:tcBorders>
          </w:tcPr>
          <w:p w14:paraId="71C17215"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254280B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3.40</w:t>
            </w:r>
          </w:p>
        </w:tc>
        <w:tc>
          <w:tcPr>
            <w:tcW w:w="1214" w:type="dxa"/>
            <w:tcBorders>
              <w:top w:val="nil"/>
              <w:left w:val="nil"/>
              <w:bottom w:val="nil"/>
              <w:right w:val="nil"/>
            </w:tcBorders>
            <w:shd w:val="clear" w:color="auto" w:fill="auto"/>
          </w:tcPr>
          <w:p w14:paraId="03500A41"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30A60E12"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6D7693B1"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4</w:t>
            </w:r>
          </w:p>
        </w:tc>
      </w:tr>
      <w:tr w:rsidR="00645D7A" w:rsidRPr="004D757E" w14:paraId="382A0507" w14:textId="77777777" w:rsidTr="004A22B7">
        <w:trPr>
          <w:trHeight w:val="235"/>
        </w:trPr>
        <w:tc>
          <w:tcPr>
            <w:tcW w:w="1057" w:type="dxa"/>
            <w:tcBorders>
              <w:top w:val="nil"/>
              <w:left w:val="single" w:sz="4" w:space="0" w:color="auto"/>
              <w:bottom w:val="nil"/>
              <w:right w:val="nil"/>
            </w:tcBorders>
          </w:tcPr>
          <w:p w14:paraId="7EC40DD5" w14:textId="0B0A686A"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1044" w:type="dxa"/>
            <w:tcBorders>
              <w:top w:val="nil"/>
              <w:left w:val="nil"/>
              <w:bottom w:val="nil"/>
              <w:right w:val="nil"/>
            </w:tcBorders>
          </w:tcPr>
          <w:p w14:paraId="4253A422"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1DCC7AA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3.40</w:t>
            </w:r>
          </w:p>
        </w:tc>
        <w:tc>
          <w:tcPr>
            <w:tcW w:w="1214" w:type="dxa"/>
            <w:tcBorders>
              <w:top w:val="nil"/>
              <w:left w:val="nil"/>
              <w:bottom w:val="nil"/>
              <w:right w:val="nil"/>
            </w:tcBorders>
            <w:shd w:val="clear" w:color="auto" w:fill="auto"/>
          </w:tcPr>
          <w:p w14:paraId="488A2B63"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77AF632E"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1E7CE35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r w:rsidR="00645D7A" w:rsidRPr="004D757E" w14:paraId="4084BA7F" w14:textId="77777777" w:rsidTr="004A22B7">
        <w:trPr>
          <w:trHeight w:val="235"/>
        </w:trPr>
        <w:tc>
          <w:tcPr>
            <w:tcW w:w="1057" w:type="dxa"/>
            <w:tcBorders>
              <w:top w:val="nil"/>
              <w:left w:val="single" w:sz="4" w:space="0" w:color="auto"/>
              <w:bottom w:val="nil"/>
              <w:right w:val="nil"/>
            </w:tcBorders>
          </w:tcPr>
          <w:p w14:paraId="3F0FAC85" w14:textId="29545299"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1044" w:type="dxa"/>
            <w:tcBorders>
              <w:top w:val="nil"/>
              <w:left w:val="nil"/>
              <w:bottom w:val="nil"/>
              <w:right w:val="nil"/>
            </w:tcBorders>
          </w:tcPr>
          <w:p w14:paraId="575A2F06"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39CAE8AC"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384CF31D" w14:textId="5784CE0F"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3.2</w:t>
            </w:r>
            <w:r w:rsidR="00D36A6F">
              <w:rPr>
                <w:rFonts w:ascii="Times New Roman" w:hAnsi="Times New Roman"/>
                <w:sz w:val="20"/>
                <w:szCs w:val="20"/>
              </w:rPr>
              <w:t>0</w:t>
            </w:r>
          </w:p>
        </w:tc>
        <w:tc>
          <w:tcPr>
            <w:tcW w:w="1202" w:type="dxa"/>
            <w:tcBorders>
              <w:top w:val="nil"/>
              <w:left w:val="nil"/>
              <w:bottom w:val="nil"/>
              <w:right w:val="nil"/>
            </w:tcBorders>
            <w:shd w:val="clear" w:color="auto" w:fill="auto"/>
          </w:tcPr>
          <w:p w14:paraId="7B177733"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4E44CD4C"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12EF1BB1" w14:textId="77777777" w:rsidTr="004A22B7">
        <w:trPr>
          <w:trHeight w:val="207"/>
        </w:trPr>
        <w:tc>
          <w:tcPr>
            <w:tcW w:w="1057" w:type="dxa"/>
            <w:tcBorders>
              <w:top w:val="nil"/>
              <w:left w:val="single" w:sz="4" w:space="0" w:color="auto"/>
              <w:bottom w:val="nil"/>
              <w:right w:val="nil"/>
            </w:tcBorders>
          </w:tcPr>
          <w:p w14:paraId="3EF36477" w14:textId="2C4CE0BD" w:rsidR="00645D7A" w:rsidRPr="00B362B6" w:rsidRDefault="00585DCF" w:rsidP="00474A75">
            <w:pPr>
              <w:spacing w:line="240" w:lineRule="auto"/>
              <w:rPr>
                <w:rFonts w:ascii="Times New Roman" w:hAnsi="Times New Roman"/>
                <w:sz w:val="20"/>
                <w:szCs w:val="20"/>
              </w:rPr>
            </w:pPr>
            <w:r>
              <w:rPr>
                <w:rFonts w:ascii="Times New Roman" w:hAnsi="Times New Roman"/>
                <w:sz w:val="20"/>
                <w:szCs w:val="20"/>
              </w:rPr>
              <w:t>Christie</w:t>
            </w:r>
            <w:r w:rsidR="00D269B7" w:rsidRPr="00B362B6" w:rsidDel="00D269B7">
              <w:rPr>
                <w:rFonts w:ascii="Times New Roman" w:hAnsi="Times New Roman"/>
                <w:sz w:val="20"/>
                <w:szCs w:val="20"/>
              </w:rPr>
              <w:t xml:space="preserve"> </w:t>
            </w:r>
          </w:p>
        </w:tc>
        <w:tc>
          <w:tcPr>
            <w:tcW w:w="1044" w:type="dxa"/>
            <w:tcBorders>
              <w:top w:val="nil"/>
              <w:left w:val="nil"/>
              <w:bottom w:val="nil"/>
              <w:right w:val="nil"/>
            </w:tcBorders>
          </w:tcPr>
          <w:p w14:paraId="1A620A44"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3E308ECC"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67E2F58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3.17</w:t>
            </w:r>
          </w:p>
        </w:tc>
        <w:tc>
          <w:tcPr>
            <w:tcW w:w="1202" w:type="dxa"/>
            <w:tcBorders>
              <w:top w:val="nil"/>
              <w:left w:val="nil"/>
              <w:bottom w:val="nil"/>
              <w:right w:val="nil"/>
            </w:tcBorders>
            <w:shd w:val="clear" w:color="auto" w:fill="auto"/>
          </w:tcPr>
          <w:p w14:paraId="08F16E6C" w14:textId="77777777" w:rsidR="00645D7A" w:rsidRPr="00B362B6" w:rsidRDefault="00645D7A" w:rsidP="00474A75">
            <w:pPr>
              <w:spacing w:line="240" w:lineRule="auto"/>
              <w:rPr>
                <w:rFonts w:ascii="Times New Roman" w:hAnsi="Times New Roman"/>
                <w:sz w:val="20"/>
                <w:szCs w:val="20"/>
              </w:rPr>
            </w:pPr>
          </w:p>
        </w:tc>
        <w:tc>
          <w:tcPr>
            <w:tcW w:w="1458" w:type="dxa"/>
            <w:tcBorders>
              <w:top w:val="nil"/>
              <w:left w:val="nil"/>
              <w:bottom w:val="nil"/>
              <w:right w:val="single" w:sz="4" w:space="0" w:color="auto"/>
            </w:tcBorders>
          </w:tcPr>
          <w:p w14:paraId="3125D1D1"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6595097C" w14:textId="77777777" w:rsidTr="004A22B7">
        <w:trPr>
          <w:trHeight w:val="235"/>
        </w:trPr>
        <w:tc>
          <w:tcPr>
            <w:tcW w:w="1057" w:type="dxa"/>
            <w:tcBorders>
              <w:top w:val="nil"/>
              <w:left w:val="single" w:sz="4" w:space="0" w:color="auto"/>
              <w:bottom w:val="nil"/>
              <w:right w:val="nil"/>
            </w:tcBorders>
          </w:tcPr>
          <w:p w14:paraId="7A0603D4" w14:textId="23AA845B"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1044" w:type="dxa"/>
            <w:tcBorders>
              <w:top w:val="nil"/>
              <w:left w:val="nil"/>
              <w:bottom w:val="nil"/>
              <w:right w:val="nil"/>
            </w:tcBorders>
          </w:tcPr>
          <w:p w14:paraId="53CDD480"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1A5E0F57"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257F321B"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1BB203D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3.10</w:t>
            </w:r>
          </w:p>
        </w:tc>
        <w:tc>
          <w:tcPr>
            <w:tcW w:w="1458" w:type="dxa"/>
            <w:tcBorders>
              <w:top w:val="nil"/>
              <w:left w:val="nil"/>
              <w:bottom w:val="nil"/>
              <w:right w:val="single" w:sz="4" w:space="0" w:color="auto"/>
            </w:tcBorders>
          </w:tcPr>
          <w:p w14:paraId="1748F96A"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2A5A155C" w14:textId="77777777" w:rsidTr="004A22B7">
        <w:trPr>
          <w:trHeight w:val="235"/>
        </w:trPr>
        <w:tc>
          <w:tcPr>
            <w:tcW w:w="1057" w:type="dxa"/>
            <w:tcBorders>
              <w:top w:val="nil"/>
              <w:left w:val="single" w:sz="4" w:space="0" w:color="auto"/>
              <w:bottom w:val="nil"/>
              <w:right w:val="nil"/>
            </w:tcBorders>
          </w:tcPr>
          <w:p w14:paraId="2199B9CF" w14:textId="5FA452B3"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Lila</w:t>
            </w:r>
          </w:p>
        </w:tc>
        <w:tc>
          <w:tcPr>
            <w:tcW w:w="1044" w:type="dxa"/>
            <w:tcBorders>
              <w:top w:val="nil"/>
              <w:left w:val="nil"/>
              <w:bottom w:val="nil"/>
              <w:right w:val="nil"/>
            </w:tcBorders>
          </w:tcPr>
          <w:p w14:paraId="2179F2EC"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5E690E77"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7F5CD70C"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27B2F62D" w14:textId="1CE1ECAB"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3.0</w:t>
            </w:r>
            <w:r w:rsidR="00D36A6F">
              <w:rPr>
                <w:rFonts w:ascii="Times New Roman" w:hAnsi="Times New Roman"/>
                <w:sz w:val="20"/>
                <w:szCs w:val="20"/>
              </w:rPr>
              <w:t>0</w:t>
            </w:r>
          </w:p>
        </w:tc>
        <w:tc>
          <w:tcPr>
            <w:tcW w:w="1458" w:type="dxa"/>
            <w:tcBorders>
              <w:top w:val="nil"/>
              <w:left w:val="nil"/>
              <w:bottom w:val="nil"/>
              <w:right w:val="single" w:sz="4" w:space="0" w:color="auto"/>
            </w:tcBorders>
          </w:tcPr>
          <w:p w14:paraId="179AD7E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7A4D7249" w14:textId="77777777" w:rsidTr="004A22B7">
        <w:trPr>
          <w:trHeight w:val="251"/>
        </w:trPr>
        <w:tc>
          <w:tcPr>
            <w:tcW w:w="1057" w:type="dxa"/>
            <w:tcBorders>
              <w:top w:val="nil"/>
              <w:left w:val="single" w:sz="4" w:space="0" w:color="auto"/>
              <w:bottom w:val="nil"/>
              <w:right w:val="nil"/>
            </w:tcBorders>
          </w:tcPr>
          <w:p w14:paraId="5CF22CBB" w14:textId="3E058D58"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Jasmine</w:t>
            </w:r>
          </w:p>
        </w:tc>
        <w:tc>
          <w:tcPr>
            <w:tcW w:w="1044" w:type="dxa"/>
            <w:tcBorders>
              <w:top w:val="nil"/>
              <w:left w:val="nil"/>
              <w:bottom w:val="nil"/>
              <w:right w:val="nil"/>
            </w:tcBorders>
          </w:tcPr>
          <w:p w14:paraId="51AAF89F"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2710BAD0"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47DB893D"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4C2CD48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2.90</w:t>
            </w:r>
          </w:p>
        </w:tc>
        <w:tc>
          <w:tcPr>
            <w:tcW w:w="1458" w:type="dxa"/>
            <w:tcBorders>
              <w:top w:val="nil"/>
              <w:left w:val="nil"/>
              <w:bottom w:val="nil"/>
              <w:right w:val="single" w:sz="4" w:space="0" w:color="auto"/>
            </w:tcBorders>
          </w:tcPr>
          <w:p w14:paraId="6EE24A6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1F2575FC" w14:textId="77777777" w:rsidTr="004A22B7">
        <w:trPr>
          <w:trHeight w:val="235"/>
        </w:trPr>
        <w:tc>
          <w:tcPr>
            <w:tcW w:w="1057" w:type="dxa"/>
            <w:tcBorders>
              <w:top w:val="nil"/>
              <w:left w:val="single" w:sz="4" w:space="0" w:color="auto"/>
              <w:bottom w:val="nil"/>
              <w:right w:val="nil"/>
            </w:tcBorders>
          </w:tcPr>
          <w:p w14:paraId="08265A20" w14:textId="760C4D85"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1044" w:type="dxa"/>
            <w:tcBorders>
              <w:top w:val="nil"/>
              <w:left w:val="nil"/>
              <w:bottom w:val="nil"/>
              <w:right w:val="nil"/>
            </w:tcBorders>
          </w:tcPr>
          <w:p w14:paraId="425C3DFD"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67C2EDDF"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3C2C717C"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100A63F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2.80</w:t>
            </w:r>
          </w:p>
        </w:tc>
        <w:tc>
          <w:tcPr>
            <w:tcW w:w="1458" w:type="dxa"/>
            <w:tcBorders>
              <w:top w:val="nil"/>
              <w:left w:val="nil"/>
              <w:bottom w:val="nil"/>
              <w:right w:val="single" w:sz="4" w:space="0" w:color="auto"/>
            </w:tcBorders>
          </w:tcPr>
          <w:p w14:paraId="79AA8E63"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5953FDE8" w14:textId="77777777" w:rsidTr="004A22B7">
        <w:trPr>
          <w:trHeight w:val="235"/>
        </w:trPr>
        <w:tc>
          <w:tcPr>
            <w:tcW w:w="1057" w:type="dxa"/>
            <w:tcBorders>
              <w:top w:val="nil"/>
              <w:left w:val="single" w:sz="4" w:space="0" w:color="auto"/>
              <w:bottom w:val="nil"/>
              <w:right w:val="nil"/>
            </w:tcBorders>
          </w:tcPr>
          <w:p w14:paraId="7B2C0E7F" w14:textId="5106DE60"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1044" w:type="dxa"/>
            <w:tcBorders>
              <w:top w:val="nil"/>
              <w:left w:val="nil"/>
              <w:bottom w:val="nil"/>
              <w:right w:val="nil"/>
            </w:tcBorders>
          </w:tcPr>
          <w:p w14:paraId="6435290D"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6674CEEE"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2A33804A"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14CD6C1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2.80</w:t>
            </w:r>
          </w:p>
        </w:tc>
        <w:tc>
          <w:tcPr>
            <w:tcW w:w="1458" w:type="dxa"/>
            <w:tcBorders>
              <w:top w:val="nil"/>
              <w:left w:val="nil"/>
              <w:bottom w:val="nil"/>
              <w:right w:val="single" w:sz="4" w:space="0" w:color="auto"/>
            </w:tcBorders>
          </w:tcPr>
          <w:p w14:paraId="27B802E6"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1</w:t>
            </w:r>
          </w:p>
        </w:tc>
      </w:tr>
      <w:tr w:rsidR="00645D7A" w:rsidRPr="004D757E" w14:paraId="35D3B189" w14:textId="77777777" w:rsidTr="004A22B7">
        <w:trPr>
          <w:trHeight w:val="251"/>
        </w:trPr>
        <w:tc>
          <w:tcPr>
            <w:tcW w:w="1057" w:type="dxa"/>
            <w:tcBorders>
              <w:top w:val="nil"/>
              <w:left w:val="single" w:sz="4" w:space="0" w:color="auto"/>
              <w:bottom w:val="nil"/>
              <w:right w:val="nil"/>
            </w:tcBorders>
          </w:tcPr>
          <w:p w14:paraId="06408AA5" w14:textId="0F8DFAD8"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1044" w:type="dxa"/>
            <w:tcBorders>
              <w:top w:val="nil"/>
              <w:left w:val="nil"/>
              <w:bottom w:val="nil"/>
              <w:right w:val="nil"/>
            </w:tcBorders>
          </w:tcPr>
          <w:p w14:paraId="75139BDA"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0C4EF814"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4C8FD0BC"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4447A259"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2.70</w:t>
            </w:r>
          </w:p>
        </w:tc>
        <w:tc>
          <w:tcPr>
            <w:tcW w:w="1458" w:type="dxa"/>
            <w:tcBorders>
              <w:top w:val="nil"/>
              <w:left w:val="nil"/>
              <w:bottom w:val="nil"/>
              <w:right w:val="single" w:sz="4" w:space="0" w:color="auto"/>
            </w:tcBorders>
          </w:tcPr>
          <w:p w14:paraId="0B2C194F"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725C99B1" w14:textId="77777777" w:rsidTr="004A22B7">
        <w:trPr>
          <w:trHeight w:val="235"/>
        </w:trPr>
        <w:tc>
          <w:tcPr>
            <w:tcW w:w="1057" w:type="dxa"/>
            <w:tcBorders>
              <w:top w:val="nil"/>
              <w:left w:val="single" w:sz="4" w:space="0" w:color="auto"/>
              <w:bottom w:val="nil"/>
              <w:right w:val="nil"/>
            </w:tcBorders>
          </w:tcPr>
          <w:p w14:paraId="154E9356" w14:textId="54DCEE82"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Wesley</w:t>
            </w:r>
          </w:p>
        </w:tc>
        <w:tc>
          <w:tcPr>
            <w:tcW w:w="1044" w:type="dxa"/>
            <w:tcBorders>
              <w:top w:val="nil"/>
              <w:left w:val="nil"/>
              <w:bottom w:val="nil"/>
              <w:right w:val="nil"/>
            </w:tcBorders>
          </w:tcPr>
          <w:p w14:paraId="0277176C"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2DCA4129"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43327AD8"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029F7CC0"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2.70</w:t>
            </w:r>
          </w:p>
        </w:tc>
        <w:tc>
          <w:tcPr>
            <w:tcW w:w="1458" w:type="dxa"/>
            <w:tcBorders>
              <w:top w:val="nil"/>
              <w:left w:val="nil"/>
              <w:bottom w:val="nil"/>
              <w:right w:val="single" w:sz="4" w:space="0" w:color="auto"/>
            </w:tcBorders>
          </w:tcPr>
          <w:p w14:paraId="3B8181C8"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1761FE1F" w14:textId="77777777" w:rsidTr="004A22B7">
        <w:trPr>
          <w:trHeight w:val="251"/>
        </w:trPr>
        <w:tc>
          <w:tcPr>
            <w:tcW w:w="1057" w:type="dxa"/>
            <w:tcBorders>
              <w:top w:val="nil"/>
              <w:left w:val="single" w:sz="4" w:space="0" w:color="auto"/>
              <w:bottom w:val="nil"/>
              <w:right w:val="nil"/>
            </w:tcBorders>
          </w:tcPr>
          <w:p w14:paraId="3AEC0AE8" w14:textId="3AB6DA5A"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1044" w:type="dxa"/>
            <w:tcBorders>
              <w:top w:val="nil"/>
              <w:left w:val="nil"/>
              <w:bottom w:val="nil"/>
              <w:right w:val="nil"/>
            </w:tcBorders>
          </w:tcPr>
          <w:p w14:paraId="0C6B454B"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bottom w:val="nil"/>
              <w:right w:val="nil"/>
            </w:tcBorders>
          </w:tcPr>
          <w:p w14:paraId="0A4E0E04"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bottom w:val="nil"/>
              <w:right w:val="nil"/>
            </w:tcBorders>
            <w:shd w:val="clear" w:color="auto" w:fill="auto"/>
          </w:tcPr>
          <w:p w14:paraId="6F7C52AB"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bottom w:val="nil"/>
              <w:right w:val="nil"/>
            </w:tcBorders>
            <w:shd w:val="clear" w:color="auto" w:fill="auto"/>
          </w:tcPr>
          <w:p w14:paraId="0F7C5233"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2.50</w:t>
            </w:r>
          </w:p>
        </w:tc>
        <w:tc>
          <w:tcPr>
            <w:tcW w:w="1458" w:type="dxa"/>
            <w:tcBorders>
              <w:top w:val="nil"/>
              <w:left w:val="nil"/>
              <w:bottom w:val="nil"/>
              <w:right w:val="single" w:sz="4" w:space="0" w:color="auto"/>
            </w:tcBorders>
          </w:tcPr>
          <w:p w14:paraId="2F6A2D8B"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2</w:t>
            </w:r>
          </w:p>
        </w:tc>
      </w:tr>
      <w:tr w:rsidR="00645D7A" w:rsidRPr="004D757E" w14:paraId="65B63BEB" w14:textId="77777777" w:rsidTr="004A22B7">
        <w:trPr>
          <w:trHeight w:val="251"/>
        </w:trPr>
        <w:tc>
          <w:tcPr>
            <w:tcW w:w="1057" w:type="dxa"/>
            <w:tcBorders>
              <w:top w:val="nil"/>
              <w:left w:val="single" w:sz="4" w:space="0" w:color="auto"/>
              <w:right w:val="nil"/>
            </w:tcBorders>
          </w:tcPr>
          <w:p w14:paraId="255EAFD3" w14:textId="13E38278"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1044" w:type="dxa"/>
            <w:tcBorders>
              <w:top w:val="nil"/>
              <w:left w:val="nil"/>
              <w:right w:val="nil"/>
            </w:tcBorders>
          </w:tcPr>
          <w:p w14:paraId="3C8BECD9" w14:textId="77777777" w:rsidR="00645D7A" w:rsidRPr="00B362B6" w:rsidRDefault="00645D7A" w:rsidP="00474A75">
            <w:pPr>
              <w:spacing w:line="240" w:lineRule="auto"/>
              <w:rPr>
                <w:rFonts w:ascii="Times New Roman" w:hAnsi="Times New Roman"/>
                <w:sz w:val="20"/>
                <w:szCs w:val="20"/>
              </w:rPr>
            </w:pPr>
          </w:p>
        </w:tc>
        <w:tc>
          <w:tcPr>
            <w:tcW w:w="1372" w:type="dxa"/>
            <w:tcBorders>
              <w:top w:val="nil"/>
              <w:left w:val="nil"/>
              <w:right w:val="nil"/>
            </w:tcBorders>
          </w:tcPr>
          <w:p w14:paraId="5F0A0757" w14:textId="77777777" w:rsidR="00645D7A" w:rsidRPr="00B362B6" w:rsidRDefault="00645D7A" w:rsidP="00474A75">
            <w:pPr>
              <w:spacing w:line="240" w:lineRule="auto"/>
              <w:rPr>
                <w:rFonts w:ascii="Times New Roman" w:hAnsi="Times New Roman"/>
                <w:sz w:val="20"/>
                <w:szCs w:val="20"/>
              </w:rPr>
            </w:pPr>
          </w:p>
        </w:tc>
        <w:tc>
          <w:tcPr>
            <w:tcW w:w="1214" w:type="dxa"/>
            <w:tcBorders>
              <w:top w:val="nil"/>
              <w:left w:val="nil"/>
              <w:right w:val="nil"/>
            </w:tcBorders>
            <w:shd w:val="clear" w:color="auto" w:fill="auto"/>
          </w:tcPr>
          <w:p w14:paraId="1EC86B86" w14:textId="77777777" w:rsidR="00645D7A" w:rsidRPr="00B362B6" w:rsidRDefault="00645D7A" w:rsidP="00474A75">
            <w:pPr>
              <w:spacing w:line="240" w:lineRule="auto"/>
              <w:rPr>
                <w:rFonts w:ascii="Times New Roman" w:hAnsi="Times New Roman"/>
                <w:sz w:val="20"/>
                <w:szCs w:val="20"/>
              </w:rPr>
            </w:pPr>
          </w:p>
        </w:tc>
        <w:tc>
          <w:tcPr>
            <w:tcW w:w="1202" w:type="dxa"/>
            <w:tcBorders>
              <w:top w:val="nil"/>
              <w:left w:val="nil"/>
              <w:right w:val="nil"/>
            </w:tcBorders>
            <w:shd w:val="clear" w:color="auto" w:fill="auto"/>
          </w:tcPr>
          <w:p w14:paraId="09D1C222" w14:textId="22412015"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2.0</w:t>
            </w:r>
            <w:r w:rsidR="00D36A6F">
              <w:rPr>
                <w:rFonts w:ascii="Times New Roman" w:hAnsi="Times New Roman"/>
                <w:sz w:val="20"/>
                <w:szCs w:val="20"/>
              </w:rPr>
              <w:t>0</w:t>
            </w:r>
          </w:p>
        </w:tc>
        <w:tc>
          <w:tcPr>
            <w:tcW w:w="1458" w:type="dxa"/>
            <w:tcBorders>
              <w:top w:val="nil"/>
              <w:left w:val="nil"/>
              <w:bottom w:val="single" w:sz="4" w:space="0" w:color="auto"/>
              <w:right w:val="single" w:sz="4" w:space="0" w:color="auto"/>
            </w:tcBorders>
          </w:tcPr>
          <w:p w14:paraId="4F114CA5" w14:textId="77777777" w:rsidR="00645D7A" w:rsidRPr="00B362B6" w:rsidRDefault="00645D7A" w:rsidP="00B362B6">
            <w:pPr>
              <w:spacing w:line="240" w:lineRule="auto"/>
              <w:jc w:val="center"/>
              <w:rPr>
                <w:rFonts w:ascii="Times New Roman" w:hAnsi="Times New Roman"/>
                <w:sz w:val="20"/>
                <w:szCs w:val="20"/>
              </w:rPr>
            </w:pPr>
            <w:r w:rsidRPr="00B362B6">
              <w:rPr>
                <w:rFonts w:ascii="Times New Roman" w:hAnsi="Times New Roman"/>
                <w:sz w:val="20"/>
                <w:szCs w:val="20"/>
              </w:rPr>
              <w:t>3</w:t>
            </w:r>
          </w:p>
        </w:tc>
      </w:tr>
    </w:tbl>
    <w:p w14:paraId="1B258861" w14:textId="77777777" w:rsidR="00645D7A" w:rsidRPr="004D757E" w:rsidRDefault="00645D7A" w:rsidP="00474A75">
      <w:pPr>
        <w:spacing w:line="240" w:lineRule="auto"/>
        <w:rPr>
          <w:rFonts w:ascii="Times New Roman" w:hAnsi="Times New Roman"/>
        </w:rPr>
      </w:pPr>
      <w:r w:rsidRPr="004D757E">
        <w:rPr>
          <w:rFonts w:ascii="Times New Roman" w:hAnsi="Times New Roman"/>
        </w:rPr>
        <w:t>High/often distracted</w:t>
      </w:r>
    </w:p>
    <w:p w14:paraId="09EDBB32" w14:textId="77777777" w:rsidR="00645D7A" w:rsidRPr="004D757E" w:rsidRDefault="00645D7A" w:rsidP="00474A75">
      <w:pPr>
        <w:spacing w:line="240" w:lineRule="auto"/>
        <w:rPr>
          <w:rFonts w:ascii="Times New Roman" w:hAnsi="Times New Roman"/>
        </w:rPr>
      </w:pPr>
      <w:r w:rsidRPr="004D757E">
        <w:rPr>
          <w:rFonts w:ascii="Times New Roman" w:hAnsi="Times New Roman"/>
        </w:rPr>
        <w:tab/>
        <w:t>Behavior is easily interrupted by irrelevant sights, sounds, or movements</w:t>
      </w:r>
    </w:p>
    <w:p w14:paraId="64C36801" w14:textId="52B93C97" w:rsidR="00645D7A" w:rsidRPr="004D757E" w:rsidRDefault="00645D7A" w:rsidP="00184EC4">
      <w:pPr>
        <w:spacing w:line="240" w:lineRule="auto"/>
        <w:rPr>
          <w:rFonts w:ascii="Times New Roman" w:hAnsi="Times New Roman"/>
        </w:rPr>
      </w:pPr>
      <w:r w:rsidRPr="004D757E">
        <w:rPr>
          <w:rFonts w:ascii="Times New Roman" w:hAnsi="Times New Roman"/>
        </w:rPr>
        <w:tab/>
        <w:t>May change activities to what distracted them</w:t>
      </w:r>
    </w:p>
    <w:p w14:paraId="58B42586" w14:textId="5C77BC42" w:rsidR="00645D7A" w:rsidRPr="004D757E" w:rsidRDefault="00645D7A" w:rsidP="00BD2EFE">
      <w:pPr>
        <w:spacing w:line="240" w:lineRule="auto"/>
        <w:rPr>
          <w:rFonts w:ascii="Times New Roman" w:hAnsi="Times New Roman"/>
        </w:rPr>
      </w:pPr>
      <w:r w:rsidRPr="004D757E">
        <w:rPr>
          <w:rFonts w:ascii="Times New Roman" w:hAnsi="Times New Roman"/>
        </w:rPr>
        <w:t>Midrange</w:t>
      </w:r>
    </w:p>
    <w:p w14:paraId="74499D04" w14:textId="77777777" w:rsidR="00513089" w:rsidRDefault="00645D7A" w:rsidP="00474A75">
      <w:pPr>
        <w:spacing w:line="240" w:lineRule="auto"/>
        <w:rPr>
          <w:rFonts w:ascii="Times New Roman" w:hAnsi="Times New Roman"/>
        </w:rPr>
      </w:pPr>
      <w:r w:rsidRPr="004D757E">
        <w:rPr>
          <w:rFonts w:ascii="Times New Roman" w:hAnsi="Times New Roman"/>
        </w:rPr>
        <w:tab/>
        <w:t>Mixture of respond</w:t>
      </w:r>
      <w:r w:rsidR="00513089">
        <w:rPr>
          <w:rFonts w:ascii="Times New Roman" w:hAnsi="Times New Roman"/>
        </w:rPr>
        <w:t>ing to or ignoring distractions</w:t>
      </w:r>
    </w:p>
    <w:p w14:paraId="219795B6" w14:textId="47199851" w:rsidR="00645D7A" w:rsidRPr="004D757E" w:rsidRDefault="00645D7A" w:rsidP="00474A75">
      <w:pPr>
        <w:spacing w:line="240" w:lineRule="auto"/>
        <w:rPr>
          <w:rFonts w:ascii="Times New Roman" w:hAnsi="Times New Roman"/>
        </w:rPr>
      </w:pPr>
      <w:r w:rsidRPr="004D757E">
        <w:rPr>
          <w:rFonts w:ascii="Times New Roman" w:hAnsi="Times New Roman"/>
        </w:rPr>
        <w:t>Somewhat Distractible</w:t>
      </w:r>
    </w:p>
    <w:p w14:paraId="72CFCCCC" w14:textId="77777777" w:rsidR="00B362B6" w:rsidRDefault="00645D7A" w:rsidP="00B362B6">
      <w:pPr>
        <w:spacing w:line="240" w:lineRule="auto"/>
        <w:rPr>
          <w:rFonts w:ascii="Times New Roman" w:hAnsi="Times New Roman"/>
        </w:rPr>
      </w:pPr>
      <w:r w:rsidRPr="004D757E">
        <w:rPr>
          <w:rFonts w:ascii="Times New Roman" w:hAnsi="Times New Roman"/>
        </w:rPr>
        <w:tab/>
        <w:t xml:space="preserve">Somewhat less likely than others to be distracted by sights, sounds or </w:t>
      </w:r>
    </w:p>
    <w:p w14:paraId="4F5736B1" w14:textId="28F0B1C3" w:rsidR="00645D7A" w:rsidRPr="004D757E" w:rsidRDefault="00645D7A" w:rsidP="00D36A6F">
      <w:pPr>
        <w:spacing w:line="240" w:lineRule="auto"/>
        <w:ind w:left="720" w:firstLine="720"/>
        <w:rPr>
          <w:rFonts w:ascii="Times New Roman" w:hAnsi="Times New Roman"/>
        </w:rPr>
      </w:pPr>
      <w:r w:rsidRPr="004D757E">
        <w:rPr>
          <w:rFonts w:ascii="Times New Roman" w:hAnsi="Times New Roman"/>
        </w:rPr>
        <w:t>irrelevant events</w:t>
      </w:r>
    </w:p>
    <w:p w14:paraId="1CFBF662" w14:textId="6B5EFC95" w:rsidR="00B362B6" w:rsidRDefault="00645D7A" w:rsidP="00BD2EFE">
      <w:pPr>
        <w:spacing w:line="240" w:lineRule="auto"/>
        <w:ind w:firstLine="720"/>
        <w:rPr>
          <w:rFonts w:ascii="Times New Roman" w:hAnsi="Times New Roman"/>
        </w:rPr>
      </w:pPr>
      <w:r w:rsidRPr="004D757E">
        <w:rPr>
          <w:rFonts w:ascii="Times New Roman" w:hAnsi="Times New Roman"/>
        </w:rPr>
        <w:t>The</w:t>
      </w:r>
      <w:r w:rsidR="00B362B6">
        <w:rPr>
          <w:rFonts w:ascii="Times New Roman" w:hAnsi="Times New Roman"/>
        </w:rPr>
        <w:t xml:space="preserve"> chi</w:t>
      </w:r>
      <w:r w:rsidRPr="004D757E">
        <w:rPr>
          <w:rFonts w:ascii="Times New Roman" w:hAnsi="Times New Roman"/>
        </w:rPr>
        <w:t>ld’s focus may cause him to continue</w:t>
      </w:r>
      <w:r w:rsidR="00B362B6">
        <w:rPr>
          <w:rFonts w:ascii="Times New Roman" w:hAnsi="Times New Roman"/>
        </w:rPr>
        <w:t xml:space="preserve"> working even though it is time </w:t>
      </w:r>
    </w:p>
    <w:p w14:paraId="4867C337" w14:textId="360CDC70" w:rsidR="00645D7A" w:rsidRPr="004D757E" w:rsidRDefault="00645D7A" w:rsidP="00D36A6F">
      <w:pPr>
        <w:spacing w:line="240" w:lineRule="auto"/>
        <w:ind w:left="720" w:firstLine="720"/>
        <w:rPr>
          <w:rFonts w:ascii="Times New Roman" w:hAnsi="Times New Roman"/>
        </w:rPr>
      </w:pPr>
      <w:r w:rsidRPr="004D757E">
        <w:rPr>
          <w:rFonts w:ascii="Times New Roman" w:hAnsi="Times New Roman"/>
        </w:rPr>
        <w:t>to stop</w:t>
      </w:r>
    </w:p>
    <w:p w14:paraId="4FB8FC9B" w14:textId="77777777" w:rsidR="00645D7A" w:rsidRPr="004D757E" w:rsidRDefault="00645D7A" w:rsidP="00474A75">
      <w:pPr>
        <w:spacing w:line="240" w:lineRule="auto"/>
        <w:rPr>
          <w:rFonts w:ascii="Times New Roman" w:hAnsi="Times New Roman"/>
        </w:rPr>
      </w:pPr>
      <w:r w:rsidRPr="004D757E">
        <w:rPr>
          <w:rFonts w:ascii="Times New Roman" w:hAnsi="Times New Roman"/>
        </w:rPr>
        <w:t>Low/Rarely distracted</w:t>
      </w:r>
    </w:p>
    <w:p w14:paraId="2671755A" w14:textId="77777777" w:rsidR="00B362B6" w:rsidRDefault="00645D7A" w:rsidP="00474A75">
      <w:pPr>
        <w:spacing w:line="240" w:lineRule="auto"/>
        <w:rPr>
          <w:rFonts w:ascii="Times New Roman" w:hAnsi="Times New Roman"/>
        </w:rPr>
      </w:pPr>
      <w:r w:rsidRPr="004D757E">
        <w:rPr>
          <w:rFonts w:ascii="Times New Roman" w:hAnsi="Times New Roman"/>
        </w:rPr>
        <w:tab/>
        <w:t xml:space="preserve">The score indicates a child less like to be distracted while working on </w:t>
      </w:r>
    </w:p>
    <w:p w14:paraId="06BFA82B" w14:textId="69AFCE2B" w:rsidR="00645D7A" w:rsidRPr="004D757E" w:rsidRDefault="00645D7A" w:rsidP="00D36A6F">
      <w:pPr>
        <w:spacing w:line="240" w:lineRule="auto"/>
        <w:ind w:left="720" w:firstLine="720"/>
        <w:rPr>
          <w:rFonts w:ascii="Times New Roman" w:hAnsi="Times New Roman"/>
        </w:rPr>
      </w:pPr>
      <w:r w:rsidRPr="004D757E">
        <w:rPr>
          <w:rFonts w:ascii="Times New Roman" w:hAnsi="Times New Roman"/>
        </w:rPr>
        <w:t>something</w:t>
      </w:r>
    </w:p>
    <w:p w14:paraId="24002B1C" w14:textId="6F875B78" w:rsidR="003274DB" w:rsidRDefault="00645D7A" w:rsidP="00474A75">
      <w:pPr>
        <w:spacing w:line="240" w:lineRule="auto"/>
        <w:rPr>
          <w:rFonts w:ascii="Times New Roman" w:hAnsi="Times New Roman"/>
        </w:rPr>
      </w:pPr>
      <w:r w:rsidRPr="004D757E">
        <w:rPr>
          <w:rFonts w:ascii="Times New Roman" w:hAnsi="Times New Roman"/>
        </w:rPr>
        <w:tab/>
        <w:t>Child may continue activity even though time to stop, so insist quiet</w:t>
      </w:r>
      <w:r>
        <w:rPr>
          <w:rFonts w:ascii="Times New Roman" w:hAnsi="Times New Roman"/>
        </w:rPr>
        <w:t xml:space="preserve">ly </w:t>
      </w:r>
    </w:p>
    <w:p w14:paraId="46DA381B" w14:textId="3CA74FEE" w:rsidR="00513089" w:rsidRDefault="00B362B6" w:rsidP="00474A75">
      <w:pPr>
        <w:spacing w:line="240" w:lineRule="auto"/>
        <w:rPr>
          <w:rFonts w:ascii="Times New Roman" w:hAnsi="Times New Roman"/>
        </w:rPr>
      </w:pPr>
      <w:r>
        <w:rPr>
          <w:rFonts w:ascii="Times New Roman" w:hAnsi="Times New Roman"/>
        </w:rPr>
        <w:br w:type="page"/>
      </w:r>
    </w:p>
    <w:p w14:paraId="73949A7C" w14:textId="11F5A58C" w:rsidR="00BD2EFE" w:rsidRDefault="00184EC4" w:rsidP="00474A75">
      <w:pPr>
        <w:spacing w:line="240" w:lineRule="auto"/>
        <w:rPr>
          <w:rFonts w:ascii="Times New Roman" w:hAnsi="Times New Roman"/>
        </w:rPr>
      </w:pPr>
      <w:r>
        <w:rPr>
          <w:rFonts w:ascii="Times New Roman" w:hAnsi="Times New Roman"/>
        </w:rPr>
        <w:lastRenderedPageBreak/>
        <w:t>Table 15</w:t>
      </w:r>
    </w:p>
    <w:p w14:paraId="27564E57" w14:textId="77777777" w:rsidR="00184EC4" w:rsidRDefault="00184EC4" w:rsidP="00474A75">
      <w:pPr>
        <w:spacing w:line="240" w:lineRule="auto"/>
        <w:rPr>
          <w:rFonts w:ascii="Times New Roman" w:hAnsi="Times New Roman"/>
        </w:rPr>
      </w:pPr>
    </w:p>
    <w:p w14:paraId="139FA97B" w14:textId="3971FF54" w:rsidR="00184EC4" w:rsidRPr="00513089" w:rsidRDefault="00184EC4" w:rsidP="00474A75">
      <w:pPr>
        <w:spacing w:line="240" w:lineRule="auto"/>
        <w:rPr>
          <w:rFonts w:ascii="Times New Roman" w:hAnsi="Times New Roman"/>
          <w:i/>
        </w:rPr>
      </w:pPr>
      <w:r w:rsidRPr="00184EC4">
        <w:rPr>
          <w:rFonts w:ascii="Times New Roman" w:hAnsi="Times New Roman"/>
          <w:i/>
        </w:rPr>
        <w:t>Manageability</w:t>
      </w:r>
    </w:p>
    <w:p w14:paraId="6F35A1C2" w14:textId="77777777" w:rsidR="00184EC4" w:rsidRPr="004D757E" w:rsidRDefault="00184EC4" w:rsidP="00474A75">
      <w:pPr>
        <w:spacing w:line="240" w:lineRule="auto"/>
        <w:rPr>
          <w:rFonts w:ascii="Times New Roman" w:hAnsi="Times New Roman"/>
        </w:rPr>
      </w:pPr>
    </w:p>
    <w:tbl>
      <w:tblPr>
        <w:tblStyle w:val="TableGrid"/>
        <w:tblW w:w="0" w:type="auto"/>
        <w:tblInd w:w="108" w:type="dxa"/>
        <w:tblLayout w:type="fixed"/>
        <w:tblLook w:val="04A0" w:firstRow="1" w:lastRow="0" w:firstColumn="1" w:lastColumn="0" w:noHBand="0" w:noVBand="1"/>
      </w:tblPr>
      <w:tblGrid>
        <w:gridCol w:w="1130"/>
        <w:gridCol w:w="1043"/>
        <w:gridCol w:w="1043"/>
        <w:gridCol w:w="1303"/>
        <w:gridCol w:w="1303"/>
        <w:gridCol w:w="869"/>
        <w:gridCol w:w="869"/>
      </w:tblGrid>
      <w:tr w:rsidR="00645D7A" w:rsidRPr="00B362B6" w14:paraId="2CFBFCB2" w14:textId="77777777" w:rsidTr="004A22B7">
        <w:trPr>
          <w:trHeight w:val="503"/>
        </w:trPr>
        <w:tc>
          <w:tcPr>
            <w:tcW w:w="1130" w:type="dxa"/>
            <w:tcBorders>
              <w:left w:val="single" w:sz="4" w:space="0" w:color="auto"/>
              <w:bottom w:val="single" w:sz="4" w:space="0" w:color="auto"/>
              <w:right w:val="nil"/>
            </w:tcBorders>
          </w:tcPr>
          <w:p w14:paraId="292F67D2" w14:textId="77777777" w:rsidR="00645D7A" w:rsidRPr="00B362B6" w:rsidRDefault="00645D7A" w:rsidP="00474A75">
            <w:pPr>
              <w:spacing w:line="240" w:lineRule="auto"/>
              <w:jc w:val="center"/>
              <w:rPr>
                <w:rFonts w:ascii="Times New Roman" w:hAnsi="Times New Roman"/>
                <w:b/>
                <w:sz w:val="20"/>
                <w:szCs w:val="20"/>
              </w:rPr>
            </w:pPr>
          </w:p>
        </w:tc>
        <w:tc>
          <w:tcPr>
            <w:tcW w:w="1043" w:type="dxa"/>
            <w:tcBorders>
              <w:left w:val="nil"/>
              <w:bottom w:val="single" w:sz="4" w:space="0" w:color="auto"/>
              <w:right w:val="nil"/>
            </w:tcBorders>
          </w:tcPr>
          <w:p w14:paraId="1AAEA321"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Very</w:t>
            </w:r>
          </w:p>
          <w:p w14:paraId="38B4F989"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Difficult</w:t>
            </w:r>
          </w:p>
        </w:tc>
        <w:tc>
          <w:tcPr>
            <w:tcW w:w="1043" w:type="dxa"/>
            <w:tcBorders>
              <w:left w:val="nil"/>
              <w:bottom w:val="single" w:sz="4" w:space="0" w:color="auto"/>
              <w:right w:val="nil"/>
            </w:tcBorders>
          </w:tcPr>
          <w:p w14:paraId="11D5E0BA"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Difficult</w:t>
            </w:r>
          </w:p>
        </w:tc>
        <w:tc>
          <w:tcPr>
            <w:tcW w:w="1303" w:type="dxa"/>
            <w:tcBorders>
              <w:left w:val="nil"/>
              <w:bottom w:val="single" w:sz="4" w:space="0" w:color="auto"/>
              <w:right w:val="nil"/>
            </w:tcBorders>
            <w:shd w:val="clear" w:color="auto" w:fill="auto"/>
          </w:tcPr>
          <w:p w14:paraId="551AFEE2"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Somewhat</w:t>
            </w:r>
          </w:p>
          <w:p w14:paraId="07B1109A"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Difficult</w:t>
            </w:r>
          </w:p>
        </w:tc>
        <w:tc>
          <w:tcPr>
            <w:tcW w:w="1303" w:type="dxa"/>
            <w:tcBorders>
              <w:left w:val="nil"/>
              <w:bottom w:val="single" w:sz="4" w:space="0" w:color="auto"/>
              <w:right w:val="nil"/>
            </w:tcBorders>
            <w:shd w:val="clear" w:color="auto" w:fill="auto"/>
          </w:tcPr>
          <w:p w14:paraId="2ED69806"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Somewhat</w:t>
            </w:r>
          </w:p>
          <w:p w14:paraId="7992DADE"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Easy</w:t>
            </w:r>
          </w:p>
        </w:tc>
        <w:tc>
          <w:tcPr>
            <w:tcW w:w="869" w:type="dxa"/>
            <w:tcBorders>
              <w:left w:val="nil"/>
              <w:bottom w:val="single" w:sz="4" w:space="0" w:color="auto"/>
              <w:right w:val="nil"/>
            </w:tcBorders>
          </w:tcPr>
          <w:p w14:paraId="11E37BCD" w14:textId="77777777"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Easy</w:t>
            </w:r>
          </w:p>
        </w:tc>
        <w:tc>
          <w:tcPr>
            <w:tcW w:w="869" w:type="dxa"/>
            <w:tcBorders>
              <w:left w:val="nil"/>
              <w:bottom w:val="single" w:sz="4" w:space="0" w:color="auto"/>
              <w:right w:val="single" w:sz="4" w:space="0" w:color="auto"/>
            </w:tcBorders>
          </w:tcPr>
          <w:p w14:paraId="5F111268" w14:textId="6D99396C" w:rsidR="00645D7A" w:rsidRPr="00B362B6" w:rsidRDefault="00645D7A" w:rsidP="00474A75">
            <w:pPr>
              <w:spacing w:line="240" w:lineRule="auto"/>
              <w:jc w:val="center"/>
              <w:rPr>
                <w:rFonts w:ascii="Times New Roman" w:hAnsi="Times New Roman"/>
                <w:sz w:val="20"/>
                <w:szCs w:val="20"/>
              </w:rPr>
            </w:pPr>
            <w:r w:rsidRPr="00B362B6">
              <w:rPr>
                <w:rFonts w:ascii="Times New Roman" w:hAnsi="Times New Roman"/>
                <w:sz w:val="20"/>
                <w:szCs w:val="20"/>
              </w:rPr>
              <w:t>Very Easy</w:t>
            </w:r>
          </w:p>
        </w:tc>
      </w:tr>
      <w:tr w:rsidR="00645D7A" w:rsidRPr="00B362B6" w14:paraId="4348B722" w14:textId="77777777" w:rsidTr="004A22B7">
        <w:trPr>
          <w:trHeight w:val="252"/>
        </w:trPr>
        <w:tc>
          <w:tcPr>
            <w:tcW w:w="1130" w:type="dxa"/>
            <w:tcBorders>
              <w:left w:val="single" w:sz="4" w:space="0" w:color="auto"/>
              <w:bottom w:val="nil"/>
              <w:right w:val="nil"/>
            </w:tcBorders>
          </w:tcPr>
          <w:p w14:paraId="5A19F521" w14:textId="26F76BFA"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Lauren</w:t>
            </w:r>
          </w:p>
        </w:tc>
        <w:tc>
          <w:tcPr>
            <w:tcW w:w="1043" w:type="dxa"/>
            <w:tcBorders>
              <w:left w:val="nil"/>
              <w:bottom w:val="nil"/>
              <w:right w:val="nil"/>
            </w:tcBorders>
          </w:tcPr>
          <w:p w14:paraId="30DDE33B"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6</w:t>
            </w:r>
          </w:p>
        </w:tc>
        <w:tc>
          <w:tcPr>
            <w:tcW w:w="1043" w:type="dxa"/>
            <w:tcBorders>
              <w:left w:val="nil"/>
              <w:bottom w:val="nil"/>
              <w:right w:val="nil"/>
            </w:tcBorders>
          </w:tcPr>
          <w:p w14:paraId="4B632C05" w14:textId="77777777" w:rsidR="00645D7A" w:rsidRPr="00B362B6" w:rsidRDefault="00645D7A" w:rsidP="00474A75">
            <w:pPr>
              <w:spacing w:line="240" w:lineRule="auto"/>
              <w:rPr>
                <w:rFonts w:ascii="Times New Roman" w:hAnsi="Times New Roman"/>
                <w:sz w:val="20"/>
                <w:szCs w:val="20"/>
              </w:rPr>
            </w:pPr>
          </w:p>
        </w:tc>
        <w:tc>
          <w:tcPr>
            <w:tcW w:w="1303" w:type="dxa"/>
            <w:tcBorders>
              <w:left w:val="nil"/>
              <w:bottom w:val="nil"/>
              <w:right w:val="nil"/>
            </w:tcBorders>
            <w:shd w:val="clear" w:color="auto" w:fill="auto"/>
          </w:tcPr>
          <w:p w14:paraId="369C90A3" w14:textId="77777777" w:rsidR="00645D7A" w:rsidRPr="00B362B6" w:rsidRDefault="00645D7A" w:rsidP="00474A75">
            <w:pPr>
              <w:spacing w:line="240" w:lineRule="auto"/>
              <w:rPr>
                <w:rFonts w:ascii="Times New Roman" w:hAnsi="Times New Roman"/>
                <w:sz w:val="20"/>
                <w:szCs w:val="20"/>
              </w:rPr>
            </w:pPr>
          </w:p>
        </w:tc>
        <w:tc>
          <w:tcPr>
            <w:tcW w:w="1303" w:type="dxa"/>
            <w:tcBorders>
              <w:left w:val="nil"/>
              <w:bottom w:val="nil"/>
              <w:right w:val="nil"/>
            </w:tcBorders>
            <w:shd w:val="clear" w:color="auto" w:fill="auto"/>
          </w:tcPr>
          <w:p w14:paraId="2F65885F" w14:textId="48DC8B18" w:rsidR="00645D7A" w:rsidRPr="00B362B6" w:rsidRDefault="00645D7A" w:rsidP="00474A75">
            <w:pPr>
              <w:spacing w:line="240" w:lineRule="auto"/>
              <w:rPr>
                <w:rFonts w:ascii="Times New Roman" w:hAnsi="Times New Roman"/>
                <w:sz w:val="20"/>
                <w:szCs w:val="20"/>
              </w:rPr>
            </w:pPr>
          </w:p>
        </w:tc>
        <w:tc>
          <w:tcPr>
            <w:tcW w:w="869" w:type="dxa"/>
            <w:tcBorders>
              <w:left w:val="nil"/>
              <w:bottom w:val="nil"/>
              <w:right w:val="nil"/>
            </w:tcBorders>
          </w:tcPr>
          <w:p w14:paraId="652D5F1B" w14:textId="77777777" w:rsidR="00645D7A" w:rsidRPr="00B362B6" w:rsidRDefault="00645D7A" w:rsidP="00474A75">
            <w:pPr>
              <w:spacing w:line="240" w:lineRule="auto"/>
              <w:rPr>
                <w:rFonts w:ascii="Times New Roman" w:hAnsi="Times New Roman"/>
                <w:sz w:val="20"/>
                <w:szCs w:val="20"/>
              </w:rPr>
            </w:pPr>
          </w:p>
        </w:tc>
        <w:tc>
          <w:tcPr>
            <w:tcW w:w="869" w:type="dxa"/>
            <w:tcBorders>
              <w:left w:val="nil"/>
              <w:bottom w:val="nil"/>
              <w:right w:val="single" w:sz="4" w:space="0" w:color="auto"/>
            </w:tcBorders>
          </w:tcPr>
          <w:p w14:paraId="18A66A4C" w14:textId="77777777" w:rsidR="00645D7A" w:rsidRPr="00B362B6" w:rsidRDefault="00645D7A" w:rsidP="00474A75">
            <w:pPr>
              <w:spacing w:line="240" w:lineRule="auto"/>
              <w:rPr>
                <w:rFonts w:ascii="Times New Roman" w:hAnsi="Times New Roman"/>
                <w:sz w:val="20"/>
                <w:szCs w:val="20"/>
              </w:rPr>
            </w:pPr>
          </w:p>
        </w:tc>
      </w:tr>
      <w:tr w:rsidR="00645D7A" w:rsidRPr="00B362B6" w14:paraId="0C07A732" w14:textId="77777777" w:rsidTr="004A22B7">
        <w:trPr>
          <w:trHeight w:val="252"/>
        </w:trPr>
        <w:tc>
          <w:tcPr>
            <w:tcW w:w="1130" w:type="dxa"/>
            <w:tcBorders>
              <w:top w:val="nil"/>
              <w:left w:val="single" w:sz="4" w:space="0" w:color="auto"/>
              <w:bottom w:val="nil"/>
              <w:right w:val="nil"/>
            </w:tcBorders>
          </w:tcPr>
          <w:p w14:paraId="57A65ECE" w14:textId="7CF62311"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Brynlee</w:t>
            </w:r>
          </w:p>
        </w:tc>
        <w:tc>
          <w:tcPr>
            <w:tcW w:w="1043" w:type="dxa"/>
            <w:tcBorders>
              <w:top w:val="nil"/>
              <w:left w:val="nil"/>
              <w:bottom w:val="nil"/>
              <w:right w:val="nil"/>
            </w:tcBorders>
          </w:tcPr>
          <w:p w14:paraId="248FDB4E"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3DDD0A57"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5</w:t>
            </w:r>
          </w:p>
        </w:tc>
        <w:tc>
          <w:tcPr>
            <w:tcW w:w="1303" w:type="dxa"/>
            <w:tcBorders>
              <w:top w:val="nil"/>
              <w:left w:val="nil"/>
              <w:bottom w:val="nil"/>
              <w:right w:val="nil"/>
            </w:tcBorders>
            <w:shd w:val="clear" w:color="auto" w:fill="auto"/>
          </w:tcPr>
          <w:p w14:paraId="63E27EA0"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320A3DC"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163AD956"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6AB06460" w14:textId="77777777" w:rsidR="00645D7A" w:rsidRPr="00B362B6" w:rsidRDefault="00645D7A" w:rsidP="00474A75">
            <w:pPr>
              <w:spacing w:line="240" w:lineRule="auto"/>
              <w:rPr>
                <w:rFonts w:ascii="Times New Roman" w:hAnsi="Times New Roman"/>
                <w:sz w:val="20"/>
                <w:szCs w:val="20"/>
              </w:rPr>
            </w:pPr>
          </w:p>
        </w:tc>
      </w:tr>
      <w:tr w:rsidR="00645D7A" w:rsidRPr="00B362B6" w14:paraId="66637ADC" w14:textId="77777777" w:rsidTr="004A22B7">
        <w:trPr>
          <w:trHeight w:val="268"/>
        </w:trPr>
        <w:tc>
          <w:tcPr>
            <w:tcW w:w="1130" w:type="dxa"/>
            <w:tcBorders>
              <w:top w:val="nil"/>
              <w:left w:val="single" w:sz="4" w:space="0" w:color="auto"/>
              <w:bottom w:val="nil"/>
              <w:right w:val="nil"/>
            </w:tcBorders>
          </w:tcPr>
          <w:p w14:paraId="1CA5E75B" w14:textId="09AC4DCC"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Kemp</w:t>
            </w:r>
          </w:p>
        </w:tc>
        <w:tc>
          <w:tcPr>
            <w:tcW w:w="1043" w:type="dxa"/>
            <w:tcBorders>
              <w:top w:val="nil"/>
              <w:left w:val="nil"/>
              <w:bottom w:val="nil"/>
              <w:right w:val="nil"/>
            </w:tcBorders>
          </w:tcPr>
          <w:p w14:paraId="23A95EC2"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33A50401"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5C9777C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p>
        </w:tc>
        <w:tc>
          <w:tcPr>
            <w:tcW w:w="1303" w:type="dxa"/>
            <w:tcBorders>
              <w:top w:val="nil"/>
              <w:left w:val="nil"/>
              <w:bottom w:val="nil"/>
              <w:right w:val="nil"/>
            </w:tcBorders>
            <w:shd w:val="clear" w:color="auto" w:fill="auto"/>
          </w:tcPr>
          <w:p w14:paraId="39DBBA5B"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3D890874"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4D162A59" w14:textId="77777777" w:rsidR="00645D7A" w:rsidRPr="00B362B6" w:rsidRDefault="00645D7A" w:rsidP="00474A75">
            <w:pPr>
              <w:spacing w:line="240" w:lineRule="auto"/>
              <w:rPr>
                <w:rFonts w:ascii="Times New Roman" w:hAnsi="Times New Roman"/>
                <w:sz w:val="20"/>
                <w:szCs w:val="20"/>
              </w:rPr>
            </w:pPr>
          </w:p>
        </w:tc>
      </w:tr>
      <w:tr w:rsidR="00645D7A" w:rsidRPr="00B362B6" w14:paraId="4A4ED2A5" w14:textId="77777777" w:rsidTr="004A22B7">
        <w:trPr>
          <w:trHeight w:val="252"/>
        </w:trPr>
        <w:tc>
          <w:tcPr>
            <w:tcW w:w="1130" w:type="dxa"/>
            <w:tcBorders>
              <w:top w:val="nil"/>
              <w:left w:val="single" w:sz="4" w:space="0" w:color="auto"/>
              <w:bottom w:val="nil"/>
              <w:right w:val="nil"/>
            </w:tcBorders>
          </w:tcPr>
          <w:p w14:paraId="116D44A8" w14:textId="32314016"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Nathan</w:t>
            </w:r>
          </w:p>
        </w:tc>
        <w:tc>
          <w:tcPr>
            <w:tcW w:w="1043" w:type="dxa"/>
            <w:tcBorders>
              <w:top w:val="nil"/>
              <w:left w:val="nil"/>
              <w:bottom w:val="nil"/>
              <w:right w:val="nil"/>
            </w:tcBorders>
          </w:tcPr>
          <w:p w14:paraId="27EFA8BD"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30292DFB"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6D5CF6D"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p>
        </w:tc>
        <w:tc>
          <w:tcPr>
            <w:tcW w:w="1303" w:type="dxa"/>
            <w:tcBorders>
              <w:top w:val="nil"/>
              <w:left w:val="nil"/>
              <w:bottom w:val="nil"/>
              <w:right w:val="nil"/>
            </w:tcBorders>
            <w:shd w:val="clear" w:color="auto" w:fill="auto"/>
          </w:tcPr>
          <w:p w14:paraId="438348E3"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1E900076"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156E7A19" w14:textId="77777777" w:rsidR="00645D7A" w:rsidRPr="00B362B6" w:rsidRDefault="00645D7A" w:rsidP="00474A75">
            <w:pPr>
              <w:spacing w:line="240" w:lineRule="auto"/>
              <w:rPr>
                <w:rFonts w:ascii="Times New Roman" w:hAnsi="Times New Roman"/>
                <w:sz w:val="20"/>
                <w:szCs w:val="20"/>
              </w:rPr>
            </w:pPr>
          </w:p>
        </w:tc>
      </w:tr>
      <w:tr w:rsidR="00645D7A" w:rsidRPr="00B362B6" w14:paraId="2DA91C8E" w14:textId="77777777" w:rsidTr="004A22B7">
        <w:trPr>
          <w:trHeight w:val="252"/>
        </w:trPr>
        <w:tc>
          <w:tcPr>
            <w:tcW w:w="1130" w:type="dxa"/>
            <w:tcBorders>
              <w:top w:val="nil"/>
              <w:left w:val="single" w:sz="4" w:space="0" w:color="auto"/>
              <w:bottom w:val="nil"/>
              <w:right w:val="nil"/>
            </w:tcBorders>
          </w:tcPr>
          <w:p w14:paraId="4CF3DB4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Tryon</w:t>
            </w:r>
          </w:p>
        </w:tc>
        <w:tc>
          <w:tcPr>
            <w:tcW w:w="1043" w:type="dxa"/>
            <w:tcBorders>
              <w:top w:val="nil"/>
              <w:left w:val="nil"/>
              <w:bottom w:val="nil"/>
              <w:right w:val="nil"/>
            </w:tcBorders>
          </w:tcPr>
          <w:p w14:paraId="42313799"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752EB083"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1B3679D1"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4</w:t>
            </w:r>
          </w:p>
        </w:tc>
        <w:tc>
          <w:tcPr>
            <w:tcW w:w="1303" w:type="dxa"/>
            <w:tcBorders>
              <w:top w:val="nil"/>
              <w:left w:val="nil"/>
              <w:bottom w:val="nil"/>
              <w:right w:val="nil"/>
            </w:tcBorders>
            <w:shd w:val="clear" w:color="auto" w:fill="auto"/>
          </w:tcPr>
          <w:p w14:paraId="13EC13E1"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62C3671E"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7D57D591" w14:textId="77777777" w:rsidR="00645D7A" w:rsidRPr="00B362B6" w:rsidRDefault="00645D7A" w:rsidP="00474A75">
            <w:pPr>
              <w:spacing w:line="240" w:lineRule="auto"/>
              <w:rPr>
                <w:rFonts w:ascii="Times New Roman" w:hAnsi="Times New Roman"/>
                <w:sz w:val="20"/>
                <w:szCs w:val="20"/>
              </w:rPr>
            </w:pPr>
          </w:p>
        </w:tc>
      </w:tr>
      <w:tr w:rsidR="00645D7A" w:rsidRPr="00B362B6" w14:paraId="206DF8DA" w14:textId="77777777" w:rsidTr="004A22B7">
        <w:trPr>
          <w:trHeight w:val="268"/>
        </w:trPr>
        <w:tc>
          <w:tcPr>
            <w:tcW w:w="1130" w:type="dxa"/>
            <w:tcBorders>
              <w:top w:val="nil"/>
              <w:left w:val="single" w:sz="4" w:space="0" w:color="auto"/>
              <w:bottom w:val="nil"/>
              <w:right w:val="nil"/>
            </w:tcBorders>
          </w:tcPr>
          <w:p w14:paraId="4BB9373F" w14:textId="26744F94"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Wesley</w:t>
            </w:r>
          </w:p>
        </w:tc>
        <w:tc>
          <w:tcPr>
            <w:tcW w:w="1043" w:type="dxa"/>
            <w:tcBorders>
              <w:top w:val="nil"/>
              <w:left w:val="nil"/>
              <w:bottom w:val="nil"/>
              <w:right w:val="nil"/>
            </w:tcBorders>
          </w:tcPr>
          <w:p w14:paraId="1B89468D"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7C6460D1"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1E32AB6"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2EA5A76"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p>
        </w:tc>
        <w:tc>
          <w:tcPr>
            <w:tcW w:w="869" w:type="dxa"/>
            <w:tcBorders>
              <w:top w:val="nil"/>
              <w:left w:val="nil"/>
              <w:bottom w:val="nil"/>
              <w:right w:val="nil"/>
            </w:tcBorders>
          </w:tcPr>
          <w:p w14:paraId="239D529C"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6576FA52" w14:textId="77777777" w:rsidR="00645D7A" w:rsidRPr="00B362B6" w:rsidRDefault="00645D7A" w:rsidP="00474A75">
            <w:pPr>
              <w:spacing w:line="240" w:lineRule="auto"/>
              <w:rPr>
                <w:rFonts w:ascii="Times New Roman" w:hAnsi="Times New Roman"/>
                <w:sz w:val="20"/>
                <w:szCs w:val="20"/>
              </w:rPr>
            </w:pPr>
          </w:p>
        </w:tc>
      </w:tr>
      <w:tr w:rsidR="00645D7A" w:rsidRPr="00B362B6" w14:paraId="32C34DF2" w14:textId="77777777" w:rsidTr="004A22B7">
        <w:trPr>
          <w:trHeight w:val="252"/>
        </w:trPr>
        <w:tc>
          <w:tcPr>
            <w:tcW w:w="1130" w:type="dxa"/>
            <w:tcBorders>
              <w:top w:val="nil"/>
              <w:left w:val="single" w:sz="4" w:space="0" w:color="auto"/>
              <w:bottom w:val="nil"/>
              <w:right w:val="nil"/>
            </w:tcBorders>
          </w:tcPr>
          <w:p w14:paraId="007EE379" w14:textId="29A0E896" w:rsidR="00645D7A" w:rsidRPr="00B362B6" w:rsidRDefault="003909BC" w:rsidP="00474A75">
            <w:pPr>
              <w:spacing w:line="240" w:lineRule="auto"/>
              <w:rPr>
                <w:rFonts w:ascii="Times New Roman" w:hAnsi="Times New Roman"/>
                <w:sz w:val="20"/>
                <w:szCs w:val="20"/>
              </w:rPr>
            </w:pPr>
            <w:r w:rsidRPr="00B362B6">
              <w:rPr>
                <w:rFonts w:ascii="Times New Roman" w:hAnsi="Times New Roman"/>
                <w:noProof/>
                <w:sz w:val="20"/>
                <w:szCs w:val="20"/>
              </w:rPr>
              <w:t>Connor</w:t>
            </w:r>
          </w:p>
        </w:tc>
        <w:tc>
          <w:tcPr>
            <w:tcW w:w="1043" w:type="dxa"/>
            <w:tcBorders>
              <w:top w:val="nil"/>
              <w:left w:val="nil"/>
              <w:bottom w:val="nil"/>
              <w:right w:val="nil"/>
            </w:tcBorders>
          </w:tcPr>
          <w:p w14:paraId="1EE955F3"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78931F92"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F2F16A4"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C8477B5"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p>
        </w:tc>
        <w:tc>
          <w:tcPr>
            <w:tcW w:w="869" w:type="dxa"/>
            <w:tcBorders>
              <w:top w:val="nil"/>
              <w:left w:val="nil"/>
              <w:bottom w:val="nil"/>
              <w:right w:val="nil"/>
            </w:tcBorders>
          </w:tcPr>
          <w:p w14:paraId="50F12455"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4E0BB8F4" w14:textId="77777777" w:rsidR="00645D7A" w:rsidRPr="00B362B6" w:rsidRDefault="00645D7A" w:rsidP="00474A75">
            <w:pPr>
              <w:spacing w:line="240" w:lineRule="auto"/>
              <w:rPr>
                <w:rFonts w:ascii="Times New Roman" w:hAnsi="Times New Roman"/>
                <w:sz w:val="20"/>
                <w:szCs w:val="20"/>
              </w:rPr>
            </w:pPr>
          </w:p>
        </w:tc>
      </w:tr>
      <w:tr w:rsidR="00645D7A" w:rsidRPr="00B362B6" w14:paraId="2C3D7297" w14:textId="77777777" w:rsidTr="004A22B7">
        <w:trPr>
          <w:trHeight w:val="252"/>
        </w:trPr>
        <w:tc>
          <w:tcPr>
            <w:tcW w:w="1130" w:type="dxa"/>
            <w:tcBorders>
              <w:top w:val="nil"/>
              <w:left w:val="single" w:sz="4" w:space="0" w:color="auto"/>
              <w:bottom w:val="nil"/>
              <w:right w:val="nil"/>
            </w:tcBorders>
          </w:tcPr>
          <w:p w14:paraId="09920692" w14:textId="1D07948B"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Tori</w:t>
            </w:r>
          </w:p>
        </w:tc>
        <w:tc>
          <w:tcPr>
            <w:tcW w:w="1043" w:type="dxa"/>
            <w:tcBorders>
              <w:top w:val="nil"/>
              <w:left w:val="nil"/>
              <w:bottom w:val="nil"/>
              <w:right w:val="nil"/>
            </w:tcBorders>
          </w:tcPr>
          <w:p w14:paraId="4212D7B8"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67EA8F06"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2C7DC993"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0AAD18F"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3</w:t>
            </w:r>
          </w:p>
        </w:tc>
        <w:tc>
          <w:tcPr>
            <w:tcW w:w="869" w:type="dxa"/>
            <w:tcBorders>
              <w:top w:val="nil"/>
              <w:left w:val="nil"/>
              <w:bottom w:val="nil"/>
              <w:right w:val="nil"/>
            </w:tcBorders>
          </w:tcPr>
          <w:p w14:paraId="64364DE3"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1256EFE2" w14:textId="77777777" w:rsidR="00645D7A" w:rsidRPr="00B362B6" w:rsidRDefault="00645D7A" w:rsidP="00474A75">
            <w:pPr>
              <w:spacing w:line="240" w:lineRule="auto"/>
              <w:rPr>
                <w:rFonts w:ascii="Times New Roman" w:hAnsi="Times New Roman"/>
                <w:sz w:val="20"/>
                <w:szCs w:val="20"/>
              </w:rPr>
            </w:pPr>
          </w:p>
        </w:tc>
      </w:tr>
      <w:tr w:rsidR="00645D7A" w:rsidRPr="00B362B6" w14:paraId="3CD3C1C6" w14:textId="77777777" w:rsidTr="004A22B7">
        <w:trPr>
          <w:trHeight w:val="268"/>
        </w:trPr>
        <w:tc>
          <w:tcPr>
            <w:tcW w:w="1130" w:type="dxa"/>
            <w:tcBorders>
              <w:top w:val="nil"/>
              <w:left w:val="single" w:sz="4" w:space="0" w:color="auto"/>
              <w:bottom w:val="nil"/>
              <w:right w:val="nil"/>
            </w:tcBorders>
          </w:tcPr>
          <w:p w14:paraId="4C61DB41" w14:textId="46DA4800"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Luke</w:t>
            </w:r>
          </w:p>
        </w:tc>
        <w:tc>
          <w:tcPr>
            <w:tcW w:w="1043" w:type="dxa"/>
            <w:tcBorders>
              <w:top w:val="nil"/>
              <w:left w:val="nil"/>
              <w:bottom w:val="nil"/>
              <w:right w:val="nil"/>
            </w:tcBorders>
          </w:tcPr>
          <w:p w14:paraId="612522A1"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68AE686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5E8498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B59A186"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78967794"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w:t>
            </w:r>
          </w:p>
        </w:tc>
        <w:tc>
          <w:tcPr>
            <w:tcW w:w="869" w:type="dxa"/>
            <w:tcBorders>
              <w:top w:val="nil"/>
              <w:left w:val="nil"/>
              <w:bottom w:val="nil"/>
              <w:right w:val="single" w:sz="4" w:space="0" w:color="auto"/>
            </w:tcBorders>
          </w:tcPr>
          <w:p w14:paraId="3F766A2B" w14:textId="77777777" w:rsidR="00645D7A" w:rsidRPr="00B362B6" w:rsidRDefault="00645D7A" w:rsidP="00474A75">
            <w:pPr>
              <w:spacing w:line="240" w:lineRule="auto"/>
              <w:rPr>
                <w:rFonts w:ascii="Times New Roman" w:hAnsi="Times New Roman"/>
                <w:sz w:val="20"/>
                <w:szCs w:val="20"/>
              </w:rPr>
            </w:pPr>
          </w:p>
        </w:tc>
      </w:tr>
      <w:tr w:rsidR="00645D7A" w:rsidRPr="00B362B6" w14:paraId="2091571B" w14:textId="77777777" w:rsidTr="004A22B7">
        <w:trPr>
          <w:trHeight w:val="252"/>
        </w:trPr>
        <w:tc>
          <w:tcPr>
            <w:tcW w:w="1130" w:type="dxa"/>
            <w:tcBorders>
              <w:top w:val="nil"/>
              <w:left w:val="single" w:sz="4" w:space="0" w:color="auto"/>
              <w:bottom w:val="nil"/>
              <w:right w:val="nil"/>
            </w:tcBorders>
          </w:tcPr>
          <w:p w14:paraId="22BD8DB7" w14:textId="3F0907FC" w:rsidR="00645D7A" w:rsidRPr="00B362B6" w:rsidRDefault="003F0C32" w:rsidP="00474A75">
            <w:pPr>
              <w:spacing w:line="240" w:lineRule="auto"/>
              <w:rPr>
                <w:rFonts w:ascii="Times New Roman" w:hAnsi="Times New Roman"/>
                <w:sz w:val="20"/>
                <w:szCs w:val="20"/>
              </w:rPr>
            </w:pPr>
            <w:r w:rsidRPr="00B362B6">
              <w:rPr>
                <w:rFonts w:ascii="Times New Roman" w:hAnsi="Times New Roman"/>
                <w:sz w:val="20"/>
                <w:szCs w:val="20"/>
              </w:rPr>
              <w:t>David</w:t>
            </w:r>
          </w:p>
        </w:tc>
        <w:tc>
          <w:tcPr>
            <w:tcW w:w="1043" w:type="dxa"/>
            <w:tcBorders>
              <w:top w:val="nil"/>
              <w:left w:val="nil"/>
              <w:bottom w:val="nil"/>
              <w:right w:val="nil"/>
            </w:tcBorders>
          </w:tcPr>
          <w:p w14:paraId="5CF27594"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5C958F46"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0A6487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6370DD8"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791AE0D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w:t>
            </w:r>
          </w:p>
        </w:tc>
        <w:tc>
          <w:tcPr>
            <w:tcW w:w="869" w:type="dxa"/>
            <w:tcBorders>
              <w:top w:val="nil"/>
              <w:left w:val="nil"/>
              <w:bottom w:val="nil"/>
              <w:right w:val="single" w:sz="4" w:space="0" w:color="auto"/>
            </w:tcBorders>
          </w:tcPr>
          <w:p w14:paraId="172FD1D3" w14:textId="77777777" w:rsidR="00645D7A" w:rsidRPr="00B362B6" w:rsidRDefault="00645D7A" w:rsidP="00474A75">
            <w:pPr>
              <w:spacing w:line="240" w:lineRule="auto"/>
              <w:rPr>
                <w:rFonts w:ascii="Times New Roman" w:hAnsi="Times New Roman"/>
                <w:sz w:val="20"/>
                <w:szCs w:val="20"/>
              </w:rPr>
            </w:pPr>
          </w:p>
        </w:tc>
      </w:tr>
      <w:tr w:rsidR="00645D7A" w:rsidRPr="00B362B6" w14:paraId="3D6B1F87" w14:textId="77777777" w:rsidTr="004A22B7">
        <w:trPr>
          <w:trHeight w:val="252"/>
        </w:trPr>
        <w:tc>
          <w:tcPr>
            <w:tcW w:w="1130" w:type="dxa"/>
            <w:tcBorders>
              <w:top w:val="nil"/>
              <w:left w:val="single" w:sz="4" w:space="0" w:color="auto"/>
              <w:bottom w:val="nil"/>
              <w:right w:val="nil"/>
            </w:tcBorders>
          </w:tcPr>
          <w:p w14:paraId="02C77D48" w14:textId="58841C2C" w:rsidR="00645D7A" w:rsidRPr="00B362B6" w:rsidRDefault="00573FA2" w:rsidP="00474A75">
            <w:pPr>
              <w:spacing w:line="240" w:lineRule="auto"/>
              <w:rPr>
                <w:rFonts w:ascii="Times New Roman" w:hAnsi="Times New Roman"/>
                <w:sz w:val="20"/>
                <w:szCs w:val="20"/>
              </w:rPr>
            </w:pPr>
            <w:r w:rsidRPr="00B362B6">
              <w:rPr>
                <w:rFonts w:asciiTheme="majorHAnsi" w:hAnsiTheme="majorHAnsi" w:cstheme="majorHAnsi"/>
                <w:sz w:val="20"/>
                <w:szCs w:val="20"/>
              </w:rPr>
              <w:t>Caroline</w:t>
            </w:r>
          </w:p>
        </w:tc>
        <w:tc>
          <w:tcPr>
            <w:tcW w:w="1043" w:type="dxa"/>
            <w:tcBorders>
              <w:top w:val="nil"/>
              <w:left w:val="nil"/>
              <w:bottom w:val="nil"/>
              <w:right w:val="nil"/>
            </w:tcBorders>
          </w:tcPr>
          <w:p w14:paraId="3A1DD7CC"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25EC8022"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CFC6CB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AE3BCE9"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0DD3306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w:t>
            </w:r>
          </w:p>
        </w:tc>
        <w:tc>
          <w:tcPr>
            <w:tcW w:w="869" w:type="dxa"/>
            <w:tcBorders>
              <w:top w:val="nil"/>
              <w:left w:val="nil"/>
              <w:bottom w:val="nil"/>
              <w:right w:val="single" w:sz="4" w:space="0" w:color="auto"/>
            </w:tcBorders>
          </w:tcPr>
          <w:p w14:paraId="79F4BFB3" w14:textId="77777777" w:rsidR="00645D7A" w:rsidRPr="00B362B6" w:rsidRDefault="00645D7A" w:rsidP="00474A75">
            <w:pPr>
              <w:spacing w:line="240" w:lineRule="auto"/>
              <w:rPr>
                <w:rFonts w:ascii="Times New Roman" w:hAnsi="Times New Roman"/>
                <w:sz w:val="20"/>
                <w:szCs w:val="20"/>
              </w:rPr>
            </w:pPr>
          </w:p>
        </w:tc>
      </w:tr>
      <w:tr w:rsidR="00645D7A" w:rsidRPr="00B362B6" w14:paraId="1C0F14AE" w14:textId="77777777" w:rsidTr="004A22B7">
        <w:trPr>
          <w:trHeight w:val="268"/>
        </w:trPr>
        <w:tc>
          <w:tcPr>
            <w:tcW w:w="1130" w:type="dxa"/>
            <w:tcBorders>
              <w:top w:val="nil"/>
              <w:left w:val="single" w:sz="4" w:space="0" w:color="auto"/>
              <w:bottom w:val="nil"/>
              <w:right w:val="nil"/>
            </w:tcBorders>
          </w:tcPr>
          <w:p w14:paraId="51A54E4A" w14:textId="5F39A4B7"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Jake</w:t>
            </w:r>
          </w:p>
        </w:tc>
        <w:tc>
          <w:tcPr>
            <w:tcW w:w="1043" w:type="dxa"/>
            <w:tcBorders>
              <w:top w:val="nil"/>
              <w:left w:val="nil"/>
              <w:bottom w:val="nil"/>
              <w:right w:val="nil"/>
            </w:tcBorders>
          </w:tcPr>
          <w:p w14:paraId="4DB95B54"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5AF17550"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C2E690F"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1B814CFA"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4A72D54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2</w:t>
            </w:r>
          </w:p>
        </w:tc>
        <w:tc>
          <w:tcPr>
            <w:tcW w:w="869" w:type="dxa"/>
            <w:tcBorders>
              <w:top w:val="nil"/>
              <w:left w:val="nil"/>
              <w:bottom w:val="nil"/>
              <w:right w:val="single" w:sz="4" w:space="0" w:color="auto"/>
            </w:tcBorders>
          </w:tcPr>
          <w:p w14:paraId="326D096B" w14:textId="77777777" w:rsidR="00645D7A" w:rsidRPr="00B362B6" w:rsidRDefault="00645D7A" w:rsidP="00474A75">
            <w:pPr>
              <w:spacing w:line="240" w:lineRule="auto"/>
              <w:rPr>
                <w:rFonts w:ascii="Times New Roman" w:hAnsi="Times New Roman"/>
                <w:sz w:val="20"/>
                <w:szCs w:val="20"/>
              </w:rPr>
            </w:pPr>
          </w:p>
        </w:tc>
      </w:tr>
      <w:tr w:rsidR="00645D7A" w:rsidRPr="00B362B6" w14:paraId="092E4D3E" w14:textId="77777777" w:rsidTr="004A22B7">
        <w:trPr>
          <w:trHeight w:val="252"/>
        </w:trPr>
        <w:tc>
          <w:tcPr>
            <w:tcW w:w="1130" w:type="dxa"/>
            <w:tcBorders>
              <w:top w:val="nil"/>
              <w:left w:val="single" w:sz="4" w:space="0" w:color="auto"/>
              <w:bottom w:val="nil"/>
              <w:right w:val="nil"/>
            </w:tcBorders>
          </w:tcPr>
          <w:p w14:paraId="099923A4" w14:textId="4FFA8E7C"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Ja</w:t>
            </w:r>
            <w:r w:rsidR="00BD2EFE" w:rsidRPr="00B362B6">
              <w:rPr>
                <w:rFonts w:ascii="Times New Roman" w:hAnsi="Times New Roman"/>
                <w:sz w:val="20"/>
                <w:szCs w:val="20"/>
              </w:rPr>
              <w:t>sm</w:t>
            </w:r>
            <w:r w:rsidRPr="00B362B6">
              <w:rPr>
                <w:rFonts w:ascii="Times New Roman" w:hAnsi="Times New Roman"/>
                <w:sz w:val="20"/>
                <w:szCs w:val="20"/>
              </w:rPr>
              <w:t>ine</w:t>
            </w:r>
          </w:p>
        </w:tc>
        <w:tc>
          <w:tcPr>
            <w:tcW w:w="1043" w:type="dxa"/>
            <w:tcBorders>
              <w:top w:val="nil"/>
              <w:left w:val="nil"/>
              <w:bottom w:val="nil"/>
              <w:right w:val="nil"/>
            </w:tcBorders>
          </w:tcPr>
          <w:p w14:paraId="52F9088B"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36C99EA7"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6FD8448E"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56CAFE43"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448921C9"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5BE206DE"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72CB30E2" w14:textId="77777777" w:rsidTr="004A22B7">
        <w:trPr>
          <w:trHeight w:val="252"/>
        </w:trPr>
        <w:tc>
          <w:tcPr>
            <w:tcW w:w="1130" w:type="dxa"/>
            <w:tcBorders>
              <w:top w:val="nil"/>
              <w:left w:val="single" w:sz="4" w:space="0" w:color="auto"/>
              <w:bottom w:val="nil"/>
              <w:right w:val="nil"/>
            </w:tcBorders>
          </w:tcPr>
          <w:p w14:paraId="5055E7CA" w14:textId="24514C7C"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Janiya</w:t>
            </w:r>
          </w:p>
        </w:tc>
        <w:tc>
          <w:tcPr>
            <w:tcW w:w="1043" w:type="dxa"/>
            <w:tcBorders>
              <w:top w:val="nil"/>
              <w:left w:val="nil"/>
              <w:bottom w:val="nil"/>
              <w:right w:val="nil"/>
            </w:tcBorders>
          </w:tcPr>
          <w:p w14:paraId="0AAA06EE"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37D88412"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84F7571"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6B592DCA"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573E91FF"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1673C7F8"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65001B4C" w14:textId="77777777" w:rsidTr="004A22B7">
        <w:trPr>
          <w:trHeight w:val="268"/>
        </w:trPr>
        <w:tc>
          <w:tcPr>
            <w:tcW w:w="1130" w:type="dxa"/>
            <w:tcBorders>
              <w:top w:val="nil"/>
              <w:left w:val="single" w:sz="4" w:space="0" w:color="auto"/>
              <w:bottom w:val="nil"/>
              <w:right w:val="nil"/>
            </w:tcBorders>
          </w:tcPr>
          <w:p w14:paraId="781F4C5A" w14:textId="5DEFFB60"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Kinsly</w:t>
            </w:r>
          </w:p>
        </w:tc>
        <w:tc>
          <w:tcPr>
            <w:tcW w:w="1043" w:type="dxa"/>
            <w:tcBorders>
              <w:top w:val="nil"/>
              <w:left w:val="nil"/>
              <w:bottom w:val="nil"/>
              <w:right w:val="nil"/>
            </w:tcBorders>
          </w:tcPr>
          <w:p w14:paraId="63C11B71"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0246BCE9"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6EC9D79C"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506178E1"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46672E39"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7F651C6A"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6ECA0FD7" w14:textId="77777777" w:rsidTr="004A22B7">
        <w:trPr>
          <w:trHeight w:val="252"/>
        </w:trPr>
        <w:tc>
          <w:tcPr>
            <w:tcW w:w="1130" w:type="dxa"/>
            <w:tcBorders>
              <w:top w:val="nil"/>
              <w:left w:val="single" w:sz="4" w:space="0" w:color="auto"/>
              <w:bottom w:val="nil"/>
              <w:right w:val="nil"/>
            </w:tcBorders>
          </w:tcPr>
          <w:p w14:paraId="50241823" w14:textId="5A8B72E8" w:rsidR="00645D7A" w:rsidRPr="00B362B6" w:rsidRDefault="003909BC" w:rsidP="003909BC">
            <w:pPr>
              <w:spacing w:line="240" w:lineRule="auto"/>
              <w:rPr>
                <w:rFonts w:ascii="Times New Roman" w:hAnsi="Times New Roman"/>
                <w:sz w:val="20"/>
                <w:szCs w:val="20"/>
              </w:rPr>
            </w:pPr>
            <w:r w:rsidRPr="00B362B6">
              <w:rPr>
                <w:rFonts w:ascii="Times New Roman" w:hAnsi="Times New Roman"/>
                <w:sz w:val="20"/>
                <w:szCs w:val="20"/>
              </w:rPr>
              <w:t>Lila</w:t>
            </w:r>
          </w:p>
        </w:tc>
        <w:tc>
          <w:tcPr>
            <w:tcW w:w="1043" w:type="dxa"/>
            <w:tcBorders>
              <w:top w:val="nil"/>
              <w:left w:val="nil"/>
              <w:bottom w:val="nil"/>
              <w:right w:val="nil"/>
            </w:tcBorders>
          </w:tcPr>
          <w:p w14:paraId="13BED547"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1B08C11D"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9E5317A"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28A7FB26"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4F5AB4E0"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65D9C792"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02F7A2F6" w14:textId="77777777" w:rsidTr="004A22B7">
        <w:trPr>
          <w:trHeight w:val="252"/>
        </w:trPr>
        <w:tc>
          <w:tcPr>
            <w:tcW w:w="1130" w:type="dxa"/>
            <w:tcBorders>
              <w:top w:val="nil"/>
              <w:left w:val="single" w:sz="4" w:space="0" w:color="auto"/>
              <w:bottom w:val="nil"/>
              <w:right w:val="nil"/>
            </w:tcBorders>
          </w:tcPr>
          <w:p w14:paraId="58CEA935" w14:textId="32C410BD" w:rsidR="00645D7A" w:rsidRPr="00B362B6" w:rsidRDefault="00573FA2" w:rsidP="00474A75">
            <w:pPr>
              <w:spacing w:line="240" w:lineRule="auto"/>
              <w:rPr>
                <w:rFonts w:ascii="Times New Roman" w:hAnsi="Times New Roman"/>
                <w:sz w:val="20"/>
                <w:szCs w:val="20"/>
              </w:rPr>
            </w:pPr>
            <w:r w:rsidRPr="00B362B6">
              <w:rPr>
                <w:rFonts w:ascii="Times New Roman" w:hAnsi="Times New Roman"/>
                <w:bCs/>
                <w:iCs/>
                <w:sz w:val="20"/>
                <w:szCs w:val="20"/>
                <w:lang w:val="en"/>
              </w:rPr>
              <w:t>Rachel</w:t>
            </w:r>
            <w:r w:rsidRPr="00B362B6" w:rsidDel="00573FA2">
              <w:rPr>
                <w:rFonts w:ascii="Times New Roman" w:hAnsi="Times New Roman"/>
                <w:sz w:val="20"/>
                <w:szCs w:val="20"/>
              </w:rPr>
              <w:t xml:space="preserve"> </w:t>
            </w:r>
          </w:p>
        </w:tc>
        <w:tc>
          <w:tcPr>
            <w:tcW w:w="1043" w:type="dxa"/>
            <w:tcBorders>
              <w:top w:val="nil"/>
              <w:left w:val="nil"/>
              <w:bottom w:val="nil"/>
              <w:right w:val="nil"/>
            </w:tcBorders>
          </w:tcPr>
          <w:p w14:paraId="0B3E4B12"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6FD2ABD5"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016F05C"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B0FB525"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74A4F700"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77A4A916"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42DB0364" w14:textId="77777777" w:rsidTr="004A22B7">
        <w:trPr>
          <w:trHeight w:val="268"/>
        </w:trPr>
        <w:tc>
          <w:tcPr>
            <w:tcW w:w="1130" w:type="dxa"/>
            <w:tcBorders>
              <w:top w:val="nil"/>
              <w:left w:val="single" w:sz="4" w:space="0" w:color="auto"/>
              <w:bottom w:val="nil"/>
              <w:right w:val="nil"/>
            </w:tcBorders>
          </w:tcPr>
          <w:p w14:paraId="7133757B" w14:textId="26C2F010" w:rsidR="00645D7A" w:rsidRPr="00B362B6" w:rsidRDefault="003909BC" w:rsidP="00474A75">
            <w:pPr>
              <w:spacing w:line="240" w:lineRule="auto"/>
              <w:rPr>
                <w:rFonts w:ascii="Times New Roman" w:hAnsi="Times New Roman"/>
                <w:sz w:val="20"/>
                <w:szCs w:val="20"/>
              </w:rPr>
            </w:pPr>
            <w:r w:rsidRPr="00B362B6">
              <w:rPr>
                <w:rFonts w:ascii="Times New Roman" w:hAnsi="Times New Roman"/>
                <w:sz w:val="20"/>
                <w:szCs w:val="20"/>
              </w:rPr>
              <w:t>Tara</w:t>
            </w:r>
          </w:p>
        </w:tc>
        <w:tc>
          <w:tcPr>
            <w:tcW w:w="1043" w:type="dxa"/>
            <w:tcBorders>
              <w:top w:val="nil"/>
              <w:left w:val="nil"/>
              <w:bottom w:val="nil"/>
              <w:right w:val="nil"/>
            </w:tcBorders>
          </w:tcPr>
          <w:p w14:paraId="5E2EDFC7"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474BBC05"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F78E6C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1C3A4DC4"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03C61A25"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61E5AAE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3D2DEADA" w14:textId="77777777" w:rsidTr="004A22B7">
        <w:trPr>
          <w:trHeight w:val="252"/>
        </w:trPr>
        <w:tc>
          <w:tcPr>
            <w:tcW w:w="1130" w:type="dxa"/>
            <w:tcBorders>
              <w:top w:val="nil"/>
              <w:left w:val="single" w:sz="4" w:space="0" w:color="auto"/>
              <w:bottom w:val="nil"/>
              <w:right w:val="nil"/>
            </w:tcBorders>
          </w:tcPr>
          <w:p w14:paraId="671DDD21" w14:textId="1F8061A4" w:rsidR="00645D7A" w:rsidRPr="00B362B6" w:rsidRDefault="007726A1" w:rsidP="00474A75">
            <w:pPr>
              <w:spacing w:line="240" w:lineRule="auto"/>
              <w:rPr>
                <w:rFonts w:ascii="Times New Roman" w:hAnsi="Times New Roman"/>
                <w:sz w:val="20"/>
                <w:szCs w:val="20"/>
              </w:rPr>
            </w:pPr>
            <w:r w:rsidRPr="00B362B6">
              <w:rPr>
                <w:rFonts w:ascii="Times New Roman" w:hAnsi="Times New Roman"/>
                <w:sz w:val="20"/>
                <w:szCs w:val="20"/>
              </w:rPr>
              <w:t>Sophie</w:t>
            </w:r>
          </w:p>
        </w:tc>
        <w:tc>
          <w:tcPr>
            <w:tcW w:w="1043" w:type="dxa"/>
            <w:tcBorders>
              <w:top w:val="nil"/>
              <w:left w:val="nil"/>
              <w:bottom w:val="nil"/>
              <w:right w:val="nil"/>
            </w:tcBorders>
          </w:tcPr>
          <w:p w14:paraId="7FB937F7"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7FA4FE0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77B26A1F"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129E12C9" w14:textId="4FD1063D" w:rsidR="00645D7A" w:rsidRPr="00B362B6" w:rsidRDefault="00645D7A" w:rsidP="00474A75">
            <w:pPr>
              <w:spacing w:line="240" w:lineRule="auto"/>
              <w:rPr>
                <w:rFonts w:ascii="Times New Roman" w:hAnsi="Times New Roman"/>
                <w:color w:val="FF0000"/>
                <w:sz w:val="20"/>
                <w:szCs w:val="20"/>
              </w:rPr>
            </w:pPr>
          </w:p>
        </w:tc>
        <w:tc>
          <w:tcPr>
            <w:tcW w:w="869" w:type="dxa"/>
            <w:tcBorders>
              <w:top w:val="nil"/>
              <w:left w:val="nil"/>
              <w:bottom w:val="nil"/>
              <w:right w:val="nil"/>
            </w:tcBorders>
          </w:tcPr>
          <w:p w14:paraId="554375AC"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18061A5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6DDD99FD" w14:textId="77777777" w:rsidTr="004A22B7">
        <w:trPr>
          <w:trHeight w:val="252"/>
        </w:trPr>
        <w:tc>
          <w:tcPr>
            <w:tcW w:w="1130" w:type="dxa"/>
            <w:tcBorders>
              <w:top w:val="nil"/>
              <w:left w:val="single" w:sz="4" w:space="0" w:color="auto"/>
              <w:bottom w:val="nil"/>
              <w:right w:val="nil"/>
            </w:tcBorders>
          </w:tcPr>
          <w:p w14:paraId="25978636" w14:textId="1B2EA387" w:rsidR="00645D7A" w:rsidRPr="00B362B6" w:rsidRDefault="00573FA2" w:rsidP="00474A75">
            <w:pPr>
              <w:spacing w:line="240" w:lineRule="auto"/>
              <w:rPr>
                <w:rFonts w:ascii="Times New Roman" w:hAnsi="Times New Roman"/>
                <w:sz w:val="20"/>
                <w:szCs w:val="20"/>
              </w:rPr>
            </w:pPr>
            <w:r w:rsidRPr="00B362B6">
              <w:rPr>
                <w:rFonts w:ascii="Times New Roman" w:hAnsi="Times New Roman"/>
                <w:sz w:val="20"/>
                <w:szCs w:val="20"/>
              </w:rPr>
              <w:t>Nicholas</w:t>
            </w:r>
          </w:p>
        </w:tc>
        <w:tc>
          <w:tcPr>
            <w:tcW w:w="1043" w:type="dxa"/>
            <w:tcBorders>
              <w:top w:val="nil"/>
              <w:left w:val="nil"/>
              <w:bottom w:val="nil"/>
              <w:right w:val="nil"/>
            </w:tcBorders>
          </w:tcPr>
          <w:p w14:paraId="4104975D"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bottom w:val="nil"/>
              <w:right w:val="nil"/>
            </w:tcBorders>
          </w:tcPr>
          <w:p w14:paraId="682FAB24"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07C5748D"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bottom w:val="nil"/>
              <w:right w:val="nil"/>
            </w:tcBorders>
            <w:shd w:val="clear" w:color="auto" w:fill="auto"/>
          </w:tcPr>
          <w:p w14:paraId="3D14EAFD"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nil"/>
            </w:tcBorders>
          </w:tcPr>
          <w:p w14:paraId="6687B45D"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bottom w:val="nil"/>
              <w:right w:val="single" w:sz="4" w:space="0" w:color="auto"/>
            </w:tcBorders>
          </w:tcPr>
          <w:p w14:paraId="7F1F466C"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r w:rsidR="00645D7A" w:rsidRPr="00B362B6" w14:paraId="37F0BA71" w14:textId="77777777" w:rsidTr="004A22B7">
        <w:trPr>
          <w:trHeight w:val="268"/>
        </w:trPr>
        <w:tc>
          <w:tcPr>
            <w:tcW w:w="1130" w:type="dxa"/>
            <w:tcBorders>
              <w:top w:val="nil"/>
              <w:left w:val="single" w:sz="4" w:space="0" w:color="auto"/>
              <w:right w:val="nil"/>
            </w:tcBorders>
          </w:tcPr>
          <w:p w14:paraId="69696962" w14:textId="67442870" w:rsidR="00645D7A" w:rsidRPr="00B362B6" w:rsidRDefault="00E159BE" w:rsidP="00474A75">
            <w:pPr>
              <w:spacing w:line="240" w:lineRule="auto"/>
              <w:rPr>
                <w:rFonts w:ascii="Times New Roman" w:hAnsi="Times New Roman"/>
                <w:sz w:val="20"/>
                <w:szCs w:val="20"/>
              </w:rPr>
            </w:pPr>
            <w:r w:rsidRPr="00B362B6">
              <w:rPr>
                <w:rFonts w:ascii="Times New Roman" w:hAnsi="Times New Roman"/>
                <w:sz w:val="20"/>
                <w:szCs w:val="20"/>
              </w:rPr>
              <w:t>Savannah</w:t>
            </w:r>
          </w:p>
        </w:tc>
        <w:tc>
          <w:tcPr>
            <w:tcW w:w="1043" w:type="dxa"/>
            <w:tcBorders>
              <w:top w:val="nil"/>
              <w:left w:val="nil"/>
              <w:right w:val="nil"/>
            </w:tcBorders>
          </w:tcPr>
          <w:p w14:paraId="0BFCB2CA" w14:textId="77777777" w:rsidR="00645D7A" w:rsidRPr="00B362B6" w:rsidRDefault="00645D7A" w:rsidP="00474A75">
            <w:pPr>
              <w:spacing w:line="240" w:lineRule="auto"/>
              <w:rPr>
                <w:rFonts w:ascii="Times New Roman" w:hAnsi="Times New Roman"/>
                <w:sz w:val="20"/>
                <w:szCs w:val="20"/>
              </w:rPr>
            </w:pPr>
          </w:p>
        </w:tc>
        <w:tc>
          <w:tcPr>
            <w:tcW w:w="1043" w:type="dxa"/>
            <w:tcBorders>
              <w:top w:val="nil"/>
              <w:left w:val="nil"/>
              <w:right w:val="nil"/>
            </w:tcBorders>
          </w:tcPr>
          <w:p w14:paraId="7863AF38"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right w:val="nil"/>
            </w:tcBorders>
            <w:shd w:val="clear" w:color="auto" w:fill="auto"/>
          </w:tcPr>
          <w:p w14:paraId="2345EE42" w14:textId="77777777" w:rsidR="00645D7A" w:rsidRPr="00B362B6" w:rsidRDefault="00645D7A" w:rsidP="00474A75">
            <w:pPr>
              <w:spacing w:line="240" w:lineRule="auto"/>
              <w:rPr>
                <w:rFonts w:ascii="Times New Roman" w:hAnsi="Times New Roman"/>
                <w:sz w:val="20"/>
                <w:szCs w:val="20"/>
              </w:rPr>
            </w:pPr>
          </w:p>
        </w:tc>
        <w:tc>
          <w:tcPr>
            <w:tcW w:w="1303" w:type="dxa"/>
            <w:tcBorders>
              <w:top w:val="nil"/>
              <w:left w:val="nil"/>
              <w:right w:val="nil"/>
            </w:tcBorders>
            <w:shd w:val="clear" w:color="auto" w:fill="auto"/>
          </w:tcPr>
          <w:p w14:paraId="4CD217A4"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right w:val="nil"/>
            </w:tcBorders>
          </w:tcPr>
          <w:p w14:paraId="32E1DB3A" w14:textId="77777777" w:rsidR="00645D7A" w:rsidRPr="00B362B6" w:rsidRDefault="00645D7A" w:rsidP="00474A75">
            <w:pPr>
              <w:spacing w:line="240" w:lineRule="auto"/>
              <w:rPr>
                <w:rFonts w:ascii="Times New Roman" w:hAnsi="Times New Roman"/>
                <w:sz w:val="20"/>
                <w:szCs w:val="20"/>
              </w:rPr>
            </w:pPr>
          </w:p>
        </w:tc>
        <w:tc>
          <w:tcPr>
            <w:tcW w:w="869" w:type="dxa"/>
            <w:tcBorders>
              <w:top w:val="nil"/>
              <w:left w:val="nil"/>
              <w:right w:val="single" w:sz="4" w:space="0" w:color="auto"/>
            </w:tcBorders>
          </w:tcPr>
          <w:p w14:paraId="1DA40216" w14:textId="77777777" w:rsidR="00645D7A" w:rsidRPr="00B362B6" w:rsidRDefault="00645D7A" w:rsidP="00474A75">
            <w:pPr>
              <w:spacing w:line="240" w:lineRule="auto"/>
              <w:rPr>
                <w:rFonts w:ascii="Times New Roman" w:hAnsi="Times New Roman"/>
                <w:sz w:val="20"/>
                <w:szCs w:val="20"/>
              </w:rPr>
            </w:pPr>
            <w:r w:rsidRPr="00B362B6">
              <w:rPr>
                <w:rFonts w:ascii="Times New Roman" w:hAnsi="Times New Roman"/>
                <w:sz w:val="20"/>
                <w:szCs w:val="20"/>
              </w:rPr>
              <w:t>1</w:t>
            </w:r>
          </w:p>
        </w:tc>
      </w:tr>
    </w:tbl>
    <w:p w14:paraId="6B717952" w14:textId="77777777" w:rsidR="00474A75" w:rsidRPr="00B362B6" w:rsidRDefault="00474A75" w:rsidP="00513089">
      <w:pPr>
        <w:rPr>
          <w:rFonts w:ascii="Times New Roman" w:hAnsi="Times New Roman"/>
          <w:sz w:val="20"/>
          <w:szCs w:val="20"/>
        </w:rPr>
      </w:pPr>
    </w:p>
    <w:p w14:paraId="3D9B9589" w14:textId="20E928EE" w:rsidR="00FA45BD" w:rsidRPr="00AB385C" w:rsidRDefault="00FA45BD" w:rsidP="00474A75">
      <w:pPr>
        <w:ind w:firstLine="720"/>
        <w:rPr>
          <w:rFonts w:ascii="Times New Roman" w:hAnsi="Times New Roman"/>
        </w:rPr>
      </w:pPr>
      <w:r w:rsidRPr="00AB385C">
        <w:rPr>
          <w:rFonts w:ascii="Times New Roman" w:hAnsi="Times New Roman"/>
          <w:i/>
        </w:rPr>
        <w:t xml:space="preserve">Activity level </w:t>
      </w:r>
      <w:r w:rsidR="00C55A1D" w:rsidRPr="00AB385C">
        <w:rPr>
          <w:rFonts w:ascii="Times New Roman" w:hAnsi="Times New Roman"/>
        </w:rPr>
        <w:t xml:space="preserve">(Table 9) </w:t>
      </w:r>
      <w:r w:rsidRPr="00AB385C">
        <w:rPr>
          <w:rFonts w:ascii="Times New Roman" w:hAnsi="Times New Roman"/>
        </w:rPr>
        <w:t>includes the extent of physical activity exhibited, which in turn determines whether or not children are able to sit still and engage in quite activities. Four children fell into the highly active range and were unable to sit still or engage in quiet activities</w:t>
      </w:r>
      <w:r w:rsidR="00357B54" w:rsidRPr="00AB385C">
        <w:rPr>
          <w:rFonts w:ascii="Times New Roman" w:hAnsi="Times New Roman"/>
        </w:rPr>
        <w:t>,</w:t>
      </w:r>
      <w:r w:rsidRPr="00AB385C">
        <w:rPr>
          <w:rFonts w:ascii="Times New Roman" w:hAnsi="Times New Roman"/>
        </w:rPr>
        <w:t xml:space="preserve"> the remaining 18 children fell in the midrange and inactive range indicating those children could sit still and engage in quiet activities for periods appropriate for their age. </w:t>
      </w:r>
    </w:p>
    <w:p w14:paraId="4F132C07" w14:textId="3F47A96D" w:rsidR="00FA45BD" w:rsidRPr="00AB385C" w:rsidRDefault="00FA45BD" w:rsidP="00357B54">
      <w:pPr>
        <w:ind w:firstLine="720"/>
        <w:rPr>
          <w:rFonts w:ascii="Times New Roman" w:hAnsi="Times New Roman"/>
        </w:rPr>
      </w:pPr>
      <w:r w:rsidRPr="00AB385C">
        <w:rPr>
          <w:rFonts w:ascii="Times New Roman" w:hAnsi="Times New Roman"/>
          <w:i/>
        </w:rPr>
        <w:t>Rhythmicity</w:t>
      </w:r>
      <w:r w:rsidR="00C55A1D" w:rsidRPr="00AB385C">
        <w:rPr>
          <w:rFonts w:ascii="Times New Roman" w:hAnsi="Times New Roman"/>
          <w:i/>
        </w:rPr>
        <w:t xml:space="preserve"> </w:t>
      </w:r>
      <w:r w:rsidR="00C55A1D" w:rsidRPr="00AB385C">
        <w:rPr>
          <w:rFonts w:ascii="Times New Roman" w:hAnsi="Times New Roman"/>
        </w:rPr>
        <w:t>(Table 10)</w:t>
      </w:r>
      <w:r w:rsidRPr="00AB385C">
        <w:rPr>
          <w:rFonts w:ascii="Times New Roman" w:hAnsi="Times New Roman"/>
        </w:rPr>
        <w:t xml:space="preserve"> depicted 18 </w:t>
      </w:r>
      <w:r w:rsidR="00357B54" w:rsidRPr="00AB385C">
        <w:rPr>
          <w:rFonts w:ascii="Times New Roman" w:hAnsi="Times New Roman"/>
        </w:rPr>
        <w:t xml:space="preserve">out of the 21 </w:t>
      </w:r>
      <w:r w:rsidRPr="00AB385C">
        <w:rPr>
          <w:rFonts w:ascii="Times New Roman" w:hAnsi="Times New Roman"/>
        </w:rPr>
        <w:t xml:space="preserve">children </w:t>
      </w:r>
      <w:r w:rsidR="00357B54" w:rsidRPr="00AB385C">
        <w:rPr>
          <w:rFonts w:ascii="Times New Roman" w:hAnsi="Times New Roman"/>
        </w:rPr>
        <w:t xml:space="preserve">falling </w:t>
      </w:r>
      <w:r w:rsidRPr="00AB385C">
        <w:rPr>
          <w:rFonts w:ascii="Times New Roman" w:hAnsi="Times New Roman"/>
        </w:rPr>
        <w:t>into the irregular range of rhythmicity, which is the inconsistency of physiological functions, and exhibit</w:t>
      </w:r>
      <w:r w:rsidR="00D66A38" w:rsidRPr="00AB385C">
        <w:rPr>
          <w:rFonts w:ascii="Times New Roman" w:hAnsi="Times New Roman"/>
        </w:rPr>
        <w:t>ed</w:t>
      </w:r>
      <w:r w:rsidRPr="00AB385C">
        <w:rPr>
          <w:rFonts w:ascii="Times New Roman" w:hAnsi="Times New Roman"/>
        </w:rPr>
        <w:t xml:space="preserve"> irregular patterns of eating, sleeping, and restroom needs. </w:t>
      </w:r>
      <w:r w:rsidR="00206A10" w:rsidRPr="00AB385C">
        <w:rPr>
          <w:i/>
        </w:rPr>
        <w:t>Adaptability</w:t>
      </w:r>
      <w:r w:rsidR="00206A10" w:rsidRPr="00AB385C">
        <w:t xml:space="preserve"> </w:t>
      </w:r>
      <w:r w:rsidR="00C55A1D" w:rsidRPr="00AB385C">
        <w:t xml:space="preserve">(Table 6) </w:t>
      </w:r>
      <w:r w:rsidR="00206A10" w:rsidRPr="00AB385C">
        <w:t>is the ability to change with the demands of the environment</w:t>
      </w:r>
      <w:r w:rsidR="00206A10" w:rsidRPr="00AB385C">
        <w:rPr>
          <w:rFonts w:ascii="Times New Roman" w:hAnsi="Times New Roman"/>
        </w:rPr>
        <w:t xml:space="preserve">. </w:t>
      </w:r>
      <w:r w:rsidR="00D66A38" w:rsidRPr="00AB385C">
        <w:rPr>
          <w:rFonts w:ascii="Times New Roman" w:hAnsi="Times New Roman"/>
        </w:rPr>
        <w:t>Eight</w:t>
      </w:r>
      <w:r w:rsidRPr="00AB385C">
        <w:rPr>
          <w:rFonts w:ascii="Times New Roman" w:hAnsi="Times New Roman"/>
        </w:rPr>
        <w:t xml:space="preserve"> </w:t>
      </w:r>
      <w:r w:rsidRPr="00AB385C">
        <w:rPr>
          <w:rFonts w:ascii="Times New Roman" w:hAnsi="Times New Roman"/>
        </w:rPr>
        <w:lastRenderedPageBreak/>
        <w:t>children fell into the slow to adapt o</w:t>
      </w:r>
      <w:r w:rsidR="00D66A38" w:rsidRPr="00AB385C">
        <w:rPr>
          <w:rFonts w:ascii="Times New Roman" w:hAnsi="Times New Roman"/>
        </w:rPr>
        <w:t>r</w:t>
      </w:r>
      <w:r w:rsidRPr="00AB385C">
        <w:rPr>
          <w:rFonts w:ascii="Times New Roman" w:hAnsi="Times New Roman"/>
        </w:rPr>
        <w:t xml:space="preserve"> somewhat non-adaptab</w:t>
      </w:r>
      <w:r w:rsidR="00D66A38" w:rsidRPr="00AB385C">
        <w:rPr>
          <w:rFonts w:ascii="Times New Roman" w:hAnsi="Times New Roman"/>
        </w:rPr>
        <w:t>le</w:t>
      </w:r>
      <w:r w:rsidRPr="00AB385C">
        <w:rPr>
          <w:rFonts w:ascii="Times New Roman" w:hAnsi="Times New Roman"/>
        </w:rPr>
        <w:t xml:space="preserve"> range meaning these children ha</w:t>
      </w:r>
      <w:r w:rsidR="00D66A38" w:rsidRPr="00AB385C">
        <w:rPr>
          <w:rFonts w:ascii="Times New Roman" w:hAnsi="Times New Roman"/>
        </w:rPr>
        <w:t>d</w:t>
      </w:r>
      <w:r w:rsidRPr="00AB385C">
        <w:rPr>
          <w:rFonts w:ascii="Times New Roman" w:hAnsi="Times New Roman"/>
        </w:rPr>
        <w:t xml:space="preserve"> a difficult time with change </w:t>
      </w:r>
      <w:r w:rsidR="00D66A38" w:rsidRPr="00AB385C">
        <w:rPr>
          <w:rFonts w:ascii="Times New Roman" w:hAnsi="Times New Roman"/>
        </w:rPr>
        <w:t xml:space="preserve">and </w:t>
      </w:r>
      <w:r w:rsidRPr="00AB385C">
        <w:rPr>
          <w:rFonts w:ascii="Times New Roman" w:hAnsi="Times New Roman"/>
        </w:rPr>
        <w:t>need</w:t>
      </w:r>
      <w:r w:rsidR="00D66A38" w:rsidRPr="00AB385C">
        <w:rPr>
          <w:rFonts w:ascii="Times New Roman" w:hAnsi="Times New Roman"/>
        </w:rPr>
        <w:t>ed</w:t>
      </w:r>
      <w:r w:rsidRPr="00AB385C">
        <w:rPr>
          <w:rFonts w:ascii="Times New Roman" w:hAnsi="Times New Roman"/>
        </w:rPr>
        <w:t xml:space="preserve"> more time to adjust. The remaining 14 children were adaptable to most situations and could change to meet the social demands of </w:t>
      </w:r>
      <w:r w:rsidR="00D66A38" w:rsidRPr="00AB385C">
        <w:rPr>
          <w:rFonts w:ascii="Times New Roman" w:hAnsi="Times New Roman"/>
        </w:rPr>
        <w:t xml:space="preserve">any </w:t>
      </w:r>
      <w:r w:rsidRPr="00AB385C">
        <w:rPr>
          <w:rFonts w:ascii="Times New Roman" w:hAnsi="Times New Roman"/>
        </w:rPr>
        <w:t xml:space="preserve">situation. </w:t>
      </w:r>
    </w:p>
    <w:p w14:paraId="1298E6F9" w14:textId="11C88BE9" w:rsidR="00FA45BD" w:rsidRPr="00AB385C" w:rsidRDefault="00FA45BD" w:rsidP="00D66A38">
      <w:pPr>
        <w:ind w:firstLine="720"/>
        <w:rPr>
          <w:rFonts w:ascii="Times New Roman" w:hAnsi="Times New Roman"/>
        </w:rPr>
      </w:pPr>
      <w:r w:rsidRPr="00AB385C">
        <w:rPr>
          <w:rFonts w:ascii="Times New Roman" w:hAnsi="Times New Roman"/>
        </w:rPr>
        <w:t xml:space="preserve">Five children scored in the </w:t>
      </w:r>
      <w:r w:rsidRPr="00AB385C">
        <w:rPr>
          <w:rFonts w:ascii="Times New Roman" w:hAnsi="Times New Roman"/>
          <w:i/>
        </w:rPr>
        <w:t>withdrawal</w:t>
      </w:r>
      <w:r w:rsidRPr="00AB385C">
        <w:rPr>
          <w:rFonts w:ascii="Times New Roman" w:hAnsi="Times New Roman"/>
        </w:rPr>
        <w:t xml:space="preserve"> </w:t>
      </w:r>
      <w:r w:rsidR="00C55A1D" w:rsidRPr="00AB385C">
        <w:rPr>
          <w:rFonts w:ascii="Times New Roman" w:hAnsi="Times New Roman"/>
        </w:rPr>
        <w:t xml:space="preserve">(Table 7) </w:t>
      </w:r>
      <w:r w:rsidRPr="00AB385C">
        <w:rPr>
          <w:rFonts w:ascii="Times New Roman" w:hAnsi="Times New Roman"/>
        </w:rPr>
        <w:t xml:space="preserve">range and exhibited reluctance to new or unfamiliar situations, yet with time these children </w:t>
      </w:r>
      <w:r w:rsidR="00D66A38" w:rsidRPr="00AB385C">
        <w:rPr>
          <w:rFonts w:ascii="Times New Roman" w:hAnsi="Times New Roman"/>
        </w:rPr>
        <w:t xml:space="preserve">could </w:t>
      </w:r>
      <w:r w:rsidRPr="00AB385C">
        <w:rPr>
          <w:rFonts w:ascii="Times New Roman" w:hAnsi="Times New Roman"/>
        </w:rPr>
        <w:t>tolerate change</w:t>
      </w:r>
      <w:r w:rsidR="00D66A38" w:rsidRPr="00AB385C">
        <w:rPr>
          <w:rFonts w:ascii="Times New Roman" w:hAnsi="Times New Roman"/>
        </w:rPr>
        <w:t xml:space="preserve"> or the novelty of a situation</w:t>
      </w:r>
      <w:r w:rsidRPr="00AB385C">
        <w:rPr>
          <w:rFonts w:ascii="Times New Roman" w:hAnsi="Times New Roman"/>
        </w:rPr>
        <w:t xml:space="preserve">. </w:t>
      </w:r>
      <w:r w:rsidR="00D66A38" w:rsidRPr="00AB385C">
        <w:rPr>
          <w:rFonts w:ascii="Times New Roman" w:hAnsi="Times New Roman"/>
        </w:rPr>
        <w:t>Eight</w:t>
      </w:r>
      <w:r w:rsidRPr="00AB385C">
        <w:rPr>
          <w:rFonts w:ascii="Times New Roman" w:hAnsi="Times New Roman"/>
        </w:rPr>
        <w:t xml:space="preserve"> children scored in the </w:t>
      </w:r>
      <w:r w:rsidRPr="00513089">
        <w:rPr>
          <w:rFonts w:ascii="Times New Roman" w:hAnsi="Times New Roman"/>
          <w:i/>
        </w:rPr>
        <w:t>sensitive</w:t>
      </w:r>
      <w:r w:rsidRPr="00AB385C">
        <w:rPr>
          <w:rFonts w:ascii="Times New Roman" w:hAnsi="Times New Roman"/>
        </w:rPr>
        <w:t xml:space="preserve"> </w:t>
      </w:r>
      <w:r w:rsidR="00C55A1D" w:rsidRPr="00AB385C">
        <w:rPr>
          <w:rFonts w:ascii="Times New Roman" w:hAnsi="Times New Roman"/>
        </w:rPr>
        <w:t xml:space="preserve">(Table 8) </w:t>
      </w:r>
      <w:r w:rsidRPr="00AB385C">
        <w:rPr>
          <w:rFonts w:ascii="Times New Roman" w:hAnsi="Times New Roman"/>
        </w:rPr>
        <w:t>range which entail</w:t>
      </w:r>
      <w:r w:rsidR="00D66A38" w:rsidRPr="00AB385C">
        <w:rPr>
          <w:rFonts w:ascii="Times New Roman" w:hAnsi="Times New Roman"/>
        </w:rPr>
        <w:t>ed an</w:t>
      </w:r>
      <w:r w:rsidRPr="00AB385C">
        <w:rPr>
          <w:rFonts w:ascii="Times New Roman" w:hAnsi="Times New Roman"/>
        </w:rPr>
        <w:t xml:space="preserve"> increase</w:t>
      </w:r>
      <w:r w:rsidR="00EC7CFE" w:rsidRPr="00AB385C">
        <w:rPr>
          <w:rFonts w:ascii="Times New Roman" w:hAnsi="Times New Roman"/>
        </w:rPr>
        <w:t xml:space="preserve"> in</w:t>
      </w:r>
      <w:r w:rsidRPr="00AB385C">
        <w:rPr>
          <w:rFonts w:ascii="Times New Roman" w:hAnsi="Times New Roman"/>
        </w:rPr>
        <w:t xml:space="preserve"> s</w:t>
      </w:r>
      <w:r w:rsidR="00585DCF">
        <w:rPr>
          <w:rFonts w:ascii="Times New Roman" w:hAnsi="Times New Roman"/>
        </w:rPr>
        <w:t>ensitivity to light, sound, touc</w:t>
      </w:r>
      <w:r w:rsidRPr="00AB385C">
        <w:rPr>
          <w:rFonts w:ascii="Times New Roman" w:hAnsi="Times New Roman"/>
        </w:rPr>
        <w:t xml:space="preserve">h, and </w:t>
      </w:r>
      <w:r w:rsidR="00D66A38" w:rsidRPr="00AB385C">
        <w:rPr>
          <w:rFonts w:ascii="Times New Roman" w:hAnsi="Times New Roman"/>
        </w:rPr>
        <w:t xml:space="preserve">an acute </w:t>
      </w:r>
      <w:r w:rsidRPr="00AB385C">
        <w:rPr>
          <w:rFonts w:ascii="Times New Roman" w:hAnsi="Times New Roman"/>
        </w:rPr>
        <w:t xml:space="preserve">awareness of activity in the room. In addition, highly sensitive children </w:t>
      </w:r>
      <w:r w:rsidR="00D66A38" w:rsidRPr="00AB385C">
        <w:rPr>
          <w:rFonts w:ascii="Times New Roman" w:hAnsi="Times New Roman"/>
        </w:rPr>
        <w:t xml:space="preserve">were </w:t>
      </w:r>
      <w:r w:rsidRPr="00AB385C">
        <w:rPr>
          <w:rFonts w:ascii="Times New Roman" w:hAnsi="Times New Roman"/>
        </w:rPr>
        <w:t>more in tune with others feelings. Conversely, the 15 children who were non-sensitive were less aware of others’ feelings and activities or changes in the roo</w:t>
      </w:r>
      <w:r w:rsidR="00D66A38" w:rsidRPr="00AB385C">
        <w:rPr>
          <w:rFonts w:ascii="Times New Roman" w:hAnsi="Times New Roman"/>
        </w:rPr>
        <w:t>m. These children</w:t>
      </w:r>
      <w:r w:rsidRPr="00AB385C">
        <w:rPr>
          <w:rFonts w:ascii="Times New Roman" w:hAnsi="Times New Roman"/>
        </w:rPr>
        <w:t xml:space="preserve"> needed higher levels of stimuli before changes were made and repetition was needed for learning to occur. </w:t>
      </w:r>
    </w:p>
    <w:p w14:paraId="0EE196A8" w14:textId="7BD14A61" w:rsidR="00FA45BD" w:rsidRPr="00AB385C" w:rsidRDefault="00FA45BD" w:rsidP="001D12CB">
      <w:pPr>
        <w:ind w:firstLine="720"/>
        <w:rPr>
          <w:rFonts w:ascii="Times New Roman" w:hAnsi="Times New Roman"/>
        </w:rPr>
      </w:pPr>
      <w:r w:rsidRPr="00AB385C">
        <w:rPr>
          <w:rFonts w:ascii="Times New Roman" w:hAnsi="Times New Roman"/>
          <w:i/>
        </w:rPr>
        <w:t>Persistence</w:t>
      </w:r>
      <w:r w:rsidRPr="00AB385C">
        <w:rPr>
          <w:rFonts w:ascii="Times New Roman" w:hAnsi="Times New Roman"/>
        </w:rPr>
        <w:t xml:space="preserve"> </w:t>
      </w:r>
      <w:r w:rsidR="00C55A1D" w:rsidRPr="00AB385C">
        <w:rPr>
          <w:rFonts w:ascii="Times New Roman" w:hAnsi="Times New Roman"/>
        </w:rPr>
        <w:t xml:space="preserve">(Table 11) </w:t>
      </w:r>
      <w:r w:rsidR="00B41824" w:rsidRPr="00AB385C">
        <w:rPr>
          <w:rFonts w:ascii="Times New Roman" w:hAnsi="Times New Roman"/>
        </w:rPr>
        <w:t>demonstrated that</w:t>
      </w:r>
      <w:r w:rsidR="00231A0A" w:rsidRPr="00AB385C">
        <w:rPr>
          <w:rFonts w:ascii="Times New Roman" w:hAnsi="Times New Roman"/>
        </w:rPr>
        <w:t xml:space="preserve"> </w:t>
      </w:r>
      <w:r w:rsidRPr="00AB385C">
        <w:rPr>
          <w:rFonts w:ascii="Times New Roman" w:hAnsi="Times New Roman"/>
        </w:rPr>
        <w:t xml:space="preserve">12 children scored in the rarely persistent range </w:t>
      </w:r>
      <w:r w:rsidR="006B3701" w:rsidRPr="00AB385C">
        <w:rPr>
          <w:rFonts w:ascii="Times New Roman" w:hAnsi="Times New Roman"/>
        </w:rPr>
        <w:t>and were more apt to give up</w:t>
      </w:r>
      <w:r w:rsidRPr="00AB385C">
        <w:rPr>
          <w:rFonts w:ascii="Times New Roman" w:hAnsi="Times New Roman"/>
        </w:rPr>
        <w:t xml:space="preserve"> on tasks before completing them and only engag</w:t>
      </w:r>
      <w:r w:rsidR="006B3701" w:rsidRPr="00AB385C">
        <w:rPr>
          <w:rFonts w:ascii="Times New Roman" w:hAnsi="Times New Roman"/>
        </w:rPr>
        <w:t>ed</w:t>
      </w:r>
      <w:r w:rsidRPr="00AB385C">
        <w:rPr>
          <w:rFonts w:ascii="Times New Roman" w:hAnsi="Times New Roman"/>
        </w:rPr>
        <w:t xml:space="preserve"> in brief periods of involvement in activities. The remaining 10 children </w:t>
      </w:r>
      <w:r w:rsidR="006B3701" w:rsidRPr="00AB385C">
        <w:rPr>
          <w:rFonts w:ascii="Times New Roman" w:hAnsi="Times New Roman"/>
        </w:rPr>
        <w:t>engaged</w:t>
      </w:r>
      <w:r w:rsidRPr="00AB385C">
        <w:rPr>
          <w:rFonts w:ascii="Times New Roman" w:hAnsi="Times New Roman"/>
        </w:rPr>
        <w:t xml:space="preserve"> in activities for longer periods of time and even some times ha</w:t>
      </w:r>
      <w:r w:rsidR="006B3701" w:rsidRPr="00AB385C">
        <w:rPr>
          <w:rFonts w:ascii="Times New Roman" w:hAnsi="Times New Roman"/>
        </w:rPr>
        <w:t>d</w:t>
      </w:r>
      <w:r w:rsidRPr="00AB385C">
        <w:rPr>
          <w:rFonts w:ascii="Times New Roman" w:hAnsi="Times New Roman"/>
        </w:rPr>
        <w:t xml:space="preserve"> a difficult time stopping a task before completing it. As far as </w:t>
      </w:r>
      <w:r w:rsidRPr="00AB385C">
        <w:rPr>
          <w:rFonts w:ascii="Times New Roman" w:hAnsi="Times New Roman"/>
          <w:i/>
        </w:rPr>
        <w:t>distractibility</w:t>
      </w:r>
      <w:r w:rsidR="00C55A1D" w:rsidRPr="00AB385C">
        <w:rPr>
          <w:rFonts w:ascii="Times New Roman" w:hAnsi="Times New Roman"/>
          <w:i/>
        </w:rPr>
        <w:t xml:space="preserve"> </w:t>
      </w:r>
      <w:r w:rsidR="00C55A1D" w:rsidRPr="00AB385C">
        <w:rPr>
          <w:rFonts w:ascii="Times New Roman" w:hAnsi="Times New Roman"/>
        </w:rPr>
        <w:t>(Table 14)</w:t>
      </w:r>
      <w:r w:rsidRPr="00AB385C">
        <w:rPr>
          <w:rFonts w:ascii="Times New Roman" w:hAnsi="Times New Roman"/>
        </w:rPr>
        <w:t xml:space="preserve">, 13 children scored in the highly distractible range and were easily distracted by environmental stimuli often needing redirection or reminders. </w:t>
      </w:r>
    </w:p>
    <w:p w14:paraId="7F5D6758" w14:textId="258E7E95" w:rsidR="00FA45BD" w:rsidRPr="00AB385C" w:rsidRDefault="00FA45BD" w:rsidP="001D12CB">
      <w:pPr>
        <w:ind w:firstLine="720"/>
        <w:rPr>
          <w:rFonts w:ascii="Times New Roman" w:hAnsi="Times New Roman"/>
        </w:rPr>
      </w:pPr>
      <w:r w:rsidRPr="00513089">
        <w:rPr>
          <w:rFonts w:ascii="Times New Roman" w:hAnsi="Times New Roman"/>
          <w:i/>
        </w:rPr>
        <w:t>Quality of mood</w:t>
      </w:r>
      <w:r w:rsidRPr="00AB385C">
        <w:rPr>
          <w:rFonts w:ascii="Times New Roman" w:hAnsi="Times New Roman"/>
        </w:rPr>
        <w:t xml:space="preserve"> </w:t>
      </w:r>
      <w:r w:rsidR="00C55A1D" w:rsidRPr="00AB385C">
        <w:rPr>
          <w:rFonts w:ascii="Times New Roman" w:hAnsi="Times New Roman"/>
        </w:rPr>
        <w:t xml:space="preserve">(Table 12) </w:t>
      </w:r>
      <w:r w:rsidRPr="00AB385C">
        <w:rPr>
          <w:rFonts w:ascii="Times New Roman" w:hAnsi="Times New Roman"/>
        </w:rPr>
        <w:t>depicted 14 children in the negative range, which meant these children tended to be negative in quality of mood</w:t>
      </w:r>
      <w:r w:rsidR="00A844EE" w:rsidRPr="00AB385C">
        <w:rPr>
          <w:rFonts w:ascii="Times New Roman" w:hAnsi="Times New Roman"/>
        </w:rPr>
        <w:t>. Eight</w:t>
      </w:r>
      <w:r w:rsidRPr="00AB385C">
        <w:rPr>
          <w:rFonts w:ascii="Times New Roman" w:hAnsi="Times New Roman"/>
        </w:rPr>
        <w:t xml:space="preserve"> children fell into the positive quality of mood </w:t>
      </w:r>
      <w:r w:rsidR="00A844EE" w:rsidRPr="00AB385C">
        <w:rPr>
          <w:rFonts w:ascii="Times New Roman" w:hAnsi="Times New Roman"/>
        </w:rPr>
        <w:t xml:space="preserve">and often expressed </w:t>
      </w:r>
      <w:r w:rsidRPr="00AB385C">
        <w:rPr>
          <w:rFonts w:ascii="Times New Roman" w:hAnsi="Times New Roman"/>
        </w:rPr>
        <w:t>happy and content feelings.</w:t>
      </w:r>
      <w:r w:rsidR="00A844EE" w:rsidRPr="00AB385C">
        <w:rPr>
          <w:rFonts w:ascii="Times New Roman" w:hAnsi="Times New Roman"/>
        </w:rPr>
        <w:t xml:space="preserve"> </w:t>
      </w:r>
      <w:r w:rsidR="001D12CB" w:rsidRPr="00AB385C">
        <w:rPr>
          <w:rFonts w:ascii="Times New Roman" w:hAnsi="Times New Roman"/>
        </w:rPr>
        <w:lastRenderedPageBreak/>
        <w:t>S</w:t>
      </w:r>
      <w:r w:rsidRPr="00AB385C">
        <w:rPr>
          <w:rFonts w:ascii="Times New Roman" w:hAnsi="Times New Roman"/>
        </w:rPr>
        <w:t xml:space="preserve">even children fell into the highly </w:t>
      </w:r>
      <w:r w:rsidRPr="00513089">
        <w:rPr>
          <w:rFonts w:ascii="Times New Roman" w:hAnsi="Times New Roman"/>
          <w:i/>
        </w:rPr>
        <w:t>intensive</w:t>
      </w:r>
      <w:r w:rsidRPr="00AB385C">
        <w:rPr>
          <w:rFonts w:ascii="Times New Roman" w:hAnsi="Times New Roman"/>
        </w:rPr>
        <w:t xml:space="preserve"> </w:t>
      </w:r>
      <w:r w:rsidR="00C55A1D" w:rsidRPr="00AB385C">
        <w:rPr>
          <w:rFonts w:ascii="Times New Roman" w:hAnsi="Times New Roman"/>
        </w:rPr>
        <w:t xml:space="preserve">(Table 13) </w:t>
      </w:r>
      <w:r w:rsidRPr="00AB385C">
        <w:rPr>
          <w:rFonts w:ascii="Times New Roman" w:hAnsi="Times New Roman"/>
        </w:rPr>
        <w:t>range on the intensity of reaction trait meaning their reactions were loud and dramatic, whereas 15 children responded to situations with mild levels of emotional expression.</w:t>
      </w:r>
      <w:r w:rsidR="00EC7CFE" w:rsidRPr="00AB385C">
        <w:rPr>
          <w:rFonts w:ascii="Times New Roman" w:hAnsi="Times New Roman"/>
        </w:rPr>
        <w:t xml:space="preserve"> </w:t>
      </w:r>
      <w:r w:rsidR="00C55A1D" w:rsidRPr="00AB385C">
        <w:rPr>
          <w:rFonts w:ascii="Times New Roman" w:hAnsi="Times New Roman"/>
        </w:rPr>
        <w:t>In</w:t>
      </w:r>
      <w:r w:rsidR="00870831" w:rsidRPr="00AB385C">
        <w:rPr>
          <w:rFonts w:ascii="Times New Roman" w:hAnsi="Times New Roman"/>
        </w:rPr>
        <w:t xml:space="preserve"> terms of general </w:t>
      </w:r>
      <w:r w:rsidR="00870831" w:rsidRPr="00513089">
        <w:rPr>
          <w:rFonts w:ascii="Times New Roman" w:hAnsi="Times New Roman"/>
          <w:i/>
        </w:rPr>
        <w:t>manageability</w:t>
      </w:r>
      <w:r w:rsidR="00870831" w:rsidRPr="00AB385C">
        <w:rPr>
          <w:rFonts w:ascii="Times New Roman" w:hAnsi="Times New Roman"/>
        </w:rPr>
        <w:t xml:space="preserve"> (Table 15) as rated by the teacher, five children fell under the difficult to manage range, three children were somewhat easy to manage, and 13 children fell in the easy to manage range.</w:t>
      </w:r>
    </w:p>
    <w:p w14:paraId="50FEAA92" w14:textId="550D5227" w:rsidR="00A844EE" w:rsidRPr="00AB385C" w:rsidRDefault="00FA45BD" w:rsidP="00A84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b/>
        </w:rPr>
        <w:tab/>
      </w:r>
      <w:r w:rsidRPr="00AB385C">
        <w:rPr>
          <w:rStyle w:val="Heading4Char"/>
          <w:sz w:val="24"/>
          <w:szCs w:val="24"/>
        </w:rPr>
        <w:t>Utilizing knowledge of children’s temperament.</w:t>
      </w:r>
      <w:r w:rsidRPr="00AB385C">
        <w:rPr>
          <w:rFonts w:ascii="Times New Roman" w:hAnsi="Times New Roman"/>
          <w:b/>
        </w:rPr>
        <w:t xml:space="preserve"> </w:t>
      </w:r>
      <w:r w:rsidRPr="00AB385C">
        <w:rPr>
          <w:rFonts w:ascii="Times New Roman" w:hAnsi="Times New Roman"/>
        </w:rPr>
        <w:t xml:space="preserve">Once </w:t>
      </w:r>
      <w:r w:rsidR="00D269B7" w:rsidRPr="00AB385C">
        <w:rPr>
          <w:rFonts w:ascii="Times New Roman" w:hAnsi="Times New Roman"/>
        </w:rPr>
        <w:t>Christie</w:t>
      </w:r>
      <w:r w:rsidR="00870831" w:rsidRPr="00AB385C">
        <w:rPr>
          <w:rFonts w:ascii="Times New Roman" w:hAnsi="Times New Roman"/>
        </w:rPr>
        <w:t xml:space="preserve"> </w:t>
      </w:r>
      <w:r w:rsidR="00A844EE" w:rsidRPr="00AB385C">
        <w:rPr>
          <w:rFonts w:ascii="Times New Roman" w:hAnsi="Times New Roman"/>
        </w:rPr>
        <w:t xml:space="preserve">and I </w:t>
      </w:r>
      <w:r w:rsidRPr="00AB385C">
        <w:rPr>
          <w:rFonts w:ascii="Times New Roman" w:hAnsi="Times New Roman"/>
        </w:rPr>
        <w:t xml:space="preserve">had the temperament </w:t>
      </w:r>
      <w:r w:rsidR="00A844EE" w:rsidRPr="00AB385C">
        <w:rPr>
          <w:rFonts w:ascii="Times New Roman" w:hAnsi="Times New Roman"/>
        </w:rPr>
        <w:t xml:space="preserve">scale </w:t>
      </w:r>
      <w:r w:rsidRPr="00AB385C">
        <w:rPr>
          <w:rFonts w:ascii="Times New Roman" w:hAnsi="Times New Roman"/>
        </w:rPr>
        <w:t xml:space="preserve">results, </w:t>
      </w:r>
      <w:r w:rsidR="00A844EE" w:rsidRPr="00AB385C">
        <w:rPr>
          <w:rFonts w:ascii="Times New Roman" w:hAnsi="Times New Roman"/>
        </w:rPr>
        <w:t xml:space="preserve">the </w:t>
      </w:r>
      <w:r w:rsidRPr="00AB385C">
        <w:rPr>
          <w:rFonts w:ascii="Times New Roman" w:hAnsi="Times New Roman"/>
        </w:rPr>
        <w:t xml:space="preserve">information became a strong influence </w:t>
      </w:r>
      <w:r w:rsidR="00A844EE" w:rsidRPr="00AB385C">
        <w:rPr>
          <w:rFonts w:ascii="Times New Roman" w:hAnsi="Times New Roman"/>
        </w:rPr>
        <w:t xml:space="preserve">on planning during collaborations. Our goal was to </w:t>
      </w:r>
      <w:r w:rsidRPr="00AB385C">
        <w:rPr>
          <w:rFonts w:ascii="Times New Roman" w:hAnsi="Times New Roman"/>
        </w:rPr>
        <w:t xml:space="preserve">achieve a goodness of fit for each child during every situational learning experience. </w:t>
      </w:r>
      <w:r w:rsidR="00A844EE" w:rsidRPr="00AB385C">
        <w:rPr>
          <w:rFonts w:ascii="Times New Roman" w:hAnsi="Times New Roman"/>
        </w:rPr>
        <w:t>Three factors were taken into consideration in order to ensure goodness of fit: teacher-student interactions, organization of space and time, and mode of instruction</w:t>
      </w:r>
      <w:r w:rsidR="00EC7CFE" w:rsidRPr="00AB385C">
        <w:rPr>
          <w:rFonts w:ascii="Times New Roman" w:hAnsi="Times New Roman"/>
        </w:rPr>
        <w:t xml:space="preserve"> (Vitiello et al., 2012).</w:t>
      </w:r>
    </w:p>
    <w:p w14:paraId="135D9086" w14:textId="0AC558F2" w:rsidR="00891F81" w:rsidRPr="00AB385C" w:rsidRDefault="00B41824" w:rsidP="00F540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b/>
          <w:i/>
        </w:rPr>
        <w:tab/>
      </w:r>
      <w:r w:rsidR="00A844EE" w:rsidRPr="00AB385C">
        <w:rPr>
          <w:rFonts w:ascii="Times New Roman" w:hAnsi="Times New Roman"/>
          <w:b/>
          <w:i/>
        </w:rPr>
        <w:t>Teacher-student interactio</w:t>
      </w:r>
      <w:r w:rsidRPr="00AB385C">
        <w:rPr>
          <w:rFonts w:ascii="Times New Roman" w:hAnsi="Times New Roman"/>
          <w:b/>
          <w:i/>
        </w:rPr>
        <w:t xml:space="preserve">ns. </w:t>
      </w:r>
      <w:r w:rsidR="00F540C8" w:rsidRPr="00AB385C">
        <w:rPr>
          <w:rFonts w:ascii="Times New Roman" w:hAnsi="Times New Roman"/>
        </w:rPr>
        <w:t xml:space="preserve">Understanding </w:t>
      </w:r>
      <w:r w:rsidR="00891F81" w:rsidRPr="00AB385C">
        <w:rPr>
          <w:rFonts w:ascii="Times New Roman" w:hAnsi="Times New Roman"/>
        </w:rPr>
        <w:t xml:space="preserve">children’s temperaments, especially </w:t>
      </w:r>
      <w:r w:rsidR="00F540C8" w:rsidRPr="00AB385C">
        <w:rPr>
          <w:rFonts w:ascii="Times New Roman" w:hAnsi="Times New Roman"/>
        </w:rPr>
        <w:t xml:space="preserve">quality of mood and intensity of </w:t>
      </w:r>
      <w:r w:rsidRPr="00AB385C">
        <w:rPr>
          <w:rFonts w:ascii="Times New Roman" w:hAnsi="Times New Roman"/>
        </w:rPr>
        <w:t xml:space="preserve">children’s </w:t>
      </w:r>
      <w:r w:rsidR="00F540C8" w:rsidRPr="00AB385C">
        <w:rPr>
          <w:rFonts w:ascii="Times New Roman" w:hAnsi="Times New Roman"/>
        </w:rPr>
        <w:t>reaction</w:t>
      </w:r>
      <w:r w:rsidRPr="00AB385C">
        <w:rPr>
          <w:rFonts w:ascii="Times New Roman" w:hAnsi="Times New Roman"/>
        </w:rPr>
        <w:t>s</w:t>
      </w:r>
      <w:r w:rsidR="00891F81" w:rsidRPr="00AB385C">
        <w:rPr>
          <w:rFonts w:ascii="Times New Roman" w:hAnsi="Times New Roman"/>
        </w:rPr>
        <w:t>,</w:t>
      </w:r>
      <w:r w:rsidR="00F540C8" w:rsidRPr="00AB385C">
        <w:rPr>
          <w:rFonts w:ascii="Times New Roman" w:hAnsi="Times New Roman"/>
        </w:rPr>
        <w:t xml:space="preserve"> </w:t>
      </w:r>
      <w:r w:rsidR="00891F81" w:rsidRPr="00AB385C">
        <w:rPr>
          <w:rFonts w:ascii="Times New Roman" w:hAnsi="Times New Roman"/>
        </w:rPr>
        <w:t xml:space="preserve">enabled </w:t>
      </w:r>
      <w:r w:rsidR="00D269B7" w:rsidRPr="00AB385C">
        <w:rPr>
          <w:rFonts w:ascii="Times New Roman" w:hAnsi="Times New Roman"/>
        </w:rPr>
        <w:t>Christie</w:t>
      </w:r>
      <w:r w:rsidR="0037285F" w:rsidRPr="00AB385C">
        <w:rPr>
          <w:rFonts w:ascii="Times New Roman" w:hAnsi="Times New Roman"/>
        </w:rPr>
        <w:t xml:space="preserve"> </w:t>
      </w:r>
      <w:r w:rsidR="00891F81" w:rsidRPr="00AB385C">
        <w:rPr>
          <w:rFonts w:ascii="Times New Roman" w:hAnsi="Times New Roman"/>
        </w:rPr>
        <w:t xml:space="preserve">and </w:t>
      </w:r>
      <w:r w:rsidR="00231A0A" w:rsidRPr="00AB385C">
        <w:rPr>
          <w:rFonts w:ascii="Times New Roman" w:hAnsi="Times New Roman"/>
        </w:rPr>
        <w:t>me</w:t>
      </w:r>
      <w:r w:rsidR="00891F81" w:rsidRPr="00AB385C">
        <w:rPr>
          <w:rFonts w:ascii="Times New Roman" w:hAnsi="Times New Roman"/>
        </w:rPr>
        <w:t xml:space="preserve"> to engage in</w:t>
      </w:r>
      <w:r w:rsidR="00F540C8" w:rsidRPr="00AB385C">
        <w:rPr>
          <w:rFonts w:ascii="Times New Roman" w:hAnsi="Times New Roman"/>
        </w:rPr>
        <w:t xml:space="preserve"> positive and sensitive interactions with children </w:t>
      </w:r>
      <w:r w:rsidRPr="00AB385C">
        <w:rPr>
          <w:rFonts w:ascii="Times New Roman" w:hAnsi="Times New Roman"/>
        </w:rPr>
        <w:t>regardless of their mood or emotional reactions</w:t>
      </w:r>
      <w:r w:rsidR="00F540C8" w:rsidRPr="00AB385C">
        <w:rPr>
          <w:rFonts w:ascii="Times New Roman" w:hAnsi="Times New Roman"/>
        </w:rPr>
        <w:t xml:space="preserve"> (</w:t>
      </w:r>
      <w:r w:rsidR="00F540C8" w:rsidRPr="00AB385C">
        <w:rPr>
          <w:rFonts w:ascii="Times New Roman" w:hAnsi="Times New Roman"/>
          <w:lang w:val="en"/>
        </w:rPr>
        <w:t>B</w:t>
      </w:r>
      <w:r w:rsidR="00EC7CFE" w:rsidRPr="00AB385C">
        <w:rPr>
          <w:rFonts w:ascii="Times New Roman" w:hAnsi="Times New Roman"/>
          <w:lang w:val="en"/>
        </w:rPr>
        <w:t>DI</w:t>
      </w:r>
      <w:r w:rsidR="00F540C8" w:rsidRPr="00AB385C">
        <w:rPr>
          <w:rFonts w:ascii="Times New Roman" w:hAnsi="Times New Roman"/>
          <w:lang w:val="en"/>
        </w:rPr>
        <w:t>,</w:t>
      </w:r>
      <w:r w:rsidR="00231A0A" w:rsidRPr="00AB385C">
        <w:rPr>
          <w:rFonts w:ascii="Times New Roman" w:hAnsi="Times New Roman"/>
          <w:lang w:val="en"/>
        </w:rPr>
        <w:t xml:space="preserve"> </w:t>
      </w:r>
      <w:r w:rsidR="00F540C8" w:rsidRPr="00AB385C">
        <w:rPr>
          <w:rFonts w:ascii="Times New Roman" w:hAnsi="Times New Roman"/>
          <w:lang w:val="en"/>
        </w:rPr>
        <w:t xml:space="preserve">1998; </w:t>
      </w:r>
      <w:r w:rsidR="00F540C8" w:rsidRPr="00AB385C">
        <w:rPr>
          <w:rFonts w:ascii="Times New Roman" w:hAnsi="Times New Roman"/>
        </w:rPr>
        <w:t xml:space="preserve">Keogh, 2003). Based on the temperament profiles, four children </w:t>
      </w:r>
      <w:r w:rsidR="00891F81" w:rsidRPr="00AB385C">
        <w:rPr>
          <w:rFonts w:ascii="Times New Roman" w:hAnsi="Times New Roman"/>
        </w:rPr>
        <w:t xml:space="preserve">scored negative in quality of mood. </w:t>
      </w:r>
      <w:r w:rsidR="00F540C8" w:rsidRPr="00AB385C">
        <w:rPr>
          <w:rFonts w:ascii="Times New Roman" w:hAnsi="Times New Roman"/>
        </w:rPr>
        <w:t xml:space="preserve">Out of those four children, three scored in the high intensity range exhibiting strong emotional reactions even for minor things and </w:t>
      </w:r>
      <w:r w:rsidR="00231A0A" w:rsidRPr="00AB385C">
        <w:rPr>
          <w:rFonts w:ascii="Times New Roman" w:hAnsi="Times New Roman"/>
        </w:rPr>
        <w:t xml:space="preserve">they were </w:t>
      </w:r>
      <w:r w:rsidR="00F540C8" w:rsidRPr="00AB385C">
        <w:rPr>
          <w:rFonts w:ascii="Times New Roman" w:hAnsi="Times New Roman"/>
        </w:rPr>
        <w:t>often</w:t>
      </w:r>
      <w:r w:rsidR="00891F81" w:rsidRPr="00AB385C">
        <w:rPr>
          <w:rFonts w:ascii="Times New Roman" w:hAnsi="Times New Roman"/>
        </w:rPr>
        <w:t xml:space="preserve"> </w:t>
      </w:r>
      <w:r w:rsidR="00F540C8" w:rsidRPr="00AB385C">
        <w:rPr>
          <w:rFonts w:ascii="Times New Roman" w:hAnsi="Times New Roman"/>
        </w:rPr>
        <w:t xml:space="preserve">loud and dramatic. With this in mind, </w:t>
      </w:r>
      <w:r w:rsidR="00D269B7" w:rsidRPr="00AB385C">
        <w:rPr>
          <w:rFonts w:ascii="Times New Roman" w:hAnsi="Times New Roman"/>
        </w:rPr>
        <w:t>Christie</w:t>
      </w:r>
      <w:r w:rsidR="0037285F" w:rsidRPr="00AB385C">
        <w:rPr>
          <w:rFonts w:ascii="Times New Roman" w:hAnsi="Times New Roman"/>
        </w:rPr>
        <w:t xml:space="preserve"> </w:t>
      </w:r>
      <w:r w:rsidR="00F540C8" w:rsidRPr="00AB385C">
        <w:rPr>
          <w:rFonts w:ascii="Times New Roman" w:hAnsi="Times New Roman"/>
        </w:rPr>
        <w:t xml:space="preserve">and I could predict certain ways </w:t>
      </w:r>
      <w:r w:rsidR="00891F81" w:rsidRPr="00AB385C">
        <w:rPr>
          <w:rFonts w:ascii="Times New Roman" w:hAnsi="Times New Roman"/>
        </w:rPr>
        <w:t xml:space="preserve">the children </w:t>
      </w:r>
      <w:r w:rsidR="00F540C8" w:rsidRPr="00AB385C">
        <w:rPr>
          <w:rFonts w:ascii="Times New Roman" w:hAnsi="Times New Roman"/>
        </w:rPr>
        <w:t xml:space="preserve">would respond to situations and find ways to help them prepare for a new situation in a positive way. For example, during transitions, </w:t>
      </w:r>
      <w:r w:rsidR="003909BC" w:rsidRPr="00AB385C">
        <w:rPr>
          <w:rFonts w:ascii="Times New Roman" w:hAnsi="Times New Roman"/>
        </w:rPr>
        <w:t xml:space="preserve">Tori </w:t>
      </w:r>
      <w:r w:rsidR="00F540C8" w:rsidRPr="00AB385C">
        <w:rPr>
          <w:rFonts w:ascii="Times New Roman" w:hAnsi="Times New Roman"/>
        </w:rPr>
        <w:t xml:space="preserve">and </w:t>
      </w:r>
      <w:r w:rsidR="007726A1" w:rsidRPr="00AB385C">
        <w:rPr>
          <w:rFonts w:ascii="Times New Roman" w:hAnsi="Times New Roman"/>
        </w:rPr>
        <w:t>Lauren</w:t>
      </w:r>
      <w:r w:rsidR="00F540C8" w:rsidRPr="00AB385C">
        <w:rPr>
          <w:rFonts w:ascii="Times New Roman" w:hAnsi="Times New Roman"/>
        </w:rPr>
        <w:t xml:space="preserve"> did not want to stop the activity</w:t>
      </w:r>
      <w:r w:rsidR="00231A0A" w:rsidRPr="00AB385C">
        <w:rPr>
          <w:rFonts w:ascii="Times New Roman" w:hAnsi="Times New Roman"/>
        </w:rPr>
        <w:t>,</w:t>
      </w:r>
      <w:r w:rsidR="00F540C8" w:rsidRPr="00AB385C">
        <w:rPr>
          <w:rFonts w:ascii="Times New Roman" w:hAnsi="Times New Roman"/>
        </w:rPr>
        <w:t xml:space="preserve"> and if told to do so</w:t>
      </w:r>
      <w:r w:rsidR="00231A0A" w:rsidRPr="00AB385C">
        <w:rPr>
          <w:rFonts w:ascii="Times New Roman" w:hAnsi="Times New Roman"/>
        </w:rPr>
        <w:t>,</w:t>
      </w:r>
      <w:r w:rsidR="00F540C8" w:rsidRPr="00AB385C">
        <w:rPr>
          <w:rFonts w:ascii="Times New Roman" w:hAnsi="Times New Roman"/>
        </w:rPr>
        <w:t xml:space="preserve"> would immediately get angry and loud. </w:t>
      </w:r>
      <w:r w:rsidR="00231A0A" w:rsidRPr="00AB385C">
        <w:rPr>
          <w:rFonts w:ascii="Times New Roman" w:hAnsi="Times New Roman"/>
        </w:rPr>
        <w:t xml:space="preserve">Therefore, we </w:t>
      </w:r>
      <w:r w:rsidRPr="00AB385C">
        <w:rPr>
          <w:rFonts w:ascii="Times New Roman" w:hAnsi="Times New Roman"/>
        </w:rPr>
        <w:t xml:space="preserve">provided </w:t>
      </w:r>
      <w:r w:rsidR="00891F81" w:rsidRPr="00AB385C">
        <w:rPr>
          <w:rFonts w:ascii="Times New Roman" w:hAnsi="Times New Roman"/>
        </w:rPr>
        <w:t xml:space="preserve">a visual timer </w:t>
      </w:r>
      <w:r w:rsidR="00891F81" w:rsidRPr="00AB385C">
        <w:rPr>
          <w:rFonts w:ascii="Times New Roman" w:hAnsi="Times New Roman"/>
        </w:rPr>
        <w:lastRenderedPageBreak/>
        <w:t xml:space="preserve">enabling these children to monitor the time, and we also </w:t>
      </w:r>
      <w:r w:rsidR="00231A0A" w:rsidRPr="00AB385C">
        <w:rPr>
          <w:rFonts w:ascii="Times New Roman" w:hAnsi="Times New Roman"/>
        </w:rPr>
        <w:t>delivered</w:t>
      </w:r>
      <w:r w:rsidR="00891F81" w:rsidRPr="00AB385C">
        <w:rPr>
          <w:rFonts w:ascii="Times New Roman" w:hAnsi="Times New Roman"/>
        </w:rPr>
        <w:t xml:space="preserve"> verbal reminders closer to transition times</w:t>
      </w:r>
      <w:r w:rsidR="00EC7CFE" w:rsidRPr="00AB385C">
        <w:rPr>
          <w:rFonts w:ascii="Times New Roman" w:hAnsi="Times New Roman"/>
        </w:rPr>
        <w:t xml:space="preserve"> (Yeager &amp; Yeager, 2013)</w:t>
      </w:r>
      <w:r w:rsidR="00891F81" w:rsidRPr="00AB385C">
        <w:rPr>
          <w:rFonts w:ascii="Times New Roman" w:hAnsi="Times New Roman"/>
        </w:rPr>
        <w:t>.</w:t>
      </w:r>
    </w:p>
    <w:p w14:paraId="61093B65" w14:textId="44A34894" w:rsidR="0029403B" w:rsidRPr="00AB385C" w:rsidRDefault="00891F81" w:rsidP="00F540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tab/>
        <w:t xml:space="preserve">Similarly, children who scored in the low sensory threshold range or children who scored in the non-adaptable range </w:t>
      </w:r>
      <w:r w:rsidR="00F540C8" w:rsidRPr="00AB385C">
        <w:rPr>
          <w:rFonts w:ascii="Times New Roman" w:hAnsi="Times New Roman"/>
        </w:rPr>
        <w:t xml:space="preserve">needed more stimuli </w:t>
      </w:r>
      <w:r w:rsidRPr="00AB385C">
        <w:rPr>
          <w:rFonts w:ascii="Times New Roman" w:hAnsi="Times New Roman"/>
        </w:rPr>
        <w:t>or support for transitions</w:t>
      </w:r>
      <w:r w:rsidR="0029403B" w:rsidRPr="00AB385C">
        <w:rPr>
          <w:rFonts w:ascii="Times New Roman" w:hAnsi="Times New Roman"/>
        </w:rPr>
        <w:t>. Therefore, these children</w:t>
      </w:r>
      <w:r w:rsidRPr="00AB385C">
        <w:rPr>
          <w:rFonts w:ascii="Times New Roman" w:hAnsi="Times New Roman"/>
        </w:rPr>
        <w:t xml:space="preserve"> were also </w:t>
      </w:r>
      <w:r w:rsidR="00F540C8" w:rsidRPr="00AB385C">
        <w:rPr>
          <w:rFonts w:ascii="Times New Roman" w:hAnsi="Times New Roman"/>
        </w:rPr>
        <w:t xml:space="preserve">provided with extra support or reminders. For example, </w:t>
      </w:r>
      <w:r w:rsidR="00573FA2" w:rsidRPr="00AB385C">
        <w:rPr>
          <w:rFonts w:ascii="Times New Roman" w:hAnsi="Times New Roman"/>
        </w:rPr>
        <w:t>Nicholas</w:t>
      </w:r>
      <w:r w:rsidR="0037285F" w:rsidRPr="00AB385C">
        <w:rPr>
          <w:rFonts w:ascii="Times New Roman" w:hAnsi="Times New Roman"/>
        </w:rPr>
        <w:t xml:space="preserve"> </w:t>
      </w:r>
      <w:r w:rsidR="00F540C8" w:rsidRPr="00AB385C">
        <w:rPr>
          <w:rFonts w:ascii="Times New Roman" w:hAnsi="Times New Roman"/>
        </w:rPr>
        <w:t xml:space="preserve">scored in the </w:t>
      </w:r>
      <w:r w:rsidR="0029403B" w:rsidRPr="00AB385C">
        <w:rPr>
          <w:rFonts w:ascii="Times New Roman" w:hAnsi="Times New Roman"/>
        </w:rPr>
        <w:t>low sensory threshold range</w:t>
      </w:r>
      <w:r w:rsidR="00F540C8" w:rsidRPr="00AB385C">
        <w:rPr>
          <w:rFonts w:ascii="Times New Roman" w:hAnsi="Times New Roman"/>
        </w:rPr>
        <w:t xml:space="preserve">. When </w:t>
      </w:r>
      <w:r w:rsidR="0029403B" w:rsidRPr="00AB385C">
        <w:rPr>
          <w:rFonts w:ascii="Times New Roman" w:hAnsi="Times New Roman"/>
        </w:rPr>
        <w:t xml:space="preserve">a quiet </w:t>
      </w:r>
      <w:r w:rsidR="00F540C8" w:rsidRPr="00AB385C">
        <w:rPr>
          <w:rFonts w:ascii="Times New Roman" w:hAnsi="Times New Roman"/>
        </w:rPr>
        <w:t xml:space="preserve">bell was rung as a cue to clean up and come to the rug, </w:t>
      </w:r>
      <w:r w:rsidR="00573FA2" w:rsidRPr="00AB385C">
        <w:rPr>
          <w:rFonts w:ascii="Times New Roman" w:hAnsi="Times New Roman"/>
        </w:rPr>
        <w:t>Nicholas</w:t>
      </w:r>
      <w:r w:rsidR="0037285F" w:rsidRPr="00AB385C">
        <w:rPr>
          <w:rFonts w:ascii="Times New Roman" w:hAnsi="Times New Roman"/>
        </w:rPr>
        <w:t xml:space="preserve"> </w:t>
      </w:r>
      <w:r w:rsidR="00F540C8" w:rsidRPr="00AB385C">
        <w:rPr>
          <w:rFonts w:ascii="Times New Roman" w:hAnsi="Times New Roman"/>
        </w:rPr>
        <w:t xml:space="preserve">would continue to work. </w:t>
      </w:r>
      <w:r w:rsidR="00D269B7" w:rsidRPr="00AB385C">
        <w:rPr>
          <w:rFonts w:ascii="Times New Roman" w:hAnsi="Times New Roman"/>
        </w:rPr>
        <w:t>Christie</w:t>
      </w:r>
      <w:r w:rsidR="0037285F" w:rsidRPr="00AB385C">
        <w:rPr>
          <w:rFonts w:ascii="Times New Roman" w:hAnsi="Times New Roman"/>
        </w:rPr>
        <w:t xml:space="preserve"> </w:t>
      </w:r>
      <w:r w:rsidR="00F540C8" w:rsidRPr="00AB385C">
        <w:rPr>
          <w:rFonts w:ascii="Times New Roman" w:hAnsi="Times New Roman"/>
        </w:rPr>
        <w:t xml:space="preserve">or I would walk up to </w:t>
      </w:r>
      <w:r w:rsidR="00573FA2" w:rsidRPr="00AB385C">
        <w:rPr>
          <w:rFonts w:ascii="Times New Roman" w:hAnsi="Times New Roman"/>
        </w:rPr>
        <w:t>Nicholas</w:t>
      </w:r>
      <w:r w:rsidR="0037285F" w:rsidRPr="00AB385C">
        <w:rPr>
          <w:rFonts w:ascii="Times New Roman" w:hAnsi="Times New Roman"/>
        </w:rPr>
        <w:t xml:space="preserve"> </w:t>
      </w:r>
      <w:r w:rsidR="00F540C8" w:rsidRPr="00AB385C">
        <w:rPr>
          <w:rFonts w:ascii="Times New Roman" w:hAnsi="Times New Roman"/>
        </w:rPr>
        <w:t xml:space="preserve">and put our hand on his back </w:t>
      </w:r>
      <w:r w:rsidR="00341BD9" w:rsidRPr="00AB385C">
        <w:rPr>
          <w:rFonts w:ascii="Times New Roman" w:hAnsi="Times New Roman"/>
        </w:rPr>
        <w:t>in conjunction with a</w:t>
      </w:r>
      <w:r w:rsidR="00F540C8" w:rsidRPr="00AB385C">
        <w:rPr>
          <w:rFonts w:ascii="Times New Roman" w:hAnsi="Times New Roman"/>
        </w:rPr>
        <w:t xml:space="preserve"> verbal cue to </w:t>
      </w:r>
      <w:r w:rsidR="00EC7CFE" w:rsidRPr="00AB385C">
        <w:rPr>
          <w:rFonts w:ascii="Times New Roman" w:hAnsi="Times New Roman"/>
        </w:rPr>
        <w:t>denote it</w:t>
      </w:r>
      <w:r w:rsidR="00231A0A" w:rsidRPr="00AB385C">
        <w:rPr>
          <w:rFonts w:ascii="Times New Roman" w:hAnsi="Times New Roman"/>
        </w:rPr>
        <w:t xml:space="preserve"> wa</w:t>
      </w:r>
      <w:r w:rsidR="00EC7CFE" w:rsidRPr="00AB385C">
        <w:rPr>
          <w:rFonts w:ascii="Times New Roman" w:hAnsi="Times New Roman"/>
        </w:rPr>
        <w:t xml:space="preserve">s time to </w:t>
      </w:r>
      <w:r w:rsidR="00F540C8" w:rsidRPr="00AB385C">
        <w:rPr>
          <w:rFonts w:ascii="Times New Roman" w:hAnsi="Times New Roman"/>
        </w:rPr>
        <w:t xml:space="preserve">clean up. </w:t>
      </w:r>
      <w:r w:rsidR="0029403B" w:rsidRPr="00AB385C">
        <w:rPr>
          <w:rFonts w:ascii="Times New Roman" w:hAnsi="Times New Roman"/>
        </w:rPr>
        <w:t xml:space="preserve">For the children who scored in the withdrawal range, any changes, new situations, or routines were introduced ahead of time giving </w:t>
      </w:r>
      <w:r w:rsidR="00231A0A" w:rsidRPr="00AB385C">
        <w:rPr>
          <w:rFonts w:ascii="Times New Roman" w:hAnsi="Times New Roman"/>
        </w:rPr>
        <w:t>them</w:t>
      </w:r>
      <w:r w:rsidR="0029403B" w:rsidRPr="00AB385C">
        <w:rPr>
          <w:rFonts w:ascii="Times New Roman" w:hAnsi="Times New Roman"/>
        </w:rPr>
        <w:t xml:space="preserve"> time to adjust. As half the class fell into this category, a morning meeting served as a great vehicle for </w:t>
      </w:r>
      <w:r w:rsidR="00D269B7" w:rsidRPr="00AB385C">
        <w:rPr>
          <w:rFonts w:ascii="Times New Roman" w:hAnsi="Times New Roman"/>
        </w:rPr>
        <w:t>Christie</w:t>
      </w:r>
      <w:r w:rsidR="0037285F" w:rsidRPr="00AB385C">
        <w:rPr>
          <w:rFonts w:ascii="Times New Roman" w:hAnsi="Times New Roman"/>
        </w:rPr>
        <w:t xml:space="preserve"> </w:t>
      </w:r>
      <w:r w:rsidR="0029403B" w:rsidRPr="00AB385C">
        <w:rPr>
          <w:rFonts w:ascii="Times New Roman" w:hAnsi="Times New Roman"/>
        </w:rPr>
        <w:t>to prepare the children for any changes in the daily routine</w:t>
      </w:r>
      <w:r w:rsidR="00EC7CFE" w:rsidRPr="00AB385C">
        <w:rPr>
          <w:rFonts w:ascii="Times New Roman" w:hAnsi="Times New Roman"/>
        </w:rPr>
        <w:t xml:space="preserve"> (Keough, 2003; Rudasill, 2009; Turecki &amp; Tonner, 1985).</w:t>
      </w:r>
    </w:p>
    <w:p w14:paraId="705CB7F9" w14:textId="7AB0E044" w:rsidR="00F540C8" w:rsidRPr="00AB385C" w:rsidRDefault="0029403B" w:rsidP="00F540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tab/>
        <w:t xml:space="preserve">With half of the class falling into the </w:t>
      </w:r>
      <w:r w:rsidR="00341BD9" w:rsidRPr="00AB385C">
        <w:rPr>
          <w:rFonts w:ascii="Times New Roman" w:hAnsi="Times New Roman"/>
        </w:rPr>
        <w:t>distractible</w:t>
      </w:r>
      <w:r w:rsidRPr="00AB385C">
        <w:rPr>
          <w:rFonts w:ascii="Times New Roman" w:hAnsi="Times New Roman"/>
        </w:rPr>
        <w:t xml:space="preserve"> range and almost half of the class falling into the non-persistent range, it was a necessity to incorporate strategies to help children focus and stay on task</w:t>
      </w:r>
      <w:r w:rsidR="00EC7CFE" w:rsidRPr="00AB385C">
        <w:rPr>
          <w:rFonts w:ascii="Times New Roman" w:hAnsi="Times New Roman"/>
        </w:rPr>
        <w:t xml:space="preserve"> (Liew, 2012: Yeager &amp; Yeager, 2013)</w:t>
      </w:r>
      <w:r w:rsidRPr="00AB385C">
        <w:rPr>
          <w:rFonts w:ascii="Times New Roman" w:hAnsi="Times New Roman"/>
        </w:rPr>
        <w:t xml:space="preserve">. </w:t>
      </w:r>
      <w:r w:rsidR="00F540C8" w:rsidRPr="00AB385C">
        <w:rPr>
          <w:rFonts w:ascii="Times New Roman" w:hAnsi="Times New Roman"/>
        </w:rPr>
        <w:t xml:space="preserve">Verbal reminders </w:t>
      </w:r>
      <w:r w:rsidRPr="00AB385C">
        <w:rPr>
          <w:rFonts w:ascii="Times New Roman" w:hAnsi="Times New Roman"/>
        </w:rPr>
        <w:t xml:space="preserve">like </w:t>
      </w:r>
      <w:r w:rsidRPr="00AB385C">
        <w:rPr>
          <w:rFonts w:ascii="Times New Roman" w:hAnsi="Times New Roman"/>
          <w:i/>
        </w:rPr>
        <w:t>flashlight focus</w:t>
      </w:r>
      <w:r w:rsidR="000E40C3" w:rsidRPr="00AB385C">
        <w:rPr>
          <w:rFonts w:ascii="Times New Roman" w:hAnsi="Times New Roman"/>
          <w:i/>
        </w:rPr>
        <w:t>,</w:t>
      </w:r>
      <w:r w:rsidRPr="00AB385C">
        <w:rPr>
          <w:rFonts w:ascii="Times New Roman" w:hAnsi="Times New Roman"/>
        </w:rPr>
        <w:t xml:space="preserve"> created by the children during discussion</w:t>
      </w:r>
      <w:r w:rsidR="00341BD9" w:rsidRPr="00AB385C">
        <w:rPr>
          <w:rFonts w:ascii="Times New Roman" w:hAnsi="Times New Roman"/>
        </w:rPr>
        <w:t>s</w:t>
      </w:r>
      <w:r w:rsidRPr="00AB385C">
        <w:rPr>
          <w:rFonts w:ascii="Times New Roman" w:hAnsi="Times New Roman"/>
        </w:rPr>
        <w:t xml:space="preserve"> involving inhibitory control</w:t>
      </w:r>
      <w:r w:rsidR="000E40C3" w:rsidRPr="00AB385C">
        <w:rPr>
          <w:rFonts w:ascii="Times New Roman" w:hAnsi="Times New Roman"/>
        </w:rPr>
        <w:t>,</w:t>
      </w:r>
      <w:r w:rsidR="00F540C8" w:rsidRPr="00AB385C">
        <w:rPr>
          <w:rFonts w:ascii="Times New Roman" w:hAnsi="Times New Roman"/>
        </w:rPr>
        <w:t xml:space="preserve"> were incorporated to help these children refocus. One day the children were rolling around on the rug and talking when they should have been preparing to hear </w:t>
      </w:r>
      <w:r w:rsidR="00F540C8" w:rsidRPr="00AB385C">
        <w:rPr>
          <w:rFonts w:ascii="Times New Roman" w:hAnsi="Times New Roman"/>
          <w:i/>
        </w:rPr>
        <w:t>Charlotte’s Web.</w:t>
      </w:r>
      <w:r w:rsidR="00F540C8" w:rsidRPr="00AB385C">
        <w:rPr>
          <w:rFonts w:ascii="Times New Roman" w:hAnsi="Times New Roman"/>
        </w:rPr>
        <w:t xml:space="preserve"> I sat down, held up the book, and said flashlight focus</w:t>
      </w:r>
      <w:r w:rsidR="00341BD9" w:rsidRPr="00AB385C">
        <w:rPr>
          <w:rFonts w:ascii="Times New Roman" w:hAnsi="Times New Roman"/>
        </w:rPr>
        <w:t>.</w:t>
      </w:r>
      <w:r w:rsidR="00F540C8" w:rsidRPr="00AB385C">
        <w:rPr>
          <w:rFonts w:ascii="Times New Roman" w:hAnsi="Times New Roman"/>
        </w:rPr>
        <w:t xml:space="preserve"> </w:t>
      </w:r>
      <w:r w:rsidR="00341BD9" w:rsidRPr="00AB385C">
        <w:rPr>
          <w:rFonts w:ascii="Times New Roman" w:hAnsi="Times New Roman"/>
        </w:rPr>
        <w:t>C</w:t>
      </w:r>
      <w:r w:rsidR="00F540C8" w:rsidRPr="00AB385C">
        <w:rPr>
          <w:rFonts w:ascii="Times New Roman" w:hAnsi="Times New Roman"/>
        </w:rPr>
        <w:t>hildren quickly got ready to listen</w:t>
      </w:r>
      <w:r w:rsidR="000E40C3" w:rsidRPr="00AB385C">
        <w:rPr>
          <w:rFonts w:ascii="Times New Roman" w:hAnsi="Times New Roman"/>
        </w:rPr>
        <w:t>,</w:t>
      </w:r>
      <w:r w:rsidR="00F540C8" w:rsidRPr="00AB385C">
        <w:rPr>
          <w:rFonts w:ascii="Times New Roman" w:hAnsi="Times New Roman"/>
        </w:rPr>
        <w:t xml:space="preserve"> </w:t>
      </w:r>
      <w:r w:rsidR="000E40C3" w:rsidRPr="00AB385C">
        <w:rPr>
          <w:rFonts w:ascii="Times New Roman" w:hAnsi="Times New Roman"/>
        </w:rPr>
        <w:t xml:space="preserve">thus </w:t>
      </w:r>
      <w:r w:rsidR="00341BD9" w:rsidRPr="00AB385C">
        <w:rPr>
          <w:rFonts w:ascii="Times New Roman" w:hAnsi="Times New Roman"/>
        </w:rPr>
        <w:t xml:space="preserve">emphasizing </w:t>
      </w:r>
      <w:r w:rsidR="000E40C3" w:rsidRPr="00AB385C">
        <w:rPr>
          <w:rFonts w:ascii="Times New Roman" w:hAnsi="Times New Roman"/>
        </w:rPr>
        <w:t>those visual cues</w:t>
      </w:r>
      <w:r w:rsidR="00F540C8" w:rsidRPr="00AB385C">
        <w:rPr>
          <w:rFonts w:ascii="Times New Roman" w:hAnsi="Times New Roman"/>
        </w:rPr>
        <w:t xml:space="preserve"> and reminders </w:t>
      </w:r>
      <w:r w:rsidR="000E40C3" w:rsidRPr="00AB385C">
        <w:rPr>
          <w:rFonts w:ascii="Times New Roman" w:hAnsi="Times New Roman"/>
        </w:rPr>
        <w:t xml:space="preserve">were </w:t>
      </w:r>
      <w:r w:rsidR="00F540C8" w:rsidRPr="00AB385C">
        <w:rPr>
          <w:rFonts w:ascii="Times New Roman" w:hAnsi="Times New Roman"/>
        </w:rPr>
        <w:t>essential in scaffolding inhibitory control</w:t>
      </w:r>
      <w:r w:rsidR="00EC7CFE" w:rsidRPr="00AB385C">
        <w:rPr>
          <w:rFonts w:ascii="Times New Roman" w:hAnsi="Times New Roman"/>
        </w:rPr>
        <w:t>.</w:t>
      </w:r>
      <w:r w:rsidR="00F540C8" w:rsidRPr="00AB385C">
        <w:rPr>
          <w:rFonts w:ascii="Times New Roman" w:hAnsi="Times New Roman"/>
        </w:rPr>
        <w:t xml:space="preserve"> </w:t>
      </w:r>
    </w:p>
    <w:p w14:paraId="5B8AAA2A" w14:textId="47C92138" w:rsidR="00922B2F" w:rsidRPr="00AB385C" w:rsidRDefault="00B41824" w:rsidP="00A84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lastRenderedPageBreak/>
        <w:tab/>
      </w:r>
      <w:r w:rsidRPr="00AB385C">
        <w:rPr>
          <w:rFonts w:ascii="Times New Roman" w:hAnsi="Times New Roman"/>
          <w:b/>
          <w:i/>
        </w:rPr>
        <w:t xml:space="preserve">Organization of space and time. </w:t>
      </w:r>
      <w:r w:rsidR="00341BD9" w:rsidRPr="00AB385C">
        <w:rPr>
          <w:rFonts w:ascii="Times New Roman" w:hAnsi="Times New Roman"/>
        </w:rPr>
        <w:t>Know</w:t>
      </w:r>
      <w:r w:rsidR="00585DCF">
        <w:rPr>
          <w:rFonts w:ascii="Times New Roman" w:hAnsi="Times New Roman"/>
        </w:rPr>
        <w:t>ledge of children’s temperament</w:t>
      </w:r>
      <w:r w:rsidR="00341BD9" w:rsidRPr="00AB385C">
        <w:rPr>
          <w:rFonts w:ascii="Times New Roman" w:hAnsi="Times New Roman"/>
        </w:rPr>
        <w:t xml:space="preserve"> was fundamental in</w:t>
      </w:r>
      <w:r w:rsidR="006E2A8D" w:rsidRPr="00AB385C">
        <w:rPr>
          <w:rFonts w:ascii="Times New Roman" w:hAnsi="Times New Roman"/>
        </w:rPr>
        <w:t xml:space="preserve"> the</w:t>
      </w:r>
      <w:r w:rsidR="00341BD9" w:rsidRPr="00AB385C">
        <w:rPr>
          <w:rFonts w:ascii="Times New Roman" w:hAnsi="Times New Roman"/>
        </w:rPr>
        <w:t xml:space="preserve"> room arrangement and schedules</w:t>
      </w:r>
      <w:r w:rsidR="00DF7671" w:rsidRPr="00AB385C">
        <w:rPr>
          <w:rFonts w:ascii="Times New Roman" w:hAnsi="Times New Roman"/>
        </w:rPr>
        <w:t xml:space="preserve"> (Keo</w:t>
      </w:r>
      <w:r w:rsidR="00162E97" w:rsidRPr="00AB385C">
        <w:rPr>
          <w:rFonts w:ascii="Times New Roman" w:hAnsi="Times New Roman"/>
        </w:rPr>
        <w:t>gh, 2003)</w:t>
      </w:r>
      <w:r w:rsidR="00341BD9" w:rsidRPr="00AB385C">
        <w:rPr>
          <w:rFonts w:ascii="Times New Roman" w:hAnsi="Times New Roman"/>
        </w:rPr>
        <w:t xml:space="preserve">. During collaboration, </w:t>
      </w:r>
      <w:r w:rsidR="00D269B7" w:rsidRPr="00AB385C">
        <w:rPr>
          <w:rFonts w:ascii="Times New Roman" w:hAnsi="Times New Roman"/>
        </w:rPr>
        <w:t>Christie</w:t>
      </w:r>
      <w:r w:rsidR="0037285F" w:rsidRPr="00AB385C">
        <w:rPr>
          <w:rFonts w:ascii="Times New Roman" w:hAnsi="Times New Roman"/>
        </w:rPr>
        <w:t xml:space="preserve"> </w:t>
      </w:r>
      <w:r w:rsidR="00341BD9" w:rsidRPr="00AB385C">
        <w:rPr>
          <w:rFonts w:ascii="Times New Roman" w:hAnsi="Times New Roman"/>
        </w:rPr>
        <w:t xml:space="preserve">and I initially decided </w:t>
      </w:r>
      <w:r w:rsidR="00370F32" w:rsidRPr="00AB385C">
        <w:rPr>
          <w:rFonts w:ascii="Times New Roman" w:hAnsi="Times New Roman"/>
        </w:rPr>
        <w:t xml:space="preserve">to </w:t>
      </w:r>
      <w:r w:rsidR="00341BD9" w:rsidRPr="00AB385C">
        <w:rPr>
          <w:rFonts w:ascii="Times New Roman" w:hAnsi="Times New Roman"/>
        </w:rPr>
        <w:t xml:space="preserve">arrange the desks in groups according to </w:t>
      </w:r>
      <w:r w:rsidR="00370F32" w:rsidRPr="00AB385C">
        <w:rPr>
          <w:rFonts w:ascii="Times New Roman" w:hAnsi="Times New Roman"/>
        </w:rPr>
        <w:t xml:space="preserve">similar </w:t>
      </w:r>
      <w:r w:rsidR="00EC7CFE" w:rsidRPr="00AB385C">
        <w:rPr>
          <w:rFonts w:ascii="Times New Roman" w:hAnsi="Times New Roman"/>
        </w:rPr>
        <w:t>temperaments</w:t>
      </w:r>
      <w:r w:rsidR="00370F32" w:rsidRPr="00AB385C">
        <w:rPr>
          <w:rFonts w:ascii="Times New Roman" w:hAnsi="Times New Roman"/>
        </w:rPr>
        <w:t>.</w:t>
      </w:r>
      <w:r w:rsidR="00341BD9" w:rsidRPr="00AB385C">
        <w:rPr>
          <w:rFonts w:ascii="Times New Roman" w:hAnsi="Times New Roman"/>
        </w:rPr>
        <w:t xml:space="preserve"> After a long Sunday afternoon of arranging desks, </w:t>
      </w:r>
      <w:r w:rsidR="006E2A8D" w:rsidRPr="00AB385C">
        <w:rPr>
          <w:rFonts w:ascii="Times New Roman" w:hAnsi="Times New Roman"/>
        </w:rPr>
        <w:t>we</w:t>
      </w:r>
      <w:r w:rsidR="00341BD9" w:rsidRPr="00AB385C">
        <w:rPr>
          <w:rFonts w:ascii="Times New Roman" w:hAnsi="Times New Roman"/>
        </w:rPr>
        <w:t xml:space="preserve"> were eager to find out how the children worked together in their new seating arrangement. The o</w:t>
      </w:r>
      <w:r w:rsidR="00922B2F" w:rsidRPr="00AB385C">
        <w:rPr>
          <w:rFonts w:ascii="Times New Roman" w:hAnsi="Times New Roman"/>
        </w:rPr>
        <w:t xml:space="preserve">nly issues </w:t>
      </w:r>
      <w:r w:rsidR="006E2A8D" w:rsidRPr="00AB385C">
        <w:rPr>
          <w:rFonts w:ascii="Times New Roman" w:hAnsi="Times New Roman"/>
        </w:rPr>
        <w:t xml:space="preserve">that </w:t>
      </w:r>
      <w:r w:rsidR="00922B2F" w:rsidRPr="00AB385C">
        <w:rPr>
          <w:rFonts w:ascii="Times New Roman" w:hAnsi="Times New Roman"/>
        </w:rPr>
        <w:t xml:space="preserve">arose </w:t>
      </w:r>
      <w:r w:rsidR="006E2A8D" w:rsidRPr="00AB385C">
        <w:rPr>
          <w:rFonts w:ascii="Times New Roman" w:hAnsi="Times New Roman"/>
        </w:rPr>
        <w:t xml:space="preserve">were </w:t>
      </w:r>
      <w:r w:rsidR="00922B2F" w:rsidRPr="00AB385C">
        <w:rPr>
          <w:rFonts w:ascii="Times New Roman" w:hAnsi="Times New Roman"/>
        </w:rPr>
        <w:t xml:space="preserve">with the high sensory threshold and high distractibility group, which we later discovered also included the children who scored in the negative quality of mood and intense range of reaction. After dispersing the children who fell in the extreme ends of negative quality of mood and intense range of reaction into other groups, the seating arrangement became efficacious. </w:t>
      </w:r>
    </w:p>
    <w:p w14:paraId="3D52A3A3" w14:textId="4ED62B52" w:rsidR="00FA45BD" w:rsidRPr="00AB385C" w:rsidRDefault="00922B2F" w:rsidP="00A84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tab/>
        <w:t>C</w:t>
      </w:r>
      <w:r w:rsidR="0029403B" w:rsidRPr="00AB385C">
        <w:rPr>
          <w:rFonts w:ascii="Times New Roman" w:hAnsi="Times New Roman"/>
        </w:rPr>
        <w:t xml:space="preserve">hildren with high sensitivity or distractibility were placed furthest from busy parts of the classroom. </w:t>
      </w:r>
      <w:r w:rsidRPr="00AB385C">
        <w:rPr>
          <w:rFonts w:ascii="Times New Roman" w:hAnsi="Times New Roman"/>
        </w:rPr>
        <w:t>Likewise, children</w:t>
      </w:r>
      <w:r w:rsidR="00A844EE" w:rsidRPr="00AB385C">
        <w:rPr>
          <w:rFonts w:ascii="Times New Roman" w:hAnsi="Times New Roman"/>
        </w:rPr>
        <w:t xml:space="preserve"> with a heightened sensitivity were placed in more quiet areas to increase their ability to focus on tasks. </w:t>
      </w:r>
      <w:r w:rsidR="003909BC" w:rsidRPr="00AB385C">
        <w:rPr>
          <w:rFonts w:ascii="Times New Roman" w:hAnsi="Times New Roman"/>
        </w:rPr>
        <w:t>Tori</w:t>
      </w:r>
      <w:r w:rsidR="00A844EE" w:rsidRPr="00AB385C">
        <w:rPr>
          <w:rFonts w:ascii="Times New Roman" w:hAnsi="Times New Roman"/>
        </w:rPr>
        <w:t>, who fell in the sensitive range</w:t>
      </w:r>
      <w:r w:rsidR="00370F32" w:rsidRPr="00AB385C">
        <w:rPr>
          <w:rFonts w:ascii="Times New Roman" w:hAnsi="Times New Roman"/>
        </w:rPr>
        <w:t xml:space="preserve"> and somewhat distractible range</w:t>
      </w:r>
      <w:r w:rsidR="00A844EE" w:rsidRPr="00AB385C">
        <w:rPr>
          <w:rFonts w:ascii="Times New Roman" w:hAnsi="Times New Roman"/>
        </w:rPr>
        <w:t>, would look up anyt</w:t>
      </w:r>
      <w:r w:rsidR="0037285F" w:rsidRPr="00AB385C">
        <w:rPr>
          <w:rFonts w:ascii="Times New Roman" w:hAnsi="Times New Roman"/>
        </w:rPr>
        <w:t>ime another child got up out of</w:t>
      </w:r>
      <w:r w:rsidR="00370F32" w:rsidRPr="00AB385C">
        <w:rPr>
          <w:rFonts w:ascii="Times New Roman" w:hAnsi="Times New Roman"/>
        </w:rPr>
        <w:t xml:space="preserve"> her </w:t>
      </w:r>
      <w:r w:rsidR="00A844EE" w:rsidRPr="00AB385C">
        <w:rPr>
          <w:rFonts w:ascii="Times New Roman" w:hAnsi="Times New Roman"/>
        </w:rPr>
        <w:t xml:space="preserve">desk and then mimic </w:t>
      </w:r>
      <w:r w:rsidR="00370F32" w:rsidRPr="00AB385C">
        <w:rPr>
          <w:rFonts w:ascii="Times New Roman" w:hAnsi="Times New Roman"/>
        </w:rPr>
        <w:t>the child’s</w:t>
      </w:r>
      <w:r w:rsidR="00A844EE" w:rsidRPr="00AB385C">
        <w:rPr>
          <w:rFonts w:ascii="Times New Roman" w:hAnsi="Times New Roman"/>
        </w:rPr>
        <w:t xml:space="preserve"> actions. If a child went to sharpen </w:t>
      </w:r>
      <w:r w:rsidR="00370F32" w:rsidRPr="00AB385C">
        <w:rPr>
          <w:rFonts w:ascii="Times New Roman" w:hAnsi="Times New Roman"/>
        </w:rPr>
        <w:t>her</w:t>
      </w:r>
      <w:r w:rsidR="00A844EE" w:rsidRPr="00AB385C">
        <w:rPr>
          <w:rFonts w:ascii="Times New Roman" w:hAnsi="Times New Roman"/>
        </w:rPr>
        <w:t xml:space="preserve"> pencil, </w:t>
      </w:r>
      <w:r w:rsidR="003909BC" w:rsidRPr="00AB385C">
        <w:rPr>
          <w:rFonts w:ascii="Times New Roman" w:hAnsi="Times New Roman"/>
        </w:rPr>
        <w:t xml:space="preserve">Tori </w:t>
      </w:r>
      <w:r w:rsidR="00A844EE" w:rsidRPr="00AB385C">
        <w:rPr>
          <w:rFonts w:ascii="Times New Roman" w:hAnsi="Times New Roman"/>
        </w:rPr>
        <w:t xml:space="preserve">would go sharpen her pencil. Hence, </w:t>
      </w:r>
      <w:r w:rsidR="00D269B7" w:rsidRPr="00AB385C">
        <w:rPr>
          <w:rFonts w:ascii="Times New Roman" w:hAnsi="Times New Roman"/>
        </w:rPr>
        <w:t>Christie</w:t>
      </w:r>
      <w:r w:rsidR="0037285F" w:rsidRPr="00AB385C">
        <w:rPr>
          <w:rFonts w:ascii="Times New Roman" w:hAnsi="Times New Roman"/>
        </w:rPr>
        <w:t xml:space="preserve"> </w:t>
      </w:r>
      <w:r w:rsidR="00A844EE" w:rsidRPr="00AB385C">
        <w:rPr>
          <w:rFonts w:ascii="Times New Roman" w:hAnsi="Times New Roman"/>
        </w:rPr>
        <w:t>and I decided to move her desk towards the back of the room away from the door and pencil sharpener</w:t>
      </w:r>
      <w:r w:rsidRPr="00AB385C">
        <w:rPr>
          <w:rFonts w:ascii="Times New Roman" w:hAnsi="Times New Roman"/>
        </w:rPr>
        <w:t xml:space="preserve"> in a quiet and secluded area by the library</w:t>
      </w:r>
      <w:r w:rsidR="00162E97" w:rsidRPr="00AB385C">
        <w:rPr>
          <w:rFonts w:ascii="Times New Roman" w:hAnsi="Times New Roman"/>
        </w:rPr>
        <w:t xml:space="preserve"> center</w:t>
      </w:r>
      <w:r w:rsidRPr="00AB385C">
        <w:rPr>
          <w:rFonts w:ascii="Times New Roman" w:hAnsi="Times New Roman"/>
        </w:rPr>
        <w:t xml:space="preserve">. </w:t>
      </w:r>
      <w:r w:rsidR="00370F32" w:rsidRPr="00AB385C">
        <w:rPr>
          <w:rFonts w:ascii="Times New Roman" w:hAnsi="Times New Roman"/>
        </w:rPr>
        <w:t xml:space="preserve">Her back faced the pencil sharpener and door enabling </w:t>
      </w:r>
      <w:r w:rsidR="003909BC" w:rsidRPr="00AB385C">
        <w:rPr>
          <w:rFonts w:ascii="Times New Roman" w:hAnsi="Times New Roman"/>
        </w:rPr>
        <w:t xml:space="preserve">Tori </w:t>
      </w:r>
      <w:r w:rsidR="00370F32" w:rsidRPr="00AB385C">
        <w:rPr>
          <w:rFonts w:ascii="Times New Roman" w:hAnsi="Times New Roman"/>
        </w:rPr>
        <w:t>to become more focused on her work or activity and engaging with her group members providing her with a goodness of fit (Keogh, 2013</w:t>
      </w:r>
      <w:r w:rsidR="00162E97" w:rsidRPr="00AB385C">
        <w:rPr>
          <w:rFonts w:ascii="Times New Roman" w:hAnsi="Times New Roman"/>
        </w:rPr>
        <w:t>)</w:t>
      </w:r>
      <w:r w:rsidR="00A967D5" w:rsidRPr="00AB385C">
        <w:rPr>
          <w:rFonts w:ascii="Times New Roman" w:hAnsi="Times New Roman"/>
        </w:rPr>
        <w:t xml:space="preserve">. </w:t>
      </w:r>
      <w:r w:rsidR="00FA45BD" w:rsidRPr="00AB385C">
        <w:rPr>
          <w:rFonts w:ascii="Times New Roman" w:hAnsi="Times New Roman"/>
        </w:rPr>
        <w:t xml:space="preserve">Four children who scored in the active range were allowed more </w:t>
      </w:r>
      <w:r w:rsidR="00FA45BD" w:rsidRPr="00AB385C">
        <w:rPr>
          <w:rFonts w:ascii="Times New Roman" w:hAnsi="Times New Roman"/>
        </w:rPr>
        <w:lastRenderedPageBreak/>
        <w:t>freedom to move around as needed on the rug or by their seats</w:t>
      </w:r>
      <w:r w:rsidR="00A967D5" w:rsidRPr="00AB385C">
        <w:rPr>
          <w:rFonts w:ascii="Times New Roman" w:hAnsi="Times New Roman"/>
        </w:rPr>
        <w:t>,</w:t>
      </w:r>
      <w:r w:rsidR="00FA45BD" w:rsidRPr="00AB385C">
        <w:rPr>
          <w:rFonts w:ascii="Times New Roman" w:hAnsi="Times New Roman"/>
        </w:rPr>
        <w:t xml:space="preserve"> </w:t>
      </w:r>
      <w:r w:rsidR="00E65844" w:rsidRPr="00AB385C">
        <w:rPr>
          <w:rFonts w:ascii="Times New Roman" w:hAnsi="Times New Roman"/>
        </w:rPr>
        <w:t xml:space="preserve">which </w:t>
      </w:r>
      <w:r w:rsidR="00FA45BD" w:rsidRPr="00AB385C">
        <w:rPr>
          <w:rFonts w:ascii="Times New Roman" w:hAnsi="Times New Roman"/>
        </w:rPr>
        <w:t xml:space="preserve">were placed next to open areas allowing for </w:t>
      </w:r>
      <w:r w:rsidR="00A967D5" w:rsidRPr="00AB385C">
        <w:rPr>
          <w:rFonts w:ascii="Times New Roman" w:hAnsi="Times New Roman"/>
        </w:rPr>
        <w:t xml:space="preserve">this </w:t>
      </w:r>
      <w:r w:rsidR="00FA45BD" w:rsidRPr="00AB385C">
        <w:rPr>
          <w:rFonts w:ascii="Times New Roman" w:hAnsi="Times New Roman"/>
        </w:rPr>
        <w:t xml:space="preserve">movement. </w:t>
      </w:r>
    </w:p>
    <w:p w14:paraId="265C8A0B" w14:textId="05F8BD5C" w:rsidR="00FA45BD" w:rsidRPr="00AB385C" w:rsidRDefault="00FA45BD" w:rsidP="00FA45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tab/>
        <w:t xml:space="preserve">Measures were put into place to support the needs of the children who </w:t>
      </w:r>
      <w:r w:rsidR="00A967D5" w:rsidRPr="00AB385C">
        <w:rPr>
          <w:rFonts w:ascii="Times New Roman" w:hAnsi="Times New Roman"/>
        </w:rPr>
        <w:t>had</w:t>
      </w:r>
      <w:r w:rsidRPr="00AB385C">
        <w:rPr>
          <w:rFonts w:ascii="Times New Roman" w:hAnsi="Times New Roman"/>
        </w:rPr>
        <w:t xml:space="preserve"> difficulty adapting to change (Keogh, 2003</w:t>
      </w:r>
      <w:r w:rsidR="0037285F" w:rsidRPr="00AB385C">
        <w:rPr>
          <w:rFonts w:ascii="Times New Roman" w:hAnsi="Times New Roman"/>
        </w:rPr>
        <w:t xml:space="preserve">; </w:t>
      </w:r>
      <w:r w:rsidR="00162E97" w:rsidRPr="00AB385C">
        <w:rPr>
          <w:rFonts w:ascii="Times New Roman" w:hAnsi="Times New Roman"/>
        </w:rPr>
        <w:t xml:space="preserve"> Rothbart &amp; Bates, 2006</w:t>
      </w:r>
      <w:r w:rsidRPr="00AB385C">
        <w:rPr>
          <w:rFonts w:ascii="Times New Roman" w:hAnsi="Times New Roman"/>
        </w:rPr>
        <w:t xml:space="preserve">). For example, I tried to be consistent with the time of day that I </w:t>
      </w:r>
      <w:r w:rsidR="00E65844" w:rsidRPr="00AB385C">
        <w:rPr>
          <w:rFonts w:ascii="Times New Roman" w:hAnsi="Times New Roman"/>
        </w:rPr>
        <w:t>arrived and how I</w:t>
      </w:r>
      <w:r w:rsidRPr="00AB385C">
        <w:rPr>
          <w:rFonts w:ascii="Times New Roman" w:hAnsi="Times New Roman"/>
        </w:rPr>
        <w:t xml:space="preserve"> </w:t>
      </w:r>
      <w:r w:rsidR="00E65844" w:rsidRPr="00AB385C">
        <w:rPr>
          <w:rFonts w:ascii="Times New Roman" w:hAnsi="Times New Roman"/>
        </w:rPr>
        <w:t xml:space="preserve">implemented </w:t>
      </w:r>
      <w:r w:rsidRPr="00AB385C">
        <w:rPr>
          <w:rFonts w:ascii="Times New Roman" w:hAnsi="Times New Roman"/>
        </w:rPr>
        <w:t>situated learning experiences</w:t>
      </w:r>
      <w:r w:rsidR="00E65844" w:rsidRPr="00AB385C">
        <w:rPr>
          <w:rFonts w:ascii="Times New Roman" w:hAnsi="Times New Roman"/>
        </w:rPr>
        <w:t xml:space="preserve">. </w:t>
      </w:r>
      <w:r w:rsidRPr="00AB385C">
        <w:rPr>
          <w:rFonts w:ascii="Times New Roman" w:hAnsi="Times New Roman"/>
        </w:rPr>
        <w:t>When I first incorporated some transitional time games to provide extra support for their executive function growth</w:t>
      </w:r>
      <w:r w:rsidR="00E65844" w:rsidRPr="00AB385C">
        <w:rPr>
          <w:rFonts w:ascii="Times New Roman" w:hAnsi="Times New Roman"/>
        </w:rPr>
        <w:t xml:space="preserve"> (Yeager &amp; Yeager, 2013), </w:t>
      </w:r>
      <w:r w:rsidR="003F0C32" w:rsidRPr="00AB385C">
        <w:rPr>
          <w:rFonts w:ascii="Times New Roman" w:hAnsi="Times New Roman"/>
        </w:rPr>
        <w:t xml:space="preserve">Kemp </w:t>
      </w:r>
      <w:r w:rsidRPr="00AB385C">
        <w:rPr>
          <w:rFonts w:ascii="Times New Roman" w:hAnsi="Times New Roman"/>
        </w:rPr>
        <w:t xml:space="preserve">explained, “That’s not Woody Time….that has nothing to do with Woody…why are we doing them.” He kept repeating this phrase until I was able to explain the connection. Due to a scheduling conflict, my arrival time was later </w:t>
      </w:r>
      <w:r w:rsidR="00E65844" w:rsidRPr="00AB385C">
        <w:rPr>
          <w:rFonts w:ascii="Times New Roman" w:hAnsi="Times New Roman"/>
        </w:rPr>
        <w:t>in the day on one occasion</w:t>
      </w:r>
      <w:r w:rsidRPr="00AB385C">
        <w:rPr>
          <w:rFonts w:ascii="Times New Roman" w:hAnsi="Times New Roman"/>
        </w:rPr>
        <w:t xml:space="preserve">. </w:t>
      </w:r>
      <w:r w:rsidR="007726A1" w:rsidRPr="00AB385C">
        <w:rPr>
          <w:rFonts w:ascii="Times New Roman" w:hAnsi="Times New Roman"/>
        </w:rPr>
        <w:t>Wesley</w:t>
      </w:r>
      <w:r w:rsidRPr="00AB385C">
        <w:rPr>
          <w:rFonts w:ascii="Times New Roman" w:hAnsi="Times New Roman"/>
        </w:rPr>
        <w:t>, who also fell in the non-adaptable range exclaimed, “</w:t>
      </w:r>
      <w:r w:rsidR="0037285F" w:rsidRPr="00AB385C">
        <w:rPr>
          <w:rFonts w:ascii="Times New Roman" w:hAnsi="Times New Roman"/>
        </w:rPr>
        <w:t>You’re</w:t>
      </w:r>
      <w:r w:rsidRPr="00AB385C">
        <w:rPr>
          <w:rFonts w:ascii="Times New Roman" w:hAnsi="Times New Roman"/>
        </w:rPr>
        <w:t xml:space="preserve"> late! What happened?” During collaboration the </w:t>
      </w:r>
      <w:r w:rsidR="00A967D5" w:rsidRPr="00AB385C">
        <w:rPr>
          <w:rFonts w:ascii="Times New Roman" w:hAnsi="Times New Roman"/>
        </w:rPr>
        <w:t xml:space="preserve">following </w:t>
      </w:r>
      <w:r w:rsidRPr="00AB385C">
        <w:rPr>
          <w:rFonts w:ascii="Times New Roman" w:hAnsi="Times New Roman"/>
        </w:rPr>
        <w:t xml:space="preserve">week, we discussed the children’s need for routine and schedule and set a time for my arrival each morning that worked with her schedule. </w:t>
      </w:r>
      <w:r w:rsidR="00D269B7" w:rsidRPr="00AB385C">
        <w:rPr>
          <w:rFonts w:ascii="Times New Roman" w:hAnsi="Times New Roman"/>
        </w:rPr>
        <w:t>Christie</w:t>
      </w:r>
      <w:r w:rsidR="0037285F" w:rsidRPr="00AB385C">
        <w:rPr>
          <w:rFonts w:ascii="Times New Roman" w:hAnsi="Times New Roman"/>
        </w:rPr>
        <w:t xml:space="preserve"> </w:t>
      </w:r>
      <w:r w:rsidR="00E65844" w:rsidRPr="00AB385C">
        <w:rPr>
          <w:rFonts w:ascii="Times New Roman" w:hAnsi="Times New Roman"/>
        </w:rPr>
        <w:t>and I agreed I should begin early in the morning before the class began morning work centers</w:t>
      </w:r>
      <w:r w:rsidR="00A967D5" w:rsidRPr="00AB385C">
        <w:rPr>
          <w:rFonts w:ascii="Times New Roman" w:hAnsi="Times New Roman"/>
        </w:rPr>
        <w:t>,</w:t>
      </w:r>
      <w:r w:rsidR="00E65844" w:rsidRPr="00AB385C">
        <w:rPr>
          <w:rFonts w:ascii="Times New Roman" w:hAnsi="Times New Roman"/>
        </w:rPr>
        <w:t xml:space="preserve"> and we came up with a schedule for the flow of the activities involving Woody, humane education, executive functions, or temperament.</w:t>
      </w:r>
    </w:p>
    <w:p w14:paraId="16775077" w14:textId="6410F51E" w:rsidR="00F540C8" w:rsidRPr="00AB385C" w:rsidRDefault="00E65844" w:rsidP="00F540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rPr>
        <w:tab/>
      </w:r>
      <w:r w:rsidR="00F540C8" w:rsidRPr="00AB385C">
        <w:rPr>
          <w:rFonts w:ascii="Times New Roman" w:hAnsi="Times New Roman"/>
        </w:rPr>
        <w:t>The majority of the children fell into the irregular range of rhythmicity meaning their physiological functions did not follow a pattern (</w:t>
      </w:r>
      <w:r w:rsidR="00162E97" w:rsidRPr="00AB385C">
        <w:rPr>
          <w:rFonts w:ascii="Times New Roman" w:hAnsi="Times New Roman"/>
        </w:rPr>
        <w:t>BDI</w:t>
      </w:r>
      <w:r w:rsidR="00F540C8" w:rsidRPr="00AB385C">
        <w:rPr>
          <w:rFonts w:ascii="Times New Roman" w:hAnsi="Times New Roman"/>
          <w:lang w:val="en"/>
        </w:rPr>
        <w:t>,</w:t>
      </w:r>
      <w:r w:rsidR="00630BE1" w:rsidRPr="00AB385C">
        <w:rPr>
          <w:rFonts w:ascii="Times New Roman" w:hAnsi="Times New Roman"/>
          <w:lang w:val="en"/>
        </w:rPr>
        <w:t xml:space="preserve"> </w:t>
      </w:r>
      <w:r w:rsidR="00F540C8" w:rsidRPr="00AB385C">
        <w:rPr>
          <w:rFonts w:ascii="Times New Roman" w:hAnsi="Times New Roman"/>
          <w:lang w:val="en"/>
        </w:rPr>
        <w:t xml:space="preserve">1998; </w:t>
      </w:r>
      <w:r w:rsidR="00F540C8" w:rsidRPr="00AB385C">
        <w:rPr>
          <w:rFonts w:ascii="Times New Roman" w:hAnsi="Times New Roman"/>
        </w:rPr>
        <w:t>Keough, 2003</w:t>
      </w:r>
      <w:r w:rsidR="00162E97" w:rsidRPr="00AB385C">
        <w:rPr>
          <w:rFonts w:ascii="Times New Roman" w:hAnsi="Times New Roman"/>
        </w:rPr>
        <w:t>: Rothbart &amp; Bates, 2006</w:t>
      </w:r>
      <w:r w:rsidR="00F540C8" w:rsidRPr="00AB385C">
        <w:rPr>
          <w:rFonts w:ascii="Times New Roman" w:hAnsi="Times New Roman"/>
        </w:rPr>
        <w:t xml:space="preserve">). </w:t>
      </w:r>
      <w:r w:rsidR="00D269B7" w:rsidRPr="00AB385C">
        <w:rPr>
          <w:rFonts w:ascii="Times New Roman" w:hAnsi="Times New Roman"/>
        </w:rPr>
        <w:t>Christie</w:t>
      </w:r>
      <w:r w:rsidR="0037285F" w:rsidRPr="00AB385C">
        <w:rPr>
          <w:rFonts w:ascii="Times New Roman" w:hAnsi="Times New Roman"/>
        </w:rPr>
        <w:t xml:space="preserve"> </w:t>
      </w:r>
      <w:r w:rsidR="00F540C8" w:rsidRPr="00AB385C">
        <w:rPr>
          <w:rFonts w:ascii="Times New Roman" w:hAnsi="Times New Roman"/>
        </w:rPr>
        <w:t xml:space="preserve">adapted to inconsistencies in routines of their physiological functioning by not having set restroom breaks and allowing children to leave the classroom and go to the restroom individually. The only limit she set was that children were not to leave the classroom when she or I were going </w:t>
      </w:r>
      <w:r w:rsidR="00F540C8" w:rsidRPr="00AB385C">
        <w:rPr>
          <w:rFonts w:ascii="Times New Roman" w:hAnsi="Times New Roman"/>
        </w:rPr>
        <w:lastRenderedPageBreak/>
        <w:t xml:space="preserve">over directions. </w:t>
      </w:r>
      <w:r w:rsidR="00D269B7" w:rsidRPr="00AB385C">
        <w:rPr>
          <w:rFonts w:ascii="Times New Roman" w:hAnsi="Times New Roman"/>
        </w:rPr>
        <w:t>Christie</w:t>
      </w:r>
      <w:r w:rsidR="002C40C9" w:rsidRPr="00AB385C">
        <w:rPr>
          <w:rFonts w:ascii="Times New Roman" w:hAnsi="Times New Roman"/>
        </w:rPr>
        <w:t xml:space="preserve"> </w:t>
      </w:r>
      <w:r w:rsidR="00F540C8" w:rsidRPr="00AB385C">
        <w:rPr>
          <w:rFonts w:ascii="Times New Roman" w:hAnsi="Times New Roman"/>
        </w:rPr>
        <w:t>also integrated a longer time span for snack instead of passing out the snack and having children clean up after 15 minutes</w:t>
      </w:r>
      <w:r w:rsidR="00630BE1" w:rsidRPr="00AB385C">
        <w:rPr>
          <w:rFonts w:ascii="Times New Roman" w:hAnsi="Times New Roman"/>
        </w:rPr>
        <w:t>, thereby</w:t>
      </w:r>
      <w:r w:rsidR="00F540C8" w:rsidRPr="00AB385C">
        <w:rPr>
          <w:rFonts w:ascii="Times New Roman" w:hAnsi="Times New Roman"/>
        </w:rPr>
        <w:t xml:space="preserve"> meeting the needs of the children who were non</w:t>
      </w:r>
      <w:r w:rsidRPr="00AB385C">
        <w:rPr>
          <w:rFonts w:ascii="Times New Roman" w:hAnsi="Times New Roman"/>
        </w:rPr>
        <w:t>-</w:t>
      </w:r>
      <w:r w:rsidR="00F540C8" w:rsidRPr="00AB385C">
        <w:rPr>
          <w:rFonts w:ascii="Times New Roman" w:hAnsi="Times New Roman"/>
        </w:rPr>
        <w:t>persistent or non</w:t>
      </w:r>
      <w:r w:rsidRPr="00AB385C">
        <w:rPr>
          <w:rFonts w:ascii="Times New Roman" w:hAnsi="Times New Roman"/>
        </w:rPr>
        <w:t>-</w:t>
      </w:r>
      <w:r w:rsidR="00F540C8" w:rsidRPr="00AB385C">
        <w:rPr>
          <w:rFonts w:ascii="Times New Roman" w:hAnsi="Times New Roman"/>
        </w:rPr>
        <w:t>adaptable</w:t>
      </w:r>
      <w:r w:rsidR="00630BE1" w:rsidRPr="00AB385C">
        <w:rPr>
          <w:rFonts w:ascii="Times New Roman" w:hAnsi="Times New Roman"/>
        </w:rPr>
        <w:t>,</w:t>
      </w:r>
      <w:r w:rsidR="00F540C8" w:rsidRPr="00AB385C">
        <w:rPr>
          <w:rFonts w:ascii="Times New Roman" w:hAnsi="Times New Roman"/>
        </w:rPr>
        <w:t xml:space="preserve"> which mean</w:t>
      </w:r>
      <w:r w:rsidR="00630BE1" w:rsidRPr="00AB385C">
        <w:rPr>
          <w:rFonts w:ascii="Times New Roman" w:hAnsi="Times New Roman"/>
        </w:rPr>
        <w:t>t</w:t>
      </w:r>
      <w:r w:rsidR="00F540C8" w:rsidRPr="00AB385C">
        <w:rPr>
          <w:rFonts w:ascii="Times New Roman" w:hAnsi="Times New Roman"/>
        </w:rPr>
        <w:t xml:space="preserve"> they were slower to finish.</w:t>
      </w:r>
    </w:p>
    <w:p w14:paraId="12A73D54" w14:textId="2BD3F2FA" w:rsidR="00162E97" w:rsidRPr="00AB385C" w:rsidRDefault="00B41824" w:rsidP="00E65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AB385C">
        <w:rPr>
          <w:rFonts w:ascii="Times New Roman" w:hAnsi="Times New Roman"/>
          <w:b/>
          <w:i/>
        </w:rPr>
        <w:tab/>
      </w:r>
      <w:r w:rsidR="00A844EE" w:rsidRPr="00AB385C">
        <w:rPr>
          <w:rFonts w:ascii="Times New Roman" w:hAnsi="Times New Roman"/>
          <w:b/>
          <w:i/>
        </w:rPr>
        <w:t>Mode of instruction</w:t>
      </w:r>
      <w:r w:rsidRPr="00AB385C">
        <w:rPr>
          <w:rFonts w:ascii="Times New Roman" w:hAnsi="Times New Roman"/>
          <w:b/>
          <w:i/>
        </w:rPr>
        <w:t>.</w:t>
      </w:r>
      <w:r w:rsidR="00A844EE" w:rsidRPr="00AB385C">
        <w:rPr>
          <w:rFonts w:ascii="Times New Roman" w:hAnsi="Times New Roman"/>
        </w:rPr>
        <w:t xml:space="preserve"> </w:t>
      </w:r>
      <w:r w:rsidR="00F540C8" w:rsidRPr="00AB385C">
        <w:rPr>
          <w:rFonts w:ascii="Times New Roman" w:hAnsi="Times New Roman"/>
        </w:rPr>
        <w:t>With over half of the class falling into the category of rarely persistent, situated learning experiences were broken up into several brief periods of activities</w:t>
      </w:r>
      <w:r w:rsidR="00E65844" w:rsidRPr="00AB385C">
        <w:rPr>
          <w:rFonts w:ascii="Times New Roman" w:hAnsi="Times New Roman"/>
        </w:rPr>
        <w:t xml:space="preserve"> with many movement opportunities</w:t>
      </w:r>
      <w:r w:rsidR="00162E97" w:rsidRPr="00AB385C">
        <w:rPr>
          <w:rFonts w:ascii="Times New Roman" w:hAnsi="Times New Roman"/>
        </w:rPr>
        <w:t xml:space="preserve"> (Keogh, 2003; Rothbart &amp; Bates, 2006)</w:t>
      </w:r>
      <w:r w:rsidR="00F540C8" w:rsidRPr="00AB385C">
        <w:rPr>
          <w:rFonts w:ascii="Times New Roman" w:hAnsi="Times New Roman"/>
        </w:rPr>
        <w:t xml:space="preserve">. We would start with a hands-on game for executive function development, read a story, and then engage in a group activity. When the stories or chapters in </w:t>
      </w:r>
      <w:r w:rsidR="00F540C8" w:rsidRPr="00AB385C">
        <w:rPr>
          <w:rFonts w:ascii="Times New Roman" w:hAnsi="Times New Roman"/>
          <w:i/>
        </w:rPr>
        <w:t xml:space="preserve">Charlotte’s Web </w:t>
      </w:r>
      <w:r w:rsidR="00F540C8" w:rsidRPr="00AB385C">
        <w:rPr>
          <w:rFonts w:ascii="Times New Roman" w:hAnsi="Times New Roman"/>
        </w:rPr>
        <w:t xml:space="preserve">were lengthy, we would employ an abridged version of the chapter by </w:t>
      </w:r>
      <w:r w:rsidR="00E65844" w:rsidRPr="00AB385C">
        <w:rPr>
          <w:rFonts w:ascii="Times New Roman" w:hAnsi="Times New Roman"/>
        </w:rPr>
        <w:t>reading sections or summarizing sections of the</w:t>
      </w:r>
      <w:r w:rsidR="00F540C8" w:rsidRPr="00AB385C">
        <w:rPr>
          <w:rFonts w:ascii="Times New Roman" w:hAnsi="Times New Roman"/>
        </w:rPr>
        <w:t xml:space="preserve"> chapter </w:t>
      </w:r>
      <w:r w:rsidR="00E65844" w:rsidRPr="00AB385C">
        <w:rPr>
          <w:rFonts w:ascii="Times New Roman" w:hAnsi="Times New Roman"/>
        </w:rPr>
        <w:t xml:space="preserve">and engaging the children in predicting what was missing or what was happening next. </w:t>
      </w:r>
      <w:r w:rsidR="00162E97" w:rsidRPr="00AB385C">
        <w:rPr>
          <w:rFonts w:ascii="Times New Roman" w:hAnsi="Times New Roman"/>
        </w:rPr>
        <w:tab/>
      </w:r>
    </w:p>
    <w:p w14:paraId="13EC5156" w14:textId="4FCD9F8E" w:rsidR="002B2A61" w:rsidRPr="00AB385C" w:rsidRDefault="00162E97" w:rsidP="00AE65CB">
      <w:pPr>
        <w:tabs>
          <w:tab w:val="left" w:pos="720"/>
        </w:tabs>
        <w:ind w:right="864"/>
        <w:contextualSpacing/>
        <w:rPr>
          <w:rFonts w:ascii="Times New Roman" w:hAnsi="Times New Roman"/>
        </w:rPr>
      </w:pPr>
      <w:r w:rsidRPr="00AB385C">
        <w:rPr>
          <w:rFonts w:ascii="Times New Roman" w:hAnsi="Times New Roman"/>
        </w:rPr>
        <w:tab/>
      </w:r>
      <w:r w:rsidR="00066D5C" w:rsidRPr="00AB385C">
        <w:rPr>
          <w:rFonts w:ascii="Times New Roman" w:hAnsi="Times New Roman"/>
        </w:rPr>
        <w:t xml:space="preserve">Group activities often resulted in conflict and chaos. </w:t>
      </w:r>
      <w:r w:rsidR="001F4C52" w:rsidRPr="00AB385C">
        <w:rPr>
          <w:rFonts w:ascii="Times New Roman" w:hAnsi="Times New Roman"/>
        </w:rPr>
        <w:t xml:space="preserve">Using the </w:t>
      </w:r>
      <w:r w:rsidR="00066D5C" w:rsidRPr="00AB385C">
        <w:rPr>
          <w:rFonts w:ascii="Times New Roman" w:hAnsi="Times New Roman"/>
        </w:rPr>
        <w:t xml:space="preserve">children’s temperament profiles, </w:t>
      </w:r>
      <w:r w:rsidR="00D269B7" w:rsidRPr="00AB385C">
        <w:rPr>
          <w:rFonts w:ascii="Times New Roman" w:hAnsi="Times New Roman"/>
        </w:rPr>
        <w:t>Christie</w:t>
      </w:r>
      <w:r w:rsidR="002C40C9" w:rsidRPr="00AB385C">
        <w:rPr>
          <w:rFonts w:ascii="Times New Roman" w:hAnsi="Times New Roman"/>
        </w:rPr>
        <w:t xml:space="preserve"> </w:t>
      </w:r>
      <w:r w:rsidR="001F4C52" w:rsidRPr="00AB385C">
        <w:rPr>
          <w:rFonts w:ascii="Times New Roman" w:hAnsi="Times New Roman"/>
        </w:rPr>
        <w:t xml:space="preserve">and I </w:t>
      </w:r>
      <w:r w:rsidR="00066D5C" w:rsidRPr="00AB385C">
        <w:rPr>
          <w:rFonts w:ascii="Times New Roman" w:hAnsi="Times New Roman"/>
        </w:rPr>
        <w:t>formed groups for the children</w:t>
      </w:r>
      <w:r w:rsidR="001F4C52" w:rsidRPr="00AB385C">
        <w:rPr>
          <w:rFonts w:ascii="Times New Roman" w:hAnsi="Times New Roman"/>
        </w:rPr>
        <w:t xml:space="preserve"> that </w:t>
      </w:r>
      <w:r w:rsidR="00066D5C" w:rsidRPr="00AB385C">
        <w:rPr>
          <w:rFonts w:ascii="Times New Roman" w:hAnsi="Times New Roman"/>
        </w:rPr>
        <w:t>worked successfully</w:t>
      </w:r>
      <w:r w:rsidR="001F4C52" w:rsidRPr="00AB385C">
        <w:rPr>
          <w:rFonts w:ascii="Times New Roman" w:hAnsi="Times New Roman"/>
        </w:rPr>
        <w:t>. However,</w:t>
      </w:r>
      <w:r w:rsidR="00066D5C" w:rsidRPr="00AB385C">
        <w:rPr>
          <w:rFonts w:ascii="Times New Roman" w:hAnsi="Times New Roman"/>
        </w:rPr>
        <w:t xml:space="preserve"> the children wanted to be able to choose their own groups. </w:t>
      </w:r>
      <w:r w:rsidR="00D269B7" w:rsidRPr="00AB385C">
        <w:rPr>
          <w:rFonts w:ascii="Times New Roman" w:hAnsi="Times New Roman"/>
        </w:rPr>
        <w:t>Christie</w:t>
      </w:r>
      <w:r w:rsidR="002C40C9" w:rsidRPr="00AB385C">
        <w:rPr>
          <w:rFonts w:ascii="Times New Roman" w:hAnsi="Times New Roman"/>
        </w:rPr>
        <w:t xml:space="preserve"> </w:t>
      </w:r>
      <w:r w:rsidR="00FA45BD" w:rsidRPr="00AB385C">
        <w:rPr>
          <w:rFonts w:ascii="Times New Roman" w:hAnsi="Times New Roman"/>
        </w:rPr>
        <w:t xml:space="preserve">and I reached an epiphany as we decided the children </w:t>
      </w:r>
      <w:r w:rsidR="001F4C52" w:rsidRPr="00AB385C">
        <w:rPr>
          <w:rFonts w:ascii="Times New Roman" w:hAnsi="Times New Roman"/>
        </w:rPr>
        <w:t xml:space="preserve">were </w:t>
      </w:r>
      <w:r w:rsidR="00FA45BD" w:rsidRPr="00AB385C">
        <w:rPr>
          <w:rFonts w:ascii="Times New Roman" w:hAnsi="Times New Roman"/>
        </w:rPr>
        <w:t xml:space="preserve">more successful in situations in which they </w:t>
      </w:r>
      <w:r w:rsidR="001F4C52" w:rsidRPr="00AB385C">
        <w:rPr>
          <w:rFonts w:ascii="Times New Roman" w:hAnsi="Times New Roman"/>
        </w:rPr>
        <w:t xml:space="preserve">were the </w:t>
      </w:r>
      <w:r w:rsidR="00FA45BD" w:rsidRPr="00AB385C">
        <w:rPr>
          <w:rFonts w:ascii="Times New Roman" w:hAnsi="Times New Roman"/>
        </w:rPr>
        <w:t>protagonist in their own learning (Edwards et al., 1998). Therefore, we concluded that we could teach them about their different temperament traits</w:t>
      </w:r>
      <w:r w:rsidR="00066D5C" w:rsidRPr="00AB385C">
        <w:rPr>
          <w:rFonts w:ascii="Times New Roman" w:hAnsi="Times New Roman"/>
        </w:rPr>
        <w:t>. I</w:t>
      </w:r>
      <w:r w:rsidR="00FA45BD" w:rsidRPr="00AB385C">
        <w:rPr>
          <w:rFonts w:ascii="Times New Roman" w:hAnsi="Times New Roman"/>
        </w:rPr>
        <w:t>f they understood the concept of temperament, then they could analyze their traits</w:t>
      </w:r>
      <w:r w:rsidR="00066D5C" w:rsidRPr="00AB385C">
        <w:rPr>
          <w:rFonts w:ascii="Times New Roman" w:hAnsi="Times New Roman"/>
        </w:rPr>
        <w:t xml:space="preserve"> and</w:t>
      </w:r>
      <w:r w:rsidR="00FA45BD" w:rsidRPr="00AB385C">
        <w:rPr>
          <w:rFonts w:ascii="Times New Roman" w:hAnsi="Times New Roman"/>
        </w:rPr>
        <w:t xml:space="preserve"> potentially use this information to successfully choose </w:t>
      </w:r>
      <w:r w:rsidR="00066D5C" w:rsidRPr="00AB385C">
        <w:rPr>
          <w:rFonts w:ascii="Times New Roman" w:hAnsi="Times New Roman"/>
        </w:rPr>
        <w:t xml:space="preserve">their own </w:t>
      </w:r>
      <w:r w:rsidR="00585DCF">
        <w:rPr>
          <w:rFonts w:ascii="Times New Roman" w:hAnsi="Times New Roman"/>
        </w:rPr>
        <w:t xml:space="preserve">groups. </w:t>
      </w:r>
      <w:r w:rsidR="00FA45BD" w:rsidRPr="00AB385C">
        <w:rPr>
          <w:rFonts w:ascii="Times New Roman" w:hAnsi="Times New Roman"/>
        </w:rPr>
        <w:t xml:space="preserve">Our initial discussion </w:t>
      </w:r>
      <w:r w:rsidR="00064255" w:rsidRPr="00AB385C">
        <w:rPr>
          <w:rFonts w:ascii="Times New Roman" w:hAnsi="Times New Roman"/>
        </w:rPr>
        <w:t xml:space="preserve">with the children </w:t>
      </w:r>
      <w:r w:rsidR="00FA45BD" w:rsidRPr="00AB385C">
        <w:rPr>
          <w:rFonts w:ascii="Times New Roman" w:hAnsi="Times New Roman"/>
        </w:rPr>
        <w:t>began with what makes a group not work out</w:t>
      </w:r>
      <w:r w:rsidR="00195E10" w:rsidRPr="00AB385C">
        <w:rPr>
          <w:rFonts w:ascii="Times New Roman" w:hAnsi="Times New Roman"/>
        </w:rPr>
        <w:t xml:space="preserve">. </w:t>
      </w:r>
      <w:r w:rsidR="007726A1" w:rsidRPr="00AB385C">
        <w:rPr>
          <w:rFonts w:ascii="Times New Roman" w:hAnsi="Times New Roman"/>
        </w:rPr>
        <w:t>Lauren</w:t>
      </w:r>
      <w:r w:rsidR="00195E10" w:rsidRPr="00AB385C">
        <w:rPr>
          <w:rFonts w:ascii="Times New Roman" w:hAnsi="Times New Roman"/>
          <w:noProof/>
        </w:rPr>
        <w:t xml:space="preserve"> stated, “We fought a lot and didn’t work </w:t>
      </w:r>
      <w:r w:rsidR="00195E10" w:rsidRPr="00AB385C">
        <w:rPr>
          <w:rFonts w:ascii="Times New Roman" w:hAnsi="Times New Roman"/>
          <w:noProof/>
        </w:rPr>
        <w:lastRenderedPageBreak/>
        <w:t xml:space="preserve">together.” </w:t>
      </w:r>
      <w:r w:rsidR="00E159BE" w:rsidRPr="00AB385C">
        <w:rPr>
          <w:rFonts w:ascii="Times New Roman" w:hAnsi="Times New Roman"/>
        </w:rPr>
        <w:t>Janiya</w:t>
      </w:r>
      <w:r w:rsidR="002C40C9" w:rsidRPr="00AB385C">
        <w:rPr>
          <w:rFonts w:ascii="Times New Roman" w:hAnsi="Times New Roman"/>
        </w:rPr>
        <w:t xml:space="preserve"> </w:t>
      </w:r>
      <w:r w:rsidR="00195E10" w:rsidRPr="00AB385C">
        <w:rPr>
          <w:rFonts w:ascii="Times New Roman" w:hAnsi="Times New Roman"/>
          <w:noProof/>
        </w:rPr>
        <w:t xml:space="preserve">said, “Too many people in my group.” </w:t>
      </w:r>
      <w:r w:rsidR="00195E10" w:rsidRPr="00AB385C">
        <w:rPr>
          <w:rFonts w:ascii="Times New Roman" w:hAnsi="Times New Roman"/>
        </w:rPr>
        <w:t xml:space="preserve">Next, we discussed </w:t>
      </w:r>
      <w:r w:rsidR="00FA45BD" w:rsidRPr="00AB385C">
        <w:rPr>
          <w:rFonts w:ascii="Times New Roman" w:hAnsi="Times New Roman"/>
        </w:rPr>
        <w:t xml:space="preserve">what makes a group work. </w:t>
      </w:r>
      <w:r w:rsidR="00573FA2" w:rsidRPr="00AB385C">
        <w:rPr>
          <w:rFonts w:ascii="Times New Roman" w:hAnsi="Times New Roman"/>
          <w:bCs/>
          <w:iCs/>
          <w:lang w:val="en"/>
        </w:rPr>
        <w:t>Rachel</w:t>
      </w:r>
      <w:r w:rsidR="00573FA2" w:rsidRPr="00AB385C" w:rsidDel="00573FA2">
        <w:rPr>
          <w:rFonts w:ascii="Times New Roman" w:hAnsi="Times New Roman"/>
        </w:rPr>
        <w:t xml:space="preserve"> </w:t>
      </w:r>
      <w:r w:rsidR="00FA45BD" w:rsidRPr="00AB385C">
        <w:rPr>
          <w:rFonts w:ascii="Times New Roman" w:hAnsi="Times New Roman"/>
        </w:rPr>
        <w:t xml:space="preserve">stated, “You have to listen to each other.” </w:t>
      </w:r>
      <w:r w:rsidR="00E159BE" w:rsidRPr="00AB385C">
        <w:rPr>
          <w:rFonts w:ascii="Times New Roman" w:hAnsi="Times New Roman"/>
        </w:rPr>
        <w:t>Tara</w:t>
      </w:r>
      <w:r w:rsidR="002C40C9" w:rsidRPr="00AB385C">
        <w:rPr>
          <w:rFonts w:ascii="Times New Roman" w:hAnsi="Times New Roman"/>
        </w:rPr>
        <w:t xml:space="preserve"> </w:t>
      </w:r>
      <w:r w:rsidR="00FA45BD" w:rsidRPr="00AB385C">
        <w:rPr>
          <w:rFonts w:ascii="Times New Roman" w:hAnsi="Times New Roman"/>
        </w:rPr>
        <w:t xml:space="preserve">said, “You have to help.” We made a list of traits </w:t>
      </w:r>
      <w:r w:rsidR="00AE65CB" w:rsidRPr="00AB385C">
        <w:rPr>
          <w:rFonts w:ascii="Times New Roman" w:hAnsi="Times New Roman"/>
        </w:rPr>
        <w:t>that describe</w:t>
      </w:r>
      <w:r w:rsidR="00064255" w:rsidRPr="00AB385C">
        <w:rPr>
          <w:rFonts w:ascii="Times New Roman" w:hAnsi="Times New Roman"/>
        </w:rPr>
        <w:t>d</w:t>
      </w:r>
      <w:r w:rsidR="00AE65CB" w:rsidRPr="00AB385C">
        <w:rPr>
          <w:rFonts w:ascii="Times New Roman" w:hAnsi="Times New Roman"/>
        </w:rPr>
        <w:t xml:space="preserve"> a good group</w:t>
      </w:r>
      <w:r w:rsidR="00FA45BD" w:rsidRPr="00AB385C">
        <w:rPr>
          <w:rFonts w:ascii="Times New Roman" w:hAnsi="Times New Roman"/>
        </w:rPr>
        <w:t xml:space="preserve">. From this discussion, </w:t>
      </w:r>
      <w:r w:rsidR="00D269B7" w:rsidRPr="00AB385C">
        <w:rPr>
          <w:rFonts w:ascii="Times New Roman" w:hAnsi="Times New Roman"/>
        </w:rPr>
        <w:t>Christie</w:t>
      </w:r>
      <w:r w:rsidR="002C40C9" w:rsidRPr="00AB385C">
        <w:rPr>
          <w:rFonts w:ascii="Times New Roman" w:hAnsi="Times New Roman"/>
        </w:rPr>
        <w:t xml:space="preserve"> </w:t>
      </w:r>
      <w:r w:rsidR="00FA45BD" w:rsidRPr="00AB385C">
        <w:rPr>
          <w:rFonts w:ascii="Times New Roman" w:hAnsi="Times New Roman"/>
        </w:rPr>
        <w:t xml:space="preserve">and I decided on four traits to introduce to the children: curious versus focus, talk versus listen, in charge versus helper, quiet versus loud. </w:t>
      </w:r>
      <w:r w:rsidR="00066D5C" w:rsidRPr="00AB385C">
        <w:rPr>
          <w:rFonts w:ascii="Times New Roman" w:hAnsi="Times New Roman"/>
        </w:rPr>
        <w:t>As a class, w</w:t>
      </w:r>
      <w:r w:rsidR="00FA45BD" w:rsidRPr="00AB385C">
        <w:rPr>
          <w:rFonts w:ascii="Times New Roman" w:hAnsi="Times New Roman"/>
        </w:rPr>
        <w:t xml:space="preserve">e completed the chart for one trait at a time. </w:t>
      </w:r>
    </w:p>
    <w:p w14:paraId="64DF6ECB" w14:textId="4517AECC" w:rsidR="00AE65CB" w:rsidRPr="00AB385C" w:rsidRDefault="002C40C9" w:rsidP="005C7498">
      <w:pPr>
        <w:ind w:firstLine="720"/>
        <w:rPr>
          <w:rFonts w:ascii="Times New Roman" w:hAnsi="Times New Roman"/>
        </w:rPr>
      </w:pPr>
      <w:r w:rsidRPr="00AB385C">
        <w:rPr>
          <w:rFonts w:ascii="Times New Roman" w:hAnsi="Times New Roman"/>
          <w:noProof/>
        </w:rPr>
        <w:t>The first trait</w:t>
      </w:r>
      <w:r w:rsidR="00064255" w:rsidRPr="00AB385C">
        <w:rPr>
          <w:rFonts w:ascii="Times New Roman" w:hAnsi="Times New Roman"/>
          <w:noProof/>
        </w:rPr>
        <w:t xml:space="preserve"> we talked about was</w:t>
      </w:r>
      <w:r w:rsidR="00AE65CB" w:rsidRPr="00AB385C">
        <w:rPr>
          <w:rFonts w:ascii="Times New Roman" w:hAnsi="Times New Roman"/>
          <w:noProof/>
        </w:rPr>
        <w:t xml:space="preserve"> adpatability, which is how we react in new situations. </w:t>
      </w:r>
      <w:r w:rsidR="00585DCF">
        <w:rPr>
          <w:rFonts w:ascii="Times New Roman" w:hAnsi="Times New Roman"/>
          <w:noProof/>
        </w:rPr>
        <w:t>Nathan</w:t>
      </w:r>
      <w:r w:rsidR="00AE65CB" w:rsidRPr="00AB385C">
        <w:rPr>
          <w:rFonts w:ascii="Times New Roman" w:hAnsi="Times New Roman"/>
          <w:noProof/>
        </w:rPr>
        <w:t>, who was moving at the end of the week, exclaimed, “I</w:t>
      </w:r>
      <w:r w:rsidRPr="00AB385C">
        <w:rPr>
          <w:rFonts w:ascii="Times New Roman" w:hAnsi="Times New Roman"/>
          <w:noProof/>
        </w:rPr>
        <w:t xml:space="preserve">’m ok with new places…I’m ok.” </w:t>
      </w:r>
      <w:r w:rsidR="00F20835" w:rsidRPr="00AB385C">
        <w:rPr>
          <w:rFonts w:ascii="Times New Roman" w:hAnsi="Times New Roman"/>
        </w:rPr>
        <w:t xml:space="preserve">I had created a T-chart, so children had to choose either </w:t>
      </w:r>
      <w:r w:rsidRPr="00AB385C">
        <w:rPr>
          <w:rFonts w:ascii="Times New Roman" w:hAnsi="Times New Roman"/>
          <w:i/>
        </w:rPr>
        <w:t xml:space="preserve">I like to </w:t>
      </w:r>
      <w:r w:rsidR="00F20835" w:rsidRPr="00AB385C">
        <w:rPr>
          <w:rFonts w:ascii="Times New Roman" w:hAnsi="Times New Roman"/>
          <w:i/>
        </w:rPr>
        <w:t>talk</w:t>
      </w:r>
      <w:r w:rsidR="00F20835" w:rsidRPr="00AB385C">
        <w:rPr>
          <w:rFonts w:ascii="Times New Roman" w:hAnsi="Times New Roman"/>
        </w:rPr>
        <w:t xml:space="preserve"> or </w:t>
      </w:r>
      <w:r w:rsidRPr="00AB385C">
        <w:rPr>
          <w:rFonts w:ascii="Times New Roman" w:hAnsi="Times New Roman"/>
          <w:i/>
        </w:rPr>
        <w:t xml:space="preserve">I like to </w:t>
      </w:r>
      <w:r w:rsidR="00F20835" w:rsidRPr="00AB385C">
        <w:rPr>
          <w:rFonts w:ascii="Times New Roman" w:hAnsi="Times New Roman"/>
          <w:i/>
        </w:rPr>
        <w:t>listen</w:t>
      </w:r>
      <w:r w:rsidR="00F20835" w:rsidRPr="00AB385C">
        <w:rPr>
          <w:rFonts w:ascii="Times New Roman" w:hAnsi="Times New Roman"/>
        </w:rPr>
        <w:t xml:space="preserve">. After the third child placed their name on the chart the children began to discuss a predicament on the rug. </w:t>
      </w:r>
      <w:r w:rsidR="003909BC" w:rsidRPr="00AB385C">
        <w:rPr>
          <w:rFonts w:ascii="Times New Roman" w:hAnsi="Times New Roman"/>
        </w:rPr>
        <w:t>Tori</w:t>
      </w:r>
      <w:r w:rsidR="00F20835" w:rsidRPr="00AB385C">
        <w:rPr>
          <w:rFonts w:ascii="Times New Roman" w:hAnsi="Times New Roman"/>
        </w:rPr>
        <w:t xml:space="preserve"> stated, “but…I like to talk and listen.” </w:t>
      </w:r>
      <w:r w:rsidR="00573FA2" w:rsidRPr="00AB385C">
        <w:rPr>
          <w:rFonts w:ascii="Times New Roman" w:hAnsi="Times New Roman"/>
        </w:rPr>
        <w:t>Nicholas</w:t>
      </w:r>
      <w:r w:rsidRPr="00AB385C">
        <w:rPr>
          <w:rFonts w:ascii="Times New Roman" w:hAnsi="Times New Roman"/>
        </w:rPr>
        <w:t xml:space="preserve"> </w:t>
      </w:r>
      <w:r w:rsidR="00F20835" w:rsidRPr="00AB385C">
        <w:rPr>
          <w:rFonts w:ascii="Times New Roman" w:hAnsi="Times New Roman"/>
        </w:rPr>
        <w:t xml:space="preserve">replied, “Me too…can I put my name on the middle line.” </w:t>
      </w:r>
      <w:r w:rsidR="00AE65CB" w:rsidRPr="00AB385C">
        <w:rPr>
          <w:rFonts w:ascii="Times New Roman" w:hAnsi="Times New Roman"/>
          <w:noProof/>
        </w:rPr>
        <w:t xml:space="preserve">We </w:t>
      </w:r>
      <w:r w:rsidR="00F20835" w:rsidRPr="00AB385C">
        <w:rPr>
          <w:rFonts w:ascii="Times New Roman" w:hAnsi="Times New Roman"/>
          <w:noProof/>
        </w:rPr>
        <w:t xml:space="preserve">continued to </w:t>
      </w:r>
      <w:r w:rsidR="00AE65CB" w:rsidRPr="00AB385C">
        <w:rPr>
          <w:rFonts w:ascii="Times New Roman" w:hAnsi="Times New Roman"/>
          <w:noProof/>
        </w:rPr>
        <w:t xml:space="preserve">discuss whether </w:t>
      </w:r>
      <w:r w:rsidR="00AE65CB" w:rsidRPr="00AB385C">
        <w:rPr>
          <w:rFonts w:ascii="Times New Roman" w:hAnsi="Times New Roman"/>
          <w:i/>
          <w:noProof/>
        </w:rPr>
        <w:t>I like to talk</w:t>
      </w:r>
      <w:r w:rsidR="00AE65CB" w:rsidRPr="00AB385C">
        <w:rPr>
          <w:rFonts w:ascii="Times New Roman" w:hAnsi="Times New Roman"/>
          <w:noProof/>
        </w:rPr>
        <w:t xml:space="preserve"> or </w:t>
      </w:r>
      <w:r w:rsidR="00AE65CB" w:rsidRPr="00AB385C">
        <w:rPr>
          <w:rFonts w:ascii="Times New Roman" w:hAnsi="Times New Roman"/>
          <w:i/>
          <w:noProof/>
        </w:rPr>
        <w:t>I like to listen</w:t>
      </w:r>
      <w:r w:rsidR="00AE65CB" w:rsidRPr="00AB385C">
        <w:rPr>
          <w:rFonts w:ascii="Times New Roman" w:hAnsi="Times New Roman"/>
          <w:noProof/>
        </w:rPr>
        <w:t xml:space="preserve"> and surprisingly, the children grouped themselves pretty accurately in comparison to their actual temperament profiles.</w:t>
      </w:r>
      <w:r w:rsidR="002B2A61" w:rsidRPr="00AB385C">
        <w:rPr>
          <w:rFonts w:ascii="Times New Roman" w:hAnsi="Times New Roman"/>
        </w:rPr>
        <w:t xml:space="preserve"> </w:t>
      </w:r>
      <w:r w:rsidRPr="00AB385C">
        <w:rPr>
          <w:rFonts w:ascii="Times New Roman" w:hAnsi="Times New Roman"/>
        </w:rPr>
        <w:t xml:space="preserve">I compared this trait to intensity of mood as some children are more quiet and reserved and other children are more </w:t>
      </w:r>
      <w:r w:rsidR="003274DB" w:rsidRPr="00AB385C">
        <w:rPr>
          <w:rFonts w:ascii="Times New Roman" w:hAnsi="Times New Roman"/>
        </w:rPr>
        <w:t>loud and dramatic, in addition to activity level</w:t>
      </w:r>
      <w:r w:rsidRPr="00AB385C">
        <w:rPr>
          <w:rFonts w:ascii="Times New Roman" w:hAnsi="Times New Roman"/>
        </w:rPr>
        <w:t xml:space="preserve"> as some children like to sit quietly and other children are more </w:t>
      </w:r>
      <w:r w:rsidR="003274DB" w:rsidRPr="00AB385C">
        <w:rPr>
          <w:rFonts w:ascii="Times New Roman" w:hAnsi="Times New Roman"/>
        </w:rPr>
        <w:t>active.</w:t>
      </w:r>
    </w:p>
    <w:p w14:paraId="573AD4F2" w14:textId="61E23F49" w:rsidR="00FA45BD" w:rsidRPr="00AB385C" w:rsidRDefault="00AE65CB" w:rsidP="003274DB">
      <w:pPr>
        <w:tabs>
          <w:tab w:val="left" w:pos="720"/>
        </w:tabs>
        <w:ind w:right="864"/>
        <w:contextualSpacing/>
        <w:rPr>
          <w:rFonts w:ascii="Times New Roman" w:hAnsi="Times New Roman"/>
        </w:rPr>
      </w:pPr>
      <w:r w:rsidRPr="00AB385C">
        <w:rPr>
          <w:rFonts w:ascii="Times New Roman" w:hAnsi="Times New Roman"/>
          <w:noProof/>
        </w:rPr>
        <w:tab/>
        <w:t xml:space="preserve">We continued with </w:t>
      </w:r>
      <w:r w:rsidR="0039357A" w:rsidRPr="00AB385C">
        <w:rPr>
          <w:rFonts w:ascii="Times New Roman" w:hAnsi="Times New Roman"/>
          <w:noProof/>
        </w:rPr>
        <w:t xml:space="preserve">the </w:t>
      </w:r>
      <w:r w:rsidRPr="00AB385C">
        <w:rPr>
          <w:rFonts w:ascii="Times New Roman" w:hAnsi="Times New Roman"/>
          <w:noProof/>
        </w:rPr>
        <w:t xml:space="preserve">three other traits including curious versus focused, loud versus quiet, in charge versus helper. During our discussion on </w:t>
      </w:r>
      <w:r w:rsidRPr="00AB385C">
        <w:rPr>
          <w:rFonts w:ascii="Times New Roman" w:hAnsi="Times New Roman"/>
          <w:i/>
          <w:noProof/>
        </w:rPr>
        <w:t xml:space="preserve">curious </w:t>
      </w:r>
      <w:r w:rsidRPr="00AB385C">
        <w:rPr>
          <w:rFonts w:ascii="Times New Roman" w:hAnsi="Times New Roman"/>
          <w:noProof/>
        </w:rPr>
        <w:t xml:space="preserve">or </w:t>
      </w:r>
      <w:r w:rsidRPr="00AB385C">
        <w:rPr>
          <w:rFonts w:ascii="Times New Roman" w:hAnsi="Times New Roman"/>
          <w:i/>
          <w:noProof/>
        </w:rPr>
        <w:t xml:space="preserve">focus, </w:t>
      </w:r>
      <w:r w:rsidRPr="00AB385C">
        <w:rPr>
          <w:rFonts w:ascii="Times New Roman" w:hAnsi="Times New Roman"/>
          <w:noProof/>
        </w:rPr>
        <w:t xml:space="preserve">the children desribed the terms in detail. </w:t>
      </w:r>
      <w:r w:rsidR="007726A1" w:rsidRPr="00AB385C">
        <w:rPr>
          <w:rFonts w:ascii="Times New Roman" w:hAnsi="Times New Roman"/>
        </w:rPr>
        <w:t>Lauren</w:t>
      </w:r>
      <w:r w:rsidRPr="00AB385C">
        <w:rPr>
          <w:rFonts w:ascii="Times New Roman" w:hAnsi="Times New Roman"/>
          <w:noProof/>
        </w:rPr>
        <w:t xml:space="preserve"> said when you are curious, “you are interested in a lot of stuff.” </w:t>
      </w:r>
      <w:r w:rsidR="007726A1" w:rsidRPr="00AB385C">
        <w:rPr>
          <w:rFonts w:ascii="Times New Roman" w:hAnsi="Times New Roman"/>
          <w:noProof/>
        </w:rPr>
        <w:t xml:space="preserve">Jake </w:t>
      </w:r>
      <w:r w:rsidRPr="00AB385C">
        <w:rPr>
          <w:rFonts w:ascii="Times New Roman" w:hAnsi="Times New Roman"/>
          <w:noProof/>
        </w:rPr>
        <w:t xml:space="preserve">followed </w:t>
      </w:r>
      <w:r w:rsidRPr="00AB385C">
        <w:rPr>
          <w:rFonts w:ascii="Times New Roman" w:hAnsi="Times New Roman"/>
          <w:noProof/>
        </w:rPr>
        <w:lastRenderedPageBreak/>
        <w:t xml:space="preserve">up with, “You want to know about somethings.” </w:t>
      </w:r>
      <w:r w:rsidR="003274DB" w:rsidRPr="00AB385C">
        <w:rPr>
          <w:rFonts w:ascii="Times New Roman" w:hAnsi="Times New Roman"/>
          <w:noProof/>
        </w:rPr>
        <w:t>Curious versus focus coincides with the tempermant traits of sensitivity in whether children are very cognizant of external stimuli or unaffected by their surroundings and approach/withdrawal to new situations, people, or things. Loud versus quiet aligned with intensity of mood and quality of mood. In charge versus helper coordinates with persistance</w:t>
      </w:r>
      <w:r w:rsidR="00CD2567" w:rsidRPr="00AB385C">
        <w:rPr>
          <w:rFonts w:ascii="Times New Roman" w:hAnsi="Times New Roman"/>
          <w:noProof/>
        </w:rPr>
        <w:t>, approach/withdrawal,</w:t>
      </w:r>
      <w:r w:rsidR="003274DB" w:rsidRPr="00AB385C">
        <w:rPr>
          <w:rFonts w:ascii="Times New Roman" w:hAnsi="Times New Roman"/>
          <w:noProof/>
        </w:rPr>
        <w:t xml:space="preserve"> and adaptability in the child’s ability to </w:t>
      </w:r>
      <w:r w:rsidR="00507AFC" w:rsidRPr="00AB385C">
        <w:rPr>
          <w:rFonts w:ascii="Times New Roman" w:hAnsi="Times New Roman"/>
          <w:noProof/>
        </w:rPr>
        <w:t>quickly become emer</w:t>
      </w:r>
      <w:r w:rsidR="003274DB" w:rsidRPr="00AB385C">
        <w:rPr>
          <w:rFonts w:ascii="Times New Roman" w:hAnsi="Times New Roman"/>
          <w:noProof/>
        </w:rPr>
        <w:t>sed in the activity or the chid’s ability to stay focus</w:t>
      </w:r>
      <w:r w:rsidR="00CD2567" w:rsidRPr="00AB385C">
        <w:rPr>
          <w:rFonts w:ascii="Times New Roman" w:hAnsi="Times New Roman"/>
          <w:noProof/>
        </w:rPr>
        <w:t>ed</w:t>
      </w:r>
      <w:r w:rsidR="003274DB" w:rsidRPr="00AB385C">
        <w:rPr>
          <w:rFonts w:ascii="Times New Roman" w:hAnsi="Times New Roman"/>
          <w:noProof/>
        </w:rPr>
        <w:t xml:space="preserve"> and engaged in the activity. </w:t>
      </w:r>
      <w:r w:rsidRPr="00AB385C">
        <w:rPr>
          <w:rFonts w:ascii="Times New Roman" w:hAnsi="Times New Roman"/>
          <w:noProof/>
        </w:rPr>
        <w:t xml:space="preserve">The children demonstrated their understanding when they contributed examples that supported the various temperaments and used the information discussed to group themselves. </w:t>
      </w:r>
    </w:p>
    <w:p w14:paraId="13DED045" w14:textId="77777777" w:rsidR="00CD2567" w:rsidRPr="00AB385C" w:rsidRDefault="00600BE5" w:rsidP="00C50299">
      <w:pPr>
        <w:ind w:firstLine="720"/>
        <w:rPr>
          <w:rFonts w:ascii="Times New Roman" w:hAnsi="Times New Roman"/>
        </w:rPr>
      </w:pPr>
      <w:r w:rsidRPr="00AB385C">
        <w:rPr>
          <w:rFonts w:ascii="Times New Roman" w:hAnsi="Times New Roman"/>
        </w:rPr>
        <w:t>We then</w:t>
      </w:r>
      <w:r w:rsidR="00FA45BD" w:rsidRPr="00AB385C">
        <w:rPr>
          <w:rFonts w:ascii="Times New Roman" w:hAnsi="Times New Roman"/>
        </w:rPr>
        <w:t xml:space="preserve"> discussed how they could use these temperament charts to choose groups. On the first day, </w:t>
      </w:r>
      <w:r w:rsidR="00D269B7" w:rsidRPr="00AB385C">
        <w:rPr>
          <w:rFonts w:ascii="Times New Roman" w:hAnsi="Times New Roman"/>
        </w:rPr>
        <w:t>Christie</w:t>
      </w:r>
      <w:r w:rsidR="00CD2567" w:rsidRPr="00AB385C">
        <w:rPr>
          <w:rFonts w:ascii="Times New Roman" w:hAnsi="Times New Roman"/>
        </w:rPr>
        <w:t xml:space="preserve"> </w:t>
      </w:r>
      <w:r w:rsidR="00FA45BD" w:rsidRPr="00AB385C">
        <w:rPr>
          <w:rFonts w:ascii="Times New Roman" w:hAnsi="Times New Roman"/>
        </w:rPr>
        <w:t xml:space="preserve">and I were very apprehensive as we laid out the temperament charts and dismissed the children to form groups. The transition from whole group to choosing groups for the </w:t>
      </w:r>
      <w:r w:rsidR="00CD2567" w:rsidRPr="00AB385C">
        <w:rPr>
          <w:rFonts w:ascii="Times New Roman" w:hAnsi="Times New Roman"/>
        </w:rPr>
        <w:t xml:space="preserve">small group </w:t>
      </w:r>
      <w:r w:rsidR="00FA45BD" w:rsidRPr="00AB385C">
        <w:rPr>
          <w:rFonts w:ascii="Times New Roman" w:hAnsi="Times New Roman"/>
        </w:rPr>
        <w:t xml:space="preserve">activity went smoothly. The children gazed at the charts and had discussions with their friends and then </w:t>
      </w:r>
      <w:r w:rsidR="00CD2567" w:rsidRPr="00AB385C">
        <w:rPr>
          <w:rFonts w:ascii="Times New Roman" w:hAnsi="Times New Roman"/>
        </w:rPr>
        <w:t>began to form groups. The groups of children dispersed to different areas of the rooms and engaged in the activity</w:t>
      </w:r>
      <w:r w:rsidR="00FA45BD" w:rsidRPr="00AB385C">
        <w:rPr>
          <w:rFonts w:ascii="Times New Roman" w:hAnsi="Times New Roman"/>
        </w:rPr>
        <w:t>. Harmony filled the room as children worked productively in their group</w:t>
      </w:r>
      <w:r w:rsidRPr="00AB385C">
        <w:rPr>
          <w:rFonts w:ascii="Times New Roman" w:hAnsi="Times New Roman"/>
        </w:rPr>
        <w:t>s</w:t>
      </w:r>
      <w:r w:rsidR="00FA45BD" w:rsidRPr="00AB385C">
        <w:rPr>
          <w:rFonts w:ascii="Times New Roman" w:hAnsi="Times New Roman"/>
        </w:rPr>
        <w:t xml:space="preserve"> and the children shared responsibilities</w:t>
      </w:r>
      <w:r w:rsidR="00162E97" w:rsidRPr="00AB385C">
        <w:rPr>
          <w:rFonts w:ascii="Times New Roman" w:hAnsi="Times New Roman"/>
        </w:rPr>
        <w:t xml:space="preserve"> (Keogh, 2003)</w:t>
      </w:r>
      <w:r w:rsidR="00FA45BD" w:rsidRPr="00AB385C">
        <w:rPr>
          <w:rFonts w:ascii="Times New Roman" w:hAnsi="Times New Roman"/>
        </w:rPr>
        <w:t xml:space="preserve">. For example, when it was time to share their project to the whole group, children had assigned parts to each other. </w:t>
      </w:r>
      <w:r w:rsidR="003909BC" w:rsidRPr="00AB385C">
        <w:rPr>
          <w:rFonts w:ascii="Times New Roman" w:hAnsi="Times New Roman"/>
        </w:rPr>
        <w:t>Jasmine</w:t>
      </w:r>
      <w:r w:rsidR="00FA45BD" w:rsidRPr="00AB385C">
        <w:rPr>
          <w:rFonts w:ascii="Times New Roman" w:hAnsi="Times New Roman"/>
        </w:rPr>
        <w:t xml:space="preserve"> said, “We each took a circle in the </w:t>
      </w:r>
      <w:r w:rsidRPr="00AB385C">
        <w:rPr>
          <w:rFonts w:ascii="Times New Roman" w:hAnsi="Times New Roman"/>
        </w:rPr>
        <w:t xml:space="preserve">[Venn] </w:t>
      </w:r>
      <w:r w:rsidR="00FA45BD" w:rsidRPr="00AB385C">
        <w:rPr>
          <w:rFonts w:ascii="Times New Roman" w:hAnsi="Times New Roman"/>
        </w:rPr>
        <w:t>diagram</w:t>
      </w:r>
      <w:r w:rsidRPr="00AB385C">
        <w:rPr>
          <w:rFonts w:ascii="Times New Roman" w:hAnsi="Times New Roman"/>
        </w:rPr>
        <w:t>.”</w:t>
      </w:r>
      <w:r w:rsidR="00FA45BD" w:rsidRPr="00AB385C">
        <w:rPr>
          <w:rFonts w:ascii="Times New Roman" w:hAnsi="Times New Roman"/>
        </w:rPr>
        <w:t xml:space="preserve"> </w:t>
      </w:r>
      <w:r w:rsidR="00E159BE" w:rsidRPr="00AB385C">
        <w:rPr>
          <w:rFonts w:ascii="Times New Roman" w:hAnsi="Times New Roman"/>
        </w:rPr>
        <w:t>Kremer</w:t>
      </w:r>
      <w:r w:rsidR="00CD2567" w:rsidRPr="00AB385C">
        <w:rPr>
          <w:rFonts w:ascii="Times New Roman" w:hAnsi="Times New Roman"/>
        </w:rPr>
        <w:t xml:space="preserve"> </w:t>
      </w:r>
      <w:r w:rsidR="00FA45BD" w:rsidRPr="00AB385C">
        <w:rPr>
          <w:rFonts w:ascii="Times New Roman" w:hAnsi="Times New Roman"/>
        </w:rPr>
        <w:t>said, “We picked one thing to talk about.”</w:t>
      </w:r>
      <w:r w:rsidRPr="00AB385C">
        <w:rPr>
          <w:rFonts w:ascii="Times New Roman" w:hAnsi="Times New Roman"/>
        </w:rPr>
        <w:t xml:space="preserve"> </w:t>
      </w:r>
    </w:p>
    <w:p w14:paraId="5B4B9BB0" w14:textId="38D2C979" w:rsidR="00C50299" w:rsidRPr="00AB385C" w:rsidRDefault="00FA45BD" w:rsidP="00C50299">
      <w:pPr>
        <w:ind w:firstLine="720"/>
        <w:rPr>
          <w:b/>
          <w:bCs/>
          <w:i/>
        </w:rPr>
      </w:pPr>
      <w:r w:rsidRPr="00AB385C">
        <w:rPr>
          <w:rFonts w:ascii="Times New Roman" w:hAnsi="Times New Roman"/>
        </w:rPr>
        <w:t>Towards the end of the school year the posters disappeared</w:t>
      </w:r>
      <w:r w:rsidR="00066D5C" w:rsidRPr="00AB385C">
        <w:rPr>
          <w:rFonts w:ascii="Times New Roman" w:hAnsi="Times New Roman"/>
        </w:rPr>
        <w:t xml:space="preserve"> as the school was undergoing a mass spring cleaning in preparation for summer renovations</w:t>
      </w:r>
      <w:r w:rsidR="00CD2567" w:rsidRPr="00AB385C">
        <w:rPr>
          <w:rFonts w:ascii="Times New Roman" w:hAnsi="Times New Roman"/>
        </w:rPr>
        <w:t xml:space="preserve">. </w:t>
      </w:r>
      <w:r w:rsidR="00573FA2" w:rsidRPr="00AB385C">
        <w:rPr>
          <w:rFonts w:ascii="Times New Roman" w:hAnsi="Times New Roman"/>
        </w:rPr>
        <w:t>Nicholas</w:t>
      </w:r>
      <w:r w:rsidR="00CD2567" w:rsidRPr="00AB385C">
        <w:rPr>
          <w:rFonts w:ascii="Times New Roman" w:hAnsi="Times New Roman"/>
        </w:rPr>
        <w:t xml:space="preserve"> </w:t>
      </w:r>
      <w:r w:rsidRPr="00AB385C">
        <w:rPr>
          <w:rFonts w:ascii="Times New Roman" w:hAnsi="Times New Roman"/>
        </w:rPr>
        <w:lastRenderedPageBreak/>
        <w:t>said, “I need the charts to help me choose the right people for my group.</w:t>
      </w:r>
      <w:r w:rsidR="00600BE5" w:rsidRPr="00AB385C">
        <w:rPr>
          <w:rFonts w:ascii="Times New Roman" w:hAnsi="Times New Roman"/>
        </w:rPr>
        <w:t>”</w:t>
      </w:r>
      <w:r w:rsidR="00CD2567" w:rsidRPr="00AB385C">
        <w:rPr>
          <w:rFonts w:ascii="Times New Roman" w:hAnsi="Times New Roman"/>
        </w:rPr>
        <w:t xml:space="preserve"> We first tried to choose groups without the posters by relying on our memory. The first day went as smoothly as the days with the posters. However, over the next few days conflict and chaos overcame group activities. I had taken pictures of the posters, so I printed the pictures off and the children used the pictures of the posters to successfully choose groups. </w:t>
      </w:r>
    </w:p>
    <w:p w14:paraId="6EEB74A1" w14:textId="54838116" w:rsidR="00C50299" w:rsidRPr="00AB385C" w:rsidRDefault="00C50299" w:rsidP="005C7498">
      <w:pPr>
        <w:pStyle w:val="Heading3"/>
      </w:pPr>
      <w:bookmarkStart w:id="51" w:name="_Toc425104007"/>
      <w:r w:rsidRPr="00AB385C">
        <w:t>Executive Functions</w:t>
      </w:r>
      <w:bookmarkEnd w:id="51"/>
    </w:p>
    <w:p w14:paraId="6976B0C6" w14:textId="475E5E30" w:rsidR="00FA45BD" w:rsidRPr="00AB385C" w:rsidRDefault="00581CA4" w:rsidP="00FA45BD">
      <w:pPr>
        <w:ind w:firstLine="720"/>
        <w:rPr>
          <w:rFonts w:ascii="Times New Roman" w:hAnsi="Times New Roman"/>
        </w:rPr>
      </w:pPr>
      <w:r w:rsidRPr="00184EC4">
        <w:rPr>
          <w:rFonts w:ascii="Times New Roman" w:hAnsi="Times New Roman"/>
        </w:rPr>
        <w:t>The purpose of this study was to</w:t>
      </w:r>
      <w:r>
        <w:rPr>
          <w:rFonts w:ascii="Times New Roman" w:hAnsi="Times New Roman"/>
        </w:rPr>
        <w:t xml:space="preserve"> explore how children apply executive functions during situated learning experiences with a classroom pet that align with their temperaments</w:t>
      </w:r>
      <w:r w:rsidRPr="00184EC4">
        <w:rPr>
          <w:rFonts w:ascii="Times New Roman" w:hAnsi="Times New Roman"/>
        </w:rPr>
        <w:t xml:space="preserve">. </w:t>
      </w:r>
      <w:r w:rsidR="00FA45BD" w:rsidRPr="00AB385C">
        <w:rPr>
          <w:rFonts w:ascii="Times New Roman" w:hAnsi="Times New Roman"/>
        </w:rPr>
        <w:t xml:space="preserve">During collaboration, </w:t>
      </w:r>
      <w:r w:rsidR="00D269B7" w:rsidRPr="00AB385C">
        <w:rPr>
          <w:rFonts w:ascii="Times New Roman" w:hAnsi="Times New Roman"/>
        </w:rPr>
        <w:t>Christie</w:t>
      </w:r>
      <w:r w:rsidR="00CD2567" w:rsidRPr="00AB385C">
        <w:rPr>
          <w:rFonts w:ascii="Times New Roman" w:hAnsi="Times New Roman"/>
        </w:rPr>
        <w:t xml:space="preserve"> </w:t>
      </w:r>
      <w:r w:rsidR="00FA45BD" w:rsidRPr="00AB385C">
        <w:rPr>
          <w:rFonts w:ascii="Times New Roman" w:hAnsi="Times New Roman"/>
        </w:rPr>
        <w:t>and I decided our intentions were to build these skills through interactions with Woody, games, and other projects that emerged during the study</w:t>
      </w:r>
      <w:r w:rsidR="00DF7671" w:rsidRPr="00AB385C">
        <w:rPr>
          <w:rFonts w:ascii="Times New Roman" w:hAnsi="Times New Roman"/>
        </w:rPr>
        <w:t xml:space="preserve"> (Diamond, 2013; Yeager &amp; Yeager, 2013)</w:t>
      </w:r>
      <w:r w:rsidR="00FA45BD" w:rsidRPr="00AB385C">
        <w:rPr>
          <w:rFonts w:ascii="Times New Roman" w:hAnsi="Times New Roman"/>
        </w:rPr>
        <w:t>. We did not plan on explicitly teaching executive function</w:t>
      </w:r>
      <w:r w:rsidR="00EC43C5" w:rsidRPr="00AB385C">
        <w:rPr>
          <w:rFonts w:ascii="Times New Roman" w:hAnsi="Times New Roman"/>
        </w:rPr>
        <w:t>s</w:t>
      </w:r>
      <w:r w:rsidR="00FA45BD" w:rsidRPr="00AB385C">
        <w:rPr>
          <w:rFonts w:ascii="Times New Roman" w:hAnsi="Times New Roman"/>
        </w:rPr>
        <w:t xml:space="preserve"> until the children started utilizing the vocabulary. Of course, this group of children desired to be central figures in their learning (Edwards et al., 1998)</w:t>
      </w:r>
      <w:r w:rsidR="00DF7671" w:rsidRPr="00AB385C">
        <w:rPr>
          <w:rFonts w:ascii="Times New Roman" w:hAnsi="Times New Roman"/>
        </w:rPr>
        <w:t xml:space="preserve"> </w:t>
      </w:r>
      <w:r w:rsidR="00FA45BD" w:rsidRPr="00AB385C">
        <w:rPr>
          <w:rFonts w:ascii="Times New Roman" w:hAnsi="Times New Roman"/>
        </w:rPr>
        <w:t>so it made complete sense to scaffold their understanding of executive function</w:t>
      </w:r>
      <w:r w:rsidR="00EC43C5" w:rsidRPr="00AB385C">
        <w:rPr>
          <w:rFonts w:ascii="Times New Roman" w:hAnsi="Times New Roman"/>
        </w:rPr>
        <w:t>s</w:t>
      </w:r>
      <w:r w:rsidR="00FA45BD" w:rsidRPr="00AB385C">
        <w:rPr>
          <w:rFonts w:ascii="Times New Roman" w:hAnsi="Times New Roman"/>
        </w:rPr>
        <w:t xml:space="preserve"> by providing them the knowledge of the concepts (Vygotsky, 1978). </w:t>
      </w:r>
    </w:p>
    <w:p w14:paraId="0968795E" w14:textId="3899AEFD" w:rsidR="00FA45BD" w:rsidRPr="00AB385C" w:rsidRDefault="00CF51E6" w:rsidP="00C50299">
      <w:pPr>
        <w:ind w:firstLine="720"/>
        <w:rPr>
          <w:rFonts w:ascii="Times New Roman" w:hAnsi="Times New Roman"/>
        </w:rPr>
      </w:pPr>
      <w:r w:rsidRPr="00AB385C">
        <w:rPr>
          <w:rFonts w:ascii="Times New Roman" w:hAnsi="Times New Roman"/>
        </w:rPr>
        <w:t>To scaffold their understanding,</w:t>
      </w:r>
      <w:r w:rsidR="00FA45BD" w:rsidRPr="00AB385C">
        <w:rPr>
          <w:rFonts w:ascii="Times New Roman" w:hAnsi="Times New Roman"/>
        </w:rPr>
        <w:t xml:space="preserve"> a reference board for executive functio</w:t>
      </w:r>
      <w:r w:rsidR="00DF7671" w:rsidRPr="00AB385C">
        <w:rPr>
          <w:rFonts w:ascii="Times New Roman" w:hAnsi="Times New Roman"/>
        </w:rPr>
        <w:t>ns</w:t>
      </w:r>
      <w:r w:rsidR="00FA45BD" w:rsidRPr="00AB385C">
        <w:rPr>
          <w:rFonts w:ascii="Times New Roman" w:hAnsi="Times New Roman"/>
        </w:rPr>
        <w:t xml:space="preserve"> was constructed</w:t>
      </w:r>
      <w:r w:rsidR="00DF7671" w:rsidRPr="00AB385C">
        <w:rPr>
          <w:rFonts w:ascii="Times New Roman" w:hAnsi="Times New Roman"/>
        </w:rPr>
        <w:t xml:space="preserve"> illustrating the four steps for goal oriented behaviors: setting a goal, making a plan, modifying the plan, </w:t>
      </w:r>
      <w:r w:rsidRPr="00AB385C">
        <w:rPr>
          <w:rFonts w:ascii="Times New Roman" w:hAnsi="Times New Roman"/>
        </w:rPr>
        <w:t xml:space="preserve">and </w:t>
      </w:r>
      <w:r w:rsidR="00DF7671" w:rsidRPr="00AB385C">
        <w:rPr>
          <w:rFonts w:ascii="Times New Roman" w:hAnsi="Times New Roman"/>
        </w:rPr>
        <w:t>reflecting. Additionally, the components of executive functions</w:t>
      </w:r>
      <w:r w:rsidRPr="00AB385C">
        <w:rPr>
          <w:rFonts w:ascii="Times New Roman" w:hAnsi="Times New Roman"/>
        </w:rPr>
        <w:t>,</w:t>
      </w:r>
      <w:r w:rsidR="00DF7671" w:rsidRPr="00AB385C">
        <w:rPr>
          <w:rFonts w:ascii="Times New Roman" w:hAnsi="Times New Roman"/>
        </w:rPr>
        <w:t xml:space="preserve"> inhibitory control, working memory, and cognitive flexibility were displayed on the board (Diamond, 2013). The children were constantly setting goals anywhere from short term goals as </w:t>
      </w:r>
      <w:r w:rsidR="00E159BE" w:rsidRPr="00AB385C">
        <w:rPr>
          <w:rFonts w:ascii="Times New Roman" w:hAnsi="Times New Roman"/>
        </w:rPr>
        <w:t>Kremer</w:t>
      </w:r>
      <w:r w:rsidR="00CD2567" w:rsidRPr="00AB385C">
        <w:rPr>
          <w:rFonts w:ascii="Times New Roman" w:hAnsi="Times New Roman"/>
        </w:rPr>
        <w:t xml:space="preserve"> </w:t>
      </w:r>
      <w:r w:rsidR="00DF7671" w:rsidRPr="00AB385C">
        <w:rPr>
          <w:rFonts w:ascii="Times New Roman" w:hAnsi="Times New Roman"/>
        </w:rPr>
        <w:t>stated</w:t>
      </w:r>
      <w:r w:rsidR="00FA45BD" w:rsidRPr="00AB385C">
        <w:rPr>
          <w:rFonts w:ascii="Times New Roman" w:hAnsi="Times New Roman"/>
        </w:rPr>
        <w:t xml:space="preserve">, “My goal today is to be a </w:t>
      </w:r>
      <w:r w:rsidR="00FA45BD" w:rsidRPr="00AB385C">
        <w:rPr>
          <w:rFonts w:ascii="Times New Roman" w:hAnsi="Times New Roman"/>
        </w:rPr>
        <w:lastRenderedPageBreak/>
        <w:t>good listener</w:t>
      </w:r>
      <w:r w:rsidR="00DF7671" w:rsidRPr="00AB385C">
        <w:rPr>
          <w:rFonts w:ascii="Times New Roman" w:hAnsi="Times New Roman"/>
        </w:rPr>
        <w:t xml:space="preserve"> today</w:t>
      </w:r>
      <w:r w:rsidR="00FA45BD" w:rsidRPr="00AB385C">
        <w:rPr>
          <w:rFonts w:ascii="Times New Roman" w:hAnsi="Times New Roman"/>
        </w:rPr>
        <w:t xml:space="preserve">,” to more long term and complex goals </w:t>
      </w:r>
      <w:r w:rsidR="00DF7671" w:rsidRPr="00AB385C">
        <w:rPr>
          <w:rFonts w:ascii="Times New Roman" w:hAnsi="Times New Roman"/>
        </w:rPr>
        <w:t xml:space="preserve">as </w:t>
      </w:r>
      <w:r w:rsidR="00573FA2" w:rsidRPr="00AB385C">
        <w:rPr>
          <w:rFonts w:ascii="Times New Roman" w:hAnsi="Times New Roman"/>
          <w:bCs/>
          <w:iCs/>
          <w:lang w:val="en"/>
        </w:rPr>
        <w:t>Rachel</w:t>
      </w:r>
      <w:r w:rsidR="00573FA2" w:rsidRPr="00AB385C" w:rsidDel="00573FA2">
        <w:rPr>
          <w:rFonts w:ascii="Times New Roman" w:hAnsi="Times New Roman"/>
        </w:rPr>
        <w:t xml:space="preserve"> </w:t>
      </w:r>
      <w:r w:rsidR="00DF7671" w:rsidRPr="00AB385C">
        <w:rPr>
          <w:rFonts w:ascii="Times New Roman" w:hAnsi="Times New Roman"/>
        </w:rPr>
        <w:t xml:space="preserve">exclaimed, </w:t>
      </w:r>
      <w:r w:rsidR="00FA45BD" w:rsidRPr="00AB385C">
        <w:rPr>
          <w:rFonts w:ascii="Times New Roman" w:hAnsi="Times New Roman"/>
        </w:rPr>
        <w:t>“My goal is to raise enough money to go to Lego Land</w:t>
      </w:r>
      <w:r w:rsidR="00DF7671" w:rsidRPr="00AB385C">
        <w:rPr>
          <w:rFonts w:ascii="Times New Roman" w:hAnsi="Times New Roman"/>
        </w:rPr>
        <w:t xml:space="preserve">.” </w:t>
      </w:r>
      <w:r w:rsidR="00FA45BD" w:rsidRPr="00AB385C">
        <w:rPr>
          <w:rFonts w:ascii="Times New Roman" w:hAnsi="Times New Roman"/>
        </w:rPr>
        <w:t xml:space="preserve">We compared the </w:t>
      </w:r>
      <w:r w:rsidR="00DF7671" w:rsidRPr="00AB385C">
        <w:rPr>
          <w:rFonts w:ascii="Times New Roman" w:hAnsi="Times New Roman"/>
        </w:rPr>
        <w:t xml:space="preserve">components of executive functions </w:t>
      </w:r>
      <w:r w:rsidR="00FA45BD" w:rsidRPr="00AB385C">
        <w:rPr>
          <w:rFonts w:ascii="Times New Roman" w:hAnsi="Times New Roman"/>
        </w:rPr>
        <w:t>listed on the board to learning how to ride a bike. Just like riding a bike in which you need to acquire certain skills to be successful in staying upright on your bike and peddling, with executive functions, you need the three components to be successful in carrying out your goals.</w:t>
      </w:r>
    </w:p>
    <w:p w14:paraId="5068CDB1" w14:textId="4EE400BA" w:rsidR="007036A3" w:rsidRPr="00AB385C" w:rsidRDefault="007036A3" w:rsidP="00C50299">
      <w:pPr>
        <w:ind w:firstLine="720"/>
        <w:rPr>
          <w:rFonts w:ascii="Times New Roman" w:hAnsi="Times New Roman"/>
        </w:rPr>
      </w:pPr>
      <w:r w:rsidRPr="00AB385C">
        <w:rPr>
          <w:rFonts w:ascii="Times New Roman" w:hAnsi="Times New Roman"/>
        </w:rPr>
        <w:t>Three tasks were administered to children in the beginning of the study to evaluate the</w:t>
      </w:r>
      <w:r w:rsidR="00635FDD" w:rsidRPr="00AB385C">
        <w:rPr>
          <w:rFonts w:ascii="Times New Roman" w:hAnsi="Times New Roman"/>
        </w:rPr>
        <w:t>ir</w:t>
      </w:r>
      <w:r w:rsidRPr="00AB385C">
        <w:rPr>
          <w:rFonts w:ascii="Times New Roman" w:hAnsi="Times New Roman"/>
        </w:rPr>
        <w:t xml:space="preserve"> strengths and needs in terms of executive functions. The tasks included a picture sort, digit span (forward and backward), and the ladybug and rabbit task (Diamond, 2013). During the picture sort task, children were asked to perform simple to complex sorts to evaluate cognitive flexibility. The digit span task asked children to repeat numbers forward and then backwards which primarily assessed working memory, but also cognitive flexibility and inhibitory control. The final task was the ladybug and rabbit task. If the ladybug said to do something, the children would follow the directions. However, if the rabbit said to do something, children would ignore the directions. This task is similar to the game, </w:t>
      </w:r>
      <w:r w:rsidRPr="00AB385C">
        <w:rPr>
          <w:rFonts w:ascii="Times New Roman" w:hAnsi="Times New Roman"/>
          <w:i/>
        </w:rPr>
        <w:t xml:space="preserve">Simon Says, </w:t>
      </w:r>
      <w:r w:rsidRPr="00AB385C">
        <w:rPr>
          <w:rFonts w:ascii="Times New Roman" w:hAnsi="Times New Roman"/>
        </w:rPr>
        <w:t xml:space="preserve">and assessed children’s inhibitory control. </w:t>
      </w:r>
    </w:p>
    <w:p w14:paraId="267A3897" w14:textId="6300D1AC" w:rsidR="00195E10" w:rsidRPr="00AB385C" w:rsidRDefault="00623762" w:rsidP="00AE65CB">
      <w:pPr>
        <w:ind w:firstLine="720"/>
        <w:rPr>
          <w:rFonts w:ascii="Times New Roman" w:hAnsi="Times New Roman"/>
        </w:rPr>
      </w:pPr>
      <w:r w:rsidRPr="00AB385C">
        <w:rPr>
          <w:rFonts w:ascii="Times New Roman" w:hAnsi="Times New Roman"/>
        </w:rPr>
        <w:t>Initially, I</w:t>
      </w:r>
      <w:r w:rsidR="007036A3" w:rsidRPr="00AB385C">
        <w:rPr>
          <w:rFonts w:ascii="Times New Roman" w:hAnsi="Times New Roman"/>
        </w:rPr>
        <w:t xml:space="preserve"> looked at each child’s individual performance on the tasks. Then, I completed a chart for each task with all of the children’s performances for that task on one chart enabling me to look at the whole picture of executive functions in this first grade classroom. Finally, </w:t>
      </w:r>
      <w:r w:rsidRPr="00AB385C">
        <w:rPr>
          <w:rFonts w:ascii="Times New Roman" w:hAnsi="Times New Roman"/>
        </w:rPr>
        <w:t xml:space="preserve">to gain an even deeper understanding of each child’s executive </w:t>
      </w:r>
      <w:r w:rsidR="00C15409" w:rsidRPr="00AB385C">
        <w:rPr>
          <w:rFonts w:ascii="Times New Roman" w:hAnsi="Times New Roman"/>
        </w:rPr>
        <w:t>functions</w:t>
      </w:r>
      <w:r w:rsidRPr="00AB385C">
        <w:rPr>
          <w:rFonts w:ascii="Times New Roman" w:hAnsi="Times New Roman"/>
        </w:rPr>
        <w:t xml:space="preserve">, I carefully analyzed each child’s performance one task at a time. This cyclic process enabled me to gain an in-depth understanding of the children’s </w:t>
      </w:r>
      <w:r w:rsidRPr="00AB385C">
        <w:rPr>
          <w:rFonts w:ascii="Times New Roman" w:hAnsi="Times New Roman"/>
        </w:rPr>
        <w:lastRenderedPageBreak/>
        <w:t xml:space="preserve">executive functions and utilize this information during collaborations with </w:t>
      </w:r>
      <w:r w:rsidR="00D269B7" w:rsidRPr="00AB385C">
        <w:rPr>
          <w:rFonts w:ascii="Times New Roman" w:hAnsi="Times New Roman"/>
        </w:rPr>
        <w:t>Christie</w:t>
      </w:r>
      <w:r w:rsidR="00731401" w:rsidRPr="00AB385C">
        <w:rPr>
          <w:rFonts w:ascii="Times New Roman" w:hAnsi="Times New Roman"/>
        </w:rPr>
        <w:t xml:space="preserve"> </w:t>
      </w:r>
      <w:r w:rsidRPr="00AB385C">
        <w:rPr>
          <w:rFonts w:ascii="Times New Roman" w:hAnsi="Times New Roman"/>
        </w:rPr>
        <w:t xml:space="preserve">so we </w:t>
      </w:r>
      <w:r w:rsidR="00C15409" w:rsidRPr="00AB385C">
        <w:rPr>
          <w:rFonts w:ascii="Times New Roman" w:hAnsi="Times New Roman"/>
        </w:rPr>
        <w:t xml:space="preserve">could </w:t>
      </w:r>
      <w:r w:rsidRPr="00AB385C">
        <w:rPr>
          <w:rFonts w:ascii="Times New Roman" w:hAnsi="Times New Roman"/>
        </w:rPr>
        <w:t>plan based on the children’s needs (Friessen et al.</w:t>
      </w:r>
      <w:r w:rsidR="00C15409" w:rsidRPr="00AB385C">
        <w:rPr>
          <w:rFonts w:ascii="Times New Roman" w:hAnsi="Times New Roman"/>
        </w:rPr>
        <w:t>,</w:t>
      </w:r>
      <w:r w:rsidRPr="00AB385C">
        <w:rPr>
          <w:rFonts w:ascii="Times New Roman" w:hAnsi="Times New Roman"/>
        </w:rPr>
        <w:t xml:space="preserve"> 2012). The children in this classroom were strong in cognitive flexibility, yet lacking in working memory and inhibitory control. Therefore, </w:t>
      </w:r>
      <w:r w:rsidR="00D269B7" w:rsidRPr="00AB385C">
        <w:rPr>
          <w:rFonts w:ascii="Times New Roman" w:hAnsi="Times New Roman"/>
        </w:rPr>
        <w:t>Christie</w:t>
      </w:r>
      <w:r w:rsidR="00731401" w:rsidRPr="00AB385C">
        <w:rPr>
          <w:rFonts w:ascii="Times New Roman" w:hAnsi="Times New Roman"/>
        </w:rPr>
        <w:t xml:space="preserve"> </w:t>
      </w:r>
      <w:r w:rsidRPr="00AB385C">
        <w:rPr>
          <w:rFonts w:ascii="Times New Roman" w:hAnsi="Times New Roman"/>
        </w:rPr>
        <w:t xml:space="preserve">and I decided to begin with inhibitory control and then move to working memory. </w:t>
      </w:r>
    </w:p>
    <w:p w14:paraId="7165EC0D" w14:textId="77777777" w:rsidR="00DC7864" w:rsidRPr="00AB385C" w:rsidRDefault="00195E10" w:rsidP="00C50299">
      <w:pPr>
        <w:ind w:firstLine="720"/>
        <w:rPr>
          <w:rFonts w:ascii="Times New Roman" w:hAnsi="Times New Roman"/>
          <w:noProof/>
        </w:rPr>
      </w:pPr>
      <w:r w:rsidRPr="00AB385C">
        <w:rPr>
          <w:rFonts w:ascii="Times New Roman" w:hAnsi="Times New Roman"/>
          <w:noProof/>
        </w:rPr>
        <w:t xml:space="preserve">From the </w:t>
      </w:r>
      <w:r w:rsidR="00C15409" w:rsidRPr="00AB385C">
        <w:rPr>
          <w:rFonts w:ascii="Times New Roman" w:hAnsi="Times New Roman"/>
          <w:noProof/>
        </w:rPr>
        <w:t xml:space="preserve">time </w:t>
      </w:r>
      <w:r w:rsidRPr="00AB385C">
        <w:rPr>
          <w:rFonts w:ascii="Times New Roman" w:hAnsi="Times New Roman"/>
          <w:noProof/>
        </w:rPr>
        <w:t>I first interacted with the children and throughout the first four months, they displayed their need to make decisions about their learning experiences</w:t>
      </w:r>
      <w:r w:rsidR="00C15409" w:rsidRPr="00AB385C">
        <w:rPr>
          <w:rFonts w:ascii="Times New Roman" w:hAnsi="Times New Roman"/>
          <w:noProof/>
        </w:rPr>
        <w:t>,</w:t>
      </w:r>
      <w:r w:rsidRPr="00AB385C">
        <w:rPr>
          <w:rFonts w:ascii="Times New Roman" w:hAnsi="Times New Roman"/>
          <w:noProof/>
        </w:rPr>
        <w:t xml:space="preserve"> but many of them lacked the inhibitory control needed to be successful. </w:t>
      </w:r>
      <w:r w:rsidR="00C15409" w:rsidRPr="00AB385C">
        <w:rPr>
          <w:rFonts w:ascii="Times New Roman" w:hAnsi="Times New Roman"/>
          <w:noProof/>
        </w:rPr>
        <w:t>Consequently</w:t>
      </w:r>
      <w:r w:rsidRPr="00AB385C">
        <w:rPr>
          <w:rFonts w:ascii="Times New Roman" w:hAnsi="Times New Roman"/>
          <w:noProof/>
        </w:rPr>
        <w:t xml:space="preserve">, </w:t>
      </w:r>
      <w:r w:rsidR="00D269B7" w:rsidRPr="00AB385C">
        <w:rPr>
          <w:rFonts w:ascii="Times New Roman" w:hAnsi="Times New Roman"/>
        </w:rPr>
        <w:t>Christie</w:t>
      </w:r>
      <w:r w:rsidR="00CA3777" w:rsidRPr="00AB385C">
        <w:rPr>
          <w:rFonts w:ascii="Times New Roman" w:hAnsi="Times New Roman"/>
        </w:rPr>
        <w:t xml:space="preserve"> </w:t>
      </w:r>
      <w:r w:rsidRPr="00AB385C">
        <w:rPr>
          <w:rFonts w:ascii="Times New Roman" w:hAnsi="Times New Roman"/>
          <w:noProof/>
        </w:rPr>
        <w:t>and I began playing many games as transitional activities that were designed to increase inhibitory control. We began by explicitly stating the rules of the game and then modeling the game with another child or group of children. Modeling the game allowed us to engage in self-talk and parallel talk, subsequently modeling working memory and inhibitory control. Additionally, we incorporate</w:t>
      </w:r>
      <w:r w:rsidR="00C15409" w:rsidRPr="00AB385C">
        <w:rPr>
          <w:rFonts w:ascii="Times New Roman" w:hAnsi="Times New Roman"/>
          <w:noProof/>
        </w:rPr>
        <w:t>d</w:t>
      </w:r>
      <w:r w:rsidRPr="00AB385C">
        <w:rPr>
          <w:rFonts w:ascii="Times New Roman" w:hAnsi="Times New Roman"/>
          <w:noProof/>
        </w:rPr>
        <w:t xml:space="preserve"> visual cues and reminders that were helpful in building their executive function skills (Diamond</w:t>
      </w:r>
      <w:r w:rsidR="00C15409" w:rsidRPr="00AB385C">
        <w:rPr>
          <w:rFonts w:ascii="Times New Roman" w:hAnsi="Times New Roman"/>
          <w:noProof/>
        </w:rPr>
        <w:t>,</w:t>
      </w:r>
      <w:r w:rsidRPr="00AB385C">
        <w:rPr>
          <w:rFonts w:ascii="Times New Roman" w:hAnsi="Times New Roman"/>
          <w:noProof/>
        </w:rPr>
        <w:t xml:space="preserve"> 2013; Garon et al., 2008). These games allowed the children to be successful during complex tasks and build their executive functions (Diamond, 2013; Garon et al, 2008; Obradovic et al., 2012).</w:t>
      </w:r>
      <w:r w:rsidR="00CA3777" w:rsidRPr="00AB385C">
        <w:rPr>
          <w:rFonts w:ascii="Times New Roman" w:hAnsi="Times New Roman"/>
          <w:noProof/>
        </w:rPr>
        <w:t xml:space="preserve"> </w:t>
      </w:r>
    </w:p>
    <w:p w14:paraId="39D9CAAE" w14:textId="6E1D9047" w:rsidR="00195E10" w:rsidRPr="00AB385C" w:rsidRDefault="00CA3777" w:rsidP="00C50299">
      <w:pPr>
        <w:ind w:firstLine="720"/>
        <w:rPr>
          <w:rFonts w:ascii="Times New Roman" w:hAnsi="Times New Roman"/>
          <w:noProof/>
        </w:rPr>
      </w:pPr>
      <w:r w:rsidRPr="00AB385C">
        <w:rPr>
          <w:rFonts w:ascii="Times New Roman" w:hAnsi="Times New Roman"/>
          <w:noProof/>
        </w:rPr>
        <w:t xml:space="preserve">The Center for the Developing Child at Harvard University (n.d.) stated that the time span between ages five and seven creates a window of opportunity for enhancing executive functions through games. Although children in first grade </w:t>
      </w:r>
      <w:r w:rsidR="00DC7864" w:rsidRPr="00AB385C">
        <w:rPr>
          <w:rFonts w:ascii="Times New Roman" w:hAnsi="Times New Roman"/>
          <w:noProof/>
        </w:rPr>
        <w:t xml:space="preserve">have gained interest and skills to </w:t>
      </w:r>
      <w:r w:rsidRPr="00AB385C">
        <w:rPr>
          <w:rFonts w:ascii="Times New Roman" w:hAnsi="Times New Roman"/>
          <w:noProof/>
        </w:rPr>
        <w:t xml:space="preserve">successfully engage in games with rules, scaffolding </w:t>
      </w:r>
      <w:r w:rsidR="00DC7864" w:rsidRPr="00AB385C">
        <w:rPr>
          <w:rFonts w:ascii="Times New Roman" w:hAnsi="Times New Roman"/>
          <w:noProof/>
        </w:rPr>
        <w:t xml:space="preserve">by adults are </w:t>
      </w:r>
      <w:r w:rsidRPr="00AB385C">
        <w:rPr>
          <w:rFonts w:ascii="Times New Roman" w:hAnsi="Times New Roman"/>
          <w:noProof/>
        </w:rPr>
        <w:t>needed in problem solving and conflict resolution.</w:t>
      </w:r>
      <w:r w:rsidR="00DC7864" w:rsidRPr="00AB385C">
        <w:rPr>
          <w:rFonts w:ascii="Times New Roman" w:hAnsi="Times New Roman"/>
          <w:noProof/>
        </w:rPr>
        <w:t xml:space="preserve"> Games should be </w:t>
      </w:r>
      <w:r w:rsidR="00DC7864" w:rsidRPr="00AB385C">
        <w:rPr>
          <w:rFonts w:ascii="Times New Roman" w:hAnsi="Times New Roman"/>
          <w:noProof/>
        </w:rPr>
        <w:lastRenderedPageBreak/>
        <w:t>challenging yet not too difficult and could include card games, board games, physical activities/games, quiet games, and songs and movments.</w:t>
      </w:r>
    </w:p>
    <w:p w14:paraId="0FB531E9" w14:textId="271F8D2A" w:rsidR="00AE65CB" w:rsidRPr="00AB385C" w:rsidRDefault="006F3583" w:rsidP="00C50299">
      <w:pPr>
        <w:ind w:firstLine="720"/>
        <w:rPr>
          <w:rFonts w:ascii="Times New Roman" w:hAnsi="Times New Roman"/>
          <w:noProof/>
        </w:rPr>
      </w:pPr>
      <w:r w:rsidRPr="00AB385C">
        <w:rPr>
          <w:rFonts w:ascii="Times New Roman" w:hAnsi="Times New Roman"/>
          <w:noProof/>
        </w:rPr>
        <w:t>After each game was modeled and</w:t>
      </w:r>
      <w:r w:rsidR="00AE65CB" w:rsidRPr="00AB385C">
        <w:rPr>
          <w:rFonts w:ascii="Times New Roman" w:hAnsi="Times New Roman"/>
          <w:noProof/>
        </w:rPr>
        <w:t xml:space="preserve"> </w:t>
      </w:r>
      <w:r w:rsidRPr="00AB385C">
        <w:rPr>
          <w:rFonts w:ascii="Times New Roman" w:hAnsi="Times New Roman"/>
          <w:noProof/>
        </w:rPr>
        <w:t xml:space="preserve">before the children were </w:t>
      </w:r>
      <w:r w:rsidR="00AE65CB" w:rsidRPr="00AB385C">
        <w:rPr>
          <w:rFonts w:ascii="Times New Roman" w:hAnsi="Times New Roman"/>
          <w:noProof/>
        </w:rPr>
        <w:t>dismissed</w:t>
      </w:r>
      <w:r w:rsidRPr="00AB385C">
        <w:rPr>
          <w:rFonts w:ascii="Times New Roman" w:hAnsi="Times New Roman"/>
          <w:noProof/>
        </w:rPr>
        <w:t>,</w:t>
      </w:r>
      <w:r w:rsidR="00AE65CB" w:rsidRPr="00AB385C">
        <w:rPr>
          <w:rFonts w:ascii="Times New Roman" w:hAnsi="Times New Roman"/>
          <w:noProof/>
        </w:rPr>
        <w:t xml:space="preserve"> we would review each step of the game with children holding up a finger for each step and repaeating the step with me. This </w:t>
      </w:r>
      <w:r w:rsidR="00B877AB" w:rsidRPr="00AB385C">
        <w:rPr>
          <w:rFonts w:ascii="Times New Roman" w:hAnsi="Times New Roman"/>
          <w:noProof/>
        </w:rPr>
        <w:t xml:space="preserve">process </w:t>
      </w:r>
      <w:r w:rsidR="00AE65CB" w:rsidRPr="00AB385C">
        <w:rPr>
          <w:rFonts w:ascii="Times New Roman" w:hAnsi="Times New Roman"/>
          <w:noProof/>
        </w:rPr>
        <w:t>boosted their working memory skills (Diamond, 2013; Yeager &amp; Yeager</w:t>
      </w:r>
      <w:r w:rsidR="00B877AB" w:rsidRPr="00AB385C">
        <w:rPr>
          <w:rFonts w:ascii="Times New Roman" w:hAnsi="Times New Roman"/>
          <w:noProof/>
        </w:rPr>
        <w:t xml:space="preserve">, </w:t>
      </w:r>
      <w:r w:rsidR="00585DCF">
        <w:rPr>
          <w:rFonts w:ascii="Times New Roman" w:hAnsi="Times New Roman"/>
          <w:noProof/>
        </w:rPr>
        <w:t>2013</w:t>
      </w:r>
      <w:r w:rsidR="00AE65CB" w:rsidRPr="00AB385C">
        <w:rPr>
          <w:rFonts w:ascii="Times New Roman" w:hAnsi="Times New Roman"/>
          <w:noProof/>
        </w:rPr>
        <w:t>). Children were then told that after each person had a turn, they could change up the rules any way they wanted</w:t>
      </w:r>
      <w:r w:rsidR="00B877AB" w:rsidRPr="00AB385C">
        <w:rPr>
          <w:rFonts w:ascii="Times New Roman" w:hAnsi="Times New Roman"/>
          <w:noProof/>
        </w:rPr>
        <w:t>, thus</w:t>
      </w:r>
      <w:r w:rsidR="00AE65CB" w:rsidRPr="00AB385C">
        <w:rPr>
          <w:rFonts w:ascii="Times New Roman" w:hAnsi="Times New Roman"/>
          <w:noProof/>
        </w:rPr>
        <w:t xml:space="preserve"> augment</w:t>
      </w:r>
      <w:r w:rsidR="00B877AB" w:rsidRPr="00AB385C">
        <w:rPr>
          <w:rFonts w:ascii="Times New Roman" w:hAnsi="Times New Roman"/>
          <w:noProof/>
        </w:rPr>
        <w:t>ing</w:t>
      </w:r>
      <w:r w:rsidR="00AE65CB" w:rsidRPr="00AB385C">
        <w:rPr>
          <w:rFonts w:ascii="Times New Roman" w:hAnsi="Times New Roman"/>
          <w:noProof/>
        </w:rPr>
        <w:t xml:space="preserve"> cognitive flexibility skills. For a different game children were to build the same shape their partner </w:t>
      </w:r>
      <w:r w:rsidR="00DC7864" w:rsidRPr="00AB385C">
        <w:rPr>
          <w:rFonts w:ascii="Times New Roman" w:hAnsi="Times New Roman"/>
          <w:noProof/>
        </w:rPr>
        <w:t xml:space="preserve">built but covered. </w:t>
      </w:r>
      <w:r w:rsidR="00AE65CB" w:rsidRPr="00AB385C">
        <w:rPr>
          <w:rFonts w:ascii="Times New Roman" w:hAnsi="Times New Roman"/>
          <w:noProof/>
        </w:rPr>
        <w:t>I asked children</w:t>
      </w:r>
      <w:r w:rsidR="00B877AB" w:rsidRPr="00AB385C">
        <w:rPr>
          <w:rFonts w:ascii="Times New Roman" w:hAnsi="Times New Roman"/>
          <w:noProof/>
        </w:rPr>
        <w:t xml:space="preserve"> what </w:t>
      </w:r>
      <w:r w:rsidR="00AE65CB" w:rsidRPr="00AB385C">
        <w:rPr>
          <w:rFonts w:ascii="Times New Roman" w:hAnsi="Times New Roman"/>
          <w:noProof/>
        </w:rPr>
        <w:t>s</w:t>
      </w:r>
      <w:r w:rsidR="00DC7864" w:rsidRPr="00AB385C">
        <w:rPr>
          <w:rFonts w:ascii="Times New Roman" w:hAnsi="Times New Roman"/>
          <w:noProof/>
        </w:rPr>
        <w:t>trategies were</w:t>
      </w:r>
      <w:r w:rsidR="00AE65CB" w:rsidRPr="00AB385C">
        <w:rPr>
          <w:rFonts w:ascii="Times New Roman" w:hAnsi="Times New Roman"/>
          <w:noProof/>
        </w:rPr>
        <w:t xml:space="preserve"> utilized </w:t>
      </w:r>
      <w:r w:rsidR="00B877AB" w:rsidRPr="00AB385C">
        <w:rPr>
          <w:rFonts w:ascii="Times New Roman" w:hAnsi="Times New Roman"/>
          <w:noProof/>
        </w:rPr>
        <w:t xml:space="preserve">in order </w:t>
      </w:r>
      <w:r w:rsidR="00AE65CB" w:rsidRPr="00AB385C">
        <w:rPr>
          <w:rFonts w:ascii="Times New Roman" w:hAnsi="Times New Roman"/>
          <w:noProof/>
        </w:rPr>
        <w:t xml:space="preserve">to </w:t>
      </w:r>
      <w:r w:rsidR="00B877AB" w:rsidRPr="00AB385C">
        <w:rPr>
          <w:rFonts w:ascii="Times New Roman" w:hAnsi="Times New Roman"/>
          <w:noProof/>
        </w:rPr>
        <w:t xml:space="preserve">help them </w:t>
      </w:r>
      <w:r w:rsidR="00AE65CB" w:rsidRPr="00AB385C">
        <w:rPr>
          <w:rFonts w:ascii="Times New Roman" w:hAnsi="Times New Roman"/>
          <w:noProof/>
        </w:rPr>
        <w:t>r</w:t>
      </w:r>
      <w:r w:rsidR="00B877AB" w:rsidRPr="00AB385C">
        <w:rPr>
          <w:rFonts w:ascii="Times New Roman" w:hAnsi="Times New Roman"/>
          <w:noProof/>
        </w:rPr>
        <w:t>e</w:t>
      </w:r>
      <w:r w:rsidR="00AE65CB" w:rsidRPr="00AB385C">
        <w:rPr>
          <w:rFonts w:ascii="Times New Roman" w:hAnsi="Times New Roman"/>
          <w:noProof/>
        </w:rPr>
        <w:t>member</w:t>
      </w:r>
      <w:r w:rsidR="00DC7864" w:rsidRPr="00AB385C">
        <w:rPr>
          <w:rFonts w:ascii="Times New Roman" w:hAnsi="Times New Roman"/>
          <w:noProof/>
        </w:rPr>
        <w:t xml:space="preserve"> the covered shape</w:t>
      </w:r>
      <w:r w:rsidR="00AE65CB" w:rsidRPr="00AB385C">
        <w:rPr>
          <w:rFonts w:ascii="Times New Roman" w:hAnsi="Times New Roman"/>
          <w:noProof/>
        </w:rPr>
        <w:t>.</w:t>
      </w:r>
      <w:r w:rsidR="00585DCF">
        <w:rPr>
          <w:rFonts w:ascii="Times New Roman" w:hAnsi="Times New Roman"/>
          <w:noProof/>
        </w:rPr>
        <w:t xml:space="preserve"> </w:t>
      </w:r>
      <w:r w:rsidR="003909BC" w:rsidRPr="00AB385C">
        <w:rPr>
          <w:rFonts w:ascii="Times New Roman" w:hAnsi="Times New Roman"/>
          <w:noProof/>
        </w:rPr>
        <w:t>Tara</w:t>
      </w:r>
      <w:r w:rsidR="00AE65CB" w:rsidRPr="00AB385C">
        <w:rPr>
          <w:rFonts w:ascii="Times New Roman" w:hAnsi="Times New Roman"/>
          <w:noProof/>
        </w:rPr>
        <w:t xml:space="preserve">, “You flashlight focus on them when they lay them out.”  </w:t>
      </w:r>
      <w:r w:rsidR="00B877AB" w:rsidRPr="00AB385C">
        <w:rPr>
          <w:rFonts w:ascii="Times New Roman" w:hAnsi="Times New Roman"/>
          <w:noProof/>
        </w:rPr>
        <w:t xml:space="preserve">I also provided feedback on their strategies, </w:t>
      </w:r>
      <w:r w:rsidR="00AE65CB" w:rsidRPr="00AB385C">
        <w:rPr>
          <w:rFonts w:ascii="Times New Roman" w:hAnsi="Times New Roman"/>
          <w:noProof/>
        </w:rPr>
        <w:t xml:space="preserve">“I noticed </w:t>
      </w:r>
      <w:r w:rsidR="007726A1" w:rsidRPr="00AB385C">
        <w:rPr>
          <w:rFonts w:ascii="Times New Roman" w:hAnsi="Times New Roman"/>
          <w:noProof/>
        </w:rPr>
        <w:t xml:space="preserve">Jake </w:t>
      </w:r>
      <w:r w:rsidR="00AE65CB" w:rsidRPr="00AB385C">
        <w:rPr>
          <w:rFonts w:ascii="Times New Roman" w:hAnsi="Times New Roman"/>
          <w:noProof/>
        </w:rPr>
        <w:t xml:space="preserve">and his partner used </w:t>
      </w:r>
      <w:r w:rsidR="00DC7864" w:rsidRPr="00AB385C">
        <w:rPr>
          <w:rFonts w:ascii="Times New Roman" w:hAnsi="Times New Roman"/>
          <w:noProof/>
        </w:rPr>
        <w:t>their</w:t>
      </w:r>
      <w:r w:rsidR="00AE65CB" w:rsidRPr="00AB385C">
        <w:rPr>
          <w:rFonts w:ascii="Times New Roman" w:hAnsi="Times New Roman"/>
          <w:noProof/>
        </w:rPr>
        <w:t xml:space="preserve"> cognitive flexibility when they realized four shapes was to</w:t>
      </w:r>
      <w:r w:rsidR="00B877AB" w:rsidRPr="00AB385C">
        <w:rPr>
          <w:rFonts w:ascii="Times New Roman" w:hAnsi="Times New Roman"/>
          <w:noProof/>
        </w:rPr>
        <w:t>o</w:t>
      </w:r>
      <w:r w:rsidR="00AE65CB" w:rsidRPr="00AB385C">
        <w:rPr>
          <w:rFonts w:ascii="Times New Roman" w:hAnsi="Times New Roman"/>
          <w:noProof/>
        </w:rPr>
        <w:t xml:space="preserve"> easy and changed </w:t>
      </w:r>
      <w:r w:rsidR="00B877AB" w:rsidRPr="00AB385C">
        <w:rPr>
          <w:rFonts w:ascii="Times New Roman" w:hAnsi="Times New Roman"/>
          <w:noProof/>
        </w:rPr>
        <w:t xml:space="preserve">to </w:t>
      </w:r>
      <w:r w:rsidR="00AE65CB" w:rsidRPr="00AB385C">
        <w:rPr>
          <w:rFonts w:ascii="Times New Roman" w:hAnsi="Times New Roman"/>
          <w:noProof/>
        </w:rPr>
        <w:t>six shapes.”</w:t>
      </w:r>
    </w:p>
    <w:p w14:paraId="0415EEA3" w14:textId="574CD354" w:rsidR="00AE65CB" w:rsidRPr="00AB385C" w:rsidRDefault="00AE65CB" w:rsidP="005C7498">
      <w:pPr>
        <w:tabs>
          <w:tab w:val="left" w:pos="720"/>
        </w:tabs>
        <w:ind w:right="864"/>
        <w:contextualSpacing/>
        <w:rPr>
          <w:rFonts w:ascii="Times New Roman" w:hAnsi="Times New Roman"/>
          <w:noProof/>
        </w:rPr>
      </w:pPr>
      <w:r w:rsidRPr="00AB385C">
        <w:rPr>
          <w:rFonts w:ascii="Times New Roman" w:hAnsi="Times New Roman"/>
          <w:noProof/>
        </w:rPr>
        <w:tab/>
        <w:t>A few children</w:t>
      </w:r>
      <w:r w:rsidR="002A09E1" w:rsidRPr="00AB385C">
        <w:rPr>
          <w:rFonts w:ascii="Times New Roman" w:hAnsi="Times New Roman"/>
          <w:noProof/>
        </w:rPr>
        <w:t>,</w:t>
      </w:r>
      <w:r w:rsidRPr="00AB385C">
        <w:rPr>
          <w:rFonts w:ascii="Times New Roman" w:hAnsi="Times New Roman"/>
          <w:noProof/>
        </w:rPr>
        <w:t xml:space="preserve"> including </w:t>
      </w:r>
      <w:r w:rsidR="003909BC" w:rsidRPr="00AB385C">
        <w:rPr>
          <w:rFonts w:ascii="Times New Roman" w:hAnsi="Times New Roman"/>
          <w:noProof/>
        </w:rPr>
        <w:t xml:space="preserve">Connor </w:t>
      </w:r>
      <w:r w:rsidRPr="00AB385C">
        <w:rPr>
          <w:rFonts w:ascii="Times New Roman" w:hAnsi="Times New Roman"/>
          <w:noProof/>
        </w:rPr>
        <w:t xml:space="preserve">and </w:t>
      </w:r>
      <w:r w:rsidR="00573FA2" w:rsidRPr="00AB385C">
        <w:rPr>
          <w:rFonts w:ascii="Times New Roman" w:hAnsi="Times New Roman"/>
          <w:noProof/>
        </w:rPr>
        <w:t>Luke</w:t>
      </w:r>
      <w:r w:rsidR="002A09E1" w:rsidRPr="00AB385C">
        <w:rPr>
          <w:rFonts w:ascii="Times New Roman" w:hAnsi="Times New Roman"/>
          <w:noProof/>
        </w:rPr>
        <w:t>,</w:t>
      </w:r>
      <w:r w:rsidRPr="00AB385C">
        <w:rPr>
          <w:rFonts w:ascii="Times New Roman" w:hAnsi="Times New Roman"/>
          <w:noProof/>
        </w:rPr>
        <w:t xml:space="preserve"> would roam around the room and join multiple groups for short time spans</w:t>
      </w:r>
      <w:r w:rsidR="002A09E1" w:rsidRPr="00AB385C">
        <w:rPr>
          <w:rFonts w:ascii="Times New Roman" w:hAnsi="Times New Roman"/>
          <w:noProof/>
        </w:rPr>
        <w:t xml:space="preserve"> instead of choosing one group</w:t>
      </w:r>
      <w:r w:rsidRPr="00AB385C">
        <w:rPr>
          <w:rFonts w:ascii="Times New Roman" w:hAnsi="Times New Roman"/>
          <w:noProof/>
        </w:rPr>
        <w:t>. Guidance</w:t>
      </w:r>
      <w:r w:rsidR="002A09E1" w:rsidRPr="00AB385C">
        <w:rPr>
          <w:rFonts w:ascii="Times New Roman" w:hAnsi="Times New Roman"/>
          <w:noProof/>
        </w:rPr>
        <w:t xml:space="preserve">, such as </w:t>
      </w:r>
      <w:r w:rsidR="00DC7864" w:rsidRPr="00AB385C">
        <w:rPr>
          <w:rFonts w:ascii="Times New Roman" w:hAnsi="Times New Roman"/>
          <w:noProof/>
        </w:rPr>
        <w:t>reviewing the temperament trait data posters and helping them transition into an already formed group by a</w:t>
      </w:r>
      <w:r w:rsidR="00585DCF">
        <w:rPr>
          <w:rFonts w:ascii="Times New Roman" w:hAnsi="Times New Roman"/>
          <w:noProof/>
        </w:rPr>
        <w:t>sking, “Can I join your group?”</w:t>
      </w:r>
      <w:r w:rsidRPr="00AB385C">
        <w:rPr>
          <w:rFonts w:ascii="Times New Roman" w:hAnsi="Times New Roman"/>
          <w:noProof/>
        </w:rPr>
        <w:t xml:space="preserve"> provided a smooth transition for </w:t>
      </w:r>
      <w:r w:rsidR="003909BC" w:rsidRPr="00AB385C">
        <w:rPr>
          <w:rFonts w:ascii="Times New Roman" w:hAnsi="Times New Roman"/>
          <w:noProof/>
        </w:rPr>
        <w:t>Connor</w:t>
      </w:r>
      <w:r w:rsidR="00DC7864" w:rsidRPr="00AB385C">
        <w:rPr>
          <w:rFonts w:ascii="Times New Roman" w:hAnsi="Times New Roman"/>
          <w:noProof/>
        </w:rPr>
        <w:t xml:space="preserve"> </w:t>
      </w:r>
      <w:r w:rsidRPr="00AB385C">
        <w:rPr>
          <w:rFonts w:ascii="Times New Roman" w:hAnsi="Times New Roman"/>
          <w:noProof/>
        </w:rPr>
        <w:t xml:space="preserve">and </w:t>
      </w:r>
      <w:r w:rsidR="00573FA2" w:rsidRPr="00AB385C">
        <w:rPr>
          <w:rFonts w:ascii="Times New Roman" w:hAnsi="Times New Roman"/>
          <w:noProof/>
        </w:rPr>
        <w:t xml:space="preserve">Luke </w:t>
      </w:r>
      <w:r w:rsidRPr="00AB385C">
        <w:rPr>
          <w:rFonts w:ascii="Times New Roman" w:hAnsi="Times New Roman"/>
          <w:noProof/>
        </w:rPr>
        <w:t xml:space="preserve">to </w:t>
      </w:r>
      <w:r w:rsidR="002A09E1" w:rsidRPr="00AB385C">
        <w:rPr>
          <w:rFonts w:ascii="Times New Roman" w:hAnsi="Times New Roman"/>
          <w:noProof/>
        </w:rPr>
        <w:t xml:space="preserve">finally </w:t>
      </w:r>
      <w:r w:rsidRPr="00AB385C">
        <w:rPr>
          <w:rFonts w:ascii="Times New Roman" w:hAnsi="Times New Roman"/>
          <w:noProof/>
        </w:rPr>
        <w:t>join a group (Edwards et al., 1998;</w:t>
      </w:r>
      <w:r w:rsidR="002A09E1" w:rsidRPr="00AB385C">
        <w:rPr>
          <w:rFonts w:ascii="Times New Roman" w:hAnsi="Times New Roman"/>
          <w:noProof/>
        </w:rPr>
        <w:t xml:space="preserve"> </w:t>
      </w:r>
      <w:r w:rsidRPr="00AB385C">
        <w:rPr>
          <w:rFonts w:ascii="Times New Roman" w:hAnsi="Times New Roman"/>
          <w:noProof/>
        </w:rPr>
        <w:t xml:space="preserve">Vygotsky, 1978). </w:t>
      </w:r>
      <w:r w:rsidR="002A09E1" w:rsidRPr="00AB385C">
        <w:rPr>
          <w:rFonts w:ascii="Times New Roman" w:hAnsi="Times New Roman"/>
          <w:noProof/>
        </w:rPr>
        <w:t xml:space="preserve">However, even </w:t>
      </w:r>
      <w:r w:rsidRPr="00AB385C">
        <w:rPr>
          <w:rFonts w:ascii="Times New Roman" w:hAnsi="Times New Roman"/>
          <w:noProof/>
        </w:rPr>
        <w:t xml:space="preserve">with guidance, </w:t>
      </w:r>
      <w:r w:rsidR="003F0C32" w:rsidRPr="00AB385C">
        <w:rPr>
          <w:rFonts w:ascii="Times New Roman" w:hAnsi="Times New Roman"/>
          <w:noProof/>
        </w:rPr>
        <w:t xml:space="preserve">Kemp </w:t>
      </w:r>
      <w:r w:rsidRPr="00AB385C">
        <w:rPr>
          <w:rFonts w:ascii="Times New Roman" w:hAnsi="Times New Roman"/>
          <w:noProof/>
        </w:rPr>
        <w:t xml:space="preserve">preferred </w:t>
      </w:r>
      <w:r w:rsidR="002A09E1" w:rsidRPr="00AB385C">
        <w:rPr>
          <w:rFonts w:ascii="Times New Roman" w:hAnsi="Times New Roman"/>
          <w:noProof/>
        </w:rPr>
        <w:t xml:space="preserve">to </w:t>
      </w:r>
      <w:r w:rsidRPr="00AB385C">
        <w:rPr>
          <w:rFonts w:ascii="Times New Roman" w:hAnsi="Times New Roman"/>
          <w:noProof/>
        </w:rPr>
        <w:t>work alone</w:t>
      </w:r>
      <w:r w:rsidR="002A09E1" w:rsidRPr="00AB385C">
        <w:rPr>
          <w:rFonts w:ascii="Times New Roman" w:hAnsi="Times New Roman"/>
          <w:noProof/>
        </w:rPr>
        <w:t>,</w:t>
      </w:r>
      <w:r w:rsidRPr="00AB385C">
        <w:rPr>
          <w:rFonts w:ascii="Times New Roman" w:hAnsi="Times New Roman"/>
          <w:noProof/>
        </w:rPr>
        <w:t xml:space="preserve"> which was congruent with his temperament profile in which he fell into the categories of nonadaptable,</w:t>
      </w:r>
      <w:r w:rsidR="002A09E1" w:rsidRPr="00AB385C">
        <w:rPr>
          <w:rFonts w:ascii="Times New Roman" w:hAnsi="Times New Roman"/>
          <w:noProof/>
        </w:rPr>
        <w:t xml:space="preserve"> </w:t>
      </w:r>
      <w:r w:rsidRPr="00AB385C">
        <w:rPr>
          <w:rFonts w:ascii="Times New Roman" w:hAnsi="Times New Roman"/>
          <w:noProof/>
        </w:rPr>
        <w:t xml:space="preserve">high withdrawal, intense, negative mood, and high distractability portraying </w:t>
      </w:r>
      <w:r w:rsidRPr="00AB385C">
        <w:rPr>
          <w:rFonts w:ascii="Times New Roman" w:hAnsi="Times New Roman"/>
          <w:noProof/>
        </w:rPr>
        <w:lastRenderedPageBreak/>
        <w:t xml:space="preserve">group work as a poor fit for him and working independently a good fit (Keogh, 2003). </w:t>
      </w:r>
    </w:p>
    <w:p w14:paraId="1B4B0FCC" w14:textId="53DC7821" w:rsidR="006F232C" w:rsidRPr="00AB385C" w:rsidRDefault="00DC7864" w:rsidP="005C7498">
      <w:pPr>
        <w:tabs>
          <w:tab w:val="left" w:pos="720"/>
        </w:tabs>
        <w:ind w:right="864"/>
        <w:contextualSpacing/>
        <w:rPr>
          <w:rFonts w:ascii="Times New Roman" w:hAnsi="Times New Roman"/>
          <w:noProof/>
        </w:rPr>
      </w:pPr>
      <w:r w:rsidRPr="00AB385C">
        <w:rPr>
          <w:rFonts w:ascii="Times New Roman" w:hAnsi="Times New Roman"/>
          <w:noProof/>
        </w:rPr>
        <w:tab/>
        <w:t>Kemp did not work independently all the time. If the game required a partner he would find a group</w:t>
      </w:r>
      <w:r w:rsidR="0026023B" w:rsidRPr="00AB385C">
        <w:rPr>
          <w:rFonts w:ascii="Times New Roman" w:hAnsi="Times New Roman"/>
          <w:noProof/>
        </w:rPr>
        <w:t xml:space="preserve"> utilizing the temperament trait data charts</w:t>
      </w:r>
      <w:r w:rsidRPr="00AB385C">
        <w:rPr>
          <w:rFonts w:ascii="Times New Roman" w:hAnsi="Times New Roman"/>
          <w:noProof/>
        </w:rPr>
        <w:t xml:space="preserve"> and worked very well with the other members of his group. One activity that necessitated more than one person was the Marshmallow Tower activity. This activity was initially designed to introduce the idea of executive functions. </w:t>
      </w:r>
      <w:r w:rsidR="0026023B" w:rsidRPr="00AB385C">
        <w:rPr>
          <w:rFonts w:ascii="Times New Roman" w:hAnsi="Times New Roman"/>
          <w:noProof/>
        </w:rPr>
        <w:t xml:space="preserve">Children worked in groups of three to five and were given toothpicks and marshmallows. The goal </w:t>
      </w:r>
      <w:r w:rsidR="006F232C" w:rsidRPr="00AB385C">
        <w:rPr>
          <w:rFonts w:ascii="Times New Roman" w:hAnsi="Times New Roman"/>
          <w:noProof/>
        </w:rPr>
        <w:t>was to build the tallest tower. In order to build a successful tower, the children would need to utilize executive functions by making a plan and modifying the plan as needed. Inhibitory control was crucial in not only eating all of the marshmallows before the tower could be built, but also in controling habitual actions and engageing in more thoughtful actions according to the plan (Diamond, 2013).</w:t>
      </w:r>
    </w:p>
    <w:p w14:paraId="6AC0F769" w14:textId="42D18980" w:rsidR="006F232C" w:rsidRPr="00AB385C" w:rsidRDefault="006F232C" w:rsidP="005C7498">
      <w:pPr>
        <w:tabs>
          <w:tab w:val="left" w:pos="720"/>
        </w:tabs>
        <w:ind w:right="864"/>
        <w:contextualSpacing/>
        <w:rPr>
          <w:rFonts w:ascii="Times New Roman" w:hAnsi="Times New Roman"/>
          <w:noProof/>
        </w:rPr>
      </w:pPr>
      <w:r w:rsidRPr="00AB385C">
        <w:rPr>
          <w:rFonts w:ascii="Times New Roman" w:hAnsi="Times New Roman"/>
          <w:noProof/>
        </w:rPr>
        <w:tab/>
      </w:r>
      <w:r w:rsidR="0026023B" w:rsidRPr="00AB385C">
        <w:rPr>
          <w:rFonts w:ascii="Times New Roman" w:hAnsi="Times New Roman"/>
          <w:noProof/>
        </w:rPr>
        <w:t>The first attempt at Marshmallow towers occurred before the implementation</w:t>
      </w:r>
      <w:r w:rsidR="00585DCF">
        <w:rPr>
          <w:rFonts w:ascii="Times New Roman" w:hAnsi="Times New Roman"/>
          <w:noProof/>
        </w:rPr>
        <w:t xml:space="preserve"> o</w:t>
      </w:r>
      <w:r w:rsidR="0026023B" w:rsidRPr="00AB385C">
        <w:rPr>
          <w:rFonts w:ascii="Times New Roman" w:hAnsi="Times New Roman"/>
          <w:noProof/>
        </w:rPr>
        <w:t>f the temperament trait</w:t>
      </w:r>
      <w:r w:rsidR="00585DCF">
        <w:rPr>
          <w:rFonts w:ascii="Times New Roman" w:hAnsi="Times New Roman"/>
          <w:noProof/>
        </w:rPr>
        <w:t xml:space="preserve"> charts and was a catastrphe as</w:t>
      </w:r>
      <w:r w:rsidR="0026023B" w:rsidRPr="00AB385C">
        <w:rPr>
          <w:rFonts w:ascii="Times New Roman" w:hAnsi="Times New Roman"/>
          <w:noProof/>
        </w:rPr>
        <w:t xml:space="preserve"> the groups did not work collaboratively and were not able to build the towers vertically. Afterwards we debriefed and discussed why the towers were not tall. The children were quick to blame peers. Nicholas said, “Brynlee just ate all the marshmallows.” David said, “No one helped me.” Even with a room full of frustrated children, Kemp said, “Can we do it again tomorrow?” </w:t>
      </w:r>
    </w:p>
    <w:p w14:paraId="5E8E4FF9" w14:textId="40012FD2" w:rsidR="00DC7864" w:rsidRPr="00AB385C" w:rsidRDefault="006F232C" w:rsidP="005C7498">
      <w:pPr>
        <w:tabs>
          <w:tab w:val="left" w:pos="720"/>
        </w:tabs>
        <w:ind w:right="864"/>
        <w:contextualSpacing/>
        <w:rPr>
          <w:rFonts w:ascii="Times New Roman" w:hAnsi="Times New Roman"/>
          <w:noProof/>
        </w:rPr>
      </w:pPr>
      <w:r w:rsidRPr="00AB385C">
        <w:rPr>
          <w:rFonts w:ascii="Times New Roman" w:hAnsi="Times New Roman"/>
          <w:noProof/>
        </w:rPr>
        <w:lastRenderedPageBreak/>
        <w:tab/>
      </w:r>
      <w:r w:rsidR="0026023B" w:rsidRPr="00AB385C">
        <w:rPr>
          <w:rFonts w:ascii="Times New Roman" w:hAnsi="Times New Roman"/>
          <w:noProof/>
        </w:rPr>
        <w:t>The second time occurred after the creation of the temperamant trait data posters</w:t>
      </w:r>
      <w:r w:rsidRPr="00AB385C">
        <w:rPr>
          <w:rFonts w:ascii="Times New Roman" w:hAnsi="Times New Roman"/>
          <w:noProof/>
        </w:rPr>
        <w:t>, therefore children were more efficient at choosing groups.</w:t>
      </w:r>
      <w:r w:rsidR="0026023B" w:rsidRPr="00AB385C">
        <w:rPr>
          <w:rFonts w:ascii="Times New Roman" w:hAnsi="Times New Roman"/>
          <w:noProof/>
        </w:rPr>
        <w:t xml:space="preserve"> </w:t>
      </w:r>
      <w:r w:rsidRPr="00AB385C">
        <w:rPr>
          <w:rFonts w:ascii="Times New Roman" w:hAnsi="Times New Roman"/>
          <w:noProof/>
        </w:rPr>
        <w:t>Children incorporated working memory by remembering what worked and didn’t work during the first attempt. Cognitive flexibility was evident as children would only get upset for a short pe</w:t>
      </w:r>
      <w:r w:rsidR="00300BB4">
        <w:rPr>
          <w:rFonts w:ascii="Times New Roman" w:hAnsi="Times New Roman"/>
          <w:noProof/>
        </w:rPr>
        <w:t>riod if their tower collapsed be</w:t>
      </w:r>
      <w:r w:rsidRPr="00AB385C">
        <w:rPr>
          <w:rFonts w:ascii="Times New Roman" w:hAnsi="Times New Roman"/>
          <w:noProof/>
        </w:rPr>
        <w:t>fore trying to build the tower again (Diamond, 2013).</w:t>
      </w:r>
      <w:r w:rsidR="0026023B" w:rsidRPr="00AB385C">
        <w:rPr>
          <w:rFonts w:ascii="Times New Roman" w:hAnsi="Times New Roman"/>
          <w:noProof/>
        </w:rPr>
        <w:t xml:space="preserve"> </w:t>
      </w:r>
      <w:r w:rsidRPr="00AB385C">
        <w:rPr>
          <w:rFonts w:ascii="Times New Roman" w:hAnsi="Times New Roman"/>
          <w:noProof/>
        </w:rPr>
        <w:t>Lila</w:t>
      </w:r>
      <w:r w:rsidR="0026023B" w:rsidRPr="00AB385C">
        <w:rPr>
          <w:rFonts w:ascii="Times New Roman" w:hAnsi="Times New Roman"/>
          <w:noProof/>
        </w:rPr>
        <w:t xml:space="preserve"> said, “</w:t>
      </w:r>
      <w:r w:rsidRPr="00AB385C">
        <w:rPr>
          <w:rFonts w:ascii="Times New Roman" w:hAnsi="Times New Roman"/>
          <w:noProof/>
        </w:rPr>
        <w:t>We built</w:t>
      </w:r>
      <w:r w:rsidR="0026023B" w:rsidRPr="00AB385C">
        <w:rPr>
          <w:rFonts w:ascii="Times New Roman" w:hAnsi="Times New Roman"/>
          <w:noProof/>
        </w:rPr>
        <w:t xml:space="preserve"> our own and then put them together.”</w:t>
      </w:r>
      <w:r w:rsidRPr="00AB385C">
        <w:rPr>
          <w:rFonts w:ascii="Times New Roman" w:hAnsi="Times New Roman"/>
          <w:noProof/>
        </w:rPr>
        <w:t xml:space="preserve"> </w:t>
      </w:r>
      <w:r w:rsidR="0026023B" w:rsidRPr="00AB385C">
        <w:rPr>
          <w:rFonts w:ascii="Times New Roman" w:hAnsi="Times New Roman"/>
          <w:noProof/>
        </w:rPr>
        <w:t>We decided that a third attempt at Marshmallow Towers would occur the last week of school.</w:t>
      </w:r>
    </w:p>
    <w:p w14:paraId="1874624D" w14:textId="5A59B3FD" w:rsidR="007036A3" w:rsidRPr="00AB385C" w:rsidRDefault="00AE65CB" w:rsidP="00C50299">
      <w:pPr>
        <w:ind w:firstLine="720"/>
        <w:rPr>
          <w:rFonts w:ascii="Times New Roman" w:hAnsi="Times New Roman"/>
        </w:rPr>
      </w:pPr>
      <w:r w:rsidRPr="00AB385C">
        <w:rPr>
          <w:rFonts w:ascii="Times New Roman" w:hAnsi="Times New Roman"/>
        </w:rPr>
        <w:t xml:space="preserve">Both direct situated learning experiences and indirect situated learning experiences enhanced executive functions in the children. </w:t>
      </w:r>
      <w:r w:rsidR="00623762" w:rsidRPr="00AB385C">
        <w:rPr>
          <w:rFonts w:ascii="Times New Roman" w:hAnsi="Times New Roman"/>
        </w:rPr>
        <w:t xml:space="preserve">Direct situated learning experiences designed to enhance executive functions included games like </w:t>
      </w:r>
      <w:r w:rsidR="00623762" w:rsidRPr="00AB385C">
        <w:rPr>
          <w:rFonts w:ascii="Times New Roman" w:hAnsi="Times New Roman"/>
          <w:i/>
        </w:rPr>
        <w:t>Simon Says, Mother/Father May I, and Red Light Green Light</w:t>
      </w:r>
      <w:r w:rsidR="00623762" w:rsidRPr="00AB385C">
        <w:rPr>
          <w:rFonts w:ascii="Times New Roman" w:hAnsi="Times New Roman"/>
        </w:rPr>
        <w:t xml:space="preserve"> to build inhibitory control, and card games to build working memory (Yeager &amp; Yeager, 2013).</w:t>
      </w:r>
      <w:r w:rsidR="00DF054A" w:rsidRPr="00AB385C">
        <w:rPr>
          <w:rFonts w:ascii="Times New Roman" w:hAnsi="Times New Roman"/>
        </w:rPr>
        <w:t xml:space="preserve"> Situated learning experiences that indirectly supported executive function development included care and handling of Woody, humane education </w:t>
      </w:r>
      <w:r w:rsidR="001D3201" w:rsidRPr="00AB385C">
        <w:rPr>
          <w:rFonts w:ascii="Times New Roman" w:hAnsi="Times New Roman"/>
        </w:rPr>
        <w:t>group activities revolving around the five freedoms of animal and children’s rights</w:t>
      </w:r>
      <w:r w:rsidR="00EC4ECC" w:rsidRPr="00AB385C">
        <w:rPr>
          <w:rFonts w:ascii="Times New Roman" w:hAnsi="Times New Roman"/>
        </w:rPr>
        <w:t>,</w:t>
      </w:r>
      <w:r w:rsidR="002A09E1" w:rsidRPr="00AB385C">
        <w:rPr>
          <w:rFonts w:ascii="Times New Roman" w:hAnsi="Times New Roman"/>
        </w:rPr>
        <w:t xml:space="preserve"> </w:t>
      </w:r>
      <w:r w:rsidR="001D3201" w:rsidRPr="00AB385C">
        <w:rPr>
          <w:rFonts w:ascii="Times New Roman" w:hAnsi="Times New Roman"/>
        </w:rPr>
        <w:t xml:space="preserve">designing and creating </w:t>
      </w:r>
      <w:r w:rsidR="00DF054A" w:rsidRPr="00AB385C">
        <w:rPr>
          <w:rFonts w:ascii="Times New Roman" w:hAnsi="Times New Roman"/>
        </w:rPr>
        <w:t>habitats</w:t>
      </w:r>
      <w:r w:rsidR="001D3201" w:rsidRPr="00AB385C">
        <w:rPr>
          <w:rFonts w:ascii="Times New Roman" w:hAnsi="Times New Roman"/>
        </w:rPr>
        <w:t xml:space="preserve"> for clay guinea pigs</w:t>
      </w:r>
      <w:r w:rsidR="00DF054A" w:rsidRPr="00AB385C">
        <w:rPr>
          <w:rFonts w:ascii="Times New Roman" w:hAnsi="Times New Roman"/>
        </w:rPr>
        <w:t xml:space="preserve">, and </w:t>
      </w:r>
      <w:r w:rsidR="001D3201" w:rsidRPr="00AB385C">
        <w:rPr>
          <w:rFonts w:ascii="Times New Roman" w:hAnsi="Times New Roman"/>
        </w:rPr>
        <w:t xml:space="preserve">discussions and journal entries relating to </w:t>
      </w:r>
      <w:r w:rsidR="00DF054A" w:rsidRPr="00AB385C">
        <w:rPr>
          <w:rFonts w:ascii="Times New Roman" w:hAnsi="Times New Roman"/>
          <w:i/>
        </w:rPr>
        <w:t>Charlotte’s Web</w:t>
      </w:r>
      <w:r w:rsidR="001D3201" w:rsidRPr="00AB385C">
        <w:rPr>
          <w:rFonts w:ascii="Times New Roman" w:hAnsi="Times New Roman"/>
          <w:i/>
        </w:rPr>
        <w:t>’s</w:t>
      </w:r>
      <w:r w:rsidR="001D3201" w:rsidRPr="00AB385C">
        <w:rPr>
          <w:rFonts w:ascii="Times New Roman" w:hAnsi="Times New Roman"/>
        </w:rPr>
        <w:t xml:space="preserve"> by E.B. White</w:t>
      </w:r>
      <w:r w:rsidR="00EC4ECC" w:rsidRPr="00AB385C">
        <w:rPr>
          <w:rFonts w:ascii="Times New Roman" w:hAnsi="Times New Roman"/>
        </w:rPr>
        <w:t xml:space="preserve"> (Table</w:t>
      </w:r>
      <w:r w:rsidR="00DF054A" w:rsidRPr="00AB385C">
        <w:rPr>
          <w:rFonts w:ascii="Times New Roman" w:hAnsi="Times New Roman"/>
        </w:rPr>
        <w:t>.</w:t>
      </w:r>
      <w:r w:rsidR="00EC4ECC" w:rsidRPr="00AB385C">
        <w:rPr>
          <w:rFonts w:ascii="Times New Roman" w:hAnsi="Times New Roman"/>
        </w:rPr>
        <w:t>2).</w:t>
      </w:r>
    </w:p>
    <w:p w14:paraId="38C9FC45" w14:textId="625849B0" w:rsidR="00C50299" w:rsidRPr="00AB385C" w:rsidRDefault="00C50299" w:rsidP="005C7498">
      <w:pPr>
        <w:pStyle w:val="Heading3"/>
      </w:pPr>
      <w:bookmarkStart w:id="52" w:name="_Toc425104008"/>
      <w:r w:rsidRPr="00AB385C">
        <w:t>The Interplay between Temperament and Executive Functions</w:t>
      </w:r>
      <w:bookmarkEnd w:id="52"/>
    </w:p>
    <w:p w14:paraId="3E02C8AF" w14:textId="3FA2BCA5" w:rsidR="00C50299" w:rsidRPr="00AB385C" w:rsidRDefault="00C50299" w:rsidP="00C50299">
      <w:pPr>
        <w:ind w:firstLine="720"/>
        <w:rPr>
          <w:rFonts w:ascii="Times New Roman" w:hAnsi="Times New Roman"/>
        </w:rPr>
      </w:pPr>
      <w:r w:rsidRPr="00AB385C">
        <w:rPr>
          <w:rFonts w:ascii="Times New Roman" w:hAnsi="Times New Roman"/>
        </w:rPr>
        <w:t xml:space="preserve">An advantageous interplay between temperament and executive functions can support a goodness of fit for a child in any environment (Bridgett et al., 2013; Liew, 2012; Wolf &amp; Bell, 2007). As an illustration, a component of executive functions </w:t>
      </w:r>
      <w:r w:rsidR="00C72BF9" w:rsidRPr="00AB385C">
        <w:rPr>
          <w:rFonts w:ascii="Times New Roman" w:hAnsi="Times New Roman"/>
        </w:rPr>
        <w:t xml:space="preserve">was </w:t>
      </w:r>
      <w:r w:rsidRPr="00AB385C">
        <w:rPr>
          <w:rFonts w:ascii="Times New Roman" w:hAnsi="Times New Roman"/>
        </w:rPr>
        <w:t xml:space="preserve">inhibitory control enabling children to carry out the appropriate behaviors </w:t>
      </w:r>
      <w:r w:rsidRPr="00AB385C">
        <w:rPr>
          <w:rFonts w:ascii="Times New Roman" w:hAnsi="Times New Roman"/>
        </w:rPr>
        <w:lastRenderedPageBreak/>
        <w:t xml:space="preserve">regardless of habitual or reactive tendencies. During transition time from large group to small group activities, we played </w:t>
      </w:r>
      <w:r w:rsidR="00257E45" w:rsidRPr="00AB385C">
        <w:rPr>
          <w:rFonts w:ascii="Times New Roman" w:hAnsi="Times New Roman"/>
          <w:i/>
        </w:rPr>
        <w:t xml:space="preserve">Mother/Father May I. </w:t>
      </w:r>
      <w:r w:rsidR="00E159BE" w:rsidRPr="00AB385C">
        <w:rPr>
          <w:rFonts w:ascii="Times New Roman" w:hAnsi="Times New Roman"/>
        </w:rPr>
        <w:t>Kremer</w:t>
      </w:r>
      <w:r w:rsidR="00257E45" w:rsidRPr="00AB385C">
        <w:rPr>
          <w:rFonts w:ascii="Times New Roman" w:hAnsi="Times New Roman"/>
        </w:rPr>
        <w:t xml:space="preserve"> </w:t>
      </w:r>
      <w:r w:rsidRPr="00AB385C">
        <w:rPr>
          <w:rFonts w:ascii="Times New Roman" w:hAnsi="Times New Roman"/>
        </w:rPr>
        <w:t xml:space="preserve">wanted to be Father May I and repeated </w:t>
      </w:r>
      <w:r w:rsidR="00C72BF9" w:rsidRPr="00AB385C">
        <w:rPr>
          <w:rFonts w:ascii="Times New Roman" w:hAnsi="Times New Roman"/>
        </w:rPr>
        <w:t xml:space="preserve">this </w:t>
      </w:r>
      <w:r w:rsidRPr="00AB385C">
        <w:rPr>
          <w:rFonts w:ascii="Times New Roman" w:hAnsi="Times New Roman"/>
        </w:rPr>
        <w:t>with a high level of excitement, “I want to be the father</w:t>
      </w:r>
      <w:r w:rsidR="00C72BF9" w:rsidRPr="00AB385C">
        <w:rPr>
          <w:rFonts w:ascii="Times New Roman" w:hAnsi="Times New Roman"/>
        </w:rPr>
        <w:t>,</w:t>
      </w:r>
      <w:r w:rsidRPr="00AB385C">
        <w:rPr>
          <w:rFonts w:ascii="Times New Roman" w:hAnsi="Times New Roman"/>
        </w:rPr>
        <w:t>” but it was another child’s turn. He looked down at his lap for a few seconds then glanced up and said, “Oh well….maybe next time.”</w:t>
      </w:r>
      <w:r w:rsidR="00257E45" w:rsidRPr="00AB385C">
        <w:rPr>
          <w:rFonts w:ascii="Times New Roman" w:hAnsi="Times New Roman"/>
        </w:rPr>
        <w:t xml:space="preserve"> </w:t>
      </w:r>
      <w:r w:rsidR="00E159BE" w:rsidRPr="00AB385C">
        <w:rPr>
          <w:rFonts w:ascii="Times New Roman" w:hAnsi="Times New Roman"/>
        </w:rPr>
        <w:t>Kremer</w:t>
      </w:r>
      <w:r w:rsidRPr="00AB385C">
        <w:rPr>
          <w:rFonts w:ascii="Times New Roman" w:hAnsi="Times New Roman"/>
        </w:rPr>
        <w:t>’s comment is an example of inhibitory control. Even though he scored in the highly non-adaptable range on the Carey Temperament Scale, he was able to adapt to the idea of another child having a turn first</w:t>
      </w:r>
      <w:r w:rsidR="00C72BF9" w:rsidRPr="00AB385C">
        <w:rPr>
          <w:rFonts w:ascii="Times New Roman" w:hAnsi="Times New Roman"/>
        </w:rPr>
        <w:t>,</w:t>
      </w:r>
      <w:r w:rsidRPr="00AB385C">
        <w:rPr>
          <w:rFonts w:ascii="Times New Roman" w:hAnsi="Times New Roman"/>
        </w:rPr>
        <w:t xml:space="preserve"> demonstrating the interplay between temperament and inhibitory control (Stifter et al., 2009; Thomas &amp; Chess, 1977). </w:t>
      </w:r>
    </w:p>
    <w:p w14:paraId="432EB18F" w14:textId="77777777" w:rsidR="00257E45" w:rsidRPr="00AB385C" w:rsidRDefault="00C50299" w:rsidP="00C50299">
      <w:pPr>
        <w:ind w:firstLine="720"/>
        <w:rPr>
          <w:rFonts w:ascii="Times New Roman" w:hAnsi="Times New Roman"/>
        </w:rPr>
      </w:pPr>
      <w:r w:rsidRPr="00AB385C">
        <w:rPr>
          <w:rFonts w:ascii="Times New Roman" w:hAnsi="Times New Roman"/>
        </w:rPr>
        <w:t xml:space="preserve">In addition to inhibitory control, working memory and cognitive flexibility can ensure a goodness of fit even if a child’s temperament would normally lead to a poor fit in a situation. In order to carry out the appropriate behaviors, children tap into their working memory to recall directions or the appropriate way to behave in similar situations and apply this information to the current situation. Children may even incorporate cognitive flexibility to help problem solve if the situation entails conflict or road blocks. An example of both working memory and cognitive flexibility alleviating a potential poor fit emanated often with </w:t>
      </w:r>
      <w:r w:rsidR="00FF194B" w:rsidRPr="00AB385C">
        <w:rPr>
          <w:rFonts w:ascii="Times New Roman" w:hAnsi="Times New Roman"/>
        </w:rPr>
        <w:t xml:space="preserve">the </w:t>
      </w:r>
      <w:r w:rsidRPr="00AB385C">
        <w:rPr>
          <w:rFonts w:ascii="Times New Roman" w:hAnsi="Times New Roman"/>
        </w:rPr>
        <w:t>care and handling</w:t>
      </w:r>
      <w:r w:rsidR="00FF194B" w:rsidRPr="00AB385C">
        <w:rPr>
          <w:rFonts w:ascii="Times New Roman" w:hAnsi="Times New Roman"/>
        </w:rPr>
        <w:t xml:space="preserve"> of Woody</w:t>
      </w:r>
      <w:r w:rsidRPr="00AB385C">
        <w:rPr>
          <w:rFonts w:ascii="Times New Roman" w:hAnsi="Times New Roman"/>
        </w:rPr>
        <w:t xml:space="preserve">. </w:t>
      </w:r>
    </w:p>
    <w:p w14:paraId="6D9C5793" w14:textId="715E8D84" w:rsidR="00C50299" w:rsidRPr="00AB385C" w:rsidRDefault="00FF194B" w:rsidP="00C50299">
      <w:pPr>
        <w:ind w:firstLine="720"/>
        <w:rPr>
          <w:rFonts w:ascii="Times New Roman" w:hAnsi="Times New Roman"/>
        </w:rPr>
      </w:pPr>
      <w:r w:rsidRPr="00AB385C">
        <w:rPr>
          <w:rFonts w:ascii="Times New Roman" w:hAnsi="Times New Roman"/>
        </w:rPr>
        <w:t>One day</w:t>
      </w:r>
      <w:r w:rsidR="00C50299" w:rsidRPr="00AB385C">
        <w:rPr>
          <w:rFonts w:ascii="Times New Roman" w:hAnsi="Times New Roman"/>
        </w:rPr>
        <w:t xml:space="preserve"> it was </w:t>
      </w:r>
      <w:r w:rsidR="003909BC" w:rsidRPr="00AB385C">
        <w:rPr>
          <w:rFonts w:ascii="Times New Roman" w:hAnsi="Times New Roman"/>
        </w:rPr>
        <w:t xml:space="preserve">Lila’s </w:t>
      </w:r>
      <w:r w:rsidR="00C50299" w:rsidRPr="00AB385C">
        <w:rPr>
          <w:rFonts w:ascii="Times New Roman" w:hAnsi="Times New Roman"/>
        </w:rPr>
        <w:t>turn to hold Woody</w:t>
      </w:r>
      <w:r w:rsidRPr="00AB385C">
        <w:rPr>
          <w:rFonts w:ascii="Times New Roman" w:hAnsi="Times New Roman"/>
        </w:rPr>
        <w:t>,</w:t>
      </w:r>
      <w:r w:rsidR="00C50299" w:rsidRPr="00AB385C">
        <w:rPr>
          <w:rFonts w:ascii="Times New Roman" w:hAnsi="Times New Roman"/>
        </w:rPr>
        <w:t xml:space="preserve"> yet </w:t>
      </w:r>
      <w:r w:rsidR="003909BC" w:rsidRPr="00AB385C">
        <w:rPr>
          <w:rFonts w:ascii="Times New Roman" w:hAnsi="Times New Roman"/>
        </w:rPr>
        <w:t xml:space="preserve">Tori </w:t>
      </w:r>
      <w:r w:rsidR="00C50299" w:rsidRPr="00AB385C">
        <w:rPr>
          <w:rFonts w:ascii="Times New Roman" w:hAnsi="Times New Roman"/>
        </w:rPr>
        <w:t xml:space="preserve">and </w:t>
      </w:r>
      <w:r w:rsidR="007726A1" w:rsidRPr="00AB385C">
        <w:rPr>
          <w:rFonts w:ascii="Times New Roman" w:hAnsi="Times New Roman"/>
        </w:rPr>
        <w:t>Sophie</w:t>
      </w:r>
      <w:r w:rsidR="00C50299" w:rsidRPr="00AB385C">
        <w:rPr>
          <w:rFonts w:ascii="Times New Roman" w:hAnsi="Times New Roman"/>
        </w:rPr>
        <w:t xml:space="preserve"> were finished with their morning work and wanted to hold Woody</w:t>
      </w:r>
      <w:r w:rsidRPr="00AB385C">
        <w:rPr>
          <w:rFonts w:ascii="Times New Roman" w:hAnsi="Times New Roman"/>
        </w:rPr>
        <w:t xml:space="preserve"> also</w:t>
      </w:r>
      <w:r w:rsidR="00C50299" w:rsidRPr="00AB385C">
        <w:rPr>
          <w:rFonts w:ascii="Times New Roman" w:hAnsi="Times New Roman"/>
        </w:rPr>
        <w:t xml:space="preserve">. On the Carey Temperament Scale, </w:t>
      </w:r>
      <w:r w:rsidR="003909BC" w:rsidRPr="00AB385C">
        <w:rPr>
          <w:rFonts w:ascii="Times New Roman" w:hAnsi="Times New Roman"/>
        </w:rPr>
        <w:t xml:space="preserve">Tori </w:t>
      </w:r>
      <w:r w:rsidR="00C50299" w:rsidRPr="00AB385C">
        <w:rPr>
          <w:rFonts w:ascii="Times New Roman" w:hAnsi="Times New Roman"/>
        </w:rPr>
        <w:t xml:space="preserve">and </w:t>
      </w:r>
      <w:r w:rsidR="007726A1" w:rsidRPr="00AB385C">
        <w:rPr>
          <w:rFonts w:ascii="Times New Roman" w:hAnsi="Times New Roman"/>
        </w:rPr>
        <w:t>Sophie</w:t>
      </w:r>
      <w:r w:rsidR="00C50299" w:rsidRPr="00AB385C">
        <w:rPr>
          <w:rFonts w:ascii="Times New Roman" w:hAnsi="Times New Roman"/>
        </w:rPr>
        <w:t xml:space="preserve"> scored in the non-adaptable range in addition to being negative in mood and highly intensive. Consequently, </w:t>
      </w:r>
      <w:r w:rsidR="007726A1" w:rsidRPr="00AB385C">
        <w:rPr>
          <w:rFonts w:ascii="Times New Roman" w:hAnsi="Times New Roman"/>
        </w:rPr>
        <w:t>Sophie</w:t>
      </w:r>
      <w:r w:rsidR="00C50299" w:rsidRPr="00AB385C">
        <w:rPr>
          <w:rFonts w:ascii="Times New Roman" w:hAnsi="Times New Roman"/>
        </w:rPr>
        <w:t xml:space="preserve"> and </w:t>
      </w:r>
      <w:r w:rsidR="003909BC" w:rsidRPr="00AB385C">
        <w:rPr>
          <w:rFonts w:ascii="Times New Roman" w:hAnsi="Times New Roman"/>
        </w:rPr>
        <w:t xml:space="preserve">Tori </w:t>
      </w:r>
      <w:r w:rsidR="00C50299" w:rsidRPr="00AB385C">
        <w:rPr>
          <w:rFonts w:ascii="Times New Roman" w:hAnsi="Times New Roman"/>
        </w:rPr>
        <w:t>easily bec</w:t>
      </w:r>
      <w:r w:rsidRPr="00AB385C">
        <w:rPr>
          <w:rFonts w:ascii="Times New Roman" w:hAnsi="Times New Roman"/>
        </w:rPr>
        <w:t>a</w:t>
      </w:r>
      <w:r w:rsidR="00C50299" w:rsidRPr="00AB385C">
        <w:rPr>
          <w:rFonts w:ascii="Times New Roman" w:hAnsi="Times New Roman"/>
        </w:rPr>
        <w:t xml:space="preserve">me upset when things </w:t>
      </w:r>
      <w:r w:rsidRPr="00AB385C">
        <w:rPr>
          <w:rFonts w:ascii="Times New Roman" w:hAnsi="Times New Roman"/>
        </w:rPr>
        <w:t xml:space="preserve">did not </w:t>
      </w:r>
      <w:r w:rsidR="00C50299" w:rsidRPr="00AB385C">
        <w:rPr>
          <w:rFonts w:ascii="Times New Roman" w:hAnsi="Times New Roman"/>
        </w:rPr>
        <w:t xml:space="preserve">go their way. </w:t>
      </w:r>
      <w:r w:rsidR="003909BC" w:rsidRPr="00AB385C">
        <w:rPr>
          <w:rFonts w:ascii="Times New Roman" w:hAnsi="Times New Roman"/>
        </w:rPr>
        <w:t xml:space="preserve">Tori </w:t>
      </w:r>
      <w:r w:rsidR="00C50299" w:rsidRPr="00AB385C">
        <w:rPr>
          <w:rFonts w:ascii="Times New Roman" w:hAnsi="Times New Roman"/>
        </w:rPr>
        <w:t xml:space="preserve">said, “I am never going </w:t>
      </w:r>
      <w:r w:rsidR="00C50299" w:rsidRPr="00AB385C">
        <w:rPr>
          <w:rFonts w:ascii="Times New Roman" w:hAnsi="Times New Roman"/>
        </w:rPr>
        <w:lastRenderedPageBreak/>
        <w:t xml:space="preserve">to get to hold him.” All three children were sitting on a rug in the library center. </w:t>
      </w:r>
      <w:r w:rsidR="007726A1" w:rsidRPr="00AB385C">
        <w:rPr>
          <w:rFonts w:ascii="Times New Roman" w:hAnsi="Times New Roman"/>
        </w:rPr>
        <w:t>Sophie</w:t>
      </w:r>
      <w:r w:rsidR="00C50299" w:rsidRPr="00AB385C">
        <w:rPr>
          <w:rFonts w:ascii="Times New Roman" w:hAnsi="Times New Roman"/>
        </w:rPr>
        <w:t xml:space="preserve"> grabbed a book and said, “We can take turns reading a book and holding him.” </w:t>
      </w:r>
      <w:r w:rsidR="002D191B" w:rsidRPr="00AB385C">
        <w:rPr>
          <w:rFonts w:ascii="Times New Roman" w:hAnsi="Times New Roman"/>
        </w:rPr>
        <w:t>They all</w:t>
      </w:r>
      <w:r w:rsidR="00C50299" w:rsidRPr="00AB385C">
        <w:rPr>
          <w:rFonts w:ascii="Times New Roman" w:hAnsi="Times New Roman"/>
        </w:rPr>
        <w:t xml:space="preserve"> agreed to this plan. Interestingly, the children have reading buddies in the preschool class and read a story to their buddy once a week. </w:t>
      </w:r>
      <w:r w:rsidR="007726A1" w:rsidRPr="00AB385C">
        <w:rPr>
          <w:rFonts w:ascii="Times New Roman" w:hAnsi="Times New Roman"/>
        </w:rPr>
        <w:t>Sophie</w:t>
      </w:r>
      <w:r w:rsidR="00C50299" w:rsidRPr="00AB385C">
        <w:rPr>
          <w:rFonts w:ascii="Times New Roman" w:hAnsi="Times New Roman"/>
        </w:rPr>
        <w:t xml:space="preserve"> used her working memory </w:t>
      </w:r>
      <w:r w:rsidR="00257E45" w:rsidRPr="00AB385C">
        <w:rPr>
          <w:rFonts w:ascii="Times New Roman" w:hAnsi="Times New Roman"/>
        </w:rPr>
        <w:t>by applying her knowledge of another</w:t>
      </w:r>
      <w:r w:rsidR="00C50299" w:rsidRPr="00AB385C">
        <w:rPr>
          <w:rFonts w:ascii="Times New Roman" w:hAnsi="Times New Roman"/>
        </w:rPr>
        <w:t xml:space="preserve"> event and </w:t>
      </w:r>
      <w:r w:rsidR="002D191B" w:rsidRPr="00AB385C">
        <w:rPr>
          <w:rFonts w:ascii="Times New Roman" w:hAnsi="Times New Roman"/>
        </w:rPr>
        <w:t xml:space="preserve">made </w:t>
      </w:r>
      <w:r w:rsidR="00C50299" w:rsidRPr="00AB385C">
        <w:rPr>
          <w:rFonts w:ascii="Times New Roman" w:hAnsi="Times New Roman"/>
        </w:rPr>
        <w:t xml:space="preserve">it work in the current situation. Reading a story to Woody diminished the problem of wait time to hold </w:t>
      </w:r>
      <w:r w:rsidR="002D191B" w:rsidRPr="00AB385C">
        <w:rPr>
          <w:rFonts w:ascii="Times New Roman" w:hAnsi="Times New Roman"/>
        </w:rPr>
        <w:t xml:space="preserve">him </w:t>
      </w:r>
      <w:r w:rsidR="00C50299" w:rsidRPr="00AB385C">
        <w:rPr>
          <w:rFonts w:ascii="Times New Roman" w:hAnsi="Times New Roman"/>
        </w:rPr>
        <w:t>(Bridgett et al.</w:t>
      </w:r>
      <w:r w:rsidR="002D191B" w:rsidRPr="00AB385C">
        <w:rPr>
          <w:rFonts w:ascii="Times New Roman" w:hAnsi="Times New Roman"/>
        </w:rPr>
        <w:t>,</w:t>
      </w:r>
      <w:r w:rsidR="00C50299" w:rsidRPr="00AB385C">
        <w:rPr>
          <w:rFonts w:ascii="Times New Roman" w:hAnsi="Times New Roman"/>
        </w:rPr>
        <w:t xml:space="preserve"> 2013; Melson, 2003; O’Haire et al., 2013).</w:t>
      </w:r>
    </w:p>
    <w:p w14:paraId="0804D209" w14:textId="77777777" w:rsidR="00FA45BD" w:rsidRPr="00AB385C" w:rsidRDefault="00FA45BD" w:rsidP="005C7498">
      <w:pPr>
        <w:pStyle w:val="Heading3"/>
      </w:pPr>
      <w:bookmarkStart w:id="53" w:name="_Toc425104009"/>
      <w:r w:rsidRPr="00AB385C">
        <w:t>Changes in Temperament and Executive Function Skills</w:t>
      </w:r>
      <w:bookmarkEnd w:id="53"/>
    </w:p>
    <w:p w14:paraId="3BFA504D" w14:textId="6CCA4FC5" w:rsidR="00FA45BD" w:rsidRPr="00AB385C" w:rsidRDefault="00FA45BD" w:rsidP="00FA45BD">
      <w:pPr>
        <w:ind w:firstLine="720"/>
        <w:rPr>
          <w:rFonts w:ascii="Times New Roman" w:hAnsi="Times New Roman"/>
        </w:rPr>
      </w:pPr>
      <w:r w:rsidRPr="00AB385C">
        <w:rPr>
          <w:rFonts w:ascii="Times New Roman" w:hAnsi="Times New Roman"/>
        </w:rPr>
        <w:t>Analysis of the post temperament and post executive function</w:t>
      </w:r>
      <w:r w:rsidR="00034579" w:rsidRPr="00AB385C">
        <w:rPr>
          <w:rFonts w:ascii="Times New Roman" w:hAnsi="Times New Roman"/>
        </w:rPr>
        <w:t>s</w:t>
      </w:r>
      <w:r w:rsidRPr="00AB385C">
        <w:rPr>
          <w:rFonts w:ascii="Times New Roman" w:hAnsi="Times New Roman"/>
        </w:rPr>
        <w:t xml:space="preserve"> tasks generated the question: Does hereditary (nature) effect development more than the environment (nurture) or vice versa? On the other hand, do nature and nurture work harmoniously in development? For Vygotsky (1978), development was not a question of nature or nurture; child development was a consensus of both nature and nurture or a coaction of biological development with cultural development </w:t>
      </w:r>
      <w:sdt>
        <w:sdtPr>
          <w:rPr>
            <w:rFonts w:ascii="Times New Roman" w:hAnsi="Times New Roman"/>
          </w:rPr>
          <w:id w:val="1016501556"/>
          <w:citation/>
        </w:sdtPr>
        <w:sdtEndPr/>
        <w:sdtContent>
          <w:r w:rsidRPr="00AB385C">
            <w:rPr>
              <w:rFonts w:ascii="Times New Roman" w:hAnsi="Times New Roman"/>
            </w:rPr>
            <w:fldChar w:fldCharType="begin"/>
          </w:r>
          <w:r w:rsidRPr="00AB385C">
            <w:rPr>
              <w:rFonts w:ascii="Times New Roman" w:hAnsi="Times New Roman"/>
            </w:rPr>
            <w:instrText xml:space="preserve"> CITATION Bod10 \l 1033 </w:instrText>
          </w:r>
          <w:r w:rsidRPr="00AB385C">
            <w:rPr>
              <w:rFonts w:ascii="Times New Roman" w:hAnsi="Times New Roman"/>
            </w:rPr>
            <w:fldChar w:fldCharType="separate"/>
          </w:r>
          <w:r w:rsidRPr="00AB385C">
            <w:rPr>
              <w:rFonts w:ascii="Times New Roman" w:hAnsi="Times New Roman"/>
            </w:rPr>
            <w:t>(Bodrova &amp; Leong, 2010)</w:t>
          </w:r>
          <w:r w:rsidRPr="00AB385C">
            <w:rPr>
              <w:rFonts w:ascii="Times New Roman" w:hAnsi="Times New Roman"/>
            </w:rPr>
            <w:fldChar w:fldCharType="end"/>
          </w:r>
        </w:sdtContent>
      </w:sdt>
      <w:r w:rsidRPr="00AB385C">
        <w:rPr>
          <w:rFonts w:ascii="Times New Roman" w:hAnsi="Times New Roman"/>
        </w:rPr>
        <w:t xml:space="preserve">. However, the literature paints a different picture for temperament and executive functions. Temperament is </w:t>
      </w:r>
      <w:r w:rsidR="00034579" w:rsidRPr="00AB385C">
        <w:rPr>
          <w:rFonts w:ascii="Times New Roman" w:hAnsi="Times New Roman"/>
        </w:rPr>
        <w:t xml:space="preserve">considered </w:t>
      </w:r>
      <w:r w:rsidRPr="00AB385C">
        <w:rPr>
          <w:rFonts w:ascii="Times New Roman" w:hAnsi="Times New Roman"/>
        </w:rPr>
        <w:t xml:space="preserve">an innate trait </w:t>
      </w:r>
      <w:r w:rsidR="00034579" w:rsidRPr="00AB385C">
        <w:rPr>
          <w:rFonts w:ascii="Times New Roman" w:hAnsi="Times New Roman"/>
        </w:rPr>
        <w:t xml:space="preserve">while </w:t>
      </w:r>
      <w:r w:rsidRPr="00AB385C">
        <w:rPr>
          <w:rFonts w:ascii="Times New Roman" w:hAnsi="Times New Roman"/>
        </w:rPr>
        <w:t xml:space="preserve">executive functions are impacted by environmental stimulants or hindrances (Diamond, 2013; Thomas &amp; Chess, 1977). </w:t>
      </w:r>
    </w:p>
    <w:p w14:paraId="7E6982EB" w14:textId="08946A9A" w:rsidR="000839B9" w:rsidRPr="00AB385C" w:rsidRDefault="00FA45BD" w:rsidP="00AB385C">
      <w:pPr>
        <w:ind w:firstLine="720"/>
        <w:rPr>
          <w:rFonts w:ascii="Times New Roman" w:hAnsi="Times New Roman"/>
        </w:rPr>
      </w:pPr>
      <w:r w:rsidRPr="00AB385C">
        <w:rPr>
          <w:rFonts w:ascii="Times New Roman" w:hAnsi="Times New Roman"/>
        </w:rPr>
        <w:t xml:space="preserve">With this in mind, the </w:t>
      </w:r>
      <w:r w:rsidR="00EC4ECC" w:rsidRPr="00AB385C">
        <w:rPr>
          <w:rFonts w:ascii="Times New Roman" w:hAnsi="Times New Roman"/>
        </w:rPr>
        <w:t>growth</w:t>
      </w:r>
      <w:r w:rsidRPr="00AB385C">
        <w:rPr>
          <w:rFonts w:ascii="Times New Roman" w:hAnsi="Times New Roman"/>
        </w:rPr>
        <w:t xml:space="preserve"> in executive functions</w:t>
      </w:r>
      <w:r w:rsidR="009F2F53" w:rsidRPr="00AB385C">
        <w:rPr>
          <w:rFonts w:ascii="Times New Roman" w:hAnsi="Times New Roman"/>
        </w:rPr>
        <w:t>,</w:t>
      </w:r>
      <w:r w:rsidRPr="00AB385C">
        <w:rPr>
          <w:rFonts w:ascii="Times New Roman" w:hAnsi="Times New Roman"/>
        </w:rPr>
        <w:t xml:space="preserve"> </w:t>
      </w:r>
      <w:r w:rsidR="009F2F53" w:rsidRPr="00AB385C">
        <w:rPr>
          <w:rFonts w:ascii="Times New Roman" w:hAnsi="Times New Roman"/>
        </w:rPr>
        <w:t xml:space="preserve">outlined </w:t>
      </w:r>
      <w:r w:rsidRPr="00AB385C">
        <w:rPr>
          <w:rFonts w:ascii="Times New Roman" w:hAnsi="Times New Roman"/>
        </w:rPr>
        <w:t xml:space="preserve">in Table </w:t>
      </w:r>
      <w:r w:rsidR="00C50394" w:rsidRPr="00AB385C">
        <w:rPr>
          <w:rFonts w:ascii="Times New Roman" w:hAnsi="Times New Roman"/>
        </w:rPr>
        <w:t>17</w:t>
      </w:r>
      <w:r w:rsidR="009F2F53" w:rsidRPr="00AB385C">
        <w:rPr>
          <w:rFonts w:ascii="Times New Roman" w:hAnsi="Times New Roman"/>
        </w:rPr>
        <w:t>,</w:t>
      </w:r>
      <w:r w:rsidRPr="00AB385C">
        <w:rPr>
          <w:rFonts w:ascii="Times New Roman" w:hAnsi="Times New Roman"/>
        </w:rPr>
        <w:t xml:space="preserve"> </w:t>
      </w:r>
      <w:r w:rsidR="009F2F53" w:rsidRPr="00AB385C">
        <w:rPr>
          <w:rFonts w:ascii="Times New Roman" w:hAnsi="Times New Roman"/>
        </w:rPr>
        <w:t>aligned</w:t>
      </w:r>
      <w:r w:rsidRPr="00AB385C">
        <w:rPr>
          <w:rFonts w:ascii="Times New Roman" w:hAnsi="Times New Roman"/>
        </w:rPr>
        <w:t xml:space="preserve"> with the literature. The small but evident changes in children’s temperament</w:t>
      </w:r>
      <w:r w:rsidR="009F2F53" w:rsidRPr="00AB385C">
        <w:rPr>
          <w:rFonts w:ascii="Times New Roman" w:hAnsi="Times New Roman"/>
        </w:rPr>
        <w:t>,</w:t>
      </w:r>
      <w:r w:rsidR="00C50394" w:rsidRPr="00AB385C">
        <w:rPr>
          <w:rFonts w:ascii="Times New Roman" w:hAnsi="Times New Roman"/>
        </w:rPr>
        <w:t xml:space="preserve"> illustrated in Table 16</w:t>
      </w:r>
      <w:r w:rsidR="009F2F53" w:rsidRPr="00AB385C">
        <w:rPr>
          <w:rFonts w:ascii="Times New Roman" w:hAnsi="Times New Roman"/>
        </w:rPr>
        <w:t>,</w:t>
      </w:r>
      <w:r w:rsidRPr="00AB385C">
        <w:rPr>
          <w:rFonts w:ascii="Times New Roman" w:hAnsi="Times New Roman"/>
        </w:rPr>
        <w:t xml:space="preserve"> paint</w:t>
      </w:r>
      <w:r w:rsidR="009F2F53" w:rsidRPr="00AB385C">
        <w:rPr>
          <w:rFonts w:ascii="Times New Roman" w:hAnsi="Times New Roman"/>
        </w:rPr>
        <w:t>ed</w:t>
      </w:r>
      <w:r w:rsidRPr="00AB385C">
        <w:rPr>
          <w:rFonts w:ascii="Times New Roman" w:hAnsi="Times New Roman"/>
        </w:rPr>
        <w:t xml:space="preserve"> a different picture. </w:t>
      </w:r>
      <w:r w:rsidR="009F2F53" w:rsidRPr="00AB385C">
        <w:rPr>
          <w:rFonts w:ascii="Times New Roman" w:hAnsi="Times New Roman"/>
        </w:rPr>
        <w:t xml:space="preserve">The findings show that the </w:t>
      </w:r>
      <w:r w:rsidRPr="00AB385C">
        <w:rPr>
          <w:rFonts w:ascii="Times New Roman" w:hAnsi="Times New Roman"/>
        </w:rPr>
        <w:t xml:space="preserve">changes in temperament could be explained </w:t>
      </w:r>
      <w:r w:rsidR="009F2F53" w:rsidRPr="00AB385C">
        <w:rPr>
          <w:rFonts w:ascii="Times New Roman" w:hAnsi="Times New Roman"/>
        </w:rPr>
        <w:t xml:space="preserve">by </w:t>
      </w:r>
      <w:r w:rsidRPr="00AB385C">
        <w:rPr>
          <w:rFonts w:ascii="Times New Roman" w:hAnsi="Times New Roman"/>
        </w:rPr>
        <w:t xml:space="preserve">the growth in executive functions. </w:t>
      </w:r>
      <w:r w:rsidR="009F2F53" w:rsidRPr="00AB385C">
        <w:rPr>
          <w:rFonts w:ascii="Times New Roman" w:hAnsi="Times New Roman"/>
        </w:rPr>
        <w:t xml:space="preserve">However, it is still unclear if </w:t>
      </w:r>
      <w:r w:rsidRPr="00AB385C">
        <w:rPr>
          <w:rFonts w:ascii="Times New Roman" w:hAnsi="Times New Roman"/>
        </w:rPr>
        <w:t xml:space="preserve">executive functions impact temperament or </w:t>
      </w:r>
      <w:r w:rsidR="009F2F53" w:rsidRPr="00AB385C">
        <w:rPr>
          <w:rFonts w:ascii="Times New Roman" w:hAnsi="Times New Roman"/>
        </w:rPr>
        <w:t xml:space="preserve">if </w:t>
      </w:r>
      <w:r w:rsidRPr="00AB385C">
        <w:rPr>
          <w:rFonts w:ascii="Times New Roman" w:hAnsi="Times New Roman"/>
        </w:rPr>
        <w:t xml:space="preserve">executive </w:t>
      </w:r>
      <w:r w:rsidRPr="00AB385C">
        <w:rPr>
          <w:rFonts w:ascii="Times New Roman" w:hAnsi="Times New Roman"/>
        </w:rPr>
        <w:lastRenderedPageBreak/>
        <w:t>functions change temperament permanently</w:t>
      </w:r>
      <w:r w:rsidR="009F2F53" w:rsidRPr="00AB385C">
        <w:rPr>
          <w:rFonts w:ascii="Times New Roman" w:hAnsi="Times New Roman"/>
        </w:rPr>
        <w:t>.</w:t>
      </w:r>
      <w:r w:rsidRPr="00AB385C">
        <w:rPr>
          <w:rFonts w:ascii="Times New Roman" w:hAnsi="Times New Roman"/>
        </w:rPr>
        <w:t xml:space="preserve"> </w:t>
      </w:r>
      <w:r w:rsidR="00C50394" w:rsidRPr="00AB385C">
        <w:rPr>
          <w:rFonts w:ascii="Times New Roman" w:hAnsi="Times New Roman"/>
        </w:rPr>
        <w:t>Development</w:t>
      </w:r>
      <w:r w:rsidRPr="00AB385C">
        <w:rPr>
          <w:rFonts w:ascii="Times New Roman" w:hAnsi="Times New Roman"/>
        </w:rPr>
        <w:t xml:space="preserve"> is fluid and plastic and can be enhanced with the appropriate environmental influences and experiences (Berk, 2010). </w:t>
      </w:r>
      <w:r w:rsidR="00C50394" w:rsidRPr="00AB385C">
        <w:rPr>
          <w:rFonts w:ascii="Times New Roman" w:hAnsi="Times New Roman"/>
        </w:rPr>
        <w:t xml:space="preserve">Temperament is an innate trait yet can </w:t>
      </w:r>
      <w:r w:rsidR="00300BB4">
        <w:rPr>
          <w:rFonts w:ascii="Times New Roman" w:hAnsi="Times New Roman"/>
        </w:rPr>
        <w:t xml:space="preserve">be </w:t>
      </w:r>
      <w:r w:rsidR="00C50394" w:rsidRPr="00AB385C">
        <w:rPr>
          <w:rFonts w:ascii="Times New Roman" w:hAnsi="Times New Roman"/>
        </w:rPr>
        <w:t>influenced by environment and maturation, whereas executive functions are not innate but are impacted by environmental stimulants or hindrances (Bridgett et al., 2013; Conway &amp; Stifter, 2012; Diamond, 2013; Liew, 2012Thomas &amp; Chess, 1977).</w:t>
      </w:r>
    </w:p>
    <w:p w14:paraId="3AB0A6ED" w14:textId="1C906359" w:rsidR="00AB385C" w:rsidRPr="00897C89" w:rsidRDefault="00AB385C" w:rsidP="00B362B6">
      <w:pPr>
        <w:spacing w:line="240" w:lineRule="auto"/>
        <w:rPr>
          <w:rFonts w:ascii="Times New Roman" w:hAnsi="Times New Roman"/>
        </w:rPr>
      </w:pPr>
      <w:r>
        <w:rPr>
          <w:rFonts w:ascii="Times New Roman" w:hAnsi="Times New Roman"/>
        </w:rPr>
        <w:br w:type="page"/>
      </w:r>
    </w:p>
    <w:p w14:paraId="60286437" w14:textId="3F02819A" w:rsidR="00EC4ECC" w:rsidRDefault="00FA45BD" w:rsidP="00FA45BD">
      <w:pPr>
        <w:rPr>
          <w:rFonts w:ascii="Times New Roman" w:hAnsi="Times New Roman"/>
        </w:rPr>
      </w:pPr>
      <w:r>
        <w:rPr>
          <w:rFonts w:ascii="Times New Roman" w:hAnsi="Times New Roman"/>
        </w:rPr>
        <w:lastRenderedPageBreak/>
        <w:t xml:space="preserve">Table </w:t>
      </w:r>
      <w:r w:rsidR="00C50394">
        <w:rPr>
          <w:rFonts w:ascii="Times New Roman" w:hAnsi="Times New Roman"/>
        </w:rPr>
        <w:t>16</w:t>
      </w:r>
    </w:p>
    <w:p w14:paraId="1A77B847" w14:textId="3F73331A" w:rsidR="00793154" w:rsidRPr="00793154" w:rsidRDefault="00FA45BD" w:rsidP="00FA45BD">
      <w:pPr>
        <w:rPr>
          <w:rFonts w:ascii="Times New Roman" w:hAnsi="Times New Roman"/>
          <w:i/>
        </w:rPr>
      </w:pPr>
      <w:r w:rsidRPr="005C7498">
        <w:rPr>
          <w:rFonts w:ascii="Times New Roman" w:hAnsi="Times New Roman"/>
          <w:i/>
        </w:rPr>
        <w:t>Changes in Children</w:t>
      </w:r>
      <w:r w:rsidR="00EC4ECC">
        <w:rPr>
          <w:rFonts w:ascii="Times New Roman" w:hAnsi="Times New Roman"/>
          <w:i/>
        </w:rPr>
        <w:t>’s</w:t>
      </w:r>
      <w:r w:rsidRPr="005C7498">
        <w:rPr>
          <w:rFonts w:ascii="Times New Roman" w:hAnsi="Times New Roman"/>
          <w:i/>
        </w:rPr>
        <w:t xml:space="preserve"> Temperament</w:t>
      </w:r>
    </w:p>
    <w:p w14:paraId="437ED92F" w14:textId="77777777" w:rsidR="00B85214" w:rsidRDefault="00B85214" w:rsidP="00FA45BD">
      <w:pPr>
        <w:rPr>
          <w:rFonts w:asciiTheme="majorHAnsi" w:hAnsiTheme="majorHAnsi" w:cstheme="majorHAnsi"/>
        </w:rPr>
      </w:pPr>
      <w:r>
        <w:rPr>
          <w:noProof/>
          <w:lang w:bidi="ar-SA"/>
        </w:rPr>
        <w:drawing>
          <wp:inline distT="0" distB="0" distL="0" distR="0" wp14:anchorId="003E7535" wp14:editId="489B2DDB">
            <wp:extent cx="7168544" cy="4575398"/>
            <wp:effectExtent l="127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190" t="13016" r="10720" b="1979"/>
                    <a:stretch/>
                  </pic:blipFill>
                  <pic:spPr bwMode="auto">
                    <a:xfrm rot="16200000">
                      <a:off x="0" y="0"/>
                      <a:ext cx="7214723" cy="4604872"/>
                    </a:xfrm>
                    <a:prstGeom prst="rect">
                      <a:avLst/>
                    </a:prstGeom>
                    <a:ln>
                      <a:noFill/>
                    </a:ln>
                    <a:extLst>
                      <a:ext uri="{53640926-AAD7-44D8-BBD7-CCE9431645EC}">
                        <a14:shadowObscured xmlns:a14="http://schemas.microsoft.com/office/drawing/2010/main"/>
                      </a:ext>
                    </a:extLst>
                  </pic:spPr>
                </pic:pic>
              </a:graphicData>
            </a:graphic>
          </wp:inline>
        </w:drawing>
      </w:r>
    </w:p>
    <w:p w14:paraId="05BD087B" w14:textId="745EBE1B" w:rsidR="00EC4ECC" w:rsidRPr="005C7498" w:rsidRDefault="000839B9" w:rsidP="00B85214">
      <w:pPr>
        <w:keepNext/>
        <w:keepLines/>
        <w:rPr>
          <w:rFonts w:asciiTheme="majorHAnsi" w:hAnsiTheme="majorHAnsi" w:cstheme="majorHAnsi"/>
        </w:rPr>
      </w:pPr>
      <w:r>
        <w:rPr>
          <w:rFonts w:asciiTheme="majorHAnsi" w:hAnsiTheme="majorHAnsi" w:cstheme="majorHAnsi"/>
        </w:rPr>
        <w:lastRenderedPageBreak/>
        <w:t>Table 17</w:t>
      </w:r>
      <w:r w:rsidR="00FA45BD" w:rsidRPr="005C7498">
        <w:rPr>
          <w:rFonts w:asciiTheme="majorHAnsi" w:hAnsiTheme="majorHAnsi" w:cstheme="majorHAnsi"/>
        </w:rPr>
        <w:t xml:space="preserve"> </w:t>
      </w:r>
    </w:p>
    <w:p w14:paraId="3830DBB8" w14:textId="3FFB1AB8" w:rsidR="00FA45BD" w:rsidRPr="005C7498" w:rsidRDefault="00FA45BD" w:rsidP="00B85214">
      <w:pPr>
        <w:keepNext/>
        <w:keepLines/>
        <w:rPr>
          <w:rFonts w:asciiTheme="majorHAnsi" w:hAnsiTheme="majorHAnsi" w:cstheme="majorHAnsi"/>
          <w:i/>
        </w:rPr>
      </w:pPr>
      <w:r w:rsidRPr="005C7498">
        <w:rPr>
          <w:rFonts w:asciiTheme="majorHAnsi" w:hAnsiTheme="majorHAnsi" w:cstheme="majorHAnsi"/>
          <w:i/>
        </w:rPr>
        <w:t>Growth in Executive Function Skills</w:t>
      </w:r>
    </w:p>
    <w:tbl>
      <w:tblPr>
        <w:tblStyle w:val="TableGrid4"/>
        <w:tblW w:w="0" w:type="auto"/>
        <w:tblLook w:val="04A0" w:firstRow="1" w:lastRow="0" w:firstColumn="1" w:lastColumn="0" w:noHBand="0" w:noVBand="1"/>
      </w:tblPr>
      <w:tblGrid>
        <w:gridCol w:w="994"/>
        <w:gridCol w:w="1042"/>
        <w:gridCol w:w="796"/>
        <w:gridCol w:w="1118"/>
        <w:gridCol w:w="1125"/>
        <w:gridCol w:w="1819"/>
        <w:gridCol w:w="1235"/>
      </w:tblGrid>
      <w:tr w:rsidR="00EC4ECC" w:rsidRPr="00D43775" w14:paraId="2D28FF27" w14:textId="77777777" w:rsidTr="00D43775">
        <w:trPr>
          <w:trHeight w:val="225"/>
        </w:trPr>
        <w:tc>
          <w:tcPr>
            <w:tcW w:w="974" w:type="dxa"/>
            <w:tcBorders>
              <w:left w:val="single" w:sz="4" w:space="0" w:color="auto"/>
              <w:right w:val="nil"/>
            </w:tcBorders>
          </w:tcPr>
          <w:p w14:paraId="0E08D8D4" w14:textId="77777777" w:rsidR="00EC4ECC" w:rsidRPr="00D43775" w:rsidRDefault="00EC4ECC" w:rsidP="000839B9">
            <w:pPr>
              <w:spacing w:line="240" w:lineRule="auto"/>
              <w:rPr>
                <w:rFonts w:asciiTheme="majorHAnsi" w:hAnsiTheme="majorHAnsi" w:cstheme="majorHAnsi"/>
                <w:sz w:val="20"/>
                <w:szCs w:val="20"/>
              </w:rPr>
            </w:pPr>
          </w:p>
        </w:tc>
        <w:tc>
          <w:tcPr>
            <w:tcW w:w="1042" w:type="dxa"/>
            <w:tcBorders>
              <w:left w:val="nil"/>
              <w:right w:val="nil"/>
            </w:tcBorders>
          </w:tcPr>
          <w:p w14:paraId="0472E914" w14:textId="77777777" w:rsidR="00EC4ECC" w:rsidRPr="00D43775" w:rsidRDefault="00EC4ECC" w:rsidP="000839B9">
            <w:pPr>
              <w:spacing w:line="240" w:lineRule="auto"/>
              <w:jc w:val="right"/>
              <w:rPr>
                <w:rFonts w:asciiTheme="majorHAnsi" w:hAnsiTheme="majorHAnsi" w:cstheme="majorHAnsi"/>
                <w:sz w:val="20"/>
                <w:szCs w:val="20"/>
              </w:rPr>
            </w:pPr>
            <w:r w:rsidRPr="00D43775">
              <w:rPr>
                <w:rFonts w:asciiTheme="majorHAnsi" w:hAnsiTheme="majorHAnsi" w:cstheme="majorHAnsi"/>
                <w:sz w:val="20"/>
                <w:szCs w:val="20"/>
              </w:rPr>
              <w:t>Sort</w:t>
            </w:r>
          </w:p>
        </w:tc>
        <w:tc>
          <w:tcPr>
            <w:tcW w:w="796" w:type="dxa"/>
            <w:tcBorders>
              <w:left w:val="nil"/>
              <w:bottom w:val="single" w:sz="4" w:space="0" w:color="auto"/>
              <w:right w:val="nil"/>
            </w:tcBorders>
          </w:tcPr>
          <w:p w14:paraId="47645040" w14:textId="77777777" w:rsidR="00EC4ECC" w:rsidRPr="00D43775" w:rsidRDefault="00EC4ECC" w:rsidP="000839B9">
            <w:pPr>
              <w:spacing w:line="240" w:lineRule="auto"/>
              <w:jc w:val="right"/>
              <w:rPr>
                <w:rFonts w:asciiTheme="majorHAnsi" w:hAnsiTheme="majorHAnsi" w:cstheme="majorHAnsi"/>
                <w:sz w:val="20"/>
                <w:szCs w:val="20"/>
              </w:rPr>
            </w:pPr>
          </w:p>
        </w:tc>
        <w:tc>
          <w:tcPr>
            <w:tcW w:w="1118" w:type="dxa"/>
            <w:tcBorders>
              <w:left w:val="nil"/>
              <w:right w:val="nil"/>
            </w:tcBorders>
          </w:tcPr>
          <w:p w14:paraId="6E6772A0" w14:textId="77777777" w:rsidR="00EC4ECC" w:rsidRPr="00D43775" w:rsidRDefault="00EC4ECC" w:rsidP="000839B9">
            <w:pPr>
              <w:spacing w:line="240" w:lineRule="auto"/>
              <w:jc w:val="right"/>
              <w:rPr>
                <w:rFonts w:asciiTheme="majorHAnsi" w:hAnsiTheme="majorHAnsi" w:cstheme="majorHAnsi"/>
                <w:sz w:val="20"/>
                <w:szCs w:val="20"/>
              </w:rPr>
            </w:pPr>
            <w:r w:rsidRPr="00D43775">
              <w:rPr>
                <w:rFonts w:asciiTheme="majorHAnsi" w:hAnsiTheme="majorHAnsi" w:cstheme="majorHAnsi"/>
                <w:sz w:val="20"/>
                <w:szCs w:val="20"/>
              </w:rPr>
              <w:t>Digit</w:t>
            </w:r>
          </w:p>
        </w:tc>
        <w:tc>
          <w:tcPr>
            <w:tcW w:w="1125" w:type="dxa"/>
            <w:tcBorders>
              <w:left w:val="nil"/>
              <w:right w:val="nil"/>
            </w:tcBorders>
          </w:tcPr>
          <w:p w14:paraId="11A559FE" w14:textId="77777777" w:rsidR="00EC4ECC" w:rsidRPr="00D43775" w:rsidRDefault="00EC4ECC" w:rsidP="000839B9">
            <w:pPr>
              <w:spacing w:line="240" w:lineRule="auto"/>
              <w:jc w:val="both"/>
              <w:rPr>
                <w:rFonts w:asciiTheme="majorHAnsi" w:hAnsiTheme="majorHAnsi" w:cstheme="majorHAnsi"/>
                <w:sz w:val="20"/>
                <w:szCs w:val="20"/>
              </w:rPr>
            </w:pPr>
            <w:r w:rsidRPr="00D43775">
              <w:rPr>
                <w:rFonts w:asciiTheme="majorHAnsi" w:hAnsiTheme="majorHAnsi" w:cstheme="majorHAnsi"/>
                <w:sz w:val="20"/>
                <w:szCs w:val="20"/>
              </w:rPr>
              <w:t>Span</w:t>
            </w:r>
          </w:p>
        </w:tc>
        <w:tc>
          <w:tcPr>
            <w:tcW w:w="1819" w:type="dxa"/>
            <w:tcBorders>
              <w:left w:val="nil"/>
              <w:right w:val="nil"/>
            </w:tcBorders>
          </w:tcPr>
          <w:p w14:paraId="0F7A0E1D" w14:textId="498F7A15" w:rsidR="00EC4ECC" w:rsidRPr="00D43775" w:rsidRDefault="00EC4ECC" w:rsidP="000839B9">
            <w:pPr>
              <w:spacing w:line="240" w:lineRule="auto"/>
              <w:jc w:val="right"/>
              <w:rPr>
                <w:rFonts w:asciiTheme="majorHAnsi" w:hAnsiTheme="majorHAnsi" w:cstheme="majorHAnsi"/>
                <w:sz w:val="20"/>
                <w:szCs w:val="20"/>
              </w:rPr>
            </w:pPr>
            <w:r w:rsidRPr="00D43775">
              <w:rPr>
                <w:rFonts w:asciiTheme="majorHAnsi" w:hAnsiTheme="majorHAnsi" w:cstheme="majorHAnsi"/>
                <w:sz w:val="20"/>
                <w:szCs w:val="20"/>
              </w:rPr>
              <w:t>Ladybug/Rabbit</w:t>
            </w:r>
          </w:p>
        </w:tc>
        <w:tc>
          <w:tcPr>
            <w:tcW w:w="1235" w:type="dxa"/>
            <w:tcBorders>
              <w:left w:val="nil"/>
              <w:right w:val="single" w:sz="4" w:space="0" w:color="auto"/>
            </w:tcBorders>
          </w:tcPr>
          <w:p w14:paraId="587C21C9"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Pencil Tap</w:t>
            </w:r>
          </w:p>
        </w:tc>
      </w:tr>
      <w:tr w:rsidR="00EC4ECC" w:rsidRPr="00D43775" w14:paraId="639CAC74" w14:textId="77777777" w:rsidTr="00D43775">
        <w:trPr>
          <w:trHeight w:val="225"/>
        </w:trPr>
        <w:tc>
          <w:tcPr>
            <w:tcW w:w="974" w:type="dxa"/>
            <w:tcBorders>
              <w:left w:val="single" w:sz="4" w:space="0" w:color="auto"/>
              <w:bottom w:val="single" w:sz="4" w:space="0" w:color="auto"/>
              <w:right w:val="nil"/>
            </w:tcBorders>
          </w:tcPr>
          <w:p w14:paraId="2DC04D0D" w14:textId="77777777" w:rsidR="00EC4ECC" w:rsidRPr="00D43775" w:rsidRDefault="00EC4ECC" w:rsidP="000839B9">
            <w:pPr>
              <w:spacing w:line="240" w:lineRule="auto"/>
              <w:rPr>
                <w:rFonts w:asciiTheme="majorHAnsi" w:hAnsiTheme="majorHAnsi" w:cstheme="majorHAnsi"/>
                <w:sz w:val="20"/>
                <w:szCs w:val="20"/>
              </w:rPr>
            </w:pPr>
          </w:p>
        </w:tc>
        <w:tc>
          <w:tcPr>
            <w:tcW w:w="1042" w:type="dxa"/>
            <w:tcBorders>
              <w:left w:val="nil"/>
              <w:bottom w:val="single" w:sz="4" w:space="0" w:color="auto"/>
              <w:right w:val="nil"/>
            </w:tcBorders>
          </w:tcPr>
          <w:p w14:paraId="4558C20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PRE</w:t>
            </w:r>
          </w:p>
        </w:tc>
        <w:tc>
          <w:tcPr>
            <w:tcW w:w="796" w:type="dxa"/>
            <w:tcBorders>
              <w:left w:val="nil"/>
              <w:bottom w:val="single" w:sz="4" w:space="0" w:color="auto"/>
              <w:right w:val="nil"/>
            </w:tcBorders>
          </w:tcPr>
          <w:p w14:paraId="7918DD0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POST</w:t>
            </w:r>
          </w:p>
        </w:tc>
        <w:tc>
          <w:tcPr>
            <w:tcW w:w="1118" w:type="dxa"/>
            <w:tcBorders>
              <w:left w:val="nil"/>
              <w:bottom w:val="single" w:sz="4" w:space="0" w:color="auto"/>
              <w:right w:val="nil"/>
            </w:tcBorders>
          </w:tcPr>
          <w:p w14:paraId="49E58A13"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PRE</w:t>
            </w:r>
          </w:p>
        </w:tc>
        <w:tc>
          <w:tcPr>
            <w:tcW w:w="1125" w:type="dxa"/>
            <w:tcBorders>
              <w:left w:val="nil"/>
              <w:bottom w:val="single" w:sz="4" w:space="0" w:color="auto"/>
              <w:right w:val="nil"/>
            </w:tcBorders>
          </w:tcPr>
          <w:p w14:paraId="05EEDE09"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POST</w:t>
            </w:r>
          </w:p>
        </w:tc>
        <w:tc>
          <w:tcPr>
            <w:tcW w:w="1819" w:type="dxa"/>
            <w:tcBorders>
              <w:left w:val="nil"/>
              <w:bottom w:val="single" w:sz="4" w:space="0" w:color="auto"/>
              <w:right w:val="nil"/>
            </w:tcBorders>
          </w:tcPr>
          <w:p w14:paraId="37C8BEA9"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PRE</w:t>
            </w:r>
          </w:p>
        </w:tc>
        <w:tc>
          <w:tcPr>
            <w:tcW w:w="1235" w:type="dxa"/>
            <w:tcBorders>
              <w:left w:val="nil"/>
              <w:bottom w:val="single" w:sz="4" w:space="0" w:color="auto"/>
              <w:right w:val="single" w:sz="4" w:space="0" w:color="auto"/>
            </w:tcBorders>
          </w:tcPr>
          <w:p w14:paraId="2B47267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POST</w:t>
            </w:r>
          </w:p>
        </w:tc>
      </w:tr>
      <w:tr w:rsidR="00EC4ECC" w:rsidRPr="00D43775" w14:paraId="568CFB2F" w14:textId="77777777" w:rsidTr="00D43775">
        <w:trPr>
          <w:trHeight w:val="225"/>
        </w:trPr>
        <w:tc>
          <w:tcPr>
            <w:tcW w:w="974" w:type="dxa"/>
            <w:tcBorders>
              <w:left w:val="single" w:sz="4" w:space="0" w:color="auto"/>
              <w:bottom w:val="nil"/>
              <w:right w:val="nil"/>
            </w:tcBorders>
          </w:tcPr>
          <w:p w14:paraId="285ED94E" w14:textId="7F62F862" w:rsidR="00EC4ECC" w:rsidRPr="00D43775" w:rsidRDefault="007726A1" w:rsidP="000839B9">
            <w:pPr>
              <w:spacing w:line="240" w:lineRule="auto"/>
              <w:rPr>
                <w:rFonts w:asciiTheme="majorHAnsi" w:hAnsiTheme="majorHAnsi" w:cstheme="majorHAnsi"/>
                <w:sz w:val="20"/>
                <w:szCs w:val="20"/>
              </w:rPr>
            </w:pPr>
            <w:r w:rsidRPr="00D43775">
              <w:rPr>
                <w:rFonts w:ascii="Times New Roman" w:hAnsi="Times New Roman"/>
                <w:sz w:val="20"/>
                <w:szCs w:val="20"/>
              </w:rPr>
              <w:t>Lauren</w:t>
            </w:r>
          </w:p>
        </w:tc>
        <w:tc>
          <w:tcPr>
            <w:tcW w:w="1042" w:type="dxa"/>
            <w:tcBorders>
              <w:left w:val="nil"/>
              <w:bottom w:val="nil"/>
              <w:right w:val="nil"/>
            </w:tcBorders>
          </w:tcPr>
          <w:p w14:paraId="59C341F4"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left w:val="nil"/>
              <w:bottom w:val="nil"/>
              <w:right w:val="nil"/>
            </w:tcBorders>
          </w:tcPr>
          <w:p w14:paraId="32C6057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left w:val="nil"/>
              <w:bottom w:val="nil"/>
              <w:right w:val="nil"/>
            </w:tcBorders>
          </w:tcPr>
          <w:p w14:paraId="71CC2ED8"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left w:val="nil"/>
              <w:bottom w:val="nil"/>
              <w:right w:val="nil"/>
            </w:tcBorders>
          </w:tcPr>
          <w:p w14:paraId="412E1067"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left w:val="nil"/>
              <w:bottom w:val="nil"/>
              <w:right w:val="nil"/>
            </w:tcBorders>
          </w:tcPr>
          <w:p w14:paraId="1F3803AE"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left w:val="nil"/>
              <w:bottom w:val="nil"/>
              <w:right w:val="single" w:sz="4" w:space="0" w:color="auto"/>
            </w:tcBorders>
          </w:tcPr>
          <w:p w14:paraId="42F1EFE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15D9336A" w14:textId="77777777" w:rsidTr="00D43775">
        <w:trPr>
          <w:trHeight w:val="225"/>
        </w:trPr>
        <w:tc>
          <w:tcPr>
            <w:tcW w:w="974" w:type="dxa"/>
            <w:tcBorders>
              <w:top w:val="nil"/>
              <w:left w:val="single" w:sz="4" w:space="0" w:color="auto"/>
              <w:bottom w:val="nil"/>
              <w:right w:val="nil"/>
            </w:tcBorders>
          </w:tcPr>
          <w:p w14:paraId="33983150" w14:textId="12DFBE11" w:rsidR="00EC4ECC" w:rsidRPr="00D43775" w:rsidRDefault="003F0C32"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Kemp</w:t>
            </w:r>
          </w:p>
        </w:tc>
        <w:tc>
          <w:tcPr>
            <w:tcW w:w="1042" w:type="dxa"/>
            <w:tcBorders>
              <w:top w:val="nil"/>
              <w:left w:val="nil"/>
              <w:bottom w:val="nil"/>
              <w:right w:val="nil"/>
            </w:tcBorders>
          </w:tcPr>
          <w:p w14:paraId="70A88A20"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0CC7D31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68F97E0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4663E11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00BF7C23"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4D0A0E73"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3028D956" w14:textId="77777777" w:rsidTr="00D43775">
        <w:trPr>
          <w:trHeight w:val="225"/>
        </w:trPr>
        <w:tc>
          <w:tcPr>
            <w:tcW w:w="974" w:type="dxa"/>
            <w:tcBorders>
              <w:top w:val="nil"/>
              <w:left w:val="single" w:sz="4" w:space="0" w:color="auto"/>
              <w:bottom w:val="nil"/>
              <w:right w:val="nil"/>
            </w:tcBorders>
          </w:tcPr>
          <w:p w14:paraId="41C042C5" w14:textId="2C8B4C66" w:rsidR="00EC4ECC" w:rsidRPr="00D43775" w:rsidRDefault="003F0C32"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Nathan</w:t>
            </w:r>
          </w:p>
        </w:tc>
        <w:tc>
          <w:tcPr>
            <w:tcW w:w="1042" w:type="dxa"/>
            <w:tcBorders>
              <w:top w:val="nil"/>
              <w:left w:val="nil"/>
              <w:bottom w:val="nil"/>
              <w:right w:val="nil"/>
            </w:tcBorders>
          </w:tcPr>
          <w:p w14:paraId="07CE640D"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shd w:val="clear" w:color="auto" w:fill="808080" w:themeFill="background1" w:themeFillShade="80"/>
          </w:tcPr>
          <w:p w14:paraId="13E0EA18" w14:textId="77777777" w:rsidR="00EC4ECC" w:rsidRPr="00D43775" w:rsidRDefault="00EC4ECC" w:rsidP="000839B9">
            <w:pPr>
              <w:spacing w:line="240" w:lineRule="auto"/>
              <w:rPr>
                <w:rFonts w:asciiTheme="majorHAnsi" w:hAnsiTheme="majorHAnsi" w:cstheme="majorHAnsi"/>
                <w:sz w:val="20"/>
                <w:szCs w:val="20"/>
              </w:rPr>
            </w:pPr>
          </w:p>
        </w:tc>
        <w:tc>
          <w:tcPr>
            <w:tcW w:w="1118" w:type="dxa"/>
            <w:tcBorders>
              <w:top w:val="nil"/>
              <w:left w:val="nil"/>
              <w:bottom w:val="nil"/>
              <w:right w:val="nil"/>
            </w:tcBorders>
          </w:tcPr>
          <w:p w14:paraId="3681440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shd w:val="clear" w:color="auto" w:fill="808080" w:themeFill="background1" w:themeFillShade="80"/>
          </w:tcPr>
          <w:p w14:paraId="181AB76D" w14:textId="77777777" w:rsidR="00EC4ECC" w:rsidRPr="00D43775" w:rsidRDefault="00EC4ECC" w:rsidP="000839B9">
            <w:pPr>
              <w:spacing w:line="240" w:lineRule="auto"/>
              <w:rPr>
                <w:rFonts w:asciiTheme="majorHAnsi" w:hAnsiTheme="majorHAnsi" w:cstheme="majorHAnsi"/>
                <w:sz w:val="20"/>
                <w:szCs w:val="20"/>
              </w:rPr>
            </w:pPr>
          </w:p>
        </w:tc>
        <w:tc>
          <w:tcPr>
            <w:tcW w:w="1819" w:type="dxa"/>
            <w:tcBorders>
              <w:top w:val="nil"/>
              <w:left w:val="nil"/>
              <w:bottom w:val="nil"/>
              <w:right w:val="nil"/>
            </w:tcBorders>
          </w:tcPr>
          <w:p w14:paraId="53FB9B0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shd w:val="clear" w:color="auto" w:fill="808080" w:themeFill="background1" w:themeFillShade="80"/>
          </w:tcPr>
          <w:p w14:paraId="767636FF" w14:textId="77777777" w:rsidR="00EC4ECC" w:rsidRPr="00D43775" w:rsidRDefault="00EC4ECC" w:rsidP="000839B9">
            <w:pPr>
              <w:spacing w:line="240" w:lineRule="auto"/>
              <w:rPr>
                <w:rFonts w:asciiTheme="majorHAnsi" w:hAnsiTheme="majorHAnsi" w:cstheme="majorHAnsi"/>
                <w:sz w:val="20"/>
                <w:szCs w:val="20"/>
              </w:rPr>
            </w:pPr>
          </w:p>
        </w:tc>
      </w:tr>
      <w:tr w:rsidR="00EC4ECC" w:rsidRPr="00D43775" w14:paraId="15CBBBFB" w14:textId="77777777" w:rsidTr="00D43775">
        <w:trPr>
          <w:trHeight w:val="241"/>
        </w:trPr>
        <w:tc>
          <w:tcPr>
            <w:tcW w:w="974" w:type="dxa"/>
            <w:tcBorders>
              <w:top w:val="nil"/>
              <w:left w:val="single" w:sz="4" w:space="0" w:color="auto"/>
              <w:bottom w:val="nil"/>
              <w:right w:val="nil"/>
            </w:tcBorders>
          </w:tcPr>
          <w:p w14:paraId="22F315FF" w14:textId="76FE9DB3" w:rsidR="00EC4ECC" w:rsidRPr="00D43775" w:rsidRDefault="003909B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Tori</w:t>
            </w:r>
          </w:p>
        </w:tc>
        <w:tc>
          <w:tcPr>
            <w:tcW w:w="1042" w:type="dxa"/>
            <w:tcBorders>
              <w:top w:val="nil"/>
              <w:left w:val="nil"/>
              <w:bottom w:val="nil"/>
              <w:right w:val="nil"/>
            </w:tcBorders>
          </w:tcPr>
          <w:p w14:paraId="629F91D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1EAB5D92"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2F3169CE"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15B4CD6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54394395"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33E2906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4495B4C7" w14:textId="77777777" w:rsidTr="00D43775">
        <w:trPr>
          <w:trHeight w:val="691"/>
        </w:trPr>
        <w:tc>
          <w:tcPr>
            <w:tcW w:w="974" w:type="dxa"/>
            <w:tcBorders>
              <w:top w:val="nil"/>
              <w:left w:val="single" w:sz="4" w:space="0" w:color="auto"/>
              <w:bottom w:val="nil"/>
              <w:right w:val="nil"/>
            </w:tcBorders>
          </w:tcPr>
          <w:p w14:paraId="027F8379" w14:textId="20F4C228" w:rsidR="00EC4ECC" w:rsidRPr="00D43775" w:rsidRDefault="003F0C32"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Caroline</w:t>
            </w:r>
          </w:p>
        </w:tc>
        <w:tc>
          <w:tcPr>
            <w:tcW w:w="1042" w:type="dxa"/>
            <w:tcBorders>
              <w:top w:val="nil"/>
              <w:left w:val="nil"/>
              <w:bottom w:val="nil"/>
              <w:right w:val="nil"/>
            </w:tcBorders>
          </w:tcPr>
          <w:p w14:paraId="70E35C9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5D652B49"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0D3A731A"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165E6F49"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3FDFF7E5"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4A9D96E1" w14:textId="77777777" w:rsidR="000839B9"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p w14:paraId="3BD2F506" w14:textId="77777777" w:rsidR="000839B9" w:rsidRPr="00D43775" w:rsidRDefault="000839B9" w:rsidP="000839B9">
            <w:pPr>
              <w:spacing w:line="240" w:lineRule="auto"/>
              <w:rPr>
                <w:rFonts w:asciiTheme="majorHAnsi" w:hAnsiTheme="majorHAnsi" w:cstheme="majorHAnsi"/>
                <w:sz w:val="20"/>
                <w:szCs w:val="20"/>
              </w:rPr>
            </w:pPr>
          </w:p>
          <w:p w14:paraId="0E35E4C3" w14:textId="1AB20E15"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1 mistake</w:t>
            </w:r>
          </w:p>
        </w:tc>
      </w:tr>
      <w:tr w:rsidR="00EC4ECC" w:rsidRPr="00D43775" w14:paraId="23DCB033" w14:textId="77777777" w:rsidTr="00D43775">
        <w:trPr>
          <w:trHeight w:val="451"/>
        </w:trPr>
        <w:tc>
          <w:tcPr>
            <w:tcW w:w="974" w:type="dxa"/>
            <w:tcBorders>
              <w:top w:val="nil"/>
              <w:left w:val="single" w:sz="4" w:space="0" w:color="auto"/>
              <w:bottom w:val="nil"/>
              <w:right w:val="nil"/>
            </w:tcBorders>
          </w:tcPr>
          <w:p w14:paraId="7977A64E" w14:textId="68C9422F" w:rsidR="00EC4ECC" w:rsidRPr="00D43775" w:rsidRDefault="007726A1"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Wesley</w:t>
            </w:r>
          </w:p>
        </w:tc>
        <w:tc>
          <w:tcPr>
            <w:tcW w:w="1042" w:type="dxa"/>
            <w:tcBorders>
              <w:top w:val="nil"/>
              <w:left w:val="nil"/>
              <w:bottom w:val="nil"/>
              <w:right w:val="nil"/>
            </w:tcBorders>
          </w:tcPr>
          <w:p w14:paraId="7E3405F4"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2CD55927"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0FC9FC38"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52DDBC0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 (close on B)</w:t>
            </w:r>
          </w:p>
        </w:tc>
        <w:tc>
          <w:tcPr>
            <w:tcW w:w="1819" w:type="dxa"/>
            <w:tcBorders>
              <w:top w:val="nil"/>
              <w:left w:val="nil"/>
              <w:bottom w:val="nil"/>
              <w:right w:val="nil"/>
            </w:tcBorders>
          </w:tcPr>
          <w:p w14:paraId="1F82F73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7E51D170"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2FCD968B" w14:textId="77777777" w:rsidTr="00D43775">
        <w:trPr>
          <w:trHeight w:val="241"/>
        </w:trPr>
        <w:tc>
          <w:tcPr>
            <w:tcW w:w="974" w:type="dxa"/>
            <w:tcBorders>
              <w:top w:val="nil"/>
              <w:left w:val="single" w:sz="4" w:space="0" w:color="auto"/>
              <w:bottom w:val="nil"/>
              <w:right w:val="nil"/>
            </w:tcBorders>
          </w:tcPr>
          <w:p w14:paraId="5CA02111" w14:textId="0BFCF41F" w:rsidR="00EC4ECC" w:rsidRPr="00D43775" w:rsidRDefault="007726A1" w:rsidP="000839B9">
            <w:pPr>
              <w:spacing w:line="240" w:lineRule="auto"/>
              <w:rPr>
                <w:rFonts w:asciiTheme="majorHAnsi" w:hAnsiTheme="majorHAnsi" w:cstheme="majorHAnsi"/>
                <w:sz w:val="20"/>
                <w:szCs w:val="20"/>
              </w:rPr>
            </w:pPr>
            <w:r w:rsidRPr="00D43775">
              <w:rPr>
                <w:rFonts w:ascii="Times New Roman" w:hAnsi="Times New Roman"/>
                <w:sz w:val="20"/>
                <w:szCs w:val="20"/>
              </w:rPr>
              <w:t>Kinsly</w:t>
            </w:r>
          </w:p>
        </w:tc>
        <w:tc>
          <w:tcPr>
            <w:tcW w:w="1042" w:type="dxa"/>
            <w:tcBorders>
              <w:top w:val="nil"/>
              <w:left w:val="nil"/>
              <w:bottom w:val="nil"/>
              <w:right w:val="nil"/>
            </w:tcBorders>
          </w:tcPr>
          <w:p w14:paraId="0621838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X</w:t>
            </w:r>
          </w:p>
        </w:tc>
        <w:tc>
          <w:tcPr>
            <w:tcW w:w="796" w:type="dxa"/>
            <w:tcBorders>
              <w:top w:val="nil"/>
              <w:left w:val="nil"/>
              <w:bottom w:val="nil"/>
              <w:right w:val="nil"/>
            </w:tcBorders>
            <w:shd w:val="clear" w:color="auto" w:fill="808080" w:themeFill="background1" w:themeFillShade="80"/>
          </w:tcPr>
          <w:p w14:paraId="4EBFE9FF" w14:textId="77777777" w:rsidR="00EC4ECC" w:rsidRPr="00D43775" w:rsidRDefault="00EC4ECC" w:rsidP="000839B9">
            <w:pPr>
              <w:spacing w:line="240" w:lineRule="auto"/>
              <w:rPr>
                <w:rFonts w:asciiTheme="majorHAnsi" w:hAnsiTheme="majorHAnsi" w:cstheme="majorHAnsi"/>
                <w:sz w:val="20"/>
                <w:szCs w:val="20"/>
              </w:rPr>
            </w:pPr>
          </w:p>
        </w:tc>
        <w:tc>
          <w:tcPr>
            <w:tcW w:w="1118" w:type="dxa"/>
            <w:tcBorders>
              <w:top w:val="nil"/>
              <w:left w:val="nil"/>
              <w:bottom w:val="nil"/>
              <w:right w:val="nil"/>
            </w:tcBorders>
          </w:tcPr>
          <w:p w14:paraId="3380C39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shd w:val="clear" w:color="auto" w:fill="808080" w:themeFill="background1" w:themeFillShade="80"/>
          </w:tcPr>
          <w:p w14:paraId="6DDB42AD" w14:textId="77777777" w:rsidR="00EC4ECC" w:rsidRPr="00D43775" w:rsidRDefault="00EC4ECC" w:rsidP="000839B9">
            <w:pPr>
              <w:spacing w:line="240" w:lineRule="auto"/>
              <w:rPr>
                <w:rFonts w:asciiTheme="majorHAnsi" w:hAnsiTheme="majorHAnsi" w:cstheme="majorHAnsi"/>
                <w:sz w:val="20"/>
                <w:szCs w:val="20"/>
              </w:rPr>
            </w:pPr>
          </w:p>
        </w:tc>
        <w:tc>
          <w:tcPr>
            <w:tcW w:w="1819" w:type="dxa"/>
            <w:tcBorders>
              <w:top w:val="nil"/>
              <w:left w:val="nil"/>
              <w:bottom w:val="nil"/>
              <w:right w:val="nil"/>
            </w:tcBorders>
          </w:tcPr>
          <w:p w14:paraId="0F99DF1C"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shd w:val="clear" w:color="auto" w:fill="808080" w:themeFill="background1" w:themeFillShade="80"/>
          </w:tcPr>
          <w:p w14:paraId="1D10FD2E" w14:textId="77777777" w:rsidR="00EC4ECC" w:rsidRPr="00D43775" w:rsidRDefault="00EC4ECC" w:rsidP="000839B9">
            <w:pPr>
              <w:spacing w:line="240" w:lineRule="auto"/>
              <w:rPr>
                <w:rFonts w:asciiTheme="majorHAnsi" w:hAnsiTheme="majorHAnsi" w:cstheme="majorHAnsi"/>
                <w:sz w:val="20"/>
                <w:szCs w:val="20"/>
              </w:rPr>
            </w:pPr>
          </w:p>
        </w:tc>
      </w:tr>
      <w:tr w:rsidR="00EC4ECC" w:rsidRPr="00D43775" w14:paraId="7EA9C701" w14:textId="77777777" w:rsidTr="00D43775">
        <w:trPr>
          <w:trHeight w:val="225"/>
        </w:trPr>
        <w:tc>
          <w:tcPr>
            <w:tcW w:w="974" w:type="dxa"/>
            <w:tcBorders>
              <w:top w:val="nil"/>
              <w:left w:val="single" w:sz="4" w:space="0" w:color="auto"/>
              <w:bottom w:val="nil"/>
              <w:right w:val="nil"/>
            </w:tcBorders>
          </w:tcPr>
          <w:p w14:paraId="2DC34E67" w14:textId="022E0416" w:rsidR="00EC4ECC" w:rsidRPr="00D43775" w:rsidRDefault="003F0C32"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David</w:t>
            </w:r>
          </w:p>
        </w:tc>
        <w:tc>
          <w:tcPr>
            <w:tcW w:w="1042" w:type="dxa"/>
            <w:tcBorders>
              <w:top w:val="nil"/>
              <w:left w:val="nil"/>
              <w:bottom w:val="nil"/>
              <w:right w:val="nil"/>
            </w:tcBorders>
          </w:tcPr>
          <w:p w14:paraId="38A38B7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752A9AC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7E811E8E"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3A7E326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1661A81D"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3B7B2791"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2A5E7185" w14:textId="77777777" w:rsidTr="00D43775">
        <w:trPr>
          <w:trHeight w:val="466"/>
        </w:trPr>
        <w:tc>
          <w:tcPr>
            <w:tcW w:w="974" w:type="dxa"/>
            <w:tcBorders>
              <w:top w:val="nil"/>
              <w:left w:val="single" w:sz="4" w:space="0" w:color="auto"/>
              <w:bottom w:val="nil"/>
              <w:right w:val="nil"/>
            </w:tcBorders>
          </w:tcPr>
          <w:p w14:paraId="267DBCBC" w14:textId="3A5F63A9" w:rsidR="00EC4ECC" w:rsidRPr="00D43775" w:rsidRDefault="007726A1" w:rsidP="000839B9">
            <w:pPr>
              <w:spacing w:line="240" w:lineRule="auto"/>
              <w:rPr>
                <w:rFonts w:asciiTheme="majorHAnsi" w:hAnsiTheme="majorHAnsi" w:cstheme="majorHAnsi"/>
                <w:sz w:val="20"/>
                <w:szCs w:val="20"/>
              </w:rPr>
            </w:pPr>
            <w:r w:rsidRPr="00D43775">
              <w:rPr>
                <w:rFonts w:ascii="Times New Roman" w:hAnsi="Times New Roman"/>
                <w:sz w:val="20"/>
                <w:szCs w:val="20"/>
              </w:rPr>
              <w:t>Sophie</w:t>
            </w:r>
          </w:p>
        </w:tc>
        <w:tc>
          <w:tcPr>
            <w:tcW w:w="1042" w:type="dxa"/>
            <w:tcBorders>
              <w:top w:val="nil"/>
              <w:left w:val="nil"/>
              <w:bottom w:val="nil"/>
              <w:right w:val="nil"/>
            </w:tcBorders>
          </w:tcPr>
          <w:p w14:paraId="40BE2D32"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5AD8BA2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4769F542"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46F2BA52"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 (close on B)</w:t>
            </w:r>
          </w:p>
        </w:tc>
        <w:tc>
          <w:tcPr>
            <w:tcW w:w="1819" w:type="dxa"/>
            <w:tcBorders>
              <w:top w:val="nil"/>
              <w:left w:val="nil"/>
              <w:bottom w:val="nil"/>
              <w:right w:val="nil"/>
            </w:tcBorders>
          </w:tcPr>
          <w:p w14:paraId="68E2B15B"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5BBADA88"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12FC9B8A" w14:textId="77777777" w:rsidTr="00D43775">
        <w:trPr>
          <w:trHeight w:val="225"/>
        </w:trPr>
        <w:tc>
          <w:tcPr>
            <w:tcW w:w="974" w:type="dxa"/>
            <w:tcBorders>
              <w:top w:val="nil"/>
              <w:left w:val="single" w:sz="4" w:space="0" w:color="auto"/>
              <w:bottom w:val="nil"/>
              <w:right w:val="nil"/>
            </w:tcBorders>
          </w:tcPr>
          <w:p w14:paraId="1B4E6A1C" w14:textId="787F0F8D" w:rsidR="00EC4ECC" w:rsidRPr="00D43775" w:rsidRDefault="007726A1"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Jake</w:t>
            </w:r>
          </w:p>
        </w:tc>
        <w:tc>
          <w:tcPr>
            <w:tcW w:w="1042" w:type="dxa"/>
            <w:tcBorders>
              <w:top w:val="nil"/>
              <w:left w:val="nil"/>
              <w:bottom w:val="nil"/>
              <w:right w:val="nil"/>
            </w:tcBorders>
          </w:tcPr>
          <w:p w14:paraId="2A497164"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5E8FCC2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4D9841FF"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6528AC33"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w:t>
            </w:r>
          </w:p>
        </w:tc>
        <w:tc>
          <w:tcPr>
            <w:tcW w:w="1819" w:type="dxa"/>
            <w:tcBorders>
              <w:top w:val="nil"/>
              <w:left w:val="nil"/>
              <w:bottom w:val="nil"/>
              <w:right w:val="nil"/>
            </w:tcBorders>
          </w:tcPr>
          <w:p w14:paraId="6463153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4830CB8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55685794" w14:textId="77777777" w:rsidTr="00D43775">
        <w:trPr>
          <w:trHeight w:val="466"/>
        </w:trPr>
        <w:tc>
          <w:tcPr>
            <w:tcW w:w="974" w:type="dxa"/>
            <w:tcBorders>
              <w:top w:val="nil"/>
              <w:left w:val="single" w:sz="4" w:space="0" w:color="auto"/>
              <w:bottom w:val="nil"/>
              <w:right w:val="nil"/>
            </w:tcBorders>
          </w:tcPr>
          <w:p w14:paraId="778BB58A" w14:textId="3D849E2B" w:rsidR="00EC4ECC" w:rsidRPr="00D43775" w:rsidRDefault="00E159BE" w:rsidP="000839B9">
            <w:pPr>
              <w:spacing w:line="240" w:lineRule="auto"/>
              <w:rPr>
                <w:rFonts w:asciiTheme="majorHAnsi" w:hAnsiTheme="majorHAnsi" w:cstheme="majorHAnsi"/>
                <w:sz w:val="20"/>
                <w:szCs w:val="20"/>
              </w:rPr>
            </w:pPr>
            <w:r w:rsidRPr="00D43775">
              <w:rPr>
                <w:rFonts w:ascii="Times New Roman" w:hAnsi="Times New Roman"/>
                <w:sz w:val="20"/>
                <w:szCs w:val="20"/>
              </w:rPr>
              <w:t>Brynlee</w:t>
            </w:r>
          </w:p>
        </w:tc>
        <w:tc>
          <w:tcPr>
            <w:tcW w:w="1042" w:type="dxa"/>
            <w:tcBorders>
              <w:top w:val="nil"/>
              <w:left w:val="nil"/>
              <w:bottom w:val="nil"/>
              <w:right w:val="nil"/>
            </w:tcBorders>
          </w:tcPr>
          <w:p w14:paraId="45C0569C"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7EC772A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4486D559"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03B39F43"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1CF17E58"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2FD83FD3" w14:textId="77777777" w:rsidR="000839B9"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p w14:paraId="7788C7DD" w14:textId="16154FA8"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1 mistake</w:t>
            </w:r>
          </w:p>
        </w:tc>
      </w:tr>
      <w:tr w:rsidR="00EC4ECC" w:rsidRPr="00D43775" w14:paraId="3E33FCDF" w14:textId="77777777" w:rsidTr="00D43775">
        <w:trPr>
          <w:trHeight w:val="451"/>
        </w:trPr>
        <w:tc>
          <w:tcPr>
            <w:tcW w:w="974" w:type="dxa"/>
            <w:tcBorders>
              <w:top w:val="nil"/>
              <w:left w:val="single" w:sz="4" w:space="0" w:color="auto"/>
              <w:bottom w:val="nil"/>
              <w:right w:val="nil"/>
            </w:tcBorders>
          </w:tcPr>
          <w:p w14:paraId="2C36CD27" w14:textId="23B49A89" w:rsidR="00EC4ECC" w:rsidRPr="00D43775" w:rsidRDefault="003909B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Lila</w:t>
            </w:r>
          </w:p>
        </w:tc>
        <w:tc>
          <w:tcPr>
            <w:tcW w:w="1042" w:type="dxa"/>
            <w:tcBorders>
              <w:top w:val="nil"/>
              <w:left w:val="nil"/>
              <w:bottom w:val="nil"/>
              <w:right w:val="nil"/>
            </w:tcBorders>
          </w:tcPr>
          <w:p w14:paraId="4D691294"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52FAA78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74FAF316"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125" w:type="dxa"/>
            <w:tcBorders>
              <w:top w:val="nil"/>
              <w:left w:val="nil"/>
              <w:bottom w:val="nil"/>
              <w:right w:val="nil"/>
            </w:tcBorders>
          </w:tcPr>
          <w:p w14:paraId="5A4C8089"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43EBF73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4ECFE8EF" w14:textId="77777777" w:rsidR="000839B9"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p w14:paraId="4E76CA19" w14:textId="1928086F"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2 mistakes</w:t>
            </w:r>
          </w:p>
        </w:tc>
      </w:tr>
      <w:tr w:rsidR="00EC4ECC" w:rsidRPr="00D43775" w14:paraId="1253CEA2" w14:textId="77777777" w:rsidTr="00D43775">
        <w:trPr>
          <w:trHeight w:val="241"/>
        </w:trPr>
        <w:tc>
          <w:tcPr>
            <w:tcW w:w="974" w:type="dxa"/>
            <w:tcBorders>
              <w:top w:val="nil"/>
              <w:left w:val="single" w:sz="4" w:space="0" w:color="auto"/>
              <w:bottom w:val="nil"/>
              <w:right w:val="nil"/>
            </w:tcBorders>
          </w:tcPr>
          <w:p w14:paraId="121F8D55" w14:textId="6299351C" w:rsidR="00EC4ECC" w:rsidRPr="00D43775" w:rsidRDefault="00E159BE"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Tara</w:t>
            </w:r>
          </w:p>
        </w:tc>
        <w:tc>
          <w:tcPr>
            <w:tcW w:w="1042" w:type="dxa"/>
            <w:tcBorders>
              <w:top w:val="nil"/>
              <w:left w:val="nil"/>
              <w:bottom w:val="nil"/>
              <w:right w:val="nil"/>
            </w:tcBorders>
          </w:tcPr>
          <w:p w14:paraId="5F7DA78E"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7291DCD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60D1C6F2"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6ACA1D9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66DDDE0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689AB662"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7E0ACB5C" w14:textId="77777777" w:rsidTr="00D43775">
        <w:trPr>
          <w:trHeight w:val="225"/>
        </w:trPr>
        <w:tc>
          <w:tcPr>
            <w:tcW w:w="974" w:type="dxa"/>
            <w:tcBorders>
              <w:top w:val="nil"/>
              <w:left w:val="single" w:sz="4" w:space="0" w:color="auto"/>
              <w:bottom w:val="nil"/>
              <w:right w:val="nil"/>
            </w:tcBorders>
          </w:tcPr>
          <w:p w14:paraId="684AC669" w14:textId="2A976DFB" w:rsidR="00EC4ECC" w:rsidRPr="00D43775" w:rsidRDefault="00E159BE" w:rsidP="000839B9">
            <w:pPr>
              <w:spacing w:line="240" w:lineRule="auto"/>
              <w:rPr>
                <w:rFonts w:asciiTheme="majorHAnsi" w:hAnsiTheme="majorHAnsi" w:cstheme="majorHAnsi"/>
                <w:sz w:val="20"/>
                <w:szCs w:val="20"/>
              </w:rPr>
            </w:pPr>
            <w:r w:rsidRPr="00D43775">
              <w:rPr>
                <w:rFonts w:ascii="Times New Roman" w:hAnsi="Times New Roman"/>
                <w:sz w:val="20"/>
                <w:szCs w:val="20"/>
              </w:rPr>
              <w:t>Savannah</w:t>
            </w:r>
          </w:p>
        </w:tc>
        <w:tc>
          <w:tcPr>
            <w:tcW w:w="1042" w:type="dxa"/>
            <w:tcBorders>
              <w:top w:val="nil"/>
              <w:left w:val="nil"/>
              <w:bottom w:val="nil"/>
              <w:right w:val="nil"/>
            </w:tcBorders>
          </w:tcPr>
          <w:p w14:paraId="17AAA2D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083676F1"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2C7DA4B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6B23C30F"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55FF0F75"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3500E2D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2B8929E5" w14:textId="77777777" w:rsidTr="00D43775">
        <w:trPr>
          <w:trHeight w:val="466"/>
        </w:trPr>
        <w:tc>
          <w:tcPr>
            <w:tcW w:w="974" w:type="dxa"/>
            <w:tcBorders>
              <w:top w:val="nil"/>
              <w:left w:val="single" w:sz="4" w:space="0" w:color="auto"/>
              <w:bottom w:val="nil"/>
              <w:right w:val="nil"/>
            </w:tcBorders>
          </w:tcPr>
          <w:p w14:paraId="4F0E8AE4" w14:textId="0E6304DD" w:rsidR="00EC4ECC" w:rsidRPr="00D43775" w:rsidRDefault="003909B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Jasmine</w:t>
            </w:r>
          </w:p>
        </w:tc>
        <w:tc>
          <w:tcPr>
            <w:tcW w:w="1042" w:type="dxa"/>
            <w:tcBorders>
              <w:top w:val="nil"/>
              <w:left w:val="nil"/>
              <w:bottom w:val="nil"/>
              <w:right w:val="nil"/>
            </w:tcBorders>
          </w:tcPr>
          <w:p w14:paraId="7BF331E7"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X</w:t>
            </w:r>
          </w:p>
        </w:tc>
        <w:tc>
          <w:tcPr>
            <w:tcW w:w="796" w:type="dxa"/>
            <w:tcBorders>
              <w:top w:val="nil"/>
              <w:left w:val="nil"/>
              <w:bottom w:val="nil"/>
              <w:right w:val="nil"/>
            </w:tcBorders>
          </w:tcPr>
          <w:p w14:paraId="3BCE6C6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792133BB"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09CA935C"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w:t>
            </w:r>
          </w:p>
        </w:tc>
        <w:tc>
          <w:tcPr>
            <w:tcW w:w="1819" w:type="dxa"/>
            <w:tcBorders>
              <w:top w:val="nil"/>
              <w:left w:val="nil"/>
              <w:bottom w:val="nil"/>
              <w:right w:val="nil"/>
            </w:tcBorders>
          </w:tcPr>
          <w:p w14:paraId="3B83DECE"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049056A4" w14:textId="77777777" w:rsidR="000839B9"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p w14:paraId="4D074905" w14:textId="30588415"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1 mistake</w:t>
            </w:r>
          </w:p>
        </w:tc>
      </w:tr>
      <w:tr w:rsidR="00EC4ECC" w:rsidRPr="00D43775" w14:paraId="1447DC19" w14:textId="77777777" w:rsidTr="00D43775">
        <w:trPr>
          <w:trHeight w:val="225"/>
        </w:trPr>
        <w:tc>
          <w:tcPr>
            <w:tcW w:w="974" w:type="dxa"/>
            <w:tcBorders>
              <w:top w:val="nil"/>
              <w:left w:val="single" w:sz="4" w:space="0" w:color="auto"/>
              <w:bottom w:val="nil"/>
              <w:right w:val="nil"/>
            </w:tcBorders>
          </w:tcPr>
          <w:p w14:paraId="04B9B262" w14:textId="07BE3B20" w:rsidR="00EC4ECC" w:rsidRPr="00D43775" w:rsidRDefault="00E159BE" w:rsidP="000839B9">
            <w:pPr>
              <w:spacing w:line="240" w:lineRule="auto"/>
              <w:rPr>
                <w:rFonts w:asciiTheme="majorHAnsi" w:hAnsiTheme="majorHAnsi" w:cstheme="majorHAnsi"/>
                <w:sz w:val="20"/>
                <w:szCs w:val="20"/>
              </w:rPr>
            </w:pPr>
            <w:r w:rsidRPr="00D43775">
              <w:rPr>
                <w:rFonts w:ascii="Times New Roman" w:hAnsi="Times New Roman"/>
                <w:sz w:val="20"/>
                <w:szCs w:val="20"/>
              </w:rPr>
              <w:t>Janiya</w:t>
            </w:r>
          </w:p>
        </w:tc>
        <w:tc>
          <w:tcPr>
            <w:tcW w:w="1042" w:type="dxa"/>
            <w:tcBorders>
              <w:top w:val="nil"/>
              <w:left w:val="nil"/>
              <w:bottom w:val="nil"/>
              <w:right w:val="nil"/>
            </w:tcBorders>
          </w:tcPr>
          <w:p w14:paraId="62FD134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21DA1F3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47EBEA8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40901DD2"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73D4DBA6"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47FB71C1"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0411CE0A" w14:textId="77777777" w:rsidTr="00D43775">
        <w:trPr>
          <w:trHeight w:val="225"/>
        </w:trPr>
        <w:tc>
          <w:tcPr>
            <w:tcW w:w="974" w:type="dxa"/>
            <w:tcBorders>
              <w:top w:val="nil"/>
              <w:left w:val="single" w:sz="4" w:space="0" w:color="auto"/>
              <w:bottom w:val="nil"/>
              <w:right w:val="nil"/>
            </w:tcBorders>
          </w:tcPr>
          <w:p w14:paraId="7E91C91C" w14:textId="27EEEDE1" w:rsidR="00EC4ECC" w:rsidRPr="00D43775" w:rsidRDefault="00573FA2" w:rsidP="000839B9">
            <w:pPr>
              <w:spacing w:line="240" w:lineRule="auto"/>
              <w:rPr>
                <w:rFonts w:asciiTheme="majorHAnsi" w:hAnsiTheme="majorHAnsi" w:cstheme="majorHAnsi"/>
                <w:sz w:val="20"/>
                <w:szCs w:val="20"/>
              </w:rPr>
            </w:pPr>
            <w:r w:rsidRPr="00D43775">
              <w:rPr>
                <w:rFonts w:ascii="Times New Roman" w:hAnsi="Times New Roman"/>
                <w:sz w:val="20"/>
                <w:szCs w:val="20"/>
              </w:rPr>
              <w:t>Nicholas</w:t>
            </w:r>
          </w:p>
        </w:tc>
        <w:tc>
          <w:tcPr>
            <w:tcW w:w="1042" w:type="dxa"/>
            <w:tcBorders>
              <w:top w:val="nil"/>
              <w:left w:val="nil"/>
              <w:bottom w:val="nil"/>
              <w:right w:val="nil"/>
            </w:tcBorders>
          </w:tcPr>
          <w:p w14:paraId="39DD331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75FE5711"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395F1339"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0F7148D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0804903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321C55BC"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73396580" w14:textId="77777777" w:rsidTr="00D43775">
        <w:trPr>
          <w:trHeight w:val="241"/>
        </w:trPr>
        <w:tc>
          <w:tcPr>
            <w:tcW w:w="974" w:type="dxa"/>
            <w:tcBorders>
              <w:top w:val="nil"/>
              <w:left w:val="single" w:sz="4" w:space="0" w:color="auto"/>
              <w:bottom w:val="nil"/>
              <w:right w:val="nil"/>
            </w:tcBorders>
          </w:tcPr>
          <w:p w14:paraId="13804CFC" w14:textId="72C9739D" w:rsidR="00EC4ECC" w:rsidRPr="00D43775" w:rsidRDefault="00573FA2"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Rachel</w:t>
            </w:r>
          </w:p>
        </w:tc>
        <w:tc>
          <w:tcPr>
            <w:tcW w:w="1042" w:type="dxa"/>
            <w:tcBorders>
              <w:top w:val="nil"/>
              <w:left w:val="nil"/>
              <w:bottom w:val="nil"/>
              <w:right w:val="nil"/>
            </w:tcBorders>
          </w:tcPr>
          <w:p w14:paraId="3C16235C"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bottom w:val="nil"/>
              <w:right w:val="nil"/>
            </w:tcBorders>
          </w:tcPr>
          <w:p w14:paraId="385742A9"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06A516C1"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066696ED"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Both</w:t>
            </w:r>
          </w:p>
        </w:tc>
        <w:tc>
          <w:tcPr>
            <w:tcW w:w="1819" w:type="dxa"/>
            <w:tcBorders>
              <w:top w:val="nil"/>
              <w:left w:val="nil"/>
              <w:bottom w:val="nil"/>
              <w:right w:val="nil"/>
            </w:tcBorders>
          </w:tcPr>
          <w:p w14:paraId="28B8A70A"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4EECF32A"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583607F4" w14:textId="77777777" w:rsidTr="00D43775">
        <w:trPr>
          <w:trHeight w:val="225"/>
        </w:trPr>
        <w:tc>
          <w:tcPr>
            <w:tcW w:w="974" w:type="dxa"/>
            <w:tcBorders>
              <w:top w:val="nil"/>
              <w:left w:val="single" w:sz="4" w:space="0" w:color="auto"/>
              <w:bottom w:val="nil"/>
              <w:right w:val="nil"/>
            </w:tcBorders>
          </w:tcPr>
          <w:p w14:paraId="6E2B7B46" w14:textId="35654180" w:rsidR="00EC4ECC" w:rsidRPr="00D43775" w:rsidRDefault="00E159BE" w:rsidP="000839B9">
            <w:pPr>
              <w:spacing w:line="240" w:lineRule="auto"/>
              <w:rPr>
                <w:rFonts w:asciiTheme="majorHAnsi" w:hAnsiTheme="majorHAnsi" w:cstheme="majorHAnsi"/>
                <w:sz w:val="20"/>
                <w:szCs w:val="20"/>
              </w:rPr>
            </w:pPr>
            <w:r w:rsidRPr="00D43775">
              <w:rPr>
                <w:rFonts w:ascii="Times New Roman" w:hAnsi="Times New Roman"/>
                <w:sz w:val="20"/>
                <w:szCs w:val="20"/>
              </w:rPr>
              <w:t>Kremer</w:t>
            </w:r>
          </w:p>
        </w:tc>
        <w:tc>
          <w:tcPr>
            <w:tcW w:w="1042" w:type="dxa"/>
            <w:tcBorders>
              <w:top w:val="nil"/>
              <w:left w:val="nil"/>
              <w:bottom w:val="nil"/>
              <w:right w:val="nil"/>
            </w:tcBorders>
          </w:tcPr>
          <w:p w14:paraId="15250E10"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X</w:t>
            </w:r>
          </w:p>
        </w:tc>
        <w:tc>
          <w:tcPr>
            <w:tcW w:w="796" w:type="dxa"/>
            <w:tcBorders>
              <w:top w:val="nil"/>
              <w:left w:val="nil"/>
              <w:bottom w:val="nil"/>
              <w:right w:val="nil"/>
            </w:tcBorders>
          </w:tcPr>
          <w:p w14:paraId="4999495D"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18A04E8D"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58F241ED"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w:t>
            </w:r>
          </w:p>
        </w:tc>
        <w:tc>
          <w:tcPr>
            <w:tcW w:w="1819" w:type="dxa"/>
            <w:tcBorders>
              <w:top w:val="nil"/>
              <w:left w:val="nil"/>
              <w:bottom w:val="nil"/>
              <w:right w:val="nil"/>
            </w:tcBorders>
          </w:tcPr>
          <w:p w14:paraId="60D7FE9B"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bottom w:val="nil"/>
              <w:right w:val="single" w:sz="4" w:space="0" w:color="auto"/>
            </w:tcBorders>
          </w:tcPr>
          <w:p w14:paraId="594F7485"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752D6752" w14:textId="77777777" w:rsidTr="00D43775">
        <w:trPr>
          <w:trHeight w:val="225"/>
        </w:trPr>
        <w:tc>
          <w:tcPr>
            <w:tcW w:w="974" w:type="dxa"/>
            <w:tcBorders>
              <w:top w:val="nil"/>
              <w:left w:val="single" w:sz="4" w:space="0" w:color="auto"/>
              <w:bottom w:val="nil"/>
              <w:right w:val="nil"/>
            </w:tcBorders>
          </w:tcPr>
          <w:p w14:paraId="3167F5B8" w14:textId="088EA1E5" w:rsidR="00EC4ECC" w:rsidRPr="00D43775" w:rsidRDefault="003909BC" w:rsidP="000839B9">
            <w:pPr>
              <w:spacing w:line="240" w:lineRule="auto"/>
              <w:rPr>
                <w:rFonts w:asciiTheme="majorHAnsi" w:hAnsiTheme="majorHAnsi" w:cstheme="majorHAnsi"/>
                <w:sz w:val="20"/>
                <w:szCs w:val="20"/>
              </w:rPr>
            </w:pPr>
            <w:r w:rsidRPr="00D43775">
              <w:rPr>
                <w:rFonts w:ascii="Times New Roman" w:hAnsi="Times New Roman"/>
                <w:noProof/>
                <w:sz w:val="20"/>
                <w:szCs w:val="20"/>
              </w:rPr>
              <w:t>Connor</w:t>
            </w:r>
            <w:r w:rsidRPr="00D43775" w:rsidDel="003909BC">
              <w:rPr>
                <w:rFonts w:asciiTheme="majorHAnsi" w:hAnsiTheme="majorHAnsi" w:cstheme="majorHAnsi"/>
                <w:sz w:val="20"/>
                <w:szCs w:val="20"/>
              </w:rPr>
              <w:t xml:space="preserve"> </w:t>
            </w:r>
          </w:p>
        </w:tc>
        <w:tc>
          <w:tcPr>
            <w:tcW w:w="1042" w:type="dxa"/>
            <w:tcBorders>
              <w:top w:val="nil"/>
              <w:left w:val="nil"/>
              <w:bottom w:val="nil"/>
              <w:right w:val="nil"/>
            </w:tcBorders>
          </w:tcPr>
          <w:p w14:paraId="7C4A539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X</w:t>
            </w:r>
          </w:p>
        </w:tc>
        <w:tc>
          <w:tcPr>
            <w:tcW w:w="796" w:type="dxa"/>
            <w:tcBorders>
              <w:top w:val="nil"/>
              <w:left w:val="nil"/>
              <w:bottom w:val="nil"/>
              <w:right w:val="nil"/>
            </w:tcBorders>
          </w:tcPr>
          <w:p w14:paraId="4A765140"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bottom w:val="nil"/>
              <w:right w:val="nil"/>
            </w:tcBorders>
          </w:tcPr>
          <w:p w14:paraId="3817EC7A"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bottom w:val="nil"/>
              <w:right w:val="nil"/>
            </w:tcBorders>
          </w:tcPr>
          <w:p w14:paraId="08D7D133"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F</w:t>
            </w:r>
          </w:p>
        </w:tc>
        <w:tc>
          <w:tcPr>
            <w:tcW w:w="1819" w:type="dxa"/>
            <w:tcBorders>
              <w:top w:val="nil"/>
              <w:left w:val="nil"/>
              <w:bottom w:val="nil"/>
              <w:right w:val="nil"/>
            </w:tcBorders>
          </w:tcPr>
          <w:p w14:paraId="5A8152F0" w14:textId="77777777" w:rsidR="00EC4ECC" w:rsidRPr="00D43775" w:rsidRDefault="00EC4ECC" w:rsidP="000839B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w:t>
            </w:r>
          </w:p>
        </w:tc>
        <w:tc>
          <w:tcPr>
            <w:tcW w:w="1235" w:type="dxa"/>
            <w:tcBorders>
              <w:top w:val="nil"/>
              <w:left w:val="nil"/>
              <w:bottom w:val="nil"/>
              <w:right w:val="single" w:sz="4" w:space="0" w:color="auto"/>
            </w:tcBorders>
          </w:tcPr>
          <w:p w14:paraId="2E57B0FB" w14:textId="77777777"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r>
      <w:tr w:rsidR="00EC4ECC" w:rsidRPr="00D43775" w14:paraId="07C5BE5B" w14:textId="77777777" w:rsidTr="00D43775">
        <w:trPr>
          <w:trHeight w:val="481"/>
        </w:trPr>
        <w:tc>
          <w:tcPr>
            <w:tcW w:w="974" w:type="dxa"/>
            <w:tcBorders>
              <w:top w:val="nil"/>
              <w:left w:val="single" w:sz="4" w:space="0" w:color="auto"/>
              <w:right w:val="nil"/>
            </w:tcBorders>
          </w:tcPr>
          <w:p w14:paraId="101D864D" w14:textId="62E59239" w:rsidR="00EC4ECC" w:rsidRPr="00D43775" w:rsidRDefault="00573FA2" w:rsidP="00513089">
            <w:pPr>
              <w:spacing w:line="240" w:lineRule="auto"/>
              <w:rPr>
                <w:rFonts w:asciiTheme="majorHAnsi" w:hAnsiTheme="majorHAnsi" w:cstheme="majorHAnsi"/>
                <w:sz w:val="20"/>
                <w:szCs w:val="20"/>
              </w:rPr>
            </w:pPr>
            <w:r w:rsidRPr="00D43775">
              <w:rPr>
                <w:rFonts w:asciiTheme="majorHAnsi" w:hAnsiTheme="majorHAnsi" w:cstheme="majorHAnsi"/>
                <w:sz w:val="20"/>
                <w:szCs w:val="20"/>
              </w:rPr>
              <w:t>Luke</w:t>
            </w:r>
          </w:p>
        </w:tc>
        <w:tc>
          <w:tcPr>
            <w:tcW w:w="1042" w:type="dxa"/>
            <w:tcBorders>
              <w:top w:val="nil"/>
              <w:left w:val="nil"/>
              <w:right w:val="nil"/>
            </w:tcBorders>
          </w:tcPr>
          <w:p w14:paraId="57B5EF45" w14:textId="77777777" w:rsidR="00EC4ECC" w:rsidRPr="00D43775" w:rsidRDefault="00EC4ECC" w:rsidP="0051308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796" w:type="dxa"/>
            <w:tcBorders>
              <w:top w:val="nil"/>
              <w:left w:val="nil"/>
              <w:right w:val="nil"/>
            </w:tcBorders>
          </w:tcPr>
          <w:p w14:paraId="79A905DA" w14:textId="77777777" w:rsidR="00EC4ECC" w:rsidRPr="00D43775" w:rsidRDefault="00EC4ECC" w:rsidP="0051308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tc>
        <w:tc>
          <w:tcPr>
            <w:tcW w:w="1118" w:type="dxa"/>
            <w:tcBorders>
              <w:top w:val="nil"/>
              <w:left w:val="nil"/>
              <w:right w:val="nil"/>
            </w:tcBorders>
          </w:tcPr>
          <w:p w14:paraId="64526997" w14:textId="77777777" w:rsidR="00EC4ECC" w:rsidRPr="00D43775" w:rsidRDefault="00EC4ECC" w:rsidP="0051308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F</w:t>
            </w:r>
          </w:p>
        </w:tc>
        <w:tc>
          <w:tcPr>
            <w:tcW w:w="1125" w:type="dxa"/>
            <w:tcBorders>
              <w:top w:val="nil"/>
              <w:left w:val="nil"/>
              <w:right w:val="nil"/>
            </w:tcBorders>
          </w:tcPr>
          <w:p w14:paraId="48A9A730" w14:textId="77777777" w:rsidR="00EC4ECC" w:rsidRPr="00D43775" w:rsidRDefault="00EC4ECC" w:rsidP="00513089">
            <w:pPr>
              <w:spacing w:line="240" w:lineRule="auto"/>
              <w:rPr>
                <w:rFonts w:asciiTheme="majorHAnsi" w:hAnsiTheme="majorHAnsi" w:cstheme="majorHAnsi"/>
                <w:sz w:val="20"/>
                <w:szCs w:val="20"/>
              </w:rPr>
            </w:pPr>
            <w:r w:rsidRPr="00D43775">
              <w:rPr>
                <w:rFonts w:asciiTheme="majorHAnsi" w:hAnsiTheme="majorHAnsi" w:cstheme="majorHAnsi"/>
                <w:sz w:val="20"/>
                <w:szCs w:val="20"/>
              </w:rPr>
              <w:t>F</w:t>
            </w:r>
          </w:p>
        </w:tc>
        <w:tc>
          <w:tcPr>
            <w:tcW w:w="1819" w:type="dxa"/>
            <w:tcBorders>
              <w:top w:val="nil"/>
              <w:left w:val="nil"/>
              <w:right w:val="nil"/>
            </w:tcBorders>
          </w:tcPr>
          <w:p w14:paraId="2F7FB468" w14:textId="77777777" w:rsidR="00EC4ECC" w:rsidRPr="00D43775" w:rsidRDefault="00EC4ECC" w:rsidP="00513089">
            <w:pPr>
              <w:spacing w:line="240" w:lineRule="auto"/>
              <w:jc w:val="center"/>
              <w:rPr>
                <w:rFonts w:asciiTheme="majorHAnsi" w:hAnsiTheme="majorHAnsi" w:cstheme="majorHAnsi"/>
                <w:sz w:val="20"/>
                <w:szCs w:val="20"/>
              </w:rPr>
            </w:pPr>
            <w:r w:rsidRPr="00D43775">
              <w:rPr>
                <w:rFonts w:asciiTheme="majorHAnsi" w:hAnsiTheme="majorHAnsi" w:cstheme="majorHAnsi"/>
                <w:sz w:val="20"/>
                <w:szCs w:val="20"/>
              </w:rPr>
              <w:t>X</w:t>
            </w:r>
          </w:p>
        </w:tc>
        <w:tc>
          <w:tcPr>
            <w:tcW w:w="1235" w:type="dxa"/>
            <w:tcBorders>
              <w:top w:val="nil"/>
              <w:left w:val="nil"/>
              <w:right w:val="single" w:sz="4" w:space="0" w:color="auto"/>
            </w:tcBorders>
          </w:tcPr>
          <w:p w14:paraId="270EC644" w14:textId="77777777" w:rsidR="000839B9" w:rsidRPr="00D43775" w:rsidRDefault="00EC4ECC" w:rsidP="00513089">
            <w:pPr>
              <w:spacing w:line="240" w:lineRule="auto"/>
              <w:rPr>
                <w:rFonts w:asciiTheme="majorHAnsi" w:hAnsiTheme="majorHAnsi" w:cstheme="majorHAnsi"/>
                <w:sz w:val="20"/>
                <w:szCs w:val="20"/>
              </w:rPr>
            </w:pPr>
            <w:r w:rsidRPr="00D43775">
              <w:rPr>
                <w:rFonts w:asciiTheme="majorHAnsi" w:hAnsiTheme="majorHAnsi" w:cstheme="majorHAnsi"/>
                <w:sz w:val="20"/>
                <w:szCs w:val="20"/>
              </w:rPr>
              <w:t>√</w:t>
            </w:r>
          </w:p>
          <w:p w14:paraId="5138B6B2" w14:textId="7CD8E56F" w:rsidR="00EC4ECC" w:rsidRPr="00D43775" w:rsidRDefault="00EC4ECC" w:rsidP="000839B9">
            <w:pPr>
              <w:spacing w:line="240" w:lineRule="auto"/>
              <w:rPr>
                <w:rFonts w:asciiTheme="majorHAnsi" w:hAnsiTheme="majorHAnsi" w:cstheme="majorHAnsi"/>
                <w:sz w:val="20"/>
                <w:szCs w:val="20"/>
              </w:rPr>
            </w:pPr>
            <w:r w:rsidRPr="00D43775">
              <w:rPr>
                <w:rFonts w:asciiTheme="majorHAnsi" w:hAnsiTheme="majorHAnsi" w:cstheme="majorHAnsi"/>
                <w:sz w:val="20"/>
                <w:szCs w:val="20"/>
              </w:rPr>
              <w:t>1 mistake</w:t>
            </w:r>
          </w:p>
        </w:tc>
      </w:tr>
    </w:tbl>
    <w:p w14:paraId="3899A770" w14:textId="77777777" w:rsidR="00FA45BD" w:rsidRPr="005C7498" w:rsidRDefault="00FA45BD" w:rsidP="00513089">
      <w:pPr>
        <w:spacing w:line="240" w:lineRule="auto"/>
        <w:contextualSpacing/>
        <w:rPr>
          <w:rFonts w:asciiTheme="majorHAnsi" w:hAnsiTheme="majorHAnsi" w:cstheme="majorHAnsi"/>
        </w:rPr>
      </w:pPr>
      <w:r w:rsidRPr="005C7498">
        <w:rPr>
          <w:rFonts w:asciiTheme="majorHAnsi" w:hAnsiTheme="majorHAnsi" w:cstheme="majorHAnsi"/>
        </w:rPr>
        <w:t>X=did not master task</w:t>
      </w:r>
    </w:p>
    <w:p w14:paraId="79B95012" w14:textId="77777777" w:rsidR="00FA45BD" w:rsidRPr="005C7498" w:rsidRDefault="00FA45BD" w:rsidP="00513089">
      <w:pPr>
        <w:spacing w:line="240" w:lineRule="auto"/>
        <w:contextualSpacing/>
        <w:rPr>
          <w:rFonts w:asciiTheme="majorHAnsi" w:hAnsiTheme="majorHAnsi" w:cstheme="majorHAnsi"/>
        </w:rPr>
      </w:pPr>
      <w:r w:rsidRPr="005C7498">
        <w:rPr>
          <w:rFonts w:asciiTheme="majorHAnsi" w:hAnsiTheme="majorHAnsi" w:cstheme="majorHAnsi"/>
        </w:rPr>
        <w:t>√=mastered task</w:t>
      </w:r>
    </w:p>
    <w:p w14:paraId="5541C151" w14:textId="77777777" w:rsidR="00FA45BD" w:rsidRPr="005C7498" w:rsidRDefault="00FA45BD" w:rsidP="00513089">
      <w:pPr>
        <w:spacing w:line="240" w:lineRule="auto"/>
        <w:contextualSpacing/>
        <w:rPr>
          <w:rFonts w:asciiTheme="majorHAnsi" w:hAnsiTheme="majorHAnsi" w:cstheme="majorHAnsi"/>
        </w:rPr>
      </w:pPr>
      <w:r w:rsidRPr="005C7498">
        <w:rPr>
          <w:rFonts w:asciiTheme="majorHAnsi" w:hAnsiTheme="majorHAnsi" w:cstheme="majorHAnsi"/>
        </w:rPr>
        <w:t>F=forward only</w:t>
      </w:r>
    </w:p>
    <w:p w14:paraId="51CDCFAE" w14:textId="27D65682" w:rsidR="00FA45BD" w:rsidRDefault="00FA45BD" w:rsidP="00513089">
      <w:pPr>
        <w:spacing w:line="240" w:lineRule="auto"/>
        <w:contextualSpacing/>
        <w:rPr>
          <w:rFonts w:asciiTheme="majorHAnsi" w:hAnsiTheme="majorHAnsi" w:cstheme="majorHAnsi"/>
        </w:rPr>
      </w:pPr>
      <w:r w:rsidRPr="005C7498">
        <w:rPr>
          <w:rFonts w:asciiTheme="majorHAnsi" w:hAnsiTheme="majorHAnsi" w:cstheme="majorHAnsi"/>
        </w:rPr>
        <w:t>Both=mastered digit span forward and backward</w:t>
      </w:r>
    </w:p>
    <w:p w14:paraId="09DACEA3" w14:textId="77777777" w:rsidR="006B5FC5" w:rsidRPr="005C7498" w:rsidRDefault="006B5FC5" w:rsidP="00513089">
      <w:pPr>
        <w:spacing w:line="240" w:lineRule="auto"/>
        <w:contextualSpacing/>
        <w:rPr>
          <w:rFonts w:asciiTheme="majorHAnsi" w:hAnsiTheme="majorHAnsi" w:cstheme="majorHAnsi"/>
        </w:rPr>
      </w:pPr>
    </w:p>
    <w:p w14:paraId="5FA529DD" w14:textId="2BB482CE" w:rsidR="00FA45BD" w:rsidRPr="002B2A61" w:rsidRDefault="00FA45BD" w:rsidP="00FA45BD">
      <w:pPr>
        <w:tabs>
          <w:tab w:val="left" w:pos="720"/>
        </w:tabs>
        <w:rPr>
          <w:rFonts w:asciiTheme="majorHAnsi" w:hAnsiTheme="majorHAnsi" w:cstheme="majorHAnsi"/>
        </w:rPr>
      </w:pPr>
      <w:r w:rsidRPr="005C7498">
        <w:rPr>
          <w:rFonts w:asciiTheme="majorHAnsi" w:hAnsiTheme="majorHAnsi" w:cstheme="majorHAnsi"/>
          <w:color w:val="FF0000"/>
        </w:rPr>
        <w:tab/>
      </w:r>
      <w:r w:rsidRPr="002B2A61">
        <w:rPr>
          <w:rFonts w:asciiTheme="majorHAnsi" w:hAnsiTheme="majorHAnsi" w:cstheme="majorHAnsi"/>
        </w:rPr>
        <w:t>Children showed growth in all components of executive func</w:t>
      </w:r>
      <w:r w:rsidR="000839B9">
        <w:rPr>
          <w:rFonts w:asciiTheme="majorHAnsi" w:hAnsiTheme="majorHAnsi" w:cstheme="majorHAnsi"/>
        </w:rPr>
        <w:t>tions as illustrated in Table 17</w:t>
      </w:r>
      <w:r w:rsidRPr="002B2A61">
        <w:rPr>
          <w:rFonts w:asciiTheme="majorHAnsi" w:hAnsiTheme="majorHAnsi" w:cstheme="majorHAnsi"/>
        </w:rPr>
        <w:t>. During the tasks, many children incorporated strategies learned during the executive function</w:t>
      </w:r>
      <w:r w:rsidR="00290BF2">
        <w:rPr>
          <w:rFonts w:asciiTheme="majorHAnsi" w:hAnsiTheme="majorHAnsi" w:cstheme="majorHAnsi"/>
        </w:rPr>
        <w:t>s</w:t>
      </w:r>
      <w:r w:rsidRPr="002B2A61">
        <w:rPr>
          <w:rFonts w:asciiTheme="majorHAnsi" w:hAnsiTheme="majorHAnsi" w:cstheme="majorHAnsi"/>
        </w:rPr>
        <w:t xml:space="preserve"> games like when </w:t>
      </w:r>
      <w:r w:rsidR="00E159BE">
        <w:rPr>
          <w:rFonts w:ascii="Times New Roman" w:hAnsi="Times New Roman"/>
        </w:rPr>
        <w:t>Savannah</w:t>
      </w:r>
      <w:r w:rsidR="00300BB4">
        <w:rPr>
          <w:rFonts w:ascii="Times New Roman" w:hAnsi="Times New Roman"/>
        </w:rPr>
        <w:t xml:space="preserve"> </w:t>
      </w:r>
      <w:r w:rsidRPr="002B2A61">
        <w:rPr>
          <w:rFonts w:asciiTheme="majorHAnsi" w:hAnsiTheme="majorHAnsi" w:cstheme="majorHAnsi"/>
        </w:rPr>
        <w:t xml:space="preserve">was looking up as she tried to recall digits for the digit span. I asked her how she remembered and she said, “I made a picture of them.” As Rogoff (1990) and Brown et al. (1989) denoted, children learn through hands-on experiences with authentic materials under the </w:t>
      </w:r>
      <w:r w:rsidRPr="002B2A61">
        <w:rPr>
          <w:rFonts w:asciiTheme="majorHAnsi" w:hAnsiTheme="majorHAnsi" w:cstheme="majorHAnsi"/>
        </w:rPr>
        <w:lastRenderedPageBreak/>
        <w:t xml:space="preserve">guidance of an expert. </w:t>
      </w:r>
      <w:r w:rsidR="00E159BE">
        <w:rPr>
          <w:rFonts w:ascii="Times New Roman" w:hAnsi="Times New Roman"/>
        </w:rPr>
        <w:t>Savannah</w:t>
      </w:r>
      <w:r w:rsidRPr="002B2A61">
        <w:rPr>
          <w:rFonts w:asciiTheme="majorHAnsi" w:hAnsiTheme="majorHAnsi" w:cstheme="majorHAnsi"/>
        </w:rPr>
        <w:t xml:space="preserve">was able to transfer skills learned in other activities to the executive function tasks. </w:t>
      </w:r>
      <w:r w:rsidR="00AC3CAE" w:rsidRPr="002B2A61">
        <w:rPr>
          <w:rFonts w:asciiTheme="majorHAnsi" w:hAnsiTheme="majorHAnsi" w:cstheme="majorHAnsi"/>
        </w:rPr>
        <w:t>C</w:t>
      </w:r>
      <w:r w:rsidRPr="002B2A61">
        <w:rPr>
          <w:rFonts w:asciiTheme="majorHAnsi" w:hAnsiTheme="majorHAnsi" w:cstheme="majorHAnsi"/>
        </w:rPr>
        <w:t xml:space="preserve">hildren </w:t>
      </w:r>
      <w:r w:rsidR="00290BF2">
        <w:rPr>
          <w:rFonts w:asciiTheme="majorHAnsi" w:hAnsiTheme="majorHAnsi" w:cstheme="majorHAnsi"/>
        </w:rPr>
        <w:t xml:space="preserve">also </w:t>
      </w:r>
      <w:r w:rsidRPr="002B2A61">
        <w:rPr>
          <w:rFonts w:asciiTheme="majorHAnsi" w:hAnsiTheme="majorHAnsi" w:cstheme="majorHAnsi"/>
        </w:rPr>
        <w:t>replicate</w:t>
      </w:r>
      <w:r w:rsidR="00290BF2">
        <w:rPr>
          <w:rFonts w:asciiTheme="majorHAnsi" w:hAnsiTheme="majorHAnsi" w:cstheme="majorHAnsi"/>
        </w:rPr>
        <w:t>d</w:t>
      </w:r>
      <w:r w:rsidRPr="002B2A61">
        <w:rPr>
          <w:rFonts w:asciiTheme="majorHAnsi" w:hAnsiTheme="majorHAnsi" w:cstheme="majorHAnsi"/>
        </w:rPr>
        <w:t xml:space="preserve"> dialogue</w:t>
      </w:r>
      <w:r w:rsidR="00290BF2">
        <w:rPr>
          <w:rFonts w:asciiTheme="majorHAnsi" w:hAnsiTheme="majorHAnsi" w:cstheme="majorHAnsi"/>
        </w:rPr>
        <w:t xml:space="preserve"> or strategies learned</w:t>
      </w:r>
      <w:r w:rsidRPr="002B2A61">
        <w:rPr>
          <w:rFonts w:asciiTheme="majorHAnsi" w:hAnsiTheme="majorHAnsi" w:cstheme="majorHAnsi"/>
        </w:rPr>
        <w:t xml:space="preserve"> in their private speech as they complete</w:t>
      </w:r>
      <w:r w:rsidR="00290BF2">
        <w:rPr>
          <w:rFonts w:asciiTheme="majorHAnsi" w:hAnsiTheme="majorHAnsi" w:cstheme="majorHAnsi"/>
        </w:rPr>
        <w:t>d</w:t>
      </w:r>
      <w:r w:rsidRPr="002B2A61">
        <w:rPr>
          <w:rFonts w:asciiTheme="majorHAnsi" w:hAnsiTheme="majorHAnsi" w:cstheme="majorHAnsi"/>
        </w:rPr>
        <w:t xml:space="preserve"> the tasks independently</w:t>
      </w:r>
      <w:r w:rsidR="00AC3CAE" w:rsidRPr="002B2A61">
        <w:rPr>
          <w:rFonts w:asciiTheme="majorHAnsi" w:hAnsiTheme="majorHAnsi" w:cstheme="majorHAnsi"/>
        </w:rPr>
        <w:t xml:space="preserve"> (Berk, 2010; Copple &amp; Bredekamp, 2009)</w:t>
      </w:r>
      <w:r w:rsidRPr="002B2A61">
        <w:rPr>
          <w:rFonts w:asciiTheme="majorHAnsi" w:hAnsiTheme="majorHAnsi" w:cstheme="majorHAnsi"/>
        </w:rPr>
        <w:t xml:space="preserve">. </w:t>
      </w:r>
    </w:p>
    <w:p w14:paraId="5E43F374" w14:textId="3BC77017" w:rsidR="00FA45BD" w:rsidRPr="002B2A61" w:rsidRDefault="00FA45BD" w:rsidP="001D12CB">
      <w:pPr>
        <w:rPr>
          <w:rFonts w:asciiTheme="majorHAnsi" w:hAnsiTheme="majorHAnsi" w:cstheme="majorHAnsi"/>
        </w:rPr>
      </w:pPr>
      <w:r w:rsidRPr="002B2A61">
        <w:rPr>
          <w:rFonts w:asciiTheme="majorHAnsi" w:hAnsiTheme="majorHAnsi" w:cstheme="majorHAnsi"/>
        </w:rPr>
        <w:tab/>
        <w:t>During the card sort</w:t>
      </w:r>
      <w:r w:rsidR="00B305F7" w:rsidRPr="00B305F7">
        <w:rPr>
          <w:rFonts w:asciiTheme="majorHAnsi" w:hAnsiTheme="majorHAnsi" w:cstheme="majorHAnsi"/>
        </w:rPr>
        <w:t xml:space="preserve"> </w:t>
      </w:r>
      <w:r w:rsidR="00B305F7" w:rsidRPr="002B2A61">
        <w:rPr>
          <w:rFonts w:asciiTheme="majorHAnsi" w:hAnsiTheme="majorHAnsi" w:cstheme="majorHAnsi"/>
        </w:rPr>
        <w:t>post test</w:t>
      </w:r>
      <w:r w:rsidRPr="002B2A61">
        <w:rPr>
          <w:rFonts w:asciiTheme="majorHAnsi" w:hAnsiTheme="majorHAnsi" w:cstheme="majorHAnsi"/>
        </w:rPr>
        <w:t xml:space="preserve">, </w:t>
      </w:r>
      <w:r w:rsidR="00B305F7">
        <w:rPr>
          <w:rFonts w:asciiTheme="majorHAnsi" w:hAnsiTheme="majorHAnsi" w:cstheme="majorHAnsi"/>
        </w:rPr>
        <w:t xml:space="preserve">the </w:t>
      </w:r>
      <w:r w:rsidRPr="002B2A61">
        <w:rPr>
          <w:rFonts w:asciiTheme="majorHAnsi" w:hAnsiTheme="majorHAnsi" w:cstheme="majorHAnsi"/>
        </w:rPr>
        <w:t xml:space="preserve">children were very attentive to </w:t>
      </w:r>
      <w:r w:rsidR="00B305F7">
        <w:rPr>
          <w:rFonts w:asciiTheme="majorHAnsi" w:hAnsiTheme="majorHAnsi" w:cstheme="majorHAnsi"/>
        </w:rPr>
        <w:t xml:space="preserve">the </w:t>
      </w:r>
      <w:r w:rsidRPr="002B2A61">
        <w:rPr>
          <w:rFonts w:asciiTheme="majorHAnsi" w:hAnsiTheme="majorHAnsi" w:cstheme="majorHAnsi"/>
        </w:rPr>
        <w:t xml:space="preserve">details in the pictures. When asked to sort the pictures into either soft or hard, </w:t>
      </w:r>
      <w:r w:rsidR="003909BC">
        <w:rPr>
          <w:rFonts w:asciiTheme="majorHAnsi" w:hAnsiTheme="majorHAnsi" w:cstheme="majorHAnsi"/>
        </w:rPr>
        <w:t>Jasmine</w:t>
      </w:r>
      <w:r w:rsidRPr="002B2A61">
        <w:rPr>
          <w:rFonts w:asciiTheme="majorHAnsi" w:hAnsiTheme="majorHAnsi" w:cstheme="majorHAnsi"/>
        </w:rPr>
        <w:t xml:space="preserve"> said as she held up a picture of a chair, “Well some of it is hard and some of it</w:t>
      </w:r>
      <w:r w:rsidR="00B305F7">
        <w:rPr>
          <w:rFonts w:asciiTheme="majorHAnsi" w:hAnsiTheme="majorHAnsi" w:cstheme="majorHAnsi"/>
        </w:rPr>
        <w:t>’</w:t>
      </w:r>
      <w:r w:rsidRPr="002B2A61">
        <w:rPr>
          <w:rFonts w:asciiTheme="majorHAnsi" w:hAnsiTheme="majorHAnsi" w:cstheme="majorHAnsi"/>
        </w:rPr>
        <w:t xml:space="preserve">s not.” Working on designing and creating their habitats brought children’s attention towards the fine details by purposely choosing fabrics and other materials. </w:t>
      </w:r>
      <w:r w:rsidR="00573FA2">
        <w:rPr>
          <w:rFonts w:asciiTheme="majorHAnsi" w:hAnsiTheme="majorHAnsi" w:cstheme="majorHAnsi"/>
        </w:rPr>
        <w:t>Luke</w:t>
      </w:r>
      <w:r w:rsidR="00573FA2" w:rsidRPr="002B2A61">
        <w:rPr>
          <w:rFonts w:asciiTheme="majorHAnsi" w:hAnsiTheme="majorHAnsi" w:cstheme="majorHAnsi"/>
        </w:rPr>
        <w:t xml:space="preserve"> </w:t>
      </w:r>
      <w:r w:rsidRPr="002B2A61">
        <w:rPr>
          <w:rFonts w:asciiTheme="majorHAnsi" w:hAnsiTheme="majorHAnsi" w:cstheme="majorHAnsi"/>
        </w:rPr>
        <w:t>needed the perfect object to make a door for Woody. He went through each box of materials and examined the object</w:t>
      </w:r>
      <w:r w:rsidR="00B305F7">
        <w:rPr>
          <w:rFonts w:asciiTheme="majorHAnsi" w:hAnsiTheme="majorHAnsi" w:cstheme="majorHAnsi"/>
        </w:rPr>
        <w:t>,</w:t>
      </w:r>
      <w:r w:rsidRPr="002B2A61">
        <w:rPr>
          <w:rFonts w:asciiTheme="majorHAnsi" w:hAnsiTheme="majorHAnsi" w:cstheme="majorHAnsi"/>
        </w:rPr>
        <w:t xml:space="preserve"> then tried it on his habitat. Immersed in hands</w:t>
      </w:r>
      <w:r w:rsidR="00AC3CAE" w:rsidRPr="002B2A61">
        <w:rPr>
          <w:rFonts w:asciiTheme="majorHAnsi" w:hAnsiTheme="majorHAnsi" w:cstheme="majorHAnsi"/>
        </w:rPr>
        <w:t>-</w:t>
      </w:r>
      <w:r w:rsidRPr="002B2A61">
        <w:rPr>
          <w:rFonts w:asciiTheme="majorHAnsi" w:hAnsiTheme="majorHAnsi" w:cstheme="majorHAnsi"/>
        </w:rPr>
        <w:t xml:space="preserve">on activities, problem-solving skills become proficient through trial and error in authentic situations just like the novice </w:t>
      </w:r>
      <w:r w:rsidR="00B305F7" w:rsidRPr="002B2A61">
        <w:rPr>
          <w:rFonts w:asciiTheme="majorHAnsi" w:hAnsiTheme="majorHAnsi" w:cstheme="majorHAnsi"/>
        </w:rPr>
        <w:t>cabinetmaker</w:t>
      </w:r>
      <w:r w:rsidRPr="002B2A61">
        <w:rPr>
          <w:rFonts w:asciiTheme="majorHAnsi" w:hAnsiTheme="majorHAnsi" w:cstheme="majorHAnsi"/>
        </w:rPr>
        <w:t xml:space="preserve"> working alongside an expert cabinet</w:t>
      </w:r>
      <w:r w:rsidR="00B305F7">
        <w:rPr>
          <w:rFonts w:asciiTheme="majorHAnsi" w:hAnsiTheme="majorHAnsi" w:cstheme="majorHAnsi"/>
        </w:rPr>
        <w:t>-</w:t>
      </w:r>
      <w:r w:rsidRPr="002B2A61">
        <w:rPr>
          <w:rFonts w:asciiTheme="majorHAnsi" w:hAnsiTheme="majorHAnsi" w:cstheme="majorHAnsi"/>
        </w:rPr>
        <w:t>maker (Rogoff, 1990).</w:t>
      </w:r>
    </w:p>
    <w:p w14:paraId="6FDF7FC1" w14:textId="597F843D" w:rsidR="00FA45BD" w:rsidRPr="00BD7B00" w:rsidRDefault="00FA45BD" w:rsidP="002B2A61">
      <w:pPr>
        <w:ind w:firstLine="720"/>
        <w:rPr>
          <w:rStyle w:val="Heading2Char"/>
          <w:rFonts w:cstheme="majorHAnsi"/>
        </w:rPr>
      </w:pPr>
      <w:r w:rsidRPr="002B2A61">
        <w:rPr>
          <w:rFonts w:asciiTheme="majorHAnsi" w:hAnsiTheme="majorHAnsi" w:cstheme="majorHAnsi"/>
        </w:rPr>
        <w:t>Many of the temperament traits align</w:t>
      </w:r>
      <w:r w:rsidR="00B305F7">
        <w:rPr>
          <w:rFonts w:asciiTheme="majorHAnsi" w:hAnsiTheme="majorHAnsi" w:cstheme="majorHAnsi"/>
        </w:rPr>
        <w:t>ed</w:t>
      </w:r>
      <w:r w:rsidRPr="002B2A61">
        <w:rPr>
          <w:rFonts w:asciiTheme="majorHAnsi" w:hAnsiTheme="majorHAnsi" w:cstheme="majorHAnsi"/>
        </w:rPr>
        <w:t xml:space="preserve"> with executive function</w:t>
      </w:r>
      <w:r w:rsidR="00B305F7">
        <w:rPr>
          <w:rFonts w:asciiTheme="majorHAnsi" w:hAnsiTheme="majorHAnsi" w:cstheme="majorHAnsi"/>
        </w:rPr>
        <w:t>s</w:t>
      </w:r>
      <w:r w:rsidRPr="002B2A61">
        <w:rPr>
          <w:rFonts w:asciiTheme="majorHAnsi" w:hAnsiTheme="majorHAnsi" w:cstheme="majorHAnsi"/>
        </w:rPr>
        <w:t xml:space="preserve"> traits. For example, executive functions include inhibitory </w:t>
      </w:r>
      <w:r w:rsidR="00B305F7" w:rsidRPr="002B2A61">
        <w:rPr>
          <w:rFonts w:asciiTheme="majorHAnsi" w:hAnsiTheme="majorHAnsi" w:cstheme="majorHAnsi"/>
        </w:rPr>
        <w:t>control, which</w:t>
      </w:r>
      <w:r w:rsidRPr="002B2A61">
        <w:rPr>
          <w:rFonts w:asciiTheme="majorHAnsi" w:hAnsiTheme="majorHAnsi" w:cstheme="majorHAnsi"/>
        </w:rPr>
        <w:t xml:space="preserve"> align</w:t>
      </w:r>
      <w:r w:rsidR="00B305F7">
        <w:rPr>
          <w:rFonts w:asciiTheme="majorHAnsi" w:hAnsiTheme="majorHAnsi" w:cstheme="majorHAnsi"/>
        </w:rPr>
        <w:t>ed</w:t>
      </w:r>
      <w:r w:rsidRPr="002B2A61">
        <w:rPr>
          <w:rFonts w:asciiTheme="majorHAnsi" w:hAnsiTheme="majorHAnsi" w:cstheme="majorHAnsi"/>
        </w:rPr>
        <w:t xml:space="preserve"> with effortful control that is associated with temperament. Effortful control </w:t>
      </w:r>
      <w:r w:rsidR="000839B9">
        <w:rPr>
          <w:rFonts w:asciiTheme="majorHAnsi" w:hAnsiTheme="majorHAnsi" w:cstheme="majorHAnsi"/>
        </w:rPr>
        <w:t xml:space="preserve">includes </w:t>
      </w:r>
      <w:r w:rsidRPr="002B2A61">
        <w:rPr>
          <w:rFonts w:asciiTheme="majorHAnsi" w:hAnsiTheme="majorHAnsi" w:cstheme="majorHAnsi"/>
        </w:rPr>
        <w:t>reactivity and regulation</w:t>
      </w:r>
      <w:r w:rsidR="00E749B8">
        <w:rPr>
          <w:rFonts w:asciiTheme="majorHAnsi" w:hAnsiTheme="majorHAnsi" w:cstheme="majorHAnsi"/>
        </w:rPr>
        <w:t>. Hence, inhibitory</w:t>
      </w:r>
      <w:r w:rsidRPr="002B2A61">
        <w:rPr>
          <w:rFonts w:asciiTheme="majorHAnsi" w:hAnsiTheme="majorHAnsi" w:cstheme="majorHAnsi"/>
        </w:rPr>
        <w:t xml:space="preserve"> control and </w:t>
      </w:r>
      <w:r w:rsidR="00E749B8">
        <w:rPr>
          <w:rFonts w:asciiTheme="majorHAnsi" w:hAnsiTheme="majorHAnsi" w:cstheme="majorHAnsi"/>
        </w:rPr>
        <w:t>effortful control</w:t>
      </w:r>
      <w:r w:rsidRPr="002B2A61">
        <w:rPr>
          <w:rFonts w:asciiTheme="majorHAnsi" w:hAnsiTheme="majorHAnsi" w:cstheme="majorHAnsi"/>
        </w:rPr>
        <w:t xml:space="preserve"> encompass</w:t>
      </w:r>
      <w:r w:rsidR="00B305F7">
        <w:rPr>
          <w:rFonts w:asciiTheme="majorHAnsi" w:hAnsiTheme="majorHAnsi" w:cstheme="majorHAnsi"/>
        </w:rPr>
        <w:t>ed</w:t>
      </w:r>
      <w:r w:rsidRPr="002B2A61">
        <w:rPr>
          <w:rFonts w:asciiTheme="majorHAnsi" w:hAnsiTheme="majorHAnsi" w:cstheme="majorHAnsi"/>
        </w:rPr>
        <w:t xml:space="preserve"> six out of the nine traits: activity, intensity, mood, persistence, sensitivity and distractibility. Gains in inhibitory control could be why many children had differences in these areas of their post temperament scales</w:t>
      </w:r>
      <w:r w:rsidR="00B305F7">
        <w:rPr>
          <w:rFonts w:asciiTheme="majorHAnsi" w:hAnsiTheme="majorHAnsi" w:cstheme="majorHAnsi"/>
        </w:rPr>
        <w:t>.</w:t>
      </w:r>
      <w:r w:rsidRPr="002B2A61">
        <w:rPr>
          <w:rFonts w:asciiTheme="majorHAnsi" w:hAnsiTheme="majorHAnsi" w:cstheme="majorHAnsi"/>
        </w:rPr>
        <w:t xml:space="preserve"> </w:t>
      </w:r>
      <w:r w:rsidR="00B305F7">
        <w:rPr>
          <w:rFonts w:asciiTheme="majorHAnsi" w:hAnsiTheme="majorHAnsi" w:cstheme="majorHAnsi"/>
        </w:rPr>
        <w:t>I</w:t>
      </w:r>
      <w:r w:rsidRPr="002B2A61">
        <w:rPr>
          <w:rFonts w:asciiTheme="majorHAnsi" w:hAnsiTheme="majorHAnsi" w:cstheme="majorHAnsi"/>
        </w:rPr>
        <w:t>nhibitory control allow</w:t>
      </w:r>
      <w:r w:rsidR="00B305F7">
        <w:rPr>
          <w:rFonts w:asciiTheme="majorHAnsi" w:hAnsiTheme="majorHAnsi" w:cstheme="majorHAnsi"/>
        </w:rPr>
        <w:t>ed the</w:t>
      </w:r>
      <w:r w:rsidRPr="002B2A61">
        <w:rPr>
          <w:rFonts w:asciiTheme="majorHAnsi" w:hAnsiTheme="majorHAnsi" w:cstheme="majorHAnsi"/>
        </w:rPr>
        <w:t xml:space="preserve"> children to avoid their habitual or natural responses or behaviors and perform the more appropriate behavior or response for the situation (</w:t>
      </w:r>
      <w:r w:rsidR="00AC3CAE" w:rsidRPr="002B2A61">
        <w:rPr>
          <w:rFonts w:asciiTheme="majorHAnsi" w:hAnsiTheme="majorHAnsi" w:cstheme="majorHAnsi"/>
          <w:lang w:val="en"/>
        </w:rPr>
        <w:t>BDI</w:t>
      </w:r>
      <w:r w:rsidR="00BD7B00" w:rsidRPr="002B2A61">
        <w:rPr>
          <w:rFonts w:asciiTheme="majorHAnsi" w:hAnsiTheme="majorHAnsi" w:cstheme="majorHAnsi"/>
          <w:lang w:val="en"/>
        </w:rPr>
        <w:t xml:space="preserve"> </w:t>
      </w:r>
      <w:r w:rsidRPr="002B2A61">
        <w:rPr>
          <w:rFonts w:asciiTheme="majorHAnsi" w:hAnsiTheme="majorHAnsi" w:cstheme="majorHAnsi"/>
          <w:lang w:val="en"/>
        </w:rPr>
        <w:t>,</w:t>
      </w:r>
      <w:r w:rsidR="00B305F7">
        <w:rPr>
          <w:rFonts w:asciiTheme="majorHAnsi" w:hAnsiTheme="majorHAnsi" w:cstheme="majorHAnsi"/>
          <w:lang w:val="en"/>
        </w:rPr>
        <w:t xml:space="preserve"> </w:t>
      </w:r>
      <w:r w:rsidRPr="002B2A61">
        <w:rPr>
          <w:rFonts w:asciiTheme="majorHAnsi" w:hAnsiTheme="majorHAnsi" w:cstheme="majorHAnsi"/>
          <w:lang w:val="en"/>
        </w:rPr>
        <w:t xml:space="preserve">1998; </w:t>
      </w:r>
      <w:r w:rsidRPr="002B2A61">
        <w:rPr>
          <w:rFonts w:asciiTheme="majorHAnsi" w:hAnsiTheme="majorHAnsi" w:cstheme="majorHAnsi"/>
        </w:rPr>
        <w:t xml:space="preserve">Keogh, 2003; Yeager &amp; Yeager, 2013). </w:t>
      </w:r>
      <w:r w:rsidRPr="002B2A61">
        <w:rPr>
          <w:rFonts w:asciiTheme="majorHAnsi" w:hAnsiTheme="majorHAnsi" w:cstheme="majorHAnsi"/>
        </w:rPr>
        <w:lastRenderedPageBreak/>
        <w:t>Gains in cognitive flexibility on the post executive function</w:t>
      </w:r>
      <w:r w:rsidR="00B305F7">
        <w:rPr>
          <w:rFonts w:asciiTheme="majorHAnsi" w:hAnsiTheme="majorHAnsi" w:cstheme="majorHAnsi"/>
        </w:rPr>
        <w:t>s</w:t>
      </w:r>
      <w:r w:rsidRPr="002B2A61">
        <w:rPr>
          <w:rFonts w:asciiTheme="majorHAnsi" w:hAnsiTheme="majorHAnsi" w:cstheme="majorHAnsi"/>
        </w:rPr>
        <w:t xml:space="preserve"> tasks could explain </w:t>
      </w:r>
      <w:r w:rsidR="00B305F7">
        <w:rPr>
          <w:rFonts w:asciiTheme="majorHAnsi" w:hAnsiTheme="majorHAnsi" w:cstheme="majorHAnsi"/>
        </w:rPr>
        <w:t xml:space="preserve">the </w:t>
      </w:r>
      <w:r w:rsidRPr="002B2A61">
        <w:rPr>
          <w:rFonts w:asciiTheme="majorHAnsi" w:hAnsiTheme="majorHAnsi" w:cstheme="majorHAnsi"/>
        </w:rPr>
        <w:t xml:space="preserve">changes in approachability and adaptability, as cognitive flexibility </w:t>
      </w:r>
      <w:r w:rsidR="00B305F7">
        <w:rPr>
          <w:rFonts w:asciiTheme="majorHAnsi" w:hAnsiTheme="majorHAnsi" w:cstheme="majorHAnsi"/>
        </w:rPr>
        <w:t>enabled the</w:t>
      </w:r>
      <w:r w:rsidRPr="002B2A61">
        <w:rPr>
          <w:rFonts w:asciiTheme="majorHAnsi" w:hAnsiTheme="majorHAnsi" w:cstheme="majorHAnsi"/>
        </w:rPr>
        <w:t xml:space="preserve"> children to problem solve and think outside the box and not get frustrated by brick walls (Diamond, 2013).</w:t>
      </w:r>
    </w:p>
    <w:p w14:paraId="00638288" w14:textId="5F8C7BD8" w:rsidR="0009387F" w:rsidRPr="00722636" w:rsidRDefault="0009387F" w:rsidP="002B2A61">
      <w:pPr>
        <w:pStyle w:val="Heading2"/>
      </w:pPr>
      <w:bookmarkStart w:id="54" w:name="_Toc425104010"/>
      <w:r>
        <w:t>Classroom Pet as a Provocation</w:t>
      </w:r>
      <w:bookmarkEnd w:id="54"/>
    </w:p>
    <w:p w14:paraId="07120838" w14:textId="1D1B0DCC" w:rsidR="00BD7B00" w:rsidRDefault="00FA45BD" w:rsidP="00A24F07">
      <w:pPr>
        <w:tabs>
          <w:tab w:val="left" w:pos="720"/>
        </w:tabs>
        <w:rPr>
          <w:rFonts w:ascii="Times New Roman" w:hAnsi="Times New Roman"/>
        </w:rPr>
      </w:pPr>
      <w:r w:rsidRPr="00722636">
        <w:rPr>
          <w:rFonts w:ascii="Times New Roman" w:hAnsi="Times New Roman"/>
        </w:rPr>
        <w:tab/>
      </w:r>
      <w:r w:rsidRPr="005C538F">
        <w:rPr>
          <w:rFonts w:ascii="Times New Roman" w:hAnsi="Times New Roman"/>
        </w:rPr>
        <w:t xml:space="preserve">Humane education fosters development in many </w:t>
      </w:r>
      <w:r w:rsidR="00BD7B00">
        <w:rPr>
          <w:rFonts w:ascii="Times New Roman" w:hAnsi="Times New Roman"/>
        </w:rPr>
        <w:t>domains of learning and development</w:t>
      </w:r>
      <w:r w:rsidR="006344C3">
        <w:rPr>
          <w:rFonts w:ascii="Times New Roman" w:hAnsi="Times New Roman"/>
        </w:rPr>
        <w:t xml:space="preserve"> (Aquirre et al.</w:t>
      </w:r>
      <w:r w:rsidR="00D36596">
        <w:rPr>
          <w:rFonts w:ascii="Times New Roman" w:hAnsi="Times New Roman"/>
        </w:rPr>
        <w:t>.</w:t>
      </w:r>
      <w:r w:rsidR="006344C3">
        <w:rPr>
          <w:rFonts w:ascii="Times New Roman" w:hAnsi="Times New Roman"/>
        </w:rPr>
        <w:t xml:space="preserve"> 2010; Daly &amp; Suggs, 2010; Esposito et al., 2011; Kahn et al., 2006; Meadan &amp; Jegatheesan, 2010</w:t>
      </w:r>
      <w:r w:rsidR="00D36596">
        <w:rPr>
          <w:rFonts w:ascii="Times New Roman" w:hAnsi="Times New Roman"/>
        </w:rPr>
        <w:t>;</w:t>
      </w:r>
      <w:r w:rsidR="006344C3">
        <w:rPr>
          <w:rFonts w:ascii="Times New Roman" w:hAnsi="Times New Roman"/>
        </w:rPr>
        <w:t xml:space="preserve"> Melson, 2003; Melson, 2006; Rud et al., 2000; Thomas &amp; Bierne, 2002)</w:t>
      </w:r>
      <w:r w:rsidRPr="005C538F">
        <w:rPr>
          <w:rFonts w:ascii="Times New Roman" w:hAnsi="Times New Roman"/>
        </w:rPr>
        <w:t>. To review the connections between humane education and executive functions, definitions of humane education</w:t>
      </w:r>
      <w:r w:rsidR="000D1F3B">
        <w:rPr>
          <w:rFonts w:ascii="Times New Roman" w:hAnsi="Times New Roman"/>
        </w:rPr>
        <w:t xml:space="preserve"> and executive functions will be </w:t>
      </w:r>
      <w:r w:rsidR="006344C3">
        <w:rPr>
          <w:rFonts w:ascii="Times New Roman" w:hAnsi="Times New Roman"/>
        </w:rPr>
        <w:t>compared</w:t>
      </w:r>
      <w:r w:rsidRPr="005C538F">
        <w:rPr>
          <w:rFonts w:ascii="Times New Roman" w:hAnsi="Times New Roman"/>
        </w:rPr>
        <w:t xml:space="preserve">. </w:t>
      </w:r>
      <w:r w:rsidRPr="00722636">
        <w:rPr>
          <w:rFonts w:ascii="Times New Roman" w:hAnsi="Times New Roman"/>
        </w:rPr>
        <w:t xml:space="preserve">Weil (2004) defined humane education </w:t>
      </w:r>
      <w:r w:rsidR="006344C3">
        <w:rPr>
          <w:rFonts w:ascii="Times New Roman" w:hAnsi="Times New Roman"/>
        </w:rPr>
        <w:t xml:space="preserve">as including </w:t>
      </w:r>
      <w:r w:rsidR="000460CF">
        <w:rPr>
          <w:rFonts w:ascii="Times New Roman" w:hAnsi="Times New Roman"/>
        </w:rPr>
        <w:t>decision-making</w:t>
      </w:r>
      <w:r w:rsidR="006344C3">
        <w:rPr>
          <w:rFonts w:ascii="Times New Roman" w:hAnsi="Times New Roman"/>
        </w:rPr>
        <w:t xml:space="preserve"> skills, curiosity, creativity, critical thinking, problem solving, respect, and responsibility. Diamond (2013) stated executive functions include the ability to set goals and incorporate problem solving and critical thinking skills to reach those goals. Co</w:t>
      </w:r>
      <w:r w:rsidR="00066F43">
        <w:rPr>
          <w:rFonts w:ascii="Times New Roman" w:hAnsi="Times New Roman"/>
        </w:rPr>
        <w:t xml:space="preserve">gnitive flexibility encompasses creativity and problem solving, whereas inhibitory control includes responsibility. Working memory benefits the ability to make informed choices by recalling past information and merging with current information in </w:t>
      </w:r>
      <w:r w:rsidR="000460CF">
        <w:rPr>
          <w:rFonts w:ascii="Times New Roman" w:hAnsi="Times New Roman"/>
        </w:rPr>
        <w:t>decision-making</w:t>
      </w:r>
      <w:r w:rsidR="00066F43">
        <w:rPr>
          <w:rFonts w:ascii="Times New Roman" w:hAnsi="Times New Roman"/>
        </w:rPr>
        <w:t>.</w:t>
      </w:r>
    </w:p>
    <w:p w14:paraId="6C350E6A" w14:textId="732231AF" w:rsidR="00FA45BD" w:rsidRPr="00722636" w:rsidRDefault="00BD7B00" w:rsidP="00A24F07">
      <w:pPr>
        <w:tabs>
          <w:tab w:val="left" w:pos="720"/>
        </w:tabs>
        <w:rPr>
          <w:rFonts w:ascii="Times New Roman" w:hAnsi="Times New Roman"/>
        </w:rPr>
      </w:pPr>
      <w:r>
        <w:rPr>
          <w:rFonts w:ascii="Times New Roman" w:hAnsi="Times New Roman"/>
        </w:rPr>
        <w:tab/>
      </w:r>
      <w:r w:rsidR="00066F43">
        <w:rPr>
          <w:rFonts w:ascii="Times New Roman" w:hAnsi="Times New Roman"/>
        </w:rPr>
        <w:t xml:space="preserve">A comparison of these definitions brings forth many similarities supporting Diamond’s (2013) call for research on the impact of pets on executive functions. This study incorporated situated </w:t>
      </w:r>
      <w:r>
        <w:rPr>
          <w:rFonts w:ascii="Times New Roman" w:hAnsi="Times New Roman"/>
        </w:rPr>
        <w:t xml:space="preserve">learning experiences </w:t>
      </w:r>
      <w:r w:rsidR="00066F43">
        <w:rPr>
          <w:rFonts w:ascii="Times New Roman" w:hAnsi="Times New Roman"/>
        </w:rPr>
        <w:t xml:space="preserve">with first graders </w:t>
      </w:r>
      <w:r>
        <w:rPr>
          <w:rFonts w:ascii="Times New Roman" w:hAnsi="Times New Roman"/>
        </w:rPr>
        <w:t>involving Woody</w:t>
      </w:r>
      <w:r w:rsidR="00066F43">
        <w:rPr>
          <w:rFonts w:ascii="Times New Roman" w:hAnsi="Times New Roman"/>
        </w:rPr>
        <w:t xml:space="preserve">. Whether these situated learning experiences indirectly or directly involved Woody, they </w:t>
      </w:r>
      <w:r>
        <w:rPr>
          <w:rFonts w:ascii="Times New Roman" w:hAnsi="Times New Roman"/>
        </w:rPr>
        <w:t xml:space="preserve">were planned in alignment with children’s temperaments </w:t>
      </w:r>
      <w:r w:rsidR="004E31D2">
        <w:rPr>
          <w:rFonts w:ascii="Times New Roman" w:hAnsi="Times New Roman"/>
        </w:rPr>
        <w:t>eliciting</w:t>
      </w:r>
      <w:r>
        <w:rPr>
          <w:rFonts w:ascii="Times New Roman" w:hAnsi="Times New Roman"/>
        </w:rPr>
        <w:t xml:space="preserve"> a </w:t>
      </w:r>
      <w:r>
        <w:rPr>
          <w:rFonts w:ascii="Times New Roman" w:hAnsi="Times New Roman"/>
        </w:rPr>
        <w:lastRenderedPageBreak/>
        <w:t xml:space="preserve">goodness of fit </w:t>
      </w:r>
      <w:r w:rsidR="004E31D2">
        <w:rPr>
          <w:rFonts w:ascii="Times New Roman" w:hAnsi="Times New Roman"/>
        </w:rPr>
        <w:t xml:space="preserve">in order to enhance </w:t>
      </w:r>
      <w:r w:rsidR="00066F43">
        <w:rPr>
          <w:rFonts w:ascii="Times New Roman" w:hAnsi="Times New Roman"/>
        </w:rPr>
        <w:t>executive</w:t>
      </w:r>
      <w:r w:rsidR="004E31D2">
        <w:rPr>
          <w:rFonts w:ascii="Times New Roman" w:hAnsi="Times New Roman"/>
        </w:rPr>
        <w:t xml:space="preserve"> </w:t>
      </w:r>
      <w:r w:rsidR="00066F43">
        <w:rPr>
          <w:rFonts w:ascii="Times New Roman" w:hAnsi="Times New Roman"/>
        </w:rPr>
        <w:t xml:space="preserve">functions </w:t>
      </w:r>
      <w:r>
        <w:rPr>
          <w:rFonts w:ascii="Times New Roman" w:hAnsi="Times New Roman"/>
        </w:rPr>
        <w:t>(</w:t>
      </w:r>
      <w:r w:rsidR="004E31D2">
        <w:rPr>
          <w:rFonts w:ascii="Times New Roman" w:hAnsi="Times New Roman"/>
        </w:rPr>
        <w:t>Keogh, 2003; Vitiello et al., 2012).</w:t>
      </w:r>
      <w:r w:rsidR="000460CF">
        <w:rPr>
          <w:rFonts w:ascii="Times New Roman" w:hAnsi="Times New Roman"/>
        </w:rPr>
        <w:t xml:space="preserve"> </w:t>
      </w:r>
      <w:r w:rsidR="007C7702">
        <w:rPr>
          <w:rFonts w:ascii="Times New Roman" w:hAnsi="Times New Roman"/>
        </w:rPr>
        <w:t xml:space="preserve">This section is divided by situated learning experience topics </w:t>
      </w:r>
      <w:r w:rsidR="00486264">
        <w:rPr>
          <w:rFonts w:ascii="Times New Roman" w:hAnsi="Times New Roman"/>
        </w:rPr>
        <w:t>beginning with activities directly involving Woody to activities that indirectly relate</w:t>
      </w:r>
      <w:r w:rsidR="000460CF">
        <w:rPr>
          <w:rFonts w:ascii="Times New Roman" w:hAnsi="Times New Roman"/>
        </w:rPr>
        <w:t>d</w:t>
      </w:r>
      <w:r w:rsidR="00486264">
        <w:rPr>
          <w:rFonts w:ascii="Times New Roman" w:hAnsi="Times New Roman"/>
        </w:rPr>
        <w:t xml:space="preserve"> to Woody. Each section will illustrate connections between the situated learning experiences, temperament, and executive functions.</w:t>
      </w:r>
    </w:p>
    <w:p w14:paraId="4A76E9B9" w14:textId="116B0221" w:rsidR="00FA45BD" w:rsidRPr="00EA4FDA" w:rsidRDefault="00FA45BD" w:rsidP="00A24F07">
      <w:pPr>
        <w:pStyle w:val="Heading3"/>
      </w:pPr>
      <w:bookmarkStart w:id="55" w:name="_Toc425104011"/>
      <w:r w:rsidRPr="004E31D2">
        <w:rPr>
          <w:rStyle w:val="Heading2Char"/>
          <w:rFonts w:ascii="Times New Roman" w:hAnsi="Times New Roman"/>
          <w:b/>
        </w:rPr>
        <w:t xml:space="preserve">Care and </w:t>
      </w:r>
      <w:r w:rsidR="00BD7B00" w:rsidRPr="004E31D2">
        <w:rPr>
          <w:rStyle w:val="Heading2Char"/>
          <w:rFonts w:ascii="Times New Roman" w:hAnsi="Times New Roman"/>
          <w:b/>
        </w:rPr>
        <w:t>H</w:t>
      </w:r>
      <w:r w:rsidRPr="004944F5">
        <w:rPr>
          <w:rStyle w:val="Heading2Char"/>
          <w:rFonts w:ascii="Times New Roman" w:hAnsi="Times New Roman"/>
          <w:b/>
        </w:rPr>
        <w:t xml:space="preserve">andling of </w:t>
      </w:r>
      <w:r w:rsidR="00EF6FA5">
        <w:rPr>
          <w:rStyle w:val="Heading2Char"/>
          <w:rFonts w:ascii="Times New Roman" w:hAnsi="Times New Roman"/>
          <w:b/>
        </w:rPr>
        <w:t>Woo</w:t>
      </w:r>
      <w:r w:rsidR="00A63CA8">
        <w:rPr>
          <w:rStyle w:val="Heading2Char"/>
          <w:rFonts w:ascii="Times New Roman" w:hAnsi="Times New Roman"/>
          <w:b/>
        </w:rPr>
        <w:t>dy</w:t>
      </w:r>
      <w:bookmarkEnd w:id="55"/>
    </w:p>
    <w:p w14:paraId="4EF149BB" w14:textId="1A49F781" w:rsidR="00FA45BD" w:rsidRPr="00AB385C" w:rsidRDefault="00FA45BD" w:rsidP="00A24F07">
      <w:pPr>
        <w:ind w:firstLine="720"/>
        <w:rPr>
          <w:rFonts w:ascii="Times New Roman" w:hAnsi="Times New Roman"/>
        </w:rPr>
      </w:pPr>
      <w:r w:rsidRPr="00722636">
        <w:rPr>
          <w:rFonts w:ascii="Times New Roman" w:hAnsi="Times New Roman"/>
        </w:rPr>
        <w:t xml:space="preserve">During the first visit to the classroom, I introduced myself and the idea of a </w:t>
      </w:r>
      <w:r w:rsidR="00A63CA8">
        <w:rPr>
          <w:rFonts w:ascii="Times New Roman" w:hAnsi="Times New Roman"/>
        </w:rPr>
        <w:t>g</w:t>
      </w:r>
      <w:r w:rsidRPr="00722636">
        <w:rPr>
          <w:rFonts w:ascii="Times New Roman" w:hAnsi="Times New Roman"/>
        </w:rPr>
        <w:t xml:space="preserve">uinea </w:t>
      </w:r>
      <w:r w:rsidR="00A63CA8">
        <w:rPr>
          <w:rFonts w:ascii="Times New Roman" w:hAnsi="Times New Roman"/>
        </w:rPr>
        <w:t>p</w:t>
      </w:r>
      <w:r w:rsidRPr="00722636">
        <w:rPr>
          <w:rFonts w:ascii="Times New Roman" w:hAnsi="Times New Roman"/>
        </w:rPr>
        <w:t>ig joining the classroom. The children were exuberant and, as a result of their exuberance, my apprehension alleviated until one child stormed off from the group. After finish</w:t>
      </w:r>
      <w:r w:rsidRPr="00AB385C">
        <w:rPr>
          <w:rFonts w:ascii="Times New Roman" w:hAnsi="Times New Roman"/>
        </w:rPr>
        <w:t xml:space="preserve">ing the introduction, I asked </w:t>
      </w:r>
      <w:r w:rsidR="00D269B7" w:rsidRPr="00AB385C">
        <w:rPr>
          <w:rFonts w:ascii="Times New Roman" w:hAnsi="Times New Roman"/>
        </w:rPr>
        <w:t>Christie</w:t>
      </w:r>
      <w:r w:rsidR="00EF6FA5" w:rsidRPr="00AB385C">
        <w:rPr>
          <w:rFonts w:ascii="Times New Roman" w:hAnsi="Times New Roman"/>
        </w:rPr>
        <w:t xml:space="preserve"> </w:t>
      </w:r>
      <w:r w:rsidRPr="00AB385C">
        <w:rPr>
          <w:rFonts w:ascii="Times New Roman" w:hAnsi="Times New Roman"/>
        </w:rPr>
        <w:t xml:space="preserve">what had upset </w:t>
      </w:r>
      <w:r w:rsidR="003F0C32" w:rsidRPr="00AB385C">
        <w:rPr>
          <w:rFonts w:ascii="Times New Roman" w:hAnsi="Times New Roman"/>
        </w:rPr>
        <w:t xml:space="preserve">Kemp </w:t>
      </w:r>
      <w:r w:rsidRPr="00AB385C">
        <w:rPr>
          <w:rFonts w:ascii="Times New Roman" w:hAnsi="Times New Roman"/>
        </w:rPr>
        <w:t xml:space="preserve">so much. She replied, “He doesn’t want a classroom pet. It just takes him a while to process change but he will be fine with it.” </w:t>
      </w:r>
      <w:r w:rsidR="00D269B7" w:rsidRPr="00AB385C">
        <w:rPr>
          <w:rFonts w:ascii="Times New Roman" w:hAnsi="Times New Roman"/>
        </w:rPr>
        <w:t>Christie</w:t>
      </w:r>
      <w:r w:rsidR="00EF6FA5" w:rsidRPr="00AB385C">
        <w:rPr>
          <w:rFonts w:ascii="Times New Roman" w:hAnsi="Times New Roman"/>
        </w:rPr>
        <w:t xml:space="preserve"> </w:t>
      </w:r>
      <w:r w:rsidRPr="00AB385C">
        <w:rPr>
          <w:rFonts w:ascii="Times New Roman" w:hAnsi="Times New Roman"/>
        </w:rPr>
        <w:t xml:space="preserve">took </w:t>
      </w:r>
      <w:r w:rsidR="003F0C32" w:rsidRPr="00AB385C">
        <w:rPr>
          <w:rFonts w:ascii="Times New Roman" w:hAnsi="Times New Roman"/>
        </w:rPr>
        <w:t xml:space="preserve">Kemp </w:t>
      </w:r>
      <w:r w:rsidRPr="00AB385C">
        <w:rPr>
          <w:rFonts w:ascii="Times New Roman" w:hAnsi="Times New Roman"/>
        </w:rPr>
        <w:t xml:space="preserve">into the hallway and they came to an agreement that the </w:t>
      </w:r>
      <w:r w:rsidR="00E24887" w:rsidRPr="00AB385C">
        <w:rPr>
          <w:rFonts w:ascii="Times New Roman" w:hAnsi="Times New Roman"/>
        </w:rPr>
        <w:t>Woody</w:t>
      </w:r>
      <w:r w:rsidRPr="00AB385C">
        <w:rPr>
          <w:rFonts w:ascii="Times New Roman" w:hAnsi="Times New Roman"/>
        </w:rPr>
        <w:t xml:space="preserve"> would be placed on the opposite end of his desk. After a few days of Woody being in the classroom, </w:t>
      </w:r>
      <w:r w:rsidR="003F0C32" w:rsidRPr="00AB385C">
        <w:rPr>
          <w:rFonts w:ascii="Times New Roman" w:hAnsi="Times New Roman"/>
        </w:rPr>
        <w:t xml:space="preserve">Kemp </w:t>
      </w:r>
      <w:r w:rsidRPr="00AB385C">
        <w:rPr>
          <w:rFonts w:ascii="Times New Roman" w:hAnsi="Times New Roman"/>
        </w:rPr>
        <w:t xml:space="preserve">drew a picture of </w:t>
      </w:r>
      <w:r w:rsidR="00E24887" w:rsidRPr="00AB385C">
        <w:rPr>
          <w:rFonts w:ascii="Times New Roman" w:hAnsi="Times New Roman"/>
        </w:rPr>
        <w:t xml:space="preserve">him </w:t>
      </w:r>
      <w:r w:rsidRPr="00AB385C">
        <w:rPr>
          <w:rFonts w:ascii="Times New Roman" w:hAnsi="Times New Roman"/>
        </w:rPr>
        <w:t>during the parent meeting that occurred aft</w:t>
      </w:r>
      <w:r w:rsidR="00300BB4">
        <w:rPr>
          <w:rFonts w:ascii="Times New Roman" w:hAnsi="Times New Roman"/>
        </w:rPr>
        <w:t>er Woody’s arrival with a captio</w:t>
      </w:r>
      <w:r w:rsidRPr="00AB385C">
        <w:rPr>
          <w:rFonts w:ascii="Times New Roman" w:hAnsi="Times New Roman"/>
        </w:rPr>
        <w:t xml:space="preserve">n proclaiming, “I love Woody!” </w:t>
      </w:r>
      <w:r w:rsidR="00E24887" w:rsidRPr="00AB385C">
        <w:rPr>
          <w:rFonts w:ascii="Times New Roman" w:hAnsi="Times New Roman"/>
        </w:rPr>
        <w:t xml:space="preserve">Since </w:t>
      </w:r>
      <w:r w:rsidR="003F0C32" w:rsidRPr="00AB385C">
        <w:rPr>
          <w:rFonts w:ascii="Times New Roman" w:hAnsi="Times New Roman"/>
        </w:rPr>
        <w:t xml:space="preserve">Kemp </w:t>
      </w:r>
      <w:r w:rsidR="00E24887" w:rsidRPr="00AB385C">
        <w:rPr>
          <w:rFonts w:ascii="Times New Roman" w:hAnsi="Times New Roman"/>
        </w:rPr>
        <w:t xml:space="preserve">fell </w:t>
      </w:r>
      <w:r w:rsidRPr="00AB385C">
        <w:rPr>
          <w:rFonts w:ascii="Times New Roman" w:hAnsi="Times New Roman"/>
        </w:rPr>
        <w:t>into the low adaptability and low approach ranges on the temperament scale</w:t>
      </w:r>
      <w:r w:rsidR="00E24887" w:rsidRPr="00AB385C">
        <w:rPr>
          <w:rFonts w:ascii="Times New Roman" w:hAnsi="Times New Roman"/>
        </w:rPr>
        <w:t>, he</w:t>
      </w:r>
      <w:r w:rsidRPr="00AB385C">
        <w:rPr>
          <w:rFonts w:ascii="Times New Roman" w:hAnsi="Times New Roman"/>
        </w:rPr>
        <w:t xml:space="preserve"> need</w:t>
      </w:r>
      <w:r w:rsidR="00E24887" w:rsidRPr="00AB385C">
        <w:rPr>
          <w:rFonts w:ascii="Times New Roman" w:hAnsi="Times New Roman"/>
        </w:rPr>
        <w:t>ed</w:t>
      </w:r>
      <w:r w:rsidRPr="00AB385C">
        <w:rPr>
          <w:rFonts w:ascii="Times New Roman" w:hAnsi="Times New Roman"/>
        </w:rPr>
        <w:t xml:space="preserve"> advanced warning and time to process </w:t>
      </w:r>
      <w:r w:rsidR="00E24887" w:rsidRPr="00AB385C">
        <w:rPr>
          <w:rFonts w:ascii="Times New Roman" w:hAnsi="Times New Roman"/>
        </w:rPr>
        <w:t xml:space="preserve">the new addition to the classroom </w:t>
      </w:r>
      <w:r w:rsidRPr="00AB385C">
        <w:rPr>
          <w:rFonts w:ascii="Times New Roman" w:hAnsi="Times New Roman"/>
        </w:rPr>
        <w:t>(</w:t>
      </w:r>
      <w:r w:rsidR="00486264" w:rsidRPr="00AB385C">
        <w:rPr>
          <w:rFonts w:ascii="Times New Roman" w:hAnsi="Times New Roman"/>
        </w:rPr>
        <w:t>BDI</w:t>
      </w:r>
      <w:r w:rsidRPr="00AB385C">
        <w:rPr>
          <w:rFonts w:ascii="Times New Roman" w:hAnsi="Times New Roman"/>
          <w:lang w:val="en"/>
        </w:rPr>
        <w:t>,</w:t>
      </w:r>
      <w:r w:rsidR="00897C89" w:rsidRPr="00AB385C">
        <w:rPr>
          <w:rFonts w:ascii="Times New Roman" w:hAnsi="Times New Roman"/>
          <w:lang w:val="en"/>
        </w:rPr>
        <w:t xml:space="preserve"> </w:t>
      </w:r>
      <w:r w:rsidRPr="00AB385C">
        <w:rPr>
          <w:rFonts w:ascii="Times New Roman" w:hAnsi="Times New Roman"/>
          <w:lang w:val="en"/>
        </w:rPr>
        <w:t>1998).</w:t>
      </w:r>
      <w:r w:rsidRPr="00AB385C">
        <w:rPr>
          <w:rFonts w:ascii="Times New Roman" w:hAnsi="Times New Roman"/>
        </w:rPr>
        <w:t xml:space="preserve"> </w:t>
      </w:r>
    </w:p>
    <w:p w14:paraId="19A65783" w14:textId="3E779C7F" w:rsidR="00FA45BD" w:rsidRPr="00AB385C" w:rsidRDefault="00FA45BD" w:rsidP="002D5538">
      <w:pPr>
        <w:ind w:firstLine="720"/>
        <w:rPr>
          <w:rFonts w:ascii="Times New Roman" w:hAnsi="Times New Roman"/>
        </w:rPr>
      </w:pPr>
      <w:r w:rsidRPr="00AB385C">
        <w:rPr>
          <w:rFonts w:ascii="Times New Roman" w:hAnsi="Times New Roman"/>
        </w:rPr>
        <w:t xml:space="preserve">This initial conversation </w:t>
      </w:r>
      <w:r w:rsidR="00DA6146" w:rsidRPr="00AB385C">
        <w:rPr>
          <w:rFonts w:ascii="Times New Roman" w:hAnsi="Times New Roman"/>
        </w:rPr>
        <w:t xml:space="preserve">about Woody </w:t>
      </w:r>
      <w:r w:rsidRPr="00AB385C">
        <w:rPr>
          <w:rFonts w:ascii="Times New Roman" w:hAnsi="Times New Roman"/>
        </w:rPr>
        <w:t>was very enlightening</w:t>
      </w:r>
      <w:r w:rsidR="00DA6146" w:rsidRPr="00AB385C">
        <w:rPr>
          <w:rFonts w:ascii="Times New Roman" w:hAnsi="Times New Roman"/>
        </w:rPr>
        <w:t xml:space="preserve"> as i</w:t>
      </w:r>
      <w:r w:rsidRPr="00AB385C">
        <w:rPr>
          <w:rFonts w:ascii="Times New Roman" w:hAnsi="Times New Roman"/>
        </w:rPr>
        <w:t>t depicted a picture of the children’s thoughts and feelings about having a classroom pet and also served as a strong foundation for planning the emersion of Woody. When the children were asked if they had ever owned a pet, they disclosed a series of unfortunate pet occurrences. In particular, one child announced, “I had a guinea pig</w:t>
      </w:r>
      <w:r w:rsidR="00300BB4">
        <w:rPr>
          <w:rFonts w:ascii="Times New Roman" w:hAnsi="Times New Roman"/>
        </w:rPr>
        <w:t>,</w:t>
      </w:r>
      <w:r w:rsidRPr="00AB385C">
        <w:rPr>
          <w:rFonts w:ascii="Times New Roman" w:hAnsi="Times New Roman"/>
        </w:rPr>
        <w:t xml:space="preserve"> </w:t>
      </w:r>
      <w:r w:rsidRPr="00AB385C">
        <w:rPr>
          <w:rFonts w:ascii="Times New Roman" w:hAnsi="Times New Roman"/>
        </w:rPr>
        <w:lastRenderedPageBreak/>
        <w:t xml:space="preserve">but my dog bit it and it died.” Therefore, </w:t>
      </w:r>
      <w:r w:rsidR="00D269B7" w:rsidRPr="00AB385C">
        <w:rPr>
          <w:rFonts w:ascii="Times New Roman" w:hAnsi="Times New Roman"/>
        </w:rPr>
        <w:t>Christie</w:t>
      </w:r>
      <w:r w:rsidR="00EF6FA5" w:rsidRPr="00AB385C">
        <w:rPr>
          <w:rFonts w:ascii="Times New Roman" w:hAnsi="Times New Roman"/>
        </w:rPr>
        <w:t xml:space="preserve"> </w:t>
      </w:r>
      <w:r w:rsidRPr="00AB385C">
        <w:rPr>
          <w:rFonts w:ascii="Times New Roman" w:hAnsi="Times New Roman"/>
        </w:rPr>
        <w:t xml:space="preserve">and I determined </w:t>
      </w:r>
      <w:r w:rsidR="00486264" w:rsidRPr="00AB385C">
        <w:rPr>
          <w:rFonts w:ascii="Times New Roman" w:hAnsi="Times New Roman"/>
        </w:rPr>
        <w:t xml:space="preserve">we would begin </w:t>
      </w:r>
      <w:r w:rsidRPr="00AB385C">
        <w:rPr>
          <w:rFonts w:ascii="Times New Roman" w:hAnsi="Times New Roman"/>
        </w:rPr>
        <w:t xml:space="preserve">with the basics, such as how to care </w:t>
      </w:r>
      <w:r w:rsidR="00300BB4">
        <w:rPr>
          <w:rFonts w:ascii="Times New Roman" w:hAnsi="Times New Roman"/>
        </w:rPr>
        <w:t xml:space="preserve">for </w:t>
      </w:r>
      <w:r w:rsidRPr="00AB385C">
        <w:rPr>
          <w:rFonts w:ascii="Times New Roman" w:hAnsi="Times New Roman"/>
        </w:rPr>
        <w:t xml:space="preserve">and handle Woody. </w:t>
      </w:r>
      <w:r w:rsidR="00486264" w:rsidRPr="00AB385C">
        <w:rPr>
          <w:rFonts w:ascii="Times New Roman" w:hAnsi="Times New Roman"/>
        </w:rPr>
        <w:t xml:space="preserve">The </w:t>
      </w:r>
      <w:r w:rsidRPr="00AB385C">
        <w:rPr>
          <w:rFonts w:ascii="Times New Roman" w:hAnsi="Times New Roman"/>
        </w:rPr>
        <w:t>first week served as a time of observing Woody in his cage and the children record</w:t>
      </w:r>
      <w:r w:rsidR="00C87E1B" w:rsidRPr="00AB385C">
        <w:rPr>
          <w:rFonts w:ascii="Times New Roman" w:hAnsi="Times New Roman"/>
        </w:rPr>
        <w:t>ed</w:t>
      </w:r>
      <w:r w:rsidRPr="00AB385C">
        <w:rPr>
          <w:rFonts w:ascii="Times New Roman" w:hAnsi="Times New Roman"/>
        </w:rPr>
        <w:t xml:space="preserve"> their thoughts and observations in </w:t>
      </w:r>
      <w:r w:rsidRPr="00AB385C">
        <w:rPr>
          <w:rFonts w:ascii="Times New Roman" w:hAnsi="Times New Roman"/>
          <w:i/>
        </w:rPr>
        <w:t>Guinea Pig</w:t>
      </w:r>
      <w:r w:rsidRPr="00AB385C">
        <w:rPr>
          <w:rFonts w:ascii="Times New Roman" w:hAnsi="Times New Roman"/>
        </w:rPr>
        <w:t xml:space="preserve"> journals. </w:t>
      </w:r>
      <w:r w:rsidR="00486264" w:rsidRPr="00AB385C">
        <w:rPr>
          <w:rFonts w:ascii="Times New Roman" w:hAnsi="Times New Roman"/>
        </w:rPr>
        <w:t xml:space="preserve">The process of observation and recording notes enabled </w:t>
      </w:r>
      <w:r w:rsidR="00C87E1B" w:rsidRPr="00AB385C">
        <w:rPr>
          <w:rFonts w:ascii="Times New Roman" w:hAnsi="Times New Roman"/>
        </w:rPr>
        <w:t xml:space="preserve">the </w:t>
      </w:r>
      <w:r w:rsidR="00486264" w:rsidRPr="00AB385C">
        <w:rPr>
          <w:rFonts w:ascii="Times New Roman" w:hAnsi="Times New Roman"/>
        </w:rPr>
        <w:t xml:space="preserve">children to become </w:t>
      </w:r>
      <w:r w:rsidR="0030050E" w:rsidRPr="00AB385C">
        <w:rPr>
          <w:rFonts w:ascii="Times New Roman" w:hAnsi="Times New Roman"/>
        </w:rPr>
        <w:t xml:space="preserve">aware and </w:t>
      </w:r>
      <w:r w:rsidR="00486264" w:rsidRPr="00AB385C">
        <w:rPr>
          <w:rFonts w:ascii="Times New Roman" w:hAnsi="Times New Roman"/>
        </w:rPr>
        <w:t>familiar with Woody’s habits and preferences</w:t>
      </w:r>
      <w:r w:rsidR="0030050E" w:rsidRPr="00AB385C">
        <w:rPr>
          <w:rFonts w:ascii="Times New Roman" w:hAnsi="Times New Roman"/>
        </w:rPr>
        <w:t xml:space="preserve">, and as a result see things from Woody’s perspective leading to empathy development (Daly &amp; Suggs, 2010). Perspective taking and empathy development </w:t>
      </w:r>
      <w:r w:rsidR="002D5538" w:rsidRPr="00AB385C">
        <w:rPr>
          <w:rFonts w:ascii="Times New Roman" w:hAnsi="Times New Roman"/>
        </w:rPr>
        <w:t>are aspects</w:t>
      </w:r>
      <w:r w:rsidR="0030050E" w:rsidRPr="00AB385C">
        <w:rPr>
          <w:rFonts w:ascii="Times New Roman" w:hAnsi="Times New Roman"/>
        </w:rPr>
        <w:t xml:space="preserve"> of cognitive flexibility (Orbradovic et al., 2012)</w:t>
      </w:r>
      <w:r w:rsidR="00486264" w:rsidRPr="00AB385C">
        <w:rPr>
          <w:rFonts w:ascii="Times New Roman" w:hAnsi="Times New Roman"/>
        </w:rPr>
        <w:t xml:space="preserve">. </w:t>
      </w:r>
      <w:r w:rsidR="0030050E" w:rsidRPr="00AB385C">
        <w:rPr>
          <w:rFonts w:ascii="Times New Roman" w:hAnsi="Times New Roman"/>
        </w:rPr>
        <w:t>For example, instead of assuming Woody preferred oranges, because it is her favorite food</w:t>
      </w:r>
      <w:r w:rsidR="00C87E1B" w:rsidRPr="00AB385C">
        <w:rPr>
          <w:rFonts w:ascii="Times New Roman" w:hAnsi="Times New Roman"/>
        </w:rPr>
        <w:t>,</w:t>
      </w:r>
      <w:r w:rsidR="0030050E" w:rsidRPr="00AB385C">
        <w:rPr>
          <w:rFonts w:ascii="Times New Roman" w:hAnsi="Times New Roman"/>
        </w:rPr>
        <w:t xml:space="preserve"> </w:t>
      </w:r>
      <w:r w:rsidR="00E159BE" w:rsidRPr="00AB385C">
        <w:rPr>
          <w:rFonts w:ascii="Times New Roman" w:hAnsi="Times New Roman"/>
        </w:rPr>
        <w:t xml:space="preserve">Tara </w:t>
      </w:r>
      <w:r w:rsidRPr="00AB385C">
        <w:rPr>
          <w:rFonts w:ascii="Times New Roman" w:hAnsi="Times New Roman"/>
        </w:rPr>
        <w:t xml:space="preserve">wrote, “He likes cilantro because he eats it fast.” </w:t>
      </w:r>
      <w:r w:rsidR="00EF6FA5" w:rsidRPr="00AB385C">
        <w:rPr>
          <w:rFonts w:ascii="Times New Roman" w:hAnsi="Times New Roman"/>
        </w:rPr>
        <w:t xml:space="preserve">Notably, </w:t>
      </w:r>
      <w:r w:rsidR="002D5538" w:rsidRPr="00AB385C">
        <w:rPr>
          <w:rFonts w:ascii="Times New Roman" w:hAnsi="Times New Roman"/>
        </w:rPr>
        <w:t xml:space="preserve">Thomas and Bierne (2002) noted that empathy towards animals can be transferred to empathy towards other people. </w:t>
      </w:r>
    </w:p>
    <w:p w14:paraId="1D78087F" w14:textId="2E79A261" w:rsidR="00FA45BD" w:rsidRPr="00AB385C" w:rsidRDefault="00FA45BD" w:rsidP="00A24F07">
      <w:pPr>
        <w:ind w:firstLine="720"/>
        <w:rPr>
          <w:rFonts w:ascii="Times New Roman" w:hAnsi="Times New Roman"/>
        </w:rPr>
      </w:pPr>
      <w:r w:rsidRPr="00AB385C">
        <w:rPr>
          <w:rFonts w:ascii="Times New Roman" w:hAnsi="Times New Roman"/>
        </w:rPr>
        <w:t>The following weeks entailed thorough explanations and discussions on how to hold Woody, “like a baby” (Lilly M)</w:t>
      </w:r>
      <w:r w:rsidR="002D5538" w:rsidRPr="00AB385C">
        <w:rPr>
          <w:rFonts w:ascii="Times New Roman" w:hAnsi="Times New Roman"/>
        </w:rPr>
        <w:t>.</w:t>
      </w:r>
      <w:r w:rsidRPr="00AB385C">
        <w:rPr>
          <w:rFonts w:ascii="Times New Roman" w:hAnsi="Times New Roman"/>
        </w:rPr>
        <w:t xml:space="preserve"> Subsequent to the discussions of handling</w:t>
      </w:r>
      <w:r w:rsidR="002D5538" w:rsidRPr="00AB385C">
        <w:rPr>
          <w:rFonts w:ascii="Times New Roman" w:hAnsi="Times New Roman"/>
        </w:rPr>
        <w:t xml:space="preserve"> Woody</w:t>
      </w:r>
      <w:r w:rsidRPr="00AB385C">
        <w:rPr>
          <w:rFonts w:ascii="Times New Roman" w:hAnsi="Times New Roman"/>
        </w:rPr>
        <w:t xml:space="preserve"> were lessons on feeding </w:t>
      </w:r>
      <w:r w:rsidR="00EB4908" w:rsidRPr="00AB385C">
        <w:rPr>
          <w:rFonts w:ascii="Times New Roman" w:hAnsi="Times New Roman"/>
        </w:rPr>
        <w:t>him</w:t>
      </w:r>
      <w:r w:rsidRPr="00AB385C">
        <w:rPr>
          <w:rFonts w:ascii="Times New Roman" w:hAnsi="Times New Roman"/>
        </w:rPr>
        <w:t xml:space="preserve">. The children were engrossed </w:t>
      </w:r>
      <w:r w:rsidR="00EB4908" w:rsidRPr="00AB385C">
        <w:rPr>
          <w:rFonts w:ascii="Times New Roman" w:hAnsi="Times New Roman"/>
        </w:rPr>
        <w:t xml:space="preserve">and excited about </w:t>
      </w:r>
      <w:r w:rsidRPr="00AB385C">
        <w:rPr>
          <w:rFonts w:ascii="Times New Roman" w:hAnsi="Times New Roman"/>
        </w:rPr>
        <w:t>the feeding process</w:t>
      </w:r>
      <w:r w:rsidR="00EB4908" w:rsidRPr="00AB385C">
        <w:rPr>
          <w:rFonts w:ascii="Times New Roman" w:hAnsi="Times New Roman"/>
        </w:rPr>
        <w:t xml:space="preserve"> so</w:t>
      </w:r>
      <w:r w:rsidRPr="00AB385C">
        <w:rPr>
          <w:rFonts w:ascii="Times New Roman" w:hAnsi="Times New Roman"/>
        </w:rPr>
        <w:t xml:space="preserve"> </w:t>
      </w:r>
      <w:r w:rsidRPr="00AB385C">
        <w:rPr>
          <w:rFonts w:ascii="Times New Roman" w:hAnsi="Times New Roman"/>
          <w:i/>
        </w:rPr>
        <w:t>Watering Plants</w:t>
      </w:r>
      <w:r w:rsidRPr="00AB385C">
        <w:rPr>
          <w:rFonts w:ascii="Times New Roman" w:hAnsi="Times New Roman"/>
        </w:rPr>
        <w:t xml:space="preserve"> on the job chart was replaced with </w:t>
      </w:r>
      <w:r w:rsidRPr="00AB385C">
        <w:rPr>
          <w:rFonts w:ascii="Times New Roman" w:hAnsi="Times New Roman"/>
          <w:i/>
        </w:rPr>
        <w:t>Feeding Woody</w:t>
      </w:r>
      <w:r w:rsidR="00EB4908" w:rsidRPr="00AB385C">
        <w:rPr>
          <w:rFonts w:ascii="Times New Roman" w:hAnsi="Times New Roman"/>
          <w:i/>
        </w:rPr>
        <w:t>.</w:t>
      </w:r>
      <w:r w:rsidRPr="00AB385C">
        <w:rPr>
          <w:rFonts w:ascii="Times New Roman" w:hAnsi="Times New Roman"/>
        </w:rPr>
        <w:t xml:space="preserve"> </w:t>
      </w:r>
      <w:r w:rsidR="00EB4908" w:rsidRPr="00AB385C">
        <w:rPr>
          <w:rFonts w:ascii="Times New Roman" w:hAnsi="Times New Roman"/>
        </w:rPr>
        <w:t xml:space="preserve">This change </w:t>
      </w:r>
      <w:r w:rsidRPr="00AB385C">
        <w:rPr>
          <w:rFonts w:ascii="Times New Roman" w:hAnsi="Times New Roman"/>
        </w:rPr>
        <w:t>provid</w:t>
      </w:r>
      <w:r w:rsidR="00EB4908" w:rsidRPr="00AB385C">
        <w:rPr>
          <w:rFonts w:ascii="Times New Roman" w:hAnsi="Times New Roman"/>
        </w:rPr>
        <w:t>ed the</w:t>
      </w:r>
      <w:r w:rsidRPr="00AB385C">
        <w:rPr>
          <w:rFonts w:ascii="Times New Roman" w:hAnsi="Times New Roman"/>
        </w:rPr>
        <w:t xml:space="preserve"> children with a visual </w:t>
      </w:r>
      <w:r w:rsidR="00EB4908" w:rsidRPr="00AB385C">
        <w:rPr>
          <w:rFonts w:ascii="Times New Roman" w:hAnsi="Times New Roman"/>
        </w:rPr>
        <w:t xml:space="preserve">feeding schedule and </w:t>
      </w:r>
      <w:r w:rsidRPr="00AB385C">
        <w:rPr>
          <w:rFonts w:ascii="Times New Roman" w:hAnsi="Times New Roman"/>
        </w:rPr>
        <w:t>alleviat</w:t>
      </w:r>
      <w:r w:rsidR="00EB4908" w:rsidRPr="00AB385C">
        <w:rPr>
          <w:rFonts w:ascii="Times New Roman" w:hAnsi="Times New Roman"/>
        </w:rPr>
        <w:t>ed</w:t>
      </w:r>
      <w:r w:rsidRPr="00AB385C">
        <w:rPr>
          <w:rFonts w:ascii="Times New Roman" w:hAnsi="Times New Roman"/>
        </w:rPr>
        <w:t xml:space="preserve"> the anxiety of </w:t>
      </w:r>
      <w:r w:rsidR="00300BB4">
        <w:rPr>
          <w:rFonts w:ascii="Times New Roman" w:hAnsi="Times New Roman"/>
        </w:rPr>
        <w:t>“</w:t>
      </w:r>
      <w:r w:rsidRPr="00AB385C">
        <w:rPr>
          <w:rFonts w:ascii="Times New Roman" w:hAnsi="Times New Roman"/>
          <w:i/>
        </w:rPr>
        <w:t>when is it my turn to feed Wo</w:t>
      </w:r>
      <w:r w:rsidRPr="00300BB4">
        <w:rPr>
          <w:rFonts w:ascii="Times New Roman" w:hAnsi="Times New Roman"/>
          <w:i/>
        </w:rPr>
        <w:t>ody</w:t>
      </w:r>
      <w:r w:rsidR="00300BB4">
        <w:rPr>
          <w:rFonts w:ascii="Times New Roman" w:hAnsi="Times New Roman"/>
        </w:rPr>
        <w:t>”</w:t>
      </w:r>
      <w:r w:rsidRPr="00AB385C">
        <w:rPr>
          <w:rFonts w:ascii="Times New Roman" w:hAnsi="Times New Roman"/>
        </w:rPr>
        <w:t xml:space="preserve"> </w:t>
      </w:r>
      <w:r w:rsidR="002D5538" w:rsidRPr="00AB385C">
        <w:rPr>
          <w:rFonts w:ascii="Times New Roman" w:hAnsi="Times New Roman"/>
        </w:rPr>
        <w:t>(Yeager &amp; Yeager, 2013)</w:t>
      </w:r>
      <w:r w:rsidRPr="00AB385C">
        <w:rPr>
          <w:rFonts w:ascii="Times New Roman" w:hAnsi="Times New Roman"/>
        </w:rPr>
        <w:t xml:space="preserve">. </w:t>
      </w:r>
      <w:r w:rsidR="00025EA4" w:rsidRPr="00AB385C">
        <w:rPr>
          <w:rFonts w:ascii="Times New Roman" w:hAnsi="Times New Roman"/>
        </w:rPr>
        <w:t>Not only was responsibility evident in children’s interactions with Woody, d</w:t>
      </w:r>
      <w:r w:rsidRPr="00AB385C">
        <w:rPr>
          <w:rFonts w:ascii="Times New Roman" w:hAnsi="Times New Roman"/>
        </w:rPr>
        <w:t>uring the interview</w:t>
      </w:r>
      <w:r w:rsidR="00FD5687" w:rsidRPr="00AB385C">
        <w:rPr>
          <w:rFonts w:ascii="Times New Roman" w:hAnsi="Times New Roman"/>
        </w:rPr>
        <w:t>,</w:t>
      </w:r>
      <w:r w:rsidRPr="00AB385C">
        <w:rPr>
          <w:rFonts w:ascii="Times New Roman" w:hAnsi="Times New Roman"/>
        </w:rPr>
        <w:t xml:space="preserve"> </w:t>
      </w:r>
      <w:r w:rsidR="00D269B7" w:rsidRPr="00AB385C">
        <w:rPr>
          <w:rFonts w:ascii="Times New Roman" w:hAnsi="Times New Roman"/>
        </w:rPr>
        <w:t>Christie</w:t>
      </w:r>
      <w:r w:rsidR="00EF6FA5" w:rsidRPr="00AB385C">
        <w:rPr>
          <w:rFonts w:ascii="Times New Roman" w:hAnsi="Times New Roman"/>
        </w:rPr>
        <w:t xml:space="preserve"> </w:t>
      </w:r>
      <w:r w:rsidRPr="00AB385C">
        <w:rPr>
          <w:rFonts w:ascii="Times New Roman" w:hAnsi="Times New Roman"/>
        </w:rPr>
        <w:t xml:space="preserve">noted a change in the </w:t>
      </w:r>
      <w:r w:rsidR="00025EA4" w:rsidRPr="00AB385C">
        <w:rPr>
          <w:rFonts w:ascii="Times New Roman" w:hAnsi="Times New Roman"/>
        </w:rPr>
        <w:t xml:space="preserve">overall </w:t>
      </w:r>
      <w:r w:rsidRPr="00AB385C">
        <w:rPr>
          <w:rFonts w:ascii="Times New Roman" w:hAnsi="Times New Roman"/>
        </w:rPr>
        <w:t xml:space="preserve">atmosphere of the classroom </w:t>
      </w:r>
      <w:r w:rsidR="00025EA4" w:rsidRPr="00AB385C">
        <w:rPr>
          <w:rFonts w:ascii="Times New Roman" w:hAnsi="Times New Roman"/>
        </w:rPr>
        <w:t xml:space="preserve">with </w:t>
      </w:r>
      <w:r w:rsidRPr="00AB385C">
        <w:rPr>
          <w:rFonts w:ascii="Times New Roman" w:hAnsi="Times New Roman"/>
        </w:rPr>
        <w:t>children becoming more harmonious and responsible</w:t>
      </w:r>
      <w:r w:rsidR="00FD5687" w:rsidRPr="00AB385C">
        <w:rPr>
          <w:rFonts w:ascii="Times New Roman" w:hAnsi="Times New Roman"/>
        </w:rPr>
        <w:t xml:space="preserve">, which confirms </w:t>
      </w:r>
      <w:r w:rsidRPr="00AB385C">
        <w:rPr>
          <w:rFonts w:ascii="Times New Roman" w:hAnsi="Times New Roman"/>
        </w:rPr>
        <w:t>Fleer</w:t>
      </w:r>
      <w:r w:rsidR="00FD5687" w:rsidRPr="00AB385C">
        <w:rPr>
          <w:rFonts w:ascii="Times New Roman" w:hAnsi="Times New Roman"/>
        </w:rPr>
        <w:t>’s</w:t>
      </w:r>
      <w:r w:rsidRPr="00AB385C">
        <w:rPr>
          <w:rFonts w:ascii="Times New Roman" w:hAnsi="Times New Roman"/>
        </w:rPr>
        <w:t xml:space="preserve"> (2009) </w:t>
      </w:r>
      <w:r w:rsidR="00FD5687" w:rsidRPr="00AB385C">
        <w:rPr>
          <w:rFonts w:ascii="Times New Roman" w:hAnsi="Times New Roman"/>
        </w:rPr>
        <w:t xml:space="preserve">findings </w:t>
      </w:r>
      <w:r w:rsidR="00025EA4" w:rsidRPr="00AB385C">
        <w:rPr>
          <w:rFonts w:ascii="Times New Roman" w:hAnsi="Times New Roman"/>
        </w:rPr>
        <w:t xml:space="preserve">that when intrinsically motivated, </w:t>
      </w:r>
      <w:r w:rsidRPr="00AB385C">
        <w:rPr>
          <w:rFonts w:ascii="Times New Roman" w:hAnsi="Times New Roman"/>
        </w:rPr>
        <w:t xml:space="preserve">children </w:t>
      </w:r>
      <w:r w:rsidR="00FD5687" w:rsidRPr="00AB385C">
        <w:rPr>
          <w:rFonts w:ascii="Times New Roman" w:hAnsi="Times New Roman"/>
        </w:rPr>
        <w:t xml:space="preserve">would </w:t>
      </w:r>
      <w:r w:rsidRPr="00AB385C">
        <w:rPr>
          <w:rFonts w:ascii="Times New Roman" w:hAnsi="Times New Roman"/>
        </w:rPr>
        <w:t xml:space="preserve">be able to transfer new </w:t>
      </w:r>
      <w:r w:rsidR="002D5538" w:rsidRPr="00AB385C">
        <w:rPr>
          <w:rFonts w:ascii="Times New Roman" w:hAnsi="Times New Roman"/>
        </w:rPr>
        <w:t xml:space="preserve">knowledge </w:t>
      </w:r>
      <w:r w:rsidRPr="00AB385C">
        <w:rPr>
          <w:rFonts w:ascii="Times New Roman" w:hAnsi="Times New Roman"/>
        </w:rPr>
        <w:t>to other situation</w:t>
      </w:r>
      <w:r w:rsidR="00025EA4" w:rsidRPr="00AB385C">
        <w:rPr>
          <w:rFonts w:ascii="Times New Roman" w:hAnsi="Times New Roman"/>
        </w:rPr>
        <w:t xml:space="preserve">s. </w:t>
      </w:r>
      <w:r w:rsidR="00340577" w:rsidRPr="00AB385C">
        <w:rPr>
          <w:rFonts w:ascii="Times New Roman" w:hAnsi="Times New Roman"/>
        </w:rPr>
        <w:t xml:space="preserve">Thus, </w:t>
      </w:r>
      <w:r w:rsidR="00EF6FA5" w:rsidRPr="00AB385C">
        <w:rPr>
          <w:rFonts w:ascii="Times New Roman" w:hAnsi="Times New Roman"/>
        </w:rPr>
        <w:t>learning how to</w:t>
      </w:r>
      <w:r w:rsidR="00340577" w:rsidRPr="00AB385C">
        <w:rPr>
          <w:rFonts w:ascii="Times New Roman" w:hAnsi="Times New Roman"/>
        </w:rPr>
        <w:t xml:space="preserve"> care and hand</w:t>
      </w:r>
      <w:r w:rsidR="00EF6FA5" w:rsidRPr="00AB385C">
        <w:rPr>
          <w:rFonts w:ascii="Times New Roman" w:hAnsi="Times New Roman"/>
        </w:rPr>
        <w:t>le</w:t>
      </w:r>
      <w:r w:rsidR="00340577" w:rsidRPr="00AB385C">
        <w:rPr>
          <w:rFonts w:ascii="Times New Roman" w:hAnsi="Times New Roman"/>
        </w:rPr>
        <w:t xml:space="preserve"> Woody appeared to</w:t>
      </w:r>
      <w:r w:rsidR="00EF6FA5" w:rsidRPr="00AB385C">
        <w:rPr>
          <w:rFonts w:ascii="Times New Roman" w:hAnsi="Times New Roman"/>
        </w:rPr>
        <w:t xml:space="preserve"> not only increase a sense of responsibility and caring for </w:t>
      </w:r>
      <w:r w:rsidR="00EF6FA5" w:rsidRPr="00AB385C">
        <w:rPr>
          <w:rFonts w:ascii="Times New Roman" w:hAnsi="Times New Roman"/>
        </w:rPr>
        <w:lastRenderedPageBreak/>
        <w:t>Woody, but children seemed to transfer this knowledge to peers.</w:t>
      </w:r>
      <w:r w:rsidR="00340577" w:rsidRPr="00AB385C">
        <w:rPr>
          <w:rFonts w:ascii="Times New Roman" w:hAnsi="Times New Roman"/>
        </w:rPr>
        <w:t xml:space="preserve"> </w:t>
      </w:r>
      <w:r w:rsidR="00EF6FA5" w:rsidRPr="00AB385C">
        <w:rPr>
          <w:rFonts w:ascii="Times New Roman" w:hAnsi="Times New Roman"/>
        </w:rPr>
        <w:t>For example, Tori fell into the highly sensitive range and noticed every movement or occurrence in the classroom. As the study progressed, Tori seemed less interested in who was going to the bathroom or sharpen</w:t>
      </w:r>
      <w:r w:rsidR="00300BB4">
        <w:rPr>
          <w:rFonts w:ascii="Times New Roman" w:hAnsi="Times New Roman"/>
        </w:rPr>
        <w:t>ing pencils and more interested</w:t>
      </w:r>
      <w:r w:rsidR="00EF6FA5" w:rsidRPr="00AB385C">
        <w:rPr>
          <w:rFonts w:ascii="Times New Roman" w:hAnsi="Times New Roman"/>
        </w:rPr>
        <w:t xml:space="preserve"> in who was in need of help or comforting. For example, if a child was sick or hurt, she was the first to say, “I’ll take them to the nurse.” When we were working on the habitats, she would come out in the hallway to get a drink and immediately step in and help a child find materials or glue materials on their habitat.</w:t>
      </w:r>
    </w:p>
    <w:p w14:paraId="22CF0B27" w14:textId="49CF27C1" w:rsidR="00593072" w:rsidRPr="00AB385C" w:rsidRDefault="00025EA4" w:rsidP="00A24F07">
      <w:pPr>
        <w:tabs>
          <w:tab w:val="left" w:pos="720"/>
        </w:tabs>
        <w:rPr>
          <w:rFonts w:ascii="Times New Roman" w:hAnsi="Times New Roman"/>
        </w:rPr>
      </w:pPr>
      <w:r w:rsidRPr="00AB385C">
        <w:rPr>
          <w:rFonts w:ascii="Times New Roman" w:hAnsi="Times New Roman"/>
        </w:rPr>
        <w:tab/>
      </w:r>
      <w:r w:rsidR="007E1142" w:rsidRPr="00AB385C">
        <w:rPr>
          <w:rFonts w:ascii="Times New Roman" w:hAnsi="Times New Roman"/>
        </w:rPr>
        <w:t xml:space="preserve">The executive </w:t>
      </w:r>
      <w:r w:rsidR="004944F5" w:rsidRPr="00AB385C">
        <w:rPr>
          <w:rFonts w:ascii="Times New Roman" w:hAnsi="Times New Roman"/>
        </w:rPr>
        <w:t>function tasks in the beginning of the study</w:t>
      </w:r>
      <w:r w:rsidR="007E1142" w:rsidRPr="00AB385C">
        <w:rPr>
          <w:rFonts w:ascii="Times New Roman" w:hAnsi="Times New Roman"/>
        </w:rPr>
        <w:t xml:space="preserve"> </w:t>
      </w:r>
      <w:r w:rsidR="004944F5" w:rsidRPr="00AB385C">
        <w:rPr>
          <w:rFonts w:ascii="Times New Roman" w:hAnsi="Times New Roman"/>
        </w:rPr>
        <w:t>indicated the first graders were stronger in cognitive flexibility</w:t>
      </w:r>
      <w:r w:rsidR="007E1142" w:rsidRPr="00AB385C">
        <w:rPr>
          <w:rFonts w:ascii="Times New Roman" w:hAnsi="Times New Roman"/>
        </w:rPr>
        <w:t>.</w:t>
      </w:r>
      <w:r w:rsidR="004944F5" w:rsidRPr="00AB385C">
        <w:rPr>
          <w:rFonts w:ascii="Times New Roman" w:hAnsi="Times New Roman"/>
        </w:rPr>
        <w:t xml:space="preserve"> </w:t>
      </w:r>
      <w:r w:rsidR="007E1142" w:rsidRPr="00AB385C">
        <w:rPr>
          <w:rFonts w:ascii="Times New Roman" w:hAnsi="Times New Roman"/>
        </w:rPr>
        <w:t>An example of this strength happened one day when w</w:t>
      </w:r>
      <w:r w:rsidR="004944F5" w:rsidRPr="00AB385C">
        <w:rPr>
          <w:rFonts w:ascii="Times New Roman" w:hAnsi="Times New Roman"/>
        </w:rPr>
        <w:t>e ran out of time to hold Woody during one of our situated learning experiences</w:t>
      </w:r>
      <w:r w:rsidR="007E1142" w:rsidRPr="00AB385C">
        <w:rPr>
          <w:rFonts w:ascii="Times New Roman" w:hAnsi="Times New Roman"/>
        </w:rPr>
        <w:t>.</w:t>
      </w:r>
      <w:r w:rsidR="004944F5" w:rsidRPr="00AB385C">
        <w:rPr>
          <w:rFonts w:ascii="Times New Roman" w:hAnsi="Times New Roman"/>
        </w:rPr>
        <w:t xml:space="preserve"> </w:t>
      </w:r>
      <w:r w:rsidR="007726A1" w:rsidRPr="00AB385C">
        <w:rPr>
          <w:rFonts w:ascii="Times New Roman" w:hAnsi="Times New Roman"/>
        </w:rPr>
        <w:t>Wesley</w:t>
      </w:r>
      <w:r w:rsidR="007E1142" w:rsidRPr="00AB385C">
        <w:rPr>
          <w:rFonts w:ascii="Times New Roman" w:hAnsi="Times New Roman"/>
        </w:rPr>
        <w:t xml:space="preserve"> went to his seat and made a sign that said, “Petting Station” and cut out paper guinea pigs for children to pet.</w:t>
      </w:r>
      <w:r w:rsidR="00593072" w:rsidRPr="00AB385C">
        <w:rPr>
          <w:rFonts w:ascii="Times New Roman" w:hAnsi="Times New Roman"/>
        </w:rPr>
        <w:t xml:space="preserve"> Cognitive flexibility consists of problem solving skills or creative thinking. Since time ran out to actually hold Woody, instead of getting upset Wesley made a make-believe petting station</w:t>
      </w:r>
      <w:r w:rsidR="00972A64" w:rsidRPr="00AB385C">
        <w:rPr>
          <w:rFonts w:ascii="Times New Roman" w:hAnsi="Times New Roman"/>
        </w:rPr>
        <w:t>.</w:t>
      </w:r>
      <w:r w:rsidR="004944F5" w:rsidRPr="00AB385C">
        <w:rPr>
          <w:rFonts w:ascii="Times New Roman" w:hAnsi="Times New Roman"/>
        </w:rPr>
        <w:t xml:space="preserve"> </w:t>
      </w:r>
    </w:p>
    <w:p w14:paraId="6D21253B" w14:textId="162EBD26" w:rsidR="002B2A61" w:rsidRPr="00AB385C" w:rsidRDefault="00593072" w:rsidP="00A24F07">
      <w:pPr>
        <w:tabs>
          <w:tab w:val="left" w:pos="720"/>
        </w:tabs>
        <w:rPr>
          <w:rFonts w:ascii="Times New Roman" w:hAnsi="Times New Roman"/>
        </w:rPr>
      </w:pPr>
      <w:r w:rsidRPr="00AB385C">
        <w:rPr>
          <w:rFonts w:ascii="Times New Roman" w:hAnsi="Times New Roman"/>
        </w:rPr>
        <w:tab/>
        <w:t>S</w:t>
      </w:r>
      <w:r w:rsidR="00025EA4" w:rsidRPr="00AB385C">
        <w:rPr>
          <w:rFonts w:ascii="Times New Roman" w:hAnsi="Times New Roman"/>
        </w:rPr>
        <w:t>ituated learning experiences</w:t>
      </w:r>
      <w:r w:rsidR="004944F5" w:rsidRPr="00AB385C">
        <w:rPr>
          <w:rFonts w:ascii="Times New Roman" w:hAnsi="Times New Roman"/>
        </w:rPr>
        <w:t xml:space="preserve"> that emphasized working memory </w:t>
      </w:r>
      <w:r w:rsidR="00025EA4" w:rsidRPr="00AB385C">
        <w:rPr>
          <w:rFonts w:ascii="Times New Roman" w:hAnsi="Times New Roman"/>
        </w:rPr>
        <w:t xml:space="preserve">included </w:t>
      </w:r>
      <w:r w:rsidR="004944F5" w:rsidRPr="00AB385C">
        <w:rPr>
          <w:rFonts w:ascii="Times New Roman" w:hAnsi="Times New Roman"/>
        </w:rPr>
        <w:t xml:space="preserve">remembering the care and handling procedures. </w:t>
      </w:r>
      <w:r w:rsidR="00025EA4" w:rsidRPr="00AB385C">
        <w:rPr>
          <w:rFonts w:ascii="Times New Roman" w:hAnsi="Times New Roman"/>
        </w:rPr>
        <w:t>Children record</w:t>
      </w:r>
      <w:r w:rsidR="00972A64" w:rsidRPr="00AB385C">
        <w:rPr>
          <w:rFonts w:ascii="Times New Roman" w:hAnsi="Times New Roman"/>
        </w:rPr>
        <w:t>ed</w:t>
      </w:r>
      <w:r w:rsidR="00025EA4" w:rsidRPr="00AB385C">
        <w:rPr>
          <w:rFonts w:ascii="Times New Roman" w:hAnsi="Times New Roman"/>
        </w:rPr>
        <w:t xml:space="preserve"> observations in their journals to use as reference</w:t>
      </w:r>
      <w:r w:rsidR="00972A64" w:rsidRPr="00AB385C">
        <w:rPr>
          <w:rFonts w:ascii="Times New Roman" w:hAnsi="Times New Roman"/>
        </w:rPr>
        <w:t>s</w:t>
      </w:r>
      <w:r w:rsidR="00025EA4" w:rsidRPr="00AB385C">
        <w:rPr>
          <w:rFonts w:ascii="Times New Roman" w:hAnsi="Times New Roman"/>
        </w:rPr>
        <w:t xml:space="preserve"> during our care and handling discussions. We </w:t>
      </w:r>
      <w:r w:rsidR="004944F5" w:rsidRPr="00AB385C">
        <w:rPr>
          <w:rFonts w:ascii="Times New Roman" w:hAnsi="Times New Roman"/>
        </w:rPr>
        <w:t>discuss</w:t>
      </w:r>
      <w:r w:rsidR="00972A64" w:rsidRPr="00AB385C">
        <w:rPr>
          <w:rFonts w:ascii="Times New Roman" w:hAnsi="Times New Roman"/>
        </w:rPr>
        <w:t>ed</w:t>
      </w:r>
      <w:r w:rsidR="004944F5" w:rsidRPr="00AB385C">
        <w:rPr>
          <w:rFonts w:ascii="Times New Roman" w:hAnsi="Times New Roman"/>
        </w:rPr>
        <w:t xml:space="preserve"> what fruits and vegetables </w:t>
      </w:r>
      <w:r w:rsidR="00972A64" w:rsidRPr="00AB385C">
        <w:rPr>
          <w:rFonts w:ascii="Times New Roman" w:hAnsi="Times New Roman"/>
        </w:rPr>
        <w:t>I needed to</w:t>
      </w:r>
      <w:r w:rsidR="004944F5" w:rsidRPr="00AB385C">
        <w:rPr>
          <w:rFonts w:ascii="Times New Roman" w:hAnsi="Times New Roman"/>
        </w:rPr>
        <w:t xml:space="preserve"> bring </w:t>
      </w:r>
      <w:r w:rsidR="00972A64" w:rsidRPr="00AB385C">
        <w:rPr>
          <w:rFonts w:ascii="Times New Roman" w:hAnsi="Times New Roman"/>
        </w:rPr>
        <w:t xml:space="preserve">in </w:t>
      </w:r>
      <w:r w:rsidR="004944F5" w:rsidRPr="00AB385C">
        <w:rPr>
          <w:rFonts w:ascii="Times New Roman" w:hAnsi="Times New Roman"/>
        </w:rPr>
        <w:t xml:space="preserve">the following week </w:t>
      </w:r>
      <w:r w:rsidR="00972A64" w:rsidRPr="00AB385C">
        <w:rPr>
          <w:rFonts w:ascii="Times New Roman" w:hAnsi="Times New Roman"/>
        </w:rPr>
        <w:t xml:space="preserve">for Woody </w:t>
      </w:r>
      <w:r w:rsidR="004944F5" w:rsidRPr="00AB385C">
        <w:rPr>
          <w:rFonts w:ascii="Times New Roman" w:hAnsi="Times New Roman"/>
        </w:rPr>
        <w:t xml:space="preserve">and </w:t>
      </w:r>
      <w:r w:rsidR="007726A1" w:rsidRPr="00AB385C">
        <w:rPr>
          <w:rFonts w:ascii="Times New Roman" w:hAnsi="Times New Roman"/>
        </w:rPr>
        <w:t>Kinsly</w:t>
      </w:r>
      <w:r w:rsidR="004944F5" w:rsidRPr="00AB385C">
        <w:rPr>
          <w:rFonts w:ascii="Times New Roman" w:hAnsi="Times New Roman"/>
        </w:rPr>
        <w:t xml:space="preserve"> said, “Wait, I need to get my journal. I want to show you some of my observations.</w:t>
      </w:r>
      <w:r w:rsidR="002B2A61" w:rsidRPr="00AB385C">
        <w:rPr>
          <w:rFonts w:ascii="Times New Roman" w:hAnsi="Times New Roman"/>
        </w:rPr>
        <w:t>”</w:t>
      </w:r>
      <w:r w:rsidR="00025EA4" w:rsidRPr="00AB385C">
        <w:rPr>
          <w:rFonts w:ascii="Times New Roman" w:hAnsi="Times New Roman"/>
        </w:rPr>
        <w:t xml:space="preserve"> </w:t>
      </w:r>
      <w:r w:rsidR="004944F5" w:rsidRPr="00AB385C">
        <w:rPr>
          <w:rFonts w:ascii="Times New Roman" w:hAnsi="Times New Roman"/>
        </w:rPr>
        <w:t xml:space="preserve">She </w:t>
      </w:r>
      <w:r w:rsidR="00025EA4" w:rsidRPr="00AB385C">
        <w:rPr>
          <w:rFonts w:ascii="Times New Roman" w:hAnsi="Times New Roman"/>
        </w:rPr>
        <w:t>had a picture with four foods drawn</w:t>
      </w:r>
      <w:r w:rsidR="00972A64" w:rsidRPr="00AB385C">
        <w:rPr>
          <w:rFonts w:ascii="Times New Roman" w:hAnsi="Times New Roman"/>
        </w:rPr>
        <w:t>, each</w:t>
      </w:r>
      <w:r w:rsidR="00025EA4" w:rsidRPr="00AB385C">
        <w:rPr>
          <w:rFonts w:ascii="Times New Roman" w:hAnsi="Times New Roman"/>
        </w:rPr>
        <w:t xml:space="preserve"> place</w:t>
      </w:r>
      <w:r w:rsidR="002B2A61" w:rsidRPr="00AB385C">
        <w:rPr>
          <w:rFonts w:ascii="Times New Roman" w:hAnsi="Times New Roman"/>
        </w:rPr>
        <w:t>d</w:t>
      </w:r>
      <w:r w:rsidR="00025EA4" w:rsidRPr="00AB385C">
        <w:rPr>
          <w:rFonts w:ascii="Times New Roman" w:hAnsi="Times New Roman"/>
        </w:rPr>
        <w:t xml:space="preserve"> meticulously in distinct areas of his cage and assigned to different meals.</w:t>
      </w:r>
      <w:r w:rsidR="00BA2041" w:rsidRPr="00AB385C">
        <w:rPr>
          <w:rFonts w:ascii="Times New Roman" w:hAnsi="Times New Roman"/>
        </w:rPr>
        <w:t xml:space="preserve"> Additionally, Woody proved to be a valuable tool for </w:t>
      </w:r>
      <w:r w:rsidR="003F0C32" w:rsidRPr="00AB385C">
        <w:rPr>
          <w:rFonts w:asciiTheme="majorHAnsi" w:hAnsiTheme="majorHAnsi" w:cstheme="majorHAnsi"/>
        </w:rPr>
        <w:t>Caroline</w:t>
      </w:r>
      <w:r w:rsidRPr="00AB385C">
        <w:rPr>
          <w:rFonts w:asciiTheme="majorHAnsi" w:hAnsiTheme="majorHAnsi" w:cstheme="majorHAnsi"/>
        </w:rPr>
        <w:t xml:space="preserve"> </w:t>
      </w:r>
      <w:r w:rsidR="00BA2041" w:rsidRPr="00AB385C">
        <w:rPr>
          <w:rFonts w:ascii="Times New Roman" w:hAnsi="Times New Roman"/>
        </w:rPr>
        <w:t xml:space="preserve">to brainstorm ideas. </w:t>
      </w:r>
      <w:r w:rsidR="003F0C32" w:rsidRPr="00AB385C">
        <w:rPr>
          <w:rFonts w:asciiTheme="majorHAnsi" w:hAnsiTheme="majorHAnsi" w:cstheme="majorHAnsi"/>
        </w:rPr>
        <w:lastRenderedPageBreak/>
        <w:t>Caroline</w:t>
      </w:r>
      <w:r w:rsidRPr="00AB385C">
        <w:rPr>
          <w:rFonts w:asciiTheme="majorHAnsi" w:hAnsiTheme="majorHAnsi" w:cstheme="majorHAnsi"/>
        </w:rPr>
        <w:t xml:space="preserve"> </w:t>
      </w:r>
      <w:r w:rsidR="00BA2041" w:rsidRPr="00AB385C">
        <w:rPr>
          <w:rFonts w:ascii="Times New Roman" w:hAnsi="Times New Roman"/>
        </w:rPr>
        <w:t>would tell Woody her story before she would write it down in her journal</w:t>
      </w:r>
      <w:r w:rsidR="00300BB4">
        <w:rPr>
          <w:rFonts w:ascii="Times New Roman" w:hAnsi="Times New Roman"/>
        </w:rPr>
        <w:t>. T</w:t>
      </w:r>
      <w:r w:rsidR="00972A64" w:rsidRPr="00AB385C">
        <w:rPr>
          <w:rFonts w:ascii="Times New Roman" w:hAnsi="Times New Roman"/>
        </w:rPr>
        <w:t>elling Woody</w:t>
      </w:r>
      <w:r w:rsidR="00BA2041" w:rsidRPr="00AB385C">
        <w:rPr>
          <w:rFonts w:ascii="Times New Roman" w:hAnsi="Times New Roman"/>
        </w:rPr>
        <w:t xml:space="preserve"> </w:t>
      </w:r>
      <w:r w:rsidRPr="00AB385C">
        <w:rPr>
          <w:rFonts w:ascii="Times New Roman" w:hAnsi="Times New Roman"/>
        </w:rPr>
        <w:t xml:space="preserve">her story verbally before putting her story on paper </w:t>
      </w:r>
      <w:r w:rsidR="00BA2041" w:rsidRPr="00AB385C">
        <w:rPr>
          <w:rFonts w:ascii="Times New Roman" w:hAnsi="Times New Roman"/>
        </w:rPr>
        <w:t>becom</w:t>
      </w:r>
      <w:r w:rsidR="00972A64" w:rsidRPr="00AB385C">
        <w:rPr>
          <w:rFonts w:ascii="Times New Roman" w:hAnsi="Times New Roman"/>
        </w:rPr>
        <w:t>e</w:t>
      </w:r>
      <w:r w:rsidR="00BA2041" w:rsidRPr="00AB385C">
        <w:rPr>
          <w:rFonts w:ascii="Times New Roman" w:hAnsi="Times New Roman"/>
        </w:rPr>
        <w:t xml:space="preserve"> the planning stage necessary for successful goal setting behaviors of executive functions (Diamond, 2013).</w:t>
      </w:r>
    </w:p>
    <w:p w14:paraId="011789EB" w14:textId="2DE68485" w:rsidR="004944F5" w:rsidRPr="00AB385C" w:rsidRDefault="002B2A61" w:rsidP="00A24F07">
      <w:pPr>
        <w:tabs>
          <w:tab w:val="left" w:pos="720"/>
        </w:tabs>
        <w:rPr>
          <w:rFonts w:ascii="Times New Roman" w:hAnsi="Times New Roman"/>
        </w:rPr>
      </w:pPr>
      <w:r w:rsidRPr="00AB385C">
        <w:rPr>
          <w:rFonts w:ascii="Times New Roman" w:hAnsi="Times New Roman"/>
        </w:rPr>
        <w:tab/>
      </w:r>
      <w:r w:rsidR="004944F5" w:rsidRPr="00AB385C">
        <w:rPr>
          <w:rFonts w:ascii="Times New Roman" w:hAnsi="Times New Roman"/>
        </w:rPr>
        <w:t xml:space="preserve">Opportunities to build inhibitory control also arose during situated learning experiences involving Woody. Children noticed that Woody went into his </w:t>
      </w:r>
      <w:r w:rsidRPr="00AB385C">
        <w:rPr>
          <w:rFonts w:ascii="Times New Roman" w:hAnsi="Times New Roman"/>
        </w:rPr>
        <w:t xml:space="preserve">small home that </w:t>
      </w:r>
      <w:r w:rsidR="006F2091" w:rsidRPr="00AB385C">
        <w:rPr>
          <w:rFonts w:ascii="Times New Roman" w:hAnsi="Times New Roman"/>
        </w:rPr>
        <w:t xml:space="preserve">was </w:t>
      </w:r>
      <w:r w:rsidRPr="00AB385C">
        <w:rPr>
          <w:rFonts w:ascii="Times New Roman" w:hAnsi="Times New Roman"/>
        </w:rPr>
        <w:t xml:space="preserve">shaped like a </w:t>
      </w:r>
      <w:r w:rsidR="004944F5" w:rsidRPr="00AB385C">
        <w:rPr>
          <w:rFonts w:ascii="Times New Roman" w:hAnsi="Times New Roman"/>
        </w:rPr>
        <w:t xml:space="preserve">castle when he was scared or mad, so the children wrote a journal entry comparing where they </w:t>
      </w:r>
      <w:r w:rsidR="006F2091" w:rsidRPr="00AB385C">
        <w:rPr>
          <w:rFonts w:ascii="Times New Roman" w:hAnsi="Times New Roman"/>
        </w:rPr>
        <w:t xml:space="preserve">went </w:t>
      </w:r>
      <w:r w:rsidR="004944F5" w:rsidRPr="00AB385C">
        <w:rPr>
          <w:rFonts w:ascii="Times New Roman" w:hAnsi="Times New Roman"/>
        </w:rPr>
        <w:t xml:space="preserve">to calm down. </w:t>
      </w:r>
      <w:r w:rsidR="007726A1" w:rsidRPr="00AB385C">
        <w:rPr>
          <w:rFonts w:ascii="Times New Roman" w:hAnsi="Times New Roman"/>
        </w:rPr>
        <w:t>Lauren</w:t>
      </w:r>
      <w:r w:rsidR="004944F5" w:rsidRPr="00AB385C">
        <w:rPr>
          <w:rFonts w:ascii="Times New Roman" w:hAnsi="Times New Roman"/>
        </w:rPr>
        <w:t xml:space="preserve"> wrote, “Woody and I hide under our beds.” </w:t>
      </w:r>
      <w:r w:rsidR="00573FA2" w:rsidRPr="00AB385C">
        <w:rPr>
          <w:rFonts w:ascii="Times New Roman" w:hAnsi="Times New Roman"/>
        </w:rPr>
        <w:t>Nicholas</w:t>
      </w:r>
      <w:r w:rsidR="00593072" w:rsidRPr="00AB385C">
        <w:rPr>
          <w:rFonts w:ascii="Times New Roman" w:hAnsi="Times New Roman"/>
        </w:rPr>
        <w:t xml:space="preserve"> </w:t>
      </w:r>
      <w:r w:rsidR="004944F5" w:rsidRPr="00AB385C">
        <w:rPr>
          <w:rFonts w:ascii="Times New Roman" w:hAnsi="Times New Roman"/>
        </w:rPr>
        <w:t xml:space="preserve">depicted creativity by drawing a picture split into two halves. On the left side he drew a picture of a staircase and an arrow pointing to a figure under the stairs. On the right side he drew Woody inside his castle. </w:t>
      </w:r>
      <w:r w:rsidR="00573FA2" w:rsidRPr="00AB385C">
        <w:rPr>
          <w:rFonts w:ascii="Times New Roman" w:hAnsi="Times New Roman"/>
        </w:rPr>
        <w:t>Nicholas</w:t>
      </w:r>
      <w:r w:rsidR="00593072" w:rsidRPr="00AB385C">
        <w:rPr>
          <w:rFonts w:ascii="Times New Roman" w:hAnsi="Times New Roman"/>
        </w:rPr>
        <w:t xml:space="preserve"> </w:t>
      </w:r>
      <w:r w:rsidR="004944F5" w:rsidRPr="00AB385C">
        <w:rPr>
          <w:rFonts w:ascii="Times New Roman" w:hAnsi="Times New Roman"/>
        </w:rPr>
        <w:t>wrote, “Shhhhh….don’t tell anybody….Please…that me and Woody both have hiding places.”</w:t>
      </w:r>
    </w:p>
    <w:p w14:paraId="5BC8576C" w14:textId="18EC9F0C" w:rsidR="00AA0E85" w:rsidRPr="00AB385C" w:rsidRDefault="00AA0E85" w:rsidP="00A24F07">
      <w:pPr>
        <w:tabs>
          <w:tab w:val="left" w:pos="720"/>
        </w:tabs>
        <w:rPr>
          <w:rFonts w:ascii="Times New Roman" w:hAnsi="Times New Roman"/>
        </w:rPr>
      </w:pPr>
      <w:r w:rsidRPr="00AB385C">
        <w:rPr>
          <w:rFonts w:ascii="Times New Roman" w:hAnsi="Times New Roman"/>
        </w:rPr>
        <w:tab/>
      </w:r>
      <w:r w:rsidRPr="00AB385C">
        <w:rPr>
          <w:rFonts w:ascii="Times New Roman" w:hAnsi="Times New Roman"/>
          <w:noProof/>
        </w:rPr>
        <w:t xml:space="preserve">The children </w:t>
      </w:r>
      <w:r w:rsidR="006F2091" w:rsidRPr="00AB385C">
        <w:rPr>
          <w:rFonts w:ascii="Times New Roman" w:hAnsi="Times New Roman"/>
          <w:noProof/>
        </w:rPr>
        <w:t>showed</w:t>
      </w:r>
      <w:r w:rsidRPr="00AB385C">
        <w:rPr>
          <w:rFonts w:ascii="Times New Roman" w:hAnsi="Times New Roman"/>
          <w:noProof/>
        </w:rPr>
        <w:t xml:space="preserve"> more inhibitory control when </w:t>
      </w:r>
      <w:r w:rsidR="006F2091" w:rsidRPr="00AB385C">
        <w:rPr>
          <w:rFonts w:ascii="Times New Roman" w:hAnsi="Times New Roman"/>
          <w:noProof/>
        </w:rPr>
        <w:t xml:space="preserve">they </w:t>
      </w:r>
      <w:r w:rsidRPr="00AB385C">
        <w:rPr>
          <w:rFonts w:ascii="Times New Roman" w:hAnsi="Times New Roman"/>
          <w:noProof/>
        </w:rPr>
        <w:t xml:space="preserve">held Woody in a community circle versus them signing up on the board and holding him during morning work. When the circle was formed, we </w:t>
      </w:r>
      <w:r w:rsidR="006F2091" w:rsidRPr="00AB385C">
        <w:rPr>
          <w:rFonts w:ascii="Times New Roman" w:hAnsi="Times New Roman"/>
          <w:noProof/>
        </w:rPr>
        <w:t>came</w:t>
      </w:r>
      <w:r w:rsidRPr="00AB385C">
        <w:rPr>
          <w:rFonts w:ascii="Times New Roman" w:hAnsi="Times New Roman"/>
          <w:noProof/>
        </w:rPr>
        <w:t xml:space="preserve"> to a consensus on how long each child</w:t>
      </w:r>
      <w:r w:rsidR="00300BB4">
        <w:rPr>
          <w:rFonts w:ascii="Times New Roman" w:hAnsi="Times New Roman"/>
          <w:noProof/>
        </w:rPr>
        <w:t xml:space="preserve"> would hold Woody, usually 30</w:t>
      </w:r>
      <w:r w:rsidRPr="00AB385C">
        <w:rPr>
          <w:rFonts w:ascii="Times New Roman" w:hAnsi="Times New Roman"/>
          <w:noProof/>
        </w:rPr>
        <w:t xml:space="preserve"> seconds. Gee et al. (2009) demonstrated in their study that, in the presence of animals, children were able to exhibit components of executive functions including working memory and inhibirory control. </w:t>
      </w:r>
      <w:r w:rsidR="00D269B7" w:rsidRPr="00AB385C">
        <w:rPr>
          <w:rFonts w:ascii="Times New Roman" w:hAnsi="Times New Roman"/>
        </w:rPr>
        <w:t>Christie</w:t>
      </w:r>
      <w:r w:rsidR="00593072" w:rsidRPr="00AB385C">
        <w:rPr>
          <w:rFonts w:ascii="Times New Roman" w:hAnsi="Times New Roman"/>
        </w:rPr>
        <w:t xml:space="preserve"> </w:t>
      </w:r>
      <w:r w:rsidR="002B2A61" w:rsidRPr="00AB385C">
        <w:rPr>
          <w:rFonts w:ascii="Times New Roman" w:hAnsi="Times New Roman"/>
          <w:noProof/>
        </w:rPr>
        <w:t>witnessed</w:t>
      </w:r>
      <w:r w:rsidR="006F2091" w:rsidRPr="00AB385C">
        <w:rPr>
          <w:rFonts w:ascii="Times New Roman" w:hAnsi="Times New Roman"/>
          <w:noProof/>
        </w:rPr>
        <w:t xml:space="preserve"> </w:t>
      </w:r>
      <w:r w:rsidRPr="00AB385C">
        <w:rPr>
          <w:rFonts w:ascii="Times New Roman" w:hAnsi="Times New Roman"/>
          <w:noProof/>
        </w:rPr>
        <w:t xml:space="preserve">the children </w:t>
      </w:r>
      <w:r w:rsidR="002B2A61" w:rsidRPr="00AB385C">
        <w:rPr>
          <w:rFonts w:ascii="Times New Roman" w:hAnsi="Times New Roman"/>
          <w:noProof/>
        </w:rPr>
        <w:t xml:space="preserve">exhibiting executive functions as they </w:t>
      </w:r>
      <w:r w:rsidRPr="00AB385C">
        <w:rPr>
          <w:rFonts w:ascii="Times New Roman" w:hAnsi="Times New Roman"/>
          <w:noProof/>
        </w:rPr>
        <w:t>passed around Woody in their circle and she stated that,</w:t>
      </w:r>
      <w:r w:rsidR="006F2091" w:rsidRPr="00AB385C">
        <w:rPr>
          <w:rFonts w:ascii="Times New Roman" w:hAnsi="Times New Roman"/>
          <w:noProof/>
        </w:rPr>
        <w:t xml:space="preserve"> </w:t>
      </w:r>
      <w:r w:rsidRPr="00AB385C">
        <w:rPr>
          <w:rFonts w:ascii="Times New Roman" w:hAnsi="Times New Roman"/>
          <w:noProof/>
        </w:rPr>
        <w:t xml:space="preserve">“The community circle worked because they could see him on their peer’s lap and know when he is coming around.”  </w:t>
      </w:r>
    </w:p>
    <w:p w14:paraId="52DBCE4C" w14:textId="5C93E4E8" w:rsidR="00897C89" w:rsidRPr="00AB385C" w:rsidRDefault="00025EA4" w:rsidP="00A24F07">
      <w:pPr>
        <w:rPr>
          <w:rFonts w:ascii="Times New Roman" w:hAnsi="Times New Roman"/>
        </w:rPr>
      </w:pPr>
      <w:r w:rsidRPr="00AB385C">
        <w:rPr>
          <w:rFonts w:ascii="Times New Roman" w:hAnsi="Times New Roman"/>
        </w:rPr>
        <w:lastRenderedPageBreak/>
        <w:tab/>
      </w:r>
      <w:r w:rsidR="004944F5" w:rsidRPr="00AB385C">
        <w:rPr>
          <w:rFonts w:ascii="Times New Roman" w:hAnsi="Times New Roman"/>
        </w:rPr>
        <w:t xml:space="preserve">We </w:t>
      </w:r>
      <w:r w:rsidR="00C90595" w:rsidRPr="00AB385C">
        <w:rPr>
          <w:rFonts w:ascii="Times New Roman" w:hAnsi="Times New Roman"/>
        </w:rPr>
        <w:t xml:space="preserve">also </w:t>
      </w:r>
      <w:r w:rsidR="004944F5" w:rsidRPr="00AB385C">
        <w:rPr>
          <w:rFonts w:ascii="Times New Roman" w:hAnsi="Times New Roman"/>
        </w:rPr>
        <w:t>played games during transition times to support executive functions</w:t>
      </w:r>
      <w:r w:rsidR="00BA2041" w:rsidRPr="00AB385C">
        <w:rPr>
          <w:rFonts w:ascii="Times New Roman" w:hAnsi="Times New Roman"/>
        </w:rPr>
        <w:t>. The children always requested to play Father/Mother May I. One person at a time had a turn, so other children had to wait long periods of time</w:t>
      </w:r>
      <w:r w:rsidR="002B2A61" w:rsidRPr="00AB385C">
        <w:rPr>
          <w:rFonts w:ascii="Times New Roman" w:hAnsi="Times New Roman"/>
        </w:rPr>
        <w:t xml:space="preserve"> </w:t>
      </w:r>
      <w:r w:rsidR="00FF3838" w:rsidRPr="00AB385C">
        <w:rPr>
          <w:rFonts w:ascii="Times New Roman" w:hAnsi="Times New Roman"/>
        </w:rPr>
        <w:t xml:space="preserve">in order </w:t>
      </w:r>
      <w:r w:rsidR="00BA2041" w:rsidRPr="00AB385C">
        <w:rPr>
          <w:rFonts w:ascii="Times New Roman" w:hAnsi="Times New Roman"/>
        </w:rPr>
        <w:t xml:space="preserve">to get a turn. </w:t>
      </w:r>
      <w:r w:rsidR="004944F5" w:rsidRPr="00AB385C">
        <w:rPr>
          <w:rFonts w:ascii="Times New Roman" w:hAnsi="Times New Roman"/>
        </w:rPr>
        <w:t>Our solution was to let the children sit at the edge of the rug and pass around Woody</w:t>
      </w:r>
      <w:r w:rsidR="00FF3838" w:rsidRPr="00AB385C">
        <w:rPr>
          <w:rFonts w:ascii="Times New Roman" w:hAnsi="Times New Roman"/>
        </w:rPr>
        <w:t>,</w:t>
      </w:r>
      <w:r w:rsidR="004944F5" w:rsidRPr="00AB385C">
        <w:rPr>
          <w:rFonts w:ascii="Times New Roman" w:hAnsi="Times New Roman"/>
        </w:rPr>
        <w:t xml:space="preserve"> enabling </w:t>
      </w:r>
      <w:r w:rsidR="00FF3838" w:rsidRPr="00AB385C">
        <w:rPr>
          <w:rFonts w:ascii="Times New Roman" w:hAnsi="Times New Roman"/>
        </w:rPr>
        <w:t>them</w:t>
      </w:r>
      <w:r w:rsidR="004944F5" w:rsidRPr="00AB385C">
        <w:rPr>
          <w:rFonts w:ascii="Times New Roman" w:hAnsi="Times New Roman"/>
        </w:rPr>
        <w:t xml:space="preserve"> to remain in the game</w:t>
      </w:r>
      <w:r w:rsidR="00BA2041" w:rsidRPr="00AB385C">
        <w:rPr>
          <w:rFonts w:ascii="Times New Roman" w:hAnsi="Times New Roman"/>
        </w:rPr>
        <w:t xml:space="preserve"> </w:t>
      </w:r>
      <w:r w:rsidR="00FF3838" w:rsidRPr="00AB385C">
        <w:rPr>
          <w:rFonts w:ascii="Times New Roman" w:hAnsi="Times New Roman"/>
        </w:rPr>
        <w:t xml:space="preserve">and </w:t>
      </w:r>
      <w:r w:rsidR="00BA2041" w:rsidRPr="00AB385C">
        <w:rPr>
          <w:rFonts w:ascii="Times New Roman" w:hAnsi="Times New Roman"/>
        </w:rPr>
        <w:t xml:space="preserve">eventually get a turn. </w:t>
      </w:r>
      <w:r w:rsidR="002A2B92" w:rsidRPr="00AB385C">
        <w:rPr>
          <w:rFonts w:ascii="Times New Roman" w:hAnsi="Times New Roman"/>
        </w:rPr>
        <w:t xml:space="preserve">However, </w:t>
      </w:r>
      <w:r w:rsidR="004944F5" w:rsidRPr="00AB385C">
        <w:rPr>
          <w:rFonts w:ascii="Times New Roman" w:hAnsi="Times New Roman"/>
        </w:rPr>
        <w:t>Woody periodically made noises or random movements when the children were holding him</w:t>
      </w:r>
      <w:r w:rsidR="00BA2041" w:rsidRPr="00AB385C">
        <w:rPr>
          <w:rFonts w:ascii="Times New Roman" w:hAnsi="Times New Roman"/>
        </w:rPr>
        <w:t xml:space="preserve"> during the game</w:t>
      </w:r>
      <w:r w:rsidR="004944F5" w:rsidRPr="00AB385C">
        <w:rPr>
          <w:rFonts w:ascii="Times New Roman" w:hAnsi="Times New Roman"/>
        </w:rPr>
        <w:t xml:space="preserve">. When he made these noises, we would discuss what he was trying to communicate. </w:t>
      </w:r>
      <w:r w:rsidR="003909BC" w:rsidRPr="00AB385C">
        <w:rPr>
          <w:rFonts w:ascii="Times New Roman" w:hAnsi="Times New Roman"/>
        </w:rPr>
        <w:t>Jasmine</w:t>
      </w:r>
      <w:r w:rsidR="004944F5" w:rsidRPr="00AB385C">
        <w:rPr>
          <w:rFonts w:ascii="Times New Roman" w:hAnsi="Times New Roman"/>
        </w:rPr>
        <w:t xml:space="preserve"> said, “He wants us to be quiet.” </w:t>
      </w:r>
      <w:r w:rsidR="00E159BE" w:rsidRPr="00AB385C">
        <w:rPr>
          <w:rFonts w:ascii="Times New Roman" w:hAnsi="Times New Roman"/>
        </w:rPr>
        <w:t>Brynlee</w:t>
      </w:r>
      <w:r w:rsidR="00593072" w:rsidRPr="00AB385C">
        <w:rPr>
          <w:rFonts w:ascii="Times New Roman" w:hAnsi="Times New Roman"/>
        </w:rPr>
        <w:t xml:space="preserve"> </w:t>
      </w:r>
      <w:r w:rsidR="004944F5" w:rsidRPr="00AB385C">
        <w:rPr>
          <w:rFonts w:ascii="Times New Roman" w:hAnsi="Times New Roman"/>
        </w:rPr>
        <w:t xml:space="preserve">stated, “No, he is hungry…he is saying he is hungry.” </w:t>
      </w:r>
      <w:r w:rsidR="00BA2041" w:rsidRPr="00AB385C">
        <w:rPr>
          <w:rFonts w:ascii="Times New Roman" w:hAnsi="Times New Roman"/>
        </w:rPr>
        <w:t xml:space="preserve">Children were incorporating their inhibitory control </w:t>
      </w:r>
      <w:r w:rsidR="002A2B92" w:rsidRPr="00AB385C">
        <w:rPr>
          <w:rFonts w:ascii="Times New Roman" w:hAnsi="Times New Roman"/>
        </w:rPr>
        <w:t xml:space="preserve">by </w:t>
      </w:r>
      <w:r w:rsidR="00BA2041" w:rsidRPr="00AB385C">
        <w:rPr>
          <w:rFonts w:ascii="Times New Roman" w:hAnsi="Times New Roman"/>
        </w:rPr>
        <w:t xml:space="preserve">focusing on Woody’s noises and </w:t>
      </w:r>
      <w:r w:rsidR="002A2B92" w:rsidRPr="00AB385C">
        <w:rPr>
          <w:rFonts w:ascii="Times New Roman" w:hAnsi="Times New Roman"/>
        </w:rPr>
        <w:t xml:space="preserve">their </w:t>
      </w:r>
      <w:r w:rsidR="00BA2041" w:rsidRPr="00AB385C">
        <w:rPr>
          <w:rFonts w:ascii="Times New Roman" w:hAnsi="Times New Roman"/>
        </w:rPr>
        <w:t xml:space="preserve">working memory by recalling past information </w:t>
      </w:r>
      <w:r w:rsidR="002A2B92" w:rsidRPr="00AB385C">
        <w:rPr>
          <w:rFonts w:ascii="Times New Roman" w:hAnsi="Times New Roman"/>
        </w:rPr>
        <w:t xml:space="preserve">in order </w:t>
      </w:r>
      <w:r w:rsidR="00BA2041" w:rsidRPr="00AB385C">
        <w:rPr>
          <w:rFonts w:ascii="Times New Roman" w:hAnsi="Times New Roman"/>
        </w:rPr>
        <w:t xml:space="preserve">to decipher what Woody </w:t>
      </w:r>
      <w:r w:rsidR="002A2B92" w:rsidRPr="00AB385C">
        <w:rPr>
          <w:rFonts w:ascii="Times New Roman" w:hAnsi="Times New Roman"/>
        </w:rPr>
        <w:t xml:space="preserve">was </w:t>
      </w:r>
      <w:r w:rsidR="00BA2041" w:rsidRPr="00AB385C">
        <w:rPr>
          <w:rFonts w:ascii="Times New Roman" w:hAnsi="Times New Roman"/>
        </w:rPr>
        <w:t xml:space="preserve">trying to communicate. </w:t>
      </w:r>
      <w:r w:rsidR="002A2B92" w:rsidRPr="00AB385C">
        <w:rPr>
          <w:rFonts w:ascii="Times New Roman" w:hAnsi="Times New Roman"/>
        </w:rPr>
        <w:t>Thus, in addition to the game Woody was also</w:t>
      </w:r>
      <w:r w:rsidR="004944F5" w:rsidRPr="00AB385C">
        <w:rPr>
          <w:rFonts w:ascii="Times New Roman" w:hAnsi="Times New Roman"/>
        </w:rPr>
        <w:t xml:space="preserve"> </w:t>
      </w:r>
      <w:r w:rsidR="00BA2041" w:rsidRPr="00AB385C">
        <w:rPr>
          <w:rFonts w:ascii="Times New Roman" w:hAnsi="Times New Roman"/>
        </w:rPr>
        <w:t>a</w:t>
      </w:r>
      <w:r w:rsidR="00897C89" w:rsidRPr="00AB385C">
        <w:rPr>
          <w:rFonts w:ascii="Times New Roman" w:hAnsi="Times New Roman"/>
        </w:rPr>
        <w:t xml:space="preserve"> </w:t>
      </w:r>
      <w:r w:rsidR="00BA2041" w:rsidRPr="00AB385C">
        <w:rPr>
          <w:rFonts w:ascii="Times New Roman" w:hAnsi="Times New Roman"/>
        </w:rPr>
        <w:t xml:space="preserve">stimulant for </w:t>
      </w:r>
      <w:r w:rsidR="004944F5" w:rsidRPr="00AB385C">
        <w:rPr>
          <w:rFonts w:ascii="Times New Roman" w:hAnsi="Times New Roman"/>
        </w:rPr>
        <w:t xml:space="preserve">executive functions. </w:t>
      </w:r>
    </w:p>
    <w:p w14:paraId="35FC2930" w14:textId="07AB87CB" w:rsidR="004944F5" w:rsidRPr="00AB385C" w:rsidRDefault="004944F5" w:rsidP="002B2A61">
      <w:pPr>
        <w:ind w:firstLine="720"/>
        <w:rPr>
          <w:rFonts w:ascii="Times New Roman" w:hAnsi="Times New Roman"/>
        </w:rPr>
      </w:pPr>
      <w:r w:rsidRPr="00AB385C">
        <w:rPr>
          <w:rFonts w:ascii="Times New Roman" w:hAnsi="Times New Roman"/>
        </w:rPr>
        <w:t xml:space="preserve">Diamond (2013) defined inhibitory control as the ability to execute </w:t>
      </w:r>
      <w:r w:rsidR="00897C89" w:rsidRPr="00AB385C">
        <w:rPr>
          <w:rFonts w:ascii="Times New Roman" w:hAnsi="Times New Roman"/>
        </w:rPr>
        <w:t>the appropriate</w:t>
      </w:r>
      <w:r w:rsidRPr="00AB385C">
        <w:rPr>
          <w:rFonts w:ascii="Times New Roman" w:hAnsi="Times New Roman"/>
        </w:rPr>
        <w:t xml:space="preserve"> behaviors or actions despite environmental stimuli. Evidence throughout the study illustrates growth in inhibitory control through interactions with Woody. </w:t>
      </w:r>
      <w:r w:rsidR="00D269B7" w:rsidRPr="00AB385C">
        <w:rPr>
          <w:rFonts w:ascii="Times New Roman" w:hAnsi="Times New Roman"/>
        </w:rPr>
        <w:t>Christie</w:t>
      </w:r>
      <w:r w:rsidR="00593072" w:rsidRPr="00AB385C">
        <w:rPr>
          <w:rFonts w:ascii="Times New Roman" w:hAnsi="Times New Roman"/>
        </w:rPr>
        <w:t xml:space="preserve"> </w:t>
      </w:r>
      <w:r w:rsidRPr="00AB385C">
        <w:rPr>
          <w:rFonts w:ascii="Times New Roman" w:hAnsi="Times New Roman"/>
        </w:rPr>
        <w:t>said:</w:t>
      </w:r>
    </w:p>
    <w:p w14:paraId="0FE67E19" w14:textId="416C6FF5" w:rsidR="004944F5" w:rsidRPr="00AB385C" w:rsidRDefault="004944F5" w:rsidP="00C97B0B">
      <w:pPr>
        <w:spacing w:line="240" w:lineRule="auto"/>
        <w:ind w:left="720"/>
        <w:rPr>
          <w:rFonts w:ascii="Times New Roman" w:hAnsi="Times New Roman"/>
        </w:rPr>
      </w:pPr>
      <w:r w:rsidRPr="00AB385C">
        <w:rPr>
          <w:rFonts w:ascii="Times New Roman" w:hAnsi="Times New Roman"/>
        </w:rPr>
        <w:t xml:space="preserve">So what I saw is one big huge teachable moment with the </w:t>
      </w:r>
      <w:r w:rsidR="00897C89" w:rsidRPr="00AB385C">
        <w:rPr>
          <w:rFonts w:ascii="Times New Roman" w:hAnsi="Times New Roman"/>
        </w:rPr>
        <w:t xml:space="preserve">children </w:t>
      </w:r>
      <w:r w:rsidRPr="00AB385C">
        <w:rPr>
          <w:rFonts w:ascii="Times New Roman" w:hAnsi="Times New Roman"/>
        </w:rPr>
        <w:t>waiting their turn to feed Woody and the (decrease in) anxiety in contrast to the anxiety in the beginning.</w:t>
      </w:r>
      <w:r w:rsidR="00897C89" w:rsidRPr="00AB385C">
        <w:rPr>
          <w:rFonts w:ascii="Times New Roman" w:hAnsi="Times New Roman"/>
        </w:rPr>
        <w:t xml:space="preserve"> </w:t>
      </w:r>
      <w:r w:rsidRPr="00AB385C">
        <w:rPr>
          <w:rFonts w:ascii="Times New Roman" w:hAnsi="Times New Roman"/>
        </w:rPr>
        <w:t>( In the beginning) They would say, “Is it my turn?” and there was fighting and bickering. When they finally settled in to it, they knew that they were going to get a turn no matter what happened. The</w:t>
      </w:r>
      <w:r w:rsidR="00897C89" w:rsidRPr="00AB385C">
        <w:rPr>
          <w:rFonts w:ascii="Times New Roman" w:hAnsi="Times New Roman"/>
        </w:rPr>
        <w:t>y</w:t>
      </w:r>
      <w:r w:rsidRPr="00AB385C">
        <w:rPr>
          <w:rFonts w:ascii="Times New Roman" w:hAnsi="Times New Roman"/>
        </w:rPr>
        <w:t xml:space="preserve"> trusted that it will happen and I don’t see them fighting over</w:t>
      </w:r>
      <w:r w:rsidR="00C97B0B">
        <w:rPr>
          <w:rFonts w:ascii="Times New Roman" w:hAnsi="Times New Roman"/>
        </w:rPr>
        <w:t xml:space="preserve"> a turn to feed Woody anymore. </w:t>
      </w:r>
      <w:r w:rsidRPr="00AB385C">
        <w:rPr>
          <w:rFonts w:ascii="Times New Roman" w:hAnsi="Times New Roman"/>
        </w:rPr>
        <w:t xml:space="preserve">Wait time was essential and allowing their peers to talk and listening to each other. Even </w:t>
      </w:r>
      <w:r w:rsidR="007726A1" w:rsidRPr="00AB385C">
        <w:rPr>
          <w:rFonts w:ascii="Times New Roman" w:hAnsi="Times New Roman"/>
        </w:rPr>
        <w:t>Lauren</w:t>
      </w:r>
      <w:r w:rsidRPr="00AB385C">
        <w:rPr>
          <w:rFonts w:ascii="Times New Roman" w:hAnsi="Times New Roman"/>
        </w:rPr>
        <w:t xml:space="preserve"> will now stop and let us talk and before she wouldn’t. It’s incredible. In terms of bringing unity to t</w:t>
      </w:r>
      <w:r w:rsidR="00C97B0B">
        <w:rPr>
          <w:rFonts w:ascii="Times New Roman" w:hAnsi="Times New Roman"/>
        </w:rPr>
        <w:t>his class I think we have taken</w:t>
      </w:r>
      <w:r w:rsidRPr="00AB385C">
        <w:rPr>
          <w:rFonts w:ascii="Times New Roman" w:hAnsi="Times New Roman"/>
        </w:rPr>
        <w:t xml:space="preserve"> it to their potential because of Woody.</w:t>
      </w:r>
    </w:p>
    <w:p w14:paraId="1CFFA8E4" w14:textId="77777777" w:rsidR="000B6B7D" w:rsidRPr="00AB385C" w:rsidRDefault="000B6B7D" w:rsidP="00513089">
      <w:pPr>
        <w:spacing w:line="240" w:lineRule="auto"/>
        <w:ind w:left="720"/>
        <w:rPr>
          <w:rFonts w:ascii="Times New Roman" w:hAnsi="Times New Roman"/>
        </w:rPr>
      </w:pPr>
    </w:p>
    <w:p w14:paraId="18803364" w14:textId="22493FB5" w:rsidR="004944F5" w:rsidRPr="00AB385C" w:rsidRDefault="004944F5" w:rsidP="00A24F07">
      <w:pPr>
        <w:rPr>
          <w:rFonts w:ascii="Times New Roman" w:hAnsi="Times New Roman"/>
        </w:rPr>
      </w:pPr>
      <w:r w:rsidRPr="00AB385C">
        <w:rPr>
          <w:rFonts w:ascii="Times New Roman" w:hAnsi="Times New Roman"/>
        </w:rPr>
        <w:t xml:space="preserve">Children transitioned from not being able to wait for their turn to </w:t>
      </w:r>
      <w:r w:rsidR="00897C89" w:rsidRPr="00AB385C">
        <w:rPr>
          <w:rFonts w:ascii="Times New Roman" w:hAnsi="Times New Roman"/>
        </w:rPr>
        <w:t xml:space="preserve">feed Woody to incorporating </w:t>
      </w:r>
      <w:r w:rsidRPr="00AB385C">
        <w:rPr>
          <w:rFonts w:ascii="Times New Roman" w:hAnsi="Times New Roman"/>
        </w:rPr>
        <w:t xml:space="preserve">strategies such as looking at the job board or standing by the children </w:t>
      </w:r>
      <w:r w:rsidRPr="00AB385C">
        <w:rPr>
          <w:rFonts w:ascii="Times New Roman" w:hAnsi="Times New Roman"/>
        </w:rPr>
        <w:lastRenderedPageBreak/>
        <w:t>who were feeding Woody to watch and not tr</w:t>
      </w:r>
      <w:r w:rsidR="00593072" w:rsidRPr="00AB385C">
        <w:rPr>
          <w:rFonts w:ascii="Times New Roman" w:hAnsi="Times New Roman"/>
        </w:rPr>
        <w:t>y</w:t>
      </w:r>
      <w:r w:rsidR="00780968" w:rsidRPr="00AB385C">
        <w:rPr>
          <w:rFonts w:ascii="Times New Roman" w:hAnsi="Times New Roman"/>
        </w:rPr>
        <w:t>ing</w:t>
      </w:r>
      <w:r w:rsidRPr="00AB385C">
        <w:rPr>
          <w:rFonts w:ascii="Times New Roman" w:hAnsi="Times New Roman"/>
        </w:rPr>
        <w:t xml:space="preserve"> to intervene or take over. Similar results of improved inhibitory control emerged in a study in which Gee et al. (2009) found that children were able to focus more on directions when a dog was present</w:t>
      </w:r>
      <w:r w:rsidR="00897C89" w:rsidRPr="00AB385C">
        <w:rPr>
          <w:rFonts w:ascii="Times New Roman" w:hAnsi="Times New Roman"/>
        </w:rPr>
        <w:t>.</w:t>
      </w:r>
      <w:r w:rsidR="00780968" w:rsidRPr="00AB385C">
        <w:rPr>
          <w:rFonts w:ascii="Times New Roman" w:hAnsi="Times New Roman"/>
        </w:rPr>
        <w:t xml:space="preserve"> </w:t>
      </w:r>
      <w:r w:rsidR="00593072" w:rsidRPr="00AB385C">
        <w:rPr>
          <w:rFonts w:ascii="Times New Roman" w:hAnsi="Times New Roman"/>
        </w:rPr>
        <w:t>Children in the study were able to utilize inhibitory skills and focus more on the appropriate responses as the children in Christie’s class were able to control habitual responses of grabbing Woody and instead waiting their turn.</w:t>
      </w:r>
    </w:p>
    <w:p w14:paraId="5F33F04D" w14:textId="278CFE99" w:rsidR="004944F5" w:rsidRPr="00AB385C" w:rsidRDefault="004944F5" w:rsidP="002B2A61">
      <w:pPr>
        <w:ind w:firstLine="720"/>
        <w:rPr>
          <w:rFonts w:ascii="Times New Roman" w:hAnsi="Times New Roman"/>
        </w:rPr>
      </w:pPr>
      <w:r w:rsidRPr="00AB385C">
        <w:rPr>
          <w:rFonts w:ascii="Times New Roman" w:hAnsi="Times New Roman"/>
        </w:rPr>
        <w:t>In terms of assignments and directions in the classroom,</w:t>
      </w:r>
      <w:r w:rsidR="00897C89" w:rsidRPr="00AB385C">
        <w:rPr>
          <w:rFonts w:ascii="Times New Roman" w:hAnsi="Times New Roman"/>
        </w:rPr>
        <w:t xml:space="preserve"> </w:t>
      </w:r>
      <w:r w:rsidR="00E159BE" w:rsidRPr="00AB385C">
        <w:rPr>
          <w:rFonts w:ascii="Times New Roman" w:hAnsi="Times New Roman"/>
        </w:rPr>
        <w:t>Brynlee</w:t>
      </w:r>
      <w:r w:rsidR="00593072" w:rsidRPr="00AB385C">
        <w:rPr>
          <w:rFonts w:ascii="Times New Roman" w:hAnsi="Times New Roman"/>
        </w:rPr>
        <w:t xml:space="preserve"> </w:t>
      </w:r>
      <w:r w:rsidRPr="00AB385C">
        <w:rPr>
          <w:rFonts w:ascii="Times New Roman" w:hAnsi="Times New Roman"/>
        </w:rPr>
        <w:t xml:space="preserve">had a difficult time following more than one step directions. However, she was the first one to successfully follow all of the steps of feeding Woody including writing the foods on the menu, getting the cutting board and knives out of the box, cutting the food, putting the food in Woody’s cage, and after observing Woody, recording his favorite foods on the menu chart. </w:t>
      </w:r>
      <w:r w:rsidR="00897C89" w:rsidRPr="00AB385C">
        <w:rPr>
          <w:rFonts w:ascii="Times New Roman" w:hAnsi="Times New Roman"/>
        </w:rPr>
        <w:t>She even remembered to put the supplies away when she was finished.</w:t>
      </w:r>
      <w:r w:rsidR="00A62D79" w:rsidRPr="00AB385C">
        <w:rPr>
          <w:rFonts w:ascii="Times New Roman" w:hAnsi="Times New Roman"/>
        </w:rPr>
        <w:t xml:space="preserve"> Gee et al. (2010) stated that when children completed memory tasks in the presence of a dog, children were able to follow instructions, focus more, relax, and complete tasks with fewer errors than children not in the presence of a dog. </w:t>
      </w:r>
      <w:r w:rsidR="00E159BE" w:rsidRPr="00AB385C">
        <w:rPr>
          <w:rFonts w:ascii="Times New Roman" w:hAnsi="Times New Roman"/>
        </w:rPr>
        <w:t>Brynlee</w:t>
      </w:r>
      <w:r w:rsidR="00593072" w:rsidRPr="00AB385C">
        <w:rPr>
          <w:rFonts w:ascii="Times New Roman" w:hAnsi="Times New Roman"/>
        </w:rPr>
        <w:t xml:space="preserve"> </w:t>
      </w:r>
      <w:r w:rsidR="00A62D79" w:rsidRPr="00AB385C">
        <w:rPr>
          <w:rFonts w:ascii="Times New Roman" w:hAnsi="Times New Roman"/>
        </w:rPr>
        <w:t xml:space="preserve">was able to complete multi-step directions in the care of Woody when she normally </w:t>
      </w:r>
      <w:r w:rsidR="00780968" w:rsidRPr="00AB385C">
        <w:rPr>
          <w:rFonts w:ascii="Times New Roman" w:hAnsi="Times New Roman"/>
        </w:rPr>
        <w:t xml:space="preserve">was </w:t>
      </w:r>
      <w:r w:rsidR="00A62D79" w:rsidRPr="00AB385C">
        <w:rPr>
          <w:rFonts w:ascii="Times New Roman" w:hAnsi="Times New Roman"/>
        </w:rPr>
        <w:t>unable to follow more than one step directions.</w:t>
      </w:r>
    </w:p>
    <w:p w14:paraId="27198B34" w14:textId="435C255B" w:rsidR="00EA4FDA" w:rsidRPr="00AB385C" w:rsidRDefault="007726A1" w:rsidP="00A24F07">
      <w:pPr>
        <w:ind w:firstLine="720"/>
        <w:rPr>
          <w:rFonts w:ascii="Times New Roman" w:hAnsi="Times New Roman"/>
        </w:rPr>
      </w:pPr>
      <w:r w:rsidRPr="00AB385C">
        <w:rPr>
          <w:rFonts w:ascii="Times New Roman" w:hAnsi="Times New Roman"/>
        </w:rPr>
        <w:t>Lauren</w:t>
      </w:r>
      <w:r w:rsidR="00897C89" w:rsidRPr="00AB385C">
        <w:rPr>
          <w:rFonts w:ascii="Times New Roman" w:hAnsi="Times New Roman"/>
        </w:rPr>
        <w:t xml:space="preserve"> </w:t>
      </w:r>
      <w:r w:rsidR="00581B35" w:rsidRPr="00AB385C">
        <w:rPr>
          <w:rFonts w:ascii="Times New Roman" w:hAnsi="Times New Roman"/>
        </w:rPr>
        <w:t xml:space="preserve">fell </w:t>
      </w:r>
      <w:r w:rsidR="00897C89" w:rsidRPr="00AB385C">
        <w:rPr>
          <w:rFonts w:ascii="Times New Roman" w:hAnsi="Times New Roman"/>
        </w:rPr>
        <w:t>into the non-adaptable range of temperament.</w:t>
      </w:r>
      <w:r w:rsidR="00EA4FDA" w:rsidRPr="00AB385C">
        <w:rPr>
          <w:rFonts w:ascii="Times New Roman" w:hAnsi="Times New Roman"/>
        </w:rPr>
        <w:t xml:space="preserve"> The day it was her turn to feed Woody, </w:t>
      </w:r>
      <w:r w:rsidR="00897C89" w:rsidRPr="00AB385C">
        <w:rPr>
          <w:rFonts w:ascii="Times New Roman" w:hAnsi="Times New Roman"/>
        </w:rPr>
        <w:t xml:space="preserve">vegetables or fruits were </w:t>
      </w:r>
      <w:r w:rsidR="00A62D79" w:rsidRPr="00AB385C">
        <w:rPr>
          <w:rFonts w:ascii="Times New Roman" w:hAnsi="Times New Roman"/>
        </w:rPr>
        <w:t xml:space="preserve">not </w:t>
      </w:r>
      <w:r w:rsidR="00897C89" w:rsidRPr="00AB385C">
        <w:rPr>
          <w:rFonts w:ascii="Times New Roman" w:hAnsi="Times New Roman"/>
        </w:rPr>
        <w:t>available</w:t>
      </w:r>
      <w:r w:rsidR="00EA4FDA" w:rsidRPr="00AB385C">
        <w:rPr>
          <w:rFonts w:ascii="Times New Roman" w:hAnsi="Times New Roman"/>
        </w:rPr>
        <w:t xml:space="preserve">. </w:t>
      </w:r>
      <w:r w:rsidR="00897C89" w:rsidRPr="00AB385C">
        <w:rPr>
          <w:rFonts w:ascii="Times New Roman" w:hAnsi="Times New Roman"/>
        </w:rPr>
        <w:t>When the refrigerator was restocked the next day</w:t>
      </w:r>
      <w:r w:rsidR="00EA4FDA" w:rsidRPr="00AB385C">
        <w:rPr>
          <w:rFonts w:ascii="Times New Roman" w:hAnsi="Times New Roman"/>
        </w:rPr>
        <w:t xml:space="preserve">, it was </w:t>
      </w:r>
      <w:r w:rsidR="00E159BE" w:rsidRPr="00AB385C">
        <w:rPr>
          <w:rFonts w:ascii="Times New Roman" w:hAnsi="Times New Roman"/>
        </w:rPr>
        <w:t>Kremer</w:t>
      </w:r>
      <w:r w:rsidR="00593072" w:rsidRPr="00AB385C">
        <w:rPr>
          <w:rFonts w:ascii="Times New Roman" w:hAnsi="Times New Roman"/>
        </w:rPr>
        <w:t xml:space="preserve"> </w:t>
      </w:r>
      <w:r w:rsidR="00EA4FDA" w:rsidRPr="00AB385C">
        <w:rPr>
          <w:rFonts w:ascii="Times New Roman" w:hAnsi="Times New Roman"/>
        </w:rPr>
        <w:t>and</w:t>
      </w:r>
      <w:r w:rsidR="00593072" w:rsidRPr="00AB385C">
        <w:rPr>
          <w:rFonts w:ascii="Times New Roman" w:hAnsi="Times New Roman"/>
        </w:rPr>
        <w:t xml:space="preserve"> </w:t>
      </w:r>
      <w:r w:rsidR="00E159BE" w:rsidRPr="00AB385C">
        <w:rPr>
          <w:rFonts w:ascii="Times New Roman" w:hAnsi="Times New Roman"/>
        </w:rPr>
        <w:t>Brynlee</w:t>
      </w:r>
      <w:r w:rsidR="00EA4FDA" w:rsidRPr="00AB385C">
        <w:rPr>
          <w:rFonts w:ascii="Times New Roman" w:hAnsi="Times New Roman"/>
        </w:rPr>
        <w:t>’s turn</w:t>
      </w:r>
      <w:r w:rsidR="00897C89" w:rsidRPr="00AB385C">
        <w:rPr>
          <w:rFonts w:ascii="Times New Roman" w:hAnsi="Times New Roman"/>
        </w:rPr>
        <w:t xml:space="preserve"> to feed Woody</w:t>
      </w:r>
      <w:r w:rsidR="00581B35" w:rsidRPr="00AB385C">
        <w:rPr>
          <w:rFonts w:ascii="Times New Roman" w:hAnsi="Times New Roman"/>
        </w:rPr>
        <w:t xml:space="preserve"> and</w:t>
      </w:r>
      <w:r w:rsidR="00EA4FDA" w:rsidRPr="00AB385C">
        <w:rPr>
          <w:rFonts w:ascii="Times New Roman" w:hAnsi="Times New Roman"/>
        </w:rPr>
        <w:t xml:space="preserve"> </w:t>
      </w:r>
      <w:r w:rsidRPr="00AB385C">
        <w:rPr>
          <w:rFonts w:ascii="Times New Roman" w:hAnsi="Times New Roman"/>
        </w:rPr>
        <w:t>Lauren</w:t>
      </w:r>
      <w:r w:rsidR="00A62D79" w:rsidRPr="00AB385C">
        <w:rPr>
          <w:rFonts w:ascii="Times New Roman" w:hAnsi="Times New Roman"/>
        </w:rPr>
        <w:t xml:space="preserve"> asked </w:t>
      </w:r>
      <w:r w:rsidR="00581B35" w:rsidRPr="00AB385C">
        <w:rPr>
          <w:rFonts w:ascii="Times New Roman" w:hAnsi="Times New Roman"/>
        </w:rPr>
        <w:t>them</w:t>
      </w:r>
      <w:r w:rsidR="00A62D79" w:rsidRPr="00AB385C">
        <w:rPr>
          <w:rFonts w:ascii="Times New Roman" w:hAnsi="Times New Roman"/>
        </w:rPr>
        <w:t xml:space="preserve"> if she could help feed Woody since she missed her turn. With some prompting from</w:t>
      </w:r>
      <w:r w:rsidR="00593072" w:rsidRPr="00AB385C">
        <w:rPr>
          <w:rFonts w:ascii="Times New Roman" w:hAnsi="Times New Roman"/>
        </w:rPr>
        <w:t xml:space="preserve"> </w:t>
      </w:r>
      <w:r w:rsidR="00D269B7" w:rsidRPr="00AB385C">
        <w:rPr>
          <w:rFonts w:ascii="Times New Roman" w:hAnsi="Times New Roman"/>
        </w:rPr>
        <w:t>Christie</w:t>
      </w:r>
      <w:r w:rsidR="00A62D79" w:rsidRPr="00AB385C">
        <w:rPr>
          <w:rFonts w:ascii="Times New Roman" w:hAnsi="Times New Roman"/>
        </w:rPr>
        <w:t xml:space="preserve">, </w:t>
      </w:r>
      <w:r w:rsidR="00E159BE" w:rsidRPr="00AB385C">
        <w:rPr>
          <w:rFonts w:ascii="Times New Roman" w:hAnsi="Times New Roman"/>
        </w:rPr>
        <w:t>Brynlee</w:t>
      </w:r>
      <w:r w:rsidR="00593072" w:rsidRPr="00AB385C">
        <w:rPr>
          <w:rFonts w:ascii="Times New Roman" w:hAnsi="Times New Roman"/>
        </w:rPr>
        <w:t xml:space="preserve"> </w:t>
      </w:r>
      <w:r w:rsidR="00A62D79" w:rsidRPr="00AB385C">
        <w:rPr>
          <w:rFonts w:ascii="Times New Roman" w:hAnsi="Times New Roman"/>
        </w:rPr>
        <w:t xml:space="preserve">and </w:t>
      </w:r>
      <w:r w:rsidR="00E159BE" w:rsidRPr="00AB385C">
        <w:rPr>
          <w:rFonts w:ascii="Times New Roman" w:hAnsi="Times New Roman"/>
        </w:rPr>
        <w:t>Kremer</w:t>
      </w:r>
      <w:r w:rsidR="00593072" w:rsidRPr="00AB385C">
        <w:rPr>
          <w:rFonts w:ascii="Times New Roman" w:hAnsi="Times New Roman"/>
        </w:rPr>
        <w:t xml:space="preserve"> </w:t>
      </w:r>
      <w:r w:rsidR="00A62D79" w:rsidRPr="00AB385C">
        <w:rPr>
          <w:rFonts w:ascii="Times New Roman" w:hAnsi="Times New Roman"/>
        </w:rPr>
        <w:t xml:space="preserve">agreed to let </w:t>
      </w:r>
      <w:r w:rsidRPr="00AB385C">
        <w:rPr>
          <w:rFonts w:ascii="Times New Roman" w:hAnsi="Times New Roman"/>
        </w:rPr>
        <w:t>Lauren</w:t>
      </w:r>
      <w:r w:rsidR="00A62D79" w:rsidRPr="00AB385C">
        <w:rPr>
          <w:rFonts w:ascii="Times New Roman" w:hAnsi="Times New Roman"/>
        </w:rPr>
        <w:t xml:space="preserve"> help</w:t>
      </w:r>
      <w:r w:rsidR="00EA4FDA" w:rsidRPr="00AB385C">
        <w:rPr>
          <w:rFonts w:ascii="Times New Roman" w:hAnsi="Times New Roman"/>
        </w:rPr>
        <w:t xml:space="preserve">. Some conflict and raising </w:t>
      </w:r>
      <w:r w:rsidR="00A62D79" w:rsidRPr="00AB385C">
        <w:rPr>
          <w:rFonts w:ascii="Times New Roman" w:hAnsi="Times New Roman"/>
        </w:rPr>
        <w:t>of</w:t>
      </w:r>
      <w:r w:rsidR="00EA4FDA" w:rsidRPr="00AB385C">
        <w:rPr>
          <w:rFonts w:ascii="Times New Roman" w:hAnsi="Times New Roman"/>
        </w:rPr>
        <w:t xml:space="preserve"> voices occurred, but they worked it out and completed the task </w:t>
      </w:r>
      <w:r w:rsidR="00EA4FDA" w:rsidRPr="00AB385C">
        <w:rPr>
          <w:rFonts w:ascii="Times New Roman" w:hAnsi="Times New Roman"/>
        </w:rPr>
        <w:lastRenderedPageBreak/>
        <w:t xml:space="preserve">of feeding Woody. Even </w:t>
      </w:r>
      <w:r w:rsidR="00A62D79" w:rsidRPr="00AB385C">
        <w:rPr>
          <w:rFonts w:ascii="Times New Roman" w:hAnsi="Times New Roman"/>
        </w:rPr>
        <w:t xml:space="preserve">though </w:t>
      </w:r>
      <w:r w:rsidR="00EA4FDA" w:rsidRPr="00AB385C">
        <w:rPr>
          <w:rFonts w:ascii="Times New Roman" w:hAnsi="Times New Roman"/>
        </w:rPr>
        <w:t>these three children have temperaments that would make it difficult to work together, they persevered</w:t>
      </w:r>
      <w:r w:rsidR="00A62D79" w:rsidRPr="00AB385C">
        <w:rPr>
          <w:rFonts w:ascii="Times New Roman" w:hAnsi="Times New Roman"/>
        </w:rPr>
        <w:t xml:space="preserve"> for Woody</w:t>
      </w:r>
      <w:r w:rsidR="00EA4FDA" w:rsidRPr="00AB385C">
        <w:rPr>
          <w:rFonts w:ascii="Times New Roman" w:hAnsi="Times New Roman"/>
        </w:rPr>
        <w:t>.</w:t>
      </w:r>
      <w:r w:rsidR="00A62D79" w:rsidRPr="00AB385C">
        <w:rPr>
          <w:rFonts w:ascii="Times New Roman" w:hAnsi="Times New Roman"/>
        </w:rPr>
        <w:t xml:space="preserve"> </w:t>
      </w:r>
      <w:r w:rsidR="00584CE9" w:rsidRPr="00AB385C">
        <w:rPr>
          <w:rFonts w:ascii="Times New Roman" w:hAnsi="Times New Roman"/>
        </w:rPr>
        <w:t xml:space="preserve">Thus, confirming findings by </w:t>
      </w:r>
      <w:r w:rsidR="00EA4FDA" w:rsidRPr="00AB385C">
        <w:rPr>
          <w:rFonts w:ascii="Times New Roman" w:hAnsi="Times New Roman"/>
        </w:rPr>
        <w:t>Gee et al.</w:t>
      </w:r>
      <w:r w:rsidR="00584CE9" w:rsidRPr="00AB385C">
        <w:rPr>
          <w:rFonts w:ascii="Times New Roman" w:hAnsi="Times New Roman"/>
        </w:rPr>
        <w:t xml:space="preserve"> </w:t>
      </w:r>
      <w:r w:rsidR="00EA4FDA" w:rsidRPr="00AB385C">
        <w:rPr>
          <w:rFonts w:ascii="Times New Roman" w:hAnsi="Times New Roman"/>
        </w:rPr>
        <w:t xml:space="preserve">(2009) </w:t>
      </w:r>
      <w:r w:rsidR="00584CE9" w:rsidRPr="00AB385C">
        <w:rPr>
          <w:rFonts w:ascii="Times New Roman" w:hAnsi="Times New Roman"/>
        </w:rPr>
        <w:t>that showed improved social competence and empathy, as well as increased social interactions between peers in the presence of a</w:t>
      </w:r>
      <w:r w:rsidR="00EA4FDA" w:rsidRPr="00AB385C">
        <w:rPr>
          <w:rFonts w:ascii="Times New Roman" w:hAnsi="Times New Roman"/>
        </w:rPr>
        <w:t xml:space="preserve"> dog</w:t>
      </w:r>
      <w:r w:rsidR="00584CE9" w:rsidRPr="00AB385C">
        <w:rPr>
          <w:rFonts w:ascii="Times New Roman" w:hAnsi="Times New Roman"/>
        </w:rPr>
        <w:t>.</w:t>
      </w:r>
    </w:p>
    <w:p w14:paraId="28BA9C98" w14:textId="654B3FF8" w:rsidR="004944F5" w:rsidRPr="00AB385C" w:rsidRDefault="00A62D79" w:rsidP="00A24F07">
      <w:pPr>
        <w:tabs>
          <w:tab w:val="left" w:pos="720"/>
        </w:tabs>
        <w:rPr>
          <w:rFonts w:ascii="Times New Roman" w:hAnsi="Times New Roman"/>
        </w:rPr>
      </w:pPr>
      <w:r w:rsidRPr="00AB385C">
        <w:rPr>
          <w:rFonts w:ascii="Times New Roman" w:hAnsi="Times New Roman"/>
        </w:rPr>
        <w:tab/>
        <w:t xml:space="preserve">During the post interview </w:t>
      </w:r>
      <w:r w:rsidR="00D269B7" w:rsidRPr="00AB385C">
        <w:rPr>
          <w:rFonts w:ascii="Times New Roman" w:hAnsi="Times New Roman"/>
        </w:rPr>
        <w:t>Christie</w:t>
      </w:r>
      <w:r w:rsidR="00593072" w:rsidRPr="00AB385C">
        <w:rPr>
          <w:rFonts w:ascii="Times New Roman" w:hAnsi="Times New Roman"/>
        </w:rPr>
        <w:t xml:space="preserve"> </w:t>
      </w:r>
      <w:r w:rsidRPr="00AB385C">
        <w:rPr>
          <w:rFonts w:ascii="Times New Roman" w:hAnsi="Times New Roman"/>
        </w:rPr>
        <w:t>stated</w:t>
      </w:r>
      <w:r w:rsidR="00A24F07" w:rsidRPr="00AB385C">
        <w:rPr>
          <w:rFonts w:ascii="Times New Roman" w:hAnsi="Times New Roman"/>
        </w:rPr>
        <w:t>, “Woody brought back the community. They were unified. They would all sit down and partake in passing him and sharing him and watch over Woody together. I think he was honestly the saving grace of the classroom.”</w:t>
      </w:r>
      <w:r w:rsidR="00897C89" w:rsidRPr="00AB385C">
        <w:rPr>
          <w:rFonts w:ascii="Times New Roman" w:hAnsi="Times New Roman"/>
        </w:rPr>
        <w:t xml:space="preserve"> </w:t>
      </w:r>
      <w:r w:rsidRPr="00AB385C">
        <w:rPr>
          <w:rFonts w:ascii="Times New Roman" w:hAnsi="Times New Roman"/>
        </w:rPr>
        <w:t>The mere presence of Woody led to optimal outcomes, yet situated learning experiences yielded optimal conditions for children to foster executive functions, especially working memory in remembering care procedures and inhibitory control in handling Woody.</w:t>
      </w:r>
    </w:p>
    <w:p w14:paraId="20EAA3B1" w14:textId="4209692D" w:rsidR="001D12CB" w:rsidRPr="00AB385C" w:rsidRDefault="00FA45BD" w:rsidP="00A24F07">
      <w:pPr>
        <w:pStyle w:val="Heading3"/>
      </w:pPr>
      <w:bookmarkStart w:id="56" w:name="_Toc425104012"/>
      <w:r w:rsidRPr="00AB385C">
        <w:rPr>
          <w:rStyle w:val="Heading4Char"/>
          <w:b/>
          <w:sz w:val="24"/>
          <w:szCs w:val="24"/>
        </w:rPr>
        <w:t xml:space="preserve">Designing </w:t>
      </w:r>
      <w:r w:rsidR="004E31D2" w:rsidRPr="00AB385C">
        <w:rPr>
          <w:rStyle w:val="Heading4Char"/>
          <w:b/>
          <w:sz w:val="24"/>
          <w:szCs w:val="24"/>
        </w:rPr>
        <w:t>H</w:t>
      </w:r>
      <w:r w:rsidRPr="00AB385C">
        <w:rPr>
          <w:rStyle w:val="Heading4Char"/>
          <w:b/>
          <w:sz w:val="24"/>
          <w:szCs w:val="24"/>
        </w:rPr>
        <w:t>abitats for Woody</w:t>
      </w:r>
      <w:bookmarkEnd w:id="56"/>
      <w:r w:rsidRPr="00AB385C">
        <w:t xml:space="preserve"> </w:t>
      </w:r>
    </w:p>
    <w:p w14:paraId="64966F93" w14:textId="62B80FE4" w:rsidR="00FA45BD" w:rsidRPr="00AB385C" w:rsidRDefault="00FA45BD" w:rsidP="00A24F07">
      <w:pPr>
        <w:ind w:firstLine="720"/>
        <w:rPr>
          <w:rFonts w:ascii="Times New Roman" w:hAnsi="Times New Roman"/>
        </w:rPr>
      </w:pPr>
      <w:r w:rsidRPr="00AB385C">
        <w:rPr>
          <w:rFonts w:ascii="Times New Roman" w:hAnsi="Times New Roman"/>
        </w:rPr>
        <w:t xml:space="preserve">During </w:t>
      </w:r>
      <w:r w:rsidR="0014133E" w:rsidRPr="00AB385C">
        <w:rPr>
          <w:rFonts w:ascii="Times New Roman" w:hAnsi="Times New Roman"/>
        </w:rPr>
        <w:t xml:space="preserve">our </w:t>
      </w:r>
      <w:r w:rsidRPr="00AB385C">
        <w:rPr>
          <w:rFonts w:ascii="Times New Roman" w:hAnsi="Times New Roman"/>
        </w:rPr>
        <w:t xml:space="preserve">collaboration, </w:t>
      </w:r>
      <w:r w:rsidR="00D269B7" w:rsidRPr="00AB385C">
        <w:rPr>
          <w:rFonts w:ascii="Times New Roman" w:hAnsi="Times New Roman"/>
        </w:rPr>
        <w:t>Christie</w:t>
      </w:r>
      <w:r w:rsidR="00593072" w:rsidRPr="00AB385C">
        <w:rPr>
          <w:rFonts w:ascii="Times New Roman" w:hAnsi="Times New Roman"/>
        </w:rPr>
        <w:t xml:space="preserve"> </w:t>
      </w:r>
      <w:r w:rsidRPr="00AB385C">
        <w:rPr>
          <w:rFonts w:ascii="Times New Roman" w:hAnsi="Times New Roman"/>
        </w:rPr>
        <w:t xml:space="preserve">and I conceded </w:t>
      </w:r>
      <w:r w:rsidR="0014133E" w:rsidRPr="00AB385C">
        <w:rPr>
          <w:rFonts w:ascii="Times New Roman" w:hAnsi="Times New Roman"/>
        </w:rPr>
        <w:t xml:space="preserve">that </w:t>
      </w:r>
      <w:r w:rsidRPr="00AB385C">
        <w:rPr>
          <w:rFonts w:ascii="Times New Roman" w:hAnsi="Times New Roman"/>
        </w:rPr>
        <w:t>the children were captivated by Woody’s home as evident in their Guinea Pig Journals</w:t>
      </w:r>
      <w:r w:rsidR="000924C8" w:rsidRPr="00AB385C">
        <w:rPr>
          <w:rFonts w:ascii="Times New Roman" w:hAnsi="Times New Roman"/>
        </w:rPr>
        <w:t xml:space="preserve">. Additionally, children would engage in </w:t>
      </w:r>
      <w:r w:rsidRPr="00AB385C">
        <w:rPr>
          <w:rFonts w:ascii="Times New Roman" w:hAnsi="Times New Roman"/>
        </w:rPr>
        <w:t xml:space="preserve">frequent disagreements on which </w:t>
      </w:r>
      <w:r w:rsidR="0013617B" w:rsidRPr="00AB385C">
        <w:rPr>
          <w:rFonts w:ascii="Times New Roman" w:hAnsi="Times New Roman"/>
        </w:rPr>
        <w:t xml:space="preserve">of his plastic homes shaped like a </w:t>
      </w:r>
      <w:r w:rsidRPr="00AB385C">
        <w:rPr>
          <w:rFonts w:ascii="Times New Roman" w:hAnsi="Times New Roman"/>
        </w:rPr>
        <w:t xml:space="preserve">castle, blue or green, should go in his cage and where Woody prefers it to be placed. The children decided Woody needed the green castle in his cage as it was more transparent and they could see </w:t>
      </w:r>
      <w:r w:rsidR="0014133E" w:rsidRPr="00AB385C">
        <w:rPr>
          <w:rFonts w:ascii="Times New Roman" w:hAnsi="Times New Roman"/>
        </w:rPr>
        <w:t xml:space="preserve">him </w:t>
      </w:r>
      <w:r w:rsidRPr="00AB385C">
        <w:rPr>
          <w:rFonts w:ascii="Times New Roman" w:hAnsi="Times New Roman"/>
        </w:rPr>
        <w:t xml:space="preserve">better. </w:t>
      </w:r>
      <w:r w:rsidR="003F0C32" w:rsidRPr="00AB385C">
        <w:rPr>
          <w:rFonts w:asciiTheme="majorHAnsi" w:hAnsiTheme="majorHAnsi" w:cstheme="majorHAnsi"/>
        </w:rPr>
        <w:t>Caroline</w:t>
      </w:r>
      <w:r w:rsidR="000924C8" w:rsidRPr="00AB385C">
        <w:rPr>
          <w:rFonts w:asciiTheme="majorHAnsi" w:hAnsiTheme="majorHAnsi" w:cstheme="majorHAnsi"/>
        </w:rPr>
        <w:t xml:space="preserve"> </w:t>
      </w:r>
      <w:r w:rsidRPr="00AB385C">
        <w:rPr>
          <w:rFonts w:ascii="Times New Roman" w:hAnsi="Times New Roman"/>
        </w:rPr>
        <w:t xml:space="preserve">declared, “He doesn’t like that one.” I asked, “Why do you think that?” She replied, “He keeps lifting it up with his head.” Therefore, we decided to channel this obsession </w:t>
      </w:r>
      <w:r w:rsidR="0014133E" w:rsidRPr="00AB385C">
        <w:rPr>
          <w:rFonts w:ascii="Times New Roman" w:hAnsi="Times New Roman"/>
        </w:rPr>
        <w:t xml:space="preserve">regarding Woody’s home preferences </w:t>
      </w:r>
      <w:r w:rsidRPr="00AB385C">
        <w:rPr>
          <w:rFonts w:ascii="Times New Roman" w:hAnsi="Times New Roman"/>
        </w:rPr>
        <w:t xml:space="preserve">into a project in which the children created clay guinea pigs and designed habitats for </w:t>
      </w:r>
      <w:r w:rsidR="003676E9" w:rsidRPr="00AB385C">
        <w:rPr>
          <w:rFonts w:ascii="Times New Roman" w:hAnsi="Times New Roman"/>
        </w:rPr>
        <w:t>them</w:t>
      </w:r>
      <w:r w:rsidRPr="00AB385C">
        <w:rPr>
          <w:rFonts w:ascii="Times New Roman" w:hAnsi="Times New Roman"/>
        </w:rPr>
        <w:t xml:space="preserve">.  </w:t>
      </w:r>
    </w:p>
    <w:p w14:paraId="7A435608" w14:textId="378B85B7" w:rsidR="00FA45BD" w:rsidRPr="00AB385C" w:rsidRDefault="00FA45BD" w:rsidP="00A24F07">
      <w:pPr>
        <w:ind w:firstLine="720"/>
        <w:rPr>
          <w:rFonts w:ascii="Times New Roman" w:hAnsi="Times New Roman"/>
        </w:rPr>
      </w:pPr>
      <w:r w:rsidRPr="00AB385C">
        <w:rPr>
          <w:rFonts w:ascii="Times New Roman" w:hAnsi="Times New Roman"/>
        </w:rPr>
        <w:lastRenderedPageBreak/>
        <w:t xml:space="preserve">During the process of creating their habitats, </w:t>
      </w:r>
      <w:r w:rsidR="006A4059" w:rsidRPr="00AB385C">
        <w:rPr>
          <w:rFonts w:ascii="Times New Roman" w:hAnsi="Times New Roman"/>
        </w:rPr>
        <w:t xml:space="preserve">the </w:t>
      </w:r>
      <w:r w:rsidRPr="00AB385C">
        <w:rPr>
          <w:rFonts w:ascii="Times New Roman" w:hAnsi="Times New Roman"/>
        </w:rPr>
        <w:t>children were exposed to executive function</w:t>
      </w:r>
      <w:r w:rsidR="0013617B" w:rsidRPr="00AB385C">
        <w:rPr>
          <w:rFonts w:ascii="Times New Roman" w:hAnsi="Times New Roman"/>
        </w:rPr>
        <w:t>s</w:t>
      </w:r>
      <w:r w:rsidRPr="00AB385C">
        <w:rPr>
          <w:rFonts w:ascii="Times New Roman" w:hAnsi="Times New Roman"/>
        </w:rPr>
        <w:t xml:space="preserve"> by following the four step process they had become familiar with through the discussions and activities. The first step entailed setting a goal, which was to create a habitat for their clay guinea pigs. Making a plan constituted the second step and was carried out by drawing the plans for their habitats on engineering paper. During the process of actually building their habitats, </w:t>
      </w:r>
      <w:r w:rsidR="006A4059" w:rsidRPr="00AB385C">
        <w:rPr>
          <w:rFonts w:ascii="Times New Roman" w:hAnsi="Times New Roman"/>
        </w:rPr>
        <w:t xml:space="preserve">the </w:t>
      </w:r>
      <w:r w:rsidRPr="00AB385C">
        <w:rPr>
          <w:rFonts w:ascii="Times New Roman" w:hAnsi="Times New Roman"/>
        </w:rPr>
        <w:t>children modified their plans based on needs and new interests</w:t>
      </w:r>
      <w:r w:rsidR="006A4059" w:rsidRPr="00AB385C">
        <w:rPr>
          <w:rFonts w:ascii="Times New Roman" w:hAnsi="Times New Roman"/>
        </w:rPr>
        <w:t xml:space="preserve">, exemplifying </w:t>
      </w:r>
      <w:r w:rsidRPr="00AB385C">
        <w:rPr>
          <w:rFonts w:ascii="Times New Roman" w:hAnsi="Times New Roman"/>
        </w:rPr>
        <w:t>following</w:t>
      </w:r>
      <w:r w:rsidR="000924C8" w:rsidRPr="00AB385C">
        <w:rPr>
          <w:rFonts w:ascii="Times New Roman" w:hAnsi="Times New Roman"/>
        </w:rPr>
        <w:t xml:space="preserve"> </w:t>
      </w:r>
      <w:r w:rsidR="006A4059" w:rsidRPr="00AB385C">
        <w:rPr>
          <w:rFonts w:ascii="Times New Roman" w:hAnsi="Times New Roman"/>
        </w:rPr>
        <w:t>the</w:t>
      </w:r>
      <w:r w:rsidRPr="00AB385C">
        <w:rPr>
          <w:rFonts w:ascii="Times New Roman" w:hAnsi="Times New Roman"/>
        </w:rPr>
        <w:t xml:space="preserve"> step three of executive functions involving modifications if needed. The final step of executive function</w:t>
      </w:r>
      <w:r w:rsidR="006A4059" w:rsidRPr="00AB385C">
        <w:rPr>
          <w:rFonts w:ascii="Times New Roman" w:hAnsi="Times New Roman"/>
        </w:rPr>
        <w:t>s</w:t>
      </w:r>
      <w:r w:rsidRPr="00AB385C">
        <w:rPr>
          <w:rFonts w:ascii="Times New Roman" w:hAnsi="Times New Roman"/>
        </w:rPr>
        <w:t xml:space="preserve"> was to reflect on the process of reaching the goal. Children engaged in this reflection process by sketching their final habitats and comparing it to their initial plans. </w:t>
      </w:r>
      <w:r w:rsidR="006A4059" w:rsidRPr="00AB385C">
        <w:rPr>
          <w:rFonts w:ascii="Times New Roman" w:hAnsi="Times New Roman"/>
        </w:rPr>
        <w:t xml:space="preserve">They </w:t>
      </w:r>
      <w:r w:rsidRPr="00AB385C">
        <w:rPr>
          <w:rFonts w:ascii="Times New Roman" w:hAnsi="Times New Roman"/>
        </w:rPr>
        <w:t>also shared the stories of their habitats with peers who then asked them questions</w:t>
      </w:r>
      <w:r w:rsidR="00676466" w:rsidRPr="00AB385C">
        <w:rPr>
          <w:rFonts w:ascii="Times New Roman" w:hAnsi="Times New Roman"/>
        </w:rPr>
        <w:t xml:space="preserve"> that</w:t>
      </w:r>
      <w:r w:rsidRPr="00AB385C">
        <w:rPr>
          <w:rFonts w:ascii="Times New Roman" w:hAnsi="Times New Roman"/>
        </w:rPr>
        <w:t xml:space="preserve"> lead them to reflect on the </w:t>
      </w:r>
      <w:r w:rsidRPr="00AB385C">
        <w:rPr>
          <w:rFonts w:ascii="Times New Roman" w:hAnsi="Times New Roman"/>
          <w:i/>
        </w:rPr>
        <w:t xml:space="preserve">hows </w:t>
      </w:r>
      <w:r w:rsidRPr="00AB385C">
        <w:rPr>
          <w:rFonts w:ascii="Times New Roman" w:hAnsi="Times New Roman"/>
        </w:rPr>
        <w:t xml:space="preserve">and </w:t>
      </w:r>
      <w:r w:rsidRPr="00AB385C">
        <w:rPr>
          <w:rFonts w:ascii="Times New Roman" w:hAnsi="Times New Roman"/>
          <w:i/>
        </w:rPr>
        <w:t xml:space="preserve">whys </w:t>
      </w:r>
      <w:r w:rsidRPr="00AB385C">
        <w:rPr>
          <w:rFonts w:ascii="Times New Roman" w:hAnsi="Times New Roman"/>
        </w:rPr>
        <w:t>of their final product.</w:t>
      </w:r>
    </w:p>
    <w:p w14:paraId="1DBC3E58" w14:textId="1FF278EF" w:rsidR="002268F7" w:rsidRPr="00AB385C" w:rsidRDefault="00F66DA0" w:rsidP="00F66DA0">
      <w:pPr>
        <w:tabs>
          <w:tab w:val="left" w:pos="720"/>
        </w:tabs>
        <w:ind w:right="864"/>
        <w:contextualSpacing/>
        <w:rPr>
          <w:rFonts w:ascii="Times New Roman" w:hAnsi="Times New Roman"/>
          <w:noProof/>
        </w:rPr>
      </w:pPr>
      <w:r w:rsidRPr="00AB385C">
        <w:rPr>
          <w:rFonts w:ascii="Times New Roman" w:hAnsi="Times New Roman"/>
          <w:noProof/>
        </w:rPr>
        <w:tab/>
        <w:t xml:space="preserve">We began with a pre-plan. </w:t>
      </w:r>
      <w:r w:rsidR="003F0C32" w:rsidRPr="00AB385C">
        <w:rPr>
          <w:rFonts w:ascii="Times New Roman" w:hAnsi="Times New Roman"/>
          <w:iCs/>
          <w:noProof/>
        </w:rPr>
        <w:t xml:space="preserve">David </w:t>
      </w:r>
      <w:r w:rsidRPr="00AB385C">
        <w:rPr>
          <w:rFonts w:ascii="Times New Roman" w:hAnsi="Times New Roman"/>
          <w:iCs/>
          <w:noProof/>
        </w:rPr>
        <w:t>said, “Plan-</w:t>
      </w:r>
      <w:r w:rsidR="00C97B0B">
        <w:rPr>
          <w:rFonts w:ascii="Times New Roman" w:hAnsi="Times New Roman"/>
          <w:iCs/>
          <w:noProof/>
        </w:rPr>
        <w:t xml:space="preserve"> its like making a blue print. Y</w:t>
      </w:r>
      <w:r w:rsidRPr="00AB385C">
        <w:rPr>
          <w:rFonts w:ascii="Times New Roman" w:hAnsi="Times New Roman"/>
          <w:iCs/>
          <w:noProof/>
        </w:rPr>
        <w:t xml:space="preserve">ou have to first draw out your design.” </w:t>
      </w:r>
      <w:r w:rsidRPr="00AB385C">
        <w:rPr>
          <w:rFonts w:ascii="Times New Roman" w:hAnsi="Times New Roman"/>
          <w:noProof/>
        </w:rPr>
        <w:t>The children worked on their habitat pre-plan drawings independently, but conversed with peers while designing. Some children even taped their papers together and created a shared habitat design. By talking with a peer, the children talked out their plans</w:t>
      </w:r>
      <w:r w:rsidR="00F57D14" w:rsidRPr="00AB385C">
        <w:rPr>
          <w:rFonts w:ascii="Times New Roman" w:hAnsi="Times New Roman"/>
          <w:noProof/>
        </w:rPr>
        <w:t>,</w:t>
      </w:r>
      <w:r w:rsidRPr="00AB385C">
        <w:rPr>
          <w:rFonts w:ascii="Times New Roman" w:hAnsi="Times New Roman"/>
          <w:noProof/>
        </w:rPr>
        <w:t xml:space="preserve"> caught details that might not have worked out, or go</w:t>
      </w:r>
      <w:r w:rsidR="00F57D14" w:rsidRPr="00AB385C">
        <w:rPr>
          <w:rFonts w:ascii="Times New Roman" w:hAnsi="Times New Roman"/>
          <w:noProof/>
        </w:rPr>
        <w:t>t</w:t>
      </w:r>
      <w:r w:rsidRPr="00AB385C">
        <w:rPr>
          <w:rFonts w:ascii="Times New Roman" w:hAnsi="Times New Roman"/>
          <w:noProof/>
        </w:rPr>
        <w:t xml:space="preserve"> ideas for additional details to add. A conversation between </w:t>
      </w:r>
      <w:r w:rsidR="00E159BE" w:rsidRPr="00AB385C">
        <w:rPr>
          <w:rFonts w:ascii="Times New Roman" w:hAnsi="Times New Roman"/>
        </w:rPr>
        <w:t>Savannah</w:t>
      </w:r>
      <w:r w:rsidR="000924C8" w:rsidRPr="00AB385C">
        <w:rPr>
          <w:rFonts w:ascii="Times New Roman" w:hAnsi="Times New Roman"/>
        </w:rPr>
        <w:t xml:space="preserve"> </w:t>
      </w:r>
      <w:r w:rsidRPr="00AB385C">
        <w:rPr>
          <w:rFonts w:ascii="Times New Roman" w:hAnsi="Times New Roman"/>
          <w:noProof/>
        </w:rPr>
        <w:t xml:space="preserve">and </w:t>
      </w:r>
      <w:r w:rsidR="003F0C32" w:rsidRPr="00AB385C">
        <w:rPr>
          <w:rFonts w:ascii="Times New Roman" w:hAnsi="Times New Roman"/>
          <w:noProof/>
        </w:rPr>
        <w:t xml:space="preserve">Kemp </w:t>
      </w:r>
      <w:r w:rsidRPr="00AB385C">
        <w:rPr>
          <w:rFonts w:ascii="Times New Roman" w:hAnsi="Times New Roman"/>
          <w:noProof/>
        </w:rPr>
        <w:t xml:space="preserve">had them discussing ladders and how Woody could get high, but not fall. </w:t>
      </w:r>
    </w:p>
    <w:p w14:paraId="502F1248" w14:textId="04E5ED43" w:rsidR="00F66DA0" w:rsidRPr="00AB385C" w:rsidRDefault="002268F7" w:rsidP="00F66DA0">
      <w:pPr>
        <w:tabs>
          <w:tab w:val="left" w:pos="720"/>
        </w:tabs>
        <w:ind w:right="864"/>
        <w:contextualSpacing/>
        <w:rPr>
          <w:rFonts w:ascii="Times New Roman" w:hAnsi="Times New Roman"/>
          <w:noProof/>
        </w:rPr>
      </w:pPr>
      <w:r w:rsidRPr="00AB385C">
        <w:rPr>
          <w:rFonts w:ascii="Times New Roman" w:hAnsi="Times New Roman"/>
          <w:noProof/>
        </w:rPr>
        <w:tab/>
      </w:r>
      <w:r w:rsidR="00F66DA0" w:rsidRPr="00AB385C">
        <w:rPr>
          <w:rFonts w:ascii="Times New Roman" w:hAnsi="Times New Roman"/>
          <w:noProof/>
        </w:rPr>
        <w:t xml:space="preserve">After many discussions on the care and handling of Woody, the children </w:t>
      </w:r>
      <w:r w:rsidR="00F57D14" w:rsidRPr="00AB385C">
        <w:rPr>
          <w:rFonts w:ascii="Times New Roman" w:hAnsi="Times New Roman"/>
          <w:noProof/>
        </w:rPr>
        <w:t xml:space="preserve">were </w:t>
      </w:r>
      <w:r w:rsidR="00F66DA0" w:rsidRPr="00AB385C">
        <w:rPr>
          <w:rFonts w:ascii="Times New Roman" w:hAnsi="Times New Roman"/>
          <w:noProof/>
        </w:rPr>
        <w:t xml:space="preserve">transfering this information to their habitat designs. </w:t>
      </w:r>
      <w:r w:rsidR="00E159BE" w:rsidRPr="00AB385C">
        <w:rPr>
          <w:rFonts w:ascii="Times New Roman" w:hAnsi="Times New Roman"/>
        </w:rPr>
        <w:t>Savannah</w:t>
      </w:r>
      <w:r w:rsidR="000924C8" w:rsidRPr="00AB385C">
        <w:rPr>
          <w:rFonts w:ascii="Times New Roman" w:hAnsi="Times New Roman"/>
        </w:rPr>
        <w:t xml:space="preserve"> </w:t>
      </w:r>
      <w:r w:rsidR="00F66DA0" w:rsidRPr="00AB385C">
        <w:rPr>
          <w:rFonts w:ascii="Times New Roman" w:hAnsi="Times New Roman"/>
          <w:noProof/>
        </w:rPr>
        <w:lastRenderedPageBreak/>
        <w:t xml:space="preserve">and </w:t>
      </w:r>
      <w:r w:rsidR="003F0C32" w:rsidRPr="00AB385C">
        <w:rPr>
          <w:rFonts w:ascii="Times New Roman" w:hAnsi="Times New Roman"/>
          <w:noProof/>
        </w:rPr>
        <w:t xml:space="preserve">Kemp </w:t>
      </w:r>
      <w:r w:rsidR="00F66DA0" w:rsidRPr="00AB385C">
        <w:rPr>
          <w:rFonts w:ascii="Times New Roman" w:hAnsi="Times New Roman"/>
          <w:noProof/>
        </w:rPr>
        <w:t>engag</w:t>
      </w:r>
      <w:r w:rsidR="00F57D14" w:rsidRPr="00AB385C">
        <w:rPr>
          <w:rFonts w:ascii="Times New Roman" w:hAnsi="Times New Roman"/>
          <w:noProof/>
        </w:rPr>
        <w:t>ed</w:t>
      </w:r>
      <w:r w:rsidR="00F66DA0" w:rsidRPr="00AB385C">
        <w:rPr>
          <w:rFonts w:ascii="Times New Roman" w:hAnsi="Times New Roman"/>
          <w:noProof/>
        </w:rPr>
        <w:t xml:space="preserve"> in a conversation </w:t>
      </w:r>
      <w:r w:rsidR="00F57D14" w:rsidRPr="00AB385C">
        <w:rPr>
          <w:rFonts w:ascii="Times New Roman" w:hAnsi="Times New Roman"/>
          <w:noProof/>
        </w:rPr>
        <w:t xml:space="preserve">that </w:t>
      </w:r>
      <w:r w:rsidR="00F66DA0" w:rsidRPr="00AB385C">
        <w:rPr>
          <w:rFonts w:ascii="Times New Roman" w:hAnsi="Times New Roman"/>
          <w:noProof/>
        </w:rPr>
        <w:t>enhanc</w:t>
      </w:r>
      <w:r w:rsidR="00F57D14" w:rsidRPr="00AB385C">
        <w:rPr>
          <w:rFonts w:ascii="Times New Roman" w:hAnsi="Times New Roman"/>
          <w:noProof/>
        </w:rPr>
        <w:t>ed</w:t>
      </w:r>
      <w:r w:rsidR="00F66DA0" w:rsidRPr="00AB385C">
        <w:rPr>
          <w:rFonts w:ascii="Times New Roman" w:hAnsi="Times New Roman"/>
          <w:noProof/>
        </w:rPr>
        <w:t xml:space="preserve"> their ability to assimilate knowledge gained in one situation to other situations. </w:t>
      </w:r>
      <w:r w:rsidR="00F57D14" w:rsidRPr="00AB385C">
        <w:rPr>
          <w:rFonts w:ascii="Times New Roman" w:hAnsi="Times New Roman"/>
          <w:noProof/>
        </w:rPr>
        <w:t xml:space="preserve">What was this conversation. </w:t>
      </w:r>
      <w:r w:rsidR="00F66DA0" w:rsidRPr="00AB385C">
        <w:rPr>
          <w:rFonts w:ascii="Times New Roman" w:hAnsi="Times New Roman"/>
          <w:noProof/>
        </w:rPr>
        <w:t>As a strong advocate of project work</w:t>
      </w:r>
      <w:r w:rsidR="00F57D14" w:rsidRPr="00AB385C">
        <w:rPr>
          <w:rFonts w:ascii="Times New Roman" w:hAnsi="Times New Roman"/>
          <w:noProof/>
        </w:rPr>
        <w:t>,</w:t>
      </w:r>
      <w:r w:rsidR="00F66DA0" w:rsidRPr="00AB385C">
        <w:rPr>
          <w:rFonts w:ascii="Times New Roman" w:hAnsi="Times New Roman"/>
          <w:noProof/>
        </w:rPr>
        <w:t xml:space="preserve"> Dewey (1925) believed projects </w:t>
      </w:r>
      <w:r w:rsidR="00F57D14" w:rsidRPr="00AB385C">
        <w:rPr>
          <w:rFonts w:ascii="Times New Roman" w:hAnsi="Times New Roman"/>
          <w:noProof/>
        </w:rPr>
        <w:t xml:space="preserve">were </w:t>
      </w:r>
      <w:r w:rsidR="00F66DA0" w:rsidRPr="00AB385C">
        <w:rPr>
          <w:rFonts w:ascii="Times New Roman" w:hAnsi="Times New Roman"/>
          <w:noProof/>
        </w:rPr>
        <w:t xml:space="preserve">a </w:t>
      </w:r>
      <w:r w:rsidR="00F57D14" w:rsidRPr="00AB385C">
        <w:rPr>
          <w:rFonts w:ascii="Times New Roman" w:hAnsi="Times New Roman"/>
          <w:noProof/>
        </w:rPr>
        <w:t xml:space="preserve">way </w:t>
      </w:r>
      <w:r w:rsidR="00F66DA0" w:rsidRPr="00AB385C">
        <w:rPr>
          <w:rFonts w:ascii="Times New Roman" w:hAnsi="Times New Roman"/>
          <w:noProof/>
        </w:rPr>
        <w:t xml:space="preserve">for children to synthesize and internalize new information and the teacher’s role </w:t>
      </w:r>
      <w:r w:rsidR="00F57D14" w:rsidRPr="00AB385C">
        <w:rPr>
          <w:rFonts w:ascii="Times New Roman" w:hAnsi="Times New Roman"/>
          <w:noProof/>
        </w:rPr>
        <w:t xml:space="preserve">was </w:t>
      </w:r>
      <w:r w:rsidR="00F66DA0" w:rsidRPr="00AB385C">
        <w:rPr>
          <w:rFonts w:ascii="Times New Roman" w:hAnsi="Times New Roman"/>
          <w:noProof/>
        </w:rPr>
        <w:t>to provide guidance and not overshadow children’s experiences.</w:t>
      </w:r>
    </w:p>
    <w:p w14:paraId="38DD4779" w14:textId="67CFBE19" w:rsidR="00F66DA0" w:rsidRPr="00AB385C" w:rsidRDefault="00F66DA0" w:rsidP="00F66DA0">
      <w:pPr>
        <w:tabs>
          <w:tab w:val="left" w:pos="720"/>
        </w:tabs>
        <w:ind w:right="864"/>
        <w:contextualSpacing/>
        <w:rPr>
          <w:rFonts w:ascii="Times New Roman" w:hAnsi="Times New Roman"/>
          <w:noProof/>
        </w:rPr>
      </w:pPr>
      <w:r w:rsidRPr="00AB385C">
        <w:rPr>
          <w:rFonts w:ascii="Times New Roman" w:hAnsi="Times New Roman"/>
          <w:iCs/>
          <w:noProof/>
        </w:rPr>
        <w:tab/>
      </w:r>
      <w:r w:rsidRPr="00AB385C">
        <w:rPr>
          <w:rFonts w:ascii="Times New Roman" w:hAnsi="Times New Roman"/>
          <w:noProof/>
        </w:rPr>
        <w:t>Many children included</w:t>
      </w:r>
      <w:r w:rsidR="000924C8" w:rsidRPr="00AB385C">
        <w:rPr>
          <w:rFonts w:ascii="Times New Roman" w:hAnsi="Times New Roman"/>
          <w:noProof/>
        </w:rPr>
        <w:t xml:space="preserve"> </w:t>
      </w:r>
      <w:r w:rsidRPr="00AB385C">
        <w:rPr>
          <w:rFonts w:ascii="Times New Roman" w:hAnsi="Times New Roman"/>
          <w:noProof/>
        </w:rPr>
        <w:t xml:space="preserve">necessities </w:t>
      </w:r>
      <w:r w:rsidR="00CA01A0" w:rsidRPr="00AB385C">
        <w:rPr>
          <w:rFonts w:ascii="Times New Roman" w:hAnsi="Times New Roman"/>
          <w:noProof/>
        </w:rPr>
        <w:t xml:space="preserve">in their habitats </w:t>
      </w:r>
      <w:r w:rsidRPr="00AB385C">
        <w:rPr>
          <w:rFonts w:ascii="Times New Roman" w:hAnsi="Times New Roman"/>
          <w:noProof/>
        </w:rPr>
        <w:t>like a bathroom, bed, and kitchen, whereas others like</w:t>
      </w:r>
      <w:r w:rsidR="00C97B0B">
        <w:rPr>
          <w:rFonts w:ascii="Times New Roman" w:hAnsi="Times New Roman"/>
          <w:noProof/>
        </w:rPr>
        <w:t xml:space="preserve"> </w:t>
      </w:r>
      <w:r w:rsidR="00573FA2" w:rsidRPr="00AB385C">
        <w:rPr>
          <w:rFonts w:ascii="Times New Roman" w:hAnsi="Times New Roman"/>
        </w:rPr>
        <w:t>Nicholas</w:t>
      </w:r>
      <w:r w:rsidRPr="00AB385C">
        <w:rPr>
          <w:rFonts w:ascii="Times New Roman" w:hAnsi="Times New Roman"/>
          <w:noProof/>
        </w:rPr>
        <w:t xml:space="preserve">, </w:t>
      </w:r>
      <w:r w:rsidR="003F0C32" w:rsidRPr="00AB385C">
        <w:rPr>
          <w:rFonts w:ascii="Times New Roman" w:hAnsi="Times New Roman"/>
          <w:noProof/>
        </w:rPr>
        <w:t>David</w:t>
      </w:r>
      <w:r w:rsidRPr="00AB385C">
        <w:rPr>
          <w:rFonts w:ascii="Times New Roman" w:hAnsi="Times New Roman"/>
          <w:noProof/>
        </w:rPr>
        <w:t xml:space="preserve">, and </w:t>
      </w:r>
      <w:r w:rsidR="007726A1" w:rsidRPr="00AB385C">
        <w:rPr>
          <w:rFonts w:ascii="Times New Roman" w:hAnsi="Times New Roman"/>
          <w:noProof/>
        </w:rPr>
        <w:t xml:space="preserve">Wesley </w:t>
      </w:r>
      <w:r w:rsidRPr="00AB385C">
        <w:rPr>
          <w:rFonts w:ascii="Times New Roman" w:hAnsi="Times New Roman"/>
          <w:noProof/>
        </w:rPr>
        <w:t>added traps, tub</w:t>
      </w:r>
      <w:r w:rsidR="00C97B0B">
        <w:rPr>
          <w:rFonts w:ascii="Times New Roman" w:hAnsi="Times New Roman"/>
          <w:noProof/>
        </w:rPr>
        <w:t>es, and slides. Creating the ac</w:t>
      </w:r>
      <w:r w:rsidRPr="00AB385C">
        <w:rPr>
          <w:rFonts w:ascii="Times New Roman" w:hAnsi="Times New Roman"/>
          <w:noProof/>
        </w:rPr>
        <w:t>t</w:t>
      </w:r>
      <w:r w:rsidR="00C97B0B">
        <w:rPr>
          <w:rFonts w:ascii="Times New Roman" w:hAnsi="Times New Roman"/>
          <w:noProof/>
        </w:rPr>
        <w:t>u</w:t>
      </w:r>
      <w:r w:rsidRPr="00AB385C">
        <w:rPr>
          <w:rFonts w:ascii="Times New Roman" w:hAnsi="Times New Roman"/>
          <w:noProof/>
        </w:rPr>
        <w:t xml:space="preserve">al habitats turned out to be a very time consuming activity, because the children </w:t>
      </w:r>
      <w:r w:rsidR="00CA01A0" w:rsidRPr="00AB385C">
        <w:rPr>
          <w:rFonts w:ascii="Times New Roman" w:hAnsi="Times New Roman"/>
          <w:noProof/>
        </w:rPr>
        <w:t xml:space="preserve">became </w:t>
      </w:r>
      <w:r w:rsidRPr="00AB385C">
        <w:rPr>
          <w:rFonts w:ascii="Times New Roman" w:hAnsi="Times New Roman"/>
          <w:noProof/>
        </w:rPr>
        <w:t xml:space="preserve">so attentive to the details and thought through every piece they added. </w:t>
      </w:r>
      <w:r w:rsidR="00573FA2" w:rsidRPr="00AB385C">
        <w:rPr>
          <w:rFonts w:ascii="Times New Roman" w:hAnsi="Times New Roman"/>
        </w:rPr>
        <w:t>Nicholas</w:t>
      </w:r>
      <w:r w:rsidR="000924C8" w:rsidRPr="00AB385C">
        <w:rPr>
          <w:rFonts w:ascii="Times New Roman" w:hAnsi="Times New Roman"/>
        </w:rPr>
        <w:t xml:space="preserve"> </w:t>
      </w:r>
      <w:r w:rsidRPr="00AB385C">
        <w:rPr>
          <w:rFonts w:ascii="Times New Roman" w:hAnsi="Times New Roman"/>
          <w:noProof/>
        </w:rPr>
        <w:t xml:space="preserve">stated, “I glued this on to this but now there is a hole so Woody could fall out. I need to find something that will fit into here to keep him from falling.” </w:t>
      </w:r>
      <w:r w:rsidR="00E159BE" w:rsidRPr="00AB385C">
        <w:rPr>
          <w:rFonts w:ascii="Times New Roman" w:hAnsi="Times New Roman"/>
          <w:noProof/>
        </w:rPr>
        <w:t xml:space="preserve">Tara </w:t>
      </w:r>
      <w:r w:rsidRPr="00AB385C">
        <w:rPr>
          <w:rFonts w:ascii="Times New Roman" w:hAnsi="Times New Roman"/>
          <w:noProof/>
        </w:rPr>
        <w:t xml:space="preserve">was very purposeful about the fabric she chose for Woody’s bed. She would pull out a piece a fabric and say, “This is not soft enough” and put it back into the box and try another fabric. </w:t>
      </w:r>
    </w:p>
    <w:p w14:paraId="005642AA" w14:textId="616E55C6" w:rsidR="002268F7" w:rsidRPr="00AB385C" w:rsidRDefault="00CA01A0" w:rsidP="005C7498">
      <w:pPr>
        <w:ind w:firstLine="720"/>
        <w:rPr>
          <w:rFonts w:ascii="Times New Roman" w:hAnsi="Times New Roman"/>
        </w:rPr>
      </w:pPr>
      <w:r w:rsidRPr="00AB385C">
        <w:rPr>
          <w:rFonts w:ascii="Times New Roman" w:hAnsi="Times New Roman"/>
        </w:rPr>
        <w:t>As the children constructed their habitats, their ability to problem solve became more evident, demonstrating cognitive flexibility (</w:t>
      </w:r>
      <w:r w:rsidR="002268F7" w:rsidRPr="00AB385C">
        <w:rPr>
          <w:rFonts w:ascii="Times New Roman" w:hAnsi="Times New Roman"/>
        </w:rPr>
        <w:t>Diamond</w:t>
      </w:r>
      <w:r w:rsidRPr="00AB385C">
        <w:rPr>
          <w:rFonts w:ascii="Times New Roman" w:hAnsi="Times New Roman"/>
        </w:rPr>
        <w:t>,</w:t>
      </w:r>
      <w:r w:rsidR="002268F7" w:rsidRPr="00AB385C">
        <w:rPr>
          <w:rFonts w:ascii="Times New Roman" w:hAnsi="Times New Roman"/>
        </w:rPr>
        <w:t xml:space="preserve"> 2013)</w:t>
      </w:r>
      <w:r w:rsidRPr="00AB385C">
        <w:rPr>
          <w:rFonts w:ascii="Times New Roman" w:hAnsi="Times New Roman"/>
        </w:rPr>
        <w:t>.</w:t>
      </w:r>
      <w:r w:rsidR="002268F7" w:rsidRPr="00AB385C">
        <w:rPr>
          <w:rFonts w:ascii="Times New Roman" w:hAnsi="Times New Roman"/>
        </w:rPr>
        <w:t xml:space="preserve"> For example, </w:t>
      </w:r>
      <w:r w:rsidR="003F0C32" w:rsidRPr="00AB385C">
        <w:rPr>
          <w:rFonts w:ascii="Times New Roman" w:hAnsi="Times New Roman"/>
        </w:rPr>
        <w:t xml:space="preserve">Kemp </w:t>
      </w:r>
      <w:r w:rsidR="002268F7" w:rsidRPr="00AB385C">
        <w:rPr>
          <w:rFonts w:ascii="Times New Roman" w:hAnsi="Times New Roman"/>
        </w:rPr>
        <w:t>had been absent so he was unable to paint his habitat the week before</w:t>
      </w:r>
      <w:r w:rsidRPr="00AB385C">
        <w:rPr>
          <w:rFonts w:ascii="Times New Roman" w:hAnsi="Times New Roman"/>
        </w:rPr>
        <w:t xml:space="preserve"> so</w:t>
      </w:r>
      <w:r w:rsidR="002268F7" w:rsidRPr="00AB385C">
        <w:rPr>
          <w:rFonts w:ascii="Times New Roman" w:hAnsi="Times New Roman"/>
        </w:rPr>
        <w:t xml:space="preserve"> </w:t>
      </w:r>
      <w:r w:rsidRPr="00AB385C">
        <w:rPr>
          <w:rFonts w:ascii="Times New Roman" w:hAnsi="Times New Roman"/>
        </w:rPr>
        <w:t xml:space="preserve">he </w:t>
      </w:r>
      <w:r w:rsidR="002268F7" w:rsidRPr="00AB385C">
        <w:rPr>
          <w:rFonts w:ascii="Times New Roman" w:hAnsi="Times New Roman"/>
        </w:rPr>
        <w:t xml:space="preserve">painted </w:t>
      </w:r>
      <w:r w:rsidRPr="00AB385C">
        <w:rPr>
          <w:rFonts w:ascii="Times New Roman" w:hAnsi="Times New Roman"/>
        </w:rPr>
        <w:t xml:space="preserve">on </w:t>
      </w:r>
      <w:r w:rsidR="002268F7" w:rsidRPr="00AB385C">
        <w:rPr>
          <w:rFonts w:ascii="Times New Roman" w:hAnsi="Times New Roman"/>
        </w:rPr>
        <w:t xml:space="preserve">the day </w:t>
      </w:r>
      <w:r w:rsidRPr="00AB385C">
        <w:rPr>
          <w:rFonts w:ascii="Times New Roman" w:hAnsi="Times New Roman"/>
        </w:rPr>
        <w:t xml:space="preserve">that </w:t>
      </w:r>
      <w:r w:rsidR="002268F7" w:rsidRPr="00AB385C">
        <w:rPr>
          <w:rFonts w:ascii="Times New Roman" w:hAnsi="Times New Roman"/>
        </w:rPr>
        <w:t xml:space="preserve">the other children in his group were adding objects to their habitats. </w:t>
      </w:r>
      <w:r w:rsidR="003F0C32" w:rsidRPr="00AB385C">
        <w:rPr>
          <w:rFonts w:ascii="Times New Roman" w:hAnsi="Times New Roman"/>
        </w:rPr>
        <w:t>Kemp</w:t>
      </w:r>
      <w:r w:rsidR="000924C8" w:rsidRPr="00AB385C">
        <w:rPr>
          <w:rFonts w:ascii="Times New Roman" w:hAnsi="Times New Roman"/>
        </w:rPr>
        <w:t xml:space="preserve"> </w:t>
      </w:r>
      <w:r w:rsidR="002268F7" w:rsidRPr="00AB385C">
        <w:rPr>
          <w:rFonts w:ascii="Times New Roman" w:hAnsi="Times New Roman"/>
        </w:rPr>
        <w:t xml:space="preserve">wanted to glue things on his habitat instead of waiting for the paint to dry. I told </w:t>
      </w:r>
      <w:r w:rsidR="003F0C32" w:rsidRPr="00AB385C">
        <w:rPr>
          <w:rFonts w:ascii="Times New Roman" w:hAnsi="Times New Roman"/>
        </w:rPr>
        <w:t xml:space="preserve">Kemp </w:t>
      </w:r>
      <w:r w:rsidR="002268F7" w:rsidRPr="00AB385C">
        <w:rPr>
          <w:rFonts w:ascii="Times New Roman" w:hAnsi="Times New Roman"/>
        </w:rPr>
        <w:t xml:space="preserve">that we could try gluing objects on while the paint was wet. </w:t>
      </w:r>
      <w:r w:rsidR="003F0C32" w:rsidRPr="00AB385C">
        <w:rPr>
          <w:rFonts w:ascii="Times New Roman" w:hAnsi="Times New Roman"/>
        </w:rPr>
        <w:t xml:space="preserve">Kemp </w:t>
      </w:r>
      <w:r w:rsidR="002268F7" w:rsidRPr="00AB385C">
        <w:rPr>
          <w:rFonts w:ascii="Times New Roman" w:hAnsi="Times New Roman"/>
        </w:rPr>
        <w:t xml:space="preserve">said, “I will just go get the one in the classroom.” So he got the </w:t>
      </w:r>
      <w:r w:rsidR="002268F7" w:rsidRPr="00AB385C">
        <w:rPr>
          <w:rFonts w:ascii="Times New Roman" w:hAnsi="Times New Roman"/>
        </w:rPr>
        <w:lastRenderedPageBreak/>
        <w:t xml:space="preserve">sample diorama box and began to create his habitat. </w:t>
      </w:r>
      <w:r w:rsidR="003F0C32" w:rsidRPr="00AB385C">
        <w:rPr>
          <w:rFonts w:ascii="Times New Roman" w:hAnsi="Times New Roman"/>
        </w:rPr>
        <w:t xml:space="preserve">Kemp </w:t>
      </w:r>
      <w:r w:rsidR="002268F7" w:rsidRPr="00AB385C">
        <w:rPr>
          <w:rFonts w:ascii="Times New Roman" w:hAnsi="Times New Roman"/>
        </w:rPr>
        <w:t xml:space="preserve">was very non-adaptable and this setback would have upset him, but he utilized his cognitive flexibility and came up with an alternative plan. </w:t>
      </w:r>
    </w:p>
    <w:p w14:paraId="103107F2" w14:textId="14B4FBA3" w:rsidR="00F66DA0" w:rsidRPr="00AB385C" w:rsidRDefault="002268F7" w:rsidP="002268F7">
      <w:pPr>
        <w:tabs>
          <w:tab w:val="left" w:pos="720"/>
        </w:tabs>
        <w:ind w:right="864"/>
        <w:contextualSpacing/>
        <w:rPr>
          <w:rFonts w:ascii="Times New Roman" w:hAnsi="Times New Roman"/>
        </w:rPr>
      </w:pPr>
      <w:r w:rsidRPr="00AB385C">
        <w:rPr>
          <w:rFonts w:ascii="Times New Roman" w:hAnsi="Times New Roman"/>
          <w:noProof/>
        </w:rPr>
        <w:tab/>
      </w:r>
      <w:r w:rsidR="00F66DA0" w:rsidRPr="00AB385C">
        <w:rPr>
          <w:rFonts w:ascii="Times New Roman" w:hAnsi="Times New Roman"/>
          <w:noProof/>
        </w:rPr>
        <w:t xml:space="preserve">The children collaborated very well together during the process of creating the habitat designs and engaged in cognitive flexibility skills through perspective taking and problem solving. For example, </w:t>
      </w:r>
      <w:r w:rsidR="003909BC" w:rsidRPr="00AB385C">
        <w:rPr>
          <w:rFonts w:ascii="Times New Roman" w:hAnsi="Times New Roman"/>
          <w:noProof/>
        </w:rPr>
        <w:t xml:space="preserve">Lila </w:t>
      </w:r>
      <w:r w:rsidR="00F66DA0" w:rsidRPr="00AB385C">
        <w:rPr>
          <w:rFonts w:ascii="Times New Roman" w:hAnsi="Times New Roman"/>
          <w:noProof/>
        </w:rPr>
        <w:t xml:space="preserve">and </w:t>
      </w:r>
      <w:r w:rsidR="007726A1" w:rsidRPr="00AB385C">
        <w:rPr>
          <w:rFonts w:ascii="Times New Roman" w:hAnsi="Times New Roman"/>
        </w:rPr>
        <w:t>Sophie</w:t>
      </w:r>
      <w:r w:rsidR="00F66DA0" w:rsidRPr="00AB385C">
        <w:rPr>
          <w:rFonts w:ascii="Times New Roman" w:hAnsi="Times New Roman"/>
          <w:noProof/>
        </w:rPr>
        <w:t xml:space="preserve"> both wanted the same egg carton, </w:t>
      </w:r>
      <w:r w:rsidR="003909BC" w:rsidRPr="00AB385C">
        <w:rPr>
          <w:rFonts w:ascii="Times New Roman" w:hAnsi="Times New Roman"/>
          <w:noProof/>
        </w:rPr>
        <w:t xml:space="preserve">Lila </w:t>
      </w:r>
      <w:r w:rsidR="00F66DA0" w:rsidRPr="00AB385C">
        <w:rPr>
          <w:rFonts w:ascii="Times New Roman" w:hAnsi="Times New Roman"/>
          <w:noProof/>
        </w:rPr>
        <w:t xml:space="preserve">said, “We can both share it. I’ll cut it in half.” Isabella and </w:t>
      </w:r>
      <w:r w:rsidR="003F0C32" w:rsidRPr="00AB385C">
        <w:rPr>
          <w:rFonts w:ascii="Times New Roman" w:hAnsi="Times New Roman"/>
          <w:noProof/>
        </w:rPr>
        <w:t>Kemp</w:t>
      </w:r>
      <w:r w:rsidR="00F66DA0" w:rsidRPr="00AB385C">
        <w:rPr>
          <w:rFonts w:ascii="Times New Roman" w:hAnsi="Times New Roman"/>
          <w:noProof/>
        </w:rPr>
        <w:t xml:space="preserve">, who are not strong collaborators, worked out in the hallway together for two hours without any discord. </w:t>
      </w:r>
      <w:r w:rsidR="003F0C32" w:rsidRPr="00AB385C">
        <w:rPr>
          <w:rFonts w:ascii="Times New Roman" w:hAnsi="Times New Roman"/>
          <w:noProof/>
        </w:rPr>
        <w:t>Kemp</w:t>
      </w:r>
      <w:r w:rsidR="00F66DA0" w:rsidRPr="00AB385C">
        <w:rPr>
          <w:rFonts w:ascii="Times New Roman" w:hAnsi="Times New Roman"/>
          <w:noProof/>
        </w:rPr>
        <w:t xml:space="preserve">, who always prefers to work alone, helped Isabella with her habitat.  </w:t>
      </w:r>
    </w:p>
    <w:p w14:paraId="7E334FA0" w14:textId="353453E2" w:rsidR="004E31D2" w:rsidRPr="00AB385C" w:rsidRDefault="00FA45BD" w:rsidP="00A24F07">
      <w:pPr>
        <w:pStyle w:val="Heading3"/>
        <w:rPr>
          <w:i/>
        </w:rPr>
      </w:pPr>
      <w:bookmarkStart w:id="57" w:name="_Toc425104013"/>
      <w:r w:rsidRPr="00AB385C">
        <w:t xml:space="preserve">The </w:t>
      </w:r>
      <w:r w:rsidR="004E31D2" w:rsidRPr="00AB385C">
        <w:t>F</w:t>
      </w:r>
      <w:r w:rsidRPr="00AB385C">
        <w:t xml:space="preserve">ive </w:t>
      </w:r>
      <w:r w:rsidR="004E31D2" w:rsidRPr="00AB385C">
        <w:t>F</w:t>
      </w:r>
      <w:r w:rsidRPr="00AB385C">
        <w:t xml:space="preserve">reedoms of </w:t>
      </w:r>
      <w:r w:rsidR="004E31D2" w:rsidRPr="00AB385C">
        <w:t>A</w:t>
      </w:r>
      <w:r w:rsidRPr="00AB385C">
        <w:t xml:space="preserve">nimal and </w:t>
      </w:r>
      <w:r w:rsidR="004E31D2" w:rsidRPr="00AB385C">
        <w:t>H</w:t>
      </w:r>
      <w:r w:rsidRPr="00AB385C">
        <w:t xml:space="preserve">uman </w:t>
      </w:r>
      <w:r w:rsidR="004E31D2" w:rsidRPr="00AB385C">
        <w:t>R</w:t>
      </w:r>
      <w:r w:rsidRPr="00AB385C">
        <w:t>ights.</w:t>
      </w:r>
      <w:bookmarkEnd w:id="57"/>
      <w:r w:rsidRPr="00AB385C">
        <w:rPr>
          <w:i/>
        </w:rPr>
        <w:t xml:space="preserve"> </w:t>
      </w:r>
    </w:p>
    <w:p w14:paraId="044865E0" w14:textId="74F8B54B" w:rsidR="00FA45BD" w:rsidRPr="00AB385C" w:rsidRDefault="00D269B7" w:rsidP="00A24F07">
      <w:pPr>
        <w:ind w:firstLine="720"/>
        <w:rPr>
          <w:rFonts w:ascii="Times New Roman" w:hAnsi="Times New Roman"/>
          <w:bCs/>
          <w:iCs/>
          <w:lang w:val="en"/>
        </w:rPr>
      </w:pPr>
      <w:r w:rsidRPr="00AB385C">
        <w:rPr>
          <w:rFonts w:ascii="Times New Roman" w:hAnsi="Times New Roman"/>
        </w:rPr>
        <w:t>Christie</w:t>
      </w:r>
      <w:r w:rsidR="000924C8" w:rsidRPr="00AB385C">
        <w:rPr>
          <w:rFonts w:ascii="Times New Roman" w:hAnsi="Times New Roman"/>
        </w:rPr>
        <w:t xml:space="preserve"> </w:t>
      </w:r>
      <w:r w:rsidR="00FA45BD" w:rsidRPr="00AB385C">
        <w:rPr>
          <w:rFonts w:ascii="Times New Roman" w:hAnsi="Times New Roman"/>
        </w:rPr>
        <w:t xml:space="preserve">and the children were completing a project on great leaders </w:t>
      </w:r>
      <w:r w:rsidR="0013617B" w:rsidRPr="00AB385C">
        <w:rPr>
          <w:rFonts w:ascii="Times New Roman" w:hAnsi="Times New Roman"/>
        </w:rPr>
        <w:t>in history</w:t>
      </w:r>
      <w:r w:rsidR="00274909" w:rsidRPr="00AB385C">
        <w:rPr>
          <w:rFonts w:ascii="Times New Roman" w:hAnsi="Times New Roman"/>
        </w:rPr>
        <w:t xml:space="preserve"> </w:t>
      </w:r>
      <w:r w:rsidR="00FA45BD" w:rsidRPr="00AB385C">
        <w:rPr>
          <w:rFonts w:ascii="Times New Roman" w:hAnsi="Times New Roman"/>
        </w:rPr>
        <w:t xml:space="preserve">including Martin Luther King Jr. and Mother Teresa right before the ten weeks of situational learning experiences aligned with children’s temperaments were to begin. We reviewed some of the leaders they studied and I placed a quote on the board by Ghandi, “You can tell a greatness of a nation by the way it treats </w:t>
      </w:r>
      <w:r w:rsidR="000924C8" w:rsidRPr="00AB385C">
        <w:rPr>
          <w:rFonts w:ascii="Times New Roman" w:hAnsi="Times New Roman"/>
        </w:rPr>
        <w:t>its</w:t>
      </w:r>
      <w:r w:rsidR="00FA45BD" w:rsidRPr="00AB385C">
        <w:rPr>
          <w:rFonts w:ascii="Times New Roman" w:hAnsi="Times New Roman"/>
        </w:rPr>
        <w:t xml:space="preserve"> animals” (</w:t>
      </w:r>
      <w:r w:rsidR="00FA45BD" w:rsidRPr="00AB385C">
        <w:rPr>
          <w:rFonts w:ascii="Times New Roman" w:hAnsi="Times New Roman"/>
          <w:lang w:val="en"/>
        </w:rPr>
        <w:t>People for the Ethical Treatment of Animals</w:t>
      </w:r>
      <w:r w:rsidR="00FA45BD" w:rsidRPr="00AB385C">
        <w:rPr>
          <w:rFonts w:ascii="Times New Roman" w:hAnsi="Times New Roman"/>
          <w:bCs/>
          <w:iCs/>
          <w:lang w:val="en"/>
        </w:rPr>
        <w:t>,</w:t>
      </w:r>
      <w:r w:rsidR="00FA45BD" w:rsidRPr="00AB385C">
        <w:rPr>
          <w:rFonts w:ascii="Times New Roman" w:hAnsi="Times New Roman"/>
          <w:lang w:val="en"/>
        </w:rPr>
        <w:t xml:space="preserve"> n.d.</w:t>
      </w:r>
      <w:r w:rsidR="00C97B0B">
        <w:rPr>
          <w:rFonts w:ascii="Times New Roman" w:hAnsi="Times New Roman"/>
          <w:lang w:val="en"/>
        </w:rPr>
        <w:t>, para 3</w:t>
      </w:r>
      <w:r w:rsidR="00FA45BD" w:rsidRPr="00AB385C">
        <w:rPr>
          <w:rFonts w:ascii="Times New Roman" w:hAnsi="Times New Roman"/>
          <w:bCs/>
          <w:iCs/>
          <w:lang w:val="en"/>
        </w:rPr>
        <w:t xml:space="preserve">). I asked the children what this quote meant. </w:t>
      </w:r>
      <w:r w:rsidR="00C52E44" w:rsidRPr="00AB385C">
        <w:rPr>
          <w:rFonts w:ascii="Times New Roman" w:hAnsi="Times New Roman"/>
          <w:bCs/>
          <w:iCs/>
          <w:lang w:val="en"/>
        </w:rPr>
        <w:t xml:space="preserve">They </w:t>
      </w:r>
      <w:r w:rsidR="00FA45BD" w:rsidRPr="00AB385C">
        <w:rPr>
          <w:rFonts w:ascii="Times New Roman" w:hAnsi="Times New Roman"/>
          <w:bCs/>
          <w:iCs/>
          <w:lang w:val="en"/>
        </w:rPr>
        <w:t xml:space="preserve">first dissected the quote </w:t>
      </w:r>
      <w:r w:rsidR="000924C8" w:rsidRPr="00AB385C">
        <w:rPr>
          <w:rFonts w:ascii="Times New Roman" w:hAnsi="Times New Roman"/>
          <w:bCs/>
          <w:iCs/>
          <w:lang w:val="en"/>
        </w:rPr>
        <w:t xml:space="preserve">into segments </w:t>
      </w:r>
      <w:r w:rsidR="00FA45BD" w:rsidRPr="00AB385C">
        <w:rPr>
          <w:rFonts w:ascii="Times New Roman" w:hAnsi="Times New Roman"/>
          <w:bCs/>
          <w:iCs/>
          <w:lang w:val="en"/>
        </w:rPr>
        <w:t xml:space="preserve">and then reflected on the quote as a whole. </w:t>
      </w:r>
      <w:r w:rsidR="00573FA2" w:rsidRPr="00AB385C">
        <w:rPr>
          <w:rFonts w:ascii="Times New Roman" w:hAnsi="Times New Roman"/>
          <w:bCs/>
          <w:iCs/>
          <w:lang w:val="en"/>
        </w:rPr>
        <w:t xml:space="preserve">Rachel </w:t>
      </w:r>
      <w:r w:rsidR="00FA45BD" w:rsidRPr="00AB385C">
        <w:rPr>
          <w:rFonts w:ascii="Times New Roman" w:hAnsi="Times New Roman"/>
          <w:bCs/>
          <w:iCs/>
          <w:lang w:val="en"/>
        </w:rPr>
        <w:t xml:space="preserve">exclaimed, “Treat others how you want to be treated.” </w:t>
      </w:r>
      <w:r w:rsidR="003F0C32" w:rsidRPr="00AB385C">
        <w:rPr>
          <w:rFonts w:asciiTheme="majorHAnsi" w:hAnsiTheme="majorHAnsi" w:cstheme="majorHAnsi"/>
        </w:rPr>
        <w:t>Caroline</w:t>
      </w:r>
      <w:r w:rsidR="000924C8" w:rsidRPr="00AB385C">
        <w:rPr>
          <w:rFonts w:asciiTheme="majorHAnsi" w:hAnsiTheme="majorHAnsi" w:cstheme="majorHAnsi"/>
        </w:rPr>
        <w:t xml:space="preserve"> </w:t>
      </w:r>
      <w:r w:rsidR="00FA45BD" w:rsidRPr="00AB385C">
        <w:rPr>
          <w:rFonts w:ascii="Times New Roman" w:hAnsi="Times New Roman"/>
          <w:bCs/>
          <w:iCs/>
          <w:lang w:val="en"/>
        </w:rPr>
        <w:t xml:space="preserve">followed up with “Words, not violence.” </w:t>
      </w:r>
      <w:r w:rsidR="003909BC" w:rsidRPr="00AB385C">
        <w:rPr>
          <w:rFonts w:ascii="Times New Roman" w:hAnsi="Times New Roman"/>
          <w:noProof/>
        </w:rPr>
        <w:t>Connor</w:t>
      </w:r>
      <w:r w:rsidR="00FA45BD" w:rsidRPr="00AB385C">
        <w:rPr>
          <w:rFonts w:ascii="Times New Roman" w:hAnsi="Times New Roman"/>
          <w:bCs/>
          <w:iCs/>
          <w:lang w:val="en"/>
        </w:rPr>
        <w:t xml:space="preserve"> stated, “be fair,” and following the discussion during journal time </w:t>
      </w:r>
      <w:r w:rsidR="00C52E44" w:rsidRPr="00AB385C">
        <w:rPr>
          <w:rFonts w:ascii="Times New Roman" w:hAnsi="Times New Roman"/>
          <w:bCs/>
          <w:iCs/>
          <w:lang w:val="en"/>
        </w:rPr>
        <w:t>he wrote</w:t>
      </w:r>
      <w:r w:rsidR="00FA45BD" w:rsidRPr="00AB385C">
        <w:rPr>
          <w:rFonts w:ascii="Times New Roman" w:hAnsi="Times New Roman"/>
          <w:bCs/>
          <w:iCs/>
          <w:lang w:val="en"/>
        </w:rPr>
        <w:t xml:space="preserve"> in his journal, “I love Woody. I would take care of Woody. XOXO</w:t>
      </w:r>
      <w:r w:rsidR="009565EB" w:rsidRPr="00AB385C">
        <w:rPr>
          <w:rFonts w:ascii="Times New Roman" w:hAnsi="Times New Roman"/>
          <w:bCs/>
          <w:iCs/>
          <w:lang w:val="en"/>
        </w:rPr>
        <w:t>.</w:t>
      </w:r>
      <w:r w:rsidR="0058058F" w:rsidRPr="00AB385C">
        <w:rPr>
          <w:rFonts w:ascii="Times New Roman" w:hAnsi="Times New Roman"/>
          <w:bCs/>
          <w:iCs/>
          <w:lang w:val="en"/>
        </w:rPr>
        <w:t xml:space="preserve"> </w:t>
      </w:r>
      <w:r w:rsidR="00C97B0B">
        <w:rPr>
          <w:rFonts w:ascii="Times New Roman" w:hAnsi="Times New Roman"/>
          <w:bCs/>
          <w:iCs/>
          <w:lang w:val="en"/>
        </w:rPr>
        <w:t>“</w:t>
      </w:r>
      <w:r w:rsidR="003909BC" w:rsidRPr="00AB385C">
        <w:rPr>
          <w:rFonts w:ascii="Times New Roman" w:hAnsi="Times New Roman"/>
          <w:noProof/>
        </w:rPr>
        <w:t>Connor</w:t>
      </w:r>
      <w:r w:rsidR="009565EB" w:rsidRPr="00AB385C">
        <w:rPr>
          <w:rFonts w:ascii="Times New Roman" w:hAnsi="Times New Roman"/>
          <w:bCs/>
          <w:iCs/>
          <w:lang w:val="en"/>
        </w:rPr>
        <w:t xml:space="preserve"> made a connection between </w:t>
      </w:r>
      <w:r w:rsidR="0013617B" w:rsidRPr="00AB385C">
        <w:rPr>
          <w:rFonts w:ascii="Times New Roman" w:hAnsi="Times New Roman"/>
          <w:bCs/>
          <w:iCs/>
          <w:lang w:val="en"/>
        </w:rPr>
        <w:t xml:space="preserve">our </w:t>
      </w:r>
      <w:r w:rsidR="0013617B" w:rsidRPr="00AB385C">
        <w:rPr>
          <w:rFonts w:ascii="Times New Roman" w:hAnsi="Times New Roman"/>
          <w:bCs/>
          <w:iCs/>
          <w:lang w:val="en"/>
        </w:rPr>
        <w:lastRenderedPageBreak/>
        <w:t xml:space="preserve">discussion of treating others with kindness and fairness to his relationship with Woody (Ascione &amp; Weber, 1996; </w:t>
      </w:r>
      <w:r w:rsidR="0058058F" w:rsidRPr="00AB385C">
        <w:rPr>
          <w:rFonts w:ascii="Times New Roman" w:hAnsi="Times New Roman"/>
          <w:bCs/>
          <w:iCs/>
          <w:lang w:val="en"/>
        </w:rPr>
        <w:t>Nicoll &amp; Samuels 2008; Tsai &amp; Kaufman, 2009).</w:t>
      </w:r>
    </w:p>
    <w:p w14:paraId="6878E451" w14:textId="0DD7C02E" w:rsidR="00FA45BD" w:rsidRPr="00AB385C" w:rsidRDefault="00D269B7" w:rsidP="002D5538">
      <w:pPr>
        <w:ind w:firstLine="720"/>
        <w:rPr>
          <w:rFonts w:ascii="Times New Roman" w:hAnsi="Times New Roman"/>
        </w:rPr>
      </w:pPr>
      <w:r w:rsidRPr="00AB385C">
        <w:rPr>
          <w:rFonts w:ascii="Times New Roman" w:hAnsi="Times New Roman"/>
        </w:rPr>
        <w:t>Christie</w:t>
      </w:r>
      <w:r w:rsidR="00C97B0B">
        <w:rPr>
          <w:rFonts w:ascii="Times New Roman" w:hAnsi="Times New Roman"/>
        </w:rPr>
        <w:t xml:space="preserve"> </w:t>
      </w:r>
      <w:r w:rsidR="0058058F" w:rsidRPr="00AB385C">
        <w:rPr>
          <w:rFonts w:ascii="Times New Roman" w:hAnsi="Times New Roman"/>
          <w:bCs/>
          <w:iCs/>
          <w:lang w:val="en"/>
        </w:rPr>
        <w:t xml:space="preserve">and I </w:t>
      </w:r>
      <w:r w:rsidR="00FA45BD" w:rsidRPr="00AB385C">
        <w:rPr>
          <w:rFonts w:ascii="Times New Roman" w:hAnsi="Times New Roman"/>
          <w:bCs/>
          <w:iCs/>
          <w:lang w:val="en"/>
        </w:rPr>
        <w:t xml:space="preserve">realized </w:t>
      </w:r>
      <w:r w:rsidR="00857341" w:rsidRPr="00AB385C">
        <w:rPr>
          <w:rFonts w:ascii="Times New Roman" w:hAnsi="Times New Roman"/>
          <w:bCs/>
          <w:iCs/>
          <w:lang w:val="en"/>
        </w:rPr>
        <w:t xml:space="preserve">that the </w:t>
      </w:r>
      <w:r w:rsidR="00FA45BD" w:rsidRPr="00AB385C">
        <w:rPr>
          <w:rFonts w:ascii="Times New Roman" w:hAnsi="Times New Roman"/>
          <w:bCs/>
          <w:iCs/>
          <w:lang w:val="en"/>
        </w:rPr>
        <w:t xml:space="preserve">children were using people and animals interchangeably and decided to merge animal and human rights. </w:t>
      </w:r>
      <w:r w:rsidR="00225434" w:rsidRPr="00AB385C">
        <w:rPr>
          <w:rFonts w:ascii="Times New Roman" w:hAnsi="Times New Roman"/>
          <w:bCs/>
          <w:iCs/>
          <w:lang w:val="en"/>
        </w:rPr>
        <w:t>We</w:t>
      </w:r>
      <w:r w:rsidR="00FA45BD" w:rsidRPr="00AB385C">
        <w:rPr>
          <w:rFonts w:ascii="Times New Roman" w:hAnsi="Times New Roman"/>
          <w:bCs/>
          <w:iCs/>
          <w:lang w:val="en"/>
        </w:rPr>
        <w:t xml:space="preserve"> agreed that comparing their rights to animal rights would make the experience more concrete and enable them to internalize the</w:t>
      </w:r>
      <w:r w:rsidR="005104FA">
        <w:rPr>
          <w:rFonts w:ascii="Times New Roman" w:hAnsi="Times New Roman"/>
          <w:bCs/>
          <w:iCs/>
          <w:lang w:val="en"/>
        </w:rPr>
        <w:t xml:space="preserve"> information</w:t>
      </w:r>
      <w:r w:rsidR="00FA45BD" w:rsidRPr="00AB385C">
        <w:rPr>
          <w:rFonts w:ascii="Times New Roman" w:hAnsi="Times New Roman"/>
          <w:bCs/>
          <w:iCs/>
          <w:lang w:val="en"/>
        </w:rPr>
        <w:t>. Therefore, we adapted “The Five Freedoms of Animal Rights” (WOAW, n.d.), a universal concept for animal welfare, to the “Five Freedoms of Animal and Children’s Rights.” The five freedoms encompassed the right to: express normal behavior; be free from hunger and thirst; free from discomfort; free from fear and distress; and free from pain, injury, or illness. For each freedom I read a book</w:t>
      </w:r>
      <w:r w:rsidR="005104FA">
        <w:rPr>
          <w:rFonts w:ascii="Times New Roman" w:hAnsi="Times New Roman"/>
          <w:bCs/>
          <w:iCs/>
          <w:lang w:val="en"/>
        </w:rPr>
        <w:t xml:space="preserve"> (Appendix C)</w:t>
      </w:r>
      <w:r w:rsidR="00FA45BD" w:rsidRPr="00AB385C">
        <w:rPr>
          <w:rFonts w:ascii="Times New Roman" w:hAnsi="Times New Roman"/>
          <w:bCs/>
          <w:iCs/>
          <w:lang w:val="en"/>
        </w:rPr>
        <w:t xml:space="preserve"> to the children</w:t>
      </w:r>
      <w:r w:rsidR="00225434" w:rsidRPr="00AB385C">
        <w:rPr>
          <w:rFonts w:ascii="Times New Roman" w:hAnsi="Times New Roman"/>
          <w:bCs/>
          <w:iCs/>
          <w:lang w:val="en"/>
        </w:rPr>
        <w:t>,</w:t>
      </w:r>
      <w:r w:rsidR="00FA45BD" w:rsidRPr="00AB385C">
        <w:rPr>
          <w:rFonts w:ascii="Times New Roman" w:hAnsi="Times New Roman"/>
          <w:bCs/>
          <w:iCs/>
          <w:lang w:val="en"/>
        </w:rPr>
        <w:t xml:space="preserve"> followed by a discussion of how the freedom related to the book</w:t>
      </w:r>
      <w:r w:rsidR="00225434" w:rsidRPr="00AB385C">
        <w:rPr>
          <w:rFonts w:ascii="Times New Roman" w:hAnsi="Times New Roman"/>
          <w:bCs/>
          <w:iCs/>
          <w:lang w:val="en"/>
        </w:rPr>
        <w:t>,</w:t>
      </w:r>
      <w:r w:rsidR="00FA45BD" w:rsidRPr="00AB385C">
        <w:rPr>
          <w:rFonts w:ascii="Times New Roman" w:hAnsi="Times New Roman"/>
          <w:bCs/>
          <w:iCs/>
          <w:lang w:val="en"/>
        </w:rPr>
        <w:t xml:space="preserve"> and concluded with a group activity</w:t>
      </w:r>
      <w:r w:rsidR="00225434" w:rsidRPr="00AB385C">
        <w:rPr>
          <w:rFonts w:ascii="Times New Roman" w:hAnsi="Times New Roman"/>
          <w:bCs/>
          <w:iCs/>
          <w:lang w:val="en"/>
        </w:rPr>
        <w:t xml:space="preserve"> in which the c</w:t>
      </w:r>
      <w:r w:rsidR="00FA45BD" w:rsidRPr="00AB385C">
        <w:rPr>
          <w:rFonts w:ascii="Times New Roman" w:hAnsi="Times New Roman"/>
          <w:bCs/>
          <w:iCs/>
          <w:lang w:val="en"/>
        </w:rPr>
        <w:t xml:space="preserve">hildren utilized the temperament charts to choose their groups. </w:t>
      </w:r>
      <w:r w:rsidR="00225434" w:rsidRPr="00AB385C">
        <w:rPr>
          <w:rFonts w:ascii="Times New Roman" w:hAnsi="Times New Roman"/>
          <w:bCs/>
          <w:iCs/>
          <w:lang w:val="en"/>
        </w:rPr>
        <w:t xml:space="preserve">This connection to </w:t>
      </w:r>
      <w:r w:rsidR="00225434" w:rsidRPr="00AB385C">
        <w:rPr>
          <w:rFonts w:ascii="Times New Roman" w:hAnsi="Times New Roman"/>
        </w:rPr>
        <w:t xml:space="preserve">humane </w:t>
      </w:r>
      <w:r w:rsidR="00FA45BD" w:rsidRPr="00AB385C">
        <w:rPr>
          <w:rFonts w:ascii="Times New Roman" w:hAnsi="Times New Roman"/>
        </w:rPr>
        <w:t xml:space="preserve">education </w:t>
      </w:r>
      <w:r w:rsidR="00225434" w:rsidRPr="00AB385C">
        <w:rPr>
          <w:rFonts w:ascii="Times New Roman" w:hAnsi="Times New Roman"/>
        </w:rPr>
        <w:t xml:space="preserve">became </w:t>
      </w:r>
      <w:r w:rsidR="00FA45BD" w:rsidRPr="00AB385C">
        <w:rPr>
          <w:rFonts w:ascii="Times New Roman" w:hAnsi="Times New Roman"/>
        </w:rPr>
        <w:t xml:space="preserve">an exemplar tool </w:t>
      </w:r>
      <w:r w:rsidR="00225434" w:rsidRPr="00AB385C">
        <w:rPr>
          <w:rFonts w:ascii="Times New Roman" w:hAnsi="Times New Roman"/>
        </w:rPr>
        <w:t xml:space="preserve">in order </w:t>
      </w:r>
      <w:r w:rsidR="00FA45BD" w:rsidRPr="00AB385C">
        <w:rPr>
          <w:rFonts w:ascii="Times New Roman" w:hAnsi="Times New Roman"/>
        </w:rPr>
        <w:t xml:space="preserve">to build social and emotional development for </w:t>
      </w:r>
      <w:r w:rsidR="00225434" w:rsidRPr="00AB385C">
        <w:rPr>
          <w:rFonts w:ascii="Times New Roman" w:hAnsi="Times New Roman"/>
        </w:rPr>
        <w:t xml:space="preserve">the </w:t>
      </w:r>
      <w:r w:rsidR="00FA45BD" w:rsidRPr="00AB385C">
        <w:rPr>
          <w:rFonts w:ascii="Times New Roman" w:hAnsi="Times New Roman"/>
        </w:rPr>
        <w:t xml:space="preserve">children (Anthony &amp; Beck, 2000; Aguirre &amp; Orihuela, 2010; Ascione, 1992; Ascione &amp; Weber, 1996; Daly &amp; Suggs, 2010; Tsai &amp; Kaufman, 2009). </w:t>
      </w:r>
    </w:p>
    <w:p w14:paraId="65565313" w14:textId="77777777" w:rsidR="000924C8" w:rsidRPr="00AB385C" w:rsidRDefault="009565EB" w:rsidP="002B2A61">
      <w:pPr>
        <w:tabs>
          <w:tab w:val="left" w:pos="720"/>
        </w:tabs>
        <w:ind w:right="864"/>
        <w:contextualSpacing/>
        <w:rPr>
          <w:rFonts w:ascii="Times New Roman" w:hAnsi="Times New Roman"/>
        </w:rPr>
      </w:pPr>
      <w:r w:rsidRPr="00AB385C">
        <w:rPr>
          <w:rFonts w:ascii="Times New Roman" w:hAnsi="Times New Roman"/>
        </w:rPr>
        <w:tab/>
      </w:r>
      <w:r w:rsidR="00897C89" w:rsidRPr="00AB385C">
        <w:rPr>
          <w:rFonts w:ascii="Times New Roman" w:hAnsi="Times New Roman"/>
        </w:rPr>
        <w:t>Working memory is the ability to remember and manipulate information as needed, regardless of distractions</w:t>
      </w:r>
      <w:r w:rsidR="0058058F" w:rsidRPr="00AB385C">
        <w:rPr>
          <w:rFonts w:ascii="Times New Roman" w:hAnsi="Times New Roman"/>
        </w:rPr>
        <w:t xml:space="preserve"> (Diamond, 2013)</w:t>
      </w:r>
      <w:r w:rsidR="00897C89" w:rsidRPr="00AB385C">
        <w:rPr>
          <w:rFonts w:ascii="Times New Roman" w:hAnsi="Times New Roman"/>
        </w:rPr>
        <w:t xml:space="preserve">. Children’s working memory was evident during discussions about humane education. I asked the children, “Why is it not good to chain up a dog?” </w:t>
      </w:r>
      <w:r w:rsidR="00573FA2" w:rsidRPr="00AB385C">
        <w:rPr>
          <w:rFonts w:ascii="Times New Roman" w:hAnsi="Times New Roman"/>
          <w:bCs/>
          <w:iCs/>
          <w:lang w:val="en"/>
        </w:rPr>
        <w:t>Rachel</w:t>
      </w:r>
      <w:r w:rsidR="00573FA2" w:rsidRPr="00AB385C" w:rsidDel="00573FA2">
        <w:rPr>
          <w:rFonts w:ascii="Times New Roman" w:hAnsi="Times New Roman"/>
        </w:rPr>
        <w:t xml:space="preserve"> </w:t>
      </w:r>
      <w:r w:rsidR="00897C89" w:rsidRPr="00AB385C">
        <w:rPr>
          <w:rFonts w:ascii="Times New Roman" w:hAnsi="Times New Roman"/>
        </w:rPr>
        <w:t xml:space="preserve">replied, “Because it is too small of a space to play.” </w:t>
      </w:r>
      <w:r w:rsidR="00274909" w:rsidRPr="00AB385C">
        <w:rPr>
          <w:rFonts w:ascii="Times New Roman" w:hAnsi="Times New Roman"/>
        </w:rPr>
        <w:t xml:space="preserve">Additionally, </w:t>
      </w:r>
      <w:r w:rsidR="00274909" w:rsidRPr="00AB385C">
        <w:rPr>
          <w:rFonts w:ascii="Times New Roman" w:hAnsi="Times New Roman"/>
        </w:rPr>
        <w:lastRenderedPageBreak/>
        <w:t>children demonstrated inhibitory control during discussion</w:t>
      </w:r>
      <w:r w:rsidR="00F03D46" w:rsidRPr="00AB385C">
        <w:rPr>
          <w:rFonts w:ascii="Times New Roman" w:hAnsi="Times New Roman"/>
        </w:rPr>
        <w:t>s</w:t>
      </w:r>
      <w:r w:rsidR="00274909" w:rsidRPr="00AB385C">
        <w:rPr>
          <w:rFonts w:ascii="Times New Roman" w:hAnsi="Times New Roman"/>
        </w:rPr>
        <w:t xml:space="preserve"> around humane education by listening to others and waiting </w:t>
      </w:r>
      <w:r w:rsidR="00F03D46" w:rsidRPr="00AB385C">
        <w:rPr>
          <w:rFonts w:ascii="Times New Roman" w:hAnsi="Times New Roman"/>
        </w:rPr>
        <w:t xml:space="preserve">their </w:t>
      </w:r>
      <w:r w:rsidR="00274909" w:rsidRPr="00AB385C">
        <w:rPr>
          <w:rFonts w:ascii="Times New Roman" w:hAnsi="Times New Roman"/>
        </w:rPr>
        <w:t xml:space="preserve">turn to speak. </w:t>
      </w:r>
    </w:p>
    <w:p w14:paraId="345B6785" w14:textId="578935F8" w:rsidR="00897C89" w:rsidRPr="0022400D" w:rsidRDefault="000924C8" w:rsidP="002B2A61">
      <w:pPr>
        <w:tabs>
          <w:tab w:val="left" w:pos="720"/>
        </w:tabs>
        <w:ind w:right="864"/>
        <w:contextualSpacing/>
        <w:rPr>
          <w:rFonts w:ascii="Times New Roman" w:hAnsi="Times New Roman"/>
        </w:rPr>
      </w:pPr>
      <w:r w:rsidRPr="00AB385C">
        <w:rPr>
          <w:rFonts w:ascii="Times New Roman" w:hAnsi="Times New Roman"/>
        </w:rPr>
        <w:tab/>
      </w:r>
      <w:r w:rsidR="00F03D46" w:rsidRPr="00AB385C">
        <w:rPr>
          <w:rFonts w:ascii="Times New Roman" w:hAnsi="Times New Roman"/>
        </w:rPr>
        <w:t>They also used</w:t>
      </w:r>
      <w:r w:rsidR="00274909" w:rsidRPr="00AB385C">
        <w:rPr>
          <w:rFonts w:ascii="Times New Roman" w:hAnsi="Times New Roman"/>
        </w:rPr>
        <w:t xml:space="preserve"> cognitive flexibility during group activities associated with humane education. After reading a story and having a discussion, children would work in groups to complete a graphic organizer </w:t>
      </w:r>
      <w:r w:rsidR="00F03D46" w:rsidRPr="00AB385C">
        <w:rPr>
          <w:rFonts w:ascii="Times New Roman" w:hAnsi="Times New Roman"/>
        </w:rPr>
        <w:t xml:space="preserve">that </w:t>
      </w:r>
      <w:r w:rsidR="00274909" w:rsidRPr="00AB385C">
        <w:rPr>
          <w:rFonts w:ascii="Times New Roman" w:hAnsi="Times New Roman"/>
        </w:rPr>
        <w:t>display</w:t>
      </w:r>
      <w:r w:rsidR="00F03D46" w:rsidRPr="00AB385C">
        <w:rPr>
          <w:rFonts w:ascii="Times New Roman" w:hAnsi="Times New Roman"/>
        </w:rPr>
        <w:t>ed</w:t>
      </w:r>
      <w:r w:rsidR="00274909" w:rsidRPr="00AB385C">
        <w:rPr>
          <w:rFonts w:ascii="Times New Roman" w:hAnsi="Times New Roman"/>
        </w:rPr>
        <w:t xml:space="preserve"> what they had learned about humane education that day. When comparing the normal behavior of elephants to children</w:t>
      </w:r>
      <w:r w:rsidR="003943EA" w:rsidRPr="00AB385C">
        <w:rPr>
          <w:rFonts w:ascii="Times New Roman" w:hAnsi="Times New Roman"/>
        </w:rPr>
        <w:t xml:space="preserve"> on a Venn diagram</w:t>
      </w:r>
      <w:r w:rsidR="00274909" w:rsidRPr="00AB385C">
        <w:rPr>
          <w:rFonts w:ascii="Times New Roman" w:hAnsi="Times New Roman"/>
        </w:rPr>
        <w:t>,</w:t>
      </w:r>
      <w:r w:rsidR="002268F7" w:rsidRPr="00AB385C">
        <w:rPr>
          <w:rFonts w:ascii="Times New Roman" w:hAnsi="Times New Roman"/>
          <w:noProof/>
        </w:rPr>
        <w:t xml:space="preserve"> </w:t>
      </w:r>
      <w:r w:rsidR="00E159BE" w:rsidRPr="00AB385C">
        <w:rPr>
          <w:rFonts w:ascii="Times New Roman" w:hAnsi="Times New Roman"/>
        </w:rPr>
        <w:t>Savannah</w:t>
      </w:r>
      <w:r w:rsidRPr="00AB385C">
        <w:rPr>
          <w:rFonts w:ascii="Times New Roman" w:hAnsi="Times New Roman"/>
        </w:rPr>
        <w:t xml:space="preserve"> </w:t>
      </w:r>
      <w:r w:rsidR="002268F7" w:rsidRPr="00AB385C">
        <w:rPr>
          <w:rFonts w:ascii="Times New Roman" w:hAnsi="Times New Roman"/>
          <w:noProof/>
        </w:rPr>
        <w:t xml:space="preserve">and </w:t>
      </w:r>
      <w:r w:rsidR="00E159BE" w:rsidRPr="00AB385C">
        <w:rPr>
          <w:rFonts w:ascii="Times New Roman" w:hAnsi="Times New Roman"/>
        </w:rPr>
        <w:t>Janiya</w:t>
      </w:r>
      <w:r w:rsidRPr="00AB385C">
        <w:rPr>
          <w:rFonts w:ascii="Times New Roman" w:hAnsi="Times New Roman"/>
        </w:rPr>
        <w:t xml:space="preserve"> </w:t>
      </w:r>
      <w:r w:rsidR="002268F7" w:rsidRPr="00AB385C">
        <w:rPr>
          <w:rFonts w:ascii="Times New Roman" w:hAnsi="Times New Roman"/>
          <w:noProof/>
        </w:rPr>
        <w:t>said, “We both like to swim. Elephants…be in mud. We…the hot tub. We both talk. Elpha</w:t>
      </w:r>
      <w:r w:rsidR="002268F7" w:rsidRPr="0022400D">
        <w:rPr>
          <w:rFonts w:ascii="Times New Roman" w:hAnsi="Times New Roman"/>
          <w:noProof/>
        </w:rPr>
        <w:t xml:space="preserve">nts </w:t>
      </w:r>
      <w:r w:rsidRPr="0022400D">
        <w:rPr>
          <w:rFonts w:ascii="Times New Roman" w:hAnsi="Times New Roman"/>
          <w:noProof/>
        </w:rPr>
        <w:t xml:space="preserve">like to roar. I like to sing.” </w:t>
      </w:r>
      <w:r w:rsidR="00AB385C" w:rsidRPr="0022400D">
        <w:rPr>
          <w:rFonts w:ascii="Times New Roman" w:hAnsi="Times New Roman"/>
          <w:noProof/>
        </w:rPr>
        <w:t>Children were thinking creativitly or outside of the box by comparing elephants’ interests to their interests. Furthermore, children used creativity when displaying their information on the posters. Even though the initial poster had a Venn Diagram on it, children drew diagrams and other designs and pictures outside of the Venn Diagram to illustrate their main talking points when presenting to peers.</w:t>
      </w:r>
    </w:p>
    <w:p w14:paraId="00DBDC22" w14:textId="37430E44" w:rsidR="001D12CB" w:rsidRPr="0022400D" w:rsidRDefault="00FA45BD" w:rsidP="00274909">
      <w:pPr>
        <w:pStyle w:val="Heading3"/>
        <w:rPr>
          <w:i/>
        </w:rPr>
      </w:pPr>
      <w:bookmarkStart w:id="58" w:name="_Toc425104014"/>
      <w:r w:rsidRPr="0022400D">
        <w:rPr>
          <w:rStyle w:val="Heading3Char"/>
          <w:b/>
        </w:rPr>
        <w:t xml:space="preserve">A </w:t>
      </w:r>
      <w:r w:rsidR="004E31D2" w:rsidRPr="0022400D">
        <w:rPr>
          <w:rStyle w:val="Heading3Char"/>
          <w:b/>
        </w:rPr>
        <w:t>B</w:t>
      </w:r>
      <w:r w:rsidRPr="0022400D">
        <w:rPr>
          <w:rStyle w:val="Heading3Char"/>
          <w:b/>
        </w:rPr>
        <w:t xml:space="preserve">ook </w:t>
      </w:r>
      <w:r w:rsidR="004E31D2" w:rsidRPr="0022400D">
        <w:rPr>
          <w:rStyle w:val="Heading3Char"/>
          <w:b/>
        </w:rPr>
        <w:t>S</w:t>
      </w:r>
      <w:r w:rsidRPr="0022400D">
        <w:rPr>
          <w:rStyle w:val="Heading3Char"/>
          <w:b/>
        </w:rPr>
        <w:t>tudy on Charlotte’s Web</w:t>
      </w:r>
      <w:bookmarkEnd w:id="58"/>
    </w:p>
    <w:p w14:paraId="0D98BCA0" w14:textId="19CC9910" w:rsidR="00FA45BD" w:rsidRPr="0022400D" w:rsidRDefault="00FA45BD" w:rsidP="00274909">
      <w:pPr>
        <w:ind w:firstLine="720"/>
        <w:rPr>
          <w:rFonts w:ascii="Times New Roman" w:hAnsi="Times New Roman"/>
        </w:rPr>
      </w:pPr>
      <w:r w:rsidRPr="0022400D">
        <w:rPr>
          <w:rFonts w:ascii="Times New Roman" w:hAnsi="Times New Roman"/>
        </w:rPr>
        <w:t xml:space="preserve">Initially </w:t>
      </w:r>
      <w:r w:rsidR="00D269B7" w:rsidRPr="0022400D">
        <w:rPr>
          <w:rFonts w:ascii="Times New Roman" w:hAnsi="Times New Roman"/>
        </w:rPr>
        <w:t>Christie</w:t>
      </w:r>
      <w:r w:rsidR="00AB385C" w:rsidRPr="0022400D">
        <w:rPr>
          <w:rFonts w:ascii="Times New Roman" w:hAnsi="Times New Roman"/>
        </w:rPr>
        <w:t xml:space="preserve"> </w:t>
      </w:r>
      <w:r w:rsidRPr="0022400D">
        <w:rPr>
          <w:rFonts w:ascii="Times New Roman" w:hAnsi="Times New Roman"/>
        </w:rPr>
        <w:t xml:space="preserve">and I chose Charlotte’s Web as a method for augmenting children’s understanding of the five freedoms of animal and children’s rights through discussions and journal writing. However, the book evolved into much more than our original goal as discussions on the animal’s executive functions arose. During the chapter in which Charlotte decided to spin words into her webs, </w:t>
      </w:r>
      <w:r w:rsidR="00573FA2" w:rsidRPr="0022400D">
        <w:rPr>
          <w:rFonts w:ascii="Times New Roman" w:hAnsi="Times New Roman"/>
          <w:bCs/>
          <w:iCs/>
          <w:lang w:val="en"/>
        </w:rPr>
        <w:t>Rachel</w:t>
      </w:r>
      <w:r w:rsidR="00573FA2" w:rsidRPr="0022400D" w:rsidDel="00573FA2">
        <w:rPr>
          <w:rFonts w:ascii="Times New Roman" w:hAnsi="Times New Roman"/>
        </w:rPr>
        <w:t xml:space="preserve"> </w:t>
      </w:r>
      <w:r w:rsidRPr="0022400D">
        <w:rPr>
          <w:rFonts w:ascii="Times New Roman" w:hAnsi="Times New Roman"/>
        </w:rPr>
        <w:t xml:space="preserve">noted that she was making a plan and </w:t>
      </w:r>
      <w:r w:rsidR="007726A1" w:rsidRPr="0022400D">
        <w:rPr>
          <w:rFonts w:ascii="Times New Roman" w:hAnsi="Times New Roman"/>
        </w:rPr>
        <w:t>Sophie</w:t>
      </w:r>
      <w:r w:rsidRPr="0022400D">
        <w:rPr>
          <w:rFonts w:ascii="Times New Roman" w:hAnsi="Times New Roman"/>
        </w:rPr>
        <w:t xml:space="preserve"> ran to the closet to get our Executive Function</w:t>
      </w:r>
      <w:r w:rsidR="00F03D46" w:rsidRPr="0022400D">
        <w:rPr>
          <w:rFonts w:ascii="Times New Roman" w:hAnsi="Times New Roman"/>
        </w:rPr>
        <w:t>s</w:t>
      </w:r>
      <w:r w:rsidRPr="0022400D">
        <w:rPr>
          <w:rFonts w:ascii="Times New Roman" w:hAnsi="Times New Roman"/>
        </w:rPr>
        <w:t xml:space="preserve"> information board capturing the attention of all of the children. Consequently, every</w:t>
      </w:r>
      <w:r w:rsidR="003943EA" w:rsidRPr="0022400D">
        <w:rPr>
          <w:rFonts w:ascii="Times New Roman" w:hAnsi="Times New Roman"/>
        </w:rPr>
        <w:t xml:space="preserve"> </w:t>
      </w:r>
      <w:r w:rsidR="003943EA" w:rsidRPr="0022400D">
        <w:rPr>
          <w:rFonts w:ascii="Times New Roman" w:hAnsi="Times New Roman"/>
        </w:rPr>
        <w:lastRenderedPageBreak/>
        <w:t>child</w:t>
      </w:r>
      <w:r w:rsidRPr="0022400D">
        <w:rPr>
          <w:rFonts w:ascii="Times New Roman" w:hAnsi="Times New Roman"/>
        </w:rPr>
        <w:t xml:space="preserve"> became engaged in the discourse of how Charlotte had exceptional executive function skills. I was just as elated as the children when we realized this connection. Children’s temperaments were </w:t>
      </w:r>
      <w:r w:rsidR="003943EA" w:rsidRPr="0022400D">
        <w:rPr>
          <w:rFonts w:ascii="Times New Roman" w:hAnsi="Times New Roman"/>
        </w:rPr>
        <w:t>apparent</w:t>
      </w:r>
      <w:r w:rsidRPr="0022400D">
        <w:rPr>
          <w:rFonts w:ascii="Times New Roman" w:hAnsi="Times New Roman"/>
        </w:rPr>
        <w:t xml:space="preserve"> in their actions during the readings and their reactions to story events. For example, some children wanted to sit on the rug and just listen to the story, whereas others would wander around the room or sit at their desks and draw. Yet all </w:t>
      </w:r>
      <w:r w:rsidR="00F03D46" w:rsidRPr="0022400D">
        <w:rPr>
          <w:rFonts w:ascii="Times New Roman" w:hAnsi="Times New Roman"/>
        </w:rPr>
        <w:t xml:space="preserve">of the </w:t>
      </w:r>
      <w:r w:rsidRPr="0022400D">
        <w:rPr>
          <w:rFonts w:ascii="Times New Roman" w:hAnsi="Times New Roman"/>
        </w:rPr>
        <w:t xml:space="preserve">children engaged in the discussions regardless of their behaviors during the reading. </w:t>
      </w:r>
    </w:p>
    <w:p w14:paraId="6BCBDA5A" w14:textId="227CFE1D" w:rsidR="00FA45BD" w:rsidRPr="0022400D" w:rsidRDefault="00FA45BD" w:rsidP="003943EA">
      <w:pPr>
        <w:ind w:firstLine="720"/>
        <w:rPr>
          <w:rFonts w:ascii="Times New Roman" w:hAnsi="Times New Roman"/>
          <w:b/>
        </w:rPr>
      </w:pPr>
      <w:r w:rsidRPr="0022400D">
        <w:rPr>
          <w:rFonts w:ascii="Times New Roman" w:hAnsi="Times New Roman"/>
        </w:rPr>
        <w:t xml:space="preserve">The book </w:t>
      </w:r>
      <w:r w:rsidR="00D4575F" w:rsidRPr="0022400D">
        <w:rPr>
          <w:rFonts w:ascii="Times New Roman" w:hAnsi="Times New Roman"/>
        </w:rPr>
        <w:t xml:space="preserve">lent </w:t>
      </w:r>
      <w:r w:rsidRPr="0022400D">
        <w:rPr>
          <w:rFonts w:ascii="Times New Roman" w:hAnsi="Times New Roman"/>
        </w:rPr>
        <w:t xml:space="preserve">itself as a vehicle for children in this class to engage in moral reasoning at a higher </w:t>
      </w:r>
      <w:r w:rsidR="003943EA" w:rsidRPr="0022400D">
        <w:rPr>
          <w:rFonts w:ascii="Times New Roman" w:hAnsi="Times New Roman"/>
        </w:rPr>
        <w:t>level</w:t>
      </w:r>
      <w:r w:rsidR="00D4575F" w:rsidRPr="0022400D">
        <w:rPr>
          <w:rFonts w:ascii="Times New Roman" w:hAnsi="Times New Roman"/>
        </w:rPr>
        <w:t xml:space="preserve"> </w:t>
      </w:r>
      <w:r w:rsidRPr="0022400D">
        <w:rPr>
          <w:rFonts w:ascii="Times New Roman" w:hAnsi="Times New Roman"/>
        </w:rPr>
        <w:t>(Kohlberg, 1981; Thomas, 2005).</w:t>
      </w:r>
      <w:r w:rsidR="0058058F" w:rsidRPr="0022400D">
        <w:rPr>
          <w:rFonts w:ascii="Times New Roman" w:hAnsi="Times New Roman"/>
        </w:rPr>
        <w:t xml:space="preserve"> </w:t>
      </w:r>
      <w:r w:rsidR="00D4575F" w:rsidRPr="0022400D">
        <w:rPr>
          <w:rFonts w:ascii="Times New Roman" w:hAnsi="Times New Roman"/>
        </w:rPr>
        <w:t xml:space="preserve">They </w:t>
      </w:r>
      <w:r w:rsidR="0058058F" w:rsidRPr="0022400D">
        <w:rPr>
          <w:rFonts w:ascii="Times New Roman" w:hAnsi="Times New Roman"/>
        </w:rPr>
        <w:t>were able to recall information from the humane education books and apply it to the discussions during read-a-louds of</w:t>
      </w:r>
      <w:r w:rsidR="0058058F" w:rsidRPr="0022400D">
        <w:rPr>
          <w:rFonts w:ascii="Times New Roman" w:hAnsi="Times New Roman"/>
          <w:i/>
        </w:rPr>
        <w:t xml:space="preserve"> Charlottes’ Web</w:t>
      </w:r>
      <w:r w:rsidR="0058058F" w:rsidRPr="0022400D">
        <w:rPr>
          <w:rFonts w:ascii="Times New Roman" w:hAnsi="Times New Roman"/>
        </w:rPr>
        <w:t xml:space="preserve">. </w:t>
      </w:r>
      <w:r w:rsidR="00D4575F" w:rsidRPr="0022400D">
        <w:rPr>
          <w:rFonts w:ascii="Times New Roman" w:hAnsi="Times New Roman"/>
        </w:rPr>
        <w:t xml:space="preserve">When </w:t>
      </w:r>
      <w:r w:rsidR="0058058F" w:rsidRPr="0022400D">
        <w:rPr>
          <w:rFonts w:ascii="Times New Roman" w:hAnsi="Times New Roman"/>
        </w:rPr>
        <w:t xml:space="preserve">I asked, “Should Avery put the frog in his pocket?” </w:t>
      </w:r>
      <w:r w:rsidR="007726A1" w:rsidRPr="0022400D">
        <w:rPr>
          <w:rFonts w:ascii="Times New Roman" w:hAnsi="Times New Roman"/>
        </w:rPr>
        <w:t xml:space="preserve">Jake </w:t>
      </w:r>
      <w:r w:rsidR="00D4575F" w:rsidRPr="0022400D">
        <w:rPr>
          <w:rFonts w:ascii="Times New Roman" w:hAnsi="Times New Roman"/>
        </w:rPr>
        <w:t>replied</w:t>
      </w:r>
      <w:r w:rsidR="0058058F" w:rsidRPr="0022400D">
        <w:rPr>
          <w:rFonts w:ascii="Times New Roman" w:hAnsi="Times New Roman"/>
        </w:rPr>
        <w:t xml:space="preserve">, “They need to hop around.” </w:t>
      </w:r>
      <w:r w:rsidR="00E159BE" w:rsidRPr="0022400D">
        <w:rPr>
          <w:rFonts w:ascii="Times New Roman" w:hAnsi="Times New Roman"/>
        </w:rPr>
        <w:t xml:space="preserve">Tara </w:t>
      </w:r>
      <w:r w:rsidR="0058058F" w:rsidRPr="0022400D">
        <w:rPr>
          <w:rFonts w:ascii="Times New Roman" w:hAnsi="Times New Roman"/>
        </w:rPr>
        <w:t>said, “He could suffocate in the box.</w:t>
      </w:r>
      <w:r w:rsidR="005104FA">
        <w:rPr>
          <w:rFonts w:ascii="Times New Roman" w:hAnsi="Times New Roman"/>
        </w:rPr>
        <w:t>”</w:t>
      </w:r>
      <w:r w:rsidR="00D4575F" w:rsidRPr="0022400D">
        <w:rPr>
          <w:rFonts w:ascii="Times New Roman" w:hAnsi="Times New Roman"/>
        </w:rPr>
        <w:t xml:space="preserve"> </w:t>
      </w:r>
      <w:r w:rsidR="00AB385C" w:rsidRPr="0022400D">
        <w:rPr>
          <w:rFonts w:ascii="Times New Roman" w:hAnsi="Times New Roman"/>
        </w:rPr>
        <w:t>The dilemma was that Avery wanted to put the frog in his pocket so he could keep it. After discussing this, we decided that wasn’t humane for the frog. Was Avery’s actions right or wrong? This discussion allowed children to share their perceptions of right and wrong</w:t>
      </w:r>
      <w:r w:rsidR="00251BA3">
        <w:rPr>
          <w:rFonts w:ascii="Times New Roman" w:hAnsi="Times New Roman"/>
        </w:rPr>
        <w:t xml:space="preserve"> </w:t>
      </w:r>
      <w:r w:rsidR="00AB385C" w:rsidRPr="0022400D">
        <w:rPr>
          <w:rFonts w:ascii="Times New Roman" w:hAnsi="Times New Roman"/>
        </w:rPr>
        <w:t>(Thomas, 2005).</w:t>
      </w:r>
    </w:p>
    <w:p w14:paraId="6A031DE3" w14:textId="79363447" w:rsidR="00FA45BD" w:rsidRPr="0022400D" w:rsidRDefault="00FA45BD" w:rsidP="00A24F07">
      <w:pPr>
        <w:tabs>
          <w:tab w:val="left" w:pos="720"/>
        </w:tabs>
        <w:contextualSpacing/>
        <w:rPr>
          <w:rFonts w:ascii="Times New Roman" w:hAnsi="Times New Roman"/>
        </w:rPr>
      </w:pPr>
      <w:r w:rsidRPr="0022400D">
        <w:rPr>
          <w:rFonts w:ascii="Times New Roman" w:hAnsi="Times New Roman"/>
        </w:rPr>
        <w:tab/>
      </w:r>
      <w:r w:rsidR="003943EA" w:rsidRPr="0022400D">
        <w:rPr>
          <w:rFonts w:ascii="Times New Roman" w:hAnsi="Times New Roman"/>
        </w:rPr>
        <w:t xml:space="preserve">Four types of situational learning experiences have been discussed in relation to executive functions and connected to temperament: care and handling, habitats, the five freedoms, and </w:t>
      </w:r>
      <w:r w:rsidR="003943EA" w:rsidRPr="0022400D">
        <w:rPr>
          <w:rFonts w:ascii="Times New Roman" w:hAnsi="Times New Roman"/>
          <w:i/>
        </w:rPr>
        <w:t>Charlotte’s Web.</w:t>
      </w:r>
      <w:r w:rsidRPr="0022400D">
        <w:rPr>
          <w:rFonts w:ascii="Times New Roman" w:hAnsi="Times New Roman"/>
        </w:rPr>
        <w:t xml:space="preserve"> </w:t>
      </w:r>
      <w:r w:rsidR="003943EA" w:rsidRPr="0022400D">
        <w:rPr>
          <w:rFonts w:ascii="Times New Roman" w:hAnsi="Times New Roman"/>
        </w:rPr>
        <w:t xml:space="preserve">Melson (2003) investigated the significance of a child’s interaction with animals on a multitude of dimensions including perceptual, cognitive, and social and emotional development. He found that children maintain their attention spans and increase their curiosity in the presence of a pet. For each type of situated learning experience </w:t>
      </w:r>
      <w:r w:rsidR="00D4575F" w:rsidRPr="0022400D">
        <w:rPr>
          <w:rFonts w:ascii="Times New Roman" w:hAnsi="Times New Roman"/>
        </w:rPr>
        <w:t xml:space="preserve">planned and implemented as part of </w:t>
      </w:r>
      <w:r w:rsidR="00D4575F" w:rsidRPr="0022400D">
        <w:rPr>
          <w:rFonts w:ascii="Times New Roman" w:hAnsi="Times New Roman"/>
        </w:rPr>
        <w:lastRenderedPageBreak/>
        <w:t xml:space="preserve">this study, the </w:t>
      </w:r>
      <w:r w:rsidR="003943EA" w:rsidRPr="0022400D">
        <w:rPr>
          <w:rFonts w:ascii="Times New Roman" w:hAnsi="Times New Roman"/>
        </w:rPr>
        <w:t xml:space="preserve">children demonstrated executive functions including empathy and responsibility whether indirectly or directly interacting with Woody. </w:t>
      </w:r>
    </w:p>
    <w:p w14:paraId="1BCEE293" w14:textId="38A9DC3C" w:rsidR="0009387F" w:rsidRPr="0022400D" w:rsidRDefault="0009387F" w:rsidP="00D279F0">
      <w:pPr>
        <w:pStyle w:val="Heading2"/>
      </w:pPr>
      <w:bookmarkStart w:id="59" w:name="_Toc425104015"/>
      <w:r w:rsidRPr="0022400D">
        <w:t>Negotiated Learning</w:t>
      </w:r>
      <w:bookmarkEnd w:id="59"/>
    </w:p>
    <w:p w14:paraId="22D21143" w14:textId="2304F1EC" w:rsidR="00AA0E85" w:rsidRPr="0022400D" w:rsidRDefault="0009387F" w:rsidP="0009387F">
      <w:pPr>
        <w:tabs>
          <w:tab w:val="left" w:pos="720"/>
        </w:tabs>
        <w:ind w:right="864"/>
        <w:contextualSpacing/>
        <w:rPr>
          <w:rFonts w:ascii="Times New Roman" w:hAnsi="Times New Roman"/>
        </w:rPr>
      </w:pPr>
      <w:r w:rsidRPr="0022400D">
        <w:rPr>
          <w:rFonts w:ascii="Times New Roman" w:hAnsi="Times New Roman"/>
        </w:rPr>
        <w:tab/>
        <w:t xml:space="preserve">Levine and Resnick (1993) stated that learning was more effective through hands-on experiences within authentic contexts </w:t>
      </w:r>
      <w:r w:rsidR="003943EA" w:rsidRPr="0022400D">
        <w:rPr>
          <w:rFonts w:ascii="Times New Roman" w:hAnsi="Times New Roman"/>
        </w:rPr>
        <w:t>leading to better understanding and increased knowledge.</w:t>
      </w:r>
      <w:r w:rsidRPr="0022400D">
        <w:rPr>
          <w:rFonts w:ascii="Times New Roman" w:hAnsi="Times New Roman"/>
        </w:rPr>
        <w:t xml:space="preserve"> Furthermore, learning </w:t>
      </w:r>
      <w:r w:rsidR="00F66DA0" w:rsidRPr="0022400D">
        <w:rPr>
          <w:rFonts w:ascii="Times New Roman" w:hAnsi="Times New Roman"/>
        </w:rPr>
        <w:t>occurs</w:t>
      </w:r>
      <w:r w:rsidRPr="0022400D">
        <w:rPr>
          <w:rFonts w:ascii="Times New Roman" w:hAnsi="Times New Roman"/>
        </w:rPr>
        <w:t xml:space="preserve"> as a negotiated meaning within a social experience in which different background knowledge and experiences </w:t>
      </w:r>
      <w:r w:rsidR="00F66DA0" w:rsidRPr="0022400D">
        <w:rPr>
          <w:rFonts w:ascii="Times New Roman" w:hAnsi="Times New Roman"/>
        </w:rPr>
        <w:t xml:space="preserve">from peers and adults become </w:t>
      </w:r>
      <w:r w:rsidRPr="0022400D">
        <w:rPr>
          <w:rFonts w:ascii="Times New Roman" w:hAnsi="Times New Roman"/>
        </w:rPr>
        <w:t>merged into a shared understanding</w:t>
      </w:r>
      <w:r w:rsidR="00F66DA0" w:rsidRPr="0022400D">
        <w:rPr>
          <w:rFonts w:ascii="Times New Roman" w:hAnsi="Times New Roman"/>
        </w:rPr>
        <w:t xml:space="preserve">. </w:t>
      </w:r>
      <w:r w:rsidR="00F66DA0" w:rsidRPr="0022400D">
        <w:rPr>
          <w:rFonts w:ascii="Times New Roman" w:hAnsi="Times New Roman"/>
          <w:noProof/>
        </w:rPr>
        <w:t>Negotiated learning occurs in</w:t>
      </w:r>
      <w:r w:rsidRPr="0022400D">
        <w:rPr>
          <w:rFonts w:ascii="Times New Roman" w:hAnsi="Times New Roman"/>
          <w:noProof/>
        </w:rPr>
        <w:t xml:space="preserve"> schools in which a reciprical relationship </w:t>
      </w:r>
      <w:r w:rsidR="00F66DA0" w:rsidRPr="0022400D">
        <w:rPr>
          <w:rFonts w:ascii="Times New Roman" w:hAnsi="Times New Roman"/>
          <w:noProof/>
        </w:rPr>
        <w:t xml:space="preserve">arises </w:t>
      </w:r>
      <w:r w:rsidRPr="0022400D">
        <w:rPr>
          <w:rFonts w:ascii="Times New Roman" w:hAnsi="Times New Roman"/>
          <w:noProof/>
        </w:rPr>
        <w:t xml:space="preserve">between children, teachers, and parents who play out the role of teacher and learner simulataneously. A chronicle of </w:t>
      </w:r>
      <w:r w:rsidRPr="0022400D">
        <w:rPr>
          <w:rFonts w:ascii="Times New Roman" w:hAnsi="Times New Roman"/>
        </w:rPr>
        <w:t>the data that supports the theme of negotiated learning answer</w:t>
      </w:r>
      <w:r w:rsidR="007947E4" w:rsidRPr="0022400D">
        <w:rPr>
          <w:rFonts w:ascii="Times New Roman" w:hAnsi="Times New Roman"/>
        </w:rPr>
        <w:t>s</w:t>
      </w:r>
      <w:r w:rsidRPr="0022400D">
        <w:rPr>
          <w:rFonts w:ascii="Times New Roman" w:hAnsi="Times New Roman"/>
        </w:rPr>
        <w:t xml:space="preserve"> the question of what is the nature of the lived experiences for the children during interactions with the classroom pet. </w:t>
      </w:r>
    </w:p>
    <w:p w14:paraId="5E908292" w14:textId="794AD629" w:rsidR="0009387F" w:rsidRPr="0022400D" w:rsidRDefault="00AA0E85" w:rsidP="0009387F">
      <w:pPr>
        <w:tabs>
          <w:tab w:val="left" w:pos="720"/>
        </w:tabs>
        <w:ind w:right="864"/>
        <w:contextualSpacing/>
        <w:rPr>
          <w:rFonts w:ascii="Times New Roman" w:hAnsi="Times New Roman"/>
          <w:noProof/>
        </w:rPr>
      </w:pPr>
      <w:r w:rsidRPr="0022400D">
        <w:rPr>
          <w:rFonts w:ascii="Times New Roman" w:hAnsi="Times New Roman"/>
        </w:rPr>
        <w:tab/>
      </w:r>
      <w:r w:rsidR="0009387F" w:rsidRPr="0022400D">
        <w:rPr>
          <w:rFonts w:ascii="Times New Roman" w:hAnsi="Times New Roman"/>
          <w:noProof/>
        </w:rPr>
        <w:t>Children being able to hold Woody is an example of a hands-on activity in which their executive functions were enhanced</w:t>
      </w:r>
      <w:r w:rsidRPr="0022400D">
        <w:rPr>
          <w:rFonts w:ascii="Times New Roman" w:hAnsi="Times New Roman"/>
          <w:noProof/>
        </w:rPr>
        <w:t xml:space="preserve"> through negotiated learning</w:t>
      </w:r>
      <w:r w:rsidR="0009387F" w:rsidRPr="0022400D">
        <w:rPr>
          <w:rFonts w:ascii="Times New Roman" w:hAnsi="Times New Roman"/>
          <w:noProof/>
        </w:rPr>
        <w:t xml:space="preserve">. In the beginning of the study almost every child wanted to hold Woody, but the sign-up board did not provide enough times in the day to accomodate every child. In an endeavor to remedy the lack of time slots, the children would sit around the edge of the rug and take turns holding Woody, and then pass him to the next person. Negotiated learning occurred </w:t>
      </w:r>
      <w:r w:rsidR="001C6EC8" w:rsidRPr="0022400D">
        <w:rPr>
          <w:rFonts w:ascii="Times New Roman" w:hAnsi="Times New Roman"/>
          <w:noProof/>
        </w:rPr>
        <w:t xml:space="preserve">as </w:t>
      </w:r>
      <w:r w:rsidR="0022400D">
        <w:rPr>
          <w:rFonts w:ascii="Times New Roman" w:hAnsi="Times New Roman"/>
          <w:noProof/>
        </w:rPr>
        <w:t xml:space="preserve">both </w:t>
      </w:r>
      <w:r w:rsidR="001C6EC8" w:rsidRPr="0022400D">
        <w:rPr>
          <w:rFonts w:ascii="Times New Roman" w:hAnsi="Times New Roman"/>
          <w:noProof/>
        </w:rPr>
        <w:t xml:space="preserve">the adult </w:t>
      </w:r>
      <w:r w:rsidR="0022400D">
        <w:rPr>
          <w:rFonts w:ascii="Times New Roman" w:hAnsi="Times New Roman"/>
          <w:noProof/>
        </w:rPr>
        <w:t xml:space="preserve">and peers </w:t>
      </w:r>
      <w:r w:rsidR="001C6EC8" w:rsidRPr="0022400D">
        <w:rPr>
          <w:rFonts w:ascii="Times New Roman" w:hAnsi="Times New Roman"/>
          <w:noProof/>
        </w:rPr>
        <w:t xml:space="preserve">guided children in proper handling and passing of Woody </w:t>
      </w:r>
      <w:r w:rsidR="0009387F" w:rsidRPr="0022400D">
        <w:rPr>
          <w:rFonts w:ascii="Times New Roman" w:hAnsi="Times New Roman"/>
          <w:noProof/>
        </w:rPr>
        <w:t>(Rogoff, 1990). For example</w:t>
      </w:r>
      <w:r w:rsidR="001C6EC8" w:rsidRPr="0022400D">
        <w:rPr>
          <w:rFonts w:ascii="Times New Roman" w:hAnsi="Times New Roman"/>
          <w:noProof/>
        </w:rPr>
        <w:t xml:space="preserve"> the following conversation </w:t>
      </w:r>
      <w:r w:rsidR="001C6EC8" w:rsidRPr="0022400D">
        <w:rPr>
          <w:rFonts w:ascii="Times New Roman" w:hAnsi="Times New Roman"/>
          <w:noProof/>
        </w:rPr>
        <w:lastRenderedPageBreak/>
        <w:t>took place as children were independently holding and passing Woody to each other.</w:t>
      </w:r>
      <w:r w:rsidR="0009387F" w:rsidRPr="0022400D">
        <w:rPr>
          <w:rFonts w:ascii="Times New Roman" w:hAnsi="Times New Roman"/>
          <w:noProof/>
        </w:rPr>
        <w:t xml:space="preserve"> </w:t>
      </w:r>
      <w:r w:rsidR="007726A1" w:rsidRPr="0022400D">
        <w:rPr>
          <w:rFonts w:ascii="Times New Roman" w:hAnsi="Times New Roman"/>
        </w:rPr>
        <w:t>Lauren</w:t>
      </w:r>
      <w:r w:rsidR="0009387F" w:rsidRPr="0022400D">
        <w:rPr>
          <w:rFonts w:ascii="Times New Roman" w:hAnsi="Times New Roman"/>
          <w:noProof/>
        </w:rPr>
        <w:t xml:space="preserve"> stated, “We hold him like a baby.” </w:t>
      </w:r>
      <w:r w:rsidR="00E159BE" w:rsidRPr="0022400D">
        <w:rPr>
          <w:rFonts w:ascii="Times New Roman" w:hAnsi="Times New Roman"/>
        </w:rPr>
        <w:t>Savannah</w:t>
      </w:r>
      <w:r w:rsidR="001C6EC8" w:rsidRPr="0022400D">
        <w:rPr>
          <w:rFonts w:ascii="Times New Roman" w:hAnsi="Times New Roman"/>
        </w:rPr>
        <w:t xml:space="preserve"> </w:t>
      </w:r>
      <w:r w:rsidR="0009387F" w:rsidRPr="0022400D">
        <w:rPr>
          <w:rFonts w:ascii="Times New Roman" w:hAnsi="Times New Roman"/>
          <w:noProof/>
        </w:rPr>
        <w:t xml:space="preserve">said, “Don’t throw him up in the air.” </w:t>
      </w:r>
      <w:r w:rsidR="007726A1" w:rsidRPr="0022400D">
        <w:rPr>
          <w:rFonts w:ascii="Times New Roman" w:hAnsi="Times New Roman"/>
        </w:rPr>
        <w:t>Sophie</w:t>
      </w:r>
      <w:r w:rsidR="0009387F" w:rsidRPr="0022400D">
        <w:rPr>
          <w:rFonts w:ascii="Times New Roman" w:hAnsi="Times New Roman"/>
          <w:noProof/>
        </w:rPr>
        <w:t xml:space="preserve"> followed up with, “We cannot squeeze him.” </w:t>
      </w:r>
    </w:p>
    <w:p w14:paraId="5258F560" w14:textId="2CED538D" w:rsidR="004944F5" w:rsidRPr="0022400D" w:rsidRDefault="002268F7" w:rsidP="0009387F">
      <w:pPr>
        <w:tabs>
          <w:tab w:val="left" w:pos="720"/>
        </w:tabs>
        <w:ind w:right="864"/>
        <w:contextualSpacing/>
        <w:rPr>
          <w:rFonts w:ascii="Times New Roman" w:hAnsi="Times New Roman"/>
          <w:noProof/>
        </w:rPr>
      </w:pPr>
      <w:r w:rsidRPr="0022400D">
        <w:rPr>
          <w:rFonts w:ascii="Times New Roman" w:hAnsi="Times New Roman"/>
        </w:rPr>
        <w:tab/>
        <w:t>Holding Woody also</w:t>
      </w:r>
      <w:r w:rsidR="004944F5" w:rsidRPr="0022400D">
        <w:rPr>
          <w:rFonts w:ascii="Times New Roman" w:hAnsi="Times New Roman"/>
        </w:rPr>
        <w:t xml:space="preserve"> provided a means for negotiating the meaning of Woody’s </w:t>
      </w:r>
      <w:r w:rsidRPr="0022400D">
        <w:rPr>
          <w:rFonts w:ascii="Times New Roman" w:hAnsi="Times New Roman"/>
        </w:rPr>
        <w:t>communication through noises and movement</w:t>
      </w:r>
      <w:r w:rsidR="004944F5" w:rsidRPr="0022400D">
        <w:rPr>
          <w:rFonts w:ascii="Times New Roman" w:hAnsi="Times New Roman"/>
        </w:rPr>
        <w:t xml:space="preserve">. </w:t>
      </w:r>
      <w:r w:rsidR="00E159BE" w:rsidRPr="0022400D">
        <w:rPr>
          <w:rFonts w:ascii="Times New Roman" w:hAnsi="Times New Roman"/>
        </w:rPr>
        <w:t>Kremer</w:t>
      </w:r>
      <w:r w:rsidR="001C6EC8" w:rsidRPr="0022400D">
        <w:rPr>
          <w:rFonts w:ascii="Times New Roman" w:hAnsi="Times New Roman"/>
        </w:rPr>
        <w:t xml:space="preserve"> </w:t>
      </w:r>
      <w:r w:rsidR="004944F5" w:rsidRPr="0022400D">
        <w:rPr>
          <w:rFonts w:ascii="Times New Roman" w:hAnsi="Times New Roman"/>
        </w:rPr>
        <w:t xml:space="preserve">was holding Woody and </w:t>
      </w:r>
      <w:r w:rsidR="003F0C32" w:rsidRPr="0022400D">
        <w:rPr>
          <w:rFonts w:ascii="Times New Roman" w:hAnsi="Times New Roman"/>
        </w:rPr>
        <w:t xml:space="preserve">Kemp </w:t>
      </w:r>
      <w:r w:rsidR="004944F5" w:rsidRPr="0022400D">
        <w:rPr>
          <w:rFonts w:ascii="Times New Roman" w:hAnsi="Times New Roman"/>
        </w:rPr>
        <w:t xml:space="preserve">stated, “When you started talking he put his head up.” </w:t>
      </w:r>
      <w:r w:rsidR="00E159BE" w:rsidRPr="0022400D">
        <w:rPr>
          <w:rFonts w:ascii="Times New Roman" w:hAnsi="Times New Roman"/>
        </w:rPr>
        <w:t>Kremer</w:t>
      </w:r>
      <w:r w:rsidR="001C6EC8" w:rsidRPr="0022400D">
        <w:rPr>
          <w:rFonts w:ascii="Times New Roman" w:hAnsi="Times New Roman"/>
        </w:rPr>
        <w:t xml:space="preserve"> </w:t>
      </w:r>
      <w:r w:rsidR="004944F5" w:rsidRPr="0022400D">
        <w:rPr>
          <w:rFonts w:ascii="Times New Roman" w:hAnsi="Times New Roman"/>
        </w:rPr>
        <w:t xml:space="preserve">replied, “He recognizes my voice.” </w:t>
      </w:r>
      <w:r w:rsidR="003F0C32" w:rsidRPr="0022400D">
        <w:rPr>
          <w:rFonts w:ascii="Times New Roman" w:hAnsi="Times New Roman"/>
        </w:rPr>
        <w:t xml:space="preserve">Kemp </w:t>
      </w:r>
      <w:r w:rsidR="004944F5" w:rsidRPr="0022400D">
        <w:rPr>
          <w:rFonts w:ascii="Times New Roman" w:hAnsi="Times New Roman"/>
        </w:rPr>
        <w:t xml:space="preserve">said, “No, he wants you to stop.” </w:t>
      </w:r>
      <w:r w:rsidR="00E159BE" w:rsidRPr="0022400D">
        <w:rPr>
          <w:rFonts w:ascii="Times New Roman" w:hAnsi="Times New Roman"/>
        </w:rPr>
        <w:t>Kremer</w:t>
      </w:r>
      <w:r w:rsidR="001C6EC8" w:rsidRPr="0022400D">
        <w:rPr>
          <w:rFonts w:ascii="Times New Roman" w:hAnsi="Times New Roman"/>
        </w:rPr>
        <w:t xml:space="preserve"> </w:t>
      </w:r>
      <w:r w:rsidR="005104FA">
        <w:rPr>
          <w:rFonts w:ascii="Times New Roman" w:hAnsi="Times New Roman"/>
        </w:rPr>
        <w:t>did not get upset; he</w:t>
      </w:r>
      <w:r w:rsidR="004944F5" w:rsidRPr="0022400D">
        <w:rPr>
          <w:rFonts w:ascii="Times New Roman" w:hAnsi="Times New Roman"/>
        </w:rPr>
        <w:t xml:space="preserve"> kept holding Woody. </w:t>
      </w:r>
      <w:r w:rsidR="003F0C32" w:rsidRPr="0022400D">
        <w:rPr>
          <w:rFonts w:ascii="Times New Roman" w:hAnsi="Times New Roman"/>
        </w:rPr>
        <w:t xml:space="preserve">Kemp </w:t>
      </w:r>
      <w:r w:rsidR="004944F5" w:rsidRPr="0022400D">
        <w:rPr>
          <w:rFonts w:ascii="Times New Roman" w:hAnsi="Times New Roman"/>
        </w:rPr>
        <w:t xml:space="preserve">was transferring previous knowledge to the current situation. I was holding Woody one day and rubbed his head. When Woody threw his head up I told the children that, “I read in one book that when guinea pigs throw their heads back they are telling you that they do not want to be rubbed.” </w:t>
      </w:r>
      <w:r w:rsidR="00E92DCF" w:rsidRPr="0022400D">
        <w:rPr>
          <w:rFonts w:ascii="Times New Roman" w:hAnsi="Times New Roman"/>
        </w:rPr>
        <w:t xml:space="preserve">Woody </w:t>
      </w:r>
      <w:r w:rsidR="009565EB" w:rsidRPr="0022400D">
        <w:rPr>
          <w:rFonts w:ascii="Times New Roman" w:hAnsi="Times New Roman"/>
        </w:rPr>
        <w:t>p</w:t>
      </w:r>
      <w:r w:rsidR="009565EB" w:rsidRPr="0022400D">
        <w:rPr>
          <w:rFonts w:ascii="Times New Roman" w:eastAsia="Calibri" w:hAnsi="Times New Roman"/>
          <w:lang w:bidi="ar-SA"/>
        </w:rPr>
        <w:t>rovide</w:t>
      </w:r>
      <w:r w:rsidR="00E92DCF" w:rsidRPr="0022400D">
        <w:rPr>
          <w:rFonts w:ascii="Times New Roman" w:eastAsia="Calibri" w:hAnsi="Times New Roman"/>
          <w:lang w:bidi="ar-SA"/>
        </w:rPr>
        <w:t>d the</w:t>
      </w:r>
      <w:r w:rsidRPr="0022400D">
        <w:rPr>
          <w:rFonts w:ascii="Times New Roman" w:eastAsia="Calibri" w:hAnsi="Times New Roman"/>
          <w:lang w:bidi="ar-SA"/>
        </w:rPr>
        <w:t xml:space="preserve"> </w:t>
      </w:r>
      <w:r w:rsidR="004944F5" w:rsidRPr="0022400D">
        <w:rPr>
          <w:rFonts w:ascii="Times New Roman" w:eastAsia="Calibri" w:hAnsi="Times New Roman"/>
          <w:lang w:bidi="ar-SA"/>
        </w:rPr>
        <w:t xml:space="preserve">children with a variety of learning modalities including tactile development through petting, physical development by playing, and social-emotional development through understanding </w:t>
      </w:r>
      <w:r w:rsidR="00E92DCF" w:rsidRPr="0022400D">
        <w:rPr>
          <w:rFonts w:ascii="Times New Roman" w:eastAsia="Calibri" w:hAnsi="Times New Roman"/>
          <w:lang w:bidi="ar-SA"/>
        </w:rPr>
        <w:t>his</w:t>
      </w:r>
      <w:r w:rsidR="004944F5" w:rsidRPr="0022400D">
        <w:rPr>
          <w:rFonts w:ascii="Times New Roman" w:eastAsia="Calibri" w:hAnsi="Times New Roman"/>
          <w:lang w:bidi="ar-SA"/>
        </w:rPr>
        <w:t xml:space="preserve"> needs and emotions even through </w:t>
      </w:r>
      <w:r w:rsidR="00E92DCF" w:rsidRPr="0022400D">
        <w:rPr>
          <w:rFonts w:ascii="Times New Roman" w:eastAsia="Calibri" w:hAnsi="Times New Roman"/>
          <w:lang w:bidi="ar-SA"/>
        </w:rPr>
        <w:t>Woody’s were</w:t>
      </w:r>
      <w:r w:rsidR="004944F5" w:rsidRPr="0022400D">
        <w:rPr>
          <w:rFonts w:ascii="Times New Roman" w:eastAsia="Calibri" w:hAnsi="Times New Roman"/>
          <w:lang w:bidi="ar-SA"/>
        </w:rPr>
        <w:t xml:space="preserve"> nonverbal (Pattnaik, 2004).</w:t>
      </w:r>
    </w:p>
    <w:p w14:paraId="2A428DE7" w14:textId="30B5FBAD" w:rsidR="0009387F" w:rsidRPr="0022400D" w:rsidRDefault="0009387F" w:rsidP="0009387F">
      <w:pPr>
        <w:tabs>
          <w:tab w:val="left" w:pos="720"/>
        </w:tabs>
        <w:ind w:right="864"/>
        <w:contextualSpacing/>
        <w:rPr>
          <w:rFonts w:ascii="Times New Roman" w:hAnsi="Times New Roman"/>
          <w:noProof/>
        </w:rPr>
      </w:pPr>
      <w:r w:rsidRPr="0022400D">
        <w:rPr>
          <w:rFonts w:ascii="Times New Roman" w:hAnsi="Times New Roman"/>
          <w:noProof/>
        </w:rPr>
        <w:tab/>
        <w:t xml:space="preserve">Opportunties for negotiated learning </w:t>
      </w:r>
      <w:r w:rsidR="00AA0E85" w:rsidRPr="0022400D">
        <w:rPr>
          <w:rFonts w:ascii="Times New Roman" w:hAnsi="Times New Roman"/>
          <w:noProof/>
        </w:rPr>
        <w:t xml:space="preserve">not only </w:t>
      </w:r>
      <w:r w:rsidRPr="0022400D">
        <w:rPr>
          <w:rFonts w:ascii="Times New Roman" w:hAnsi="Times New Roman"/>
          <w:noProof/>
        </w:rPr>
        <w:t xml:space="preserve">emerged </w:t>
      </w:r>
      <w:r w:rsidR="00AA0E85" w:rsidRPr="0022400D">
        <w:rPr>
          <w:rFonts w:ascii="Times New Roman" w:hAnsi="Times New Roman"/>
          <w:noProof/>
        </w:rPr>
        <w:t xml:space="preserve">during the handling of Woody, but also during </w:t>
      </w:r>
      <w:r w:rsidR="005B6AF1" w:rsidRPr="0022400D">
        <w:rPr>
          <w:rFonts w:ascii="Times New Roman" w:hAnsi="Times New Roman"/>
          <w:noProof/>
        </w:rPr>
        <w:t>his car</w:t>
      </w:r>
      <w:r w:rsidR="001C6EC8" w:rsidRPr="0022400D">
        <w:rPr>
          <w:rFonts w:ascii="Times New Roman" w:hAnsi="Times New Roman"/>
          <w:noProof/>
        </w:rPr>
        <w:t>e</w:t>
      </w:r>
      <w:r w:rsidR="00AA0E85" w:rsidRPr="0022400D">
        <w:rPr>
          <w:rFonts w:ascii="Times New Roman" w:hAnsi="Times New Roman"/>
          <w:noProof/>
        </w:rPr>
        <w:t>.</w:t>
      </w:r>
      <w:r w:rsidRPr="0022400D">
        <w:rPr>
          <w:rFonts w:ascii="Times New Roman" w:hAnsi="Times New Roman"/>
          <w:noProof/>
        </w:rPr>
        <w:t xml:space="preserve"> The first day I brought vegetables and fruit for the children to feed Woody was complete mayhem. All of the children wanted to feed him at the same time. </w:t>
      </w:r>
      <w:r w:rsidR="005B6AF1" w:rsidRPr="0022400D">
        <w:rPr>
          <w:rFonts w:ascii="Times New Roman" w:hAnsi="Times New Roman"/>
          <w:noProof/>
        </w:rPr>
        <w:t xml:space="preserve">Since it was the </w:t>
      </w:r>
      <w:r w:rsidRPr="0022400D">
        <w:rPr>
          <w:rFonts w:ascii="Times New Roman" w:hAnsi="Times New Roman"/>
          <w:noProof/>
        </w:rPr>
        <w:t xml:space="preserve">first time, I wanted each child to have a turn so </w:t>
      </w:r>
      <w:r w:rsidR="005B6AF1" w:rsidRPr="0022400D">
        <w:rPr>
          <w:rFonts w:ascii="Times New Roman" w:hAnsi="Times New Roman"/>
          <w:noProof/>
        </w:rPr>
        <w:t xml:space="preserve">they </w:t>
      </w:r>
      <w:r w:rsidRPr="0022400D">
        <w:rPr>
          <w:rFonts w:ascii="Times New Roman" w:hAnsi="Times New Roman"/>
          <w:noProof/>
        </w:rPr>
        <w:t xml:space="preserve">each received a piece of spinach or cilantro. After the children were finished, they began plucking </w:t>
      </w:r>
      <w:r w:rsidRPr="0022400D">
        <w:rPr>
          <w:rFonts w:ascii="Times New Roman" w:hAnsi="Times New Roman"/>
          <w:noProof/>
        </w:rPr>
        <w:lastRenderedPageBreak/>
        <w:t>leaves off of</w:t>
      </w:r>
      <w:r w:rsidR="001C6EC8" w:rsidRPr="0022400D">
        <w:rPr>
          <w:rFonts w:ascii="Times New Roman" w:hAnsi="Times New Roman"/>
          <w:noProof/>
        </w:rPr>
        <w:t xml:space="preserve"> </w:t>
      </w:r>
      <w:r w:rsidR="00D269B7" w:rsidRPr="0022400D">
        <w:rPr>
          <w:rFonts w:ascii="Times New Roman" w:hAnsi="Times New Roman"/>
        </w:rPr>
        <w:t>Christie</w:t>
      </w:r>
      <w:r w:rsidRPr="0022400D">
        <w:rPr>
          <w:rFonts w:ascii="Times New Roman" w:hAnsi="Times New Roman"/>
          <w:noProof/>
        </w:rPr>
        <w:t xml:space="preserve">’s plants and walking towards Woody, leading to a discussion about Woody’s food. </w:t>
      </w:r>
    </w:p>
    <w:p w14:paraId="08CDE6C6" w14:textId="1F60F8E5" w:rsidR="0009387F" w:rsidRPr="0022400D" w:rsidRDefault="0009387F" w:rsidP="0009387F">
      <w:pPr>
        <w:tabs>
          <w:tab w:val="left" w:pos="720"/>
        </w:tabs>
        <w:ind w:right="864"/>
        <w:contextualSpacing/>
        <w:rPr>
          <w:rFonts w:ascii="Times New Roman" w:hAnsi="Times New Roman"/>
          <w:noProof/>
        </w:rPr>
      </w:pPr>
      <w:r w:rsidRPr="0022400D">
        <w:rPr>
          <w:rFonts w:ascii="Times New Roman" w:hAnsi="Times New Roman"/>
          <w:noProof/>
        </w:rPr>
        <w:tab/>
        <w:t>Following this discussion, the children journaled on the topic “I predict Woody’s favorite food will be…”</w:t>
      </w:r>
      <w:r w:rsidR="005C7498" w:rsidRPr="0022400D">
        <w:rPr>
          <w:rFonts w:ascii="Times New Roman" w:hAnsi="Times New Roman"/>
          <w:noProof/>
        </w:rPr>
        <w:t xml:space="preserve"> </w:t>
      </w:r>
      <w:r w:rsidR="005104FA">
        <w:rPr>
          <w:rFonts w:ascii="Times New Roman" w:hAnsi="Times New Roman"/>
          <w:noProof/>
        </w:rPr>
        <w:t>J</w:t>
      </w:r>
      <w:r w:rsidR="00AA0E85" w:rsidRPr="0022400D">
        <w:rPr>
          <w:rFonts w:ascii="Times New Roman" w:hAnsi="Times New Roman"/>
          <w:noProof/>
        </w:rPr>
        <w:t xml:space="preserve">ournaling served as a medium for many opportunites for negotiated learning. For example, </w:t>
      </w:r>
      <w:r w:rsidR="005104FA">
        <w:rPr>
          <w:rFonts w:ascii="Times New Roman" w:hAnsi="Times New Roman"/>
          <w:noProof/>
        </w:rPr>
        <w:t>Nathan</w:t>
      </w:r>
      <w:r w:rsidRPr="0022400D">
        <w:rPr>
          <w:rFonts w:ascii="Times New Roman" w:hAnsi="Times New Roman"/>
          <w:noProof/>
        </w:rPr>
        <w:t xml:space="preserve"> had drawn a picture and written a journal entry</w:t>
      </w:r>
      <w:r w:rsidR="00AA0E85" w:rsidRPr="0022400D">
        <w:rPr>
          <w:rFonts w:ascii="Times New Roman" w:hAnsi="Times New Roman"/>
          <w:noProof/>
        </w:rPr>
        <w:t xml:space="preserve"> on a plain piece of paper instead of the lined paper provided in the journal</w:t>
      </w:r>
      <w:r w:rsidRPr="0022400D">
        <w:rPr>
          <w:rFonts w:ascii="Times New Roman" w:hAnsi="Times New Roman"/>
          <w:noProof/>
        </w:rPr>
        <w:t xml:space="preserve">. </w:t>
      </w:r>
      <w:r w:rsidR="00AA0E85" w:rsidRPr="0022400D">
        <w:rPr>
          <w:rFonts w:ascii="Times New Roman" w:hAnsi="Times New Roman"/>
          <w:noProof/>
        </w:rPr>
        <w:t xml:space="preserve">Several of the children in his group reprimanded </w:t>
      </w:r>
      <w:r w:rsidR="005B6AF1" w:rsidRPr="0022400D">
        <w:rPr>
          <w:rFonts w:ascii="Times New Roman" w:hAnsi="Times New Roman"/>
          <w:noProof/>
        </w:rPr>
        <w:t xml:space="preserve">him </w:t>
      </w:r>
      <w:r w:rsidR="00AA0E85" w:rsidRPr="0022400D">
        <w:rPr>
          <w:rFonts w:ascii="Times New Roman" w:hAnsi="Times New Roman"/>
          <w:noProof/>
        </w:rPr>
        <w:t>for not using the right paper. However, when they observed the extra space he had for his picture</w:t>
      </w:r>
      <w:r w:rsidR="00535006" w:rsidRPr="0022400D">
        <w:rPr>
          <w:rFonts w:ascii="Times New Roman" w:hAnsi="Times New Roman"/>
          <w:noProof/>
        </w:rPr>
        <w:t>,</w:t>
      </w:r>
      <w:r w:rsidR="00AA0E85" w:rsidRPr="0022400D">
        <w:rPr>
          <w:rFonts w:ascii="Times New Roman" w:hAnsi="Times New Roman"/>
          <w:noProof/>
        </w:rPr>
        <w:t xml:space="preserve"> many children in his group used plain white paper for the</w:t>
      </w:r>
      <w:r w:rsidR="00535006" w:rsidRPr="0022400D">
        <w:rPr>
          <w:rFonts w:ascii="Times New Roman" w:hAnsi="Times New Roman"/>
          <w:noProof/>
        </w:rPr>
        <w:t>ir</w:t>
      </w:r>
      <w:r w:rsidR="00AA0E85" w:rsidRPr="0022400D">
        <w:rPr>
          <w:rFonts w:ascii="Times New Roman" w:hAnsi="Times New Roman"/>
          <w:noProof/>
        </w:rPr>
        <w:t xml:space="preserve"> next journal entry. </w:t>
      </w:r>
      <w:r w:rsidRPr="0022400D">
        <w:rPr>
          <w:rFonts w:ascii="Times New Roman" w:hAnsi="Times New Roman"/>
          <w:noProof/>
        </w:rPr>
        <w:t xml:space="preserve">Understanding the children’s need to make decisions in their learning experiences stopped me from interrupting Allii’s creative moment (Edwards et al., 1998). Another child, </w:t>
      </w:r>
      <w:r w:rsidR="007726A1" w:rsidRPr="0022400D">
        <w:rPr>
          <w:rFonts w:ascii="Times New Roman" w:hAnsi="Times New Roman"/>
          <w:noProof/>
        </w:rPr>
        <w:t>Wesley</w:t>
      </w:r>
      <w:r w:rsidRPr="0022400D">
        <w:rPr>
          <w:rFonts w:ascii="Times New Roman" w:hAnsi="Times New Roman"/>
          <w:noProof/>
        </w:rPr>
        <w:t>, went above and beyond the journal topic by comparing what he liked to eat to what he thought Woody liked to eat, “I like to eat pizza and Woody likes to eat cilantro.”</w:t>
      </w:r>
    </w:p>
    <w:p w14:paraId="4CB32231" w14:textId="78D58123" w:rsidR="0009387F" w:rsidRPr="0022400D" w:rsidRDefault="0009387F" w:rsidP="0009387F">
      <w:pPr>
        <w:tabs>
          <w:tab w:val="left" w:pos="720"/>
        </w:tabs>
        <w:ind w:right="864"/>
        <w:contextualSpacing/>
        <w:rPr>
          <w:rFonts w:ascii="Times New Roman" w:hAnsi="Times New Roman"/>
          <w:noProof/>
        </w:rPr>
      </w:pPr>
      <w:r w:rsidRPr="0022400D">
        <w:rPr>
          <w:rFonts w:ascii="Times New Roman" w:hAnsi="Times New Roman"/>
          <w:noProof/>
        </w:rPr>
        <w:tab/>
        <w:t xml:space="preserve">In </w:t>
      </w:r>
      <w:r w:rsidR="001C6EC8" w:rsidRPr="0022400D">
        <w:rPr>
          <w:rFonts w:ascii="Times New Roman" w:hAnsi="Times New Roman"/>
          <w:noProof/>
        </w:rPr>
        <w:t>Simon Says</w:t>
      </w:r>
      <w:r w:rsidRPr="0022400D">
        <w:rPr>
          <w:rFonts w:ascii="Times New Roman" w:hAnsi="Times New Roman"/>
          <w:noProof/>
        </w:rPr>
        <w:t xml:space="preserve">, </w:t>
      </w:r>
      <w:r w:rsidR="00573FA2" w:rsidRPr="0022400D">
        <w:rPr>
          <w:rFonts w:ascii="Times New Roman" w:hAnsi="Times New Roman"/>
        </w:rPr>
        <w:t>Nicholas</w:t>
      </w:r>
      <w:r w:rsidR="001C6EC8" w:rsidRPr="0022400D">
        <w:rPr>
          <w:rFonts w:ascii="Times New Roman" w:hAnsi="Times New Roman"/>
        </w:rPr>
        <w:t xml:space="preserve"> </w:t>
      </w:r>
      <w:r w:rsidRPr="0022400D">
        <w:rPr>
          <w:rFonts w:ascii="Times New Roman" w:hAnsi="Times New Roman"/>
          <w:noProof/>
        </w:rPr>
        <w:t>would get frustrated that children were changing the rules of the game and return to his seat</w:t>
      </w:r>
      <w:r w:rsidR="001675A6" w:rsidRPr="0022400D">
        <w:rPr>
          <w:rFonts w:ascii="Times New Roman" w:hAnsi="Times New Roman"/>
          <w:noProof/>
        </w:rPr>
        <w:t xml:space="preserve"> and</w:t>
      </w:r>
      <w:r w:rsidRPr="0022400D">
        <w:rPr>
          <w:rFonts w:ascii="Times New Roman" w:hAnsi="Times New Roman"/>
          <w:noProof/>
        </w:rPr>
        <w:t xml:space="preserve"> </w:t>
      </w:r>
      <w:r w:rsidR="003F0C32" w:rsidRPr="0022400D">
        <w:rPr>
          <w:rFonts w:ascii="Times New Roman" w:hAnsi="Times New Roman"/>
          <w:noProof/>
        </w:rPr>
        <w:t xml:space="preserve">Kemp </w:t>
      </w:r>
      <w:r w:rsidRPr="0022400D">
        <w:rPr>
          <w:rFonts w:ascii="Times New Roman" w:hAnsi="Times New Roman"/>
          <w:noProof/>
        </w:rPr>
        <w:t xml:space="preserve">would say, “I am not playing anymore.” After the game, </w:t>
      </w:r>
      <w:r w:rsidR="00195E10" w:rsidRPr="0022400D">
        <w:rPr>
          <w:rFonts w:ascii="Times New Roman" w:hAnsi="Times New Roman"/>
          <w:noProof/>
        </w:rPr>
        <w:t xml:space="preserve">the children and I </w:t>
      </w:r>
      <w:r w:rsidRPr="0022400D">
        <w:rPr>
          <w:rFonts w:ascii="Times New Roman" w:hAnsi="Times New Roman"/>
          <w:noProof/>
        </w:rPr>
        <w:t>engage</w:t>
      </w:r>
      <w:r w:rsidR="001675A6" w:rsidRPr="0022400D">
        <w:rPr>
          <w:rFonts w:ascii="Times New Roman" w:hAnsi="Times New Roman"/>
          <w:noProof/>
        </w:rPr>
        <w:t>d</w:t>
      </w:r>
      <w:r w:rsidRPr="0022400D">
        <w:rPr>
          <w:rFonts w:ascii="Times New Roman" w:hAnsi="Times New Roman"/>
          <w:noProof/>
        </w:rPr>
        <w:t xml:space="preserve"> in a discussion about what they enjoyed about the game and what they </w:t>
      </w:r>
      <w:r w:rsidR="001675A6" w:rsidRPr="0022400D">
        <w:rPr>
          <w:rFonts w:ascii="Times New Roman" w:hAnsi="Times New Roman"/>
          <w:noProof/>
        </w:rPr>
        <w:t>c</w:t>
      </w:r>
      <w:r w:rsidRPr="0022400D">
        <w:rPr>
          <w:rFonts w:ascii="Times New Roman" w:hAnsi="Times New Roman"/>
          <w:noProof/>
        </w:rPr>
        <w:t xml:space="preserve">ould do differently. </w:t>
      </w:r>
      <w:r w:rsidR="00195E10" w:rsidRPr="0022400D">
        <w:rPr>
          <w:rFonts w:ascii="Times New Roman" w:hAnsi="Times New Roman"/>
          <w:noProof/>
        </w:rPr>
        <w:t>The children then record</w:t>
      </w:r>
      <w:r w:rsidR="001675A6" w:rsidRPr="0022400D">
        <w:rPr>
          <w:rFonts w:ascii="Times New Roman" w:hAnsi="Times New Roman"/>
          <w:noProof/>
        </w:rPr>
        <w:t>ed</w:t>
      </w:r>
      <w:r w:rsidR="00195E10" w:rsidRPr="0022400D">
        <w:rPr>
          <w:rFonts w:ascii="Times New Roman" w:hAnsi="Times New Roman"/>
          <w:noProof/>
        </w:rPr>
        <w:t xml:space="preserve"> a new way to play the game in their journal. The next time we played the game, we incorporate</w:t>
      </w:r>
      <w:r w:rsidR="001675A6" w:rsidRPr="0022400D">
        <w:rPr>
          <w:rFonts w:ascii="Times New Roman" w:hAnsi="Times New Roman"/>
          <w:noProof/>
        </w:rPr>
        <w:t>d</w:t>
      </w:r>
      <w:r w:rsidR="00195E10" w:rsidRPr="0022400D">
        <w:rPr>
          <w:rFonts w:ascii="Times New Roman" w:hAnsi="Times New Roman"/>
          <w:noProof/>
        </w:rPr>
        <w:t xml:space="preserve"> some of the suggestions.</w:t>
      </w:r>
      <w:r w:rsidR="001675A6" w:rsidRPr="0022400D">
        <w:rPr>
          <w:rFonts w:ascii="Times New Roman" w:hAnsi="Times New Roman"/>
          <w:noProof/>
        </w:rPr>
        <w:t xml:space="preserve"> </w:t>
      </w:r>
      <w:r w:rsidR="00195E10" w:rsidRPr="0022400D">
        <w:rPr>
          <w:rFonts w:ascii="Times New Roman" w:hAnsi="Times New Roman"/>
          <w:noProof/>
        </w:rPr>
        <w:t xml:space="preserve">For example, </w:t>
      </w:r>
      <w:r w:rsidR="00573FA2" w:rsidRPr="0022400D">
        <w:rPr>
          <w:rFonts w:ascii="Times New Roman" w:hAnsi="Times New Roman"/>
        </w:rPr>
        <w:t>Nicholas</w:t>
      </w:r>
      <w:r w:rsidR="001C6EC8" w:rsidRPr="0022400D">
        <w:rPr>
          <w:rFonts w:ascii="Times New Roman" w:hAnsi="Times New Roman"/>
        </w:rPr>
        <w:t xml:space="preserve"> </w:t>
      </w:r>
      <w:r w:rsidR="00195E10" w:rsidRPr="0022400D">
        <w:rPr>
          <w:rFonts w:ascii="Times New Roman" w:hAnsi="Times New Roman"/>
          <w:noProof/>
        </w:rPr>
        <w:t xml:space="preserve">said, </w:t>
      </w:r>
      <w:r w:rsidRPr="0022400D">
        <w:rPr>
          <w:rFonts w:ascii="Times New Roman" w:hAnsi="Times New Roman"/>
          <w:noProof/>
        </w:rPr>
        <w:t xml:space="preserve"> “I think after five turns we should change Simon’s</w:t>
      </w:r>
      <w:r w:rsidR="00195E10" w:rsidRPr="0022400D">
        <w:rPr>
          <w:rFonts w:ascii="Times New Roman" w:hAnsi="Times New Roman"/>
          <w:noProof/>
        </w:rPr>
        <w:t>.”</w:t>
      </w:r>
      <w:r w:rsidRPr="0022400D">
        <w:rPr>
          <w:rFonts w:ascii="Times New Roman" w:hAnsi="Times New Roman"/>
          <w:noProof/>
        </w:rPr>
        <w:t xml:space="preserve"> </w:t>
      </w:r>
      <w:r w:rsidR="003F0C32" w:rsidRPr="0022400D">
        <w:rPr>
          <w:rFonts w:ascii="Times New Roman" w:hAnsi="Times New Roman"/>
          <w:noProof/>
        </w:rPr>
        <w:t xml:space="preserve">Kemp </w:t>
      </w:r>
      <w:r w:rsidR="00195E10" w:rsidRPr="0022400D">
        <w:rPr>
          <w:rFonts w:ascii="Times New Roman" w:hAnsi="Times New Roman"/>
          <w:noProof/>
        </w:rPr>
        <w:t xml:space="preserve">suggested, </w:t>
      </w:r>
      <w:r w:rsidRPr="0022400D">
        <w:rPr>
          <w:rFonts w:ascii="Times New Roman" w:hAnsi="Times New Roman"/>
          <w:noProof/>
        </w:rPr>
        <w:t xml:space="preserve">“A boy should call on a girl and a girl </w:t>
      </w:r>
      <w:r w:rsidRPr="0022400D">
        <w:rPr>
          <w:rFonts w:ascii="Times New Roman" w:hAnsi="Times New Roman"/>
          <w:noProof/>
        </w:rPr>
        <w:lastRenderedPageBreak/>
        <w:t>should call on a boy so it’s not all girls all the time</w:t>
      </w:r>
      <w:r w:rsidR="00195E10" w:rsidRPr="0022400D">
        <w:rPr>
          <w:rFonts w:ascii="Times New Roman" w:hAnsi="Times New Roman"/>
          <w:noProof/>
        </w:rPr>
        <w:t>.”</w:t>
      </w:r>
      <w:r w:rsidR="001C6EC8" w:rsidRPr="0022400D">
        <w:rPr>
          <w:rFonts w:ascii="Times New Roman" w:hAnsi="Times New Roman"/>
          <w:noProof/>
        </w:rPr>
        <w:t xml:space="preserve"> The new ideas for rules were transferred to other games that we played. </w:t>
      </w:r>
      <w:r w:rsidRPr="0022400D">
        <w:rPr>
          <w:rFonts w:ascii="Times New Roman" w:hAnsi="Times New Roman"/>
          <w:noProof/>
        </w:rPr>
        <w:t xml:space="preserve">For the game Mother May I, Addyson suggested that a boy should call on a girl and a girl should call on a boy while swiching roles of participant and Mother or Father. </w:t>
      </w:r>
      <w:r w:rsidR="00573FA2" w:rsidRPr="0022400D">
        <w:rPr>
          <w:rFonts w:ascii="Times New Roman" w:hAnsi="Times New Roman"/>
          <w:bCs/>
          <w:iCs/>
          <w:lang w:val="en"/>
        </w:rPr>
        <w:t>Rachel</w:t>
      </w:r>
      <w:r w:rsidR="00573FA2" w:rsidRPr="0022400D">
        <w:rPr>
          <w:rFonts w:ascii="Times New Roman" w:hAnsi="Times New Roman"/>
          <w:noProof/>
        </w:rPr>
        <w:t xml:space="preserve"> </w:t>
      </w:r>
      <w:r w:rsidRPr="0022400D">
        <w:rPr>
          <w:rFonts w:ascii="Times New Roman" w:hAnsi="Times New Roman"/>
          <w:noProof/>
        </w:rPr>
        <w:t xml:space="preserve">said, “We can change turns after each person answers one Mother May I.” </w:t>
      </w:r>
    </w:p>
    <w:p w14:paraId="239487E5" w14:textId="04E8B59D" w:rsidR="005C7498" w:rsidRPr="0022400D" w:rsidRDefault="0009387F" w:rsidP="005C7498">
      <w:pPr>
        <w:tabs>
          <w:tab w:val="left" w:pos="720"/>
        </w:tabs>
        <w:ind w:right="864"/>
        <w:contextualSpacing/>
        <w:rPr>
          <w:rFonts w:ascii="Times New Roman" w:hAnsi="Times New Roman"/>
          <w:noProof/>
        </w:rPr>
      </w:pPr>
      <w:r w:rsidRPr="0022400D">
        <w:rPr>
          <w:rFonts w:ascii="Times New Roman" w:hAnsi="Times New Roman"/>
          <w:noProof/>
        </w:rPr>
        <w:tab/>
        <w:t>The games became a medium</w:t>
      </w:r>
      <w:r w:rsidR="00195E10" w:rsidRPr="0022400D">
        <w:rPr>
          <w:rFonts w:ascii="Times New Roman" w:hAnsi="Times New Roman"/>
          <w:noProof/>
        </w:rPr>
        <w:t xml:space="preserve"> not only for negotiated meaning but also as a way </w:t>
      </w:r>
      <w:r w:rsidRPr="0022400D">
        <w:rPr>
          <w:rFonts w:ascii="Times New Roman" w:hAnsi="Times New Roman"/>
          <w:noProof/>
        </w:rPr>
        <w:t xml:space="preserve">in which they could practice difficult tasks or skills like inhibitory control, working memory, and cognitve flexibility while simultaneously thinking at a higher level, increasing their attention span, and practicing self-regulation skills </w:t>
      </w:r>
      <w:r w:rsidR="009F1A76" w:rsidRPr="0022400D">
        <w:rPr>
          <w:rFonts w:ascii="Times New Roman" w:hAnsi="Times New Roman"/>
          <w:noProof/>
        </w:rPr>
        <w:t xml:space="preserve">(Brown et al., 1989; Copple &amp; Bredekamp, 2009; Park, 2011; Rogoff, 1990; Vygotsky, 1978). </w:t>
      </w:r>
      <w:r w:rsidRPr="0022400D">
        <w:rPr>
          <w:rFonts w:ascii="Times New Roman" w:hAnsi="Times New Roman"/>
          <w:noProof/>
        </w:rPr>
        <w:t xml:space="preserve">Engaging in </w:t>
      </w:r>
      <w:r w:rsidR="009565EB" w:rsidRPr="0022400D">
        <w:rPr>
          <w:rFonts w:ascii="Times New Roman" w:hAnsi="Times New Roman"/>
          <w:noProof/>
        </w:rPr>
        <w:t>games and other activities</w:t>
      </w:r>
      <w:r w:rsidRPr="0022400D">
        <w:rPr>
          <w:rFonts w:ascii="Times New Roman" w:hAnsi="Times New Roman"/>
          <w:noProof/>
        </w:rPr>
        <w:t xml:space="preserve">, </w:t>
      </w:r>
      <w:r w:rsidR="001675A6" w:rsidRPr="0022400D">
        <w:rPr>
          <w:rFonts w:ascii="Times New Roman" w:hAnsi="Times New Roman"/>
          <w:noProof/>
        </w:rPr>
        <w:t xml:space="preserve">the </w:t>
      </w:r>
      <w:r w:rsidRPr="0022400D">
        <w:rPr>
          <w:rFonts w:ascii="Times New Roman" w:hAnsi="Times New Roman"/>
          <w:noProof/>
        </w:rPr>
        <w:t xml:space="preserve">children were given </w:t>
      </w:r>
      <w:r w:rsidR="001675A6" w:rsidRPr="0022400D">
        <w:rPr>
          <w:rFonts w:ascii="Times New Roman" w:hAnsi="Times New Roman"/>
          <w:noProof/>
        </w:rPr>
        <w:t xml:space="preserve">many </w:t>
      </w:r>
      <w:r w:rsidRPr="0022400D">
        <w:rPr>
          <w:rFonts w:ascii="Times New Roman" w:hAnsi="Times New Roman"/>
          <w:noProof/>
        </w:rPr>
        <w:t>opportunit</w:t>
      </w:r>
      <w:r w:rsidR="001675A6" w:rsidRPr="0022400D">
        <w:rPr>
          <w:rFonts w:ascii="Times New Roman" w:hAnsi="Times New Roman"/>
          <w:noProof/>
        </w:rPr>
        <w:t>ies</w:t>
      </w:r>
      <w:r w:rsidRPr="0022400D">
        <w:rPr>
          <w:rFonts w:ascii="Times New Roman" w:hAnsi="Times New Roman"/>
          <w:noProof/>
        </w:rPr>
        <w:t xml:space="preserve"> to develop and internalize the vocabulary, skills, and confidence in a collective environment through negotiations and discussions</w:t>
      </w:r>
      <w:r w:rsidR="009565EB" w:rsidRPr="0022400D" w:rsidDel="009565EB">
        <w:rPr>
          <w:rFonts w:ascii="Times New Roman" w:hAnsi="Times New Roman"/>
          <w:noProof/>
        </w:rPr>
        <w:t xml:space="preserve"> </w:t>
      </w:r>
      <w:r w:rsidRPr="0022400D">
        <w:rPr>
          <w:rFonts w:ascii="Times New Roman" w:hAnsi="Times New Roman"/>
          <w:noProof/>
        </w:rPr>
        <w:t>(Brown et al., 1989).</w:t>
      </w:r>
    </w:p>
    <w:p w14:paraId="5596D007" w14:textId="4451A693" w:rsidR="0009387F" w:rsidRPr="0022400D" w:rsidRDefault="005C7498" w:rsidP="0009387F">
      <w:pPr>
        <w:tabs>
          <w:tab w:val="left" w:pos="720"/>
        </w:tabs>
        <w:ind w:right="864"/>
        <w:contextualSpacing/>
        <w:rPr>
          <w:rFonts w:ascii="Times New Roman" w:hAnsi="Times New Roman"/>
          <w:noProof/>
        </w:rPr>
      </w:pPr>
      <w:r w:rsidRPr="0022400D">
        <w:rPr>
          <w:rFonts w:ascii="Times New Roman" w:hAnsi="Times New Roman"/>
          <w:noProof/>
        </w:rPr>
        <w:tab/>
        <w:t xml:space="preserve">When groups shared their projects with the class, it became evident that they </w:t>
      </w:r>
      <w:r w:rsidR="008F61BC" w:rsidRPr="0022400D">
        <w:rPr>
          <w:rFonts w:ascii="Times New Roman" w:hAnsi="Times New Roman"/>
          <w:noProof/>
        </w:rPr>
        <w:t xml:space="preserve">had </w:t>
      </w:r>
      <w:r w:rsidRPr="0022400D">
        <w:rPr>
          <w:rFonts w:ascii="Times New Roman" w:hAnsi="Times New Roman"/>
          <w:noProof/>
        </w:rPr>
        <w:t>reached a higher level of understanding during the activity through communication. The</w:t>
      </w:r>
      <w:r w:rsidR="008F61BC" w:rsidRPr="0022400D">
        <w:rPr>
          <w:rFonts w:ascii="Times New Roman" w:hAnsi="Times New Roman"/>
          <w:noProof/>
        </w:rPr>
        <w:t>y</w:t>
      </w:r>
      <w:r w:rsidRPr="0022400D">
        <w:rPr>
          <w:rFonts w:ascii="Times New Roman" w:hAnsi="Times New Roman"/>
          <w:noProof/>
        </w:rPr>
        <w:t xml:space="preserve"> were not only learning through negotiation and communication with themselves through private speech, but they also learn</w:t>
      </w:r>
      <w:r w:rsidR="008F61BC" w:rsidRPr="0022400D">
        <w:rPr>
          <w:rFonts w:ascii="Times New Roman" w:hAnsi="Times New Roman"/>
          <w:noProof/>
        </w:rPr>
        <w:t>ed</w:t>
      </w:r>
      <w:r w:rsidRPr="0022400D">
        <w:rPr>
          <w:rFonts w:ascii="Times New Roman" w:hAnsi="Times New Roman"/>
          <w:noProof/>
        </w:rPr>
        <w:t xml:space="preserve"> through interaction</w:t>
      </w:r>
      <w:r w:rsidR="008F61BC" w:rsidRPr="0022400D">
        <w:rPr>
          <w:rFonts w:ascii="Times New Roman" w:hAnsi="Times New Roman"/>
          <w:noProof/>
        </w:rPr>
        <w:t>s</w:t>
      </w:r>
      <w:r w:rsidRPr="0022400D">
        <w:rPr>
          <w:rFonts w:ascii="Times New Roman" w:hAnsi="Times New Roman"/>
          <w:noProof/>
        </w:rPr>
        <w:t xml:space="preserve"> with more experienced and insightful peers and adults. </w:t>
      </w:r>
      <w:r w:rsidR="009F1A76" w:rsidRPr="0022400D">
        <w:rPr>
          <w:rFonts w:ascii="Times New Roman" w:hAnsi="Times New Roman"/>
          <w:noProof/>
        </w:rPr>
        <w:t>Language became</w:t>
      </w:r>
      <w:r w:rsidR="008F61BC" w:rsidRPr="0022400D">
        <w:rPr>
          <w:rFonts w:ascii="Times New Roman" w:hAnsi="Times New Roman"/>
          <w:noProof/>
        </w:rPr>
        <w:t xml:space="preserve"> </w:t>
      </w:r>
      <w:r w:rsidRPr="0022400D">
        <w:rPr>
          <w:rFonts w:ascii="Times New Roman" w:hAnsi="Times New Roman"/>
          <w:noProof/>
        </w:rPr>
        <w:t>a valuable tool for learning (Park, 2011</w:t>
      </w:r>
      <w:r w:rsidR="009F1A76" w:rsidRPr="0022400D">
        <w:rPr>
          <w:rFonts w:ascii="Times New Roman" w:hAnsi="Times New Roman"/>
          <w:noProof/>
        </w:rPr>
        <w:t>)</w:t>
      </w:r>
      <w:r w:rsidR="005104FA">
        <w:rPr>
          <w:rFonts w:ascii="Times New Roman" w:hAnsi="Times New Roman"/>
          <w:noProof/>
        </w:rPr>
        <w:t>.</w:t>
      </w:r>
      <w:r w:rsidRPr="0022400D">
        <w:rPr>
          <w:rFonts w:ascii="Times New Roman" w:hAnsi="Times New Roman"/>
          <w:noProof/>
        </w:rPr>
        <w:t xml:space="preserve"> </w:t>
      </w:r>
      <w:r w:rsidR="009F1A76" w:rsidRPr="0022400D">
        <w:rPr>
          <w:rFonts w:ascii="Times New Roman" w:hAnsi="Times New Roman"/>
          <w:noProof/>
        </w:rPr>
        <w:t xml:space="preserve">After group activities were completed, they would share their final products with the class. Children would listen intently to their peers share their final </w:t>
      </w:r>
      <w:r w:rsidR="009F1A76" w:rsidRPr="0022400D">
        <w:rPr>
          <w:rFonts w:ascii="Times New Roman" w:hAnsi="Times New Roman"/>
          <w:noProof/>
        </w:rPr>
        <w:lastRenderedPageBreak/>
        <w:t xml:space="preserve">products. </w:t>
      </w:r>
      <w:r w:rsidR="00A9531A" w:rsidRPr="0022400D">
        <w:rPr>
          <w:rFonts w:ascii="Times New Roman" w:hAnsi="Times New Roman"/>
          <w:noProof/>
        </w:rPr>
        <w:t>The next t</w:t>
      </w:r>
      <w:r w:rsidR="005104FA">
        <w:rPr>
          <w:rFonts w:ascii="Times New Roman" w:hAnsi="Times New Roman"/>
          <w:noProof/>
        </w:rPr>
        <w:t>ime we shared, groups would use</w:t>
      </w:r>
      <w:r w:rsidR="00A9531A" w:rsidRPr="0022400D">
        <w:rPr>
          <w:rFonts w:ascii="Times New Roman" w:hAnsi="Times New Roman"/>
          <w:noProof/>
        </w:rPr>
        <w:t xml:space="preserve"> strategies implemented by previous groups. For example, one group assigned one section of the diagram to each group member. Many groups followed this format for sharing.</w:t>
      </w:r>
    </w:p>
    <w:p w14:paraId="18A6861C" w14:textId="6EBB3135" w:rsidR="005C7498" w:rsidRPr="0022400D" w:rsidRDefault="005C7498" w:rsidP="005C7498">
      <w:pPr>
        <w:ind w:firstLine="720"/>
        <w:rPr>
          <w:rFonts w:ascii="Times New Roman" w:hAnsi="Times New Roman"/>
        </w:rPr>
      </w:pPr>
      <w:r w:rsidRPr="0022400D">
        <w:rPr>
          <w:rFonts w:ascii="Times New Roman" w:hAnsi="Times New Roman"/>
        </w:rPr>
        <w:t>Sociocultural theory emphasizes th</w:t>
      </w:r>
      <w:r w:rsidR="00360065" w:rsidRPr="0022400D">
        <w:rPr>
          <w:rFonts w:ascii="Times New Roman" w:hAnsi="Times New Roman"/>
        </w:rPr>
        <w:t>e</w:t>
      </w:r>
      <w:r w:rsidRPr="0022400D">
        <w:rPr>
          <w:rFonts w:ascii="Times New Roman" w:hAnsi="Times New Roman"/>
        </w:rPr>
        <w:t xml:space="preserve"> importance of negotiation as ideas are exchanged, leading to children’s ability to organize and communicate thinking, thus internalizing learning</w:t>
      </w:r>
      <w:r w:rsidR="00360065" w:rsidRPr="0022400D">
        <w:rPr>
          <w:rFonts w:ascii="Times New Roman" w:hAnsi="Times New Roman"/>
        </w:rPr>
        <w:t xml:space="preserve"> (Vygotsky, 1978)</w:t>
      </w:r>
      <w:r w:rsidRPr="0022400D">
        <w:rPr>
          <w:rFonts w:ascii="Times New Roman" w:hAnsi="Times New Roman"/>
        </w:rPr>
        <w:t xml:space="preserve">. </w:t>
      </w:r>
      <w:r w:rsidR="009F1A76" w:rsidRPr="0022400D">
        <w:rPr>
          <w:rFonts w:ascii="Times New Roman" w:hAnsi="Times New Roman"/>
        </w:rPr>
        <w:t xml:space="preserve">Temperament was a critical aspect of planning situated learning experiences that would provide children with a goodness of fit. Through the goodness of fit between the child and the situated learning experiences, negotiated meaning became possible through discussions and collaborations. </w:t>
      </w:r>
      <w:r w:rsidR="00A9531A" w:rsidRPr="0022400D">
        <w:rPr>
          <w:rFonts w:ascii="Times New Roman" w:hAnsi="Times New Roman"/>
        </w:rPr>
        <w:t>Executive</w:t>
      </w:r>
      <w:r w:rsidR="005104FA">
        <w:rPr>
          <w:rFonts w:ascii="Times New Roman" w:hAnsi="Times New Roman"/>
        </w:rPr>
        <w:t xml:space="preserve"> functions</w:t>
      </w:r>
      <w:r w:rsidRPr="0022400D">
        <w:rPr>
          <w:rFonts w:ascii="Times New Roman" w:hAnsi="Times New Roman"/>
        </w:rPr>
        <w:t xml:space="preserve"> were fostered during negotiated meaning </w:t>
      </w:r>
      <w:r w:rsidR="00A9531A" w:rsidRPr="0022400D">
        <w:rPr>
          <w:rFonts w:ascii="Times New Roman" w:hAnsi="Times New Roman"/>
        </w:rPr>
        <w:t>as children used cognitive flexibility through perspective taking and problem solving.</w:t>
      </w:r>
      <w:r w:rsidR="00A9531A" w:rsidRPr="0022400D">
        <w:rPr>
          <w:rFonts w:ascii="Times New Roman" w:hAnsi="Times New Roman"/>
          <w:noProof/>
        </w:rPr>
        <w:t xml:space="preserve"> Edwards et al. (1998)</w:t>
      </w:r>
      <w:r w:rsidR="00A9531A" w:rsidRPr="0022400D">
        <w:rPr>
          <w:rFonts w:ascii="Times New Roman" w:hAnsi="Times New Roman"/>
        </w:rPr>
        <w:t xml:space="preserve"> described the learning child as seeking autonomy and contentment through discussions, engagement, and agreement with peers and adults. Working memory was utilized by children by following with multi-step directions and applying past and current knowledge to complete activities, and inhibitory control by listening to peers and staying engaged in tasks.</w:t>
      </w:r>
    </w:p>
    <w:p w14:paraId="307C5373" w14:textId="549C45C2" w:rsidR="0009387F" w:rsidRPr="0022400D" w:rsidRDefault="005C7498" w:rsidP="005C7498">
      <w:pPr>
        <w:ind w:firstLine="720"/>
        <w:rPr>
          <w:rFonts w:ascii="Times New Roman" w:hAnsi="Times New Roman"/>
          <w:noProof/>
        </w:rPr>
      </w:pPr>
      <w:r w:rsidRPr="0022400D">
        <w:rPr>
          <w:rFonts w:ascii="Times New Roman" w:hAnsi="Times New Roman"/>
        </w:rPr>
        <w:t>Furthermore, the data from the group activities support Levine and Resnick’s (1993) belief that people cannot learn through passively receiving information and that new knowledge cannot merely be placed into memory. In every situated learning experience, the children were engaged in hands-on learning activities with other children</w:t>
      </w:r>
      <w:r w:rsidR="00D279F0" w:rsidRPr="0022400D">
        <w:rPr>
          <w:rFonts w:ascii="Times New Roman" w:hAnsi="Times New Roman"/>
        </w:rPr>
        <w:t xml:space="preserve"> as they constructed their knowledge through the interactions with their environment (</w:t>
      </w:r>
      <w:r w:rsidRPr="0022400D">
        <w:rPr>
          <w:rFonts w:ascii="Times New Roman" w:hAnsi="Times New Roman"/>
        </w:rPr>
        <w:t>Brown et al., 1989)</w:t>
      </w:r>
      <w:r w:rsidR="00D279F0" w:rsidRPr="0022400D">
        <w:rPr>
          <w:rFonts w:ascii="Times New Roman" w:hAnsi="Times New Roman"/>
        </w:rPr>
        <w:t>.</w:t>
      </w:r>
    </w:p>
    <w:p w14:paraId="52205C65" w14:textId="77777777" w:rsidR="00FA45BD" w:rsidRPr="0022400D" w:rsidRDefault="00FA45BD" w:rsidP="00FA45BD">
      <w:pPr>
        <w:pStyle w:val="Heading2"/>
        <w:rPr>
          <w:rFonts w:ascii="Times New Roman" w:hAnsi="Times New Roman"/>
          <w:color w:val="auto"/>
        </w:rPr>
      </w:pPr>
      <w:bookmarkStart w:id="60" w:name="_Toc425104016"/>
      <w:r w:rsidRPr="0022400D">
        <w:rPr>
          <w:rFonts w:ascii="Times New Roman" w:hAnsi="Times New Roman"/>
          <w:color w:val="auto"/>
        </w:rPr>
        <w:lastRenderedPageBreak/>
        <w:t>Summary of Findings</w:t>
      </w:r>
      <w:bookmarkEnd w:id="60"/>
    </w:p>
    <w:p w14:paraId="3E856B87" w14:textId="677A3D7D" w:rsidR="00FA45BD" w:rsidRPr="0022400D" w:rsidRDefault="00FA45BD" w:rsidP="00FA45BD">
      <w:pPr>
        <w:rPr>
          <w:rFonts w:ascii="Times New Roman" w:hAnsi="Times New Roman"/>
          <w:color w:val="000000"/>
        </w:rPr>
      </w:pPr>
      <w:r w:rsidRPr="0022400D">
        <w:rPr>
          <w:rFonts w:ascii="Times New Roman" w:hAnsi="Times New Roman"/>
        </w:rPr>
        <w:tab/>
      </w:r>
      <w:r w:rsidR="00581CA4" w:rsidRPr="00184EC4">
        <w:rPr>
          <w:rFonts w:ascii="Times New Roman" w:hAnsi="Times New Roman"/>
        </w:rPr>
        <w:t>The purpose of this study was to</w:t>
      </w:r>
      <w:r w:rsidR="00581CA4">
        <w:rPr>
          <w:rFonts w:ascii="Times New Roman" w:hAnsi="Times New Roman"/>
        </w:rPr>
        <w:t xml:space="preserve"> explore how children apply executive functions during situated learning experiences with a classroom pet that align with their temperaments</w:t>
      </w:r>
      <w:r w:rsidR="00581CA4" w:rsidRPr="00184EC4">
        <w:rPr>
          <w:rFonts w:ascii="Times New Roman" w:hAnsi="Times New Roman"/>
        </w:rPr>
        <w:t xml:space="preserve">. </w:t>
      </w:r>
      <w:r w:rsidRPr="0022400D">
        <w:rPr>
          <w:rFonts w:ascii="Times New Roman" w:hAnsi="Times New Roman"/>
        </w:rPr>
        <w:t xml:space="preserve">Not only did the post executive function tasks show growth, our class discussion after our final run of the marshmallow towers also showed an increase in children’s executive functioning. During the debriefing period after the trial run and second run of the marshmallow towers during the beginning of the study, </w:t>
      </w:r>
      <w:r w:rsidR="001E5820" w:rsidRPr="0022400D">
        <w:rPr>
          <w:rFonts w:ascii="Times New Roman" w:hAnsi="Times New Roman"/>
        </w:rPr>
        <w:t xml:space="preserve">the </w:t>
      </w:r>
      <w:r w:rsidRPr="0022400D">
        <w:rPr>
          <w:rFonts w:ascii="Times New Roman" w:hAnsi="Times New Roman"/>
        </w:rPr>
        <w:t>children seemed frustrated and blamed each other for the</w:t>
      </w:r>
      <w:r w:rsidR="001E5820" w:rsidRPr="0022400D">
        <w:rPr>
          <w:rFonts w:ascii="Times New Roman" w:hAnsi="Times New Roman"/>
        </w:rPr>
        <w:t>ir</w:t>
      </w:r>
      <w:r w:rsidRPr="0022400D">
        <w:rPr>
          <w:rFonts w:ascii="Times New Roman" w:hAnsi="Times New Roman"/>
        </w:rPr>
        <w:t xml:space="preserve"> unsuccessful towers. </w:t>
      </w:r>
      <w:r w:rsidR="00A9531A" w:rsidRPr="0022400D">
        <w:rPr>
          <w:rFonts w:ascii="Times New Roman" w:hAnsi="Times New Roman"/>
          <w:color w:val="000000"/>
        </w:rPr>
        <w:t>The</w:t>
      </w:r>
      <w:r w:rsidRPr="0022400D">
        <w:rPr>
          <w:rFonts w:ascii="Times New Roman" w:hAnsi="Times New Roman"/>
          <w:color w:val="000000"/>
        </w:rPr>
        <w:t xml:space="preserve"> discussion after the final Marshmallow trial</w:t>
      </w:r>
      <w:r w:rsidR="00A9531A" w:rsidRPr="0022400D">
        <w:rPr>
          <w:rFonts w:ascii="Times New Roman" w:hAnsi="Times New Roman"/>
          <w:color w:val="000000"/>
        </w:rPr>
        <w:t xml:space="preserve"> illustrated growth as </w:t>
      </w:r>
      <w:r w:rsidR="001E5820" w:rsidRPr="0022400D">
        <w:rPr>
          <w:rFonts w:ascii="Times New Roman" w:hAnsi="Times New Roman"/>
          <w:color w:val="000000"/>
        </w:rPr>
        <w:t xml:space="preserve">the </w:t>
      </w:r>
      <w:r w:rsidRPr="0022400D">
        <w:rPr>
          <w:rFonts w:ascii="Times New Roman" w:hAnsi="Times New Roman"/>
          <w:color w:val="000000"/>
        </w:rPr>
        <w:t>children truly reflected on their experience</w:t>
      </w:r>
      <w:r w:rsidR="001E5820" w:rsidRPr="0022400D">
        <w:rPr>
          <w:rFonts w:ascii="Times New Roman" w:hAnsi="Times New Roman"/>
          <w:color w:val="000000"/>
        </w:rPr>
        <w:t>s</w:t>
      </w:r>
      <w:r w:rsidRPr="0022400D">
        <w:rPr>
          <w:rFonts w:ascii="Times New Roman" w:hAnsi="Times New Roman"/>
          <w:color w:val="000000"/>
        </w:rPr>
        <w:t xml:space="preserve"> and used executive function</w:t>
      </w:r>
      <w:r w:rsidR="001E5820" w:rsidRPr="0022400D">
        <w:rPr>
          <w:rFonts w:ascii="Times New Roman" w:hAnsi="Times New Roman"/>
          <w:color w:val="000000"/>
        </w:rPr>
        <w:t>s</w:t>
      </w:r>
      <w:r w:rsidRPr="0022400D">
        <w:rPr>
          <w:rFonts w:ascii="Times New Roman" w:hAnsi="Times New Roman"/>
          <w:color w:val="000000"/>
        </w:rPr>
        <w:t xml:space="preserve"> and temperament vocabulary. </w:t>
      </w:r>
      <w:r w:rsidR="0022400D" w:rsidRPr="0022400D">
        <w:rPr>
          <w:rFonts w:ascii="Times New Roman" w:hAnsi="Times New Roman"/>
          <w:color w:val="000000"/>
        </w:rPr>
        <w:t>Wesley said, “We worked together.” Rachel said, “We made a plan and if it didn’t work we made a new plan.”</w:t>
      </w:r>
      <w:r w:rsidR="001E5820" w:rsidRPr="0022400D">
        <w:rPr>
          <w:rFonts w:ascii="Times New Roman" w:hAnsi="Times New Roman"/>
          <w:color w:val="000000"/>
        </w:rPr>
        <w:t xml:space="preserve"> </w:t>
      </w:r>
      <w:r w:rsidRPr="0022400D">
        <w:rPr>
          <w:rFonts w:ascii="Times New Roman" w:hAnsi="Times New Roman"/>
          <w:color w:val="000000"/>
        </w:rPr>
        <w:t xml:space="preserve">When </w:t>
      </w:r>
      <w:r w:rsidR="00D269B7" w:rsidRPr="0022400D">
        <w:rPr>
          <w:rFonts w:ascii="Times New Roman" w:hAnsi="Times New Roman"/>
        </w:rPr>
        <w:t>Christie</w:t>
      </w:r>
      <w:r w:rsidR="0022400D" w:rsidRPr="0022400D">
        <w:rPr>
          <w:rFonts w:ascii="Times New Roman" w:hAnsi="Times New Roman"/>
        </w:rPr>
        <w:t xml:space="preserve"> </w:t>
      </w:r>
      <w:r w:rsidRPr="0022400D">
        <w:rPr>
          <w:rFonts w:ascii="Times New Roman" w:hAnsi="Times New Roman"/>
          <w:color w:val="000000"/>
        </w:rPr>
        <w:t>and I reflect</w:t>
      </w:r>
      <w:r w:rsidR="001E5820" w:rsidRPr="0022400D">
        <w:rPr>
          <w:rFonts w:ascii="Times New Roman" w:hAnsi="Times New Roman"/>
          <w:color w:val="000000"/>
        </w:rPr>
        <w:t>ed</w:t>
      </w:r>
      <w:r w:rsidRPr="0022400D">
        <w:rPr>
          <w:rFonts w:ascii="Times New Roman" w:hAnsi="Times New Roman"/>
          <w:color w:val="000000"/>
        </w:rPr>
        <w:t xml:space="preserve"> on this during </w:t>
      </w:r>
      <w:r w:rsidR="001E5820" w:rsidRPr="0022400D">
        <w:rPr>
          <w:rFonts w:ascii="Times New Roman" w:hAnsi="Times New Roman"/>
          <w:color w:val="000000"/>
        </w:rPr>
        <w:t xml:space="preserve">our </w:t>
      </w:r>
      <w:r w:rsidRPr="0022400D">
        <w:rPr>
          <w:rFonts w:ascii="Times New Roman" w:hAnsi="Times New Roman"/>
          <w:color w:val="000000"/>
        </w:rPr>
        <w:t>collaboration, she exclaimed, "That really shows their growth since the beginning of the year!"</w:t>
      </w:r>
    </w:p>
    <w:p w14:paraId="1F7AF5E8" w14:textId="3B5F58FC" w:rsidR="00FA45BD" w:rsidRPr="0022400D" w:rsidRDefault="00FA45BD" w:rsidP="00FA45BD">
      <w:pPr>
        <w:ind w:firstLine="720"/>
        <w:rPr>
          <w:rFonts w:ascii="Times New Roman" w:hAnsi="Times New Roman"/>
        </w:rPr>
      </w:pPr>
      <w:r w:rsidRPr="0022400D">
        <w:rPr>
          <w:rFonts w:ascii="Times New Roman" w:hAnsi="Times New Roman"/>
        </w:rPr>
        <w:t>Weil (2004) designed a definition for humane education that correlates with the components of executive function by including the rights of human</w:t>
      </w:r>
      <w:r w:rsidR="00322F09" w:rsidRPr="0022400D">
        <w:rPr>
          <w:rFonts w:ascii="Times New Roman" w:hAnsi="Times New Roman"/>
        </w:rPr>
        <w:t>s</w:t>
      </w:r>
      <w:r w:rsidRPr="0022400D">
        <w:rPr>
          <w:rFonts w:ascii="Times New Roman" w:hAnsi="Times New Roman"/>
        </w:rPr>
        <w:t xml:space="preserve"> and animals, respect and rev</w:t>
      </w:r>
      <w:r w:rsidR="0022400D" w:rsidRPr="0022400D">
        <w:rPr>
          <w:rFonts w:ascii="Times New Roman" w:hAnsi="Times New Roman"/>
        </w:rPr>
        <w:t xml:space="preserve">erence, and critical thinking. </w:t>
      </w:r>
      <w:r w:rsidRPr="0022400D">
        <w:rPr>
          <w:rFonts w:ascii="Times New Roman" w:hAnsi="Times New Roman"/>
        </w:rPr>
        <w:t>Melson (2003) investigated the importance of a child’s interaction with animals on perceptual, cognitive, and soc</w:t>
      </w:r>
      <w:r w:rsidR="0022400D" w:rsidRPr="0022400D">
        <w:rPr>
          <w:rFonts w:ascii="Times New Roman" w:hAnsi="Times New Roman"/>
        </w:rPr>
        <w:t xml:space="preserve">ial and emotional development. </w:t>
      </w:r>
      <w:r w:rsidRPr="0022400D">
        <w:rPr>
          <w:rFonts w:ascii="Times New Roman" w:hAnsi="Times New Roman"/>
        </w:rPr>
        <w:t xml:space="preserve">More recently, Gee et al. (2010) investigated how preschool children completed memory tasks in the presence of a dog and found that children were able to follow instructions, focus more, relax, and complete tasks with fewer errors than children not in the presence of a dog. Therefore, humane education and executive function development are quite harmonious as illustrated in the </w:t>
      </w:r>
      <w:r w:rsidRPr="0022400D">
        <w:rPr>
          <w:rFonts w:ascii="Times New Roman" w:hAnsi="Times New Roman"/>
        </w:rPr>
        <w:lastRenderedPageBreak/>
        <w:t xml:space="preserve">findings of this current study. </w:t>
      </w:r>
      <w:r w:rsidR="00322F09" w:rsidRPr="0022400D">
        <w:rPr>
          <w:rFonts w:ascii="Times New Roman" w:hAnsi="Times New Roman"/>
        </w:rPr>
        <w:t xml:space="preserve">Woody’s </w:t>
      </w:r>
      <w:r w:rsidRPr="0022400D">
        <w:rPr>
          <w:rFonts w:ascii="Times New Roman" w:hAnsi="Times New Roman"/>
        </w:rPr>
        <w:t>presence in the classroom not only brought a sense of calm as noted</w:t>
      </w:r>
      <w:r w:rsidR="0022400D" w:rsidRPr="0022400D">
        <w:rPr>
          <w:rFonts w:ascii="Times New Roman" w:hAnsi="Times New Roman"/>
        </w:rPr>
        <w:t xml:space="preserve"> by </w:t>
      </w:r>
      <w:r w:rsidR="00D269B7" w:rsidRPr="0022400D">
        <w:rPr>
          <w:rFonts w:ascii="Times New Roman" w:hAnsi="Times New Roman"/>
        </w:rPr>
        <w:t>Christie</w:t>
      </w:r>
      <w:r w:rsidRPr="0022400D">
        <w:rPr>
          <w:rFonts w:ascii="Times New Roman" w:hAnsi="Times New Roman"/>
        </w:rPr>
        <w:t xml:space="preserve">, but </w:t>
      </w:r>
      <w:r w:rsidR="00322F09" w:rsidRPr="0022400D">
        <w:rPr>
          <w:rFonts w:ascii="Times New Roman" w:hAnsi="Times New Roman"/>
        </w:rPr>
        <w:t xml:space="preserve">he </w:t>
      </w:r>
      <w:r w:rsidRPr="0022400D">
        <w:rPr>
          <w:rFonts w:ascii="Times New Roman" w:hAnsi="Times New Roman"/>
        </w:rPr>
        <w:t xml:space="preserve">also played a leading role in the story enhancing executive functions in first graders. </w:t>
      </w:r>
    </w:p>
    <w:p w14:paraId="4B389348" w14:textId="6E8C0027" w:rsidR="00FA45BD" w:rsidRPr="0022400D" w:rsidRDefault="00FA45BD" w:rsidP="00FA45BD">
      <w:pPr>
        <w:rPr>
          <w:rFonts w:ascii="Times New Roman" w:hAnsi="Times New Roman"/>
        </w:rPr>
      </w:pPr>
      <w:r w:rsidRPr="0022400D">
        <w:rPr>
          <w:rFonts w:ascii="Times New Roman" w:hAnsi="Times New Roman"/>
        </w:rPr>
        <w:tab/>
        <w:t>Temperament is a stable, genetic characteristic of children (Rothbart &amp; Bates, 2006). Even so, the environment plays a strong role on how children behave and react to environmental stimuli. Therefore, the individual differences in children’s emotional, sociability, activity level, and attentional reactivity can be explained by temperament (Rothbart &amp; Bates, 2006; Valiente</w:t>
      </w:r>
      <w:r w:rsidR="00D36338" w:rsidRPr="0022400D">
        <w:rPr>
          <w:rFonts w:ascii="Times New Roman" w:hAnsi="Times New Roman"/>
        </w:rPr>
        <w:t xml:space="preserve"> et al.,</w:t>
      </w:r>
      <w:r w:rsidRPr="0022400D">
        <w:rPr>
          <w:rFonts w:ascii="Times New Roman" w:hAnsi="Times New Roman"/>
        </w:rPr>
        <w:t xml:space="preserve"> 2012).  </w:t>
      </w:r>
    </w:p>
    <w:p w14:paraId="496C2192" w14:textId="0275EFA9" w:rsidR="00595FE6" w:rsidRPr="0022400D" w:rsidRDefault="00FA45BD" w:rsidP="005C7498">
      <w:pPr>
        <w:ind w:firstLine="720"/>
        <w:rPr>
          <w:rFonts w:ascii="Times New Roman" w:hAnsi="Times New Roman"/>
        </w:rPr>
      </w:pPr>
      <w:r w:rsidRPr="0022400D">
        <w:rPr>
          <w:rFonts w:ascii="Times New Roman" w:hAnsi="Times New Roman"/>
        </w:rPr>
        <w:t>For children to experience a goodness of fit, it is necessary to be familiar with their temperament traits and provide situational learning experience that meet</w:t>
      </w:r>
      <w:r w:rsidR="0022400D" w:rsidRPr="0022400D">
        <w:rPr>
          <w:rFonts w:ascii="Times New Roman" w:hAnsi="Times New Roman"/>
        </w:rPr>
        <w:t>s</w:t>
      </w:r>
      <w:r w:rsidRPr="0022400D">
        <w:rPr>
          <w:rFonts w:ascii="Times New Roman" w:hAnsi="Times New Roman"/>
        </w:rPr>
        <w:t xml:space="preserve"> these needs (Vitiello</w:t>
      </w:r>
      <w:r w:rsidR="00D36338" w:rsidRPr="0022400D">
        <w:rPr>
          <w:rFonts w:ascii="Times New Roman" w:hAnsi="Times New Roman"/>
        </w:rPr>
        <w:t xml:space="preserve"> et al., </w:t>
      </w:r>
      <w:r w:rsidRPr="0022400D">
        <w:rPr>
          <w:rFonts w:ascii="Times New Roman" w:hAnsi="Times New Roman"/>
        </w:rPr>
        <w:t xml:space="preserve">2012). During the post interview </w:t>
      </w:r>
      <w:r w:rsidR="00D269B7" w:rsidRPr="0022400D">
        <w:rPr>
          <w:rFonts w:ascii="Times New Roman" w:hAnsi="Times New Roman"/>
        </w:rPr>
        <w:t>Christie</w:t>
      </w:r>
      <w:r w:rsidR="0022400D" w:rsidRPr="0022400D">
        <w:rPr>
          <w:rFonts w:ascii="Times New Roman" w:hAnsi="Times New Roman"/>
        </w:rPr>
        <w:t xml:space="preserve"> </w:t>
      </w:r>
      <w:r w:rsidRPr="0022400D">
        <w:rPr>
          <w:rFonts w:ascii="Times New Roman" w:hAnsi="Times New Roman"/>
        </w:rPr>
        <w:t xml:space="preserve">disclosed how passionately she now feels about teachers gaining understanding of each child’s temperament in the classroom, </w:t>
      </w:r>
    </w:p>
    <w:p w14:paraId="766F047C" w14:textId="4076357B" w:rsidR="00FA45BD" w:rsidRPr="0022400D" w:rsidRDefault="00FA45BD" w:rsidP="00513089">
      <w:pPr>
        <w:spacing w:line="240" w:lineRule="auto"/>
        <w:ind w:left="720"/>
        <w:contextualSpacing/>
        <w:rPr>
          <w:rFonts w:ascii="Times New Roman" w:hAnsi="Times New Roman"/>
        </w:rPr>
      </w:pPr>
      <w:r w:rsidRPr="0022400D">
        <w:rPr>
          <w:rFonts w:ascii="Times New Roman" w:hAnsi="Times New Roman"/>
        </w:rPr>
        <w:t xml:space="preserve">It kind of alleviated my guilt for the climate of the </w:t>
      </w:r>
      <w:r w:rsidR="00595FE6" w:rsidRPr="0022400D">
        <w:rPr>
          <w:rFonts w:ascii="Times New Roman" w:hAnsi="Times New Roman"/>
        </w:rPr>
        <w:t>children’s</w:t>
      </w:r>
      <w:r w:rsidRPr="0022400D">
        <w:rPr>
          <w:rFonts w:ascii="Times New Roman" w:hAnsi="Times New Roman"/>
        </w:rPr>
        <w:t xml:space="preserve"> behaviors. They are such an interesting composite of temperaments that I now better understand them. Before there was a part of me that thought I was failing, so there was so much upheaval upset or reactionary happenings with different children. I was constantly trying to manage it and I felt exhausted from it. When we got the temperaments back I could go “oh I am not God and I did not create this temperament and they are who they are and I know that cognitively.</w:t>
      </w:r>
    </w:p>
    <w:p w14:paraId="0177E50A" w14:textId="77777777" w:rsidR="0022400D" w:rsidRPr="0022400D" w:rsidRDefault="0022400D" w:rsidP="0022400D">
      <w:pPr>
        <w:spacing w:line="240" w:lineRule="auto"/>
        <w:ind w:left="720"/>
        <w:contextualSpacing/>
        <w:rPr>
          <w:rFonts w:ascii="Times New Roman" w:hAnsi="Times New Roman"/>
        </w:rPr>
      </w:pPr>
    </w:p>
    <w:p w14:paraId="1C0C0F2C" w14:textId="6B37541F" w:rsidR="00FA45BD" w:rsidRPr="0022400D" w:rsidRDefault="00FA45BD" w:rsidP="00FA45BD">
      <w:pPr>
        <w:ind w:firstLine="720"/>
        <w:rPr>
          <w:rFonts w:ascii="Times New Roman" w:hAnsi="Times New Roman"/>
        </w:rPr>
      </w:pPr>
      <w:r w:rsidRPr="0022400D">
        <w:rPr>
          <w:rFonts w:ascii="Times New Roman" w:hAnsi="Times New Roman"/>
        </w:rPr>
        <w:t>In this st</w:t>
      </w:r>
      <w:r w:rsidR="005104FA">
        <w:rPr>
          <w:rFonts w:ascii="Times New Roman" w:hAnsi="Times New Roman"/>
        </w:rPr>
        <w:t>udy, temperament was addressed</w:t>
      </w:r>
      <w:r w:rsidRPr="0022400D">
        <w:rPr>
          <w:rFonts w:ascii="Times New Roman" w:hAnsi="Times New Roman"/>
        </w:rPr>
        <w:t xml:space="preserve"> in a myriad of ways including </w:t>
      </w:r>
      <w:r w:rsidR="00E4295A" w:rsidRPr="0022400D">
        <w:rPr>
          <w:rFonts w:ascii="Times New Roman" w:hAnsi="Times New Roman"/>
        </w:rPr>
        <w:t xml:space="preserve">the </w:t>
      </w:r>
      <w:r w:rsidRPr="0022400D">
        <w:rPr>
          <w:rFonts w:ascii="Times New Roman" w:hAnsi="Times New Roman"/>
        </w:rPr>
        <w:t xml:space="preserve">seating arrangement, groups, situated learning experiences, and how </w:t>
      </w:r>
      <w:r w:rsidR="00D269B7" w:rsidRPr="0022400D">
        <w:rPr>
          <w:rFonts w:ascii="Times New Roman" w:hAnsi="Times New Roman"/>
        </w:rPr>
        <w:t>Christie</w:t>
      </w:r>
      <w:r w:rsidR="0022400D" w:rsidRPr="0022400D">
        <w:rPr>
          <w:rFonts w:ascii="Times New Roman" w:hAnsi="Times New Roman"/>
        </w:rPr>
        <w:t xml:space="preserve"> </w:t>
      </w:r>
      <w:r w:rsidRPr="0022400D">
        <w:rPr>
          <w:rFonts w:ascii="Times New Roman" w:hAnsi="Times New Roman"/>
        </w:rPr>
        <w:t>and I reacted to children’s behaviors and actions. Altogether the children were protagonist</w:t>
      </w:r>
      <w:r w:rsidR="00E4295A" w:rsidRPr="0022400D">
        <w:rPr>
          <w:rFonts w:ascii="Times New Roman" w:hAnsi="Times New Roman"/>
        </w:rPr>
        <w:t>s</w:t>
      </w:r>
      <w:r w:rsidRPr="0022400D">
        <w:rPr>
          <w:rFonts w:ascii="Times New Roman" w:hAnsi="Times New Roman"/>
        </w:rPr>
        <w:t xml:space="preserve"> in their own learning and became both teachers and learners by speaking from their own perspectives</w:t>
      </w:r>
      <w:r w:rsidR="00E4295A" w:rsidRPr="0022400D">
        <w:rPr>
          <w:rFonts w:ascii="Times New Roman" w:hAnsi="Times New Roman"/>
        </w:rPr>
        <w:t>,</w:t>
      </w:r>
      <w:r w:rsidRPr="0022400D">
        <w:rPr>
          <w:rFonts w:ascii="Times New Roman" w:hAnsi="Times New Roman"/>
        </w:rPr>
        <w:t xml:space="preserve"> yet </w:t>
      </w:r>
      <w:r w:rsidR="00E4295A" w:rsidRPr="0022400D">
        <w:rPr>
          <w:rFonts w:ascii="Times New Roman" w:hAnsi="Times New Roman"/>
        </w:rPr>
        <w:t xml:space="preserve">they </w:t>
      </w:r>
      <w:r w:rsidRPr="0022400D">
        <w:rPr>
          <w:rFonts w:ascii="Times New Roman" w:hAnsi="Times New Roman"/>
        </w:rPr>
        <w:t>learn</w:t>
      </w:r>
      <w:r w:rsidR="00E4295A" w:rsidRPr="0022400D">
        <w:rPr>
          <w:rFonts w:ascii="Times New Roman" w:hAnsi="Times New Roman"/>
        </w:rPr>
        <w:t>ed</w:t>
      </w:r>
      <w:r w:rsidRPr="0022400D">
        <w:rPr>
          <w:rFonts w:ascii="Times New Roman" w:hAnsi="Times New Roman"/>
        </w:rPr>
        <w:t xml:space="preserve"> through negotiation in shared activities. During these shared activities or situated learning experiences, the classroom pet served as </w:t>
      </w:r>
      <w:r w:rsidRPr="0022400D">
        <w:rPr>
          <w:rFonts w:ascii="Times New Roman" w:hAnsi="Times New Roman"/>
        </w:rPr>
        <w:lastRenderedPageBreak/>
        <w:t xml:space="preserve">provocation to elicit executive function development. Moreover, temperament served as a liaison between the situated learning experiences enabling each experience to be a goodness of fit and productive. </w:t>
      </w:r>
    </w:p>
    <w:p w14:paraId="2C9A8147" w14:textId="33B6B478" w:rsidR="00E4295A" w:rsidRPr="0022400D" w:rsidRDefault="00FA45BD" w:rsidP="00FA45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22400D">
        <w:rPr>
          <w:rFonts w:ascii="Times New Roman" w:hAnsi="Times New Roman"/>
        </w:rPr>
        <w:tab/>
        <w:t xml:space="preserve">The nature of the lived experiences </w:t>
      </w:r>
      <w:r w:rsidR="00E4295A" w:rsidRPr="0022400D">
        <w:rPr>
          <w:rFonts w:ascii="Times New Roman" w:hAnsi="Times New Roman"/>
        </w:rPr>
        <w:t xml:space="preserve">of </w:t>
      </w:r>
      <w:r w:rsidR="0022400D" w:rsidRPr="0022400D">
        <w:rPr>
          <w:rFonts w:ascii="Times New Roman" w:hAnsi="Times New Roman"/>
        </w:rPr>
        <w:t>the teacher and children</w:t>
      </w:r>
      <w:r w:rsidR="00E4295A" w:rsidRPr="0022400D">
        <w:rPr>
          <w:rFonts w:ascii="Times New Roman" w:hAnsi="Times New Roman"/>
        </w:rPr>
        <w:t xml:space="preserve"> </w:t>
      </w:r>
      <w:r w:rsidRPr="0022400D">
        <w:rPr>
          <w:rFonts w:ascii="Times New Roman" w:hAnsi="Times New Roman"/>
        </w:rPr>
        <w:t>during the six months of Woody’s presence became evident during the last few weeks</w:t>
      </w:r>
      <w:r w:rsidR="0022400D" w:rsidRPr="0022400D">
        <w:rPr>
          <w:rFonts w:ascii="Times New Roman" w:hAnsi="Times New Roman"/>
        </w:rPr>
        <w:t xml:space="preserve"> of the study. A</w:t>
      </w:r>
      <w:r w:rsidRPr="0022400D">
        <w:rPr>
          <w:rFonts w:ascii="Times New Roman" w:hAnsi="Times New Roman"/>
        </w:rPr>
        <w:t>fter we finished a situated learning experience with the children on one of the five freedoms of animal and children’s rights</w:t>
      </w:r>
      <w:r w:rsidR="00E4295A" w:rsidRPr="0022400D">
        <w:rPr>
          <w:rFonts w:ascii="Times New Roman" w:hAnsi="Times New Roman"/>
        </w:rPr>
        <w:t>,</w:t>
      </w:r>
      <w:r w:rsidR="0022400D" w:rsidRPr="0022400D">
        <w:rPr>
          <w:rFonts w:ascii="Times New Roman" w:hAnsi="Times New Roman"/>
        </w:rPr>
        <w:t xml:space="preserve"> Christie exclaimed:</w:t>
      </w:r>
    </w:p>
    <w:p w14:paraId="052CB478" w14:textId="44552147" w:rsidR="00E4295A" w:rsidRPr="0022400D" w:rsidRDefault="00FA45BD" w:rsidP="00513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contextualSpacing/>
        <w:rPr>
          <w:rFonts w:ascii="Times New Roman" w:hAnsi="Times New Roman"/>
        </w:rPr>
      </w:pPr>
      <w:r w:rsidRPr="0022400D">
        <w:rPr>
          <w:rFonts w:ascii="Times New Roman" w:hAnsi="Times New Roman"/>
        </w:rPr>
        <w:t>I really love what you are adding to the class. Because of what the district wants me to focus on (reading and math) the children do not get a lot of social studies and science and I feel like since this is my first year teaching first grade, I don’t know how to incorporate it into the other disciplines yet. I really enjoy it and know the kids are enjoying it too.</w:t>
      </w:r>
    </w:p>
    <w:p w14:paraId="15AEC3DC" w14:textId="10EA711F" w:rsidR="00FA45BD" w:rsidRPr="0022400D" w:rsidRDefault="00FA45BD" w:rsidP="00513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contextualSpacing/>
        <w:rPr>
          <w:rFonts w:ascii="Times New Roman" w:hAnsi="Times New Roman"/>
        </w:rPr>
      </w:pPr>
    </w:p>
    <w:p w14:paraId="02E2C4A0" w14:textId="2C12D156" w:rsidR="00195138" w:rsidRPr="0022400D" w:rsidRDefault="00FA45BD" w:rsidP="00FA45BD">
      <w:pPr>
        <w:ind w:firstLine="720"/>
        <w:rPr>
          <w:rFonts w:ascii="Times New Roman" w:hAnsi="Times New Roman"/>
        </w:rPr>
      </w:pPr>
      <w:r w:rsidRPr="0022400D">
        <w:rPr>
          <w:rFonts w:ascii="Times New Roman" w:hAnsi="Times New Roman"/>
        </w:rPr>
        <w:t xml:space="preserve">The children wrote letters to Woody on his last day at school. These letters depicted the fondness they </w:t>
      </w:r>
      <w:r w:rsidR="00E4295A" w:rsidRPr="0022400D">
        <w:rPr>
          <w:rFonts w:ascii="Times New Roman" w:hAnsi="Times New Roman"/>
        </w:rPr>
        <w:t xml:space="preserve">had </w:t>
      </w:r>
      <w:r w:rsidRPr="0022400D">
        <w:rPr>
          <w:rFonts w:ascii="Times New Roman" w:hAnsi="Times New Roman"/>
        </w:rPr>
        <w:t xml:space="preserve">towards </w:t>
      </w:r>
      <w:r w:rsidR="00E4295A" w:rsidRPr="0022400D">
        <w:rPr>
          <w:rFonts w:ascii="Times New Roman" w:hAnsi="Times New Roman"/>
        </w:rPr>
        <w:t>him</w:t>
      </w:r>
      <w:r w:rsidRPr="0022400D">
        <w:rPr>
          <w:rFonts w:ascii="Times New Roman" w:hAnsi="Times New Roman"/>
        </w:rPr>
        <w:t xml:space="preserve">. </w:t>
      </w:r>
      <w:r w:rsidR="00E159BE" w:rsidRPr="0022400D">
        <w:rPr>
          <w:rFonts w:ascii="Times New Roman" w:hAnsi="Times New Roman"/>
        </w:rPr>
        <w:t>Kremer</w:t>
      </w:r>
      <w:r w:rsidR="0022400D" w:rsidRPr="0022400D">
        <w:rPr>
          <w:rFonts w:ascii="Times New Roman" w:hAnsi="Times New Roman"/>
        </w:rPr>
        <w:t xml:space="preserve"> </w:t>
      </w:r>
      <w:r w:rsidRPr="0022400D">
        <w:rPr>
          <w:rFonts w:ascii="Times New Roman" w:hAnsi="Times New Roman"/>
        </w:rPr>
        <w:t xml:space="preserve">wrote, “Dear Woody, You are cool. You are fun. You bring so much joy to me.” </w:t>
      </w:r>
      <w:r w:rsidR="003F0C32" w:rsidRPr="0022400D">
        <w:rPr>
          <w:rFonts w:ascii="Times New Roman" w:hAnsi="Times New Roman"/>
        </w:rPr>
        <w:t>Kemp</w:t>
      </w:r>
      <w:r w:rsidR="00E4295A" w:rsidRPr="0022400D">
        <w:rPr>
          <w:rFonts w:ascii="Times New Roman" w:hAnsi="Times New Roman"/>
        </w:rPr>
        <w:t>,</w:t>
      </w:r>
      <w:r w:rsidRPr="0022400D">
        <w:rPr>
          <w:rFonts w:ascii="Times New Roman" w:hAnsi="Times New Roman"/>
        </w:rPr>
        <w:t xml:space="preserve"> who initially did not want a class pet</w:t>
      </w:r>
      <w:r w:rsidR="00E4295A" w:rsidRPr="0022400D">
        <w:rPr>
          <w:rFonts w:ascii="Times New Roman" w:hAnsi="Times New Roman"/>
        </w:rPr>
        <w:t>,</w:t>
      </w:r>
      <w:r w:rsidRPr="0022400D">
        <w:rPr>
          <w:rFonts w:ascii="Times New Roman" w:hAnsi="Times New Roman"/>
        </w:rPr>
        <w:t xml:space="preserve"> wrote, “Dear Woody, Goodbye. I’ll always miss you. Your step</w:t>
      </w:r>
      <w:r w:rsidR="0022400D" w:rsidRPr="0022400D">
        <w:rPr>
          <w:rFonts w:ascii="Times New Roman" w:hAnsi="Times New Roman"/>
        </w:rPr>
        <w:t xml:space="preserve"> </w:t>
      </w:r>
      <w:r w:rsidRPr="0022400D">
        <w:rPr>
          <w:rFonts w:ascii="Times New Roman" w:hAnsi="Times New Roman"/>
        </w:rPr>
        <w:t xml:space="preserve">dad, </w:t>
      </w:r>
      <w:r w:rsidR="003F0C32" w:rsidRPr="0022400D">
        <w:rPr>
          <w:rFonts w:ascii="Times New Roman" w:hAnsi="Times New Roman"/>
        </w:rPr>
        <w:t>Kemp</w:t>
      </w:r>
      <w:r w:rsidRPr="0022400D">
        <w:rPr>
          <w:rFonts w:ascii="Times New Roman" w:hAnsi="Times New Roman"/>
        </w:rPr>
        <w:t xml:space="preserve">.” The parents </w:t>
      </w:r>
      <w:r w:rsidR="00E4295A" w:rsidRPr="0022400D">
        <w:rPr>
          <w:rFonts w:ascii="Times New Roman" w:hAnsi="Times New Roman"/>
        </w:rPr>
        <w:t xml:space="preserve">expressed </w:t>
      </w:r>
      <w:r w:rsidRPr="0022400D">
        <w:rPr>
          <w:rFonts w:ascii="Times New Roman" w:hAnsi="Times New Roman"/>
        </w:rPr>
        <w:t xml:space="preserve">during the last week of school how attached their children had become to Woody. One parent asked, “Was today Woody’s last day?” </w:t>
      </w:r>
      <w:r w:rsidR="00E4295A" w:rsidRPr="0022400D">
        <w:rPr>
          <w:rFonts w:ascii="Times New Roman" w:hAnsi="Times New Roman"/>
        </w:rPr>
        <w:t>When I said yes, t</w:t>
      </w:r>
      <w:r w:rsidRPr="0022400D">
        <w:rPr>
          <w:rFonts w:ascii="Times New Roman" w:hAnsi="Times New Roman"/>
        </w:rPr>
        <w:t>he parent responded, “</w:t>
      </w:r>
      <w:r w:rsidR="007726A1" w:rsidRPr="0022400D">
        <w:rPr>
          <w:rFonts w:ascii="Times New Roman" w:hAnsi="Times New Roman"/>
        </w:rPr>
        <w:t xml:space="preserve">Sophie </w:t>
      </w:r>
      <w:r w:rsidRPr="0022400D">
        <w:rPr>
          <w:rFonts w:ascii="Times New Roman" w:hAnsi="Times New Roman"/>
        </w:rPr>
        <w:t xml:space="preserve">came home and cried and cried.” She </w:t>
      </w:r>
      <w:r w:rsidR="00E4295A" w:rsidRPr="0022400D">
        <w:rPr>
          <w:rFonts w:ascii="Times New Roman" w:hAnsi="Times New Roman"/>
        </w:rPr>
        <w:t>continued</w:t>
      </w:r>
      <w:r w:rsidRPr="0022400D">
        <w:rPr>
          <w:rFonts w:ascii="Times New Roman" w:hAnsi="Times New Roman"/>
        </w:rPr>
        <w:t xml:space="preserve">, “Well you know </w:t>
      </w:r>
      <w:r w:rsidR="007726A1" w:rsidRPr="0022400D">
        <w:rPr>
          <w:rFonts w:ascii="Times New Roman" w:hAnsi="Times New Roman"/>
        </w:rPr>
        <w:t>Sophie</w:t>
      </w:r>
      <w:r w:rsidR="007726A1" w:rsidRPr="0022400D" w:rsidDel="007726A1">
        <w:rPr>
          <w:rFonts w:ascii="Times New Roman" w:hAnsi="Times New Roman"/>
        </w:rPr>
        <w:t xml:space="preserve"> </w:t>
      </w:r>
      <w:r w:rsidRPr="0022400D">
        <w:rPr>
          <w:rFonts w:ascii="Times New Roman" w:hAnsi="Times New Roman"/>
        </w:rPr>
        <w:t xml:space="preserve">is not adaptable and doesn’t like change, so this is extra hard on her.” I then realized that it </w:t>
      </w:r>
      <w:r w:rsidR="00195138" w:rsidRPr="0022400D">
        <w:rPr>
          <w:rFonts w:ascii="Times New Roman" w:hAnsi="Times New Roman"/>
        </w:rPr>
        <w:t xml:space="preserve">was not </w:t>
      </w:r>
      <w:r w:rsidRPr="0022400D">
        <w:rPr>
          <w:rFonts w:ascii="Times New Roman" w:hAnsi="Times New Roman"/>
        </w:rPr>
        <w:t xml:space="preserve">just </w:t>
      </w:r>
      <w:r w:rsidR="00195138" w:rsidRPr="0022400D">
        <w:rPr>
          <w:rFonts w:ascii="Times New Roman" w:hAnsi="Times New Roman"/>
        </w:rPr>
        <w:t xml:space="preserve">the </w:t>
      </w:r>
      <w:r w:rsidRPr="0022400D">
        <w:rPr>
          <w:rFonts w:ascii="Times New Roman" w:hAnsi="Times New Roman"/>
        </w:rPr>
        <w:t xml:space="preserve">children who gained a stronger understanding of temperament and executive functions, but </w:t>
      </w:r>
      <w:r w:rsidR="00195138" w:rsidRPr="0022400D">
        <w:rPr>
          <w:rFonts w:ascii="Times New Roman" w:hAnsi="Times New Roman"/>
        </w:rPr>
        <w:t>their</w:t>
      </w:r>
      <w:r w:rsidRPr="0022400D">
        <w:rPr>
          <w:rFonts w:ascii="Times New Roman" w:hAnsi="Times New Roman"/>
        </w:rPr>
        <w:t xml:space="preserve"> parents</w:t>
      </w:r>
      <w:r w:rsidR="00195138" w:rsidRPr="0022400D">
        <w:rPr>
          <w:rFonts w:ascii="Times New Roman" w:hAnsi="Times New Roman"/>
        </w:rPr>
        <w:t xml:space="preserve"> did too</w:t>
      </w:r>
      <w:r w:rsidRPr="0022400D">
        <w:rPr>
          <w:rFonts w:ascii="Times New Roman" w:hAnsi="Times New Roman"/>
        </w:rPr>
        <w:t xml:space="preserve">. Additionally, </w:t>
      </w:r>
      <w:r w:rsidR="00D269B7" w:rsidRPr="0022400D">
        <w:rPr>
          <w:rFonts w:ascii="Times New Roman" w:hAnsi="Times New Roman"/>
        </w:rPr>
        <w:t>Christie</w:t>
      </w:r>
      <w:r w:rsidR="0022400D" w:rsidRPr="0022400D">
        <w:rPr>
          <w:rFonts w:ascii="Times New Roman" w:hAnsi="Times New Roman"/>
        </w:rPr>
        <w:t xml:space="preserve"> </w:t>
      </w:r>
      <w:r w:rsidRPr="0022400D">
        <w:rPr>
          <w:rFonts w:ascii="Times New Roman" w:hAnsi="Times New Roman"/>
        </w:rPr>
        <w:t>began i</w:t>
      </w:r>
      <w:r w:rsidR="005104FA">
        <w:rPr>
          <w:rFonts w:ascii="Times New Roman" w:hAnsi="Times New Roman"/>
        </w:rPr>
        <w:t>mplementing executive function</w:t>
      </w:r>
      <w:r w:rsidR="00195138" w:rsidRPr="0022400D">
        <w:rPr>
          <w:rFonts w:ascii="Times New Roman" w:hAnsi="Times New Roman"/>
        </w:rPr>
        <w:t>s</w:t>
      </w:r>
      <w:r w:rsidR="0022400D" w:rsidRPr="0022400D">
        <w:rPr>
          <w:rFonts w:ascii="Times New Roman" w:hAnsi="Times New Roman"/>
        </w:rPr>
        <w:t xml:space="preserve"> </w:t>
      </w:r>
      <w:r w:rsidRPr="0022400D">
        <w:rPr>
          <w:rFonts w:ascii="Times New Roman" w:hAnsi="Times New Roman"/>
        </w:rPr>
        <w:t>into activities outside of the st</w:t>
      </w:r>
      <w:r w:rsidR="0022400D" w:rsidRPr="0022400D">
        <w:rPr>
          <w:rFonts w:ascii="Times New Roman" w:hAnsi="Times New Roman"/>
        </w:rPr>
        <w:t>udy</w:t>
      </w:r>
      <w:r w:rsidRPr="0022400D">
        <w:rPr>
          <w:rFonts w:ascii="Times New Roman" w:hAnsi="Times New Roman"/>
        </w:rPr>
        <w:t xml:space="preserve">. </w:t>
      </w:r>
      <w:r w:rsidR="00195138" w:rsidRPr="0022400D">
        <w:rPr>
          <w:rFonts w:ascii="Times New Roman" w:hAnsi="Times New Roman"/>
        </w:rPr>
        <w:t>She shared</w:t>
      </w:r>
      <w:r w:rsidRPr="0022400D">
        <w:rPr>
          <w:rFonts w:ascii="Times New Roman" w:hAnsi="Times New Roman"/>
        </w:rPr>
        <w:t xml:space="preserve">, </w:t>
      </w:r>
    </w:p>
    <w:p w14:paraId="50293D9E" w14:textId="0D025AF4" w:rsidR="00195138" w:rsidRPr="0022400D" w:rsidRDefault="00FA45BD" w:rsidP="00513089">
      <w:pPr>
        <w:spacing w:line="240" w:lineRule="auto"/>
        <w:ind w:left="720"/>
        <w:contextualSpacing/>
        <w:rPr>
          <w:rFonts w:ascii="Times New Roman" w:hAnsi="Times New Roman"/>
        </w:rPr>
      </w:pPr>
      <w:r w:rsidRPr="0022400D">
        <w:rPr>
          <w:rFonts w:ascii="Times New Roman" w:hAnsi="Times New Roman"/>
        </w:rPr>
        <w:t xml:space="preserve">The other first grade teachers were going to give just a simple direction sheet, but I made this booklet to help them design a plan first and then build the </w:t>
      </w:r>
      <w:r w:rsidRPr="0022400D">
        <w:rPr>
          <w:rFonts w:ascii="Times New Roman" w:hAnsi="Times New Roman"/>
        </w:rPr>
        <w:lastRenderedPageBreak/>
        <w:t>simple machine. Then, they have a page to reflect on their journey building the simple machine and final product.</w:t>
      </w:r>
    </w:p>
    <w:p w14:paraId="51833E09" w14:textId="2E67E7F5" w:rsidR="00195138" w:rsidRPr="0022400D" w:rsidRDefault="00195138" w:rsidP="00513089">
      <w:pPr>
        <w:spacing w:line="240" w:lineRule="auto"/>
        <w:ind w:left="720"/>
        <w:contextualSpacing/>
        <w:rPr>
          <w:rFonts w:ascii="Times New Roman" w:hAnsi="Times New Roman"/>
        </w:rPr>
      </w:pPr>
    </w:p>
    <w:p w14:paraId="6C9C7D3A" w14:textId="6A25DAD0" w:rsidR="00FA45BD" w:rsidRPr="0022400D" w:rsidRDefault="00FA45BD" w:rsidP="0022400D">
      <w:pPr>
        <w:rPr>
          <w:rFonts w:ascii="Times New Roman" w:hAnsi="Times New Roman"/>
        </w:rPr>
      </w:pPr>
      <w:r w:rsidRPr="0022400D">
        <w:rPr>
          <w:rFonts w:ascii="Times New Roman" w:hAnsi="Times New Roman"/>
        </w:rPr>
        <w:t xml:space="preserve">In the post interview </w:t>
      </w:r>
      <w:r w:rsidR="00D269B7" w:rsidRPr="0022400D">
        <w:rPr>
          <w:rFonts w:ascii="Times New Roman" w:hAnsi="Times New Roman"/>
        </w:rPr>
        <w:t>Christie</w:t>
      </w:r>
      <w:r w:rsidR="0022400D" w:rsidRPr="0022400D">
        <w:rPr>
          <w:rFonts w:ascii="Times New Roman" w:hAnsi="Times New Roman"/>
        </w:rPr>
        <w:t xml:space="preserve"> </w:t>
      </w:r>
      <w:r w:rsidRPr="0022400D">
        <w:rPr>
          <w:rFonts w:ascii="Times New Roman" w:hAnsi="Times New Roman"/>
        </w:rPr>
        <w:t xml:space="preserve">summed up the impact that Woody had on the children’s growth during </w:t>
      </w:r>
      <w:r w:rsidR="00195138" w:rsidRPr="0022400D">
        <w:rPr>
          <w:rFonts w:ascii="Times New Roman" w:hAnsi="Times New Roman"/>
        </w:rPr>
        <w:t xml:space="preserve">the </w:t>
      </w:r>
      <w:r w:rsidRPr="0022400D">
        <w:rPr>
          <w:rFonts w:ascii="Times New Roman" w:hAnsi="Times New Roman"/>
        </w:rPr>
        <w:t>six month time span, “I really can’t imagine what this class would have been like without the Woody study. I think we have so many engaged moments now.”</w:t>
      </w:r>
    </w:p>
    <w:p w14:paraId="6A9BBD0E" w14:textId="73B0AC55" w:rsidR="00743BA4" w:rsidRDefault="00743BA4">
      <w:pPr>
        <w:spacing w:line="240" w:lineRule="auto"/>
        <w:rPr>
          <w:rFonts w:ascii="Times New Roman" w:hAnsi="Times New Roman"/>
        </w:rPr>
      </w:pPr>
      <w:r>
        <w:rPr>
          <w:rFonts w:ascii="Times New Roman" w:hAnsi="Times New Roman"/>
        </w:rPr>
        <w:br w:type="page"/>
      </w:r>
    </w:p>
    <w:p w14:paraId="3D9ABE39" w14:textId="77777777" w:rsidR="00341B59" w:rsidRPr="00341B59" w:rsidRDefault="00341B59" w:rsidP="00341B59">
      <w:pPr>
        <w:rPr>
          <w:rFonts w:ascii="Times New Roman" w:hAnsi="Times New Roman"/>
          <w:b/>
        </w:rPr>
      </w:pPr>
    </w:p>
    <w:p w14:paraId="7480642D" w14:textId="77777777" w:rsidR="00341B59" w:rsidRPr="00341B59" w:rsidRDefault="00341B59" w:rsidP="00341B59">
      <w:pPr>
        <w:pStyle w:val="Heading1"/>
      </w:pPr>
      <w:bookmarkStart w:id="61" w:name="_Toc425104017"/>
      <w:r w:rsidRPr="00341B59">
        <w:t>Chapter Five</w:t>
      </w:r>
      <w:bookmarkEnd w:id="61"/>
    </w:p>
    <w:p w14:paraId="7C8FF985" w14:textId="77777777" w:rsidR="00341B59" w:rsidRPr="00341B59" w:rsidRDefault="00341B59" w:rsidP="00341B59">
      <w:pPr>
        <w:pStyle w:val="Heading2"/>
      </w:pPr>
      <w:bookmarkStart w:id="62" w:name="_Toc425104018"/>
      <w:r w:rsidRPr="00341B59">
        <w:t>Conclusions and Implications</w:t>
      </w:r>
      <w:bookmarkEnd w:id="62"/>
    </w:p>
    <w:p w14:paraId="3A64682A" w14:textId="77777777" w:rsidR="00341B59" w:rsidRPr="00341B59" w:rsidRDefault="00341B59" w:rsidP="00341B59">
      <w:pPr>
        <w:rPr>
          <w:rFonts w:ascii="Times New Roman" w:hAnsi="Times New Roman"/>
        </w:rPr>
      </w:pPr>
      <w:r w:rsidRPr="00341B59">
        <w:rPr>
          <w:rFonts w:ascii="Times New Roman" w:hAnsi="Times New Roman"/>
        </w:rPr>
        <w:tab/>
        <w:t xml:space="preserve">This study looked at the impact of situated learning experiences aligned with temperament involving a classroom pet on executive functions. The themes that emerged during data collection were the strong interplay between executive functions, temperament, and situated learning experiences with the classroom pet. The significance of the study is emphasized in the research reporting that early childhood years are important for the development of executive functions, which are more important than IQ or reading and math skills for school readiness (Bridgett et al., 2013; Diamond, 2013; Shaul &amp; Schwartz, 2014; Yeager &amp; Yeager, 2013). They also lead to favorable outcomes later in life including marital harmony, job success, physical health, and mental health. </w:t>
      </w:r>
    </w:p>
    <w:p w14:paraId="38FCEF0C" w14:textId="77777777" w:rsidR="00341B59" w:rsidRPr="00341B59" w:rsidRDefault="00341B59" w:rsidP="00341B59">
      <w:pPr>
        <w:rPr>
          <w:rFonts w:ascii="Times New Roman" w:hAnsi="Times New Roman"/>
        </w:rPr>
      </w:pPr>
      <w:r w:rsidRPr="00341B59">
        <w:rPr>
          <w:rFonts w:ascii="Times New Roman" w:hAnsi="Times New Roman"/>
        </w:rPr>
        <w:tab/>
        <w:t xml:space="preserve">Executive functions are not present at birth, although these skills begin to develop shortly after birth and develop throughout the lifespan. Interactions with the environment including but not limited to imaginative play, games, conversations, storytelling, modeling, role playing, and sorting activities enhance executive functions (Center for the Developing Child, n.d.; Diamond, 2013; Yeager &amp; Yeager, 213). </w:t>
      </w:r>
    </w:p>
    <w:p w14:paraId="5A6B6664" w14:textId="77777777" w:rsidR="00341B59" w:rsidRPr="00341B59" w:rsidRDefault="00341B59" w:rsidP="00341B59">
      <w:pPr>
        <w:rPr>
          <w:rFonts w:ascii="Times New Roman" w:hAnsi="Times New Roman"/>
        </w:rPr>
      </w:pPr>
      <w:r w:rsidRPr="00341B59">
        <w:rPr>
          <w:rFonts w:ascii="Times New Roman" w:hAnsi="Times New Roman"/>
        </w:rPr>
        <w:tab/>
        <w:t xml:space="preserve">Why are executive functions not a significant aspect of learning objectives and or standards in our schools? Executive functions are neglected even knowing the importance of educating the whole child and knowing that the early childhood years embody an era of rapid growth in all domains of development. Yet, parents, children, </w:t>
      </w:r>
      <w:r w:rsidRPr="00341B59">
        <w:rPr>
          <w:rFonts w:ascii="Times New Roman" w:hAnsi="Times New Roman"/>
        </w:rPr>
        <w:lastRenderedPageBreak/>
        <w:t>and teachers can concurrently benefit from programs and strategies that effectively increase children’s overall well-being</w:t>
      </w:r>
      <w:sdt>
        <w:sdtPr>
          <w:rPr>
            <w:rFonts w:ascii="Times New Roman" w:hAnsi="Times New Roman"/>
          </w:rPr>
          <w:id w:val="1270361057"/>
          <w:citation/>
        </w:sdtPr>
        <w:sdtEndPr/>
        <w:sdtContent>
          <w:r w:rsidRPr="00341B59">
            <w:rPr>
              <w:rFonts w:ascii="Times New Roman" w:hAnsi="Times New Roman"/>
            </w:rPr>
            <w:fldChar w:fldCharType="begin"/>
          </w:r>
          <w:r w:rsidRPr="00341B59">
            <w:rPr>
              <w:rFonts w:ascii="Times New Roman" w:hAnsi="Times New Roman"/>
            </w:rPr>
            <w:instrText xml:space="preserve"> CITATION Web03 \l 1033 </w:instrText>
          </w:r>
          <w:r w:rsidRPr="00341B59">
            <w:rPr>
              <w:rFonts w:ascii="Times New Roman" w:hAnsi="Times New Roman"/>
            </w:rPr>
            <w:fldChar w:fldCharType="separate"/>
          </w:r>
          <w:r w:rsidRPr="00341B59">
            <w:rPr>
              <w:rFonts w:ascii="Times New Roman" w:hAnsi="Times New Roman"/>
              <w:noProof/>
            </w:rPr>
            <w:t xml:space="preserve"> (Webster-Stratton &amp; Reid, 2003)</w:t>
          </w:r>
          <w:r w:rsidRPr="00341B59">
            <w:rPr>
              <w:rFonts w:ascii="Times New Roman" w:hAnsi="Times New Roman"/>
            </w:rPr>
            <w:fldChar w:fldCharType="end"/>
          </w:r>
        </w:sdtContent>
      </w:sdt>
      <w:r w:rsidRPr="00341B59">
        <w:rPr>
          <w:rFonts w:ascii="Times New Roman" w:hAnsi="Times New Roman"/>
        </w:rPr>
        <w:t xml:space="preserve">. </w:t>
      </w:r>
    </w:p>
    <w:p w14:paraId="6543EBA8" w14:textId="3D3E40F8" w:rsidR="00341B59" w:rsidRPr="00341B59" w:rsidRDefault="00341B59" w:rsidP="00341B59">
      <w:pPr>
        <w:ind w:firstLine="720"/>
        <w:rPr>
          <w:rFonts w:ascii="Times New Roman" w:hAnsi="Times New Roman"/>
        </w:rPr>
      </w:pPr>
      <w:r w:rsidRPr="00341B59">
        <w:rPr>
          <w:rFonts w:ascii="Times New Roman" w:hAnsi="Times New Roman"/>
        </w:rPr>
        <w:t>With the pressures of high stakes testing and the push down of curriculum, academic skills become the focal point of many early childhood classrooms (Barksdale-Ladd &amp; Thomas, 2000: Stipek, 2006). This is quite evident with the first grade classroom participating in this study. Christie’s background knowledge and experiences in constructivist appr</w:t>
      </w:r>
      <w:r w:rsidR="005104FA">
        <w:rPr>
          <w:rFonts w:ascii="Times New Roman" w:hAnsi="Times New Roman"/>
        </w:rPr>
        <w:t xml:space="preserve">oaches to teaching including </w:t>
      </w:r>
      <w:r w:rsidRPr="00341B59">
        <w:rPr>
          <w:rFonts w:ascii="Times New Roman" w:hAnsi="Times New Roman"/>
        </w:rPr>
        <w:t>Reggio, Waldorf, and Montessori enable her to implement learning strategies like long term in-depth investigations into topics that align with children</w:t>
      </w:r>
      <w:r w:rsidR="005104FA">
        <w:rPr>
          <w:rFonts w:ascii="Times New Roman" w:hAnsi="Times New Roman"/>
        </w:rPr>
        <w:t>’s</w:t>
      </w:r>
      <w:r w:rsidRPr="00341B59">
        <w:rPr>
          <w:rFonts w:ascii="Times New Roman" w:hAnsi="Times New Roman"/>
        </w:rPr>
        <w:t xml:space="preserve"> interests. The process of inquiry and collaboration naturally builds many components of executive functions including inhibitory control, working memory, and cognitive flexibility through hands-on, authentic experiences (Bodrova &amp; Leong, 1996; Brown et al., 1989; Fleer, 2009; Lave &amp; Wenger, 1991; Resnick, 1985; Rogoff, 1990).  </w:t>
      </w:r>
    </w:p>
    <w:p w14:paraId="79B48A5B" w14:textId="563BC2D6" w:rsidR="00341B59" w:rsidRPr="00341B59" w:rsidRDefault="00341B59" w:rsidP="00341B59">
      <w:pPr>
        <w:ind w:firstLine="720"/>
        <w:rPr>
          <w:rFonts w:ascii="Times New Roman" w:hAnsi="Times New Roman"/>
        </w:rPr>
      </w:pPr>
      <w:r w:rsidRPr="00341B59">
        <w:rPr>
          <w:rFonts w:ascii="Times New Roman" w:hAnsi="Times New Roman"/>
        </w:rPr>
        <w:t>During my time in the classroom I observed frequent visits by instructional coaches who monitored Christie’s practices. They wanted to see the children on the computer with “I Read” or at their desks doing designated worksheets and textbook activi</w:t>
      </w:r>
      <w:r w:rsidR="005104FA">
        <w:rPr>
          <w:rFonts w:ascii="Times New Roman" w:hAnsi="Times New Roman"/>
        </w:rPr>
        <w:t>ties. The moment I realized</w:t>
      </w:r>
      <w:r w:rsidRPr="00341B59">
        <w:rPr>
          <w:rFonts w:ascii="Times New Roman" w:hAnsi="Times New Roman"/>
        </w:rPr>
        <w:t xml:space="preserve"> Christie had gained an understanding of executive functions, temperament, and humane education was during one of these visits. I was in the hallway working with a small group of children on their habitats. When the instructional coach inquired what we were doing, the children replied, “making habit</w:t>
      </w:r>
      <w:r w:rsidR="005104FA">
        <w:rPr>
          <w:rFonts w:ascii="Times New Roman" w:hAnsi="Times New Roman"/>
        </w:rPr>
        <w:t>ats for our guinea pigs.” Chris</w:t>
      </w:r>
      <w:r w:rsidRPr="00341B59">
        <w:rPr>
          <w:rFonts w:ascii="Times New Roman" w:hAnsi="Times New Roman"/>
        </w:rPr>
        <w:t xml:space="preserve">tie interjected with a thorough explanation of what executive functions were, how they were important, and how habitats enhanced executive functions. If the instructional coach was not pleased with what she saw </w:t>
      </w:r>
      <w:r w:rsidRPr="00341B59">
        <w:rPr>
          <w:rFonts w:ascii="Times New Roman" w:hAnsi="Times New Roman"/>
        </w:rPr>
        <w:lastRenderedPageBreak/>
        <w:t>occurring in the classroom, she reported to the principal who then talked to the teacher. Christie believed that not hearing from the principal that afternoon meant the instructional coach was content with her response. Therefore, having a thorough understanding of executive functions and being able to communicate the benefits might allow a teacher to supersede pressures from outside the classroom.</w:t>
      </w:r>
    </w:p>
    <w:p w14:paraId="1E2CCEB4" w14:textId="77777777" w:rsidR="00341B59" w:rsidRPr="00341B59" w:rsidRDefault="00341B59" w:rsidP="00341B59">
      <w:pPr>
        <w:ind w:firstLine="720"/>
        <w:rPr>
          <w:rFonts w:ascii="Times New Roman" w:hAnsi="Times New Roman"/>
        </w:rPr>
      </w:pPr>
      <w:r w:rsidRPr="00341B59">
        <w:rPr>
          <w:rFonts w:ascii="Times New Roman" w:hAnsi="Times New Roman"/>
        </w:rPr>
        <w:t xml:space="preserve">Executive functions lead to short term and long term success and are teachable, whereas temperament can lead to a goodness or poor fit in the classroom environment and are considered genetic and relatively stable (Diamond, 2013; Keogh, 2003). Teachers sometimes wonder why one of their students fared better in their classroom, but the following year is very challenging. Goodness of fit provides an explanation for the discrepancies in how children adapt from year to year. A child’s temperament influences how he or she reacts to the environmental demands of the classroom including teacher-child interactions, organization of space and time, and instructional modes. Therefore, becoming familiar with each child’s temperament allows the teacher to adapt the environment to meet the child’s needs, leading to a goodness of fit or success in the classroom (Keogh 2003; Vitiello et al., 2012). </w:t>
      </w:r>
    </w:p>
    <w:p w14:paraId="38029CCB" w14:textId="4DAE5FBC" w:rsidR="00341B59" w:rsidRPr="00341B59" w:rsidRDefault="00341B59" w:rsidP="00341B59">
      <w:pPr>
        <w:rPr>
          <w:rFonts w:ascii="Times New Roman" w:hAnsi="Times New Roman"/>
        </w:rPr>
      </w:pPr>
      <w:r w:rsidRPr="00341B59">
        <w:rPr>
          <w:rFonts w:ascii="Times New Roman" w:hAnsi="Times New Roman"/>
        </w:rPr>
        <w:tab/>
        <w:t xml:space="preserve">The only dilemma that arises is </w:t>
      </w:r>
      <w:r w:rsidR="005104FA">
        <w:rPr>
          <w:rFonts w:ascii="Times New Roman" w:hAnsi="Times New Roman"/>
        </w:rPr>
        <w:t xml:space="preserve">that </w:t>
      </w:r>
      <w:r w:rsidRPr="00341B59">
        <w:rPr>
          <w:rFonts w:ascii="Times New Roman" w:hAnsi="Times New Roman"/>
        </w:rPr>
        <w:t xml:space="preserve">most temperament scales are time consuming for the teachers to complete and score. One solution to this problem is to become familiar with Thomas and Chess’ (1977) nine temperament traits and use them in a more informal way. Many of the temperament traits can be answered through observations. For example, many websites such as The Child Development Institute (n.d.) offers questions to ask about the child for each trait. When </w:t>
      </w:r>
      <w:r w:rsidRPr="00341B59">
        <w:rPr>
          <w:rFonts w:ascii="Times New Roman" w:hAnsi="Times New Roman"/>
        </w:rPr>
        <w:lastRenderedPageBreak/>
        <w:t xml:space="preserve">considering persistence, a question to ask could be, “Does the child continue to work on a task even if it becomes too hard or does the child move on to a new task?” For adaptability, a question to ask would be, “Does the child have a difficult time transitioning from one activity to another?” </w:t>
      </w:r>
    </w:p>
    <w:p w14:paraId="5745E393" w14:textId="77777777" w:rsidR="00341B59" w:rsidRDefault="00341B59" w:rsidP="00341B59">
      <w:pPr>
        <w:rPr>
          <w:rFonts w:ascii="Times New Roman" w:hAnsi="Times New Roman"/>
        </w:rPr>
      </w:pPr>
      <w:r w:rsidRPr="00341B59">
        <w:rPr>
          <w:rFonts w:ascii="Times New Roman" w:hAnsi="Times New Roman"/>
        </w:rPr>
        <w:tab/>
        <w:t xml:space="preserve">More important than deciphering children’s temperament is knowing how to adapt the environment to meet the individual needs of the children. For the most part, this is a trial and error process, but many valuable resources are available on the internet and through journal articles and books. For example, Keogh’s (2003) temperament in the classroom gives a thorough background understanding of temperament and how to adapt the classroom to meet the needs of different temperaments. With seatwork becoming a more common practice in the primary grades, child with a high activity level are exhibiting challenging behaviors. If a child is very active, opportunities for gross motor movement should be available and quiet tasks that involve sitting should be designed to be completed in shorter time span. </w:t>
      </w:r>
    </w:p>
    <w:p w14:paraId="1D9B1EDC" w14:textId="6B2A0D1E" w:rsidR="00D2621A" w:rsidRPr="00341B59" w:rsidRDefault="00D2621A" w:rsidP="00D2621A">
      <w:pPr>
        <w:ind w:firstLine="720"/>
        <w:rPr>
          <w:rFonts w:ascii="Times New Roman" w:hAnsi="Times New Roman"/>
        </w:rPr>
      </w:pPr>
      <w:r>
        <w:rPr>
          <w:rFonts w:ascii="Times New Roman" w:hAnsi="Times New Roman"/>
        </w:rPr>
        <w:t xml:space="preserve">A difference arose between children’s pre and post temperament scale profiles. </w:t>
      </w:r>
      <w:r w:rsidRPr="00AB385C">
        <w:rPr>
          <w:rFonts w:ascii="Times New Roman" w:hAnsi="Times New Roman"/>
        </w:rPr>
        <w:t xml:space="preserve">Does hereditary (nature) effect development more than the environment (nurture) or vice versa? On the other hand, do nature and nurture work harmoniously in development? </w:t>
      </w:r>
      <w:r>
        <w:rPr>
          <w:rFonts w:ascii="Times New Roman" w:hAnsi="Times New Roman"/>
        </w:rPr>
        <w:t xml:space="preserve">The findings of this study align with </w:t>
      </w:r>
      <w:r w:rsidRPr="00AB385C">
        <w:rPr>
          <w:rFonts w:ascii="Times New Roman" w:hAnsi="Times New Roman"/>
        </w:rPr>
        <w:t>Vygotsky (1978)</w:t>
      </w:r>
      <w:r>
        <w:rPr>
          <w:rFonts w:ascii="Times New Roman" w:hAnsi="Times New Roman"/>
        </w:rPr>
        <w:t xml:space="preserve"> theory that </w:t>
      </w:r>
      <w:r w:rsidRPr="00AB385C">
        <w:rPr>
          <w:rFonts w:ascii="Times New Roman" w:hAnsi="Times New Roman"/>
        </w:rPr>
        <w:t xml:space="preserve">development was not a question of nature or nurture; </w:t>
      </w:r>
      <w:r w:rsidR="00F820B0">
        <w:rPr>
          <w:rFonts w:ascii="Times New Roman" w:hAnsi="Times New Roman"/>
        </w:rPr>
        <w:t xml:space="preserve">but </w:t>
      </w:r>
      <w:r w:rsidR="00A8150D">
        <w:rPr>
          <w:rFonts w:ascii="Times New Roman" w:hAnsi="Times New Roman"/>
        </w:rPr>
        <w:t>an interplay</w:t>
      </w:r>
      <w:r w:rsidR="00F820B0">
        <w:rPr>
          <w:rFonts w:ascii="Times New Roman" w:hAnsi="Times New Roman"/>
        </w:rPr>
        <w:t xml:space="preserve"> between both nature and nurture </w:t>
      </w:r>
      <w:sdt>
        <w:sdtPr>
          <w:rPr>
            <w:rFonts w:ascii="Times New Roman" w:hAnsi="Times New Roman"/>
          </w:rPr>
          <w:id w:val="-1130550706"/>
          <w:citation/>
        </w:sdtPr>
        <w:sdtEndPr/>
        <w:sdtContent>
          <w:r w:rsidRPr="00AB385C">
            <w:rPr>
              <w:rFonts w:ascii="Times New Roman" w:hAnsi="Times New Roman"/>
            </w:rPr>
            <w:fldChar w:fldCharType="begin"/>
          </w:r>
          <w:r w:rsidRPr="00AB385C">
            <w:rPr>
              <w:rFonts w:ascii="Times New Roman" w:hAnsi="Times New Roman"/>
            </w:rPr>
            <w:instrText xml:space="preserve"> CITATION Bod10 \l 1033 </w:instrText>
          </w:r>
          <w:r w:rsidRPr="00AB385C">
            <w:rPr>
              <w:rFonts w:ascii="Times New Roman" w:hAnsi="Times New Roman"/>
            </w:rPr>
            <w:fldChar w:fldCharType="separate"/>
          </w:r>
          <w:r w:rsidRPr="00AB385C">
            <w:rPr>
              <w:rFonts w:ascii="Times New Roman" w:hAnsi="Times New Roman"/>
            </w:rPr>
            <w:t>(Bodrova &amp; Leong, 2010)</w:t>
          </w:r>
          <w:r w:rsidRPr="00AB385C">
            <w:rPr>
              <w:rFonts w:ascii="Times New Roman" w:hAnsi="Times New Roman"/>
            </w:rPr>
            <w:fldChar w:fldCharType="end"/>
          </w:r>
        </w:sdtContent>
      </w:sdt>
      <w:r w:rsidRPr="00AB385C">
        <w:rPr>
          <w:rFonts w:ascii="Times New Roman" w:hAnsi="Times New Roman"/>
        </w:rPr>
        <w:t xml:space="preserve">. </w:t>
      </w:r>
      <w:r>
        <w:rPr>
          <w:rFonts w:ascii="Times New Roman" w:hAnsi="Times New Roman"/>
        </w:rPr>
        <w:t xml:space="preserve">To </w:t>
      </w:r>
      <w:r w:rsidR="00A8150D">
        <w:rPr>
          <w:rFonts w:ascii="Times New Roman" w:hAnsi="Times New Roman"/>
        </w:rPr>
        <w:t xml:space="preserve">emphasize, temperament is present at birth, however we are not born with </w:t>
      </w:r>
      <w:r>
        <w:rPr>
          <w:rFonts w:ascii="Times New Roman" w:hAnsi="Times New Roman"/>
        </w:rPr>
        <w:t xml:space="preserve">executive functions </w:t>
      </w:r>
      <w:r w:rsidR="00A8150D">
        <w:rPr>
          <w:rFonts w:ascii="Times New Roman" w:hAnsi="Times New Roman"/>
        </w:rPr>
        <w:t xml:space="preserve">which </w:t>
      </w:r>
      <w:r>
        <w:rPr>
          <w:rFonts w:ascii="Times New Roman" w:hAnsi="Times New Roman"/>
        </w:rPr>
        <w:t xml:space="preserve">develop throughout the lifespan </w:t>
      </w:r>
      <w:r w:rsidRPr="00AB385C">
        <w:rPr>
          <w:rFonts w:ascii="Times New Roman" w:hAnsi="Times New Roman"/>
        </w:rPr>
        <w:t>(Diamond</w:t>
      </w:r>
      <w:r>
        <w:rPr>
          <w:rFonts w:ascii="Times New Roman" w:hAnsi="Times New Roman"/>
        </w:rPr>
        <w:t xml:space="preserve">, 2013; Thomas &amp; Chess, 1977). With contemporary research </w:t>
      </w:r>
      <w:r>
        <w:rPr>
          <w:rFonts w:ascii="Times New Roman" w:hAnsi="Times New Roman"/>
        </w:rPr>
        <w:lastRenderedPageBreak/>
        <w:t xml:space="preserve">supporting the idea that temperament is biologically based and relatively stable, children’s growth in executive functions enable them to </w:t>
      </w:r>
      <w:r w:rsidR="00F820B0">
        <w:rPr>
          <w:rFonts w:ascii="Times New Roman" w:hAnsi="Times New Roman"/>
        </w:rPr>
        <w:t>meet environmental demands regardless of their temperaments</w:t>
      </w:r>
      <w:r w:rsidR="00A8150D">
        <w:rPr>
          <w:rFonts w:ascii="Times New Roman" w:hAnsi="Times New Roman"/>
        </w:rPr>
        <w:t>. Therefore, t</w:t>
      </w:r>
      <w:r w:rsidR="00F820B0">
        <w:rPr>
          <w:rFonts w:ascii="Times New Roman" w:hAnsi="Times New Roman"/>
        </w:rPr>
        <w:t>emperament is not only impacted by genetics, but influenced by maturation and the environment (</w:t>
      </w:r>
      <w:r w:rsidR="00A8150D">
        <w:rPr>
          <w:rFonts w:ascii="Times New Roman" w:hAnsi="Times New Roman"/>
          <w:color w:val="222222"/>
          <w:shd w:val="clear" w:color="auto" w:fill="FFFFFF"/>
        </w:rPr>
        <w:t>Kandler, Riemann</w:t>
      </w:r>
      <w:r w:rsidR="00A8150D" w:rsidRPr="00A8150D">
        <w:rPr>
          <w:rFonts w:ascii="Times New Roman" w:hAnsi="Times New Roman"/>
          <w:color w:val="222222"/>
          <w:shd w:val="clear" w:color="auto" w:fill="FFFFFF"/>
        </w:rPr>
        <w:t xml:space="preserve">, </w:t>
      </w:r>
      <w:r w:rsidR="00A8150D">
        <w:rPr>
          <w:rFonts w:ascii="Times New Roman" w:hAnsi="Times New Roman"/>
          <w:color w:val="222222"/>
          <w:shd w:val="clear" w:color="auto" w:fill="FFFFFF"/>
        </w:rPr>
        <w:t xml:space="preserve">&amp; Angleitner, 2013; </w:t>
      </w:r>
      <w:r w:rsidR="00A8150D" w:rsidRPr="00A8150D">
        <w:rPr>
          <w:rFonts w:cstheme="minorHAnsi"/>
        </w:rPr>
        <w:t>Kiff</w:t>
      </w:r>
      <w:r w:rsidR="00A8150D">
        <w:rPr>
          <w:rFonts w:cstheme="minorHAnsi"/>
        </w:rPr>
        <w:t xml:space="preserve">, </w:t>
      </w:r>
      <w:r w:rsidR="00A8150D" w:rsidRPr="00A8150D">
        <w:rPr>
          <w:rFonts w:cstheme="minorHAnsi"/>
        </w:rPr>
        <w:t>Lengua</w:t>
      </w:r>
      <w:r w:rsidR="00A8150D">
        <w:rPr>
          <w:rFonts w:cstheme="minorHAnsi"/>
        </w:rPr>
        <w:t xml:space="preserve">, </w:t>
      </w:r>
      <w:r w:rsidR="00A8150D" w:rsidRPr="00A8150D">
        <w:rPr>
          <w:rFonts w:cstheme="minorHAnsi"/>
        </w:rPr>
        <w:t>&amp; Zalewski</w:t>
      </w:r>
      <w:r w:rsidR="00A8150D">
        <w:rPr>
          <w:rFonts w:cstheme="minorHAnsi"/>
        </w:rPr>
        <w:t xml:space="preserve">, 2011; </w:t>
      </w:r>
      <w:r w:rsidR="00F820B0">
        <w:rPr>
          <w:rFonts w:ascii="Times New Roman" w:hAnsi="Times New Roman"/>
        </w:rPr>
        <w:t>Komsi, Raikkonen, Pesonen, Heinonen, Keskivaara</w:t>
      </w:r>
      <w:r w:rsidR="00A8150D">
        <w:rPr>
          <w:rFonts w:ascii="Times New Roman" w:hAnsi="Times New Roman"/>
        </w:rPr>
        <w:t>, Jarvenpaa, &amp; Strandberg, 2005).</w:t>
      </w:r>
      <w:r w:rsidR="00811BB0">
        <w:rPr>
          <w:rFonts w:ascii="Times New Roman" w:hAnsi="Times New Roman"/>
        </w:rPr>
        <w:t xml:space="preserve"> Hence, this signifies the importance of providing children with tools such as executive functions to overcome temperamental barriers and adapt to environmental demands for optimal outcomes.</w:t>
      </w:r>
    </w:p>
    <w:p w14:paraId="2F385159" w14:textId="77777777" w:rsidR="00341B59" w:rsidRPr="00341B59" w:rsidRDefault="00341B59" w:rsidP="00341B59">
      <w:pPr>
        <w:rPr>
          <w:rFonts w:ascii="Times New Roman" w:hAnsi="Times New Roman"/>
        </w:rPr>
      </w:pPr>
      <w:r w:rsidRPr="00341B59">
        <w:rPr>
          <w:rFonts w:ascii="Times New Roman" w:hAnsi="Times New Roman"/>
        </w:rPr>
        <w:tab/>
        <w:t>Humane education encompasses social, emotional, and cognitive areas of development aligning with the components of executive functions. Situated learning experiences incorporating humane education can be easily aligned to meet the diverse temperaments in a classroom through a variety of instructional modes, flexibility in organization, and adaptability to different types of interactions. Specifically, humane education can be interwoven throughout the different academic disciplines and taught through many different methods including projects, literacy, activities, whole group, small group, or individually (Thomas &amp; Bierne, 2002; Weil, 2004). Humane education not only fosters social and emotional skills, but also creativity, curiosity, respect, responsibility, decision making skills, problem solving skills, and critical thinking skills. Similar to executive functions, skills learned in early childhood through humane education provides a vehicle for success across the life span.</w:t>
      </w:r>
    </w:p>
    <w:p w14:paraId="1E95A018" w14:textId="07C586F5" w:rsidR="00341B59" w:rsidRDefault="00341B59" w:rsidP="00341B59">
      <w:pPr>
        <w:ind w:firstLine="720"/>
        <w:rPr>
          <w:rFonts w:ascii="Times New Roman" w:hAnsi="Times New Roman"/>
        </w:rPr>
      </w:pPr>
      <w:r>
        <w:rPr>
          <w:rFonts w:ascii="Times New Roman" w:hAnsi="Times New Roman"/>
        </w:rPr>
        <w:lastRenderedPageBreak/>
        <w:t>More importantly, humane education can be integrated into the curriculum with or without live pets (Daly &amp; Suggs, 2010; Karniel, 2012; Meadan &amp; Jegatheesan, 2010; Tsai &amp; Kaufman, 2009). Many classrooms incorporate classroom pets into the environment. However, from my observations these pets are not being utilized to their full potential. Often times the pets remain in the cages and are only taken out on “Fun Friday” for children to look at or hold for</w:t>
      </w:r>
      <w:r w:rsidR="0087418E">
        <w:rPr>
          <w:rFonts w:ascii="Times New Roman" w:hAnsi="Times New Roman"/>
        </w:rPr>
        <w:t xml:space="preserve"> short period of times. By</w:t>
      </w:r>
      <w:r>
        <w:rPr>
          <w:rFonts w:ascii="Times New Roman" w:hAnsi="Times New Roman"/>
        </w:rPr>
        <w:t xml:space="preserve"> adding simple routines and pr</w:t>
      </w:r>
      <w:r w:rsidR="0087418E">
        <w:rPr>
          <w:rFonts w:ascii="Times New Roman" w:hAnsi="Times New Roman"/>
        </w:rPr>
        <w:t>ocedures into the classroom such as</w:t>
      </w:r>
      <w:r>
        <w:rPr>
          <w:rFonts w:ascii="Times New Roman" w:hAnsi="Times New Roman"/>
        </w:rPr>
        <w:t xml:space="preserve"> feeding the classroom pet can build empathy and responsibility. Taking opportunities with the classroom pet to a higher level can foster development in many ways including physical, cognitive, social, emotional, and even math, literacy, social studies, and science (Aguirre &amp; Orihuela, 2010; Beetz et al., 2011; Daly &amp; Suggs, 2010; Esposito et al., 2011; Gee, Crist, &amp; Carr, 2010; Gee, Church, &amp; Altobelli, 2010; Gee et al., 2010; Hergovich et al., 2002; Meadan &amp; Jegatheesan, 2010; Melson, 2003; Melson &amp; Fine, 2006; Nicoll &amp; Samuels, 2008; O’Haire et al., 2013; Rud &amp; Beck, 2000; Thomas &amp; Bierne, 2002).</w:t>
      </w:r>
    </w:p>
    <w:p w14:paraId="6D2B8D9C" w14:textId="77777777" w:rsidR="00341B59" w:rsidRPr="00E154D1" w:rsidRDefault="00341B59" w:rsidP="00341B59">
      <w:pPr>
        <w:rPr>
          <w:rFonts w:ascii="Times New Roman" w:hAnsi="Times New Roman"/>
        </w:rPr>
      </w:pPr>
      <w:r>
        <w:rPr>
          <w:rFonts w:ascii="Times New Roman" w:hAnsi="Times New Roman"/>
        </w:rPr>
        <w:tab/>
        <w:t xml:space="preserve">Optimal learning outcomes emerge when children are enthusiastically engaged in the experience by creating an environment based on the needs and interests of the children (Edwards et al., 1998). </w:t>
      </w:r>
      <w:r w:rsidRPr="00B206BF">
        <w:rPr>
          <w:rFonts w:ascii="Times New Roman" w:hAnsi="Times New Roman"/>
        </w:rPr>
        <w:t>Through humane education children have the opportunity to build on their natural curiosity of</w:t>
      </w:r>
      <w:r>
        <w:rPr>
          <w:rFonts w:ascii="Times New Roman" w:hAnsi="Times New Roman"/>
        </w:rPr>
        <w:t xml:space="preserve"> animals (Daly &amp; Suggs, 2010). Early childhood classrooms incorporating humane education as a vehicle to build executive functions with situated learning experiences aligned with temperament will ensure success in school for all children.</w:t>
      </w:r>
    </w:p>
    <w:p w14:paraId="3AE49228" w14:textId="3AC66345" w:rsidR="00341B59" w:rsidRPr="009507C3" w:rsidRDefault="00341B59" w:rsidP="00341B59">
      <w:pPr>
        <w:pStyle w:val="Heading2"/>
      </w:pPr>
      <w:bookmarkStart w:id="63" w:name="_Toc400368229"/>
      <w:bookmarkStart w:id="64" w:name="_Toc425104019"/>
      <w:r w:rsidRPr="006E3D59">
        <w:lastRenderedPageBreak/>
        <w:t>Limitations</w:t>
      </w:r>
      <w:bookmarkEnd w:id="63"/>
      <w:bookmarkEnd w:id="64"/>
    </w:p>
    <w:p w14:paraId="6DC7E55D" w14:textId="77777777" w:rsidR="00341B59" w:rsidRDefault="00341B59" w:rsidP="00341B59">
      <w:pPr>
        <w:tabs>
          <w:tab w:val="left" w:pos="720"/>
        </w:tabs>
        <w:contextualSpacing/>
        <w:rPr>
          <w:rFonts w:ascii="Times New Roman" w:hAnsi="Times New Roman"/>
        </w:rPr>
      </w:pPr>
      <w:r w:rsidRPr="006E3D59">
        <w:rPr>
          <w:rFonts w:ascii="Times New Roman" w:hAnsi="Times New Roman"/>
        </w:rPr>
        <w:tab/>
        <w:t xml:space="preserve">Hermeneutic phenomenology describes and explores the lived experience </w:t>
      </w:r>
      <w:r>
        <w:rPr>
          <w:rFonts w:ascii="Times New Roman" w:hAnsi="Times New Roman"/>
        </w:rPr>
        <w:t>through</w:t>
      </w:r>
      <w:r w:rsidRPr="006E3D59">
        <w:rPr>
          <w:rFonts w:ascii="Times New Roman" w:hAnsi="Times New Roman"/>
        </w:rPr>
        <w:t xml:space="preserve"> the intuition of the investigator, hence providing comprehension of the situation through the perspective of the investigator and the participants. Furthermore, the goal of hermeneutic phenomenology is not to locate one essential epiphany, but pursue potential insights through an ongoing cyclical process (Lindseth &amp; Norberg, 2004).</w:t>
      </w:r>
      <w:r>
        <w:rPr>
          <w:rFonts w:ascii="Times New Roman" w:hAnsi="Times New Roman"/>
        </w:rPr>
        <w:t xml:space="preserve"> Although I spent three to five mornings a week in the classroom over a six month time span, opportunities were probably still missed in my absence. Christie had twenty three children in her first grade classroom and pressures from administrators to implement certain tasks and perform at a certain level on “I Read” and MAP assessments. Therefore, in my absence, time with Woody was not easy to incorporate into the prescribed curriculum. Christie attempted several times to get Woody out for the children to hold when I was not there, but she found it difficult to watch the children and do her required teaching activities. So, Woody time only occurred when I was able to come and conduct activities or projects and allow the children to hold Woody. However, it was more convenient for Christie to report observations of children interacting with Woody while he was in the cage or show me stories or pictures the children created involving Woody. </w:t>
      </w:r>
    </w:p>
    <w:p w14:paraId="28B72303" w14:textId="36B9B233" w:rsidR="00341B59" w:rsidRPr="006E3D59" w:rsidRDefault="00341B59" w:rsidP="00341B59">
      <w:pPr>
        <w:tabs>
          <w:tab w:val="left" w:pos="720"/>
        </w:tabs>
        <w:contextualSpacing/>
        <w:rPr>
          <w:rFonts w:ascii="Times New Roman" w:hAnsi="Times New Roman"/>
        </w:rPr>
      </w:pPr>
      <w:r>
        <w:rPr>
          <w:rFonts w:ascii="Times New Roman" w:hAnsi="Times New Roman"/>
        </w:rPr>
        <w:tab/>
      </w:r>
      <w:r w:rsidRPr="006E3D59">
        <w:rPr>
          <w:rFonts w:ascii="Times New Roman" w:hAnsi="Times New Roman"/>
        </w:rPr>
        <w:t xml:space="preserve">In light of the small sample size of one classroom, the results will not be generalizable to the general population of </w:t>
      </w:r>
      <w:r>
        <w:rPr>
          <w:rFonts w:ascii="Times New Roman" w:hAnsi="Times New Roman"/>
        </w:rPr>
        <w:t>early childhood children</w:t>
      </w:r>
      <w:r w:rsidRPr="006E3D59">
        <w:rPr>
          <w:rFonts w:ascii="Times New Roman" w:hAnsi="Times New Roman"/>
        </w:rPr>
        <w:t xml:space="preserve">. This study focuses on one specific classroom and the influences of situated learning experiences with a classroom pet providing a detailed and exhaustive description of the lived </w:t>
      </w:r>
      <w:r w:rsidRPr="006E3D59">
        <w:rPr>
          <w:rFonts w:ascii="Times New Roman" w:hAnsi="Times New Roman"/>
        </w:rPr>
        <w:lastRenderedPageBreak/>
        <w:t xml:space="preserve">experiences of the participants supporting the gap in the literature related to </w:t>
      </w:r>
      <w:r>
        <w:rPr>
          <w:rFonts w:ascii="Times New Roman" w:hAnsi="Times New Roman"/>
        </w:rPr>
        <w:t>children</w:t>
      </w:r>
      <w:r w:rsidRPr="006E3D59">
        <w:rPr>
          <w:rFonts w:ascii="Times New Roman" w:hAnsi="Times New Roman"/>
        </w:rPr>
        <w:t>’</w:t>
      </w:r>
      <w:r>
        <w:rPr>
          <w:rFonts w:ascii="Times New Roman" w:hAnsi="Times New Roman"/>
        </w:rPr>
        <w:t>s</w:t>
      </w:r>
      <w:r w:rsidRPr="006E3D59">
        <w:rPr>
          <w:rFonts w:ascii="Times New Roman" w:hAnsi="Times New Roman"/>
        </w:rPr>
        <w:t xml:space="preserve"> interactions with a classroom pet as a catalyst for executive functions. Bias potentially could be a threat to reliability, nonetheless detailed observations with rich descriptions and weekly collaborations with the classroom teache</w:t>
      </w:r>
      <w:r w:rsidR="00811BB0">
        <w:rPr>
          <w:rFonts w:ascii="Times New Roman" w:hAnsi="Times New Roman"/>
        </w:rPr>
        <w:t>r will counteract this threat. Another obstacle in the generalizability of the results is factors other than the classroom pet that could have contributed to children’s growth in executive functions including maturation, parental influences, and activities or strategies the teacher incorporated outside of the study.</w:t>
      </w:r>
    </w:p>
    <w:p w14:paraId="14C6F83E" w14:textId="77777777" w:rsidR="00341B59" w:rsidRPr="006E3D59" w:rsidRDefault="00341B59" w:rsidP="00341B59">
      <w:pPr>
        <w:rPr>
          <w:rFonts w:ascii="Times New Roman" w:hAnsi="Times New Roman"/>
        </w:rPr>
      </w:pPr>
      <w:r>
        <w:rPr>
          <w:rFonts w:ascii="Times New Roman" w:hAnsi="Times New Roman"/>
        </w:rPr>
        <w:tab/>
        <w:t>Another limitation was that, as a participant observer, it was hard to record important quotes or observations while simultaneously interacting with the children. I tried various strategies to overcome this limitation that were not successful or efficient. Christie would often sit down with a clipboard to record quotes or observation during situated learning experiences I was conducting. Yet, a conflict or challenge with a child would arise that she would attend to and not be able to record notes. At one point, I decided to run a recorder during the situated learning experiences to record outside of my time in the classroom. These recordings were either stopped by a curious child playing with the recorder or we would move to another part of the classroom and I would forget to take the recorder with me. Pictures with the camera became a valuable data collection resource in assisting in later recollection of events that occurred during the day.</w:t>
      </w:r>
    </w:p>
    <w:p w14:paraId="302E274F" w14:textId="77777777" w:rsidR="00341B59" w:rsidRDefault="00341B59" w:rsidP="00341B59">
      <w:pPr>
        <w:pStyle w:val="Heading2"/>
      </w:pPr>
      <w:bookmarkStart w:id="65" w:name="_Toc419646389"/>
      <w:bookmarkStart w:id="66" w:name="_Toc425104020"/>
      <w:r w:rsidRPr="006E3D59">
        <w:t>Further Research</w:t>
      </w:r>
      <w:bookmarkEnd w:id="65"/>
      <w:bookmarkEnd w:id="66"/>
    </w:p>
    <w:p w14:paraId="75A6D1CB" w14:textId="22B062B4" w:rsidR="00341B59" w:rsidRDefault="00341B59" w:rsidP="00341B59">
      <w:pPr>
        <w:rPr>
          <w:rFonts w:ascii="Times New Roman" w:hAnsi="Times New Roman"/>
        </w:rPr>
      </w:pPr>
      <w:r>
        <w:tab/>
      </w:r>
      <w:r>
        <w:rPr>
          <w:rFonts w:ascii="Times New Roman" w:hAnsi="Times New Roman"/>
        </w:rPr>
        <w:t xml:space="preserve">Although I am quite partial to live pets, it would be interesting to see if the same findings would arise in a qualitative study with either a nonliving classroom pet </w:t>
      </w:r>
      <w:r>
        <w:rPr>
          <w:rFonts w:ascii="Times New Roman" w:hAnsi="Times New Roman"/>
        </w:rPr>
        <w:lastRenderedPageBreak/>
        <w:t xml:space="preserve">such as a stuffed animal. Additionally, the school in which I conducted my research included children mostly from higher socioeconomic backgrounds. It would be very interesting to see if the same level of growth in executive functions and changes </w:t>
      </w:r>
      <w:r w:rsidR="0087418E">
        <w:rPr>
          <w:rFonts w:ascii="Times New Roman" w:hAnsi="Times New Roman"/>
        </w:rPr>
        <w:t xml:space="preserve">from pre to post temperament profiles </w:t>
      </w:r>
      <w:r>
        <w:rPr>
          <w:rFonts w:ascii="Times New Roman" w:hAnsi="Times New Roman"/>
        </w:rPr>
        <w:t>would occur in a classroom with the majority of children from low socioeconomic backgrounds and to gain insights into the lived experience of these children with a classroom pet. Further research could also include situated experiences with the classroom pet and also bringing in outside resources to help children connect their experiences in the classroom with experiences outside the classroom. At the last moment, I had thought of bringing in a therapy dog to visit and share their responsibilities. Also, working with organizations that enhance the welfare of animals and people to see how that impacts children learning and development through hands on, authentic experiences in helping others.</w:t>
      </w:r>
    </w:p>
    <w:p w14:paraId="1BCB5F9F" w14:textId="77777777" w:rsidR="00341B59" w:rsidRPr="009F3BF7" w:rsidRDefault="00341B59" w:rsidP="00341B59">
      <w:pPr>
        <w:rPr>
          <w:rFonts w:ascii="Times New Roman" w:hAnsi="Times New Roman"/>
        </w:rPr>
      </w:pPr>
      <w:r>
        <w:rPr>
          <w:rFonts w:ascii="Times New Roman" w:hAnsi="Times New Roman"/>
        </w:rPr>
        <w:tab/>
        <w:t xml:space="preserve">During the present study, a great amount of time was dedicated to inhibitory control. Inhibitory control is a component of both executive functions and temperament. Opportunities for children to implement inhibitory control arise continuously throughout the day whether it is delaying gratification to carry out the appropriate response or actions or conflict resolution or problem solving. Therefore, another possible future research idea would be to look specifically at the development of inhibitory control through situated learning experiences with a classroom pet that aligned with children’s temperaments. </w:t>
      </w:r>
    </w:p>
    <w:p w14:paraId="64200870" w14:textId="77777777" w:rsidR="00341B59" w:rsidRPr="006E3D59" w:rsidRDefault="00341B59" w:rsidP="00341B59">
      <w:pPr>
        <w:pStyle w:val="Heading2"/>
      </w:pPr>
      <w:bookmarkStart w:id="67" w:name="_Toc425104021"/>
      <w:r w:rsidRPr="006E3D59">
        <w:t>Reflection</w:t>
      </w:r>
      <w:bookmarkEnd w:id="67"/>
    </w:p>
    <w:p w14:paraId="3BF09AF0" w14:textId="17A75850" w:rsidR="00341B59" w:rsidRDefault="00341B59" w:rsidP="0087418E">
      <w:pPr>
        <w:ind w:firstLine="720"/>
        <w:contextualSpacing/>
        <w:rPr>
          <w:rFonts w:ascii="Times New Roman" w:hAnsi="Times New Roman"/>
        </w:rPr>
      </w:pPr>
      <w:r>
        <w:rPr>
          <w:rFonts w:ascii="Times New Roman" w:hAnsi="Times New Roman"/>
        </w:rPr>
        <w:t xml:space="preserve">I wish I knew then what I know now about temperament. Even though I </w:t>
      </w:r>
      <w:r w:rsidRPr="00660DB8">
        <w:rPr>
          <w:rFonts w:ascii="Times New Roman" w:hAnsi="Times New Roman"/>
        </w:rPr>
        <w:t>did</w:t>
      </w:r>
      <w:r>
        <w:rPr>
          <w:rFonts w:ascii="Times New Roman" w:hAnsi="Times New Roman"/>
        </w:rPr>
        <w:t xml:space="preserve"> not explicitly understand the individual differences in children’s temperaments in my </w:t>
      </w:r>
      <w:r>
        <w:rPr>
          <w:rFonts w:ascii="Times New Roman" w:hAnsi="Times New Roman"/>
        </w:rPr>
        <w:lastRenderedPageBreak/>
        <w:t>classroom, I understood that certain children did not fare well in certain situations. For example, I often had children who would be so engaged in an activity or project they did not want to clean up when it was time to clean up. I would allow them extra time instead of upsetting them by making them stop right then and there, and oftentimes these children would eventually disengage and join in clean up just because the other children were cleaning. Many times an adult who was temporarily in the classroom would push these children to clean up ending up in an unnecessary conflict. With this in mind, it would have been helpful to be able to articulate that this child is highly persistent and non-adaptable, so I am not going to interrupt his play at this point. Christie repeatedly mentioned how eye opening it was to know the temperament of the children in her classroom and use this information for planning.</w:t>
      </w:r>
    </w:p>
    <w:p w14:paraId="1874B265" w14:textId="77777777" w:rsidR="00341B59" w:rsidRDefault="00341B59" w:rsidP="00341B59">
      <w:pPr>
        <w:ind w:firstLine="720"/>
        <w:contextualSpacing/>
        <w:rPr>
          <w:rFonts w:ascii="Times New Roman" w:hAnsi="Times New Roman"/>
        </w:rPr>
      </w:pPr>
      <w:r>
        <w:rPr>
          <w:rFonts w:ascii="Times New Roman" w:hAnsi="Times New Roman"/>
        </w:rPr>
        <w:t xml:space="preserve">Christie was very appreciative of the situated learning experiences with Woody in that they integrated many of the disciplines and enhanced executive functions which enabled the children to build inhibitory control, working memory, and cognitive flexibility, skills essential for success in the classroom setting. During collaboration, Christie and I often talked about skills that could be incorporated into the situated learning experiences in an endeavor to build off the children’s natural motivation during these activities. For example, the children loved writing in the Guinea Pig journals. We took this opportunity to help children learn the writing process of planning, writing, and revising with their journals congruent with the goal oriented behaviors of executive functions. </w:t>
      </w:r>
    </w:p>
    <w:p w14:paraId="1AD1E8F3" w14:textId="0E7BB2F7" w:rsidR="00341B59" w:rsidRDefault="00341B59" w:rsidP="00341B59">
      <w:pPr>
        <w:ind w:firstLine="720"/>
        <w:contextualSpacing/>
        <w:rPr>
          <w:rFonts w:ascii="Times New Roman" w:hAnsi="Times New Roman"/>
        </w:rPr>
      </w:pPr>
      <w:r>
        <w:rPr>
          <w:rFonts w:ascii="Times New Roman" w:hAnsi="Times New Roman"/>
        </w:rPr>
        <w:t xml:space="preserve">Watching the children engage with Woody and exhibit such respect and pride, not only for Woody, but also any projects involving him or humane education, </w:t>
      </w:r>
      <w:r>
        <w:rPr>
          <w:rFonts w:ascii="Times New Roman" w:hAnsi="Times New Roman"/>
        </w:rPr>
        <w:lastRenderedPageBreak/>
        <w:t>brought a sense of happiness and excitement to me. Children were very meticulous and thoughtful in designing and creating their habitats. They communicated concerns that reflected the care and handling of Woody such as making sure the objects they added were safe and purposeful. Christie often stated, “Woody has saved this class,” and “Woody has brought such a sense of community to the class,” or even “You are such a savior and I love what you are doing with the kids.” I truly enjoyed being in the classroom as a participant observer, thus having the opportunity to actually engage with the children. As I walked the long halls of the school on my way to the classroom, my smile would grow bigger and bigger as I got closer to the first grade classroom and my heart would fill with absolute love and happiness as the children’s excitement showed when I walked through the door. Not just because I had built a strong rapport with the children, but because they were so excited about “Woody Time,” making it evident that my study was making a positive impact on them.</w:t>
      </w:r>
    </w:p>
    <w:p w14:paraId="084A9E38" w14:textId="727A7116" w:rsidR="00743BA4" w:rsidRPr="00D43775" w:rsidRDefault="00341B59" w:rsidP="00D43775">
      <w:pPr>
        <w:spacing w:line="240" w:lineRule="auto"/>
        <w:rPr>
          <w:rFonts w:ascii="Times New Roman" w:hAnsi="Times New Roman"/>
        </w:rPr>
      </w:pPr>
      <w:r>
        <w:rPr>
          <w:rFonts w:ascii="Times New Roman" w:hAnsi="Times New Roman"/>
        </w:rPr>
        <w:br w:type="page"/>
      </w:r>
    </w:p>
    <w:p w14:paraId="793E2B66" w14:textId="53D7BFD4" w:rsidR="00AA0B13" w:rsidRDefault="00AA0B13" w:rsidP="00341B59">
      <w:pPr>
        <w:pStyle w:val="Heading1"/>
      </w:pPr>
      <w:bookmarkStart w:id="68" w:name="_Toc310579474"/>
      <w:bookmarkStart w:id="69" w:name="_Toc425104022"/>
      <w:r>
        <w:lastRenderedPageBreak/>
        <w:t>References</w:t>
      </w:r>
      <w:bookmarkEnd w:id="68"/>
      <w:bookmarkEnd w:id="69"/>
    </w:p>
    <w:p w14:paraId="6113DD17" w14:textId="77777777" w:rsidR="00826552" w:rsidRPr="00D43775" w:rsidRDefault="00826552" w:rsidP="00D43775">
      <w:pPr>
        <w:spacing w:line="240" w:lineRule="auto"/>
        <w:rPr>
          <w:rFonts w:cstheme="minorHAnsi"/>
        </w:rPr>
      </w:pPr>
      <w:r w:rsidRPr="00D43775">
        <w:rPr>
          <w:rFonts w:cstheme="minorHAnsi"/>
        </w:rPr>
        <w:t xml:space="preserve">American Veterinary Medical Association (AVMA). (2007). U.S. pet ownership and </w:t>
      </w:r>
    </w:p>
    <w:p w14:paraId="5215B111" w14:textId="77777777" w:rsidR="00826552" w:rsidRDefault="00826552" w:rsidP="00D43775">
      <w:pPr>
        <w:spacing w:line="240" w:lineRule="auto"/>
        <w:ind w:firstLine="720"/>
        <w:rPr>
          <w:rFonts w:cstheme="minorHAnsi"/>
        </w:rPr>
      </w:pPr>
      <w:r w:rsidRPr="00D43775">
        <w:rPr>
          <w:rFonts w:cstheme="minorHAnsi"/>
        </w:rPr>
        <w:t>demographics sourcebook: Key findings. Schaumburg, IL: Author.</w:t>
      </w:r>
    </w:p>
    <w:p w14:paraId="5E513C32" w14:textId="77777777" w:rsidR="00D43775" w:rsidRPr="00D43775" w:rsidRDefault="00D43775" w:rsidP="00D43775">
      <w:pPr>
        <w:spacing w:line="240" w:lineRule="auto"/>
        <w:ind w:firstLine="720"/>
        <w:rPr>
          <w:rFonts w:cstheme="minorHAnsi"/>
        </w:rPr>
      </w:pPr>
    </w:p>
    <w:p w14:paraId="2536C0BB" w14:textId="77777777" w:rsidR="0013453F" w:rsidRPr="00D43775" w:rsidRDefault="001E6A9D" w:rsidP="00D43775">
      <w:pPr>
        <w:spacing w:line="240" w:lineRule="auto"/>
        <w:contextualSpacing/>
        <w:rPr>
          <w:rFonts w:cstheme="minorHAnsi"/>
        </w:rPr>
      </w:pPr>
      <w:r w:rsidRPr="00D43775">
        <w:rPr>
          <w:rFonts w:cstheme="minorHAnsi"/>
        </w:rPr>
        <w:t xml:space="preserve">Anderson, J.D., Pellowski, M.W., Conture, E.G., &amp; Kelly, E.M. (2003).  </w:t>
      </w:r>
    </w:p>
    <w:p w14:paraId="6842C101" w14:textId="6D7F36E2" w:rsidR="001E6A9D" w:rsidRDefault="001E6A9D" w:rsidP="00D43775">
      <w:pPr>
        <w:spacing w:line="240" w:lineRule="auto"/>
        <w:ind w:left="720"/>
        <w:contextualSpacing/>
        <w:rPr>
          <w:rFonts w:cstheme="minorHAnsi"/>
        </w:rPr>
      </w:pPr>
      <w:r w:rsidRPr="00D43775">
        <w:rPr>
          <w:rFonts w:cstheme="minorHAnsi"/>
        </w:rPr>
        <w:t xml:space="preserve">Temperamental characteristics of young children who stutter.  </w:t>
      </w:r>
      <w:r w:rsidRPr="00D43775">
        <w:rPr>
          <w:rFonts w:cstheme="minorHAnsi"/>
          <w:i/>
        </w:rPr>
        <w:t>Journal of Speech Language Hearing</w:t>
      </w:r>
      <w:r w:rsidR="0013453F" w:rsidRPr="00D43775">
        <w:rPr>
          <w:rFonts w:cstheme="minorHAnsi"/>
        </w:rPr>
        <w:t xml:space="preserve"> </w:t>
      </w:r>
      <w:r w:rsidRPr="00D43775">
        <w:rPr>
          <w:rFonts w:cstheme="minorHAnsi"/>
          <w:i/>
        </w:rPr>
        <w:t xml:space="preserve">Research, 46(5), </w:t>
      </w:r>
      <w:r w:rsidRPr="00D43775">
        <w:rPr>
          <w:rFonts w:cstheme="minorHAnsi"/>
        </w:rPr>
        <w:t>1221-1233.</w:t>
      </w:r>
    </w:p>
    <w:p w14:paraId="44696B72" w14:textId="77777777" w:rsidR="00D43775" w:rsidRPr="00D43775" w:rsidRDefault="00D43775" w:rsidP="00D43775">
      <w:pPr>
        <w:spacing w:line="240" w:lineRule="auto"/>
        <w:ind w:left="720"/>
        <w:contextualSpacing/>
        <w:rPr>
          <w:rFonts w:cstheme="minorHAnsi"/>
          <w:i/>
        </w:rPr>
      </w:pPr>
    </w:p>
    <w:p w14:paraId="63F32FC8"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Aguirre, V., &amp; Orihuela, A. (2010). Assessment of the impact of an animal welfare educational course with first grade children in rural school in the state of Morelos, Mexico. </w:t>
      </w:r>
      <w:r w:rsidRPr="00D43775">
        <w:rPr>
          <w:rFonts w:cstheme="minorHAnsi"/>
          <w:i/>
          <w:iCs/>
          <w:noProof/>
        </w:rPr>
        <w:t>Early Childhood Education Journal, 38</w:t>
      </w:r>
      <w:r w:rsidRPr="00D43775">
        <w:rPr>
          <w:rFonts w:cstheme="minorHAnsi"/>
          <w:noProof/>
        </w:rPr>
        <w:t>(1), 27-31.</w:t>
      </w:r>
    </w:p>
    <w:p w14:paraId="1B4BCB42" w14:textId="77777777" w:rsidR="00D43775" w:rsidRPr="00D43775" w:rsidRDefault="00D43775" w:rsidP="00D43775">
      <w:pPr>
        <w:tabs>
          <w:tab w:val="left" w:pos="720"/>
        </w:tabs>
        <w:spacing w:line="240" w:lineRule="auto"/>
        <w:ind w:left="720" w:hanging="720"/>
        <w:rPr>
          <w:rFonts w:cstheme="minorHAnsi"/>
          <w:noProof/>
        </w:rPr>
      </w:pPr>
    </w:p>
    <w:p w14:paraId="037D057E" w14:textId="77777777" w:rsidR="00A109FF" w:rsidRDefault="00A109FF" w:rsidP="00D43775">
      <w:pPr>
        <w:tabs>
          <w:tab w:val="left" w:pos="720"/>
        </w:tabs>
        <w:spacing w:line="240" w:lineRule="auto"/>
        <w:ind w:left="720" w:hanging="720"/>
        <w:rPr>
          <w:rFonts w:cstheme="minorHAnsi"/>
          <w:noProof/>
        </w:rPr>
      </w:pPr>
      <w:r w:rsidRPr="00D43775">
        <w:rPr>
          <w:rFonts w:cstheme="minorHAnsi"/>
          <w:noProof/>
        </w:rPr>
        <w:t>Aristotle, (1955) Nicomachean ethics (trans. J. A. K. Thomson) (London, Penguin).</w:t>
      </w:r>
    </w:p>
    <w:p w14:paraId="45C16A75" w14:textId="77777777" w:rsidR="00D43775" w:rsidRPr="00D43775" w:rsidRDefault="00D43775" w:rsidP="00D43775">
      <w:pPr>
        <w:tabs>
          <w:tab w:val="left" w:pos="720"/>
        </w:tabs>
        <w:spacing w:line="240" w:lineRule="auto"/>
        <w:ind w:left="720" w:hanging="720"/>
        <w:rPr>
          <w:rFonts w:cstheme="minorHAnsi"/>
          <w:noProof/>
        </w:rPr>
      </w:pPr>
    </w:p>
    <w:p w14:paraId="6E48739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Ascione, F. R. (1992). Enhancing children's attitudes about the humane treatment of animals: generalization to human-directed empathy. </w:t>
      </w:r>
      <w:r w:rsidRPr="00D43775">
        <w:rPr>
          <w:rFonts w:cstheme="minorHAnsi"/>
          <w:i/>
          <w:iCs/>
          <w:noProof/>
        </w:rPr>
        <w:t>Anthrozoos, 5</w:t>
      </w:r>
      <w:r w:rsidRPr="00D43775">
        <w:rPr>
          <w:rFonts w:cstheme="minorHAnsi"/>
          <w:noProof/>
        </w:rPr>
        <w:t>(3), 176-191.</w:t>
      </w:r>
    </w:p>
    <w:p w14:paraId="281DEF49" w14:textId="77777777" w:rsidR="00D43775" w:rsidRPr="00D43775" w:rsidRDefault="00D43775" w:rsidP="00D43775">
      <w:pPr>
        <w:tabs>
          <w:tab w:val="left" w:pos="720"/>
        </w:tabs>
        <w:spacing w:line="240" w:lineRule="auto"/>
        <w:ind w:left="720" w:hanging="720"/>
        <w:rPr>
          <w:rFonts w:cstheme="minorHAnsi"/>
          <w:noProof/>
        </w:rPr>
      </w:pPr>
    </w:p>
    <w:p w14:paraId="6C871FE6"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Ascione, F. R., &amp; Weber, C. V. (1996). Children's attitudes about the humane treatment of animals and empathy: one-year follow up of a school-based intervention. </w:t>
      </w:r>
      <w:r w:rsidRPr="00D43775">
        <w:rPr>
          <w:rFonts w:cstheme="minorHAnsi"/>
          <w:i/>
          <w:iCs/>
          <w:noProof/>
        </w:rPr>
        <w:t>Anthrozoos, 9</w:t>
      </w:r>
      <w:r w:rsidRPr="00D43775">
        <w:rPr>
          <w:rFonts w:cstheme="minorHAnsi"/>
          <w:noProof/>
        </w:rPr>
        <w:t>(4), 188-195.</w:t>
      </w:r>
    </w:p>
    <w:p w14:paraId="1F7182C3" w14:textId="77777777" w:rsidR="00D43775" w:rsidRPr="00D43775" w:rsidRDefault="00D43775" w:rsidP="00D43775">
      <w:pPr>
        <w:tabs>
          <w:tab w:val="left" w:pos="720"/>
        </w:tabs>
        <w:spacing w:line="240" w:lineRule="auto"/>
        <w:ind w:left="720" w:hanging="720"/>
        <w:rPr>
          <w:rFonts w:cstheme="minorHAnsi"/>
          <w:noProof/>
        </w:rPr>
      </w:pPr>
    </w:p>
    <w:p w14:paraId="16DFB5AA"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Ashiabi, G. S. (2007). Play in the preschool classroom: Its socioemotional significance and the teacher's role in play. </w:t>
      </w:r>
      <w:r w:rsidRPr="00D43775">
        <w:rPr>
          <w:rFonts w:cstheme="minorHAnsi"/>
          <w:i/>
          <w:iCs/>
          <w:noProof/>
        </w:rPr>
        <w:t>Early Childhood Education Journal, 35</w:t>
      </w:r>
      <w:r w:rsidRPr="00D43775">
        <w:rPr>
          <w:rFonts w:cstheme="minorHAnsi"/>
          <w:noProof/>
        </w:rPr>
        <w:t>(2), 199-207.</w:t>
      </w:r>
    </w:p>
    <w:p w14:paraId="60B23201" w14:textId="77777777" w:rsidR="00D43775" w:rsidRPr="00D43775" w:rsidRDefault="00D43775" w:rsidP="00D43775">
      <w:pPr>
        <w:tabs>
          <w:tab w:val="left" w:pos="720"/>
        </w:tabs>
        <w:spacing w:line="240" w:lineRule="auto"/>
        <w:ind w:left="720" w:hanging="720"/>
        <w:rPr>
          <w:rFonts w:cstheme="minorHAnsi"/>
          <w:noProof/>
        </w:rPr>
      </w:pPr>
    </w:p>
    <w:p w14:paraId="1F48FF05" w14:textId="77777777" w:rsidR="00A109FF" w:rsidRDefault="00A109FF" w:rsidP="00D43775">
      <w:pPr>
        <w:tabs>
          <w:tab w:val="left" w:pos="720"/>
        </w:tabs>
        <w:spacing w:line="240" w:lineRule="auto"/>
        <w:ind w:left="720" w:hanging="720"/>
        <w:rPr>
          <w:rFonts w:cstheme="minorHAnsi"/>
          <w:noProof/>
        </w:rPr>
      </w:pPr>
      <w:r w:rsidRPr="00D43775">
        <w:rPr>
          <w:rFonts w:cstheme="minorHAnsi"/>
          <w:noProof/>
        </w:rPr>
        <w:t>Barksdale-Ladd, M. A., &amp; Thomas, K. F. (2000). What’s at stake in high-stakes testing teachers and parents speak out. </w:t>
      </w:r>
      <w:r w:rsidRPr="00D43775">
        <w:rPr>
          <w:rFonts w:cstheme="minorHAnsi"/>
          <w:i/>
          <w:iCs/>
          <w:noProof/>
        </w:rPr>
        <w:t>Journal of Teacher Education</w:t>
      </w:r>
      <w:r w:rsidRPr="00D43775">
        <w:rPr>
          <w:rFonts w:cstheme="minorHAnsi"/>
          <w:noProof/>
        </w:rPr>
        <w:t>, </w:t>
      </w:r>
      <w:r w:rsidRPr="00D43775">
        <w:rPr>
          <w:rFonts w:cstheme="minorHAnsi"/>
          <w:i/>
          <w:iCs/>
          <w:noProof/>
        </w:rPr>
        <w:t>51</w:t>
      </w:r>
      <w:r w:rsidRPr="00D43775">
        <w:rPr>
          <w:rFonts w:cstheme="minorHAnsi"/>
          <w:noProof/>
        </w:rPr>
        <w:t>(5), 384-397.</w:t>
      </w:r>
    </w:p>
    <w:p w14:paraId="2F352EED" w14:textId="77777777" w:rsidR="00D43775" w:rsidRPr="00D43775" w:rsidRDefault="00D43775" w:rsidP="00D43775">
      <w:pPr>
        <w:tabs>
          <w:tab w:val="left" w:pos="720"/>
        </w:tabs>
        <w:spacing w:line="240" w:lineRule="auto"/>
        <w:ind w:left="720" w:hanging="720"/>
        <w:rPr>
          <w:rFonts w:cstheme="minorHAnsi"/>
          <w:noProof/>
        </w:rPr>
      </w:pPr>
    </w:p>
    <w:p w14:paraId="4E6C2880"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Bazely, P. (2013). </w:t>
      </w:r>
      <w:r w:rsidRPr="00D43775">
        <w:rPr>
          <w:rFonts w:cstheme="minorHAnsi"/>
          <w:i/>
          <w:iCs/>
          <w:noProof/>
        </w:rPr>
        <w:t>Qualitative Data Analysis: Practical Strategies.</w:t>
      </w:r>
      <w:r w:rsidRPr="00D43775">
        <w:rPr>
          <w:rFonts w:cstheme="minorHAnsi"/>
          <w:noProof/>
        </w:rPr>
        <w:t xml:space="preserve"> London: Sage.</w:t>
      </w:r>
    </w:p>
    <w:p w14:paraId="2655F66B" w14:textId="77777777" w:rsidR="00D43775" w:rsidRPr="00D43775" w:rsidRDefault="00D43775" w:rsidP="00D43775">
      <w:pPr>
        <w:tabs>
          <w:tab w:val="left" w:pos="720"/>
        </w:tabs>
        <w:spacing w:line="240" w:lineRule="auto"/>
        <w:ind w:left="720" w:hanging="720"/>
        <w:rPr>
          <w:rFonts w:cstheme="minorHAnsi"/>
          <w:noProof/>
        </w:rPr>
      </w:pPr>
    </w:p>
    <w:p w14:paraId="265A8D7E"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Beetz, A., Kotrschal, K, Turner, D.C., Hediger, K, Uvnas-Moberg, K., &amp; Julius, H. </w:t>
      </w:r>
    </w:p>
    <w:p w14:paraId="7AF2F030" w14:textId="77777777" w:rsidR="0013453F" w:rsidRPr="00D43775"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lang w:val="en"/>
        </w:rPr>
        <w:t>(2011).  The</w:t>
      </w:r>
      <w:r w:rsidRPr="00D43775">
        <w:rPr>
          <w:rFonts w:cstheme="minorHAnsi"/>
          <w:lang w:val="en"/>
        </w:rPr>
        <w:t xml:space="preserve"> e</w:t>
      </w:r>
      <w:r w:rsidR="001E6A9D" w:rsidRPr="00D43775">
        <w:rPr>
          <w:rFonts w:cstheme="minorHAnsi"/>
          <w:lang w:val="en"/>
        </w:rPr>
        <w:t xml:space="preserve">ffect of a real dog, toy dog and friendly person on insecurely </w:t>
      </w:r>
    </w:p>
    <w:p w14:paraId="54F56456" w14:textId="77777777" w:rsidR="0013453F" w:rsidRPr="00D43775" w:rsidRDefault="0013453F" w:rsidP="00D43775">
      <w:pPr>
        <w:tabs>
          <w:tab w:val="left" w:pos="720"/>
        </w:tabs>
        <w:spacing w:line="240" w:lineRule="auto"/>
        <w:rPr>
          <w:rFonts w:cstheme="minorHAnsi"/>
          <w:i/>
          <w:lang w:val="en"/>
        </w:rPr>
      </w:pPr>
      <w:r w:rsidRPr="00D43775">
        <w:rPr>
          <w:rFonts w:cstheme="minorHAnsi"/>
          <w:lang w:val="en"/>
        </w:rPr>
        <w:tab/>
      </w:r>
      <w:r w:rsidR="001E6A9D" w:rsidRPr="00D43775">
        <w:rPr>
          <w:rFonts w:cstheme="minorHAnsi"/>
          <w:lang w:val="en"/>
        </w:rPr>
        <w:t xml:space="preserve">attached children during a </w:t>
      </w:r>
      <w:r w:rsidRPr="00D43775">
        <w:rPr>
          <w:rFonts w:cstheme="minorHAnsi"/>
          <w:lang w:val="en"/>
        </w:rPr>
        <w:t>s</w:t>
      </w:r>
      <w:r w:rsidR="001E6A9D" w:rsidRPr="00D43775">
        <w:rPr>
          <w:rFonts w:cstheme="minorHAnsi"/>
          <w:lang w:val="en"/>
        </w:rPr>
        <w:t xml:space="preserve">tressful task:  An exploratory study.  </w:t>
      </w:r>
      <w:r w:rsidR="001E6A9D" w:rsidRPr="00D43775">
        <w:rPr>
          <w:rFonts w:cstheme="minorHAnsi"/>
          <w:i/>
          <w:lang w:val="en"/>
        </w:rPr>
        <w:t xml:space="preserve">Anthrozoos, </w:t>
      </w:r>
    </w:p>
    <w:p w14:paraId="65171DAB" w14:textId="77777777" w:rsidR="001E6A9D" w:rsidRDefault="0013453F" w:rsidP="00D43775">
      <w:pPr>
        <w:tabs>
          <w:tab w:val="left" w:pos="720"/>
        </w:tabs>
        <w:spacing w:line="240" w:lineRule="auto"/>
        <w:rPr>
          <w:rFonts w:cstheme="minorHAnsi"/>
          <w:lang w:val="en"/>
        </w:rPr>
      </w:pPr>
      <w:r w:rsidRPr="00D43775">
        <w:rPr>
          <w:rFonts w:cstheme="minorHAnsi"/>
          <w:i/>
          <w:lang w:val="en"/>
        </w:rPr>
        <w:tab/>
      </w:r>
      <w:r w:rsidR="001E6A9D" w:rsidRPr="00D43775">
        <w:rPr>
          <w:rFonts w:cstheme="minorHAnsi"/>
          <w:i/>
          <w:lang w:val="en"/>
        </w:rPr>
        <w:t xml:space="preserve">24:4, </w:t>
      </w:r>
      <w:r w:rsidR="001E6A9D" w:rsidRPr="00D43775">
        <w:rPr>
          <w:rFonts w:cstheme="minorHAnsi"/>
          <w:lang w:val="en"/>
        </w:rPr>
        <w:t>349-368.</w:t>
      </w:r>
    </w:p>
    <w:p w14:paraId="4ADB22D0" w14:textId="77777777" w:rsidR="00D43775" w:rsidRPr="00D43775" w:rsidRDefault="00D43775" w:rsidP="00D43775">
      <w:pPr>
        <w:tabs>
          <w:tab w:val="left" w:pos="720"/>
        </w:tabs>
        <w:spacing w:line="240" w:lineRule="auto"/>
        <w:rPr>
          <w:rFonts w:cstheme="minorHAnsi"/>
          <w:lang w:val="en"/>
        </w:rPr>
      </w:pPr>
    </w:p>
    <w:p w14:paraId="42DA0E93" w14:textId="77777777" w:rsidR="0013453F" w:rsidRPr="00D43775" w:rsidRDefault="001E6A9D" w:rsidP="00D43775">
      <w:pPr>
        <w:tabs>
          <w:tab w:val="left" w:pos="720"/>
        </w:tabs>
        <w:spacing w:line="240" w:lineRule="auto"/>
        <w:rPr>
          <w:rFonts w:cstheme="minorHAnsi"/>
          <w:i/>
          <w:lang w:val="en"/>
        </w:rPr>
      </w:pPr>
      <w:r w:rsidRPr="00D43775">
        <w:rPr>
          <w:rFonts w:cstheme="minorHAnsi"/>
          <w:lang w:val="en"/>
        </w:rPr>
        <w:t xml:space="preserve">Behavioral-Developmental Initiatives (1998).  </w:t>
      </w:r>
      <w:r w:rsidRPr="00D43775">
        <w:rPr>
          <w:rFonts w:cstheme="minorHAnsi"/>
          <w:i/>
          <w:lang w:val="en"/>
        </w:rPr>
        <w:t xml:space="preserve">Carey Temperament Scales: Item </w:t>
      </w:r>
    </w:p>
    <w:p w14:paraId="426DF4FE" w14:textId="7FCF7D69" w:rsidR="001E6A9D" w:rsidRDefault="0013453F" w:rsidP="00D43775">
      <w:pPr>
        <w:tabs>
          <w:tab w:val="left" w:pos="720"/>
        </w:tabs>
        <w:spacing w:line="240" w:lineRule="auto"/>
        <w:rPr>
          <w:rFonts w:cstheme="minorHAnsi"/>
          <w:lang w:val="en"/>
        </w:rPr>
      </w:pPr>
      <w:r w:rsidRPr="00D43775">
        <w:rPr>
          <w:rFonts w:cstheme="minorHAnsi"/>
          <w:i/>
          <w:lang w:val="en"/>
        </w:rPr>
        <w:tab/>
      </w:r>
      <w:r w:rsidR="001E6A9D" w:rsidRPr="00D43775">
        <w:rPr>
          <w:rFonts w:cstheme="minorHAnsi"/>
          <w:i/>
          <w:lang w:val="en"/>
        </w:rPr>
        <w:t>samples</w:t>
      </w:r>
      <w:r w:rsidRPr="00D43775">
        <w:rPr>
          <w:rFonts w:cstheme="minorHAnsi"/>
          <w:i/>
          <w:lang w:val="en"/>
        </w:rPr>
        <w:t xml:space="preserve">. </w:t>
      </w:r>
      <w:r w:rsidR="001E6A9D" w:rsidRPr="00D43775">
        <w:rPr>
          <w:rFonts w:cstheme="minorHAnsi"/>
          <w:lang w:val="en"/>
        </w:rPr>
        <w:t xml:space="preserve">Retrieved from </w:t>
      </w:r>
      <w:hyperlink r:id="rId15" w:history="1">
        <w:r w:rsidR="00365839" w:rsidRPr="002B2578">
          <w:rPr>
            <w:rStyle w:val="Hyperlink"/>
            <w:rFonts w:cstheme="minorHAnsi"/>
            <w:lang w:val="en"/>
          </w:rPr>
          <w:t>www.b-di.com</w:t>
        </w:r>
      </w:hyperlink>
      <w:r w:rsidR="001E6A9D" w:rsidRPr="00D43775">
        <w:rPr>
          <w:rFonts w:cstheme="minorHAnsi"/>
          <w:lang w:val="en"/>
        </w:rPr>
        <w:t>.</w:t>
      </w:r>
    </w:p>
    <w:p w14:paraId="4D0EE123" w14:textId="77777777" w:rsidR="00365839" w:rsidRPr="00D43775" w:rsidRDefault="00365839" w:rsidP="00D43775">
      <w:pPr>
        <w:tabs>
          <w:tab w:val="left" w:pos="720"/>
        </w:tabs>
        <w:spacing w:line="240" w:lineRule="auto"/>
        <w:rPr>
          <w:rFonts w:cstheme="minorHAnsi"/>
          <w:i/>
          <w:lang w:val="en"/>
        </w:rPr>
      </w:pPr>
    </w:p>
    <w:p w14:paraId="0F5C9B14"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Berk, L. E. (2010). </w:t>
      </w:r>
      <w:r w:rsidRPr="00D43775">
        <w:rPr>
          <w:rFonts w:cstheme="minorHAnsi"/>
          <w:i/>
          <w:iCs/>
          <w:noProof/>
        </w:rPr>
        <w:t>Exploring Lifespan Development.</w:t>
      </w:r>
      <w:r w:rsidRPr="00D43775">
        <w:rPr>
          <w:rFonts w:cstheme="minorHAnsi"/>
          <w:noProof/>
        </w:rPr>
        <w:t xml:space="preserve"> Boston: Allyn and Bacon.</w:t>
      </w:r>
    </w:p>
    <w:p w14:paraId="560B0F77" w14:textId="77777777" w:rsidR="00365839" w:rsidRPr="00D43775" w:rsidRDefault="00365839" w:rsidP="00D43775">
      <w:pPr>
        <w:tabs>
          <w:tab w:val="left" w:pos="720"/>
        </w:tabs>
        <w:spacing w:line="240" w:lineRule="auto"/>
        <w:ind w:left="720" w:hanging="720"/>
        <w:rPr>
          <w:rFonts w:cstheme="minorHAnsi"/>
          <w:noProof/>
        </w:rPr>
      </w:pPr>
    </w:p>
    <w:p w14:paraId="6EB609D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Bodrova, E., &amp; Leong, D. (1996). </w:t>
      </w:r>
      <w:r w:rsidRPr="00D43775">
        <w:rPr>
          <w:rFonts w:cstheme="minorHAnsi"/>
          <w:i/>
          <w:noProof/>
        </w:rPr>
        <w:t>Tools of the mind: The Vygotskian approach to early childhood education</w:t>
      </w:r>
      <w:r w:rsidRPr="00D43775">
        <w:rPr>
          <w:rFonts w:cstheme="minorHAnsi"/>
          <w:noProof/>
        </w:rPr>
        <w:t>. Englewood Cliffs, N.J: Merrill.</w:t>
      </w:r>
    </w:p>
    <w:p w14:paraId="015D3ED9" w14:textId="77777777" w:rsidR="00365839" w:rsidRPr="00D43775" w:rsidRDefault="00365839" w:rsidP="00D43775">
      <w:pPr>
        <w:tabs>
          <w:tab w:val="left" w:pos="720"/>
        </w:tabs>
        <w:spacing w:line="240" w:lineRule="auto"/>
        <w:ind w:left="720" w:hanging="720"/>
        <w:rPr>
          <w:rFonts w:cstheme="minorHAnsi"/>
          <w:noProof/>
        </w:rPr>
      </w:pPr>
    </w:p>
    <w:p w14:paraId="58A419BA"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lastRenderedPageBreak/>
        <w:t xml:space="preserve">Bodrova, E., &amp; Leong, D. J. (2010). High quality preschool programs: what would Vygotsky Say? </w:t>
      </w:r>
      <w:r w:rsidRPr="00D43775">
        <w:rPr>
          <w:rFonts w:cstheme="minorHAnsi"/>
          <w:i/>
          <w:iCs/>
          <w:noProof/>
        </w:rPr>
        <w:t>Early Education and Development</w:t>
      </w:r>
      <w:r w:rsidRPr="00D43775">
        <w:rPr>
          <w:rFonts w:cstheme="minorHAnsi"/>
          <w:noProof/>
        </w:rPr>
        <w:t>, 435-443.</w:t>
      </w:r>
    </w:p>
    <w:p w14:paraId="7140AC8C" w14:textId="77777777" w:rsidR="00365839" w:rsidRPr="00D43775" w:rsidRDefault="00365839" w:rsidP="00D43775">
      <w:pPr>
        <w:tabs>
          <w:tab w:val="left" w:pos="720"/>
        </w:tabs>
        <w:spacing w:line="240" w:lineRule="auto"/>
        <w:ind w:left="720" w:hanging="720"/>
        <w:rPr>
          <w:rFonts w:cstheme="minorHAnsi"/>
          <w:noProof/>
        </w:rPr>
      </w:pPr>
    </w:p>
    <w:p w14:paraId="59286D05" w14:textId="77777777" w:rsidR="00365839" w:rsidRDefault="001E6A9D" w:rsidP="00365839">
      <w:pPr>
        <w:tabs>
          <w:tab w:val="left" w:pos="720"/>
        </w:tabs>
        <w:spacing w:line="240" w:lineRule="auto"/>
        <w:rPr>
          <w:rFonts w:cstheme="minorHAnsi"/>
        </w:rPr>
      </w:pPr>
      <w:r w:rsidRPr="00D43775">
        <w:rPr>
          <w:rFonts w:cstheme="minorHAnsi"/>
        </w:rPr>
        <w:t xml:space="preserve">Bridgett, D.J., Oddi, K.B., Laake, L.M., Murdock, K.W., &amp; Machmann, M.N. </w:t>
      </w:r>
    </w:p>
    <w:p w14:paraId="289D92C2" w14:textId="77777777" w:rsidR="00365839" w:rsidRDefault="00365839" w:rsidP="00D43775">
      <w:pPr>
        <w:tabs>
          <w:tab w:val="left" w:pos="720"/>
        </w:tabs>
        <w:spacing w:line="240" w:lineRule="auto"/>
        <w:rPr>
          <w:rFonts w:cstheme="minorHAnsi"/>
        </w:rPr>
      </w:pPr>
      <w:r>
        <w:rPr>
          <w:rFonts w:cstheme="minorHAnsi"/>
        </w:rPr>
        <w:tab/>
      </w:r>
      <w:r w:rsidR="001E6A9D" w:rsidRPr="00D43775">
        <w:rPr>
          <w:rFonts w:cstheme="minorHAnsi"/>
        </w:rPr>
        <w:t>(20</w:t>
      </w:r>
      <w:r>
        <w:rPr>
          <w:rFonts w:cstheme="minorHAnsi"/>
        </w:rPr>
        <w:t xml:space="preserve">13). </w:t>
      </w:r>
      <w:r w:rsidR="001E6A9D" w:rsidRPr="00D43775">
        <w:rPr>
          <w:rFonts w:cstheme="minorHAnsi"/>
        </w:rPr>
        <w:t xml:space="preserve">integrating and differentiating aspects of self-regulation:  Effortful </w:t>
      </w:r>
    </w:p>
    <w:p w14:paraId="55F2B06A" w14:textId="77777777" w:rsidR="00365839" w:rsidRDefault="00365839" w:rsidP="00365839">
      <w:pPr>
        <w:tabs>
          <w:tab w:val="left" w:pos="720"/>
        </w:tabs>
        <w:spacing w:line="240" w:lineRule="auto"/>
        <w:rPr>
          <w:rFonts w:cstheme="minorHAnsi"/>
          <w:i/>
        </w:rPr>
      </w:pPr>
      <w:r>
        <w:rPr>
          <w:rFonts w:cstheme="minorHAnsi"/>
        </w:rPr>
        <w:tab/>
      </w:r>
      <w:r w:rsidR="001E6A9D" w:rsidRPr="00D43775">
        <w:rPr>
          <w:rFonts w:cstheme="minorHAnsi"/>
        </w:rPr>
        <w:t xml:space="preserve">control, executive functioning, and links to negative affectivity.  </w:t>
      </w:r>
      <w:r w:rsidR="001E6A9D" w:rsidRPr="00D43775">
        <w:rPr>
          <w:rFonts w:cstheme="minorHAnsi"/>
          <w:i/>
        </w:rPr>
        <w:t xml:space="preserve">Emotion, </w:t>
      </w:r>
    </w:p>
    <w:p w14:paraId="4CC6DC73" w14:textId="2F8CE867" w:rsidR="001E6A9D" w:rsidRDefault="00365839" w:rsidP="00365839">
      <w:pPr>
        <w:tabs>
          <w:tab w:val="left" w:pos="720"/>
        </w:tabs>
        <w:spacing w:line="240" w:lineRule="auto"/>
        <w:rPr>
          <w:rFonts w:cstheme="minorHAnsi"/>
        </w:rPr>
      </w:pPr>
      <w:r>
        <w:rPr>
          <w:rFonts w:cstheme="minorHAnsi"/>
          <w:i/>
        </w:rPr>
        <w:tab/>
      </w:r>
      <w:r w:rsidR="001E6A9D" w:rsidRPr="00D43775">
        <w:rPr>
          <w:rFonts w:cstheme="minorHAnsi"/>
          <w:i/>
        </w:rPr>
        <w:t xml:space="preserve">13:1, </w:t>
      </w:r>
      <w:r w:rsidR="001E6A9D" w:rsidRPr="00D43775">
        <w:rPr>
          <w:rFonts w:cstheme="minorHAnsi"/>
        </w:rPr>
        <w:t>47-63.</w:t>
      </w:r>
    </w:p>
    <w:p w14:paraId="4BBC8378" w14:textId="77777777" w:rsidR="00365839" w:rsidRPr="00D43775" w:rsidRDefault="00365839" w:rsidP="00365839">
      <w:pPr>
        <w:tabs>
          <w:tab w:val="left" w:pos="720"/>
        </w:tabs>
        <w:spacing w:line="240" w:lineRule="auto"/>
        <w:rPr>
          <w:rFonts w:cstheme="minorHAnsi"/>
        </w:rPr>
      </w:pPr>
    </w:p>
    <w:p w14:paraId="0403F448"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Brown, J. S., Collins, A., &amp; Duguid, P. (1989). Situated cognition and the culture of learning. </w:t>
      </w:r>
      <w:r w:rsidRPr="00D43775">
        <w:rPr>
          <w:rFonts w:cstheme="minorHAnsi"/>
          <w:i/>
          <w:iCs/>
          <w:noProof/>
        </w:rPr>
        <w:t>Educational Researcher</w:t>
      </w:r>
      <w:r w:rsidRPr="00D43775">
        <w:rPr>
          <w:rFonts w:cstheme="minorHAnsi"/>
          <w:noProof/>
        </w:rPr>
        <w:t>, 32-41.</w:t>
      </w:r>
    </w:p>
    <w:p w14:paraId="734D6ED5" w14:textId="77777777" w:rsidR="00A654D7" w:rsidRPr="00D43775" w:rsidRDefault="00A654D7" w:rsidP="00D43775">
      <w:pPr>
        <w:tabs>
          <w:tab w:val="left" w:pos="720"/>
        </w:tabs>
        <w:spacing w:line="240" w:lineRule="auto"/>
        <w:ind w:left="720" w:hanging="720"/>
        <w:rPr>
          <w:rFonts w:cstheme="minorHAnsi"/>
          <w:noProof/>
        </w:rPr>
      </w:pPr>
    </w:p>
    <w:p w14:paraId="26BF3318"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Bruner, J. (1996).  </w:t>
      </w:r>
      <w:r w:rsidRPr="00D43775">
        <w:rPr>
          <w:rFonts w:cstheme="minorHAnsi"/>
          <w:i/>
          <w:lang w:val="en"/>
        </w:rPr>
        <w:t xml:space="preserve">The Culture of Education.  </w:t>
      </w:r>
      <w:r w:rsidRPr="00D43775">
        <w:rPr>
          <w:rFonts w:cstheme="minorHAnsi"/>
          <w:lang w:val="en"/>
        </w:rPr>
        <w:t xml:space="preserve">Cambridge, MA:  Harvard University </w:t>
      </w:r>
    </w:p>
    <w:p w14:paraId="1017D765" w14:textId="77777777" w:rsidR="001E6A9D"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lang w:val="en"/>
        </w:rPr>
        <w:t>Press.</w:t>
      </w:r>
    </w:p>
    <w:p w14:paraId="7CA1D1C5" w14:textId="77777777" w:rsidR="00A654D7" w:rsidRPr="00D43775" w:rsidRDefault="00A654D7" w:rsidP="00D43775">
      <w:pPr>
        <w:tabs>
          <w:tab w:val="left" w:pos="720"/>
        </w:tabs>
        <w:spacing w:line="240" w:lineRule="auto"/>
        <w:rPr>
          <w:rFonts w:cstheme="minorHAnsi"/>
          <w:lang w:val="en"/>
        </w:rPr>
      </w:pPr>
    </w:p>
    <w:p w14:paraId="7DAEEF97" w14:textId="77777777" w:rsidR="0013453F" w:rsidRPr="00D43775" w:rsidRDefault="001E6A9D" w:rsidP="00D43775">
      <w:pPr>
        <w:spacing w:line="240" w:lineRule="auto"/>
        <w:contextualSpacing/>
        <w:rPr>
          <w:rFonts w:eastAsia="Calibri" w:cstheme="minorHAnsi"/>
        </w:rPr>
      </w:pPr>
      <w:r w:rsidRPr="00D43775">
        <w:rPr>
          <w:rFonts w:eastAsia="Calibri" w:cstheme="minorHAnsi"/>
        </w:rPr>
        <w:t xml:space="preserve">Carey, W. B., McDevitt, S. C., Medoff-Cooper, B., Fullard, W., &amp; Hegvik, R. L. </w:t>
      </w:r>
    </w:p>
    <w:p w14:paraId="3B2A7302" w14:textId="77777777" w:rsidR="001E6A9D" w:rsidRDefault="001E6A9D" w:rsidP="00D43775">
      <w:pPr>
        <w:spacing w:line="240" w:lineRule="auto"/>
        <w:ind w:firstLine="720"/>
        <w:contextualSpacing/>
        <w:rPr>
          <w:rFonts w:eastAsia="Calibri" w:cstheme="minorHAnsi"/>
        </w:rPr>
      </w:pPr>
      <w:r w:rsidRPr="00D43775">
        <w:rPr>
          <w:rFonts w:eastAsia="Calibri" w:cstheme="minorHAnsi"/>
        </w:rPr>
        <w:t xml:space="preserve">(1996). Carey Temperament Scales. </w:t>
      </w:r>
    </w:p>
    <w:p w14:paraId="76CCEB69" w14:textId="77777777" w:rsidR="00FF7D11" w:rsidRDefault="00FF7D11" w:rsidP="00D43775">
      <w:pPr>
        <w:spacing w:line="240" w:lineRule="auto"/>
        <w:ind w:firstLine="720"/>
        <w:contextualSpacing/>
        <w:rPr>
          <w:rFonts w:eastAsia="Calibri" w:cstheme="minorHAnsi"/>
        </w:rPr>
      </w:pPr>
    </w:p>
    <w:p w14:paraId="69560365" w14:textId="18D80B8F" w:rsidR="00FF7D11" w:rsidRDefault="00FF7D11" w:rsidP="00FF7D11">
      <w:pPr>
        <w:spacing w:line="240" w:lineRule="auto"/>
        <w:contextualSpacing/>
        <w:rPr>
          <w:rFonts w:eastAsia="Calibri" w:cstheme="minorHAnsi"/>
        </w:rPr>
      </w:pPr>
      <w:r>
        <w:rPr>
          <w:rFonts w:eastAsia="Calibri" w:cstheme="minorHAnsi"/>
        </w:rPr>
        <w:t>The Child Development Institute</w:t>
      </w:r>
      <w:r w:rsidR="00D2621A">
        <w:rPr>
          <w:rFonts w:eastAsia="Calibri" w:cstheme="minorHAnsi"/>
        </w:rPr>
        <w:t xml:space="preserve"> (n.d.). </w:t>
      </w:r>
      <w:r w:rsidR="00D2621A" w:rsidRPr="00D2621A">
        <w:rPr>
          <w:rFonts w:eastAsia="Calibri" w:cstheme="minorHAnsi"/>
        </w:rPr>
        <w:t>9 Temperament Traits.</w:t>
      </w:r>
      <w:r w:rsidR="00D2621A">
        <w:rPr>
          <w:rFonts w:eastAsia="Calibri" w:cstheme="minorHAnsi"/>
          <w:i/>
        </w:rPr>
        <w:t xml:space="preserve"> </w:t>
      </w:r>
      <w:r w:rsidR="00D2621A">
        <w:rPr>
          <w:rFonts w:eastAsia="Calibri" w:cstheme="minorHAnsi"/>
        </w:rPr>
        <w:t>Retrieved from</w:t>
      </w:r>
    </w:p>
    <w:p w14:paraId="6AB9E0AC" w14:textId="46066DA1" w:rsidR="00D2621A" w:rsidRDefault="00D2621A" w:rsidP="00FF7D11">
      <w:pPr>
        <w:spacing w:line="240" w:lineRule="auto"/>
        <w:contextualSpacing/>
        <w:rPr>
          <w:rFonts w:eastAsia="Calibri" w:cstheme="minorHAnsi"/>
        </w:rPr>
      </w:pPr>
      <w:r>
        <w:rPr>
          <w:rFonts w:eastAsia="Calibri" w:cstheme="minorHAnsi"/>
        </w:rPr>
        <w:tab/>
      </w:r>
      <w:hyperlink r:id="rId16" w:history="1">
        <w:r w:rsidRPr="0028642B">
          <w:rPr>
            <w:rStyle w:val="Hyperlink"/>
            <w:rFonts w:eastAsia="Calibri" w:cstheme="minorHAnsi"/>
          </w:rPr>
          <w:t>http://childdevelopmentinfo.com/child-</w:t>
        </w:r>
      </w:hyperlink>
    </w:p>
    <w:p w14:paraId="7DFAC803" w14:textId="77ED1AC5" w:rsidR="00D2621A" w:rsidRDefault="00D2621A" w:rsidP="00D2621A">
      <w:pPr>
        <w:spacing w:line="240" w:lineRule="auto"/>
        <w:ind w:firstLine="720"/>
        <w:contextualSpacing/>
        <w:rPr>
          <w:rFonts w:eastAsia="Calibri" w:cstheme="minorHAnsi"/>
        </w:rPr>
      </w:pPr>
      <w:r w:rsidRPr="00D2621A">
        <w:rPr>
          <w:rFonts w:eastAsia="Calibri" w:cstheme="minorHAnsi"/>
        </w:rPr>
        <w:t>development/temperament_and_your_child/temp2/</w:t>
      </w:r>
    </w:p>
    <w:p w14:paraId="7FA884CA" w14:textId="77777777" w:rsidR="00D2621A" w:rsidRDefault="00D2621A" w:rsidP="00D2621A">
      <w:pPr>
        <w:spacing w:line="240" w:lineRule="auto"/>
        <w:contextualSpacing/>
        <w:rPr>
          <w:rFonts w:eastAsia="Calibri" w:cstheme="minorHAnsi"/>
        </w:rPr>
      </w:pPr>
    </w:p>
    <w:p w14:paraId="7EFB2846" w14:textId="607DBFCF" w:rsidR="00D2621A" w:rsidRDefault="00D2621A" w:rsidP="00D2621A">
      <w:pPr>
        <w:spacing w:line="240" w:lineRule="auto"/>
        <w:contextualSpacing/>
        <w:rPr>
          <w:rFonts w:eastAsia="Calibri" w:cstheme="minorHAnsi"/>
        </w:rPr>
      </w:pPr>
      <w:r>
        <w:rPr>
          <w:rFonts w:eastAsia="Calibri" w:cstheme="minorHAnsi"/>
        </w:rPr>
        <w:t>The Center for the Developing Child (n.d.). Retrieved from</w:t>
      </w:r>
    </w:p>
    <w:p w14:paraId="53345DB0" w14:textId="1AFAFB96" w:rsidR="00D2621A" w:rsidRPr="00D2621A" w:rsidRDefault="00D2621A" w:rsidP="00D2621A">
      <w:pPr>
        <w:spacing w:line="240" w:lineRule="auto"/>
        <w:contextualSpacing/>
        <w:rPr>
          <w:rFonts w:eastAsia="Calibri" w:cstheme="minorHAnsi"/>
        </w:rPr>
      </w:pPr>
      <w:r>
        <w:rPr>
          <w:rFonts w:eastAsia="Calibri" w:cstheme="minorHAnsi"/>
        </w:rPr>
        <w:tab/>
      </w:r>
    </w:p>
    <w:p w14:paraId="66F95E16" w14:textId="77777777" w:rsidR="00A654D7" w:rsidRPr="00D43775" w:rsidRDefault="00A654D7" w:rsidP="00D43775">
      <w:pPr>
        <w:spacing w:line="240" w:lineRule="auto"/>
        <w:ind w:firstLine="720"/>
        <w:contextualSpacing/>
        <w:rPr>
          <w:rFonts w:cstheme="minorHAnsi"/>
        </w:rPr>
      </w:pPr>
    </w:p>
    <w:p w14:paraId="202C62F8" w14:textId="77777777" w:rsidR="00A654D7" w:rsidRDefault="001E6A9D" w:rsidP="00D43775">
      <w:pPr>
        <w:tabs>
          <w:tab w:val="left" w:pos="720"/>
        </w:tabs>
        <w:spacing w:line="240" w:lineRule="auto"/>
        <w:rPr>
          <w:rFonts w:cstheme="minorHAnsi"/>
        </w:rPr>
      </w:pPr>
      <w:r w:rsidRPr="00D43775">
        <w:rPr>
          <w:rFonts w:cstheme="minorHAnsi"/>
        </w:rPr>
        <w:t>Conway, A., &amp; Stifter, C.A. (2012).  Longitudinal antece</w:t>
      </w:r>
      <w:r w:rsidR="00A654D7">
        <w:rPr>
          <w:rFonts w:cstheme="minorHAnsi"/>
        </w:rPr>
        <w:t xml:space="preserve">dents of executive function </w:t>
      </w:r>
    </w:p>
    <w:p w14:paraId="7C32D50D" w14:textId="0818AF86" w:rsidR="001E6A9D" w:rsidRDefault="00A654D7" w:rsidP="00D43775">
      <w:pPr>
        <w:tabs>
          <w:tab w:val="left" w:pos="720"/>
        </w:tabs>
        <w:spacing w:line="240" w:lineRule="auto"/>
        <w:rPr>
          <w:rFonts w:cstheme="minorHAnsi"/>
        </w:rPr>
      </w:pPr>
      <w:r>
        <w:rPr>
          <w:rFonts w:cstheme="minorHAnsi"/>
        </w:rPr>
        <w:tab/>
        <w:t xml:space="preserve">in </w:t>
      </w:r>
      <w:r w:rsidR="001E6A9D" w:rsidRPr="00D43775">
        <w:rPr>
          <w:rFonts w:cstheme="minorHAnsi"/>
        </w:rPr>
        <w:t xml:space="preserve">preschoolers.  </w:t>
      </w:r>
      <w:r w:rsidR="001E6A9D" w:rsidRPr="00D43775">
        <w:rPr>
          <w:rFonts w:cstheme="minorHAnsi"/>
          <w:i/>
        </w:rPr>
        <w:t xml:space="preserve">Child Development, 83:3, </w:t>
      </w:r>
      <w:r w:rsidR="001E6A9D" w:rsidRPr="00D43775">
        <w:rPr>
          <w:rFonts w:cstheme="minorHAnsi"/>
        </w:rPr>
        <w:t>1022-1036.</w:t>
      </w:r>
    </w:p>
    <w:p w14:paraId="36126E0A" w14:textId="77777777" w:rsidR="00A654D7" w:rsidRPr="00D43775" w:rsidRDefault="00A654D7" w:rsidP="00D43775">
      <w:pPr>
        <w:tabs>
          <w:tab w:val="left" w:pos="720"/>
        </w:tabs>
        <w:spacing w:line="240" w:lineRule="auto"/>
        <w:rPr>
          <w:rFonts w:cstheme="minorHAnsi"/>
        </w:rPr>
      </w:pPr>
    </w:p>
    <w:p w14:paraId="45243EF2"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Copple, C., &amp; Bredekamp, S. (2009). </w:t>
      </w:r>
      <w:r w:rsidRPr="00D43775">
        <w:rPr>
          <w:rFonts w:cstheme="minorHAnsi"/>
          <w:i/>
          <w:iCs/>
          <w:noProof/>
        </w:rPr>
        <w:t>Developmentally Appropriate Practice in Early Childhood Program.</w:t>
      </w:r>
      <w:r w:rsidRPr="00D43775">
        <w:rPr>
          <w:rFonts w:cstheme="minorHAnsi"/>
          <w:noProof/>
        </w:rPr>
        <w:t xml:space="preserve"> Washington, DC: NAEYC books.</w:t>
      </w:r>
    </w:p>
    <w:p w14:paraId="7C143E9C" w14:textId="77777777" w:rsidR="00A654D7" w:rsidRPr="00D43775" w:rsidRDefault="00A654D7" w:rsidP="00D43775">
      <w:pPr>
        <w:tabs>
          <w:tab w:val="left" w:pos="720"/>
        </w:tabs>
        <w:spacing w:line="240" w:lineRule="auto"/>
        <w:ind w:left="720" w:hanging="720"/>
        <w:rPr>
          <w:rFonts w:cstheme="minorHAnsi"/>
          <w:noProof/>
        </w:rPr>
      </w:pPr>
    </w:p>
    <w:p w14:paraId="1A8FA10F"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Daly, B., &amp; Suggs, S. (2010). Teachers' experiences with humane education and animals in the elementary classroom: implications for empathy development. </w:t>
      </w:r>
      <w:r w:rsidRPr="00D43775">
        <w:rPr>
          <w:rFonts w:cstheme="minorHAnsi"/>
          <w:i/>
          <w:iCs/>
          <w:noProof/>
        </w:rPr>
        <w:t>Journal of Moral Education, 39</w:t>
      </w:r>
      <w:r w:rsidRPr="00D43775">
        <w:rPr>
          <w:rFonts w:cstheme="minorHAnsi"/>
          <w:noProof/>
        </w:rPr>
        <w:t>(1), 101-112.</w:t>
      </w:r>
    </w:p>
    <w:p w14:paraId="2FB2E3BB" w14:textId="77777777" w:rsidR="00A654D7" w:rsidRPr="00D43775" w:rsidRDefault="00A654D7" w:rsidP="00D43775">
      <w:pPr>
        <w:tabs>
          <w:tab w:val="left" w:pos="720"/>
        </w:tabs>
        <w:spacing w:line="240" w:lineRule="auto"/>
        <w:ind w:left="720" w:hanging="720"/>
        <w:rPr>
          <w:rFonts w:cstheme="minorHAnsi"/>
          <w:noProof/>
        </w:rPr>
      </w:pPr>
    </w:p>
    <w:p w14:paraId="376BFF5A" w14:textId="77777777" w:rsidR="00A654D7" w:rsidRDefault="001E6A9D" w:rsidP="00A654D7">
      <w:pPr>
        <w:tabs>
          <w:tab w:val="left" w:pos="720"/>
        </w:tabs>
        <w:spacing w:line="240" w:lineRule="auto"/>
        <w:rPr>
          <w:rFonts w:cstheme="minorHAnsi"/>
          <w:i/>
          <w:lang w:val="en"/>
        </w:rPr>
      </w:pPr>
      <w:r w:rsidRPr="00D43775">
        <w:rPr>
          <w:rFonts w:cstheme="minorHAnsi"/>
          <w:lang w:val="en"/>
        </w:rPr>
        <w:t xml:space="preserve">Dewey, J., Dewey, J., &amp; Carmichael, L. (1956). </w:t>
      </w:r>
      <w:r w:rsidRPr="00D43775">
        <w:rPr>
          <w:rFonts w:cstheme="minorHAnsi"/>
          <w:i/>
          <w:lang w:val="en"/>
        </w:rPr>
        <w:t xml:space="preserve">The child and the curriculum: </w:t>
      </w:r>
      <w:r w:rsidR="00984E82" w:rsidRPr="00D43775">
        <w:rPr>
          <w:rFonts w:cstheme="minorHAnsi"/>
          <w:i/>
          <w:lang w:val="en"/>
        </w:rPr>
        <w:t xml:space="preserve">And </w:t>
      </w:r>
    </w:p>
    <w:p w14:paraId="2C99B859" w14:textId="59A20FAD" w:rsidR="001E6A9D" w:rsidRDefault="00A654D7" w:rsidP="00A654D7">
      <w:pPr>
        <w:tabs>
          <w:tab w:val="left" w:pos="720"/>
        </w:tabs>
        <w:spacing w:line="240" w:lineRule="auto"/>
        <w:rPr>
          <w:rFonts w:cstheme="minorHAnsi"/>
          <w:lang w:val="en"/>
        </w:rPr>
      </w:pPr>
      <w:r>
        <w:rPr>
          <w:rFonts w:cstheme="minorHAnsi"/>
          <w:i/>
          <w:lang w:val="en"/>
        </w:rPr>
        <w:tab/>
      </w:r>
      <w:r w:rsidR="00984E82" w:rsidRPr="00D43775">
        <w:rPr>
          <w:rFonts w:cstheme="minorHAnsi"/>
          <w:i/>
          <w:lang w:val="en"/>
        </w:rPr>
        <w:t>t</w:t>
      </w:r>
      <w:r w:rsidR="001E6A9D" w:rsidRPr="00D43775">
        <w:rPr>
          <w:rFonts w:cstheme="minorHAnsi"/>
          <w:i/>
          <w:lang w:val="en"/>
        </w:rPr>
        <w:t>he school and society</w:t>
      </w:r>
      <w:r w:rsidR="001E6A9D" w:rsidRPr="00D43775">
        <w:rPr>
          <w:rFonts w:cstheme="minorHAnsi"/>
          <w:lang w:val="en"/>
        </w:rPr>
        <w:t>. Chicago: University of Chicago Press.</w:t>
      </w:r>
    </w:p>
    <w:p w14:paraId="3940508A" w14:textId="77777777" w:rsidR="00A654D7" w:rsidRPr="00D43775" w:rsidRDefault="00A654D7" w:rsidP="00A654D7">
      <w:pPr>
        <w:tabs>
          <w:tab w:val="left" w:pos="720"/>
        </w:tabs>
        <w:spacing w:line="240" w:lineRule="auto"/>
        <w:rPr>
          <w:rFonts w:cstheme="minorHAnsi"/>
          <w:i/>
          <w:lang w:val="en"/>
        </w:rPr>
      </w:pPr>
    </w:p>
    <w:p w14:paraId="2041EF13" w14:textId="77777777" w:rsidR="001E6A9D" w:rsidRDefault="001E6A9D" w:rsidP="00D43775">
      <w:pPr>
        <w:tabs>
          <w:tab w:val="left" w:pos="720"/>
        </w:tabs>
        <w:spacing w:line="240" w:lineRule="auto"/>
        <w:rPr>
          <w:rFonts w:cstheme="minorHAnsi"/>
          <w:lang w:val="en"/>
        </w:rPr>
      </w:pPr>
      <w:r w:rsidRPr="00D43775">
        <w:rPr>
          <w:rFonts w:cstheme="minorHAnsi"/>
          <w:lang w:val="en"/>
        </w:rPr>
        <w:t xml:space="preserve">Dewey, J. (1925). </w:t>
      </w:r>
      <w:r w:rsidRPr="00D43775">
        <w:rPr>
          <w:rFonts w:cstheme="minorHAnsi"/>
          <w:i/>
          <w:lang w:val="en"/>
        </w:rPr>
        <w:t>Experience and Nature.</w:t>
      </w:r>
      <w:r w:rsidRPr="00D43775">
        <w:rPr>
          <w:rFonts w:cstheme="minorHAnsi"/>
          <w:lang w:val="en"/>
        </w:rPr>
        <w:t xml:space="preserve">  London:  Open Court.</w:t>
      </w:r>
    </w:p>
    <w:p w14:paraId="735E9F2A" w14:textId="77777777" w:rsidR="00A654D7" w:rsidRPr="00D43775" w:rsidRDefault="00A654D7" w:rsidP="00D43775">
      <w:pPr>
        <w:tabs>
          <w:tab w:val="left" w:pos="720"/>
        </w:tabs>
        <w:spacing w:line="240" w:lineRule="auto"/>
        <w:rPr>
          <w:rFonts w:cstheme="minorHAnsi"/>
          <w:lang w:val="en"/>
        </w:rPr>
      </w:pPr>
    </w:p>
    <w:p w14:paraId="1C7D5CFC" w14:textId="77777777" w:rsidR="001E6A9D" w:rsidRDefault="001E6A9D" w:rsidP="00D43775">
      <w:pPr>
        <w:tabs>
          <w:tab w:val="left" w:pos="720"/>
        </w:tabs>
        <w:spacing w:line="240" w:lineRule="auto"/>
        <w:rPr>
          <w:rFonts w:cstheme="minorHAnsi"/>
        </w:rPr>
      </w:pPr>
      <w:r w:rsidRPr="00D43775">
        <w:rPr>
          <w:rFonts w:cstheme="minorHAnsi"/>
        </w:rPr>
        <w:t xml:space="preserve">Diamond, A. (2013).  Executive functions.  </w:t>
      </w:r>
      <w:r w:rsidRPr="00D43775">
        <w:rPr>
          <w:rFonts w:cstheme="minorHAnsi"/>
          <w:i/>
        </w:rPr>
        <w:t xml:space="preserve">Annual Review Psychology, 64, </w:t>
      </w:r>
      <w:r w:rsidRPr="00D43775">
        <w:rPr>
          <w:rFonts w:cstheme="minorHAnsi"/>
        </w:rPr>
        <w:t>135-168.</w:t>
      </w:r>
    </w:p>
    <w:p w14:paraId="100CF0B8" w14:textId="77777777" w:rsidR="00A654D7" w:rsidRPr="00D43775" w:rsidRDefault="00A654D7" w:rsidP="00D43775">
      <w:pPr>
        <w:tabs>
          <w:tab w:val="left" w:pos="720"/>
        </w:tabs>
        <w:spacing w:line="240" w:lineRule="auto"/>
        <w:rPr>
          <w:rFonts w:cstheme="minorHAnsi"/>
        </w:rPr>
      </w:pPr>
    </w:p>
    <w:p w14:paraId="1064E20D"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Dimitriadis, G., &amp; Kamberelis, G. (2006). </w:t>
      </w:r>
      <w:r w:rsidRPr="00D43775">
        <w:rPr>
          <w:rFonts w:cstheme="minorHAnsi"/>
          <w:i/>
          <w:iCs/>
          <w:noProof/>
        </w:rPr>
        <w:t>Theory for Education.</w:t>
      </w:r>
      <w:r w:rsidRPr="00D43775">
        <w:rPr>
          <w:rFonts w:cstheme="minorHAnsi"/>
          <w:noProof/>
        </w:rPr>
        <w:t xml:space="preserve"> New York: Routledge.</w:t>
      </w:r>
    </w:p>
    <w:p w14:paraId="5B7B6A08" w14:textId="77777777" w:rsidR="00A654D7" w:rsidRPr="00D43775" w:rsidRDefault="00A654D7" w:rsidP="00D43775">
      <w:pPr>
        <w:tabs>
          <w:tab w:val="left" w:pos="720"/>
        </w:tabs>
        <w:spacing w:line="240" w:lineRule="auto"/>
        <w:ind w:left="720" w:hanging="720"/>
        <w:rPr>
          <w:rFonts w:cstheme="minorHAnsi"/>
          <w:noProof/>
        </w:rPr>
      </w:pPr>
    </w:p>
    <w:p w14:paraId="0940D089"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Edwards, C., Gandini, L., &amp; Forman, G. (1998). </w:t>
      </w:r>
      <w:r w:rsidRPr="00D43775">
        <w:rPr>
          <w:rFonts w:cstheme="minorHAnsi"/>
          <w:i/>
          <w:iCs/>
          <w:noProof/>
        </w:rPr>
        <w:t>The Hundred Languages of Children.</w:t>
      </w:r>
      <w:r w:rsidRPr="00D43775">
        <w:rPr>
          <w:rFonts w:cstheme="minorHAnsi"/>
          <w:noProof/>
        </w:rPr>
        <w:t xml:space="preserve"> Westport, CT: Ablex Publishing Corporation.</w:t>
      </w:r>
    </w:p>
    <w:p w14:paraId="289F8EAC" w14:textId="77777777" w:rsidR="00A654D7" w:rsidRPr="00D43775" w:rsidRDefault="00A654D7" w:rsidP="00D43775">
      <w:pPr>
        <w:tabs>
          <w:tab w:val="left" w:pos="720"/>
        </w:tabs>
        <w:spacing w:line="240" w:lineRule="auto"/>
        <w:ind w:left="720" w:hanging="720"/>
        <w:rPr>
          <w:rFonts w:cstheme="minorHAnsi"/>
          <w:noProof/>
        </w:rPr>
      </w:pPr>
    </w:p>
    <w:p w14:paraId="168CDA02" w14:textId="77777777" w:rsidR="001E6A9D" w:rsidRDefault="001E6A9D" w:rsidP="00D43775">
      <w:pPr>
        <w:spacing w:after="160" w:line="240" w:lineRule="auto"/>
        <w:ind w:left="720" w:hanging="720"/>
        <w:contextualSpacing/>
        <w:rPr>
          <w:rFonts w:eastAsia="Calibri" w:cstheme="minorHAnsi"/>
          <w:noProof/>
        </w:rPr>
      </w:pPr>
      <w:r w:rsidRPr="00D43775">
        <w:rPr>
          <w:rFonts w:eastAsia="Calibri" w:cstheme="minorHAnsi"/>
          <w:noProof/>
        </w:rPr>
        <w:t xml:space="preserve">Eisner, E. W. (1998). </w:t>
      </w:r>
      <w:r w:rsidRPr="00D43775">
        <w:rPr>
          <w:rFonts w:eastAsia="Calibri" w:cstheme="minorHAnsi"/>
          <w:i/>
          <w:iCs/>
          <w:noProof/>
        </w:rPr>
        <w:t>The enlightened eye: Qualitative inquiry and the enhancement of educational practice.</w:t>
      </w:r>
      <w:r w:rsidRPr="00D43775">
        <w:rPr>
          <w:rFonts w:eastAsia="Calibri" w:cstheme="minorHAnsi"/>
          <w:noProof/>
        </w:rPr>
        <w:t xml:space="preserve"> New Jersey: Prentice Hall.</w:t>
      </w:r>
    </w:p>
    <w:p w14:paraId="0C312731" w14:textId="77777777" w:rsidR="00A654D7" w:rsidRPr="00D43775" w:rsidRDefault="00A654D7" w:rsidP="00D43775">
      <w:pPr>
        <w:spacing w:after="160" w:line="240" w:lineRule="auto"/>
        <w:ind w:left="720" w:hanging="720"/>
        <w:contextualSpacing/>
        <w:rPr>
          <w:rFonts w:eastAsia="Calibri" w:cstheme="minorHAnsi"/>
          <w:noProof/>
        </w:rPr>
      </w:pPr>
    </w:p>
    <w:p w14:paraId="34944815" w14:textId="77777777" w:rsidR="001E6A9D" w:rsidRDefault="001E6A9D" w:rsidP="00D43775">
      <w:pPr>
        <w:spacing w:after="160" w:line="240" w:lineRule="auto"/>
        <w:ind w:left="720" w:hanging="720"/>
        <w:contextualSpacing/>
        <w:rPr>
          <w:rFonts w:eastAsia="Calibri" w:cstheme="minorHAnsi"/>
          <w:noProof/>
        </w:rPr>
      </w:pPr>
      <w:r w:rsidRPr="00D43775">
        <w:rPr>
          <w:rFonts w:eastAsia="Calibri" w:cstheme="minorHAnsi"/>
          <w:noProof/>
        </w:rPr>
        <w:t xml:space="preserve">Erikson, E.H. (1982).  </w:t>
      </w:r>
      <w:r w:rsidRPr="00D43775">
        <w:rPr>
          <w:rFonts w:eastAsia="Calibri" w:cstheme="minorHAnsi"/>
          <w:i/>
          <w:noProof/>
        </w:rPr>
        <w:t>The Life Cycle Completed</w:t>
      </w:r>
      <w:r w:rsidRPr="00D43775">
        <w:rPr>
          <w:rFonts w:eastAsia="Calibri" w:cstheme="minorHAnsi"/>
          <w:noProof/>
        </w:rPr>
        <w:t>. New York:  W.W.Northan &amp; Company.</w:t>
      </w:r>
    </w:p>
    <w:p w14:paraId="54B939F2" w14:textId="77777777" w:rsidR="00A654D7" w:rsidRPr="00D43775" w:rsidRDefault="00A654D7" w:rsidP="00D43775">
      <w:pPr>
        <w:spacing w:after="160" w:line="240" w:lineRule="auto"/>
        <w:ind w:left="720" w:hanging="720"/>
        <w:contextualSpacing/>
        <w:rPr>
          <w:rFonts w:eastAsia="Calibri" w:cstheme="minorHAnsi"/>
          <w:noProof/>
        </w:rPr>
      </w:pPr>
    </w:p>
    <w:p w14:paraId="379E20CD" w14:textId="77777777" w:rsidR="0013453F" w:rsidRPr="00D43775" w:rsidRDefault="001E6A9D" w:rsidP="00D43775">
      <w:pPr>
        <w:tabs>
          <w:tab w:val="left" w:pos="720"/>
        </w:tabs>
        <w:spacing w:line="240" w:lineRule="auto"/>
        <w:rPr>
          <w:rFonts w:cstheme="minorHAnsi"/>
          <w:i/>
          <w:iCs/>
          <w:lang w:val="en"/>
        </w:rPr>
      </w:pPr>
      <w:r w:rsidRPr="00D43775">
        <w:rPr>
          <w:rFonts w:cstheme="minorHAnsi"/>
          <w:lang w:val="en"/>
        </w:rPr>
        <w:t xml:space="preserve">THE EMERGENCE OF EXECUTIVE FUNCTION. (2014). </w:t>
      </w:r>
      <w:r w:rsidRPr="00D43775">
        <w:rPr>
          <w:rFonts w:cstheme="minorHAnsi"/>
          <w:i/>
          <w:iCs/>
          <w:lang w:val="en"/>
        </w:rPr>
        <w:t xml:space="preserve">Monographs of the </w:t>
      </w:r>
      <w:r w:rsidR="0013453F" w:rsidRPr="00D43775">
        <w:rPr>
          <w:rFonts w:cstheme="minorHAnsi"/>
          <w:i/>
          <w:iCs/>
          <w:lang w:val="en"/>
        </w:rPr>
        <w:t xml:space="preserve"> </w:t>
      </w:r>
    </w:p>
    <w:p w14:paraId="485D23C7" w14:textId="77777777" w:rsidR="001E6A9D" w:rsidRDefault="0013453F" w:rsidP="00D43775">
      <w:pPr>
        <w:tabs>
          <w:tab w:val="left" w:pos="720"/>
        </w:tabs>
        <w:spacing w:line="240" w:lineRule="auto"/>
        <w:rPr>
          <w:rFonts w:cstheme="minorHAnsi"/>
          <w:lang w:val="en"/>
        </w:rPr>
      </w:pPr>
      <w:r w:rsidRPr="00D43775">
        <w:rPr>
          <w:rFonts w:cstheme="minorHAnsi"/>
          <w:i/>
          <w:iCs/>
          <w:lang w:val="en"/>
        </w:rPr>
        <w:tab/>
      </w:r>
      <w:r w:rsidR="001E6A9D" w:rsidRPr="00D43775">
        <w:rPr>
          <w:rFonts w:cstheme="minorHAnsi"/>
          <w:i/>
          <w:iCs/>
          <w:lang w:val="en"/>
        </w:rPr>
        <w:t>Society for Research in Child Development</w:t>
      </w:r>
      <w:r w:rsidR="001E6A9D" w:rsidRPr="00D43775">
        <w:rPr>
          <w:rFonts w:cstheme="minorHAnsi"/>
          <w:lang w:val="en"/>
        </w:rPr>
        <w:t xml:space="preserve">, </w:t>
      </w:r>
      <w:r w:rsidR="001E6A9D" w:rsidRPr="00D43775">
        <w:rPr>
          <w:rFonts w:cstheme="minorHAnsi"/>
          <w:i/>
          <w:iCs/>
          <w:lang w:val="en"/>
        </w:rPr>
        <w:t>79</w:t>
      </w:r>
      <w:r w:rsidR="001E6A9D" w:rsidRPr="00D43775">
        <w:rPr>
          <w:rFonts w:cstheme="minorHAnsi"/>
          <w:lang w:val="en"/>
        </w:rPr>
        <w:t>(2), 1-11.</w:t>
      </w:r>
    </w:p>
    <w:p w14:paraId="60F0ED20" w14:textId="77777777" w:rsidR="00A654D7" w:rsidRPr="00D43775" w:rsidRDefault="00A654D7" w:rsidP="00D43775">
      <w:pPr>
        <w:tabs>
          <w:tab w:val="left" w:pos="720"/>
        </w:tabs>
        <w:spacing w:line="240" w:lineRule="auto"/>
        <w:rPr>
          <w:rFonts w:cstheme="minorHAnsi"/>
          <w:i/>
          <w:iCs/>
          <w:lang w:val="en"/>
        </w:rPr>
      </w:pPr>
    </w:p>
    <w:p w14:paraId="62531CEC" w14:textId="77777777" w:rsidR="00A654D7" w:rsidRDefault="001E6A9D" w:rsidP="00A654D7">
      <w:pPr>
        <w:spacing w:line="240" w:lineRule="auto"/>
        <w:contextualSpacing/>
        <w:rPr>
          <w:rFonts w:eastAsia="Calibri" w:cstheme="minorHAnsi"/>
        </w:rPr>
      </w:pPr>
      <w:r w:rsidRPr="00D43775">
        <w:rPr>
          <w:rFonts w:eastAsia="Calibri" w:cstheme="minorHAnsi"/>
        </w:rPr>
        <w:t xml:space="preserve">Erwin, E.J., Alimaras, E., &amp; Price, N. (1999).  A qualitative study of social dynamics </w:t>
      </w:r>
    </w:p>
    <w:p w14:paraId="17842727" w14:textId="77777777" w:rsidR="00A654D7" w:rsidRDefault="001E6A9D" w:rsidP="00A654D7">
      <w:pPr>
        <w:spacing w:line="240" w:lineRule="auto"/>
        <w:ind w:firstLine="720"/>
        <w:contextualSpacing/>
        <w:rPr>
          <w:rFonts w:eastAsia="Calibri" w:cstheme="minorHAnsi"/>
          <w:i/>
        </w:rPr>
      </w:pPr>
      <w:r w:rsidRPr="00D43775">
        <w:rPr>
          <w:rFonts w:eastAsia="Calibri" w:cstheme="minorHAnsi"/>
        </w:rPr>
        <w:t xml:space="preserve">in an inclusive preschool.  </w:t>
      </w:r>
      <w:r w:rsidRPr="00D43775">
        <w:rPr>
          <w:rFonts w:eastAsia="Calibri" w:cstheme="minorHAnsi"/>
          <w:i/>
        </w:rPr>
        <w:t xml:space="preserve">Journal of Research in Childhood Education, </w:t>
      </w:r>
    </w:p>
    <w:p w14:paraId="7D79DEE5" w14:textId="43DECCBF" w:rsidR="001E6A9D" w:rsidRDefault="001E6A9D" w:rsidP="00A654D7">
      <w:pPr>
        <w:spacing w:line="240" w:lineRule="auto"/>
        <w:ind w:left="720"/>
        <w:contextualSpacing/>
        <w:rPr>
          <w:rFonts w:eastAsia="Calibri" w:cstheme="minorHAnsi"/>
        </w:rPr>
      </w:pPr>
      <w:r w:rsidRPr="00D43775">
        <w:rPr>
          <w:rFonts w:eastAsia="Calibri" w:cstheme="minorHAnsi"/>
          <w:i/>
        </w:rPr>
        <w:t xml:space="preserve">14:1, </w:t>
      </w:r>
      <w:r w:rsidRPr="00D43775">
        <w:rPr>
          <w:rFonts w:eastAsia="Calibri" w:cstheme="minorHAnsi"/>
        </w:rPr>
        <w:t>56-67.</w:t>
      </w:r>
    </w:p>
    <w:p w14:paraId="5561A376" w14:textId="77777777" w:rsidR="00A654D7" w:rsidRPr="00D43775" w:rsidRDefault="00A654D7" w:rsidP="00A654D7">
      <w:pPr>
        <w:spacing w:line="240" w:lineRule="auto"/>
        <w:ind w:left="720"/>
        <w:contextualSpacing/>
        <w:rPr>
          <w:rFonts w:eastAsia="Calibri" w:cstheme="minorHAnsi"/>
        </w:rPr>
      </w:pPr>
    </w:p>
    <w:p w14:paraId="4768EFD3"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Esposito, L., McCune, S. G., &amp; Mahomes, V. (2011). Directions in human-animal interaction research: child development, health, and therapeutic interventions. </w:t>
      </w:r>
      <w:r w:rsidRPr="00D43775">
        <w:rPr>
          <w:rFonts w:cstheme="minorHAnsi"/>
          <w:i/>
          <w:iCs/>
          <w:noProof/>
        </w:rPr>
        <w:t>The Society for Research in Child Development, 5</w:t>
      </w:r>
      <w:r w:rsidRPr="00D43775">
        <w:rPr>
          <w:rFonts w:cstheme="minorHAnsi"/>
          <w:noProof/>
        </w:rPr>
        <w:t>(3), 205-211.</w:t>
      </w:r>
    </w:p>
    <w:p w14:paraId="1DC8CB2C" w14:textId="77777777" w:rsidR="00A654D7" w:rsidRPr="00D43775" w:rsidRDefault="00A654D7" w:rsidP="00D43775">
      <w:pPr>
        <w:tabs>
          <w:tab w:val="left" w:pos="720"/>
        </w:tabs>
        <w:spacing w:line="240" w:lineRule="auto"/>
        <w:ind w:left="720" w:hanging="720"/>
        <w:rPr>
          <w:rFonts w:cstheme="minorHAnsi"/>
          <w:noProof/>
        </w:rPr>
      </w:pPr>
    </w:p>
    <w:p w14:paraId="1FC55C94"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Feshbach, N. D. (1978). Progress in Experimental Personality research. In B. Maher, </w:t>
      </w:r>
      <w:r w:rsidRPr="00D43775">
        <w:rPr>
          <w:rFonts w:cstheme="minorHAnsi"/>
          <w:i/>
          <w:iCs/>
          <w:noProof/>
        </w:rPr>
        <w:t>Progress in Experimental Personality Research</w:t>
      </w:r>
      <w:r w:rsidRPr="00D43775">
        <w:rPr>
          <w:rFonts w:cstheme="minorHAnsi"/>
          <w:noProof/>
        </w:rPr>
        <w:t xml:space="preserve"> (pp. 29-31). New York: Academic Press.</w:t>
      </w:r>
    </w:p>
    <w:p w14:paraId="3B2720A4" w14:textId="77777777" w:rsidR="00A654D7" w:rsidRPr="00D43775" w:rsidRDefault="00A654D7" w:rsidP="00D43775">
      <w:pPr>
        <w:tabs>
          <w:tab w:val="left" w:pos="720"/>
        </w:tabs>
        <w:spacing w:line="240" w:lineRule="auto"/>
        <w:ind w:left="720" w:hanging="720"/>
        <w:rPr>
          <w:rFonts w:cstheme="minorHAnsi"/>
          <w:noProof/>
        </w:rPr>
      </w:pPr>
    </w:p>
    <w:p w14:paraId="717D54F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Fleer, M. (2009). Understanding the dialectical relations between everyday concepts and scientific concepts within play-based programs. </w:t>
      </w:r>
      <w:r w:rsidRPr="00D43775">
        <w:rPr>
          <w:rFonts w:cstheme="minorHAnsi"/>
          <w:i/>
          <w:iCs/>
          <w:noProof/>
        </w:rPr>
        <w:t>Research Science Education, 39</w:t>
      </w:r>
      <w:r w:rsidRPr="00D43775">
        <w:rPr>
          <w:rFonts w:cstheme="minorHAnsi"/>
          <w:noProof/>
        </w:rPr>
        <w:t>, 281-306.</w:t>
      </w:r>
    </w:p>
    <w:p w14:paraId="671BFC42" w14:textId="77777777" w:rsidR="00A654D7" w:rsidRPr="00D43775" w:rsidRDefault="00A654D7" w:rsidP="00D43775">
      <w:pPr>
        <w:tabs>
          <w:tab w:val="left" w:pos="720"/>
        </w:tabs>
        <w:spacing w:line="240" w:lineRule="auto"/>
        <w:ind w:left="720" w:hanging="720"/>
        <w:rPr>
          <w:rFonts w:cstheme="minorHAnsi"/>
          <w:noProof/>
        </w:rPr>
      </w:pPr>
    </w:p>
    <w:p w14:paraId="703127DF"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Fosnot, C. T. (1996). </w:t>
      </w:r>
      <w:r w:rsidRPr="00D43775">
        <w:rPr>
          <w:rFonts w:cstheme="minorHAnsi"/>
          <w:i/>
          <w:iCs/>
          <w:noProof/>
        </w:rPr>
        <w:t>Constructivism: Theory, Perspectives, and Practice.</w:t>
      </w:r>
      <w:r w:rsidRPr="00D43775">
        <w:rPr>
          <w:rFonts w:cstheme="minorHAnsi"/>
          <w:noProof/>
        </w:rPr>
        <w:t xml:space="preserve"> Danvers, MA: Teachers College Press.</w:t>
      </w:r>
    </w:p>
    <w:p w14:paraId="37A95129" w14:textId="77777777" w:rsidR="00A654D7" w:rsidRPr="00D43775" w:rsidRDefault="00A654D7" w:rsidP="00D43775">
      <w:pPr>
        <w:tabs>
          <w:tab w:val="left" w:pos="720"/>
        </w:tabs>
        <w:spacing w:line="240" w:lineRule="auto"/>
        <w:ind w:left="720" w:hanging="720"/>
        <w:rPr>
          <w:rFonts w:cstheme="minorHAnsi"/>
          <w:noProof/>
        </w:rPr>
      </w:pPr>
    </w:p>
    <w:p w14:paraId="28D3935E" w14:textId="77777777" w:rsidR="0013453F" w:rsidRPr="00D43775" w:rsidRDefault="001E6A9D" w:rsidP="00D43775">
      <w:pPr>
        <w:spacing w:line="240" w:lineRule="auto"/>
        <w:contextualSpacing/>
        <w:rPr>
          <w:rFonts w:eastAsia="Calibri" w:cstheme="minorHAnsi"/>
          <w:i/>
        </w:rPr>
      </w:pPr>
      <w:r w:rsidRPr="00D43775">
        <w:rPr>
          <w:rFonts w:eastAsia="Calibri" w:cstheme="minorHAnsi"/>
        </w:rPr>
        <w:t xml:space="preserve">Friessen, N., Henriksson, C, &amp; Saevi, T. (2012).  </w:t>
      </w:r>
      <w:r w:rsidRPr="00D43775">
        <w:rPr>
          <w:rFonts w:eastAsia="Calibri" w:cstheme="minorHAnsi"/>
          <w:i/>
        </w:rPr>
        <w:t xml:space="preserve">Hermeneutic Phenomenology in </w:t>
      </w:r>
    </w:p>
    <w:p w14:paraId="57C952A4" w14:textId="77777777" w:rsidR="001E6A9D" w:rsidRDefault="001E6A9D" w:rsidP="00D43775">
      <w:pPr>
        <w:spacing w:line="240" w:lineRule="auto"/>
        <w:ind w:firstLine="720"/>
        <w:contextualSpacing/>
        <w:rPr>
          <w:rFonts w:eastAsia="Calibri" w:cstheme="minorHAnsi"/>
        </w:rPr>
      </w:pPr>
      <w:r w:rsidRPr="00D43775">
        <w:rPr>
          <w:rFonts w:eastAsia="Calibri" w:cstheme="minorHAnsi"/>
          <w:i/>
        </w:rPr>
        <w:t xml:space="preserve">Education. </w:t>
      </w:r>
      <w:r w:rsidRPr="00D43775">
        <w:rPr>
          <w:rFonts w:eastAsia="Calibri" w:cstheme="minorHAnsi"/>
        </w:rPr>
        <w:t>Sense Publishers:  Rotterdam.</w:t>
      </w:r>
    </w:p>
    <w:p w14:paraId="759B5BEC" w14:textId="77777777" w:rsidR="00A654D7" w:rsidRPr="00D43775" w:rsidRDefault="00A654D7" w:rsidP="00D43775">
      <w:pPr>
        <w:spacing w:line="240" w:lineRule="auto"/>
        <w:ind w:firstLine="720"/>
        <w:contextualSpacing/>
        <w:rPr>
          <w:rFonts w:eastAsia="Calibri" w:cstheme="minorHAnsi"/>
          <w:i/>
        </w:rPr>
      </w:pPr>
    </w:p>
    <w:p w14:paraId="61744115" w14:textId="77777777" w:rsidR="001E6A9D" w:rsidRDefault="001E6A9D" w:rsidP="00D43775">
      <w:pPr>
        <w:spacing w:line="240" w:lineRule="auto"/>
        <w:contextualSpacing/>
        <w:rPr>
          <w:rFonts w:eastAsia="Calibri" w:cstheme="minorHAnsi"/>
        </w:rPr>
      </w:pPr>
      <w:r w:rsidRPr="00D43775">
        <w:rPr>
          <w:rFonts w:eastAsia="Calibri" w:cstheme="minorHAnsi"/>
        </w:rPr>
        <w:t xml:space="preserve">Froebel, F. (1902). </w:t>
      </w:r>
      <w:r w:rsidRPr="00D43775">
        <w:rPr>
          <w:rFonts w:eastAsia="Calibri" w:cstheme="minorHAnsi"/>
          <w:i/>
        </w:rPr>
        <w:t xml:space="preserve">Education of man. </w:t>
      </w:r>
      <w:r w:rsidRPr="00D43775">
        <w:rPr>
          <w:rFonts w:eastAsia="Calibri" w:cstheme="minorHAnsi"/>
        </w:rPr>
        <w:t>New York:  Appleton.</w:t>
      </w:r>
    </w:p>
    <w:p w14:paraId="64225841" w14:textId="77777777" w:rsidR="00A654D7" w:rsidRPr="00D43775" w:rsidRDefault="00A654D7" w:rsidP="00D43775">
      <w:pPr>
        <w:spacing w:line="240" w:lineRule="auto"/>
        <w:contextualSpacing/>
        <w:rPr>
          <w:rFonts w:eastAsia="Calibri" w:cstheme="minorHAnsi"/>
        </w:rPr>
      </w:pPr>
    </w:p>
    <w:p w14:paraId="43F1A4DC"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Frost, J. L., Wortham, S. C., &amp; Reifel, S. (2012). </w:t>
      </w:r>
      <w:r w:rsidRPr="00D43775">
        <w:rPr>
          <w:rFonts w:cstheme="minorHAnsi"/>
          <w:i/>
          <w:iCs/>
          <w:noProof/>
        </w:rPr>
        <w:t>Play and Child Development</w:t>
      </w:r>
      <w:r w:rsidRPr="00D43775">
        <w:rPr>
          <w:rFonts w:cstheme="minorHAnsi"/>
          <w:noProof/>
        </w:rPr>
        <w:t xml:space="preserve"> (4th ed.). Boston: Pearson.</w:t>
      </w:r>
    </w:p>
    <w:p w14:paraId="14A0A8A2" w14:textId="77777777" w:rsidR="00A654D7" w:rsidRPr="00D43775" w:rsidRDefault="00A654D7" w:rsidP="00D43775">
      <w:pPr>
        <w:tabs>
          <w:tab w:val="left" w:pos="720"/>
        </w:tabs>
        <w:spacing w:line="240" w:lineRule="auto"/>
        <w:ind w:left="720" w:hanging="720"/>
        <w:rPr>
          <w:rFonts w:cstheme="minorHAnsi"/>
          <w:noProof/>
        </w:rPr>
      </w:pPr>
    </w:p>
    <w:p w14:paraId="284E6AC8" w14:textId="77777777" w:rsidR="0013453F" w:rsidRPr="00D43775" w:rsidRDefault="001E6A9D" w:rsidP="00D43775">
      <w:pPr>
        <w:tabs>
          <w:tab w:val="left" w:pos="720"/>
        </w:tabs>
        <w:spacing w:line="240" w:lineRule="auto"/>
        <w:rPr>
          <w:rFonts w:cstheme="minorHAnsi"/>
        </w:rPr>
      </w:pPr>
      <w:r w:rsidRPr="00D43775">
        <w:rPr>
          <w:rFonts w:cstheme="minorHAnsi"/>
        </w:rPr>
        <w:t xml:space="preserve">Garon, N., Bryson, S.E., Smith, I.M. (2008).  Executive function in preschoolers:  A </w:t>
      </w:r>
    </w:p>
    <w:p w14:paraId="2E27ED12" w14:textId="77777777" w:rsidR="007119C4" w:rsidRDefault="0013453F" w:rsidP="00D43775">
      <w:pPr>
        <w:tabs>
          <w:tab w:val="left" w:pos="720"/>
        </w:tabs>
        <w:spacing w:line="240" w:lineRule="auto"/>
        <w:rPr>
          <w:rFonts w:cstheme="minorHAnsi"/>
        </w:rPr>
      </w:pPr>
      <w:r w:rsidRPr="00D43775">
        <w:rPr>
          <w:rFonts w:cstheme="minorHAnsi"/>
        </w:rPr>
        <w:tab/>
      </w:r>
      <w:r w:rsidR="001E6A9D" w:rsidRPr="00D43775">
        <w:rPr>
          <w:rFonts w:cstheme="minorHAnsi"/>
        </w:rPr>
        <w:t xml:space="preserve">Review </w:t>
      </w:r>
      <w:r w:rsidRPr="00D43775">
        <w:rPr>
          <w:rFonts w:cstheme="minorHAnsi"/>
        </w:rPr>
        <w:t xml:space="preserve"> u</w:t>
      </w:r>
      <w:r w:rsidR="001E6A9D" w:rsidRPr="00D43775">
        <w:rPr>
          <w:rFonts w:cstheme="minorHAnsi"/>
        </w:rPr>
        <w:t xml:space="preserve">sing an integrative framework.  </w:t>
      </w:r>
      <w:r w:rsidR="001E6A9D" w:rsidRPr="00D43775">
        <w:rPr>
          <w:rFonts w:cstheme="minorHAnsi"/>
          <w:i/>
        </w:rPr>
        <w:t xml:space="preserve">Psychological Bulletin, 134:1, </w:t>
      </w:r>
      <w:r w:rsidR="001E6A9D" w:rsidRPr="00D43775">
        <w:rPr>
          <w:rFonts w:cstheme="minorHAnsi"/>
        </w:rPr>
        <w:t>31-</w:t>
      </w:r>
    </w:p>
    <w:p w14:paraId="636352D8" w14:textId="48B02DDA" w:rsidR="001E6A9D" w:rsidRDefault="007119C4" w:rsidP="00D43775">
      <w:pPr>
        <w:tabs>
          <w:tab w:val="left" w:pos="720"/>
        </w:tabs>
        <w:spacing w:line="240" w:lineRule="auto"/>
        <w:rPr>
          <w:rFonts w:cstheme="minorHAnsi"/>
        </w:rPr>
      </w:pPr>
      <w:r>
        <w:rPr>
          <w:rFonts w:cstheme="minorHAnsi"/>
        </w:rPr>
        <w:tab/>
      </w:r>
      <w:r w:rsidR="001E6A9D" w:rsidRPr="00D43775">
        <w:rPr>
          <w:rFonts w:cstheme="minorHAnsi"/>
        </w:rPr>
        <w:t>60.</w:t>
      </w:r>
    </w:p>
    <w:p w14:paraId="29DBCEAD" w14:textId="77777777" w:rsidR="007119C4" w:rsidRPr="00D43775" w:rsidRDefault="007119C4" w:rsidP="00D43775">
      <w:pPr>
        <w:tabs>
          <w:tab w:val="left" w:pos="720"/>
        </w:tabs>
        <w:spacing w:line="240" w:lineRule="auto"/>
        <w:rPr>
          <w:rFonts w:cstheme="minorHAnsi"/>
        </w:rPr>
      </w:pPr>
    </w:p>
    <w:p w14:paraId="746E20A7"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Gardiner, H. W., &amp; Kosmitzki, C. (2011). </w:t>
      </w:r>
      <w:r w:rsidRPr="00D43775">
        <w:rPr>
          <w:rFonts w:cstheme="minorHAnsi"/>
          <w:i/>
          <w:iCs/>
          <w:noProof/>
        </w:rPr>
        <w:t>Lives Across Culture: Cross-Cultural Human Development.</w:t>
      </w:r>
      <w:r w:rsidRPr="00D43775">
        <w:rPr>
          <w:rFonts w:cstheme="minorHAnsi"/>
          <w:noProof/>
        </w:rPr>
        <w:t xml:space="preserve"> Boston: Allyn &amp; Bacon.</w:t>
      </w:r>
    </w:p>
    <w:p w14:paraId="70948B73" w14:textId="77777777" w:rsidR="007119C4" w:rsidRPr="00D43775" w:rsidRDefault="007119C4" w:rsidP="00D43775">
      <w:pPr>
        <w:tabs>
          <w:tab w:val="left" w:pos="720"/>
        </w:tabs>
        <w:spacing w:line="240" w:lineRule="auto"/>
        <w:ind w:left="720" w:hanging="720"/>
        <w:rPr>
          <w:rFonts w:cstheme="minorHAnsi"/>
          <w:noProof/>
        </w:rPr>
      </w:pPr>
    </w:p>
    <w:p w14:paraId="3FE78DFF"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Gardner, H. (1999). </w:t>
      </w:r>
      <w:r w:rsidRPr="00D43775">
        <w:rPr>
          <w:rFonts w:cstheme="minorHAnsi"/>
          <w:i/>
          <w:iCs/>
          <w:noProof/>
        </w:rPr>
        <w:t>Intelligence Reframed: Multitple Intelligences for the 21st Century.</w:t>
      </w:r>
      <w:r w:rsidRPr="00D43775">
        <w:rPr>
          <w:rFonts w:cstheme="minorHAnsi"/>
          <w:noProof/>
        </w:rPr>
        <w:t xml:space="preserve"> New York: Basic Books.</w:t>
      </w:r>
    </w:p>
    <w:p w14:paraId="0DB6BB5C" w14:textId="77777777" w:rsidR="007119C4" w:rsidRPr="00D43775" w:rsidRDefault="007119C4" w:rsidP="00D43775">
      <w:pPr>
        <w:tabs>
          <w:tab w:val="left" w:pos="720"/>
        </w:tabs>
        <w:spacing w:line="240" w:lineRule="auto"/>
        <w:ind w:left="720" w:hanging="720"/>
        <w:rPr>
          <w:rFonts w:cstheme="minorHAnsi"/>
          <w:noProof/>
        </w:rPr>
      </w:pPr>
    </w:p>
    <w:p w14:paraId="313F35B2"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Gee, N.R., Crist, E.N., &amp; Carr, D.N. (2010).  Preschool children require fewer </w:t>
      </w:r>
    </w:p>
    <w:p w14:paraId="60FBC122" w14:textId="77777777" w:rsidR="0013453F" w:rsidRPr="00D43775"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lang w:val="en"/>
        </w:rPr>
        <w:t xml:space="preserve">instructional prompts to perform a memory task in the presence of dog.  </w:t>
      </w:r>
    </w:p>
    <w:p w14:paraId="352D1C87" w14:textId="77777777" w:rsidR="001E6A9D"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i/>
          <w:lang w:val="en"/>
        </w:rPr>
        <w:t xml:space="preserve">Anthrozoos, 23:2, </w:t>
      </w:r>
      <w:r w:rsidR="001E6A9D" w:rsidRPr="00D43775">
        <w:rPr>
          <w:rFonts w:cstheme="minorHAnsi"/>
          <w:lang w:val="en"/>
        </w:rPr>
        <w:t>173-184.</w:t>
      </w:r>
    </w:p>
    <w:p w14:paraId="363E6036" w14:textId="77777777" w:rsidR="007119C4" w:rsidRPr="00D43775" w:rsidRDefault="007119C4" w:rsidP="00D43775">
      <w:pPr>
        <w:tabs>
          <w:tab w:val="left" w:pos="720"/>
        </w:tabs>
        <w:spacing w:line="240" w:lineRule="auto"/>
        <w:rPr>
          <w:rFonts w:cstheme="minorHAnsi"/>
          <w:lang w:val="en"/>
        </w:rPr>
      </w:pPr>
    </w:p>
    <w:p w14:paraId="7C70B1E8" w14:textId="77777777" w:rsidR="007119C4" w:rsidRDefault="001E6A9D" w:rsidP="007119C4">
      <w:pPr>
        <w:tabs>
          <w:tab w:val="left" w:pos="720"/>
        </w:tabs>
        <w:spacing w:line="240" w:lineRule="auto"/>
        <w:rPr>
          <w:rFonts w:cstheme="minorHAnsi"/>
          <w:lang w:val="en"/>
        </w:rPr>
      </w:pPr>
      <w:r w:rsidRPr="00D43775">
        <w:rPr>
          <w:rFonts w:cstheme="minorHAnsi"/>
          <w:lang w:val="en"/>
        </w:rPr>
        <w:t xml:space="preserve">Gee, N.R., Church, M.T., &amp; Altobelli, C.L. (2010).  Preschoolers make fewer errors </w:t>
      </w:r>
    </w:p>
    <w:p w14:paraId="5AED766B" w14:textId="77777777" w:rsidR="007119C4" w:rsidRDefault="007119C4" w:rsidP="007119C4">
      <w:pPr>
        <w:tabs>
          <w:tab w:val="left" w:pos="720"/>
        </w:tabs>
        <w:spacing w:line="240" w:lineRule="auto"/>
        <w:ind w:left="720"/>
        <w:rPr>
          <w:rFonts w:cstheme="minorHAnsi"/>
          <w:i/>
          <w:lang w:val="en"/>
        </w:rPr>
      </w:pPr>
      <w:r>
        <w:rPr>
          <w:rFonts w:cstheme="minorHAnsi"/>
          <w:lang w:val="en"/>
        </w:rPr>
        <w:tab/>
      </w:r>
      <w:r w:rsidR="001E6A9D" w:rsidRPr="00D43775">
        <w:rPr>
          <w:rFonts w:cstheme="minorHAnsi"/>
          <w:lang w:val="en"/>
        </w:rPr>
        <w:t>on an object</w:t>
      </w:r>
      <w:r w:rsidR="0013453F" w:rsidRPr="00D43775">
        <w:rPr>
          <w:rFonts w:cstheme="minorHAnsi"/>
          <w:lang w:val="en"/>
        </w:rPr>
        <w:t xml:space="preserve"> </w:t>
      </w:r>
      <w:r w:rsidR="001E6A9D" w:rsidRPr="00D43775">
        <w:rPr>
          <w:rFonts w:cstheme="minorHAnsi"/>
          <w:lang w:val="en"/>
        </w:rPr>
        <w:t xml:space="preserve">categorization task in the presence of a dog.  </w:t>
      </w:r>
      <w:r w:rsidR="001E6A9D" w:rsidRPr="00D43775">
        <w:rPr>
          <w:rFonts w:cstheme="minorHAnsi"/>
          <w:i/>
          <w:lang w:val="en"/>
        </w:rPr>
        <w:t xml:space="preserve">Anthrozoos, </w:t>
      </w:r>
    </w:p>
    <w:p w14:paraId="51F147E2" w14:textId="7D8B0EBC" w:rsidR="001E6A9D" w:rsidRDefault="007119C4" w:rsidP="007119C4">
      <w:pPr>
        <w:tabs>
          <w:tab w:val="left" w:pos="720"/>
        </w:tabs>
        <w:spacing w:line="240" w:lineRule="auto"/>
        <w:ind w:left="720"/>
        <w:rPr>
          <w:rFonts w:cstheme="minorHAnsi"/>
          <w:lang w:val="en"/>
        </w:rPr>
      </w:pPr>
      <w:r>
        <w:rPr>
          <w:rFonts w:cstheme="minorHAnsi"/>
          <w:i/>
          <w:lang w:val="en"/>
        </w:rPr>
        <w:tab/>
      </w:r>
      <w:r w:rsidR="001E6A9D" w:rsidRPr="00D43775">
        <w:rPr>
          <w:rFonts w:cstheme="minorHAnsi"/>
          <w:i/>
          <w:lang w:val="en"/>
        </w:rPr>
        <w:t xml:space="preserve">23:3, </w:t>
      </w:r>
      <w:r w:rsidR="001E6A9D" w:rsidRPr="00D43775">
        <w:rPr>
          <w:rFonts w:cstheme="minorHAnsi"/>
          <w:lang w:val="en"/>
        </w:rPr>
        <w:t>223-230.</w:t>
      </w:r>
    </w:p>
    <w:p w14:paraId="1C164653" w14:textId="77777777" w:rsidR="007119C4" w:rsidRPr="00D43775" w:rsidRDefault="007119C4" w:rsidP="007119C4">
      <w:pPr>
        <w:tabs>
          <w:tab w:val="left" w:pos="720"/>
        </w:tabs>
        <w:spacing w:line="240" w:lineRule="auto"/>
        <w:ind w:left="720"/>
        <w:rPr>
          <w:rFonts w:cstheme="minorHAnsi"/>
          <w:lang w:val="en"/>
        </w:rPr>
      </w:pPr>
    </w:p>
    <w:p w14:paraId="305F93A7"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Gee, N., Harris, S., &amp; Johnson, K (2007).  The role of therapy dogs in speed and </w:t>
      </w:r>
    </w:p>
    <w:p w14:paraId="5AC12E1E" w14:textId="77777777" w:rsidR="007119C4" w:rsidRDefault="0013453F" w:rsidP="00D43775">
      <w:pPr>
        <w:tabs>
          <w:tab w:val="left" w:pos="720"/>
        </w:tabs>
        <w:spacing w:line="240" w:lineRule="auto"/>
        <w:rPr>
          <w:rFonts w:cstheme="minorHAnsi"/>
          <w:i/>
          <w:lang w:val="en"/>
        </w:rPr>
      </w:pPr>
      <w:r w:rsidRPr="00D43775">
        <w:rPr>
          <w:rFonts w:cstheme="minorHAnsi"/>
          <w:lang w:val="en"/>
        </w:rPr>
        <w:tab/>
      </w:r>
      <w:r w:rsidR="001E6A9D" w:rsidRPr="00D43775">
        <w:rPr>
          <w:rFonts w:cstheme="minorHAnsi"/>
          <w:lang w:val="en"/>
        </w:rPr>
        <w:t xml:space="preserve">accuracy to complete motor skills tasks for preschool children. </w:t>
      </w:r>
      <w:r w:rsidR="001E6A9D" w:rsidRPr="00D43775">
        <w:rPr>
          <w:rFonts w:cstheme="minorHAnsi"/>
          <w:i/>
          <w:lang w:val="en"/>
        </w:rPr>
        <w:t xml:space="preserve">Anthrozoos </w:t>
      </w:r>
    </w:p>
    <w:p w14:paraId="4AA386B7" w14:textId="0244950A" w:rsidR="001E6A9D" w:rsidRDefault="007119C4" w:rsidP="00D43775">
      <w:pPr>
        <w:tabs>
          <w:tab w:val="left" w:pos="720"/>
        </w:tabs>
        <w:spacing w:line="240" w:lineRule="auto"/>
        <w:rPr>
          <w:rFonts w:cstheme="minorHAnsi"/>
          <w:lang w:val="en"/>
        </w:rPr>
      </w:pPr>
      <w:r>
        <w:rPr>
          <w:rFonts w:cstheme="minorHAnsi"/>
          <w:i/>
          <w:lang w:val="en"/>
        </w:rPr>
        <w:tab/>
      </w:r>
      <w:r w:rsidR="001E6A9D" w:rsidRPr="00D43775">
        <w:rPr>
          <w:rFonts w:cstheme="minorHAnsi"/>
          <w:i/>
          <w:lang w:val="en"/>
        </w:rPr>
        <w:t xml:space="preserve">20, </w:t>
      </w:r>
      <w:r w:rsidR="001E6A9D" w:rsidRPr="00D43775">
        <w:rPr>
          <w:rFonts w:cstheme="minorHAnsi"/>
          <w:lang w:val="en"/>
        </w:rPr>
        <w:t>375-386.</w:t>
      </w:r>
    </w:p>
    <w:p w14:paraId="1D949FA5" w14:textId="77777777" w:rsidR="007119C4" w:rsidRPr="007119C4" w:rsidRDefault="007119C4" w:rsidP="00D43775">
      <w:pPr>
        <w:tabs>
          <w:tab w:val="left" w:pos="720"/>
        </w:tabs>
        <w:spacing w:line="240" w:lineRule="auto"/>
        <w:rPr>
          <w:rFonts w:cstheme="minorHAnsi"/>
          <w:i/>
          <w:lang w:val="en"/>
        </w:rPr>
      </w:pPr>
    </w:p>
    <w:p w14:paraId="7E73EF85"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Gee, N.R., Sherlock, T.R., Bennett, E.A., &amp; Harris, S.L. (2009).  Preschoolers’ </w:t>
      </w:r>
    </w:p>
    <w:p w14:paraId="69BD3DFA" w14:textId="77777777" w:rsidR="007119C4"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lang w:val="en"/>
        </w:rPr>
        <w:t xml:space="preserve">adherence to instructions as a function of the presence of a dog, and the </w:t>
      </w:r>
    </w:p>
    <w:p w14:paraId="0BD37268" w14:textId="0CDC28D8" w:rsidR="001E6A9D" w:rsidRDefault="007119C4" w:rsidP="00D43775">
      <w:pPr>
        <w:tabs>
          <w:tab w:val="left" w:pos="720"/>
        </w:tabs>
        <w:spacing w:line="240" w:lineRule="auto"/>
        <w:rPr>
          <w:rFonts w:cstheme="minorHAnsi"/>
          <w:lang w:val="en"/>
        </w:rPr>
      </w:pPr>
      <w:r>
        <w:rPr>
          <w:rFonts w:cstheme="minorHAnsi"/>
          <w:lang w:val="en"/>
        </w:rPr>
        <w:tab/>
      </w:r>
      <w:r w:rsidR="001E6A9D" w:rsidRPr="00D43775">
        <w:rPr>
          <w:rFonts w:cstheme="minorHAnsi"/>
          <w:lang w:val="en"/>
        </w:rPr>
        <w:t>general classification of motor</w:t>
      </w:r>
      <w:r w:rsidR="0013453F" w:rsidRPr="00D43775">
        <w:rPr>
          <w:rFonts w:cstheme="minorHAnsi"/>
          <w:lang w:val="en"/>
        </w:rPr>
        <w:t xml:space="preserve"> </w:t>
      </w:r>
      <w:r w:rsidR="001E6A9D" w:rsidRPr="00D43775">
        <w:rPr>
          <w:rFonts w:cstheme="minorHAnsi"/>
          <w:lang w:val="en"/>
        </w:rPr>
        <w:t xml:space="preserve">skills task.  </w:t>
      </w:r>
      <w:r w:rsidR="001E6A9D" w:rsidRPr="00D43775">
        <w:rPr>
          <w:rFonts w:cstheme="minorHAnsi"/>
          <w:i/>
          <w:lang w:val="en"/>
        </w:rPr>
        <w:t xml:space="preserve">Anthrozoos, 22, </w:t>
      </w:r>
      <w:r w:rsidR="001E6A9D" w:rsidRPr="00D43775">
        <w:rPr>
          <w:rFonts w:cstheme="minorHAnsi"/>
          <w:lang w:val="en"/>
        </w:rPr>
        <w:t>267-276.</w:t>
      </w:r>
    </w:p>
    <w:p w14:paraId="7517AA20" w14:textId="77777777" w:rsidR="007119C4" w:rsidRPr="00D43775" w:rsidRDefault="007119C4" w:rsidP="00D43775">
      <w:pPr>
        <w:tabs>
          <w:tab w:val="left" w:pos="720"/>
        </w:tabs>
        <w:spacing w:line="240" w:lineRule="auto"/>
        <w:rPr>
          <w:rFonts w:cstheme="minorHAnsi"/>
          <w:lang w:val="en"/>
        </w:rPr>
      </w:pPr>
    </w:p>
    <w:p w14:paraId="49D8C3F7" w14:textId="77777777" w:rsidR="001E6A9D" w:rsidRDefault="001E6A9D" w:rsidP="00D43775">
      <w:pPr>
        <w:spacing w:line="240" w:lineRule="auto"/>
        <w:contextualSpacing/>
        <w:rPr>
          <w:rFonts w:eastAsia="Calibri" w:cstheme="minorHAnsi"/>
        </w:rPr>
      </w:pPr>
      <w:r w:rsidRPr="00D43775">
        <w:rPr>
          <w:rFonts w:eastAsia="Calibri" w:cstheme="minorHAnsi"/>
        </w:rPr>
        <w:t>Glesne, C. (2011). Becoming qualitative researchers (4th ed.). Boston: Pearson.</w:t>
      </w:r>
    </w:p>
    <w:p w14:paraId="27E68EA7" w14:textId="77777777" w:rsidR="007119C4" w:rsidRPr="00D43775" w:rsidRDefault="007119C4" w:rsidP="00D43775">
      <w:pPr>
        <w:spacing w:line="240" w:lineRule="auto"/>
        <w:contextualSpacing/>
        <w:rPr>
          <w:rFonts w:eastAsia="Calibri" w:cstheme="minorHAnsi"/>
        </w:rPr>
      </w:pPr>
    </w:p>
    <w:p w14:paraId="52FB6E6A" w14:textId="12C7B8DE" w:rsidR="007119C4" w:rsidRDefault="001E6A9D" w:rsidP="007119C4">
      <w:pPr>
        <w:pStyle w:val="Bibliography"/>
        <w:spacing w:line="240" w:lineRule="auto"/>
        <w:ind w:left="720" w:hanging="720"/>
        <w:contextualSpacing/>
        <w:rPr>
          <w:rFonts w:cstheme="minorHAnsi"/>
          <w:noProof/>
        </w:rPr>
      </w:pPr>
      <w:r w:rsidRPr="00D43775">
        <w:rPr>
          <w:rFonts w:cstheme="minorHAnsi"/>
          <w:noProof/>
        </w:rPr>
        <w:t xml:space="preserve">Gus, S., Norris, D., Horm, D., &amp; Monroe, L. (2013). Lessons learned about data utilization from classroom observations. </w:t>
      </w:r>
      <w:r w:rsidRPr="00D43775">
        <w:rPr>
          <w:rFonts w:cstheme="minorHAnsi"/>
          <w:i/>
          <w:iCs/>
          <w:noProof/>
        </w:rPr>
        <w:t>Early Education and Development, 24</w:t>
      </w:r>
      <w:r w:rsidRPr="00D43775">
        <w:rPr>
          <w:rFonts w:cstheme="minorHAnsi"/>
          <w:noProof/>
        </w:rPr>
        <w:t>, 4-18.</w:t>
      </w:r>
    </w:p>
    <w:p w14:paraId="130BE6C1" w14:textId="77777777" w:rsidR="007119C4" w:rsidRPr="007119C4" w:rsidRDefault="007119C4" w:rsidP="007119C4">
      <w:pPr>
        <w:spacing w:line="240" w:lineRule="auto"/>
      </w:pPr>
    </w:p>
    <w:p w14:paraId="64E5434F" w14:textId="77777777" w:rsidR="001E6A9D" w:rsidRDefault="001E6A9D" w:rsidP="007119C4">
      <w:pPr>
        <w:pStyle w:val="Bibliography"/>
        <w:spacing w:line="240" w:lineRule="auto"/>
        <w:ind w:left="720" w:hanging="720"/>
        <w:rPr>
          <w:rFonts w:cstheme="minorHAnsi"/>
          <w:noProof/>
        </w:rPr>
      </w:pPr>
      <w:r w:rsidRPr="00D43775">
        <w:rPr>
          <w:rFonts w:cstheme="minorHAnsi"/>
          <w:noProof/>
        </w:rPr>
        <w:t xml:space="preserve">Goffin, S. G., &amp; Wilson, C. S. (2001). </w:t>
      </w:r>
      <w:r w:rsidRPr="00D43775">
        <w:rPr>
          <w:rFonts w:cstheme="minorHAnsi"/>
          <w:i/>
          <w:iCs/>
          <w:noProof/>
        </w:rPr>
        <w:t>Curriculum models and early childhood education: appraising the relationship</w:t>
      </w:r>
      <w:r w:rsidRPr="00D43775">
        <w:rPr>
          <w:rFonts w:cstheme="minorHAnsi"/>
          <w:noProof/>
        </w:rPr>
        <w:t xml:space="preserve"> (Vol. II). Upper Saddle River, NJ: Merrill Prentice Hall.</w:t>
      </w:r>
    </w:p>
    <w:p w14:paraId="2A862761" w14:textId="77777777" w:rsidR="007119C4" w:rsidRPr="007119C4" w:rsidRDefault="007119C4" w:rsidP="007119C4">
      <w:pPr>
        <w:spacing w:line="240" w:lineRule="auto"/>
      </w:pPr>
    </w:p>
    <w:p w14:paraId="4A54291B" w14:textId="77777777" w:rsidR="0013453F" w:rsidRPr="00D43775" w:rsidRDefault="001E6A9D" w:rsidP="007119C4">
      <w:pPr>
        <w:tabs>
          <w:tab w:val="left" w:pos="720"/>
        </w:tabs>
        <w:spacing w:line="240" w:lineRule="auto"/>
        <w:rPr>
          <w:rFonts w:cstheme="minorHAnsi"/>
          <w:lang w:val="en"/>
        </w:rPr>
      </w:pPr>
      <w:r w:rsidRPr="00D43775">
        <w:rPr>
          <w:rFonts w:cstheme="minorHAnsi"/>
          <w:lang w:val="en"/>
        </w:rPr>
        <w:t xml:space="preserve">Havener, L., Gentes, L., Thaler, B., Megel, M. E., Baun, M. M., Driscoll, F. A., &amp; . </w:t>
      </w:r>
    </w:p>
    <w:p w14:paraId="4D4EEDD1" w14:textId="77777777" w:rsidR="007119C4"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lang w:val="en"/>
        </w:rPr>
        <w:t xml:space="preserve">Agrawal, N. (2001). The effects of a companion animal on distress in </w:t>
      </w:r>
    </w:p>
    <w:p w14:paraId="0470756A" w14:textId="77777777" w:rsidR="007119C4" w:rsidRDefault="007119C4" w:rsidP="00D43775">
      <w:pPr>
        <w:tabs>
          <w:tab w:val="left" w:pos="720"/>
        </w:tabs>
        <w:spacing w:line="240" w:lineRule="auto"/>
        <w:rPr>
          <w:rFonts w:cstheme="minorHAnsi"/>
          <w:i/>
          <w:iCs/>
          <w:lang w:val="en"/>
        </w:rPr>
      </w:pPr>
      <w:r>
        <w:rPr>
          <w:rFonts w:cstheme="minorHAnsi"/>
          <w:lang w:val="en"/>
        </w:rPr>
        <w:tab/>
      </w:r>
      <w:r w:rsidR="001E6A9D" w:rsidRPr="00D43775">
        <w:rPr>
          <w:rFonts w:cstheme="minorHAnsi"/>
          <w:lang w:val="en"/>
        </w:rPr>
        <w:t xml:space="preserve">children undergoing dental procedures. </w:t>
      </w:r>
      <w:r w:rsidR="001E6A9D" w:rsidRPr="00D43775">
        <w:rPr>
          <w:rFonts w:cstheme="minorHAnsi"/>
          <w:i/>
          <w:iCs/>
          <w:lang w:val="en"/>
        </w:rPr>
        <w:t xml:space="preserve">Issues In Comprehensive Pediatric </w:t>
      </w:r>
    </w:p>
    <w:p w14:paraId="63FF8C22" w14:textId="6F7BDABA" w:rsidR="001E6A9D" w:rsidRDefault="007119C4" w:rsidP="00D43775">
      <w:pPr>
        <w:tabs>
          <w:tab w:val="left" w:pos="720"/>
        </w:tabs>
        <w:spacing w:line="240" w:lineRule="auto"/>
        <w:rPr>
          <w:rFonts w:cstheme="minorHAnsi"/>
          <w:lang w:val="en"/>
        </w:rPr>
      </w:pPr>
      <w:r>
        <w:rPr>
          <w:rFonts w:cstheme="minorHAnsi"/>
          <w:i/>
          <w:iCs/>
          <w:lang w:val="en"/>
        </w:rPr>
        <w:tab/>
      </w:r>
      <w:r w:rsidR="001E6A9D" w:rsidRPr="00D43775">
        <w:rPr>
          <w:rFonts w:cstheme="minorHAnsi"/>
          <w:i/>
          <w:iCs/>
          <w:lang w:val="en"/>
        </w:rPr>
        <w:t>Nursing</w:t>
      </w:r>
      <w:r w:rsidR="001E6A9D" w:rsidRPr="00D43775">
        <w:rPr>
          <w:rFonts w:cstheme="minorHAnsi"/>
          <w:lang w:val="en"/>
        </w:rPr>
        <w:t xml:space="preserve">, </w:t>
      </w:r>
      <w:r w:rsidR="001E6A9D" w:rsidRPr="00D43775">
        <w:rPr>
          <w:rFonts w:cstheme="minorHAnsi"/>
          <w:i/>
          <w:iCs/>
          <w:lang w:val="en"/>
        </w:rPr>
        <w:t>24</w:t>
      </w:r>
      <w:r w:rsidR="001E6A9D" w:rsidRPr="00D43775">
        <w:rPr>
          <w:rFonts w:cstheme="minorHAnsi"/>
          <w:lang w:val="en"/>
        </w:rPr>
        <w:t>(2), 137-152.</w:t>
      </w:r>
    </w:p>
    <w:p w14:paraId="19D33903" w14:textId="77777777" w:rsidR="007119C4" w:rsidRPr="00D43775" w:rsidRDefault="007119C4" w:rsidP="00D43775">
      <w:pPr>
        <w:tabs>
          <w:tab w:val="left" w:pos="720"/>
        </w:tabs>
        <w:spacing w:line="240" w:lineRule="auto"/>
        <w:rPr>
          <w:rFonts w:cstheme="minorHAnsi"/>
          <w:lang w:val="en"/>
        </w:rPr>
      </w:pPr>
    </w:p>
    <w:p w14:paraId="573ED9EB" w14:textId="77777777" w:rsidR="007119C4" w:rsidRDefault="001E6A9D" w:rsidP="007119C4">
      <w:pPr>
        <w:spacing w:line="240" w:lineRule="auto"/>
        <w:contextualSpacing/>
        <w:rPr>
          <w:rFonts w:eastAsia="Calibri" w:cstheme="minorHAnsi"/>
        </w:rPr>
      </w:pPr>
      <w:r w:rsidRPr="00D43775">
        <w:rPr>
          <w:rFonts w:eastAsia="Calibri" w:cstheme="minorHAnsi"/>
        </w:rPr>
        <w:t xml:space="preserve">Hendricks, C. (2009). </w:t>
      </w:r>
      <w:r w:rsidRPr="00D43775">
        <w:rPr>
          <w:rFonts w:eastAsia="Calibri" w:cstheme="minorHAnsi"/>
          <w:i/>
        </w:rPr>
        <w:t xml:space="preserve"> Improving Schools Through Action Research.  </w:t>
      </w:r>
      <w:r w:rsidRPr="00D43775">
        <w:rPr>
          <w:rFonts w:eastAsia="Calibri" w:cstheme="minorHAnsi"/>
        </w:rPr>
        <w:t xml:space="preserve">Pearson: </w:t>
      </w:r>
    </w:p>
    <w:p w14:paraId="5DAFE1AC" w14:textId="213ADE32" w:rsidR="001E6A9D" w:rsidRDefault="001E6A9D" w:rsidP="007119C4">
      <w:pPr>
        <w:spacing w:line="240" w:lineRule="auto"/>
        <w:ind w:firstLine="720"/>
        <w:contextualSpacing/>
        <w:rPr>
          <w:rFonts w:eastAsia="Calibri" w:cstheme="minorHAnsi"/>
        </w:rPr>
      </w:pPr>
      <w:r w:rsidRPr="00D43775">
        <w:rPr>
          <w:rFonts w:eastAsia="Calibri" w:cstheme="minorHAnsi"/>
        </w:rPr>
        <w:t>Boston.</w:t>
      </w:r>
    </w:p>
    <w:p w14:paraId="6A6AE520" w14:textId="77777777" w:rsidR="007119C4" w:rsidRPr="00D43775" w:rsidRDefault="007119C4" w:rsidP="007119C4">
      <w:pPr>
        <w:spacing w:line="240" w:lineRule="auto"/>
        <w:ind w:firstLine="720"/>
        <w:contextualSpacing/>
        <w:rPr>
          <w:rFonts w:eastAsia="Calibri" w:cstheme="minorHAnsi"/>
        </w:rPr>
      </w:pPr>
    </w:p>
    <w:p w14:paraId="208FF64E" w14:textId="77777777" w:rsidR="007119C4" w:rsidRDefault="001E6A9D" w:rsidP="00D43775">
      <w:pPr>
        <w:tabs>
          <w:tab w:val="left" w:pos="720"/>
        </w:tabs>
        <w:spacing w:line="240" w:lineRule="auto"/>
        <w:rPr>
          <w:rFonts w:cstheme="minorHAnsi"/>
          <w:lang w:val="en"/>
        </w:rPr>
      </w:pPr>
      <w:r w:rsidRPr="00D43775">
        <w:rPr>
          <w:rFonts w:cstheme="minorHAnsi"/>
          <w:lang w:val="en"/>
        </w:rPr>
        <w:t xml:space="preserve">Hergovich, A., Monshi, B., Semmler, G., &amp; Zieglmayer, V. (2002).  The effects of </w:t>
      </w:r>
    </w:p>
    <w:p w14:paraId="7B2A29EA" w14:textId="760112FD" w:rsidR="001E6A9D" w:rsidRDefault="007119C4" w:rsidP="00D43775">
      <w:pPr>
        <w:tabs>
          <w:tab w:val="left" w:pos="720"/>
        </w:tabs>
        <w:spacing w:line="240" w:lineRule="auto"/>
        <w:rPr>
          <w:rFonts w:cstheme="minorHAnsi"/>
          <w:lang w:val="en"/>
        </w:rPr>
      </w:pPr>
      <w:r>
        <w:rPr>
          <w:rFonts w:cstheme="minorHAnsi"/>
          <w:lang w:val="en"/>
        </w:rPr>
        <w:tab/>
      </w:r>
      <w:r w:rsidR="001E6A9D" w:rsidRPr="00D43775">
        <w:rPr>
          <w:rFonts w:cstheme="minorHAnsi"/>
          <w:lang w:val="en"/>
        </w:rPr>
        <w:t>the presence</w:t>
      </w:r>
      <w:r w:rsidR="0013453F" w:rsidRPr="00D43775">
        <w:rPr>
          <w:rFonts w:cstheme="minorHAnsi"/>
          <w:lang w:val="en"/>
        </w:rPr>
        <w:t xml:space="preserve"> </w:t>
      </w:r>
      <w:r w:rsidR="001E6A9D" w:rsidRPr="00D43775">
        <w:rPr>
          <w:rFonts w:cstheme="minorHAnsi"/>
          <w:lang w:val="en"/>
        </w:rPr>
        <w:t xml:space="preserve">of a dog in the classroom.  </w:t>
      </w:r>
      <w:r w:rsidR="001E6A9D" w:rsidRPr="00D43775">
        <w:rPr>
          <w:rFonts w:cstheme="minorHAnsi"/>
          <w:i/>
          <w:lang w:val="en"/>
        </w:rPr>
        <w:t xml:space="preserve">Anthrozoos, 15, </w:t>
      </w:r>
      <w:r w:rsidR="001E6A9D" w:rsidRPr="00D43775">
        <w:rPr>
          <w:rFonts w:cstheme="minorHAnsi"/>
          <w:lang w:val="en"/>
        </w:rPr>
        <w:t>37-50.</w:t>
      </w:r>
    </w:p>
    <w:p w14:paraId="22427311" w14:textId="77777777" w:rsidR="007119C4" w:rsidRPr="00D43775" w:rsidRDefault="007119C4" w:rsidP="00D43775">
      <w:pPr>
        <w:tabs>
          <w:tab w:val="left" w:pos="720"/>
        </w:tabs>
        <w:spacing w:line="240" w:lineRule="auto"/>
        <w:rPr>
          <w:rFonts w:cstheme="minorHAnsi"/>
          <w:lang w:val="en"/>
        </w:rPr>
      </w:pPr>
    </w:p>
    <w:p w14:paraId="1B96FF47" w14:textId="77777777" w:rsidR="0013453F" w:rsidRPr="00D43775" w:rsidRDefault="001E6A9D" w:rsidP="00D43775">
      <w:pPr>
        <w:tabs>
          <w:tab w:val="left" w:pos="720"/>
        </w:tabs>
        <w:spacing w:line="240" w:lineRule="auto"/>
        <w:rPr>
          <w:rFonts w:cstheme="minorHAnsi"/>
          <w:lang w:val="en"/>
        </w:rPr>
      </w:pPr>
      <w:r w:rsidRPr="00D43775">
        <w:rPr>
          <w:rFonts w:cstheme="minorHAnsi"/>
          <w:lang w:val="en"/>
        </w:rPr>
        <w:t xml:space="preserve">Hoffman, M.L. (1977). Sex differences in empathy and related behaviors.  </w:t>
      </w:r>
    </w:p>
    <w:p w14:paraId="0ACC17A5" w14:textId="77777777" w:rsidR="001E6A9D" w:rsidRDefault="0013453F" w:rsidP="00D43775">
      <w:pPr>
        <w:tabs>
          <w:tab w:val="left" w:pos="720"/>
        </w:tabs>
        <w:spacing w:line="240" w:lineRule="auto"/>
        <w:rPr>
          <w:rFonts w:cstheme="minorHAnsi"/>
          <w:lang w:val="en"/>
        </w:rPr>
      </w:pPr>
      <w:r w:rsidRPr="00D43775">
        <w:rPr>
          <w:rFonts w:cstheme="minorHAnsi"/>
          <w:lang w:val="en"/>
        </w:rPr>
        <w:tab/>
      </w:r>
      <w:r w:rsidR="001E6A9D" w:rsidRPr="00D43775">
        <w:rPr>
          <w:rFonts w:cstheme="minorHAnsi"/>
          <w:i/>
          <w:lang w:val="en"/>
        </w:rPr>
        <w:t xml:space="preserve">Psychological Bulletin, 84(4), </w:t>
      </w:r>
      <w:r w:rsidR="001E6A9D" w:rsidRPr="00D43775">
        <w:rPr>
          <w:rFonts w:cstheme="minorHAnsi"/>
          <w:lang w:val="en"/>
        </w:rPr>
        <w:t>712-722.</w:t>
      </w:r>
    </w:p>
    <w:p w14:paraId="6A451017" w14:textId="77777777" w:rsidR="007119C4" w:rsidRPr="00D43775" w:rsidRDefault="007119C4" w:rsidP="00D43775">
      <w:pPr>
        <w:tabs>
          <w:tab w:val="left" w:pos="720"/>
        </w:tabs>
        <w:spacing w:line="240" w:lineRule="auto"/>
        <w:rPr>
          <w:rFonts w:cstheme="minorHAnsi"/>
          <w:i/>
          <w:lang w:val="en"/>
        </w:rPr>
      </w:pPr>
    </w:p>
    <w:p w14:paraId="45ED4E7C" w14:textId="77777777" w:rsidR="007119C4" w:rsidRDefault="001E6A9D" w:rsidP="00D43775">
      <w:pPr>
        <w:tabs>
          <w:tab w:val="left" w:pos="720"/>
        </w:tabs>
        <w:spacing w:line="240" w:lineRule="auto"/>
        <w:rPr>
          <w:rFonts w:cstheme="minorHAnsi"/>
          <w:i/>
          <w:iCs/>
        </w:rPr>
      </w:pPr>
      <w:r w:rsidRPr="00D43775">
        <w:rPr>
          <w:rFonts w:cstheme="minorHAnsi"/>
        </w:rPr>
        <w:t xml:space="preserve">Hoffman, M. L. (1981). Is altruism part of human nature? </w:t>
      </w:r>
      <w:r w:rsidRPr="00D43775">
        <w:rPr>
          <w:rFonts w:cstheme="minorHAnsi"/>
          <w:i/>
          <w:iCs/>
        </w:rPr>
        <w:t xml:space="preserve">Journal Of Personality </w:t>
      </w:r>
    </w:p>
    <w:p w14:paraId="560E2330" w14:textId="6D4319B6" w:rsidR="001E6A9D" w:rsidRDefault="007119C4" w:rsidP="00D43775">
      <w:pPr>
        <w:tabs>
          <w:tab w:val="left" w:pos="720"/>
        </w:tabs>
        <w:spacing w:line="240" w:lineRule="auto"/>
        <w:rPr>
          <w:rFonts w:cstheme="minorHAnsi"/>
        </w:rPr>
      </w:pPr>
      <w:r>
        <w:rPr>
          <w:rFonts w:cstheme="minorHAnsi"/>
          <w:i/>
          <w:iCs/>
        </w:rPr>
        <w:tab/>
      </w:r>
      <w:r w:rsidR="001E6A9D" w:rsidRPr="00D43775">
        <w:rPr>
          <w:rFonts w:cstheme="minorHAnsi"/>
          <w:i/>
          <w:iCs/>
        </w:rPr>
        <w:t>And Social Psychology</w:t>
      </w:r>
      <w:r w:rsidR="001E6A9D" w:rsidRPr="00D43775">
        <w:rPr>
          <w:rFonts w:cstheme="minorHAnsi"/>
        </w:rPr>
        <w:t>,</w:t>
      </w:r>
      <w:r w:rsidR="001E6A9D" w:rsidRPr="00D43775">
        <w:rPr>
          <w:rFonts w:cstheme="minorHAnsi"/>
          <w:i/>
          <w:iCs/>
        </w:rPr>
        <w:t>40</w:t>
      </w:r>
      <w:r w:rsidR="001E6A9D" w:rsidRPr="00D43775">
        <w:rPr>
          <w:rFonts w:cstheme="minorHAnsi"/>
        </w:rPr>
        <w:t>(1), 121-137. </w:t>
      </w:r>
    </w:p>
    <w:p w14:paraId="423E4238" w14:textId="77777777" w:rsidR="007119C4" w:rsidRPr="00D43775" w:rsidRDefault="007119C4" w:rsidP="00D43775">
      <w:pPr>
        <w:tabs>
          <w:tab w:val="left" w:pos="720"/>
        </w:tabs>
        <w:spacing w:line="240" w:lineRule="auto"/>
        <w:rPr>
          <w:rFonts w:cstheme="minorHAnsi"/>
          <w:i/>
          <w:iCs/>
        </w:rPr>
      </w:pPr>
    </w:p>
    <w:p w14:paraId="24762047" w14:textId="77777777" w:rsidR="007119C4" w:rsidRDefault="001E6A9D" w:rsidP="007119C4">
      <w:pPr>
        <w:spacing w:line="240" w:lineRule="auto"/>
        <w:contextualSpacing/>
        <w:rPr>
          <w:rFonts w:eastAsia="Calibri" w:cstheme="minorHAnsi"/>
        </w:rPr>
      </w:pPr>
      <w:r w:rsidRPr="00D43775">
        <w:rPr>
          <w:rFonts w:eastAsia="Calibri" w:cstheme="minorHAnsi"/>
        </w:rPr>
        <w:t>Hsu, I.C. &amp; Geist, E. A. (2012).  A qualitative examinatio</w:t>
      </w:r>
      <w:r w:rsidR="007119C4">
        <w:rPr>
          <w:rFonts w:eastAsia="Calibri" w:cstheme="minorHAnsi"/>
        </w:rPr>
        <w:t xml:space="preserve">n of social interaction </w:t>
      </w:r>
    </w:p>
    <w:p w14:paraId="0BF72CAE" w14:textId="62C10607" w:rsidR="001E6A9D" w:rsidRDefault="007119C4" w:rsidP="007119C4">
      <w:pPr>
        <w:spacing w:line="240" w:lineRule="auto"/>
        <w:ind w:firstLine="720"/>
        <w:contextualSpacing/>
        <w:rPr>
          <w:rFonts w:eastAsia="Calibri" w:cstheme="minorHAnsi"/>
        </w:rPr>
      </w:pPr>
      <w:r>
        <w:rPr>
          <w:rFonts w:eastAsia="Calibri" w:cstheme="minorHAnsi"/>
        </w:rPr>
        <w:t xml:space="preserve">during </w:t>
      </w:r>
      <w:r w:rsidR="001E6A9D" w:rsidRPr="00D43775">
        <w:rPr>
          <w:rFonts w:eastAsia="Calibri" w:cstheme="minorHAnsi"/>
        </w:rPr>
        <w:t xml:space="preserve">cooperative computer activities.  </w:t>
      </w:r>
      <w:r w:rsidR="001E6A9D" w:rsidRPr="00D43775">
        <w:rPr>
          <w:rFonts w:eastAsia="Calibri" w:cstheme="minorHAnsi"/>
          <w:i/>
        </w:rPr>
        <w:t xml:space="preserve">Education, 133:2, </w:t>
      </w:r>
      <w:r w:rsidR="001E6A9D" w:rsidRPr="00D43775">
        <w:rPr>
          <w:rFonts w:eastAsia="Calibri" w:cstheme="minorHAnsi"/>
        </w:rPr>
        <w:t>383-390.</w:t>
      </w:r>
    </w:p>
    <w:p w14:paraId="22112A43" w14:textId="77777777" w:rsidR="007119C4" w:rsidRPr="00D43775" w:rsidRDefault="007119C4" w:rsidP="007119C4">
      <w:pPr>
        <w:spacing w:line="240" w:lineRule="auto"/>
        <w:ind w:firstLine="720"/>
        <w:contextualSpacing/>
        <w:rPr>
          <w:rFonts w:eastAsia="Calibri" w:cstheme="minorHAnsi"/>
        </w:rPr>
      </w:pPr>
    </w:p>
    <w:p w14:paraId="2479C649" w14:textId="77777777" w:rsidR="00826552" w:rsidRPr="00D43775" w:rsidRDefault="00826552" w:rsidP="00D43775">
      <w:pPr>
        <w:spacing w:line="240" w:lineRule="auto"/>
        <w:rPr>
          <w:rFonts w:eastAsia="Calibri" w:cstheme="minorHAnsi"/>
        </w:rPr>
      </w:pPr>
      <w:r w:rsidRPr="00D43775">
        <w:rPr>
          <w:rFonts w:cstheme="minorHAnsi"/>
        </w:rPr>
        <w:t>Humane Society (2014). Retrieved from:</w:t>
      </w:r>
      <w:r w:rsidR="00EC4D53" w:rsidRPr="00D43775">
        <w:rPr>
          <w:rFonts w:eastAsia="Calibri" w:cstheme="minorHAnsi"/>
        </w:rPr>
        <w:t xml:space="preserve"> </w:t>
      </w:r>
    </w:p>
    <w:p w14:paraId="3CAE33D0" w14:textId="14AB1170" w:rsidR="00EC4D53" w:rsidRDefault="00EC4D53" w:rsidP="007119C4">
      <w:pPr>
        <w:spacing w:line="240" w:lineRule="auto"/>
        <w:ind w:left="720"/>
        <w:rPr>
          <w:rFonts w:cstheme="minorHAnsi"/>
          <w:color w:val="63615A"/>
          <w:shd w:val="clear" w:color="auto" w:fill="FFFFFF"/>
        </w:rPr>
      </w:pPr>
      <w:r w:rsidRPr="00D43775">
        <w:rPr>
          <w:rFonts w:cstheme="minorHAnsi"/>
          <w:color w:val="63615A"/>
          <w:shd w:val="clear" w:color="auto" w:fill="FFFFFF"/>
        </w:rPr>
        <w:t>(</w:t>
      </w:r>
      <w:hyperlink r:id="rId17" w:history="1">
        <w:r w:rsidR="007119C4" w:rsidRPr="002B2578">
          <w:rPr>
            <w:rStyle w:val="Hyperlink"/>
            <w:rFonts w:cstheme="minorHAnsi"/>
            <w:shd w:val="clear" w:color="auto" w:fill="FFFFFF"/>
          </w:rPr>
          <w:t>http://www.humanesociety.org/issues/pet_overpopulation/facts/pet_ownership_statistics.html</w:t>
        </w:r>
      </w:hyperlink>
      <w:r w:rsidRPr="00D43775">
        <w:rPr>
          <w:rFonts w:cstheme="minorHAnsi"/>
          <w:color w:val="63615A"/>
          <w:shd w:val="clear" w:color="auto" w:fill="FFFFFF"/>
        </w:rPr>
        <w:t>)</w:t>
      </w:r>
    </w:p>
    <w:p w14:paraId="1A709F2D" w14:textId="77777777" w:rsidR="007119C4" w:rsidRPr="007119C4" w:rsidRDefault="007119C4" w:rsidP="007119C4">
      <w:pPr>
        <w:spacing w:line="240" w:lineRule="auto"/>
        <w:ind w:left="720"/>
        <w:rPr>
          <w:rFonts w:cstheme="minorHAnsi"/>
          <w:color w:val="63615A"/>
          <w:shd w:val="clear" w:color="auto" w:fill="FFFFFF"/>
        </w:rPr>
      </w:pPr>
    </w:p>
    <w:p w14:paraId="020692D9" w14:textId="77777777" w:rsidR="0013453F" w:rsidRPr="00D43775" w:rsidRDefault="001E6A9D" w:rsidP="00D43775">
      <w:pPr>
        <w:spacing w:line="240" w:lineRule="auto"/>
        <w:contextualSpacing/>
        <w:rPr>
          <w:rFonts w:eastAsia="Calibri" w:cstheme="minorHAnsi"/>
        </w:rPr>
      </w:pPr>
      <w:r w:rsidRPr="00D43775">
        <w:rPr>
          <w:rFonts w:eastAsia="Calibri" w:cstheme="minorHAnsi"/>
        </w:rPr>
        <w:t xml:space="preserve">Iannotti, R.J. (1985).  Assessment of prosocial behavior in preschool children.  </w:t>
      </w:r>
    </w:p>
    <w:p w14:paraId="513C51F8" w14:textId="77777777" w:rsidR="001E6A9D" w:rsidRDefault="001E6A9D" w:rsidP="00D43775">
      <w:pPr>
        <w:spacing w:line="240" w:lineRule="auto"/>
        <w:ind w:firstLine="720"/>
        <w:contextualSpacing/>
        <w:rPr>
          <w:rFonts w:eastAsia="Calibri" w:cstheme="minorHAnsi"/>
        </w:rPr>
      </w:pPr>
      <w:r w:rsidRPr="00D43775">
        <w:rPr>
          <w:rFonts w:eastAsia="Calibri" w:cstheme="minorHAnsi"/>
          <w:i/>
        </w:rPr>
        <w:t xml:space="preserve">Developmental Psychology 21, </w:t>
      </w:r>
      <w:r w:rsidRPr="00D43775">
        <w:rPr>
          <w:rFonts w:eastAsia="Calibri" w:cstheme="minorHAnsi"/>
        </w:rPr>
        <w:t>46-55.</w:t>
      </w:r>
    </w:p>
    <w:p w14:paraId="01C8B4B5" w14:textId="77777777" w:rsidR="007119C4" w:rsidRPr="00D43775" w:rsidRDefault="007119C4" w:rsidP="00D43775">
      <w:pPr>
        <w:spacing w:line="240" w:lineRule="auto"/>
        <w:ind w:firstLine="720"/>
        <w:contextualSpacing/>
        <w:rPr>
          <w:rFonts w:eastAsia="Calibri" w:cstheme="minorHAnsi"/>
          <w:i/>
        </w:rPr>
      </w:pPr>
    </w:p>
    <w:p w14:paraId="12216759"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Igoa, C. (1995). </w:t>
      </w:r>
      <w:r w:rsidRPr="00D43775">
        <w:rPr>
          <w:rFonts w:cstheme="minorHAnsi"/>
          <w:i/>
          <w:iCs/>
          <w:noProof/>
        </w:rPr>
        <w:t>The Inner World of the Immigrant Child.</w:t>
      </w:r>
      <w:r w:rsidRPr="00D43775">
        <w:rPr>
          <w:rFonts w:cstheme="minorHAnsi"/>
          <w:noProof/>
        </w:rPr>
        <w:t xml:space="preserve"> Mahwah, New Jersey: Lawrence Erlbaum Associates.</w:t>
      </w:r>
    </w:p>
    <w:p w14:paraId="0BC92E04" w14:textId="77777777" w:rsidR="007119C4" w:rsidRPr="00D43775" w:rsidRDefault="007119C4" w:rsidP="00D43775">
      <w:pPr>
        <w:tabs>
          <w:tab w:val="left" w:pos="720"/>
        </w:tabs>
        <w:spacing w:line="240" w:lineRule="auto"/>
        <w:ind w:left="720" w:hanging="720"/>
        <w:rPr>
          <w:rFonts w:cstheme="minorHAnsi"/>
          <w:noProof/>
        </w:rPr>
      </w:pPr>
    </w:p>
    <w:p w14:paraId="26867A0E"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Jorgensen, G. (2006). Kohlberg and Gilligan: duet or dual? </w:t>
      </w:r>
      <w:r w:rsidRPr="00D43775">
        <w:rPr>
          <w:rFonts w:cstheme="minorHAnsi"/>
          <w:i/>
          <w:iCs/>
          <w:noProof/>
        </w:rPr>
        <w:t>Journal of Moral Education, 35</w:t>
      </w:r>
      <w:r w:rsidRPr="00D43775">
        <w:rPr>
          <w:rFonts w:cstheme="minorHAnsi"/>
          <w:noProof/>
        </w:rPr>
        <w:t>(2), 179-196.</w:t>
      </w:r>
    </w:p>
    <w:p w14:paraId="3FF71404" w14:textId="77777777" w:rsidR="007119C4" w:rsidRPr="00D43775" w:rsidRDefault="007119C4" w:rsidP="00D43775">
      <w:pPr>
        <w:tabs>
          <w:tab w:val="left" w:pos="720"/>
        </w:tabs>
        <w:spacing w:line="240" w:lineRule="auto"/>
        <w:ind w:left="720" w:hanging="720"/>
        <w:rPr>
          <w:rFonts w:cstheme="minorHAnsi"/>
          <w:noProof/>
        </w:rPr>
      </w:pPr>
    </w:p>
    <w:p w14:paraId="100531D2" w14:textId="77777777" w:rsidR="001E6A9D" w:rsidRDefault="001E6A9D" w:rsidP="007119C4">
      <w:pPr>
        <w:pStyle w:val="Bibliography"/>
        <w:spacing w:line="240" w:lineRule="auto"/>
        <w:ind w:left="720" w:hanging="720"/>
        <w:contextualSpacing/>
        <w:rPr>
          <w:rFonts w:cstheme="minorHAnsi"/>
          <w:noProof/>
        </w:rPr>
      </w:pPr>
      <w:r w:rsidRPr="00D43775">
        <w:rPr>
          <w:rFonts w:cstheme="minorHAnsi"/>
          <w:noProof/>
        </w:rPr>
        <w:t xml:space="preserve">Kahn, P. H., Friedman, B., Perez-Granados, D. R., &amp; Freier, N. (2006). Robotic pets in the lives of preschool children. </w:t>
      </w:r>
      <w:r w:rsidRPr="00D43775">
        <w:rPr>
          <w:rFonts w:cstheme="minorHAnsi"/>
          <w:i/>
          <w:iCs/>
          <w:noProof/>
        </w:rPr>
        <w:t>Interaction Studies, 7</w:t>
      </w:r>
      <w:r w:rsidRPr="00D43775">
        <w:rPr>
          <w:rFonts w:cstheme="minorHAnsi"/>
          <w:noProof/>
        </w:rPr>
        <w:t>(3), 405-436.</w:t>
      </w:r>
    </w:p>
    <w:p w14:paraId="04C7AFA5" w14:textId="77777777" w:rsidR="007119C4" w:rsidRPr="007119C4" w:rsidRDefault="007119C4" w:rsidP="007119C4">
      <w:pPr>
        <w:spacing w:line="240" w:lineRule="auto"/>
      </w:pPr>
    </w:p>
    <w:p w14:paraId="32550AC0" w14:textId="77777777" w:rsidR="00A256A8" w:rsidRPr="00D43775" w:rsidRDefault="00A256A8" w:rsidP="007119C4">
      <w:pPr>
        <w:spacing w:line="240" w:lineRule="auto"/>
        <w:rPr>
          <w:rFonts w:cstheme="minorHAnsi"/>
          <w:i/>
        </w:rPr>
      </w:pPr>
      <w:r w:rsidRPr="00D43775">
        <w:rPr>
          <w:rFonts w:cstheme="minorHAnsi"/>
        </w:rPr>
        <w:t xml:space="preserve">Kagan, S.L., Moore, E., &amp; Bradekamp, S. (1995). </w:t>
      </w:r>
      <w:r w:rsidRPr="00D43775">
        <w:rPr>
          <w:rFonts w:cstheme="minorHAnsi"/>
          <w:i/>
        </w:rPr>
        <w:t xml:space="preserve">Reconsidering children’s early </w:t>
      </w:r>
    </w:p>
    <w:p w14:paraId="14B6ADEA" w14:textId="77777777" w:rsidR="007119C4" w:rsidRDefault="00A256A8" w:rsidP="007119C4">
      <w:pPr>
        <w:spacing w:line="240" w:lineRule="auto"/>
        <w:ind w:firstLine="720"/>
        <w:rPr>
          <w:rFonts w:cstheme="minorHAnsi"/>
        </w:rPr>
      </w:pPr>
      <w:r w:rsidRPr="00D43775">
        <w:rPr>
          <w:rFonts w:cstheme="minorHAnsi"/>
          <w:i/>
        </w:rPr>
        <w:t>development and learning: Toward common views and vocabulary</w:t>
      </w:r>
      <w:r w:rsidRPr="00D43775">
        <w:rPr>
          <w:rFonts w:cstheme="minorHAnsi"/>
        </w:rPr>
        <w:t xml:space="preserve">. </w:t>
      </w:r>
    </w:p>
    <w:p w14:paraId="6673D886" w14:textId="633E0A4E" w:rsidR="00A256A8" w:rsidRDefault="00A256A8" w:rsidP="007119C4">
      <w:pPr>
        <w:spacing w:line="240" w:lineRule="auto"/>
        <w:ind w:left="720"/>
        <w:rPr>
          <w:rFonts w:cstheme="minorHAnsi"/>
        </w:rPr>
      </w:pPr>
      <w:r w:rsidRPr="00D43775">
        <w:rPr>
          <w:rFonts w:cstheme="minorHAnsi"/>
        </w:rPr>
        <w:t>Washington, DC: National Education Goals Panel Goal 1 Technical Planning Group.</w:t>
      </w:r>
    </w:p>
    <w:p w14:paraId="436E17FB" w14:textId="77777777" w:rsidR="00A8150D" w:rsidRDefault="00A8150D" w:rsidP="00A8150D">
      <w:pPr>
        <w:spacing w:line="240" w:lineRule="auto"/>
        <w:rPr>
          <w:rFonts w:cstheme="minorHAnsi"/>
        </w:rPr>
      </w:pPr>
    </w:p>
    <w:p w14:paraId="5655DAB9" w14:textId="77777777" w:rsidR="00A8150D" w:rsidRDefault="00A8150D" w:rsidP="00A8150D">
      <w:pPr>
        <w:spacing w:line="240" w:lineRule="auto"/>
        <w:rPr>
          <w:rFonts w:ascii="Times New Roman" w:hAnsi="Times New Roman"/>
          <w:color w:val="222222"/>
          <w:shd w:val="clear" w:color="auto" w:fill="FFFFFF"/>
        </w:rPr>
      </w:pPr>
      <w:r w:rsidRPr="00A8150D">
        <w:rPr>
          <w:rFonts w:ascii="Times New Roman" w:hAnsi="Times New Roman"/>
          <w:color w:val="222222"/>
          <w:shd w:val="clear" w:color="auto" w:fill="FFFFFF"/>
        </w:rPr>
        <w:t xml:space="preserve">Kandler, C., Riemann, R., &amp; Angleitner, A. (2013). Patterns and sources of </w:t>
      </w:r>
    </w:p>
    <w:p w14:paraId="52E66D47" w14:textId="77777777" w:rsidR="00A8150D" w:rsidRDefault="00A8150D" w:rsidP="00A8150D">
      <w:pPr>
        <w:spacing w:line="240" w:lineRule="auto"/>
        <w:ind w:firstLine="720"/>
        <w:rPr>
          <w:rFonts w:ascii="Times New Roman" w:hAnsi="Times New Roman"/>
          <w:color w:val="222222"/>
          <w:shd w:val="clear" w:color="auto" w:fill="FFFFFF"/>
        </w:rPr>
      </w:pPr>
      <w:r w:rsidRPr="00A8150D">
        <w:rPr>
          <w:rFonts w:ascii="Times New Roman" w:hAnsi="Times New Roman"/>
          <w:color w:val="222222"/>
          <w:shd w:val="clear" w:color="auto" w:fill="FFFFFF"/>
        </w:rPr>
        <w:t xml:space="preserve">continuity and change of energetic and temporal aspects of temperament in </w:t>
      </w:r>
    </w:p>
    <w:p w14:paraId="719AE354" w14:textId="6CFB14C2" w:rsidR="00A8150D" w:rsidRPr="00A8150D" w:rsidRDefault="00A8150D" w:rsidP="00A8150D">
      <w:pPr>
        <w:spacing w:line="240" w:lineRule="auto"/>
        <w:ind w:left="720"/>
        <w:rPr>
          <w:rFonts w:ascii="Times New Roman" w:hAnsi="Times New Roman"/>
        </w:rPr>
      </w:pPr>
      <w:r w:rsidRPr="00A8150D">
        <w:rPr>
          <w:rFonts w:ascii="Times New Roman" w:hAnsi="Times New Roman"/>
          <w:color w:val="222222"/>
          <w:shd w:val="clear" w:color="auto" w:fill="FFFFFF"/>
        </w:rPr>
        <w:t>adulthood: A longitudinal twin study of self-and peer reports.</w:t>
      </w:r>
      <w:r w:rsidRPr="00A8150D">
        <w:rPr>
          <w:rStyle w:val="apple-converted-space"/>
          <w:rFonts w:ascii="Times New Roman" w:hAnsi="Times New Roman"/>
          <w:color w:val="222222"/>
          <w:shd w:val="clear" w:color="auto" w:fill="FFFFFF"/>
        </w:rPr>
        <w:t> </w:t>
      </w:r>
      <w:r w:rsidRPr="00A8150D">
        <w:rPr>
          <w:rFonts w:ascii="Times New Roman" w:hAnsi="Times New Roman"/>
          <w:i/>
          <w:iCs/>
          <w:color w:val="222222"/>
          <w:shd w:val="clear" w:color="auto" w:fill="FFFFFF"/>
        </w:rPr>
        <w:t>Developmental psychology</w:t>
      </w:r>
      <w:r w:rsidRPr="00A8150D">
        <w:rPr>
          <w:rFonts w:ascii="Times New Roman" w:hAnsi="Times New Roman"/>
          <w:color w:val="222222"/>
          <w:shd w:val="clear" w:color="auto" w:fill="FFFFFF"/>
        </w:rPr>
        <w:t>,</w:t>
      </w:r>
      <w:r w:rsidRPr="00A8150D">
        <w:rPr>
          <w:rStyle w:val="apple-converted-space"/>
          <w:rFonts w:ascii="Times New Roman" w:hAnsi="Times New Roman"/>
          <w:color w:val="222222"/>
          <w:shd w:val="clear" w:color="auto" w:fill="FFFFFF"/>
        </w:rPr>
        <w:t> </w:t>
      </w:r>
      <w:r w:rsidRPr="00A8150D">
        <w:rPr>
          <w:rFonts w:ascii="Times New Roman" w:hAnsi="Times New Roman"/>
          <w:i/>
          <w:iCs/>
          <w:color w:val="222222"/>
          <w:shd w:val="clear" w:color="auto" w:fill="FFFFFF"/>
        </w:rPr>
        <w:t>49</w:t>
      </w:r>
      <w:r w:rsidRPr="00A8150D">
        <w:rPr>
          <w:rFonts w:ascii="Times New Roman" w:hAnsi="Times New Roman"/>
          <w:color w:val="222222"/>
          <w:shd w:val="clear" w:color="auto" w:fill="FFFFFF"/>
        </w:rPr>
        <w:t>(9), 1739.</w:t>
      </w:r>
    </w:p>
    <w:p w14:paraId="5E1E376A" w14:textId="77777777" w:rsidR="007119C4" w:rsidRPr="00D43775" w:rsidRDefault="007119C4" w:rsidP="007119C4">
      <w:pPr>
        <w:spacing w:line="240" w:lineRule="auto"/>
        <w:ind w:left="720"/>
        <w:rPr>
          <w:rFonts w:cstheme="minorHAnsi"/>
        </w:rPr>
      </w:pPr>
    </w:p>
    <w:p w14:paraId="05466819" w14:textId="77777777" w:rsidR="001E6A9D" w:rsidRDefault="001E6A9D" w:rsidP="007119C4">
      <w:pPr>
        <w:pStyle w:val="Bibliography"/>
        <w:spacing w:line="240" w:lineRule="auto"/>
        <w:ind w:left="720" w:hanging="720"/>
        <w:contextualSpacing/>
        <w:rPr>
          <w:rFonts w:cstheme="minorHAnsi"/>
          <w:noProof/>
        </w:rPr>
      </w:pPr>
      <w:r w:rsidRPr="00D43775">
        <w:rPr>
          <w:rFonts w:cstheme="minorHAnsi"/>
          <w:noProof/>
        </w:rPr>
        <w:t xml:space="preserve">Karniol, R. (2012). Story-book induced arousal and preschoolers' empathic understaning of nagative affect in self, other, and animals in stories. </w:t>
      </w:r>
      <w:r w:rsidRPr="00D43775">
        <w:rPr>
          <w:rFonts w:cstheme="minorHAnsi"/>
          <w:i/>
          <w:iCs/>
          <w:noProof/>
        </w:rPr>
        <w:t>Journal of Research in Childhood Education</w:t>
      </w:r>
      <w:r w:rsidRPr="00D43775">
        <w:rPr>
          <w:rFonts w:cstheme="minorHAnsi"/>
          <w:noProof/>
        </w:rPr>
        <w:t>, 346-358.</w:t>
      </w:r>
    </w:p>
    <w:p w14:paraId="4840B89F" w14:textId="77777777" w:rsidR="007119C4" w:rsidRPr="007119C4" w:rsidRDefault="007119C4" w:rsidP="007119C4">
      <w:pPr>
        <w:spacing w:line="240" w:lineRule="auto"/>
      </w:pPr>
    </w:p>
    <w:p w14:paraId="79142B45" w14:textId="77777777" w:rsidR="001E6A9D" w:rsidRDefault="001E6A9D" w:rsidP="007119C4">
      <w:pPr>
        <w:pStyle w:val="Bibliography"/>
        <w:spacing w:line="240" w:lineRule="auto"/>
        <w:ind w:left="720" w:hanging="720"/>
        <w:contextualSpacing/>
        <w:rPr>
          <w:rFonts w:eastAsia="Calibri" w:cstheme="minorHAnsi"/>
        </w:rPr>
      </w:pPr>
      <w:r w:rsidRPr="00D43775">
        <w:rPr>
          <w:rFonts w:eastAsia="Calibri" w:cstheme="minorHAnsi"/>
        </w:rPr>
        <w:t xml:space="preserve">Kennedy-Lewis, B.L. (2012).  When a teacher becomes a researcher:  Using self-narrative to define one’s role as a participant observer.  </w:t>
      </w:r>
      <w:r w:rsidRPr="00D43775">
        <w:rPr>
          <w:rFonts w:eastAsia="Calibri" w:cstheme="minorHAnsi"/>
          <w:i/>
        </w:rPr>
        <w:t xml:space="preserve">Theory into Practice, 51:107, </w:t>
      </w:r>
      <w:r w:rsidRPr="00D43775">
        <w:rPr>
          <w:rFonts w:eastAsia="Calibri" w:cstheme="minorHAnsi"/>
        </w:rPr>
        <w:t>107-113.</w:t>
      </w:r>
    </w:p>
    <w:p w14:paraId="2AC05397" w14:textId="77777777" w:rsidR="007119C4" w:rsidRPr="007119C4" w:rsidRDefault="007119C4" w:rsidP="007119C4">
      <w:pPr>
        <w:spacing w:line="240" w:lineRule="auto"/>
        <w:rPr>
          <w:rFonts w:eastAsia="Calibri"/>
        </w:rPr>
      </w:pPr>
    </w:p>
    <w:p w14:paraId="15CCEC02" w14:textId="64AA80A1" w:rsidR="00F327A0" w:rsidRDefault="00F327A0" w:rsidP="00D43775">
      <w:pPr>
        <w:spacing w:line="240" w:lineRule="auto"/>
        <w:rPr>
          <w:rFonts w:cstheme="minorHAnsi"/>
        </w:rPr>
      </w:pPr>
      <w:r w:rsidRPr="00D43775">
        <w:rPr>
          <w:rFonts w:cstheme="minorHAnsi"/>
        </w:rPr>
        <w:t>Keogh, B. (2003). Temperament in the Classroom.</w:t>
      </w:r>
      <w:r w:rsidR="00A8150D">
        <w:rPr>
          <w:rFonts w:cstheme="minorHAnsi"/>
        </w:rPr>
        <w:t xml:space="preserve"> </w:t>
      </w:r>
      <w:r w:rsidRPr="00D43775">
        <w:rPr>
          <w:rFonts w:cstheme="minorHAnsi"/>
        </w:rPr>
        <w:t>Brookes Publishing: Baltimore</w:t>
      </w:r>
      <w:r w:rsidR="007119C4">
        <w:rPr>
          <w:rFonts w:cstheme="minorHAnsi"/>
        </w:rPr>
        <w:t>.</w:t>
      </w:r>
    </w:p>
    <w:p w14:paraId="35519CE1" w14:textId="77777777" w:rsidR="00A8150D" w:rsidRDefault="00A8150D" w:rsidP="00D43775">
      <w:pPr>
        <w:spacing w:line="240" w:lineRule="auto"/>
        <w:rPr>
          <w:rFonts w:cstheme="minorHAnsi"/>
        </w:rPr>
      </w:pPr>
    </w:p>
    <w:p w14:paraId="6713F98A" w14:textId="77777777" w:rsidR="00A8150D" w:rsidRDefault="00A8150D" w:rsidP="00D43775">
      <w:pPr>
        <w:spacing w:line="240" w:lineRule="auto"/>
        <w:rPr>
          <w:rFonts w:cstheme="minorHAnsi"/>
        </w:rPr>
      </w:pPr>
      <w:r w:rsidRPr="00A8150D">
        <w:rPr>
          <w:rFonts w:cstheme="minorHAnsi"/>
        </w:rPr>
        <w:t xml:space="preserve">Kiff, C. J., Lengua, L. J., &amp; Zalewski, M. (2011). Nature and nurturing: Parenting in </w:t>
      </w:r>
    </w:p>
    <w:p w14:paraId="659A265E" w14:textId="77777777" w:rsidR="00A8150D" w:rsidRDefault="00A8150D" w:rsidP="00A8150D">
      <w:pPr>
        <w:spacing w:line="240" w:lineRule="auto"/>
        <w:ind w:firstLine="720"/>
        <w:rPr>
          <w:rFonts w:cstheme="minorHAnsi"/>
          <w:i/>
          <w:iCs/>
        </w:rPr>
      </w:pPr>
      <w:r w:rsidRPr="00A8150D">
        <w:rPr>
          <w:rFonts w:cstheme="minorHAnsi"/>
        </w:rPr>
        <w:t>the context of child temperament. </w:t>
      </w:r>
      <w:r w:rsidRPr="00A8150D">
        <w:rPr>
          <w:rFonts w:cstheme="minorHAnsi"/>
          <w:i/>
          <w:iCs/>
        </w:rPr>
        <w:t xml:space="preserve">Clinical child and family psychology </w:t>
      </w:r>
    </w:p>
    <w:p w14:paraId="16FC2F45" w14:textId="65BED2D1" w:rsidR="00A8150D" w:rsidRDefault="00A8150D" w:rsidP="00A8150D">
      <w:pPr>
        <w:spacing w:line="240" w:lineRule="auto"/>
        <w:ind w:left="720"/>
        <w:rPr>
          <w:rFonts w:cstheme="minorHAnsi"/>
        </w:rPr>
      </w:pPr>
      <w:r w:rsidRPr="00A8150D">
        <w:rPr>
          <w:rFonts w:cstheme="minorHAnsi"/>
          <w:i/>
          <w:iCs/>
        </w:rPr>
        <w:t>review</w:t>
      </w:r>
      <w:r w:rsidRPr="00A8150D">
        <w:rPr>
          <w:rFonts w:cstheme="minorHAnsi"/>
        </w:rPr>
        <w:t>, </w:t>
      </w:r>
      <w:r w:rsidRPr="00A8150D">
        <w:rPr>
          <w:rFonts w:cstheme="minorHAnsi"/>
          <w:i/>
          <w:iCs/>
        </w:rPr>
        <w:t>14</w:t>
      </w:r>
      <w:r w:rsidRPr="00A8150D">
        <w:rPr>
          <w:rFonts w:cstheme="minorHAnsi"/>
        </w:rPr>
        <w:t>(3), 251-301.</w:t>
      </w:r>
    </w:p>
    <w:p w14:paraId="19983C4B" w14:textId="77777777" w:rsidR="007119C4" w:rsidRPr="00D43775" w:rsidRDefault="007119C4" w:rsidP="00D43775">
      <w:pPr>
        <w:spacing w:line="240" w:lineRule="auto"/>
        <w:rPr>
          <w:rFonts w:cstheme="minorHAnsi"/>
        </w:rPr>
      </w:pPr>
    </w:p>
    <w:p w14:paraId="7186B89A" w14:textId="77777777" w:rsidR="0013453F" w:rsidRPr="00D43775" w:rsidRDefault="001E6A9D" w:rsidP="00D43775">
      <w:pPr>
        <w:spacing w:line="240" w:lineRule="auto"/>
        <w:contextualSpacing/>
        <w:rPr>
          <w:rFonts w:eastAsia="Calibri" w:cstheme="minorHAnsi"/>
        </w:rPr>
      </w:pPr>
      <w:r w:rsidRPr="00D43775">
        <w:rPr>
          <w:rFonts w:eastAsia="Calibri" w:cstheme="minorHAnsi"/>
        </w:rPr>
        <w:t xml:space="preserve">Klehr, M. (2014).  Qualitative teacher research and the complexity of classroom </w:t>
      </w:r>
    </w:p>
    <w:p w14:paraId="5864EEC5" w14:textId="77777777" w:rsidR="001E6A9D" w:rsidRDefault="001E6A9D" w:rsidP="00D43775">
      <w:pPr>
        <w:spacing w:line="240" w:lineRule="auto"/>
        <w:ind w:firstLine="720"/>
        <w:contextualSpacing/>
        <w:rPr>
          <w:rFonts w:eastAsia="Calibri" w:cstheme="minorHAnsi"/>
        </w:rPr>
      </w:pPr>
      <w:r w:rsidRPr="00D43775">
        <w:rPr>
          <w:rFonts w:eastAsia="Calibri" w:cstheme="minorHAnsi"/>
        </w:rPr>
        <w:t xml:space="preserve">contexts.  </w:t>
      </w:r>
      <w:r w:rsidR="0013453F" w:rsidRPr="00D43775">
        <w:rPr>
          <w:rFonts w:eastAsia="Calibri" w:cstheme="minorHAnsi"/>
          <w:i/>
        </w:rPr>
        <w:t>Theory</w:t>
      </w:r>
      <w:r w:rsidRPr="00D43775">
        <w:rPr>
          <w:rFonts w:eastAsia="Calibri" w:cstheme="minorHAnsi"/>
          <w:i/>
        </w:rPr>
        <w:t xml:space="preserve"> Into Practice, 51:2, </w:t>
      </w:r>
      <w:r w:rsidRPr="00D43775">
        <w:rPr>
          <w:rFonts w:eastAsia="Calibri" w:cstheme="minorHAnsi"/>
        </w:rPr>
        <w:t>122-128.</w:t>
      </w:r>
    </w:p>
    <w:p w14:paraId="44393541" w14:textId="77777777" w:rsidR="007119C4" w:rsidRPr="00D43775" w:rsidRDefault="007119C4" w:rsidP="00D43775">
      <w:pPr>
        <w:spacing w:line="240" w:lineRule="auto"/>
        <w:ind w:firstLine="720"/>
        <w:contextualSpacing/>
        <w:rPr>
          <w:rFonts w:eastAsia="Calibri" w:cstheme="minorHAnsi"/>
        </w:rPr>
      </w:pPr>
    </w:p>
    <w:p w14:paraId="3328DB1A"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Kristjansson, K. (2004, September). Empathy, sympathy, justice and the child. </w:t>
      </w:r>
      <w:r w:rsidRPr="00D43775">
        <w:rPr>
          <w:rFonts w:cstheme="minorHAnsi"/>
          <w:i/>
          <w:iCs/>
          <w:noProof/>
        </w:rPr>
        <w:t>Journal of Moral education, 33</w:t>
      </w:r>
      <w:r w:rsidRPr="00D43775">
        <w:rPr>
          <w:rFonts w:cstheme="minorHAnsi"/>
          <w:noProof/>
        </w:rPr>
        <w:t>(3), 291-305.</w:t>
      </w:r>
    </w:p>
    <w:p w14:paraId="61BCDAB3" w14:textId="77777777" w:rsidR="007119C4" w:rsidRPr="00D43775" w:rsidRDefault="007119C4" w:rsidP="00D43775">
      <w:pPr>
        <w:tabs>
          <w:tab w:val="left" w:pos="720"/>
        </w:tabs>
        <w:spacing w:line="240" w:lineRule="auto"/>
        <w:ind w:left="720" w:hanging="720"/>
        <w:rPr>
          <w:rFonts w:cstheme="minorHAnsi"/>
          <w:noProof/>
        </w:rPr>
      </w:pPr>
    </w:p>
    <w:p w14:paraId="3754E6F5" w14:textId="77777777" w:rsidR="007119C4" w:rsidRDefault="001E6A9D" w:rsidP="00D43775">
      <w:pPr>
        <w:tabs>
          <w:tab w:val="left" w:pos="720"/>
        </w:tabs>
        <w:spacing w:line="240" w:lineRule="auto"/>
        <w:rPr>
          <w:rFonts w:cstheme="minorHAnsi"/>
          <w:i/>
          <w:lang w:val="en"/>
        </w:rPr>
      </w:pPr>
      <w:r w:rsidRPr="00D43775">
        <w:rPr>
          <w:rFonts w:cstheme="minorHAnsi"/>
          <w:lang w:val="en"/>
        </w:rPr>
        <w:t xml:space="preserve">Kohlberg, L. (1981). </w:t>
      </w:r>
      <w:r w:rsidRPr="00D43775">
        <w:rPr>
          <w:rFonts w:cstheme="minorHAnsi"/>
          <w:i/>
          <w:lang w:val="en"/>
        </w:rPr>
        <w:t xml:space="preserve">The philosophy of moral development: Moral stages and the </w:t>
      </w:r>
    </w:p>
    <w:p w14:paraId="23F15339" w14:textId="0F9AE670" w:rsidR="001E6A9D" w:rsidRDefault="007119C4" w:rsidP="00D43775">
      <w:pPr>
        <w:tabs>
          <w:tab w:val="left" w:pos="720"/>
        </w:tabs>
        <w:spacing w:line="240" w:lineRule="auto"/>
        <w:rPr>
          <w:rFonts w:cstheme="minorHAnsi"/>
          <w:lang w:val="en"/>
        </w:rPr>
      </w:pPr>
      <w:r>
        <w:rPr>
          <w:rFonts w:cstheme="minorHAnsi"/>
          <w:i/>
          <w:lang w:val="en"/>
        </w:rPr>
        <w:tab/>
      </w:r>
      <w:r w:rsidR="001E6A9D" w:rsidRPr="00D43775">
        <w:rPr>
          <w:rFonts w:cstheme="minorHAnsi"/>
          <w:i/>
          <w:lang w:val="en"/>
        </w:rPr>
        <w:t>idea of justice.</w:t>
      </w:r>
      <w:r w:rsidR="001E6A9D" w:rsidRPr="00D43775">
        <w:rPr>
          <w:rFonts w:cstheme="minorHAnsi"/>
          <w:lang w:val="en"/>
        </w:rPr>
        <w:t xml:space="preserve"> San Francisco: Harper &amp; Row.</w:t>
      </w:r>
    </w:p>
    <w:p w14:paraId="44871E3E" w14:textId="77777777" w:rsidR="007119C4" w:rsidRPr="007119C4" w:rsidRDefault="007119C4" w:rsidP="00D43775">
      <w:pPr>
        <w:tabs>
          <w:tab w:val="left" w:pos="720"/>
        </w:tabs>
        <w:spacing w:line="240" w:lineRule="auto"/>
        <w:rPr>
          <w:rFonts w:cstheme="minorHAnsi"/>
          <w:i/>
          <w:lang w:val="en"/>
        </w:rPr>
      </w:pPr>
    </w:p>
    <w:p w14:paraId="7C12760A" w14:textId="77777777" w:rsidR="0013453F" w:rsidRPr="00D43775" w:rsidRDefault="001E6A9D" w:rsidP="00D43775">
      <w:pPr>
        <w:tabs>
          <w:tab w:val="left" w:pos="720"/>
        </w:tabs>
        <w:spacing w:line="240" w:lineRule="auto"/>
        <w:rPr>
          <w:rFonts w:cstheme="minorHAnsi"/>
        </w:rPr>
      </w:pPr>
      <w:r w:rsidRPr="00D43775">
        <w:rPr>
          <w:rFonts w:cstheme="minorHAnsi"/>
        </w:rPr>
        <w:t>Kohlberg, L. (1983). </w:t>
      </w:r>
      <w:r w:rsidRPr="00D43775">
        <w:rPr>
          <w:rFonts w:cstheme="minorHAnsi"/>
          <w:i/>
          <w:iCs/>
        </w:rPr>
        <w:t>Moral stages : A current formulation and a response to critics</w:t>
      </w:r>
      <w:r w:rsidRPr="00D43775">
        <w:rPr>
          <w:rFonts w:cstheme="minorHAnsi"/>
        </w:rPr>
        <w:t xml:space="preserve">. </w:t>
      </w:r>
    </w:p>
    <w:p w14:paraId="6B4750A5" w14:textId="77777777" w:rsidR="001E6A9D" w:rsidRDefault="0013453F" w:rsidP="00D43775">
      <w:pPr>
        <w:tabs>
          <w:tab w:val="left" w:pos="720"/>
        </w:tabs>
        <w:spacing w:line="240" w:lineRule="auto"/>
        <w:rPr>
          <w:rFonts w:cstheme="minorHAnsi"/>
        </w:rPr>
      </w:pPr>
      <w:r w:rsidRPr="00D43775">
        <w:rPr>
          <w:rFonts w:cstheme="minorHAnsi"/>
        </w:rPr>
        <w:tab/>
        <w:t>Basel:</w:t>
      </w:r>
      <w:r w:rsidR="001E6A9D" w:rsidRPr="00D43775">
        <w:rPr>
          <w:rFonts w:cstheme="minorHAnsi"/>
        </w:rPr>
        <w:t xml:space="preserve"> New York: Karger.</w:t>
      </w:r>
    </w:p>
    <w:p w14:paraId="249DAB5A" w14:textId="77777777" w:rsidR="00A8150D" w:rsidRDefault="00A8150D" w:rsidP="00D43775">
      <w:pPr>
        <w:tabs>
          <w:tab w:val="left" w:pos="720"/>
        </w:tabs>
        <w:spacing w:line="240" w:lineRule="auto"/>
        <w:rPr>
          <w:rFonts w:cstheme="minorHAnsi"/>
        </w:rPr>
      </w:pPr>
    </w:p>
    <w:p w14:paraId="54DB7C02" w14:textId="77777777" w:rsidR="00597E2D" w:rsidRDefault="00A8150D" w:rsidP="00597E2D">
      <w:pPr>
        <w:tabs>
          <w:tab w:val="left" w:pos="720"/>
        </w:tabs>
        <w:spacing w:line="240" w:lineRule="auto"/>
        <w:rPr>
          <w:rFonts w:cstheme="minorHAnsi"/>
        </w:rPr>
      </w:pPr>
      <w:r>
        <w:rPr>
          <w:rFonts w:cstheme="minorHAnsi"/>
        </w:rPr>
        <w:t xml:space="preserve">Komsi, N., Raikkonen, K., Pesonen, A., Heinonen, K, Keskivaara, P., Jarvenpaa, A., </w:t>
      </w:r>
    </w:p>
    <w:p w14:paraId="5CAAB428" w14:textId="77777777" w:rsidR="00597E2D" w:rsidRDefault="00597E2D" w:rsidP="00597E2D">
      <w:pPr>
        <w:tabs>
          <w:tab w:val="left" w:pos="720"/>
        </w:tabs>
        <w:spacing w:line="240" w:lineRule="auto"/>
        <w:rPr>
          <w:rFonts w:cstheme="minorHAnsi"/>
        </w:rPr>
      </w:pPr>
      <w:r>
        <w:rPr>
          <w:rFonts w:cstheme="minorHAnsi"/>
        </w:rPr>
        <w:tab/>
        <w:t xml:space="preserve">&amp; Strandberg, T. (2006). Continuity of temperament from infancy to middle </w:t>
      </w:r>
    </w:p>
    <w:p w14:paraId="4FC36CFE" w14:textId="51FA59AA" w:rsidR="00A8150D" w:rsidRDefault="00597E2D" w:rsidP="00597E2D">
      <w:pPr>
        <w:tabs>
          <w:tab w:val="left" w:pos="720"/>
        </w:tabs>
        <w:spacing w:line="240" w:lineRule="auto"/>
        <w:rPr>
          <w:rFonts w:cstheme="minorHAnsi"/>
        </w:rPr>
      </w:pPr>
      <w:r>
        <w:rPr>
          <w:rFonts w:cstheme="minorHAnsi"/>
        </w:rPr>
        <w:tab/>
        <w:t xml:space="preserve">childhood. </w:t>
      </w:r>
      <w:r w:rsidRPr="00597E2D">
        <w:rPr>
          <w:rFonts w:cstheme="minorHAnsi"/>
          <w:i/>
        </w:rPr>
        <w:t>Infant Behavior and Devleopment, 29</w:t>
      </w:r>
      <w:r>
        <w:rPr>
          <w:rFonts w:cstheme="minorHAnsi"/>
        </w:rPr>
        <w:t>, 494-508.</w:t>
      </w:r>
    </w:p>
    <w:p w14:paraId="0EA01C46" w14:textId="77777777" w:rsidR="007119C4" w:rsidRPr="00D43775" w:rsidRDefault="007119C4" w:rsidP="00D43775">
      <w:pPr>
        <w:tabs>
          <w:tab w:val="left" w:pos="720"/>
        </w:tabs>
        <w:spacing w:line="240" w:lineRule="auto"/>
        <w:rPr>
          <w:rFonts w:cstheme="minorHAnsi"/>
        </w:rPr>
      </w:pPr>
    </w:p>
    <w:p w14:paraId="577140E3" w14:textId="77777777" w:rsidR="007119C4" w:rsidRDefault="001E6A9D" w:rsidP="00D43775">
      <w:pPr>
        <w:tabs>
          <w:tab w:val="left" w:pos="720"/>
        </w:tabs>
        <w:spacing w:line="240" w:lineRule="auto"/>
        <w:rPr>
          <w:rFonts w:cstheme="minorHAnsi"/>
          <w:i/>
          <w:lang w:val="en"/>
        </w:rPr>
      </w:pPr>
      <w:r w:rsidRPr="00D43775">
        <w:rPr>
          <w:rFonts w:cstheme="minorHAnsi"/>
          <w:lang w:val="en"/>
        </w:rPr>
        <w:t xml:space="preserve">Kurdek, L.A. (2008).  Pet dogs as attachment figures.  </w:t>
      </w:r>
      <w:r w:rsidR="007119C4">
        <w:rPr>
          <w:rFonts w:cstheme="minorHAnsi"/>
          <w:i/>
          <w:lang w:val="en"/>
        </w:rPr>
        <w:t xml:space="preserve">Journal of Social and </w:t>
      </w:r>
    </w:p>
    <w:p w14:paraId="21684B17" w14:textId="76D66A21" w:rsidR="001E6A9D" w:rsidRDefault="007119C4" w:rsidP="00D43775">
      <w:pPr>
        <w:tabs>
          <w:tab w:val="left" w:pos="720"/>
        </w:tabs>
        <w:spacing w:line="240" w:lineRule="auto"/>
        <w:rPr>
          <w:rFonts w:cstheme="minorHAnsi"/>
          <w:lang w:val="en"/>
        </w:rPr>
      </w:pPr>
      <w:r>
        <w:rPr>
          <w:rFonts w:cstheme="minorHAnsi"/>
          <w:i/>
          <w:lang w:val="en"/>
        </w:rPr>
        <w:tab/>
        <w:t xml:space="preserve">Personal </w:t>
      </w:r>
      <w:r w:rsidR="001E6A9D" w:rsidRPr="00D43775">
        <w:rPr>
          <w:rFonts w:cstheme="minorHAnsi"/>
          <w:i/>
          <w:lang w:val="en"/>
        </w:rPr>
        <w:t xml:space="preserve">Relationships 25, </w:t>
      </w:r>
      <w:r w:rsidR="001E6A9D" w:rsidRPr="00D43775">
        <w:rPr>
          <w:rFonts w:cstheme="minorHAnsi"/>
          <w:lang w:val="en"/>
        </w:rPr>
        <w:t>247-266.</w:t>
      </w:r>
    </w:p>
    <w:p w14:paraId="1AB27ADD" w14:textId="77777777" w:rsidR="007119C4" w:rsidRPr="007119C4" w:rsidRDefault="007119C4" w:rsidP="00D43775">
      <w:pPr>
        <w:tabs>
          <w:tab w:val="left" w:pos="720"/>
        </w:tabs>
        <w:spacing w:line="240" w:lineRule="auto"/>
        <w:rPr>
          <w:rFonts w:cstheme="minorHAnsi"/>
          <w:i/>
          <w:lang w:val="en"/>
        </w:rPr>
      </w:pPr>
    </w:p>
    <w:p w14:paraId="391566DB"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Lake, V. (2001). Linking literacy and moral education in the primary classroom. </w:t>
      </w:r>
      <w:r w:rsidRPr="00D43775">
        <w:rPr>
          <w:rFonts w:cstheme="minorHAnsi"/>
          <w:i/>
          <w:iCs/>
          <w:noProof/>
        </w:rPr>
        <w:t>International Reading Association, 55</w:t>
      </w:r>
      <w:r w:rsidRPr="00D43775">
        <w:rPr>
          <w:rFonts w:cstheme="minorHAnsi"/>
          <w:noProof/>
        </w:rPr>
        <w:t>(2), 125-129.</w:t>
      </w:r>
    </w:p>
    <w:p w14:paraId="4C2021F6" w14:textId="77777777" w:rsidR="007119C4" w:rsidRPr="00D43775" w:rsidRDefault="007119C4" w:rsidP="00D43775">
      <w:pPr>
        <w:tabs>
          <w:tab w:val="left" w:pos="720"/>
        </w:tabs>
        <w:spacing w:line="240" w:lineRule="auto"/>
        <w:ind w:left="720" w:hanging="720"/>
        <w:rPr>
          <w:rFonts w:cstheme="minorHAnsi"/>
          <w:noProof/>
        </w:rPr>
      </w:pPr>
    </w:p>
    <w:p w14:paraId="0517AD90" w14:textId="1D544912" w:rsidR="0013453F" w:rsidRPr="00D43775" w:rsidRDefault="001E6A9D" w:rsidP="00D43775">
      <w:pPr>
        <w:tabs>
          <w:tab w:val="left" w:pos="720"/>
        </w:tabs>
        <w:spacing w:line="240" w:lineRule="auto"/>
        <w:rPr>
          <w:rFonts w:cstheme="minorHAnsi"/>
        </w:rPr>
      </w:pPr>
      <w:r w:rsidRPr="00D43775">
        <w:rPr>
          <w:rFonts w:cstheme="minorHAnsi"/>
        </w:rPr>
        <w:t>Lane, J.</w:t>
      </w:r>
      <w:r w:rsidR="00A8150D">
        <w:rPr>
          <w:rFonts w:cstheme="minorHAnsi"/>
        </w:rPr>
        <w:t>, Wellman, H</w:t>
      </w:r>
      <w:r w:rsidRPr="00D43775">
        <w:rPr>
          <w:rFonts w:cstheme="minorHAnsi"/>
        </w:rPr>
        <w:t xml:space="preserve">., Olson, S., Miller, A., Tardif, T., &amp; Wang, L. (2013).  </w:t>
      </w:r>
    </w:p>
    <w:p w14:paraId="07C3C49F" w14:textId="77777777" w:rsidR="007119C4" w:rsidRDefault="0013453F" w:rsidP="00D43775">
      <w:pPr>
        <w:tabs>
          <w:tab w:val="left" w:pos="720"/>
        </w:tabs>
        <w:spacing w:line="240" w:lineRule="auto"/>
        <w:rPr>
          <w:rFonts w:cstheme="minorHAnsi"/>
        </w:rPr>
      </w:pPr>
      <w:r w:rsidRPr="00D43775">
        <w:rPr>
          <w:rFonts w:cstheme="minorHAnsi"/>
        </w:rPr>
        <w:tab/>
      </w:r>
      <w:r w:rsidR="001E6A9D" w:rsidRPr="00D43775">
        <w:rPr>
          <w:rFonts w:cstheme="minorHAnsi"/>
        </w:rPr>
        <w:t>Relations</w:t>
      </w:r>
      <w:r w:rsidRPr="00D43775">
        <w:rPr>
          <w:rFonts w:cstheme="minorHAnsi"/>
        </w:rPr>
        <w:t xml:space="preserve"> </w:t>
      </w:r>
      <w:r w:rsidR="001E6A9D" w:rsidRPr="00D43775">
        <w:rPr>
          <w:rFonts w:cstheme="minorHAnsi"/>
        </w:rPr>
        <w:t xml:space="preserve">Between temperament and theory of mind development in the </w:t>
      </w:r>
    </w:p>
    <w:p w14:paraId="7953FEC6" w14:textId="77777777" w:rsidR="007119C4" w:rsidRDefault="007119C4" w:rsidP="007119C4">
      <w:pPr>
        <w:tabs>
          <w:tab w:val="left" w:pos="720"/>
        </w:tabs>
        <w:spacing w:line="240" w:lineRule="auto"/>
        <w:rPr>
          <w:rFonts w:cstheme="minorHAnsi"/>
        </w:rPr>
      </w:pPr>
      <w:r>
        <w:rPr>
          <w:rFonts w:cstheme="minorHAnsi"/>
        </w:rPr>
        <w:tab/>
      </w:r>
      <w:r w:rsidR="001E6A9D" w:rsidRPr="00D43775">
        <w:rPr>
          <w:rFonts w:cstheme="minorHAnsi"/>
        </w:rPr>
        <w:t>United States and China:</w:t>
      </w:r>
      <w:r w:rsidR="0013453F" w:rsidRPr="00D43775">
        <w:rPr>
          <w:rFonts w:cstheme="minorHAnsi"/>
        </w:rPr>
        <w:t xml:space="preserve"> </w:t>
      </w:r>
      <w:r w:rsidR="001E6A9D" w:rsidRPr="00D43775">
        <w:rPr>
          <w:rFonts w:cstheme="minorHAnsi"/>
        </w:rPr>
        <w:t xml:space="preserve">Biological and behavioral correlates of </w:t>
      </w:r>
    </w:p>
    <w:p w14:paraId="2F861EC9" w14:textId="77777777" w:rsidR="007119C4" w:rsidRDefault="007119C4" w:rsidP="007119C4">
      <w:pPr>
        <w:tabs>
          <w:tab w:val="left" w:pos="720"/>
        </w:tabs>
        <w:spacing w:line="240" w:lineRule="auto"/>
        <w:rPr>
          <w:rFonts w:cstheme="minorHAnsi"/>
          <w:i/>
        </w:rPr>
      </w:pPr>
      <w:r>
        <w:rPr>
          <w:rFonts w:cstheme="minorHAnsi"/>
        </w:rPr>
        <w:tab/>
      </w:r>
      <w:r w:rsidR="001E6A9D" w:rsidRPr="00D43775">
        <w:rPr>
          <w:rFonts w:cstheme="minorHAnsi"/>
        </w:rPr>
        <w:t xml:space="preserve">preschooler’s false-belief understanding. </w:t>
      </w:r>
      <w:r w:rsidR="001E6A9D" w:rsidRPr="00D43775">
        <w:rPr>
          <w:rFonts w:cstheme="minorHAnsi"/>
          <w:i/>
        </w:rPr>
        <w:t>Developmental Psychology, 49</w:t>
      </w:r>
      <w:r w:rsidR="001E6A9D" w:rsidRPr="00D43775">
        <w:rPr>
          <w:rFonts w:cstheme="minorHAnsi"/>
        </w:rPr>
        <w:t>,</w:t>
      </w:r>
      <w:r w:rsidR="001E6A9D" w:rsidRPr="00D43775">
        <w:rPr>
          <w:rFonts w:cstheme="minorHAnsi"/>
          <w:i/>
        </w:rPr>
        <w:t xml:space="preserve"> </w:t>
      </w:r>
    </w:p>
    <w:p w14:paraId="1AFA113D" w14:textId="0F0806E0" w:rsidR="001E6A9D" w:rsidRDefault="007119C4" w:rsidP="007119C4">
      <w:pPr>
        <w:tabs>
          <w:tab w:val="left" w:pos="720"/>
        </w:tabs>
        <w:spacing w:line="240" w:lineRule="auto"/>
        <w:rPr>
          <w:rFonts w:cstheme="minorHAnsi"/>
          <w:i/>
        </w:rPr>
      </w:pPr>
      <w:r>
        <w:rPr>
          <w:rFonts w:cstheme="minorHAnsi"/>
          <w:i/>
        </w:rPr>
        <w:tab/>
      </w:r>
      <w:r w:rsidR="001E6A9D" w:rsidRPr="00D43775">
        <w:rPr>
          <w:rFonts w:cstheme="minorHAnsi"/>
        </w:rPr>
        <w:t>825-836</w:t>
      </w:r>
      <w:r w:rsidR="001E6A9D" w:rsidRPr="00D43775">
        <w:rPr>
          <w:rFonts w:cstheme="minorHAnsi"/>
          <w:i/>
        </w:rPr>
        <w:t>.</w:t>
      </w:r>
    </w:p>
    <w:p w14:paraId="41FC7F4A" w14:textId="77777777" w:rsidR="007119C4" w:rsidRPr="00D43775" w:rsidRDefault="007119C4" w:rsidP="007119C4">
      <w:pPr>
        <w:tabs>
          <w:tab w:val="left" w:pos="720"/>
        </w:tabs>
        <w:spacing w:line="240" w:lineRule="auto"/>
        <w:rPr>
          <w:rFonts w:cstheme="minorHAnsi"/>
        </w:rPr>
      </w:pPr>
    </w:p>
    <w:p w14:paraId="0EAC1167" w14:textId="77777777" w:rsidR="007119C4" w:rsidRDefault="001E6A9D" w:rsidP="00D43775">
      <w:pPr>
        <w:tabs>
          <w:tab w:val="left" w:pos="720"/>
        </w:tabs>
        <w:spacing w:line="240" w:lineRule="auto"/>
        <w:rPr>
          <w:rFonts w:cstheme="minorHAnsi"/>
          <w:i/>
          <w:iCs/>
        </w:rPr>
      </w:pPr>
      <w:r w:rsidRPr="00D43775">
        <w:rPr>
          <w:rFonts w:cstheme="minorHAnsi"/>
        </w:rPr>
        <w:t>Lave, J., &amp; Wenger, E. (1991). </w:t>
      </w:r>
      <w:r w:rsidRPr="00D43775">
        <w:rPr>
          <w:rFonts w:cstheme="minorHAnsi"/>
          <w:i/>
          <w:iCs/>
        </w:rPr>
        <w:t xml:space="preserve">Situated learning: Legitimate peripheral </w:t>
      </w:r>
    </w:p>
    <w:p w14:paraId="2CC8A88B" w14:textId="4A0ECCF5" w:rsidR="001E6A9D" w:rsidRPr="007119C4" w:rsidRDefault="007119C4" w:rsidP="00D43775">
      <w:pPr>
        <w:tabs>
          <w:tab w:val="left" w:pos="720"/>
        </w:tabs>
        <w:spacing w:line="240" w:lineRule="auto"/>
        <w:rPr>
          <w:rFonts w:cstheme="minorHAnsi"/>
        </w:rPr>
      </w:pPr>
      <w:r>
        <w:rPr>
          <w:rFonts w:cstheme="minorHAnsi"/>
          <w:i/>
          <w:iCs/>
        </w:rPr>
        <w:tab/>
      </w:r>
      <w:r w:rsidR="001E6A9D" w:rsidRPr="00D43775">
        <w:rPr>
          <w:rFonts w:cstheme="minorHAnsi"/>
          <w:i/>
          <w:iCs/>
        </w:rPr>
        <w:t>participation</w:t>
      </w:r>
      <w:r>
        <w:rPr>
          <w:rFonts w:cstheme="minorHAnsi"/>
        </w:rPr>
        <w:t xml:space="preserve">. </w:t>
      </w:r>
      <w:r w:rsidR="001E6A9D" w:rsidRPr="00D43775">
        <w:rPr>
          <w:rFonts w:cstheme="minorHAnsi"/>
        </w:rPr>
        <w:t>Cambridge [England: Cambridge University Press.</w:t>
      </w:r>
    </w:p>
    <w:p w14:paraId="34D9A0EE" w14:textId="77777777" w:rsidR="007119C4" w:rsidRDefault="007119C4" w:rsidP="00D43775">
      <w:pPr>
        <w:spacing w:line="240" w:lineRule="auto"/>
        <w:contextualSpacing/>
        <w:rPr>
          <w:rFonts w:eastAsia="Calibri" w:cstheme="minorHAnsi"/>
        </w:rPr>
      </w:pPr>
    </w:p>
    <w:p w14:paraId="20B10939" w14:textId="77777777" w:rsidR="007119C4" w:rsidRDefault="001E6A9D" w:rsidP="00D43775">
      <w:pPr>
        <w:spacing w:line="240" w:lineRule="auto"/>
        <w:contextualSpacing/>
        <w:rPr>
          <w:rFonts w:eastAsia="Calibri" w:cstheme="minorHAnsi"/>
        </w:rPr>
      </w:pPr>
      <w:r w:rsidRPr="00D43775">
        <w:rPr>
          <w:rFonts w:eastAsia="Calibri" w:cstheme="minorHAnsi"/>
        </w:rPr>
        <w:t xml:space="preserve">Laverty, S.M. (2003).  Hermeneutic phenomenology:  A comparison of historical </w:t>
      </w:r>
    </w:p>
    <w:p w14:paraId="7D3778B5" w14:textId="77777777" w:rsidR="007119C4" w:rsidRDefault="001E6A9D" w:rsidP="007119C4">
      <w:pPr>
        <w:spacing w:line="240" w:lineRule="auto"/>
        <w:ind w:firstLine="720"/>
        <w:contextualSpacing/>
        <w:rPr>
          <w:rFonts w:eastAsia="Calibri" w:cstheme="minorHAnsi"/>
          <w:i/>
        </w:rPr>
      </w:pPr>
      <w:r w:rsidRPr="00D43775">
        <w:rPr>
          <w:rFonts w:eastAsia="Calibri" w:cstheme="minorHAnsi"/>
        </w:rPr>
        <w:t xml:space="preserve">and methodological considerations.  </w:t>
      </w:r>
      <w:r w:rsidRPr="00D43775">
        <w:rPr>
          <w:rFonts w:eastAsia="Calibri" w:cstheme="minorHAnsi"/>
          <w:i/>
        </w:rPr>
        <w:t xml:space="preserve">International Journal of Qualitative </w:t>
      </w:r>
    </w:p>
    <w:p w14:paraId="1842BB02" w14:textId="541EB841" w:rsidR="001E6A9D" w:rsidRDefault="001E6A9D" w:rsidP="007119C4">
      <w:pPr>
        <w:spacing w:line="240" w:lineRule="auto"/>
        <w:ind w:left="720"/>
        <w:contextualSpacing/>
        <w:rPr>
          <w:rFonts w:eastAsia="Calibri" w:cstheme="minorHAnsi"/>
        </w:rPr>
      </w:pPr>
      <w:r w:rsidRPr="00D43775">
        <w:rPr>
          <w:rFonts w:eastAsia="Calibri" w:cstheme="minorHAnsi"/>
          <w:i/>
        </w:rPr>
        <w:t xml:space="preserve">Methods, </w:t>
      </w:r>
      <w:r w:rsidRPr="00D43775">
        <w:rPr>
          <w:rFonts w:eastAsia="Calibri" w:cstheme="minorHAnsi"/>
        </w:rPr>
        <w:t>21-35.</w:t>
      </w:r>
    </w:p>
    <w:p w14:paraId="398F833C" w14:textId="77777777" w:rsidR="007119C4" w:rsidRPr="00D43775" w:rsidRDefault="007119C4" w:rsidP="007119C4">
      <w:pPr>
        <w:spacing w:line="240" w:lineRule="auto"/>
        <w:ind w:left="720"/>
        <w:contextualSpacing/>
        <w:rPr>
          <w:rFonts w:eastAsia="Calibri" w:cstheme="minorHAnsi"/>
        </w:rPr>
      </w:pPr>
    </w:p>
    <w:p w14:paraId="530CFA4A" w14:textId="77777777" w:rsidR="0013453F" w:rsidRPr="00D43775" w:rsidRDefault="001E6A9D" w:rsidP="00D43775">
      <w:pPr>
        <w:spacing w:line="240" w:lineRule="auto"/>
        <w:contextualSpacing/>
        <w:rPr>
          <w:rFonts w:eastAsia="Calibri" w:cstheme="minorHAnsi"/>
        </w:rPr>
      </w:pPr>
      <w:r w:rsidRPr="00D43775">
        <w:rPr>
          <w:rFonts w:eastAsia="Calibri" w:cstheme="minorHAnsi"/>
        </w:rPr>
        <w:t xml:space="preserve">Lee, Y.J. &amp; Recchia, S.L. (2008).  "Who's the Boss?" Young children's power and </w:t>
      </w:r>
    </w:p>
    <w:p w14:paraId="47D8DF34" w14:textId="66891E05" w:rsidR="00A8150D" w:rsidRDefault="001E6A9D" w:rsidP="00A8150D">
      <w:pPr>
        <w:spacing w:line="240" w:lineRule="auto"/>
        <w:ind w:left="720"/>
        <w:contextualSpacing/>
        <w:rPr>
          <w:rFonts w:eastAsia="Calibri" w:cstheme="minorHAnsi"/>
        </w:rPr>
      </w:pPr>
      <w:r w:rsidRPr="00D43775">
        <w:rPr>
          <w:rFonts w:eastAsia="Calibri" w:cstheme="minorHAnsi"/>
        </w:rPr>
        <w:t xml:space="preserve">influence in an early childhood classroom.  </w:t>
      </w:r>
      <w:r w:rsidRPr="00D43775">
        <w:rPr>
          <w:rFonts w:eastAsia="Calibri" w:cstheme="minorHAnsi"/>
          <w:i/>
        </w:rPr>
        <w:t>Early Childhood Research &amp; Practice</w:t>
      </w:r>
      <w:r w:rsidRPr="00D43775">
        <w:rPr>
          <w:rFonts w:eastAsia="Calibri" w:cstheme="minorHAnsi"/>
        </w:rPr>
        <w:t>, 10(1).</w:t>
      </w:r>
    </w:p>
    <w:p w14:paraId="51AA64AB" w14:textId="77777777" w:rsidR="007119C4" w:rsidRPr="00D43775" w:rsidRDefault="007119C4" w:rsidP="00D43775">
      <w:pPr>
        <w:spacing w:line="240" w:lineRule="auto"/>
        <w:ind w:left="720"/>
        <w:contextualSpacing/>
        <w:rPr>
          <w:rFonts w:eastAsia="Calibri" w:cstheme="minorHAnsi"/>
        </w:rPr>
      </w:pPr>
    </w:p>
    <w:p w14:paraId="5416F88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Levine, J. M., &amp; Resnick, L. B. (1993). Social Foundations of Cognition. </w:t>
      </w:r>
      <w:r w:rsidRPr="00D43775">
        <w:rPr>
          <w:rFonts w:cstheme="minorHAnsi"/>
          <w:i/>
          <w:iCs/>
          <w:noProof/>
        </w:rPr>
        <w:t>Annual Review of Psychology, 44</w:t>
      </w:r>
      <w:r w:rsidRPr="00D43775">
        <w:rPr>
          <w:rFonts w:cstheme="minorHAnsi"/>
          <w:noProof/>
        </w:rPr>
        <w:t>, 585-612.</w:t>
      </w:r>
    </w:p>
    <w:p w14:paraId="10E4E617" w14:textId="77777777" w:rsidR="007119C4" w:rsidRPr="00D43775" w:rsidRDefault="007119C4" w:rsidP="00D43775">
      <w:pPr>
        <w:tabs>
          <w:tab w:val="left" w:pos="720"/>
        </w:tabs>
        <w:spacing w:line="240" w:lineRule="auto"/>
        <w:ind w:left="720" w:hanging="720"/>
        <w:rPr>
          <w:rFonts w:cstheme="minorHAnsi"/>
          <w:noProof/>
        </w:rPr>
      </w:pPr>
    </w:p>
    <w:p w14:paraId="1048E5A1" w14:textId="77777777" w:rsidR="001E6A9D" w:rsidRPr="00D43775" w:rsidRDefault="001E6A9D" w:rsidP="00D43775">
      <w:pPr>
        <w:tabs>
          <w:tab w:val="left" w:pos="720"/>
        </w:tabs>
        <w:spacing w:line="240" w:lineRule="auto"/>
        <w:rPr>
          <w:rFonts w:cstheme="minorHAnsi"/>
        </w:rPr>
      </w:pPr>
      <w:r w:rsidRPr="00D43775">
        <w:rPr>
          <w:rFonts w:cstheme="minorHAnsi"/>
        </w:rPr>
        <w:t>Liew, J. (2012).  Effortful control, executive functions, and education:  Bringing self-</w:t>
      </w:r>
    </w:p>
    <w:p w14:paraId="579E06C3" w14:textId="77777777" w:rsidR="001E6A9D" w:rsidRDefault="001E6A9D" w:rsidP="00D43775">
      <w:pPr>
        <w:tabs>
          <w:tab w:val="left" w:pos="720"/>
        </w:tabs>
        <w:spacing w:line="240" w:lineRule="auto"/>
        <w:ind w:left="720"/>
        <w:rPr>
          <w:rFonts w:cstheme="minorHAnsi"/>
        </w:rPr>
      </w:pPr>
      <w:r w:rsidRPr="00D43775">
        <w:rPr>
          <w:rFonts w:cstheme="minorHAnsi"/>
        </w:rPr>
        <w:t xml:space="preserve">regulatory and social-emotional competencies to the table.  </w:t>
      </w:r>
      <w:r w:rsidRPr="00D43775">
        <w:rPr>
          <w:rFonts w:cstheme="minorHAnsi"/>
          <w:i/>
        </w:rPr>
        <w:t xml:space="preserve">Child Development Perspectives, 6:2, </w:t>
      </w:r>
      <w:r w:rsidRPr="00D43775">
        <w:rPr>
          <w:rFonts w:cstheme="minorHAnsi"/>
        </w:rPr>
        <w:t>105-111.</w:t>
      </w:r>
    </w:p>
    <w:p w14:paraId="385BBE66" w14:textId="77777777" w:rsidR="007119C4" w:rsidRPr="00D43775" w:rsidRDefault="007119C4" w:rsidP="00D43775">
      <w:pPr>
        <w:tabs>
          <w:tab w:val="left" w:pos="720"/>
        </w:tabs>
        <w:spacing w:line="240" w:lineRule="auto"/>
        <w:ind w:left="720"/>
        <w:rPr>
          <w:rFonts w:cstheme="minorHAnsi"/>
        </w:rPr>
      </w:pPr>
    </w:p>
    <w:p w14:paraId="6476464C" w14:textId="77777777" w:rsidR="001E6A9D" w:rsidRDefault="001E6A9D" w:rsidP="00D43775">
      <w:pPr>
        <w:tabs>
          <w:tab w:val="left" w:pos="720"/>
        </w:tabs>
        <w:spacing w:after="160" w:line="240" w:lineRule="auto"/>
        <w:ind w:left="720" w:hanging="720"/>
        <w:contextualSpacing/>
        <w:rPr>
          <w:rFonts w:eastAsia="Calibri" w:cstheme="minorHAnsi"/>
          <w:noProof/>
        </w:rPr>
      </w:pPr>
      <w:r w:rsidRPr="00D43775">
        <w:rPr>
          <w:rFonts w:eastAsia="Calibri" w:cstheme="minorHAnsi"/>
          <w:noProof/>
        </w:rPr>
        <w:t xml:space="preserve">Lincoln, Y. S., &amp; Guba, E. G. (1985). </w:t>
      </w:r>
      <w:r w:rsidRPr="00D43775">
        <w:rPr>
          <w:rFonts w:eastAsia="Calibri" w:cstheme="minorHAnsi"/>
          <w:i/>
          <w:iCs/>
          <w:noProof/>
        </w:rPr>
        <w:t>Naturalistic Inquiry.</w:t>
      </w:r>
      <w:r w:rsidRPr="00D43775">
        <w:rPr>
          <w:rFonts w:eastAsia="Calibri" w:cstheme="minorHAnsi"/>
          <w:noProof/>
        </w:rPr>
        <w:t xml:space="preserve"> Newberry Park, London: Sage.</w:t>
      </w:r>
    </w:p>
    <w:p w14:paraId="32A411D1" w14:textId="77777777" w:rsidR="007119C4" w:rsidRPr="00D43775" w:rsidRDefault="007119C4" w:rsidP="00D43775">
      <w:pPr>
        <w:tabs>
          <w:tab w:val="left" w:pos="720"/>
        </w:tabs>
        <w:spacing w:after="160" w:line="240" w:lineRule="auto"/>
        <w:ind w:left="720" w:hanging="720"/>
        <w:contextualSpacing/>
        <w:rPr>
          <w:rFonts w:eastAsia="Calibri" w:cstheme="minorHAnsi"/>
          <w:noProof/>
        </w:rPr>
      </w:pPr>
    </w:p>
    <w:p w14:paraId="2873BB2F" w14:textId="77777777" w:rsidR="001E6A9D" w:rsidRPr="00D43775" w:rsidRDefault="001E6A9D" w:rsidP="00D43775">
      <w:pPr>
        <w:spacing w:line="240" w:lineRule="auto"/>
        <w:contextualSpacing/>
        <w:rPr>
          <w:rFonts w:eastAsia="Calibri" w:cstheme="minorHAnsi"/>
        </w:rPr>
      </w:pPr>
      <w:r w:rsidRPr="00D43775">
        <w:rPr>
          <w:rFonts w:eastAsia="Calibri" w:cstheme="minorHAnsi"/>
        </w:rPr>
        <w:t xml:space="preserve">Lindseth, A. &amp; Norberg, A. (2004).  A phenomenological hermeneutical method for </w:t>
      </w:r>
    </w:p>
    <w:p w14:paraId="7AE0D14A" w14:textId="77777777" w:rsidR="001E6A9D" w:rsidRDefault="001E6A9D" w:rsidP="00D43775">
      <w:pPr>
        <w:spacing w:line="240" w:lineRule="auto"/>
        <w:ind w:firstLine="720"/>
        <w:contextualSpacing/>
        <w:rPr>
          <w:rFonts w:eastAsia="Calibri" w:cstheme="minorHAnsi"/>
        </w:rPr>
      </w:pPr>
      <w:r w:rsidRPr="00D43775">
        <w:rPr>
          <w:rFonts w:eastAsia="Calibri" w:cstheme="minorHAnsi"/>
        </w:rPr>
        <w:t xml:space="preserve">researching lived experience. </w:t>
      </w:r>
      <w:r w:rsidRPr="00D43775">
        <w:rPr>
          <w:rFonts w:eastAsia="Calibri" w:cstheme="minorHAnsi"/>
          <w:i/>
        </w:rPr>
        <w:t xml:space="preserve">Scandinavian Journal of Caring, 18, </w:t>
      </w:r>
      <w:r w:rsidRPr="00D43775">
        <w:rPr>
          <w:rFonts w:eastAsia="Calibri" w:cstheme="minorHAnsi"/>
        </w:rPr>
        <w:t xml:space="preserve">145-153. </w:t>
      </w:r>
    </w:p>
    <w:p w14:paraId="5B4C52B2" w14:textId="77777777" w:rsidR="007119C4" w:rsidRPr="00D43775" w:rsidRDefault="007119C4" w:rsidP="00D43775">
      <w:pPr>
        <w:spacing w:line="240" w:lineRule="auto"/>
        <w:ind w:firstLine="720"/>
        <w:contextualSpacing/>
        <w:rPr>
          <w:rFonts w:eastAsia="Calibri" w:cstheme="minorHAnsi"/>
        </w:rPr>
      </w:pPr>
    </w:p>
    <w:p w14:paraId="1DC9EE3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Marlowe, B. A., &amp; Page, M. L. (2005). </w:t>
      </w:r>
      <w:r w:rsidRPr="00D43775">
        <w:rPr>
          <w:rFonts w:cstheme="minorHAnsi"/>
          <w:i/>
          <w:iCs/>
          <w:noProof/>
        </w:rPr>
        <w:t>Creating and Sustaining the Constructivist Classroom.</w:t>
      </w:r>
      <w:r w:rsidRPr="00D43775">
        <w:rPr>
          <w:rFonts w:cstheme="minorHAnsi"/>
          <w:noProof/>
        </w:rPr>
        <w:t xml:space="preserve"> Thousand Oaks, CA: Corwin Press.</w:t>
      </w:r>
    </w:p>
    <w:p w14:paraId="1A0D535A" w14:textId="77777777" w:rsidR="007119C4" w:rsidRPr="00D43775" w:rsidRDefault="007119C4" w:rsidP="00D43775">
      <w:pPr>
        <w:tabs>
          <w:tab w:val="left" w:pos="720"/>
        </w:tabs>
        <w:spacing w:line="240" w:lineRule="auto"/>
        <w:ind w:left="720" w:hanging="720"/>
        <w:rPr>
          <w:rFonts w:cstheme="minorHAnsi"/>
          <w:noProof/>
        </w:rPr>
      </w:pPr>
    </w:p>
    <w:p w14:paraId="66C43780"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Meadan, H., &amp; Jegatheesan, B. (2010). Classroom pets and young children. </w:t>
      </w:r>
      <w:r w:rsidRPr="00D43775">
        <w:rPr>
          <w:rFonts w:cstheme="minorHAnsi"/>
          <w:i/>
          <w:iCs/>
          <w:noProof/>
        </w:rPr>
        <w:t>Young Children, 65</w:t>
      </w:r>
      <w:r w:rsidRPr="00D43775">
        <w:rPr>
          <w:rFonts w:cstheme="minorHAnsi"/>
          <w:noProof/>
        </w:rPr>
        <w:t>(3), 70-77.</w:t>
      </w:r>
    </w:p>
    <w:p w14:paraId="0C4371A0" w14:textId="77777777" w:rsidR="007119C4" w:rsidRPr="00D43775" w:rsidRDefault="007119C4" w:rsidP="00D43775">
      <w:pPr>
        <w:tabs>
          <w:tab w:val="left" w:pos="720"/>
        </w:tabs>
        <w:spacing w:line="240" w:lineRule="auto"/>
        <w:ind w:left="720" w:hanging="720"/>
        <w:rPr>
          <w:rFonts w:cstheme="minorHAnsi"/>
          <w:noProof/>
        </w:rPr>
      </w:pPr>
    </w:p>
    <w:p w14:paraId="109217F3"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Melson, G. F. (2003). Child development and the human-companion animal bond. </w:t>
      </w:r>
      <w:r w:rsidRPr="00D43775">
        <w:rPr>
          <w:rFonts w:cstheme="minorHAnsi"/>
          <w:i/>
          <w:iCs/>
          <w:noProof/>
        </w:rPr>
        <w:t>American Behavioral Scientist, 47</w:t>
      </w:r>
      <w:r w:rsidRPr="00D43775">
        <w:rPr>
          <w:rFonts w:cstheme="minorHAnsi"/>
          <w:noProof/>
        </w:rPr>
        <w:t>(1), 31-39.</w:t>
      </w:r>
    </w:p>
    <w:p w14:paraId="126AB702" w14:textId="77777777" w:rsidR="007119C4" w:rsidRPr="00D43775" w:rsidRDefault="007119C4" w:rsidP="00D43775">
      <w:pPr>
        <w:tabs>
          <w:tab w:val="left" w:pos="720"/>
        </w:tabs>
        <w:spacing w:line="240" w:lineRule="auto"/>
        <w:ind w:left="720" w:hanging="720"/>
        <w:rPr>
          <w:rFonts w:cstheme="minorHAnsi"/>
          <w:noProof/>
        </w:rPr>
      </w:pPr>
    </w:p>
    <w:p w14:paraId="4FAD6EB6" w14:textId="77777777" w:rsidR="001E6A9D" w:rsidRPr="00D43775" w:rsidRDefault="001E6A9D" w:rsidP="00D43775">
      <w:pPr>
        <w:tabs>
          <w:tab w:val="left" w:pos="720"/>
        </w:tabs>
        <w:spacing w:line="240" w:lineRule="auto"/>
        <w:rPr>
          <w:rFonts w:cstheme="minorHAnsi"/>
          <w:lang w:val="en"/>
        </w:rPr>
      </w:pPr>
      <w:r w:rsidRPr="00D43775">
        <w:rPr>
          <w:rFonts w:cstheme="minorHAnsi"/>
          <w:lang w:val="en"/>
        </w:rPr>
        <w:t xml:space="preserve">Melson, G. F., &amp; Fine, A. H. (2006). Animals in the lives of children. In A. H. Fine </w:t>
      </w:r>
    </w:p>
    <w:p w14:paraId="4B7D271D" w14:textId="77777777" w:rsidR="001E6A9D" w:rsidRPr="00D43775" w:rsidRDefault="001E6A9D" w:rsidP="00D43775">
      <w:pPr>
        <w:tabs>
          <w:tab w:val="left" w:pos="720"/>
        </w:tabs>
        <w:spacing w:line="240" w:lineRule="auto"/>
        <w:rPr>
          <w:rFonts w:cstheme="minorHAnsi"/>
          <w:i/>
          <w:iCs/>
          <w:lang w:val="en"/>
        </w:rPr>
      </w:pPr>
      <w:r w:rsidRPr="00D43775">
        <w:rPr>
          <w:rFonts w:cstheme="minorHAnsi"/>
          <w:lang w:val="en"/>
        </w:rPr>
        <w:tab/>
        <w:t xml:space="preserve">(Ed.) , </w:t>
      </w:r>
      <w:r w:rsidRPr="00D43775">
        <w:rPr>
          <w:rFonts w:cstheme="minorHAnsi"/>
          <w:i/>
          <w:iCs/>
          <w:lang w:val="en"/>
        </w:rPr>
        <w:t xml:space="preserve">Handbook on animal-assisted therapy: Theoretical foundations and </w:t>
      </w:r>
    </w:p>
    <w:p w14:paraId="22FB7DD4" w14:textId="77777777" w:rsidR="007119C4" w:rsidRDefault="001E6A9D" w:rsidP="00D43775">
      <w:pPr>
        <w:tabs>
          <w:tab w:val="left" w:pos="720"/>
        </w:tabs>
        <w:spacing w:line="240" w:lineRule="auto"/>
        <w:rPr>
          <w:rFonts w:cstheme="minorHAnsi"/>
          <w:lang w:val="en"/>
        </w:rPr>
      </w:pPr>
      <w:r w:rsidRPr="00D43775">
        <w:rPr>
          <w:rFonts w:cstheme="minorHAnsi"/>
          <w:i/>
          <w:iCs/>
          <w:lang w:val="en"/>
        </w:rPr>
        <w:tab/>
        <w:t>guidelines for practice (2nd Ed)</w:t>
      </w:r>
      <w:r w:rsidRPr="00D43775">
        <w:rPr>
          <w:rFonts w:cstheme="minorHAnsi"/>
          <w:lang w:val="en"/>
        </w:rPr>
        <w:t xml:space="preserve"> (pp. 207-226). San Diego, CA, US: </w:t>
      </w:r>
    </w:p>
    <w:p w14:paraId="44086433" w14:textId="45FD39D1" w:rsidR="001E6A9D" w:rsidRDefault="007119C4" w:rsidP="00D43775">
      <w:pPr>
        <w:tabs>
          <w:tab w:val="left" w:pos="720"/>
        </w:tabs>
        <w:spacing w:line="240" w:lineRule="auto"/>
        <w:rPr>
          <w:rFonts w:cstheme="minorHAnsi"/>
          <w:lang w:val="en"/>
        </w:rPr>
      </w:pPr>
      <w:r>
        <w:rPr>
          <w:rFonts w:cstheme="minorHAnsi"/>
          <w:lang w:val="en"/>
        </w:rPr>
        <w:tab/>
        <w:t xml:space="preserve">Academic </w:t>
      </w:r>
      <w:r w:rsidR="001E6A9D" w:rsidRPr="00D43775">
        <w:rPr>
          <w:rFonts w:cstheme="minorHAnsi"/>
          <w:lang w:val="en"/>
        </w:rPr>
        <w:t xml:space="preserve">Press. </w:t>
      </w:r>
    </w:p>
    <w:p w14:paraId="1E9FDF7E" w14:textId="77777777" w:rsidR="007119C4" w:rsidRPr="00D43775" w:rsidRDefault="007119C4" w:rsidP="00D43775">
      <w:pPr>
        <w:tabs>
          <w:tab w:val="left" w:pos="720"/>
        </w:tabs>
        <w:spacing w:line="240" w:lineRule="auto"/>
        <w:rPr>
          <w:rFonts w:cstheme="minorHAnsi"/>
          <w:lang w:val="en"/>
        </w:rPr>
      </w:pPr>
    </w:p>
    <w:p w14:paraId="5E1B5D70" w14:textId="77777777" w:rsidR="007119C4" w:rsidRDefault="001E6A9D" w:rsidP="007119C4">
      <w:pPr>
        <w:spacing w:line="240" w:lineRule="auto"/>
        <w:contextualSpacing/>
        <w:rPr>
          <w:rFonts w:eastAsia="Calibri" w:cstheme="minorHAnsi"/>
        </w:rPr>
      </w:pPr>
      <w:r w:rsidRPr="00D43775">
        <w:rPr>
          <w:rFonts w:eastAsia="Calibri" w:cstheme="minorHAnsi"/>
        </w:rPr>
        <w:t>Miles, M. B., &amp; Huberman, M. A. (1994). Qualitative</w:t>
      </w:r>
      <w:r w:rsidR="007119C4">
        <w:rPr>
          <w:rFonts w:eastAsia="Calibri" w:cstheme="minorHAnsi"/>
        </w:rPr>
        <w:t xml:space="preserve"> Data Analysis. Thousand </w:t>
      </w:r>
    </w:p>
    <w:p w14:paraId="34497638" w14:textId="5ADC890C" w:rsidR="001E6A9D" w:rsidRDefault="007119C4" w:rsidP="007119C4">
      <w:pPr>
        <w:spacing w:line="240" w:lineRule="auto"/>
        <w:ind w:firstLine="720"/>
        <w:contextualSpacing/>
        <w:rPr>
          <w:rFonts w:eastAsia="Calibri" w:cstheme="minorHAnsi"/>
        </w:rPr>
      </w:pPr>
      <w:r>
        <w:rPr>
          <w:rFonts w:eastAsia="Calibri" w:cstheme="minorHAnsi"/>
        </w:rPr>
        <w:t xml:space="preserve">Oaks, </w:t>
      </w:r>
      <w:r w:rsidR="001E6A9D" w:rsidRPr="00D43775">
        <w:rPr>
          <w:rFonts w:eastAsia="Calibri" w:cstheme="minorHAnsi"/>
        </w:rPr>
        <w:t>CA: Sage.</w:t>
      </w:r>
    </w:p>
    <w:p w14:paraId="10606BFC" w14:textId="77777777" w:rsidR="007119C4" w:rsidRPr="00D43775" w:rsidRDefault="007119C4" w:rsidP="007119C4">
      <w:pPr>
        <w:spacing w:line="240" w:lineRule="auto"/>
        <w:contextualSpacing/>
        <w:rPr>
          <w:rFonts w:eastAsia="Calibri" w:cstheme="minorHAnsi"/>
        </w:rPr>
      </w:pPr>
    </w:p>
    <w:p w14:paraId="01490E66"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Mordechai, B.-A. (2005). Situated learning in "this high-technology world". </w:t>
      </w:r>
      <w:r w:rsidRPr="00D43775">
        <w:rPr>
          <w:rFonts w:cstheme="minorHAnsi"/>
          <w:i/>
          <w:iCs/>
          <w:noProof/>
        </w:rPr>
        <w:t>Science and Education, 14</w:t>
      </w:r>
      <w:r w:rsidRPr="00D43775">
        <w:rPr>
          <w:rFonts w:cstheme="minorHAnsi"/>
          <w:noProof/>
        </w:rPr>
        <w:t>, 367-376.</w:t>
      </w:r>
    </w:p>
    <w:p w14:paraId="0D76E073" w14:textId="77777777" w:rsidR="007119C4" w:rsidRPr="00D43775" w:rsidRDefault="007119C4" w:rsidP="00D43775">
      <w:pPr>
        <w:tabs>
          <w:tab w:val="left" w:pos="720"/>
        </w:tabs>
        <w:spacing w:line="240" w:lineRule="auto"/>
        <w:ind w:left="720" w:hanging="720"/>
        <w:rPr>
          <w:rFonts w:cstheme="minorHAnsi"/>
          <w:noProof/>
        </w:rPr>
      </w:pPr>
    </w:p>
    <w:p w14:paraId="598278C2" w14:textId="77777777" w:rsidR="007119C4" w:rsidRDefault="001E6A9D" w:rsidP="00D43775">
      <w:pPr>
        <w:spacing w:line="240" w:lineRule="auto"/>
        <w:contextualSpacing/>
        <w:rPr>
          <w:rFonts w:eastAsia="Calibri" w:cstheme="minorHAnsi"/>
        </w:rPr>
      </w:pPr>
      <w:r w:rsidRPr="00D43775">
        <w:rPr>
          <w:rFonts w:eastAsia="Calibri" w:cstheme="minorHAnsi"/>
        </w:rPr>
        <w:t xml:space="preserve">The National Institue of Health. (2012). Processes in social and affective </w:t>
      </w:r>
    </w:p>
    <w:p w14:paraId="6ABA208A" w14:textId="7D5F9DCA" w:rsidR="001E6A9D" w:rsidRDefault="001E6A9D" w:rsidP="007119C4">
      <w:pPr>
        <w:spacing w:line="240" w:lineRule="auto"/>
        <w:ind w:firstLine="720"/>
        <w:contextualSpacing/>
        <w:rPr>
          <w:rFonts w:eastAsia="Calibri" w:cstheme="minorHAnsi"/>
        </w:rPr>
      </w:pPr>
      <w:r w:rsidRPr="00D43775">
        <w:rPr>
          <w:rFonts w:eastAsia="Calibri" w:cstheme="minorHAnsi"/>
        </w:rPr>
        <w:t xml:space="preserve">development: </w:t>
      </w:r>
    </w:p>
    <w:p w14:paraId="58353D20" w14:textId="77777777" w:rsidR="007119C4" w:rsidRPr="00D43775" w:rsidRDefault="007119C4" w:rsidP="007119C4">
      <w:pPr>
        <w:spacing w:line="240" w:lineRule="auto"/>
        <w:ind w:firstLine="720"/>
        <w:contextualSpacing/>
        <w:rPr>
          <w:rFonts w:eastAsia="Calibri" w:cstheme="minorHAnsi"/>
        </w:rPr>
      </w:pPr>
    </w:p>
    <w:p w14:paraId="017F44E6" w14:textId="77777777" w:rsidR="001E6A9D" w:rsidRPr="00D43775" w:rsidRDefault="001E6A9D" w:rsidP="007119C4">
      <w:pPr>
        <w:spacing w:line="240" w:lineRule="auto"/>
        <w:contextualSpacing/>
        <w:rPr>
          <w:rFonts w:eastAsia="Calibri" w:cstheme="minorHAnsi"/>
        </w:rPr>
      </w:pPr>
      <w:r w:rsidRPr="00D43775">
        <w:rPr>
          <w:rFonts w:eastAsia="Calibri" w:cstheme="minorHAnsi"/>
        </w:rPr>
        <w:t xml:space="preserve">Human-animal interaction (HAI) research. Retrieved from </w:t>
      </w:r>
    </w:p>
    <w:p w14:paraId="0A82E6AD" w14:textId="77777777" w:rsidR="001E6A9D" w:rsidRDefault="00AD5271" w:rsidP="00D43775">
      <w:pPr>
        <w:spacing w:line="240" w:lineRule="auto"/>
        <w:ind w:left="720"/>
        <w:contextualSpacing/>
        <w:rPr>
          <w:rStyle w:val="Hyperlink"/>
          <w:rFonts w:eastAsia="Calibri" w:cstheme="minorHAnsi"/>
          <w:color w:val="auto"/>
          <w:u w:val="none"/>
        </w:rPr>
      </w:pPr>
      <w:hyperlink r:id="rId18" w:history="1">
        <w:r w:rsidR="001E6A9D" w:rsidRPr="00D43775">
          <w:rPr>
            <w:rStyle w:val="Hyperlink"/>
            <w:rFonts w:eastAsia="Calibri" w:cstheme="minorHAnsi"/>
            <w:color w:val="auto"/>
            <w:u w:val="none"/>
          </w:rPr>
          <w:t>http://www.nichd.nih.gov/about/org/der/branches/cdbb/programs/psad/hai/Pages/overview.aspx</w:t>
        </w:r>
      </w:hyperlink>
      <w:r w:rsidR="001E6A9D" w:rsidRPr="00D43775">
        <w:rPr>
          <w:rStyle w:val="Hyperlink"/>
          <w:rFonts w:eastAsia="Calibri" w:cstheme="minorHAnsi"/>
          <w:color w:val="auto"/>
          <w:u w:val="none"/>
        </w:rPr>
        <w:t>.</w:t>
      </w:r>
    </w:p>
    <w:p w14:paraId="248D5DDE" w14:textId="77777777" w:rsidR="007119C4" w:rsidRPr="00D43775" w:rsidRDefault="007119C4" w:rsidP="00D43775">
      <w:pPr>
        <w:spacing w:line="240" w:lineRule="auto"/>
        <w:ind w:left="720"/>
        <w:contextualSpacing/>
        <w:rPr>
          <w:rFonts w:eastAsia="Calibri" w:cstheme="minorHAnsi"/>
        </w:rPr>
      </w:pPr>
    </w:p>
    <w:p w14:paraId="5E56C911" w14:textId="77777777" w:rsidR="007119C4" w:rsidRDefault="001E6A9D" w:rsidP="00D43775">
      <w:pPr>
        <w:spacing w:line="240" w:lineRule="auto"/>
        <w:contextualSpacing/>
        <w:rPr>
          <w:rFonts w:eastAsia="Calibri" w:cstheme="minorHAnsi"/>
        </w:rPr>
      </w:pPr>
      <w:r w:rsidRPr="00D43775">
        <w:rPr>
          <w:rFonts w:eastAsia="Calibri" w:cstheme="minorHAnsi"/>
        </w:rPr>
        <w:t xml:space="preserve">The National Institute of Health (1987).  The Health Benefits of Pets.  Retrieved </w:t>
      </w:r>
    </w:p>
    <w:p w14:paraId="5AD83A63" w14:textId="426C6C97" w:rsidR="001E6A9D" w:rsidRPr="00D43775" w:rsidRDefault="001E6A9D" w:rsidP="007119C4">
      <w:pPr>
        <w:spacing w:line="240" w:lineRule="auto"/>
        <w:ind w:firstLine="720"/>
        <w:contextualSpacing/>
        <w:rPr>
          <w:rFonts w:cstheme="minorHAnsi"/>
        </w:rPr>
      </w:pPr>
      <w:r w:rsidRPr="00D43775">
        <w:rPr>
          <w:rFonts w:eastAsia="Calibri" w:cstheme="minorHAnsi"/>
        </w:rPr>
        <w:t xml:space="preserve">from </w:t>
      </w:r>
    </w:p>
    <w:p w14:paraId="3444CE81" w14:textId="77777777" w:rsidR="001E6A9D" w:rsidRDefault="00AD5271" w:rsidP="00D43775">
      <w:pPr>
        <w:spacing w:line="240" w:lineRule="auto"/>
        <w:ind w:left="720"/>
        <w:contextualSpacing/>
        <w:rPr>
          <w:rStyle w:val="Hyperlink"/>
          <w:rFonts w:eastAsia="Calibri" w:cstheme="minorHAnsi"/>
          <w:color w:val="auto"/>
          <w:u w:val="none"/>
        </w:rPr>
      </w:pPr>
      <w:hyperlink r:id="rId19" w:history="1">
        <w:r w:rsidR="001E6A9D" w:rsidRPr="00D43775">
          <w:rPr>
            <w:rStyle w:val="Hyperlink"/>
            <w:rFonts w:eastAsia="Calibri" w:cstheme="minorHAnsi"/>
            <w:color w:val="auto"/>
            <w:u w:val="none"/>
          </w:rPr>
          <w:t>http://consensus.nih.gov/1987/1987HealthBenefitsPetsta003html.htm</w:t>
        </w:r>
      </w:hyperlink>
      <w:r w:rsidR="001E6A9D" w:rsidRPr="00D43775">
        <w:rPr>
          <w:rStyle w:val="Hyperlink"/>
          <w:rFonts w:eastAsia="Calibri" w:cstheme="minorHAnsi"/>
          <w:color w:val="auto"/>
          <w:u w:val="none"/>
        </w:rPr>
        <w:t>.</w:t>
      </w:r>
    </w:p>
    <w:p w14:paraId="548EA768" w14:textId="77777777" w:rsidR="007119C4" w:rsidRPr="00D43775" w:rsidRDefault="007119C4" w:rsidP="00D43775">
      <w:pPr>
        <w:spacing w:line="240" w:lineRule="auto"/>
        <w:ind w:left="720"/>
        <w:contextualSpacing/>
        <w:rPr>
          <w:rStyle w:val="Hyperlink"/>
          <w:rFonts w:eastAsia="Calibri" w:cstheme="minorHAnsi"/>
          <w:color w:val="auto"/>
          <w:u w:val="none"/>
        </w:rPr>
      </w:pPr>
    </w:p>
    <w:p w14:paraId="2B7054B1" w14:textId="77777777" w:rsidR="007119C4" w:rsidRDefault="001E6A9D" w:rsidP="007119C4">
      <w:pPr>
        <w:spacing w:line="240" w:lineRule="auto"/>
        <w:contextualSpacing/>
        <w:rPr>
          <w:rStyle w:val="Hyperlink"/>
          <w:rFonts w:eastAsia="Calibri" w:cstheme="minorHAnsi"/>
          <w:i/>
          <w:color w:val="auto"/>
          <w:u w:val="none"/>
        </w:rPr>
      </w:pPr>
      <w:r w:rsidRPr="00D43775">
        <w:rPr>
          <w:rStyle w:val="Hyperlink"/>
          <w:rFonts w:eastAsia="Calibri" w:cstheme="minorHAnsi"/>
          <w:color w:val="auto"/>
          <w:u w:val="none"/>
        </w:rPr>
        <w:t xml:space="preserve">The National Research Council (2008).  </w:t>
      </w:r>
      <w:r w:rsidRPr="00D43775">
        <w:rPr>
          <w:rStyle w:val="Hyperlink"/>
          <w:rFonts w:eastAsia="Calibri" w:cstheme="minorHAnsi"/>
          <w:i/>
          <w:color w:val="auto"/>
          <w:u w:val="none"/>
        </w:rPr>
        <w:t>Early Childho</w:t>
      </w:r>
      <w:r w:rsidR="007119C4">
        <w:rPr>
          <w:rStyle w:val="Hyperlink"/>
          <w:rFonts w:eastAsia="Calibri" w:cstheme="minorHAnsi"/>
          <w:i/>
          <w:color w:val="auto"/>
          <w:u w:val="none"/>
        </w:rPr>
        <w:t xml:space="preserve">od Assessment:  Why, What, </w:t>
      </w:r>
    </w:p>
    <w:p w14:paraId="45385A05" w14:textId="0F6DC8A5" w:rsidR="001E6A9D" w:rsidRDefault="007119C4" w:rsidP="007119C4">
      <w:pPr>
        <w:spacing w:line="240" w:lineRule="auto"/>
        <w:ind w:firstLine="720"/>
        <w:contextualSpacing/>
        <w:rPr>
          <w:rStyle w:val="Hyperlink"/>
          <w:rFonts w:eastAsia="Calibri" w:cstheme="minorHAnsi"/>
          <w:color w:val="auto"/>
          <w:u w:val="none"/>
        </w:rPr>
      </w:pPr>
      <w:r>
        <w:rPr>
          <w:rStyle w:val="Hyperlink"/>
          <w:rFonts w:eastAsia="Calibri" w:cstheme="minorHAnsi"/>
          <w:i/>
          <w:color w:val="auto"/>
          <w:u w:val="none"/>
        </w:rPr>
        <w:t xml:space="preserve">and </w:t>
      </w:r>
      <w:r w:rsidR="001E6A9D" w:rsidRPr="00D43775">
        <w:rPr>
          <w:rStyle w:val="Hyperlink"/>
          <w:rFonts w:eastAsia="Calibri" w:cstheme="minorHAnsi"/>
          <w:i/>
          <w:color w:val="auto"/>
          <w:u w:val="none"/>
        </w:rPr>
        <w:t>How?</w:t>
      </w:r>
      <w:r>
        <w:rPr>
          <w:rStyle w:val="Hyperlink"/>
          <w:rFonts w:eastAsia="Calibri" w:cstheme="minorHAnsi"/>
          <w:i/>
          <w:color w:val="auto"/>
          <w:u w:val="none"/>
        </w:rPr>
        <w:t xml:space="preserve"> </w:t>
      </w:r>
      <w:r w:rsidR="001E6A9D" w:rsidRPr="00D43775">
        <w:rPr>
          <w:rStyle w:val="Hyperlink"/>
          <w:rFonts w:eastAsia="Calibri" w:cstheme="minorHAnsi"/>
          <w:color w:val="auto"/>
          <w:u w:val="none"/>
        </w:rPr>
        <w:t>Washington DC:  National Academies Press.</w:t>
      </w:r>
    </w:p>
    <w:p w14:paraId="01B71A37" w14:textId="77777777" w:rsidR="007119C4" w:rsidRPr="00D43775" w:rsidRDefault="007119C4" w:rsidP="007119C4">
      <w:pPr>
        <w:spacing w:line="240" w:lineRule="auto"/>
        <w:ind w:firstLine="720"/>
        <w:contextualSpacing/>
        <w:rPr>
          <w:rFonts w:eastAsia="Calibri" w:cstheme="minorHAnsi"/>
          <w:i/>
        </w:rPr>
      </w:pPr>
    </w:p>
    <w:p w14:paraId="1DE243F1"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Nicoll, K., &amp; Samuels, W. (2008). An in-class, humane education program can improve young students' attitudes toward animals. </w:t>
      </w:r>
      <w:r w:rsidRPr="00D43775">
        <w:rPr>
          <w:rFonts w:cstheme="minorHAnsi"/>
          <w:i/>
          <w:iCs/>
          <w:noProof/>
        </w:rPr>
        <w:t>Society and Animals, 16</w:t>
      </w:r>
      <w:r w:rsidRPr="00D43775">
        <w:rPr>
          <w:rFonts w:cstheme="minorHAnsi"/>
          <w:noProof/>
        </w:rPr>
        <w:t>(1), 45-60.</w:t>
      </w:r>
    </w:p>
    <w:p w14:paraId="68757344" w14:textId="77777777" w:rsidR="007119C4" w:rsidRPr="00D43775" w:rsidRDefault="007119C4" w:rsidP="00D43775">
      <w:pPr>
        <w:tabs>
          <w:tab w:val="left" w:pos="720"/>
        </w:tabs>
        <w:spacing w:line="240" w:lineRule="auto"/>
        <w:ind w:left="720" w:hanging="720"/>
        <w:rPr>
          <w:rFonts w:cstheme="minorHAnsi"/>
          <w:noProof/>
        </w:rPr>
      </w:pPr>
    </w:p>
    <w:p w14:paraId="7CD3D5E3" w14:textId="77777777" w:rsidR="007119C4" w:rsidRDefault="001E6A9D" w:rsidP="00D43775">
      <w:pPr>
        <w:spacing w:line="240" w:lineRule="auto"/>
        <w:contextualSpacing/>
        <w:rPr>
          <w:rFonts w:eastAsia="Calibri" w:cstheme="minorHAnsi"/>
          <w:i/>
        </w:rPr>
      </w:pPr>
      <w:r w:rsidRPr="00D43775">
        <w:rPr>
          <w:rFonts w:eastAsia="Calibri" w:cstheme="minorHAnsi"/>
        </w:rPr>
        <w:t xml:space="preserve">Nielsen, C. S. (2012).  Children’s embodied voices. </w:t>
      </w:r>
      <w:r w:rsidRPr="00D43775">
        <w:rPr>
          <w:rFonts w:eastAsia="Calibri" w:cstheme="minorHAnsi"/>
          <w:i/>
        </w:rPr>
        <w:t xml:space="preserve">Hermeneutical Phenomenology </w:t>
      </w:r>
    </w:p>
    <w:p w14:paraId="3A60610B" w14:textId="46F3280A" w:rsidR="001E6A9D" w:rsidRDefault="001E6A9D" w:rsidP="007119C4">
      <w:pPr>
        <w:spacing w:line="240" w:lineRule="auto"/>
        <w:ind w:firstLine="720"/>
        <w:contextualSpacing/>
        <w:rPr>
          <w:rFonts w:eastAsia="Calibri" w:cstheme="minorHAnsi"/>
        </w:rPr>
      </w:pPr>
      <w:r w:rsidRPr="00D43775">
        <w:rPr>
          <w:rFonts w:eastAsia="Calibri" w:cstheme="minorHAnsi"/>
          <w:i/>
        </w:rPr>
        <w:t xml:space="preserve">in Education.  </w:t>
      </w:r>
      <w:r w:rsidRPr="00D43775">
        <w:rPr>
          <w:rFonts w:eastAsia="Calibri" w:cstheme="minorHAnsi"/>
        </w:rPr>
        <w:t>Sense Publishers</w:t>
      </w:r>
      <w:r w:rsidRPr="00D43775">
        <w:rPr>
          <w:rFonts w:eastAsia="Calibri" w:cstheme="minorHAnsi"/>
          <w:i/>
        </w:rPr>
        <w:t xml:space="preserve">:  </w:t>
      </w:r>
      <w:r w:rsidRPr="00D43775">
        <w:rPr>
          <w:rFonts w:eastAsia="Calibri" w:cstheme="minorHAnsi"/>
        </w:rPr>
        <w:t>Rotterdam.</w:t>
      </w:r>
    </w:p>
    <w:p w14:paraId="7953F360" w14:textId="77777777" w:rsidR="007119C4" w:rsidRPr="00D43775" w:rsidRDefault="007119C4" w:rsidP="007119C4">
      <w:pPr>
        <w:spacing w:line="240" w:lineRule="auto"/>
        <w:ind w:firstLine="720"/>
        <w:contextualSpacing/>
        <w:rPr>
          <w:rFonts w:eastAsia="Calibri" w:cstheme="minorHAnsi"/>
          <w:i/>
        </w:rPr>
      </w:pPr>
    </w:p>
    <w:p w14:paraId="1E77B100" w14:textId="77777777" w:rsidR="001E6A9D" w:rsidRDefault="001E6A9D" w:rsidP="007119C4">
      <w:pPr>
        <w:pStyle w:val="Bibliography"/>
        <w:spacing w:line="240" w:lineRule="auto"/>
        <w:ind w:left="720" w:hanging="720"/>
        <w:rPr>
          <w:rFonts w:cstheme="minorHAnsi"/>
          <w:noProof/>
        </w:rPr>
      </w:pPr>
      <w:r w:rsidRPr="00D43775">
        <w:rPr>
          <w:rFonts w:cstheme="minorHAnsi"/>
          <w:noProof/>
        </w:rPr>
        <w:t xml:space="preserve">Nutbrown, C. (2006). </w:t>
      </w:r>
      <w:r w:rsidRPr="00D43775">
        <w:rPr>
          <w:rFonts w:cstheme="minorHAnsi"/>
          <w:i/>
          <w:iCs/>
          <w:noProof/>
        </w:rPr>
        <w:t>Key concepts in early childhood education and care.</w:t>
      </w:r>
      <w:r w:rsidRPr="00D43775">
        <w:rPr>
          <w:rFonts w:cstheme="minorHAnsi"/>
          <w:noProof/>
        </w:rPr>
        <w:t xml:space="preserve"> London: Sage Publications.</w:t>
      </w:r>
    </w:p>
    <w:p w14:paraId="24ACB1B9" w14:textId="77777777" w:rsidR="007119C4" w:rsidRPr="007119C4" w:rsidRDefault="007119C4" w:rsidP="007119C4">
      <w:pPr>
        <w:spacing w:line="240" w:lineRule="auto"/>
      </w:pPr>
    </w:p>
    <w:p w14:paraId="70CE03D8" w14:textId="77777777" w:rsidR="001E6A9D" w:rsidRPr="00D43775" w:rsidRDefault="001E6A9D" w:rsidP="007119C4">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 xml:space="preserve">Obradovic, J., Portilla, X.A., &amp; Boyce, W.T. (2012). Executive functioning and </w:t>
      </w:r>
    </w:p>
    <w:p w14:paraId="2A76742D" w14:textId="77777777" w:rsidR="001E6A9D" w:rsidRDefault="001E6A9D" w:rsidP="007119C4">
      <w:pPr>
        <w:spacing w:line="240" w:lineRule="auto"/>
        <w:ind w:left="720"/>
        <w:contextualSpacing/>
        <w:rPr>
          <w:rStyle w:val="Hyperlink"/>
          <w:rFonts w:eastAsia="Calibri" w:cstheme="minorHAnsi"/>
          <w:color w:val="auto"/>
          <w:u w:val="none"/>
        </w:rPr>
      </w:pPr>
      <w:r w:rsidRPr="00D43775">
        <w:rPr>
          <w:rStyle w:val="Hyperlink"/>
          <w:rFonts w:eastAsia="Calibri" w:cstheme="minorHAnsi"/>
          <w:color w:val="auto"/>
          <w:u w:val="none"/>
        </w:rPr>
        <w:lastRenderedPageBreak/>
        <w:t xml:space="preserve">developmental neuroscience: Current progress and implications for early childhood education. In R. C. </w:t>
      </w:r>
    </w:p>
    <w:p w14:paraId="45E9F35B" w14:textId="77777777" w:rsidR="007119C4" w:rsidRPr="00D43775" w:rsidRDefault="007119C4" w:rsidP="007119C4">
      <w:pPr>
        <w:spacing w:line="240" w:lineRule="auto"/>
        <w:ind w:left="720"/>
        <w:contextualSpacing/>
        <w:rPr>
          <w:rStyle w:val="Hyperlink"/>
          <w:rFonts w:eastAsia="Calibri" w:cstheme="minorHAnsi"/>
          <w:color w:val="auto"/>
          <w:u w:val="none"/>
        </w:rPr>
      </w:pPr>
    </w:p>
    <w:p w14:paraId="57174C24" w14:textId="77777777" w:rsidR="007119C4" w:rsidRDefault="001E6A9D" w:rsidP="007119C4">
      <w:pPr>
        <w:spacing w:line="240" w:lineRule="auto"/>
        <w:contextualSpacing/>
        <w:rPr>
          <w:rStyle w:val="Hyperlink"/>
          <w:rFonts w:eastAsia="Calibri" w:cstheme="minorHAnsi"/>
          <w:i/>
          <w:color w:val="auto"/>
          <w:u w:val="none"/>
        </w:rPr>
      </w:pPr>
      <w:r w:rsidRPr="00D43775">
        <w:rPr>
          <w:rStyle w:val="Hyperlink"/>
          <w:rFonts w:eastAsia="Calibri" w:cstheme="minorHAnsi"/>
          <w:color w:val="auto"/>
          <w:u w:val="none"/>
        </w:rPr>
        <w:t xml:space="preserve">Pianta, L. Justice, S. Barnett, &amp; S. Sheridan (Eds.), </w:t>
      </w:r>
      <w:r w:rsidRPr="00D43775">
        <w:rPr>
          <w:rStyle w:val="Hyperlink"/>
          <w:rFonts w:eastAsia="Calibri" w:cstheme="minorHAnsi"/>
          <w:i/>
          <w:color w:val="auto"/>
          <w:u w:val="none"/>
        </w:rPr>
        <w:t xml:space="preserve">The Handbook of Early </w:t>
      </w:r>
    </w:p>
    <w:p w14:paraId="2B8D86FB" w14:textId="33D0E39C" w:rsidR="001E6A9D" w:rsidRDefault="001E6A9D" w:rsidP="007119C4">
      <w:pPr>
        <w:spacing w:line="240" w:lineRule="auto"/>
        <w:ind w:firstLine="720"/>
        <w:contextualSpacing/>
        <w:rPr>
          <w:rStyle w:val="Hyperlink"/>
          <w:rFonts w:eastAsia="Calibri" w:cstheme="minorHAnsi"/>
          <w:color w:val="auto"/>
          <w:u w:val="none"/>
        </w:rPr>
      </w:pPr>
      <w:r w:rsidRPr="00D43775">
        <w:rPr>
          <w:rStyle w:val="Hyperlink"/>
          <w:rFonts w:eastAsia="Calibri" w:cstheme="minorHAnsi"/>
          <w:i/>
          <w:color w:val="auto"/>
          <w:u w:val="none"/>
        </w:rPr>
        <w:t>Education</w:t>
      </w:r>
      <w:r w:rsidR="007119C4">
        <w:rPr>
          <w:rStyle w:val="Hyperlink"/>
          <w:rFonts w:eastAsia="Calibri" w:cstheme="minorHAnsi"/>
          <w:color w:val="auto"/>
          <w:u w:val="none"/>
        </w:rPr>
        <w:t xml:space="preserve"> </w:t>
      </w:r>
      <w:r w:rsidRPr="00D43775">
        <w:rPr>
          <w:rStyle w:val="Hyperlink"/>
          <w:rFonts w:eastAsia="Calibri" w:cstheme="minorHAnsi"/>
          <w:color w:val="auto"/>
          <w:u w:val="none"/>
        </w:rPr>
        <w:t>(pp. 324-351). New York, NY: Guilford Press.</w:t>
      </w:r>
    </w:p>
    <w:p w14:paraId="6FB8AC0A" w14:textId="77777777" w:rsidR="007119C4" w:rsidRPr="00D43775" w:rsidRDefault="007119C4" w:rsidP="007119C4">
      <w:pPr>
        <w:spacing w:line="240" w:lineRule="auto"/>
        <w:ind w:firstLine="720"/>
        <w:contextualSpacing/>
        <w:rPr>
          <w:rStyle w:val="Hyperlink"/>
          <w:rFonts w:eastAsia="Calibri" w:cstheme="minorHAnsi"/>
          <w:color w:val="auto"/>
          <w:u w:val="none"/>
        </w:rPr>
      </w:pPr>
    </w:p>
    <w:p w14:paraId="51B00C3A" w14:textId="77777777" w:rsidR="007119C4" w:rsidRDefault="001E6A9D" w:rsidP="007119C4">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O’Haire, M.E., McKenzie, S.J., McCune, S., &amp; Slaughter,</w:t>
      </w:r>
      <w:r w:rsidR="007119C4">
        <w:rPr>
          <w:rStyle w:val="Hyperlink"/>
          <w:rFonts w:eastAsia="Calibri" w:cstheme="minorHAnsi"/>
          <w:color w:val="auto"/>
          <w:u w:val="none"/>
        </w:rPr>
        <w:t xml:space="preserve"> V. (2013).  Effects of </w:t>
      </w:r>
    </w:p>
    <w:p w14:paraId="35E1BB51" w14:textId="77777777" w:rsidR="007119C4" w:rsidRDefault="007119C4" w:rsidP="007119C4">
      <w:pPr>
        <w:spacing w:line="240" w:lineRule="auto"/>
        <w:ind w:left="720"/>
        <w:contextualSpacing/>
        <w:rPr>
          <w:rStyle w:val="Hyperlink"/>
          <w:rFonts w:eastAsia="Calibri" w:cstheme="minorHAnsi"/>
          <w:color w:val="auto"/>
          <w:u w:val="none"/>
        </w:rPr>
      </w:pPr>
      <w:r>
        <w:rPr>
          <w:rStyle w:val="Hyperlink"/>
          <w:rFonts w:eastAsia="Calibri" w:cstheme="minorHAnsi"/>
          <w:color w:val="auto"/>
          <w:u w:val="none"/>
        </w:rPr>
        <w:t>animal-</w:t>
      </w:r>
      <w:r w:rsidR="001E6A9D" w:rsidRPr="00D43775">
        <w:rPr>
          <w:rStyle w:val="Hyperlink"/>
          <w:rFonts w:eastAsia="Calibri" w:cstheme="minorHAnsi"/>
          <w:color w:val="auto"/>
          <w:u w:val="none"/>
        </w:rPr>
        <w:t xml:space="preserve">assisted activities with guinea pigs in the primary school classroom.  </w:t>
      </w:r>
    </w:p>
    <w:p w14:paraId="1E9E10F2" w14:textId="2FDBDA22" w:rsidR="001E6A9D" w:rsidRDefault="001E6A9D" w:rsidP="007119C4">
      <w:pPr>
        <w:spacing w:line="240" w:lineRule="auto"/>
        <w:ind w:left="720"/>
        <w:contextualSpacing/>
        <w:rPr>
          <w:rStyle w:val="Hyperlink"/>
          <w:rFonts w:eastAsia="Calibri" w:cstheme="minorHAnsi"/>
          <w:color w:val="auto"/>
          <w:u w:val="none"/>
        </w:rPr>
      </w:pPr>
      <w:r w:rsidRPr="00D43775">
        <w:rPr>
          <w:rStyle w:val="Hyperlink"/>
          <w:rFonts w:eastAsia="Calibri" w:cstheme="minorHAnsi"/>
          <w:i/>
          <w:color w:val="auto"/>
          <w:u w:val="none"/>
        </w:rPr>
        <w:t xml:space="preserve">Anthrozoos, 26: 3, </w:t>
      </w:r>
      <w:r w:rsidRPr="00D43775">
        <w:rPr>
          <w:rStyle w:val="Hyperlink"/>
          <w:rFonts w:eastAsia="Calibri" w:cstheme="minorHAnsi"/>
          <w:color w:val="auto"/>
          <w:u w:val="none"/>
        </w:rPr>
        <w:t>445-458.</w:t>
      </w:r>
    </w:p>
    <w:p w14:paraId="204C1DAD" w14:textId="77777777" w:rsidR="007119C4" w:rsidRPr="00D43775" w:rsidRDefault="007119C4" w:rsidP="007119C4">
      <w:pPr>
        <w:spacing w:line="240" w:lineRule="auto"/>
        <w:ind w:left="720"/>
        <w:contextualSpacing/>
        <w:rPr>
          <w:rStyle w:val="Hyperlink"/>
          <w:rFonts w:eastAsia="Calibri" w:cstheme="minorHAnsi"/>
          <w:color w:val="auto"/>
          <w:u w:val="none"/>
        </w:rPr>
      </w:pPr>
    </w:p>
    <w:p w14:paraId="30FCD27B" w14:textId="77777777" w:rsidR="001E6A9D" w:rsidRPr="00D43775" w:rsidRDefault="001E6A9D" w:rsidP="00D43775">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 xml:space="preserve">Ohio Literacy Resource Center (n.d.).  Three Level Guide retrieved from </w:t>
      </w:r>
    </w:p>
    <w:p w14:paraId="6E2385DB" w14:textId="72B5F156" w:rsidR="001E6A9D" w:rsidRDefault="00AD5271" w:rsidP="00D43775">
      <w:pPr>
        <w:spacing w:line="240" w:lineRule="auto"/>
        <w:ind w:firstLine="720"/>
        <w:contextualSpacing/>
        <w:rPr>
          <w:rStyle w:val="Hyperlink"/>
          <w:rFonts w:eastAsia="Calibri" w:cstheme="minorHAnsi"/>
          <w:color w:val="auto"/>
          <w:u w:val="none"/>
        </w:rPr>
      </w:pPr>
      <w:hyperlink r:id="rId20" w:history="1">
        <w:r w:rsidR="007119C4" w:rsidRPr="002B2578">
          <w:rPr>
            <w:rStyle w:val="Hyperlink"/>
            <w:rFonts w:eastAsia="Calibri" w:cstheme="minorHAnsi"/>
          </w:rPr>
          <w:t>http://literacy.kent.edu/eureka/strategies/three_level_guide.pdf</w:t>
        </w:r>
      </w:hyperlink>
      <w:r w:rsidR="001E6A9D" w:rsidRPr="00D43775">
        <w:rPr>
          <w:rStyle w:val="Hyperlink"/>
          <w:rFonts w:eastAsia="Calibri" w:cstheme="minorHAnsi"/>
          <w:color w:val="auto"/>
          <w:u w:val="none"/>
        </w:rPr>
        <w:t>.</w:t>
      </w:r>
    </w:p>
    <w:p w14:paraId="231B28BA" w14:textId="77777777" w:rsidR="007119C4" w:rsidRPr="00D43775" w:rsidRDefault="007119C4" w:rsidP="00D43775">
      <w:pPr>
        <w:spacing w:line="240" w:lineRule="auto"/>
        <w:ind w:firstLine="720"/>
        <w:contextualSpacing/>
        <w:rPr>
          <w:rStyle w:val="Hyperlink"/>
          <w:rFonts w:eastAsia="Calibri" w:cstheme="minorHAnsi"/>
          <w:color w:val="auto"/>
          <w:u w:val="none"/>
        </w:rPr>
      </w:pPr>
    </w:p>
    <w:p w14:paraId="63D32635" w14:textId="77777777" w:rsidR="001E6A9D" w:rsidRPr="00D43775" w:rsidRDefault="001E6A9D" w:rsidP="00D43775">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 xml:space="preserve">Park, C.C. (2011).  Young children making sense of racial and ethnic differences:  A </w:t>
      </w:r>
    </w:p>
    <w:p w14:paraId="48F85DCA" w14:textId="77777777" w:rsidR="007119C4" w:rsidRDefault="001E6A9D" w:rsidP="00D43775">
      <w:pPr>
        <w:spacing w:line="240" w:lineRule="auto"/>
        <w:ind w:firstLine="720"/>
        <w:contextualSpacing/>
        <w:rPr>
          <w:rStyle w:val="Hyperlink"/>
          <w:rFonts w:eastAsia="Calibri" w:cstheme="minorHAnsi"/>
          <w:i/>
          <w:color w:val="auto"/>
          <w:u w:val="none"/>
        </w:rPr>
      </w:pPr>
      <w:r w:rsidRPr="00D43775">
        <w:rPr>
          <w:rStyle w:val="Hyperlink"/>
          <w:rFonts w:eastAsia="Calibri" w:cstheme="minorHAnsi"/>
          <w:color w:val="auto"/>
          <w:u w:val="none"/>
        </w:rPr>
        <w:t xml:space="preserve">sociocultural approach.  </w:t>
      </w:r>
      <w:r w:rsidRPr="00D43775">
        <w:rPr>
          <w:rStyle w:val="Hyperlink"/>
          <w:rFonts w:eastAsia="Calibri" w:cstheme="minorHAnsi"/>
          <w:i/>
          <w:color w:val="auto"/>
          <w:u w:val="none"/>
        </w:rPr>
        <w:t>American Education Research Journal, 48: 2, 387-</w:t>
      </w:r>
    </w:p>
    <w:p w14:paraId="366D9EA3" w14:textId="7B32D76F" w:rsidR="001E6A9D" w:rsidRDefault="001E6A9D" w:rsidP="007119C4">
      <w:pPr>
        <w:spacing w:line="240" w:lineRule="auto"/>
        <w:ind w:left="720" w:firstLine="720"/>
        <w:contextualSpacing/>
        <w:rPr>
          <w:rStyle w:val="Hyperlink"/>
          <w:rFonts w:eastAsia="Calibri" w:cstheme="minorHAnsi"/>
          <w:i/>
          <w:color w:val="auto"/>
          <w:u w:val="none"/>
        </w:rPr>
      </w:pPr>
      <w:r w:rsidRPr="00D43775">
        <w:rPr>
          <w:rStyle w:val="Hyperlink"/>
          <w:rFonts w:eastAsia="Calibri" w:cstheme="minorHAnsi"/>
          <w:i/>
          <w:color w:val="auto"/>
          <w:u w:val="none"/>
        </w:rPr>
        <w:t>420.</w:t>
      </w:r>
    </w:p>
    <w:p w14:paraId="687FC159" w14:textId="77777777" w:rsidR="007119C4" w:rsidRPr="00D43775" w:rsidRDefault="007119C4" w:rsidP="007119C4">
      <w:pPr>
        <w:spacing w:line="240" w:lineRule="auto"/>
        <w:ind w:left="720" w:firstLine="720"/>
        <w:contextualSpacing/>
        <w:rPr>
          <w:rStyle w:val="Hyperlink"/>
          <w:rFonts w:eastAsia="Calibri" w:cstheme="minorHAnsi"/>
          <w:i/>
          <w:color w:val="auto"/>
          <w:u w:val="none"/>
        </w:rPr>
      </w:pPr>
    </w:p>
    <w:p w14:paraId="266BB5D3"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Pattnaik, J. (2004). On behalf of their animal friends: involving children in animal advocacy. </w:t>
      </w:r>
      <w:r w:rsidRPr="00D43775">
        <w:rPr>
          <w:rFonts w:cstheme="minorHAnsi"/>
          <w:i/>
          <w:iCs/>
          <w:noProof/>
        </w:rPr>
        <w:t>Childhood Education, 81</w:t>
      </w:r>
      <w:r w:rsidRPr="00D43775">
        <w:rPr>
          <w:rFonts w:cstheme="minorHAnsi"/>
          <w:noProof/>
        </w:rPr>
        <w:t>(2), 95-100.</w:t>
      </w:r>
    </w:p>
    <w:p w14:paraId="08294F46" w14:textId="77777777" w:rsidR="007119C4" w:rsidRPr="00D43775" w:rsidRDefault="007119C4" w:rsidP="00D43775">
      <w:pPr>
        <w:tabs>
          <w:tab w:val="left" w:pos="720"/>
        </w:tabs>
        <w:spacing w:line="240" w:lineRule="auto"/>
        <w:ind w:left="720" w:hanging="720"/>
        <w:rPr>
          <w:rFonts w:cstheme="minorHAnsi"/>
          <w:noProof/>
        </w:rPr>
      </w:pPr>
    </w:p>
    <w:p w14:paraId="0D2B14A1" w14:textId="77777777" w:rsidR="001E6A9D" w:rsidRPr="00D43775" w:rsidRDefault="001E6A9D" w:rsidP="00D43775">
      <w:pPr>
        <w:tabs>
          <w:tab w:val="left" w:pos="720"/>
        </w:tabs>
        <w:spacing w:line="240" w:lineRule="auto"/>
        <w:rPr>
          <w:rFonts w:cstheme="minorHAnsi"/>
          <w:lang w:val="en"/>
        </w:rPr>
      </w:pPr>
      <w:r w:rsidRPr="00D43775">
        <w:rPr>
          <w:rFonts w:cstheme="minorHAnsi"/>
          <w:lang w:val="en"/>
        </w:rPr>
        <w:t xml:space="preserve">People for the Ethical Treatment of Animals (nd). Retrieved from </w:t>
      </w:r>
    </w:p>
    <w:p w14:paraId="48C32813" w14:textId="77777777" w:rsidR="001E6A9D" w:rsidRDefault="001E6A9D" w:rsidP="00D43775">
      <w:pPr>
        <w:tabs>
          <w:tab w:val="left" w:pos="720"/>
        </w:tabs>
        <w:spacing w:line="240" w:lineRule="auto"/>
        <w:rPr>
          <w:rFonts w:cstheme="minorHAnsi"/>
          <w:lang w:val="en"/>
        </w:rPr>
      </w:pPr>
      <w:r w:rsidRPr="00D43775">
        <w:rPr>
          <w:rFonts w:cstheme="minorHAnsi"/>
          <w:lang w:val="en"/>
        </w:rPr>
        <w:tab/>
      </w:r>
      <w:hyperlink r:id="rId21" w:history="1">
        <w:r w:rsidRPr="00D43775">
          <w:rPr>
            <w:rFonts w:cstheme="minorHAnsi"/>
            <w:lang w:val="en"/>
          </w:rPr>
          <w:t>http://www.peta.org/features/gandhi/</w:t>
        </w:r>
      </w:hyperlink>
      <w:r w:rsidRPr="00D43775">
        <w:rPr>
          <w:rFonts w:cstheme="minorHAnsi"/>
          <w:lang w:val="en"/>
        </w:rPr>
        <w:t>.</w:t>
      </w:r>
    </w:p>
    <w:p w14:paraId="33D2DF09" w14:textId="77777777" w:rsidR="007119C4" w:rsidRPr="00D43775" w:rsidRDefault="007119C4" w:rsidP="00D43775">
      <w:pPr>
        <w:tabs>
          <w:tab w:val="left" w:pos="720"/>
        </w:tabs>
        <w:spacing w:line="240" w:lineRule="auto"/>
        <w:rPr>
          <w:rFonts w:cstheme="minorHAnsi"/>
          <w:lang w:val="en"/>
        </w:rPr>
      </w:pPr>
    </w:p>
    <w:p w14:paraId="01E5349A" w14:textId="77777777" w:rsidR="001E6A9D" w:rsidRDefault="001E6A9D" w:rsidP="00D43775">
      <w:pPr>
        <w:tabs>
          <w:tab w:val="left" w:pos="720"/>
        </w:tabs>
        <w:spacing w:line="240" w:lineRule="auto"/>
        <w:rPr>
          <w:rStyle w:val="Hyperlink"/>
          <w:rFonts w:cstheme="minorHAnsi"/>
          <w:color w:val="auto"/>
          <w:u w:val="none"/>
          <w:lang w:val="en"/>
        </w:rPr>
      </w:pPr>
      <w:r w:rsidRPr="00D43775">
        <w:rPr>
          <w:rStyle w:val="Hyperlink"/>
          <w:rFonts w:cstheme="minorHAnsi"/>
          <w:color w:val="auto"/>
          <w:u w:val="none"/>
          <w:lang w:val="en"/>
        </w:rPr>
        <w:t xml:space="preserve">Piaget, J. (1951). </w:t>
      </w:r>
      <w:r w:rsidRPr="00D43775">
        <w:rPr>
          <w:rStyle w:val="Hyperlink"/>
          <w:rFonts w:cstheme="minorHAnsi"/>
          <w:i/>
          <w:color w:val="auto"/>
          <w:u w:val="none"/>
          <w:lang w:val="en"/>
        </w:rPr>
        <w:t>Play, dreams, and imitation in childhood</w:t>
      </w:r>
      <w:r w:rsidRPr="00D43775">
        <w:rPr>
          <w:rStyle w:val="Hyperlink"/>
          <w:rFonts w:cstheme="minorHAnsi"/>
          <w:color w:val="auto"/>
          <w:u w:val="none"/>
          <w:lang w:val="en"/>
        </w:rPr>
        <w:t>. New York: Norton.</w:t>
      </w:r>
    </w:p>
    <w:p w14:paraId="3BC3355C" w14:textId="77777777" w:rsidR="007119C4" w:rsidRPr="00D43775" w:rsidRDefault="007119C4" w:rsidP="00D43775">
      <w:pPr>
        <w:tabs>
          <w:tab w:val="left" w:pos="720"/>
        </w:tabs>
        <w:spacing w:line="240" w:lineRule="auto"/>
        <w:rPr>
          <w:rStyle w:val="Hyperlink"/>
          <w:rFonts w:cstheme="minorHAnsi"/>
          <w:color w:val="auto"/>
          <w:u w:val="none"/>
          <w:lang w:val="en"/>
        </w:rPr>
      </w:pPr>
    </w:p>
    <w:p w14:paraId="511FA74D"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Reed, T. &amp;. (2000). The expression of care in the rough and tumble play of boys. </w:t>
      </w:r>
      <w:r w:rsidRPr="00D43775">
        <w:rPr>
          <w:rFonts w:cstheme="minorHAnsi"/>
          <w:i/>
          <w:iCs/>
          <w:noProof/>
        </w:rPr>
        <w:t>Journal of Research in Childhood Education, 15</w:t>
      </w:r>
      <w:r w:rsidRPr="00D43775">
        <w:rPr>
          <w:rFonts w:cstheme="minorHAnsi"/>
          <w:noProof/>
        </w:rPr>
        <w:t xml:space="preserve">(1), 104-116. </w:t>
      </w:r>
    </w:p>
    <w:p w14:paraId="4AE2E323" w14:textId="77777777" w:rsidR="007119C4" w:rsidRPr="00D43775" w:rsidRDefault="007119C4" w:rsidP="00D43775">
      <w:pPr>
        <w:tabs>
          <w:tab w:val="left" w:pos="720"/>
        </w:tabs>
        <w:spacing w:line="240" w:lineRule="auto"/>
        <w:ind w:left="720" w:hanging="720"/>
        <w:rPr>
          <w:rFonts w:cstheme="minorHAnsi"/>
          <w:noProof/>
        </w:rPr>
      </w:pPr>
    </w:p>
    <w:p w14:paraId="46620705"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Resnick, L. (1985). </w:t>
      </w:r>
      <w:r w:rsidRPr="00D43775">
        <w:rPr>
          <w:rFonts w:cstheme="minorHAnsi"/>
          <w:i/>
          <w:iCs/>
          <w:noProof/>
        </w:rPr>
        <w:t>Comprehending and Learning: Implications for a Cognitive Thoery of Insturction.</w:t>
      </w:r>
      <w:r w:rsidRPr="00D43775">
        <w:rPr>
          <w:rFonts w:cstheme="minorHAnsi"/>
          <w:noProof/>
        </w:rPr>
        <w:t xml:space="preserve"> Washington, DC: Lawrence Erlbaum Associates, Inc.</w:t>
      </w:r>
    </w:p>
    <w:p w14:paraId="7D3091F3" w14:textId="77777777" w:rsidR="007119C4" w:rsidRPr="00D43775" w:rsidRDefault="007119C4" w:rsidP="00D43775">
      <w:pPr>
        <w:tabs>
          <w:tab w:val="left" w:pos="720"/>
        </w:tabs>
        <w:spacing w:line="240" w:lineRule="auto"/>
        <w:ind w:left="720" w:hanging="720"/>
        <w:rPr>
          <w:rFonts w:cstheme="minorHAnsi"/>
          <w:noProof/>
        </w:rPr>
      </w:pPr>
    </w:p>
    <w:p w14:paraId="39B437B0" w14:textId="77777777" w:rsidR="001E6A9D" w:rsidRPr="00D43775" w:rsidRDefault="001E6A9D" w:rsidP="00D43775">
      <w:pPr>
        <w:tabs>
          <w:tab w:val="left" w:pos="720"/>
        </w:tabs>
        <w:spacing w:line="240" w:lineRule="auto"/>
        <w:rPr>
          <w:rFonts w:cstheme="minorHAnsi"/>
        </w:rPr>
      </w:pPr>
      <w:r w:rsidRPr="00D43775">
        <w:rPr>
          <w:rFonts w:cstheme="minorHAnsi"/>
        </w:rPr>
        <w:t>Resnick, L. B., Levine, J. M., &amp; Behrend, S. D. (1991). </w:t>
      </w:r>
      <w:r w:rsidRPr="00D43775">
        <w:rPr>
          <w:rFonts w:cstheme="minorHAnsi"/>
          <w:i/>
          <w:iCs/>
        </w:rPr>
        <w:t>Socially shared cognition</w:t>
      </w:r>
      <w:r w:rsidRPr="00D43775">
        <w:rPr>
          <w:rFonts w:cstheme="minorHAnsi"/>
        </w:rPr>
        <w:t xml:space="preserve">. </w:t>
      </w:r>
    </w:p>
    <w:p w14:paraId="51C931DB" w14:textId="77777777" w:rsidR="001E6A9D" w:rsidRDefault="001E6A9D" w:rsidP="00D43775">
      <w:pPr>
        <w:tabs>
          <w:tab w:val="left" w:pos="720"/>
        </w:tabs>
        <w:spacing w:line="240" w:lineRule="auto"/>
        <w:rPr>
          <w:rFonts w:cstheme="minorHAnsi"/>
        </w:rPr>
      </w:pPr>
      <w:r w:rsidRPr="00D43775">
        <w:rPr>
          <w:rFonts w:cstheme="minorHAnsi"/>
        </w:rPr>
        <w:tab/>
        <w:t>Arlington, VA: American Psychological Association.</w:t>
      </w:r>
    </w:p>
    <w:p w14:paraId="4B5C081E" w14:textId="77777777" w:rsidR="007119C4" w:rsidRPr="00D43775" w:rsidRDefault="007119C4" w:rsidP="00D43775">
      <w:pPr>
        <w:tabs>
          <w:tab w:val="left" w:pos="720"/>
        </w:tabs>
        <w:spacing w:line="240" w:lineRule="auto"/>
        <w:rPr>
          <w:rFonts w:cstheme="minorHAnsi"/>
        </w:rPr>
      </w:pPr>
    </w:p>
    <w:p w14:paraId="2E8A6D03" w14:textId="77777777" w:rsidR="001E6A9D" w:rsidRDefault="001E6A9D" w:rsidP="00D43775">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Richards, L., &amp; Morse, J. M. (2013). Qualitative methods. London: Sage.</w:t>
      </w:r>
    </w:p>
    <w:p w14:paraId="24B05605" w14:textId="77777777" w:rsidR="007119C4" w:rsidRPr="00D43775" w:rsidRDefault="007119C4" w:rsidP="00D43775">
      <w:pPr>
        <w:spacing w:line="240" w:lineRule="auto"/>
        <w:contextualSpacing/>
        <w:rPr>
          <w:rStyle w:val="Hyperlink"/>
          <w:rFonts w:eastAsia="Calibri" w:cstheme="minorHAnsi"/>
          <w:color w:val="auto"/>
          <w:u w:val="none"/>
        </w:rPr>
      </w:pPr>
    </w:p>
    <w:p w14:paraId="0F84C663" w14:textId="77777777" w:rsidR="001E6A9D" w:rsidRPr="00D43775" w:rsidRDefault="001E6A9D" w:rsidP="00D43775">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 xml:space="preserve">Ringwalt, S. (2008).  Developmental screening and assessment instruments with an </w:t>
      </w:r>
    </w:p>
    <w:p w14:paraId="73BB8393" w14:textId="77777777" w:rsidR="001E6A9D" w:rsidRDefault="001E6A9D" w:rsidP="00D43775">
      <w:pPr>
        <w:spacing w:line="240" w:lineRule="auto"/>
        <w:ind w:left="720"/>
        <w:contextualSpacing/>
        <w:rPr>
          <w:rStyle w:val="Hyperlink"/>
          <w:rFonts w:eastAsia="Calibri" w:cstheme="minorHAnsi"/>
          <w:color w:val="auto"/>
          <w:u w:val="none"/>
        </w:rPr>
      </w:pPr>
      <w:r w:rsidRPr="00D43775">
        <w:rPr>
          <w:rStyle w:val="Hyperlink"/>
          <w:rFonts w:eastAsia="Calibri" w:cstheme="minorHAnsi"/>
          <w:color w:val="auto"/>
          <w:u w:val="none"/>
        </w:rPr>
        <w:t xml:space="preserve">emphasis on social and emotional development for young children ages birth through five. </w:t>
      </w:r>
      <w:r w:rsidRPr="00D43775">
        <w:rPr>
          <w:rStyle w:val="Hyperlink"/>
          <w:rFonts w:eastAsia="Calibri" w:cstheme="minorHAnsi"/>
          <w:i/>
          <w:color w:val="auto"/>
          <w:u w:val="none"/>
        </w:rPr>
        <w:t>The</w:t>
      </w:r>
      <w:r w:rsidRPr="00D43775">
        <w:rPr>
          <w:rStyle w:val="Hyperlink"/>
          <w:rFonts w:eastAsia="Calibri" w:cstheme="minorHAnsi"/>
          <w:color w:val="auto"/>
          <w:u w:val="none"/>
        </w:rPr>
        <w:t xml:space="preserve"> </w:t>
      </w:r>
      <w:r w:rsidRPr="00D43775">
        <w:rPr>
          <w:rStyle w:val="Hyperlink"/>
          <w:rFonts w:eastAsia="Calibri" w:cstheme="minorHAnsi"/>
          <w:i/>
          <w:color w:val="auto"/>
          <w:u w:val="none"/>
        </w:rPr>
        <w:t xml:space="preserve">National Early Childhood Technical Assistance Center.  </w:t>
      </w:r>
      <w:r w:rsidRPr="00D43775">
        <w:rPr>
          <w:rStyle w:val="Hyperlink"/>
          <w:rFonts w:eastAsia="Calibri" w:cstheme="minorHAnsi"/>
          <w:color w:val="auto"/>
          <w:u w:val="none"/>
        </w:rPr>
        <w:t>NECTAC: Chapel Hill, NC.</w:t>
      </w:r>
    </w:p>
    <w:p w14:paraId="1BE0BF9B" w14:textId="77777777" w:rsidR="007119C4" w:rsidRPr="00D43775" w:rsidRDefault="007119C4" w:rsidP="00D43775">
      <w:pPr>
        <w:spacing w:line="240" w:lineRule="auto"/>
        <w:ind w:left="720"/>
        <w:contextualSpacing/>
        <w:rPr>
          <w:rStyle w:val="Hyperlink"/>
          <w:rFonts w:eastAsia="Calibri" w:cstheme="minorHAnsi"/>
          <w:color w:val="auto"/>
          <w:u w:val="none"/>
        </w:rPr>
      </w:pPr>
    </w:p>
    <w:p w14:paraId="7BB3A6C5" w14:textId="77777777" w:rsidR="001E6A9D" w:rsidRPr="00D43775" w:rsidRDefault="001E6A9D" w:rsidP="00D43775">
      <w:pPr>
        <w:tabs>
          <w:tab w:val="left" w:pos="720"/>
        </w:tabs>
        <w:spacing w:line="240" w:lineRule="auto"/>
        <w:rPr>
          <w:rFonts w:cstheme="minorHAnsi"/>
        </w:rPr>
      </w:pPr>
      <w:r w:rsidRPr="00D43775">
        <w:rPr>
          <w:rFonts w:cstheme="minorHAnsi"/>
        </w:rPr>
        <w:t xml:space="preserve">Rimm-Kaufman, S.E., Pianta, R.C., &amp; Cox, M.J. (2000).  Teachers’ judgments </w:t>
      </w:r>
    </w:p>
    <w:p w14:paraId="3611C3E3" w14:textId="77777777" w:rsidR="001E6A9D" w:rsidRDefault="001E6A9D" w:rsidP="00D43775">
      <w:pPr>
        <w:tabs>
          <w:tab w:val="left" w:pos="720"/>
        </w:tabs>
        <w:spacing w:line="240" w:lineRule="auto"/>
        <w:ind w:left="720"/>
        <w:rPr>
          <w:rFonts w:cstheme="minorHAnsi"/>
        </w:rPr>
      </w:pPr>
      <w:r w:rsidRPr="00D43775">
        <w:rPr>
          <w:rFonts w:cstheme="minorHAnsi"/>
        </w:rPr>
        <w:t xml:space="preserve">of problems in the transition to kindergarten.  </w:t>
      </w:r>
      <w:r w:rsidRPr="00D43775">
        <w:rPr>
          <w:rFonts w:cstheme="minorHAnsi"/>
          <w:i/>
        </w:rPr>
        <w:t>Early Childhood Research Quarterly</w:t>
      </w:r>
      <w:r w:rsidRPr="00D43775">
        <w:rPr>
          <w:rFonts w:cstheme="minorHAnsi"/>
        </w:rPr>
        <w:t>, 15, 147-166.</w:t>
      </w:r>
    </w:p>
    <w:p w14:paraId="18236338" w14:textId="77777777" w:rsidR="007119C4" w:rsidRPr="00D43775" w:rsidRDefault="007119C4" w:rsidP="00D43775">
      <w:pPr>
        <w:tabs>
          <w:tab w:val="left" w:pos="720"/>
        </w:tabs>
        <w:spacing w:line="240" w:lineRule="auto"/>
        <w:ind w:left="720"/>
        <w:rPr>
          <w:rFonts w:cstheme="minorHAnsi"/>
        </w:rPr>
      </w:pPr>
    </w:p>
    <w:p w14:paraId="3ED91692" w14:textId="77777777" w:rsidR="007119C4" w:rsidRDefault="001E6A9D" w:rsidP="00D43775">
      <w:pPr>
        <w:tabs>
          <w:tab w:val="left" w:pos="720"/>
        </w:tabs>
        <w:spacing w:line="240" w:lineRule="auto"/>
        <w:rPr>
          <w:rFonts w:cstheme="minorHAnsi"/>
          <w:i/>
          <w:lang w:val="en"/>
        </w:rPr>
      </w:pPr>
      <w:r w:rsidRPr="00D43775">
        <w:rPr>
          <w:rFonts w:cstheme="minorHAnsi"/>
          <w:lang w:val="en"/>
        </w:rPr>
        <w:t xml:space="preserve">Rogoff, B. (1990). </w:t>
      </w:r>
      <w:r w:rsidRPr="00D43775">
        <w:rPr>
          <w:rFonts w:cstheme="minorHAnsi"/>
          <w:i/>
          <w:lang w:val="en"/>
        </w:rPr>
        <w:t xml:space="preserve">Apprenticeship in thinking: Cognitive development in social </w:t>
      </w:r>
    </w:p>
    <w:p w14:paraId="79DA7299" w14:textId="2346E1DF" w:rsidR="001E6A9D" w:rsidRDefault="007119C4" w:rsidP="00D43775">
      <w:pPr>
        <w:tabs>
          <w:tab w:val="left" w:pos="720"/>
        </w:tabs>
        <w:spacing w:line="240" w:lineRule="auto"/>
        <w:rPr>
          <w:rFonts w:cstheme="minorHAnsi"/>
          <w:lang w:val="en"/>
        </w:rPr>
      </w:pPr>
      <w:r>
        <w:rPr>
          <w:rFonts w:cstheme="minorHAnsi"/>
          <w:i/>
          <w:lang w:val="en"/>
        </w:rPr>
        <w:lastRenderedPageBreak/>
        <w:tab/>
      </w:r>
      <w:r w:rsidR="001E6A9D" w:rsidRPr="00D43775">
        <w:rPr>
          <w:rFonts w:cstheme="minorHAnsi"/>
          <w:i/>
          <w:lang w:val="en"/>
        </w:rPr>
        <w:t>context</w:t>
      </w:r>
      <w:r>
        <w:rPr>
          <w:rFonts w:cstheme="minorHAnsi"/>
          <w:lang w:val="en"/>
        </w:rPr>
        <w:t xml:space="preserve">. </w:t>
      </w:r>
      <w:r w:rsidR="001E6A9D" w:rsidRPr="00D43775">
        <w:rPr>
          <w:rFonts w:cstheme="minorHAnsi"/>
          <w:lang w:val="en"/>
        </w:rPr>
        <w:t>New York: Oxford University.</w:t>
      </w:r>
    </w:p>
    <w:p w14:paraId="7153FFFA" w14:textId="77777777" w:rsidR="007119C4" w:rsidRPr="00D43775" w:rsidRDefault="007119C4" w:rsidP="00D43775">
      <w:pPr>
        <w:tabs>
          <w:tab w:val="left" w:pos="720"/>
        </w:tabs>
        <w:spacing w:line="240" w:lineRule="auto"/>
        <w:rPr>
          <w:rStyle w:val="Hyperlink"/>
          <w:rFonts w:cstheme="minorHAnsi"/>
          <w:color w:val="auto"/>
          <w:u w:val="none"/>
          <w:lang w:val="en"/>
        </w:rPr>
      </w:pPr>
    </w:p>
    <w:p w14:paraId="4C6B455A" w14:textId="77777777" w:rsidR="001E6A9D" w:rsidRPr="00D43775" w:rsidRDefault="001E6A9D" w:rsidP="00D43775">
      <w:pPr>
        <w:tabs>
          <w:tab w:val="left" w:pos="720"/>
        </w:tabs>
        <w:spacing w:line="240" w:lineRule="auto"/>
        <w:rPr>
          <w:rFonts w:cstheme="minorHAnsi"/>
          <w:i/>
        </w:rPr>
      </w:pPr>
      <w:r w:rsidRPr="00D43775">
        <w:rPr>
          <w:rFonts w:cstheme="minorHAnsi"/>
        </w:rPr>
        <w:t xml:space="preserve">Rothbart, M., &amp; Bates, J. (2006).  Temperament.  </w:t>
      </w:r>
      <w:r w:rsidRPr="00D43775">
        <w:rPr>
          <w:rFonts w:cstheme="minorHAnsi"/>
          <w:i/>
        </w:rPr>
        <w:t xml:space="preserve">Handbook of child psychology: </w:t>
      </w:r>
    </w:p>
    <w:p w14:paraId="4A506B95" w14:textId="77777777" w:rsidR="001E6A9D" w:rsidRDefault="001E6A9D" w:rsidP="00D43775">
      <w:pPr>
        <w:tabs>
          <w:tab w:val="left" w:pos="720"/>
        </w:tabs>
        <w:spacing w:line="240" w:lineRule="auto"/>
        <w:rPr>
          <w:rFonts w:cstheme="minorHAnsi"/>
        </w:rPr>
      </w:pPr>
      <w:r w:rsidRPr="00D43775">
        <w:rPr>
          <w:rFonts w:cstheme="minorHAnsi"/>
          <w:i/>
        </w:rPr>
        <w:tab/>
        <w:t>Social, emotional, and personality development</w:t>
      </w:r>
      <w:r w:rsidRPr="00D43775">
        <w:rPr>
          <w:rFonts w:cstheme="minorHAnsi"/>
        </w:rPr>
        <w:t>. New York:  Wiley.</w:t>
      </w:r>
    </w:p>
    <w:p w14:paraId="3E8FFD1A" w14:textId="77777777" w:rsidR="007119C4" w:rsidRPr="00D43775" w:rsidRDefault="007119C4" w:rsidP="00D43775">
      <w:pPr>
        <w:tabs>
          <w:tab w:val="left" w:pos="720"/>
        </w:tabs>
        <w:spacing w:line="240" w:lineRule="auto"/>
        <w:rPr>
          <w:rStyle w:val="Hyperlink"/>
          <w:rFonts w:cstheme="minorHAnsi"/>
          <w:i/>
          <w:color w:val="auto"/>
          <w:u w:val="none"/>
        </w:rPr>
      </w:pPr>
    </w:p>
    <w:p w14:paraId="0A3BFD76" w14:textId="77777777" w:rsidR="001E6A9D" w:rsidRDefault="001E6A9D" w:rsidP="007119C4">
      <w:pPr>
        <w:pStyle w:val="Bibliography"/>
        <w:spacing w:line="240" w:lineRule="auto"/>
        <w:ind w:left="720" w:hanging="720"/>
        <w:rPr>
          <w:rFonts w:cstheme="minorHAnsi"/>
          <w:noProof/>
        </w:rPr>
      </w:pPr>
      <w:r w:rsidRPr="00D43775">
        <w:rPr>
          <w:rFonts w:cstheme="minorHAnsi"/>
          <w:noProof/>
        </w:rPr>
        <w:t xml:space="preserve">Rud, J., Anthony, J., &amp; Beck, A. M. (2000). Kids and critters in class together. </w:t>
      </w:r>
      <w:r w:rsidRPr="00D43775">
        <w:rPr>
          <w:rFonts w:cstheme="minorHAnsi"/>
          <w:i/>
          <w:iCs/>
          <w:noProof/>
        </w:rPr>
        <w:t>Phi Delta Kappan, 82</w:t>
      </w:r>
      <w:r w:rsidRPr="00D43775">
        <w:rPr>
          <w:rFonts w:cstheme="minorHAnsi"/>
          <w:noProof/>
        </w:rPr>
        <w:t>(4), 313-316.</w:t>
      </w:r>
    </w:p>
    <w:p w14:paraId="34ED9BD9" w14:textId="77777777" w:rsidR="007119C4" w:rsidRPr="007119C4" w:rsidRDefault="007119C4" w:rsidP="007119C4">
      <w:pPr>
        <w:spacing w:line="240" w:lineRule="auto"/>
      </w:pPr>
    </w:p>
    <w:p w14:paraId="3A775289" w14:textId="77777777" w:rsidR="001E6A9D" w:rsidRPr="00D43775" w:rsidRDefault="001E6A9D" w:rsidP="007119C4">
      <w:pPr>
        <w:tabs>
          <w:tab w:val="left" w:pos="720"/>
        </w:tabs>
        <w:spacing w:line="240" w:lineRule="auto"/>
        <w:rPr>
          <w:rFonts w:cstheme="minorHAnsi"/>
        </w:rPr>
      </w:pPr>
      <w:r w:rsidRPr="00D43775">
        <w:rPr>
          <w:rFonts w:cstheme="minorHAnsi"/>
        </w:rPr>
        <w:t xml:space="preserve">Rudasill, K.M., &amp; Rimm-Kaufman, S.E. (2009). Teacher-child relationship quality:  </w:t>
      </w:r>
    </w:p>
    <w:p w14:paraId="3A3C2DBC" w14:textId="77777777" w:rsidR="007119C4" w:rsidRDefault="001E6A9D" w:rsidP="00D43775">
      <w:pPr>
        <w:tabs>
          <w:tab w:val="left" w:pos="720"/>
        </w:tabs>
        <w:spacing w:line="240" w:lineRule="auto"/>
        <w:rPr>
          <w:rFonts w:cstheme="minorHAnsi"/>
          <w:i/>
        </w:rPr>
      </w:pPr>
      <w:r w:rsidRPr="00D43775">
        <w:rPr>
          <w:rFonts w:cstheme="minorHAnsi"/>
        </w:rPr>
        <w:tab/>
        <w:t xml:space="preserve">The roles of child temperament and teacher-child interactions.  </w:t>
      </w:r>
      <w:r w:rsidRPr="00D43775">
        <w:rPr>
          <w:rFonts w:cstheme="minorHAnsi"/>
          <w:i/>
        </w:rPr>
        <w:t xml:space="preserve">Early </w:t>
      </w:r>
    </w:p>
    <w:p w14:paraId="192E6279" w14:textId="4FE2C63C" w:rsidR="001E6A9D" w:rsidRDefault="007119C4" w:rsidP="00D43775">
      <w:pPr>
        <w:tabs>
          <w:tab w:val="left" w:pos="720"/>
        </w:tabs>
        <w:spacing w:line="240" w:lineRule="auto"/>
        <w:rPr>
          <w:rFonts w:cstheme="minorHAnsi"/>
        </w:rPr>
      </w:pPr>
      <w:r>
        <w:rPr>
          <w:rFonts w:cstheme="minorHAnsi"/>
          <w:i/>
        </w:rPr>
        <w:tab/>
        <w:t xml:space="preserve">Childhood </w:t>
      </w:r>
      <w:r w:rsidR="001E6A9D" w:rsidRPr="00D43775">
        <w:rPr>
          <w:rFonts w:cstheme="minorHAnsi"/>
          <w:i/>
        </w:rPr>
        <w:t>Research</w:t>
      </w:r>
      <w:r w:rsidR="001E6A9D" w:rsidRPr="00D43775">
        <w:rPr>
          <w:rFonts w:cstheme="minorHAnsi"/>
        </w:rPr>
        <w:t xml:space="preserve"> </w:t>
      </w:r>
      <w:r w:rsidR="001E6A9D" w:rsidRPr="00D43775">
        <w:rPr>
          <w:rFonts w:cstheme="minorHAnsi"/>
          <w:i/>
        </w:rPr>
        <w:t xml:space="preserve">Quarterly, </w:t>
      </w:r>
      <w:r w:rsidR="001E6A9D" w:rsidRPr="00D43775">
        <w:rPr>
          <w:rFonts w:cstheme="minorHAnsi"/>
        </w:rPr>
        <w:t>24, 107-120.</w:t>
      </w:r>
    </w:p>
    <w:p w14:paraId="49DBCAE1" w14:textId="77777777" w:rsidR="007119C4" w:rsidRPr="007119C4" w:rsidRDefault="007119C4" w:rsidP="00D43775">
      <w:pPr>
        <w:tabs>
          <w:tab w:val="left" w:pos="720"/>
        </w:tabs>
        <w:spacing w:line="240" w:lineRule="auto"/>
        <w:rPr>
          <w:rFonts w:cstheme="minorHAnsi"/>
          <w:i/>
        </w:rPr>
      </w:pPr>
    </w:p>
    <w:p w14:paraId="238487C9"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Santrock, J. W. (2008). </w:t>
      </w:r>
      <w:r w:rsidRPr="00D43775">
        <w:rPr>
          <w:rFonts w:cstheme="minorHAnsi"/>
          <w:i/>
          <w:iCs/>
          <w:noProof/>
        </w:rPr>
        <w:t>Essentials of Life-Span Development.</w:t>
      </w:r>
      <w:r w:rsidRPr="00D43775">
        <w:rPr>
          <w:rFonts w:cstheme="minorHAnsi"/>
          <w:noProof/>
        </w:rPr>
        <w:t xml:space="preserve"> New York: McGraw-Hill.</w:t>
      </w:r>
    </w:p>
    <w:p w14:paraId="100306D6" w14:textId="77777777" w:rsidR="007119C4" w:rsidRPr="00D43775" w:rsidRDefault="007119C4" w:rsidP="00D43775">
      <w:pPr>
        <w:tabs>
          <w:tab w:val="left" w:pos="720"/>
        </w:tabs>
        <w:spacing w:line="240" w:lineRule="auto"/>
        <w:ind w:left="720" w:hanging="720"/>
        <w:rPr>
          <w:rFonts w:cstheme="minorHAnsi"/>
          <w:noProof/>
        </w:rPr>
      </w:pPr>
    </w:p>
    <w:p w14:paraId="419F418C" w14:textId="77AB692D" w:rsidR="00714A39" w:rsidRDefault="00714A39" w:rsidP="00D43775">
      <w:pPr>
        <w:tabs>
          <w:tab w:val="left" w:pos="720"/>
        </w:tabs>
        <w:spacing w:line="240" w:lineRule="auto"/>
        <w:ind w:left="720" w:hanging="720"/>
        <w:rPr>
          <w:rFonts w:cstheme="minorHAnsi"/>
          <w:noProof/>
        </w:rPr>
      </w:pPr>
      <w:r w:rsidRPr="00D43775">
        <w:rPr>
          <w:rFonts w:cstheme="minorHAnsi"/>
          <w:noProof/>
        </w:rPr>
        <w:t>Saudino, K. J. (2005). Behavioral genetics and child temperament. </w:t>
      </w:r>
      <w:r w:rsidRPr="00D43775">
        <w:rPr>
          <w:rFonts w:cstheme="minorHAnsi"/>
          <w:i/>
          <w:iCs/>
          <w:noProof/>
        </w:rPr>
        <w:t>Journal of developmental and behavioral pediatrics: JDBP</w:t>
      </w:r>
      <w:r w:rsidRPr="00D43775">
        <w:rPr>
          <w:rFonts w:cstheme="minorHAnsi"/>
          <w:noProof/>
        </w:rPr>
        <w:t>, </w:t>
      </w:r>
      <w:r w:rsidRPr="00D43775">
        <w:rPr>
          <w:rFonts w:cstheme="minorHAnsi"/>
          <w:i/>
          <w:iCs/>
          <w:noProof/>
        </w:rPr>
        <w:t>26</w:t>
      </w:r>
      <w:r w:rsidRPr="00D43775">
        <w:rPr>
          <w:rFonts w:cstheme="minorHAnsi"/>
          <w:noProof/>
        </w:rPr>
        <w:t>(3), 214.</w:t>
      </w:r>
    </w:p>
    <w:p w14:paraId="5F2A0533" w14:textId="77777777" w:rsidR="007119C4" w:rsidRPr="00D43775" w:rsidRDefault="007119C4" w:rsidP="00D43775">
      <w:pPr>
        <w:tabs>
          <w:tab w:val="left" w:pos="720"/>
        </w:tabs>
        <w:spacing w:line="240" w:lineRule="auto"/>
        <w:ind w:left="720" w:hanging="720"/>
        <w:rPr>
          <w:rFonts w:cstheme="minorHAnsi"/>
          <w:noProof/>
        </w:rPr>
      </w:pPr>
    </w:p>
    <w:p w14:paraId="7EF556FC" w14:textId="6A63C323" w:rsidR="00714A39" w:rsidRDefault="00714A39" w:rsidP="00D43775">
      <w:pPr>
        <w:tabs>
          <w:tab w:val="left" w:pos="720"/>
        </w:tabs>
        <w:spacing w:line="240" w:lineRule="auto"/>
        <w:ind w:left="720" w:hanging="720"/>
        <w:rPr>
          <w:rFonts w:cstheme="minorHAnsi"/>
          <w:noProof/>
        </w:rPr>
      </w:pPr>
      <w:r w:rsidRPr="00D43775">
        <w:rPr>
          <w:rFonts w:cstheme="minorHAnsi"/>
          <w:noProof/>
        </w:rPr>
        <w:t>Saudino, K. J., &amp; Cherny, S. S. (2001). Sources of continuity and change in observed temperament. </w:t>
      </w:r>
      <w:r w:rsidRPr="00D43775">
        <w:rPr>
          <w:rFonts w:cstheme="minorHAnsi"/>
          <w:i/>
          <w:iCs/>
          <w:noProof/>
        </w:rPr>
        <w:t>Infancy to early childhood: Genetic and environmental influences on developmental change</w:t>
      </w:r>
      <w:r w:rsidRPr="00D43775">
        <w:rPr>
          <w:rFonts w:cstheme="minorHAnsi"/>
          <w:noProof/>
        </w:rPr>
        <w:t>, 89-110.</w:t>
      </w:r>
    </w:p>
    <w:p w14:paraId="6A165DFA" w14:textId="77777777" w:rsidR="007119C4" w:rsidRPr="00D43775" w:rsidRDefault="007119C4" w:rsidP="00D43775">
      <w:pPr>
        <w:tabs>
          <w:tab w:val="left" w:pos="720"/>
        </w:tabs>
        <w:spacing w:line="240" w:lineRule="auto"/>
        <w:ind w:left="720" w:hanging="720"/>
        <w:rPr>
          <w:rFonts w:cstheme="minorHAnsi"/>
          <w:noProof/>
        </w:rPr>
      </w:pPr>
    </w:p>
    <w:p w14:paraId="2E59FCF7"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Schultz, B. L., Richardson, R. C., Barbeer, C. R., &amp; Wilcox, D. (2011). A preschool pilot study of connecting with others: Lessons for teaching social and emotional competence. </w:t>
      </w:r>
      <w:r w:rsidRPr="00D43775">
        <w:rPr>
          <w:rFonts w:cstheme="minorHAnsi"/>
          <w:i/>
          <w:iCs/>
          <w:noProof/>
        </w:rPr>
        <w:t>Early Childhood Education, 39</w:t>
      </w:r>
      <w:r w:rsidRPr="00D43775">
        <w:rPr>
          <w:rFonts w:cstheme="minorHAnsi"/>
          <w:noProof/>
        </w:rPr>
        <w:t>, 143-148.</w:t>
      </w:r>
    </w:p>
    <w:p w14:paraId="77202199" w14:textId="77777777" w:rsidR="007119C4" w:rsidRPr="00D43775" w:rsidRDefault="007119C4" w:rsidP="00D43775">
      <w:pPr>
        <w:tabs>
          <w:tab w:val="left" w:pos="720"/>
        </w:tabs>
        <w:spacing w:line="240" w:lineRule="auto"/>
        <w:ind w:left="720" w:hanging="720"/>
        <w:rPr>
          <w:rFonts w:cstheme="minorHAnsi"/>
          <w:noProof/>
        </w:rPr>
      </w:pPr>
    </w:p>
    <w:p w14:paraId="4D4A6C7E" w14:textId="77777777" w:rsidR="001E6A9D" w:rsidRPr="00D43775" w:rsidRDefault="001E6A9D" w:rsidP="00D43775">
      <w:pPr>
        <w:tabs>
          <w:tab w:val="left" w:pos="720"/>
        </w:tabs>
        <w:spacing w:line="240" w:lineRule="auto"/>
        <w:rPr>
          <w:rFonts w:cstheme="minorHAnsi"/>
          <w:lang w:val="en"/>
        </w:rPr>
      </w:pPr>
      <w:r w:rsidRPr="00D43775">
        <w:rPr>
          <w:rFonts w:cstheme="minorHAnsi"/>
          <w:lang w:val="en"/>
        </w:rPr>
        <w:t xml:space="preserve">Shaul, S., &amp; Schwartz, M. (2014). The role of the executive functions in school </w:t>
      </w:r>
    </w:p>
    <w:p w14:paraId="26B5EC5C" w14:textId="77777777" w:rsidR="007119C4" w:rsidRDefault="001E6A9D" w:rsidP="00D43775">
      <w:pPr>
        <w:tabs>
          <w:tab w:val="left" w:pos="720"/>
        </w:tabs>
        <w:spacing w:line="240" w:lineRule="auto"/>
        <w:rPr>
          <w:rFonts w:cstheme="minorHAnsi"/>
          <w:lang w:val="en"/>
        </w:rPr>
      </w:pPr>
      <w:r w:rsidRPr="00D43775">
        <w:rPr>
          <w:rFonts w:cstheme="minorHAnsi"/>
          <w:lang w:val="en"/>
        </w:rPr>
        <w:tab/>
        <w:t xml:space="preserve">readiness among preschool-age children. </w:t>
      </w:r>
      <w:r w:rsidRPr="00D43775">
        <w:rPr>
          <w:rFonts w:cstheme="minorHAnsi"/>
          <w:i/>
          <w:iCs/>
          <w:lang w:val="en"/>
        </w:rPr>
        <w:t>Reading And Writing</w:t>
      </w:r>
      <w:r w:rsidRPr="00D43775">
        <w:rPr>
          <w:rFonts w:cstheme="minorHAnsi"/>
          <w:lang w:val="en"/>
        </w:rPr>
        <w:t xml:space="preserve">, </w:t>
      </w:r>
      <w:r w:rsidRPr="00D43775">
        <w:rPr>
          <w:rFonts w:cstheme="minorHAnsi"/>
          <w:i/>
          <w:iCs/>
          <w:lang w:val="en"/>
        </w:rPr>
        <w:t>27</w:t>
      </w:r>
      <w:r w:rsidRPr="00D43775">
        <w:rPr>
          <w:rFonts w:cstheme="minorHAnsi"/>
          <w:lang w:val="en"/>
        </w:rPr>
        <w:t>(4), 749-</w:t>
      </w:r>
    </w:p>
    <w:p w14:paraId="3B30F2AB" w14:textId="2DBDF965" w:rsidR="001E6A9D" w:rsidRDefault="007119C4" w:rsidP="00D43775">
      <w:pPr>
        <w:tabs>
          <w:tab w:val="left" w:pos="720"/>
        </w:tabs>
        <w:spacing w:line="240" w:lineRule="auto"/>
        <w:rPr>
          <w:rFonts w:cstheme="minorHAnsi"/>
          <w:lang w:val="en"/>
        </w:rPr>
      </w:pPr>
      <w:r>
        <w:rPr>
          <w:rFonts w:cstheme="minorHAnsi"/>
          <w:lang w:val="en"/>
        </w:rPr>
        <w:tab/>
      </w:r>
      <w:r w:rsidR="001E6A9D" w:rsidRPr="00D43775">
        <w:rPr>
          <w:rFonts w:cstheme="minorHAnsi"/>
          <w:lang w:val="en"/>
        </w:rPr>
        <w:t>768.</w:t>
      </w:r>
    </w:p>
    <w:p w14:paraId="6C156DC8" w14:textId="77777777" w:rsidR="007119C4" w:rsidRPr="00D43775" w:rsidRDefault="007119C4" w:rsidP="00D43775">
      <w:pPr>
        <w:tabs>
          <w:tab w:val="left" w:pos="720"/>
        </w:tabs>
        <w:spacing w:line="240" w:lineRule="auto"/>
        <w:rPr>
          <w:rFonts w:cstheme="minorHAnsi"/>
          <w:lang w:val="en"/>
        </w:rPr>
      </w:pPr>
    </w:p>
    <w:p w14:paraId="6819A647" w14:textId="77777777" w:rsidR="007119C4" w:rsidRDefault="001E6A9D" w:rsidP="00D43775">
      <w:pPr>
        <w:tabs>
          <w:tab w:val="left" w:pos="720"/>
        </w:tabs>
        <w:spacing w:line="240" w:lineRule="auto"/>
        <w:rPr>
          <w:rFonts w:cstheme="minorHAnsi"/>
          <w:lang w:val="en"/>
        </w:rPr>
      </w:pPr>
      <w:r w:rsidRPr="00D43775">
        <w:rPr>
          <w:rFonts w:cstheme="minorHAnsi"/>
          <w:lang w:val="en"/>
        </w:rPr>
        <w:t>Smilansky, S. (1990).  Sociodramatic play:  It’s relevan</w:t>
      </w:r>
      <w:r w:rsidR="007119C4">
        <w:rPr>
          <w:rFonts w:cstheme="minorHAnsi"/>
          <w:lang w:val="en"/>
        </w:rPr>
        <w:t xml:space="preserve">ce to behavior and </w:t>
      </w:r>
    </w:p>
    <w:p w14:paraId="3A637B9F" w14:textId="77777777" w:rsidR="007119C4" w:rsidRDefault="007119C4" w:rsidP="00D43775">
      <w:pPr>
        <w:tabs>
          <w:tab w:val="left" w:pos="720"/>
        </w:tabs>
        <w:spacing w:line="240" w:lineRule="auto"/>
        <w:rPr>
          <w:rFonts w:cstheme="minorHAnsi"/>
          <w:i/>
          <w:lang w:val="en"/>
        </w:rPr>
      </w:pPr>
      <w:r>
        <w:rPr>
          <w:rFonts w:cstheme="minorHAnsi"/>
          <w:lang w:val="en"/>
        </w:rPr>
        <w:tab/>
        <w:t xml:space="preserve">achievement </w:t>
      </w:r>
      <w:r w:rsidR="001E6A9D" w:rsidRPr="00D43775">
        <w:rPr>
          <w:rFonts w:cstheme="minorHAnsi"/>
          <w:lang w:val="en"/>
        </w:rPr>
        <w:t xml:space="preserve">in schools.  In E. Klugman &amp; S. Smilansky (Eds.), </w:t>
      </w:r>
      <w:r w:rsidR="001E6A9D" w:rsidRPr="00D43775">
        <w:rPr>
          <w:rFonts w:cstheme="minorHAnsi"/>
          <w:i/>
          <w:lang w:val="en"/>
        </w:rPr>
        <w:t xml:space="preserve">Children’s </w:t>
      </w:r>
    </w:p>
    <w:p w14:paraId="25DB6E7C" w14:textId="77777777" w:rsidR="007119C4" w:rsidRDefault="007119C4" w:rsidP="00D43775">
      <w:pPr>
        <w:tabs>
          <w:tab w:val="left" w:pos="720"/>
        </w:tabs>
        <w:spacing w:line="240" w:lineRule="auto"/>
        <w:rPr>
          <w:rFonts w:cstheme="minorHAnsi"/>
          <w:lang w:val="en"/>
        </w:rPr>
      </w:pPr>
      <w:r>
        <w:rPr>
          <w:rFonts w:cstheme="minorHAnsi"/>
          <w:i/>
          <w:lang w:val="en"/>
        </w:rPr>
        <w:tab/>
        <w:t xml:space="preserve">play and learning: </w:t>
      </w:r>
      <w:r w:rsidR="001E6A9D" w:rsidRPr="00D43775">
        <w:rPr>
          <w:rFonts w:cstheme="minorHAnsi"/>
          <w:i/>
          <w:lang w:val="en"/>
        </w:rPr>
        <w:t xml:space="preserve">Perspectives and policy implications.  </w:t>
      </w:r>
      <w:r w:rsidR="001E6A9D" w:rsidRPr="00D43775">
        <w:rPr>
          <w:rFonts w:cstheme="minorHAnsi"/>
          <w:lang w:val="en"/>
        </w:rPr>
        <w:t xml:space="preserve">New York:  </w:t>
      </w:r>
    </w:p>
    <w:p w14:paraId="584F0C48" w14:textId="66CCDF6B" w:rsidR="001E6A9D" w:rsidRDefault="007119C4" w:rsidP="00D43775">
      <w:pPr>
        <w:tabs>
          <w:tab w:val="left" w:pos="720"/>
        </w:tabs>
        <w:spacing w:line="240" w:lineRule="auto"/>
        <w:rPr>
          <w:rFonts w:cstheme="minorHAnsi"/>
          <w:lang w:val="en"/>
        </w:rPr>
      </w:pPr>
      <w:r>
        <w:rPr>
          <w:rFonts w:cstheme="minorHAnsi"/>
          <w:lang w:val="en"/>
        </w:rPr>
        <w:tab/>
      </w:r>
      <w:r w:rsidR="001E6A9D" w:rsidRPr="00D43775">
        <w:rPr>
          <w:rFonts w:cstheme="minorHAnsi"/>
          <w:lang w:val="en"/>
        </w:rPr>
        <w:t>Teachers College Press.</w:t>
      </w:r>
    </w:p>
    <w:p w14:paraId="5CA3EF4D" w14:textId="77777777" w:rsidR="007119C4" w:rsidRPr="00D43775" w:rsidRDefault="007119C4" w:rsidP="00D43775">
      <w:pPr>
        <w:tabs>
          <w:tab w:val="left" w:pos="720"/>
        </w:tabs>
        <w:spacing w:line="240" w:lineRule="auto"/>
        <w:rPr>
          <w:rFonts w:cstheme="minorHAnsi"/>
          <w:lang w:val="en"/>
        </w:rPr>
      </w:pPr>
    </w:p>
    <w:p w14:paraId="3401021C" w14:textId="77777777" w:rsidR="007119C4" w:rsidRDefault="001E6A9D" w:rsidP="007119C4">
      <w:pPr>
        <w:tabs>
          <w:tab w:val="left" w:pos="720"/>
        </w:tabs>
        <w:spacing w:line="240" w:lineRule="auto"/>
        <w:rPr>
          <w:rFonts w:cstheme="minorHAnsi"/>
          <w:lang w:val="en"/>
        </w:rPr>
      </w:pPr>
      <w:r w:rsidRPr="00D43775">
        <w:rPr>
          <w:rFonts w:cstheme="minorHAnsi"/>
          <w:lang w:val="en"/>
        </w:rPr>
        <w:t>Sprinkle, J. E. (2008). Animals, empathy, and violence:</w:t>
      </w:r>
      <w:r w:rsidR="007119C4">
        <w:rPr>
          <w:rFonts w:cstheme="minorHAnsi"/>
          <w:lang w:val="en"/>
        </w:rPr>
        <w:t xml:space="preserve"> Can animals be used to </w:t>
      </w:r>
    </w:p>
    <w:p w14:paraId="4C666ACA" w14:textId="77777777" w:rsidR="007119C4" w:rsidRDefault="007119C4" w:rsidP="007119C4">
      <w:pPr>
        <w:tabs>
          <w:tab w:val="left" w:pos="720"/>
        </w:tabs>
        <w:spacing w:line="240" w:lineRule="auto"/>
        <w:rPr>
          <w:rFonts w:cstheme="minorHAnsi"/>
          <w:i/>
          <w:iCs/>
          <w:lang w:val="en"/>
        </w:rPr>
      </w:pPr>
      <w:r>
        <w:rPr>
          <w:rFonts w:cstheme="minorHAnsi"/>
          <w:lang w:val="en"/>
        </w:rPr>
        <w:tab/>
        <w:t xml:space="preserve">convey </w:t>
      </w:r>
      <w:r w:rsidR="001E6A9D" w:rsidRPr="00D43775">
        <w:rPr>
          <w:rFonts w:cstheme="minorHAnsi"/>
          <w:lang w:val="en"/>
        </w:rPr>
        <w:t xml:space="preserve">principles of prosocial behavior to children?. </w:t>
      </w:r>
      <w:r w:rsidR="001E6A9D" w:rsidRPr="00D43775">
        <w:rPr>
          <w:rFonts w:cstheme="minorHAnsi"/>
          <w:i/>
          <w:iCs/>
          <w:lang w:val="en"/>
        </w:rPr>
        <w:t xml:space="preserve">Youth Violence And </w:t>
      </w:r>
    </w:p>
    <w:p w14:paraId="1EE13D88" w14:textId="0FA8B203" w:rsidR="001E6A9D" w:rsidRDefault="007119C4" w:rsidP="007119C4">
      <w:pPr>
        <w:tabs>
          <w:tab w:val="left" w:pos="720"/>
        </w:tabs>
        <w:spacing w:line="240" w:lineRule="auto"/>
        <w:rPr>
          <w:rFonts w:cstheme="minorHAnsi"/>
          <w:lang w:val="en"/>
        </w:rPr>
      </w:pPr>
      <w:r>
        <w:rPr>
          <w:rFonts w:cstheme="minorHAnsi"/>
          <w:i/>
          <w:iCs/>
          <w:lang w:val="en"/>
        </w:rPr>
        <w:tab/>
      </w:r>
      <w:r w:rsidR="001E6A9D" w:rsidRPr="00D43775">
        <w:rPr>
          <w:rFonts w:cstheme="minorHAnsi"/>
          <w:i/>
          <w:iCs/>
          <w:lang w:val="en"/>
        </w:rPr>
        <w:t>Juvenile Justice</w:t>
      </w:r>
      <w:r w:rsidR="001E6A9D" w:rsidRPr="00D43775">
        <w:rPr>
          <w:rFonts w:cstheme="minorHAnsi"/>
          <w:lang w:val="en"/>
        </w:rPr>
        <w:t xml:space="preserve">, </w:t>
      </w:r>
      <w:r w:rsidR="001E6A9D" w:rsidRPr="00D43775">
        <w:rPr>
          <w:rFonts w:cstheme="minorHAnsi"/>
          <w:i/>
          <w:iCs/>
          <w:lang w:val="en"/>
        </w:rPr>
        <w:t>6</w:t>
      </w:r>
      <w:r w:rsidR="001E6A9D" w:rsidRPr="00D43775">
        <w:rPr>
          <w:rFonts w:cstheme="minorHAnsi"/>
          <w:lang w:val="en"/>
        </w:rPr>
        <w:t>(1), 47-58.</w:t>
      </w:r>
    </w:p>
    <w:p w14:paraId="55C1CB65" w14:textId="77777777" w:rsidR="007119C4" w:rsidRPr="00D43775" w:rsidRDefault="007119C4" w:rsidP="007119C4">
      <w:pPr>
        <w:tabs>
          <w:tab w:val="left" w:pos="720"/>
        </w:tabs>
        <w:spacing w:line="240" w:lineRule="auto"/>
        <w:rPr>
          <w:rFonts w:cstheme="minorHAnsi"/>
          <w:lang w:val="en"/>
        </w:rPr>
      </w:pPr>
    </w:p>
    <w:p w14:paraId="77994DDB" w14:textId="77777777" w:rsidR="007119C4" w:rsidRDefault="001E6A9D" w:rsidP="00D43775">
      <w:pPr>
        <w:tabs>
          <w:tab w:val="left" w:pos="720"/>
        </w:tabs>
        <w:spacing w:line="240" w:lineRule="auto"/>
        <w:rPr>
          <w:rFonts w:cstheme="minorHAnsi"/>
        </w:rPr>
      </w:pPr>
      <w:r w:rsidRPr="00D43775">
        <w:rPr>
          <w:rFonts w:cstheme="minorHAnsi"/>
        </w:rPr>
        <w:t xml:space="preserve">Stifter, C.A., Cipriano, E., Conway, A., &amp; Kelleher, </w:t>
      </w:r>
      <w:r w:rsidR="007119C4">
        <w:rPr>
          <w:rFonts w:cstheme="minorHAnsi"/>
        </w:rPr>
        <w:t xml:space="preserve">R. (2009).  Temperament and </w:t>
      </w:r>
    </w:p>
    <w:p w14:paraId="7D10B992" w14:textId="77777777" w:rsidR="007119C4" w:rsidRDefault="007119C4" w:rsidP="00D43775">
      <w:pPr>
        <w:tabs>
          <w:tab w:val="left" w:pos="720"/>
        </w:tabs>
        <w:spacing w:line="240" w:lineRule="auto"/>
        <w:rPr>
          <w:rFonts w:cstheme="minorHAnsi"/>
        </w:rPr>
      </w:pPr>
      <w:r>
        <w:rPr>
          <w:rFonts w:cstheme="minorHAnsi"/>
        </w:rPr>
        <w:tab/>
        <w:t xml:space="preserve">the </w:t>
      </w:r>
      <w:r w:rsidR="001E6A9D" w:rsidRPr="00D43775">
        <w:rPr>
          <w:rFonts w:cstheme="minorHAnsi"/>
        </w:rPr>
        <w:t xml:space="preserve">development of conscience:  The moderating role of effortful control.  </w:t>
      </w:r>
    </w:p>
    <w:p w14:paraId="4964B781" w14:textId="348DC97A" w:rsidR="001E6A9D" w:rsidRDefault="007119C4" w:rsidP="00D43775">
      <w:pPr>
        <w:tabs>
          <w:tab w:val="left" w:pos="720"/>
        </w:tabs>
        <w:spacing w:line="240" w:lineRule="auto"/>
        <w:rPr>
          <w:rFonts w:cstheme="minorHAnsi"/>
        </w:rPr>
      </w:pPr>
      <w:r>
        <w:rPr>
          <w:rFonts w:cstheme="minorHAnsi"/>
        </w:rPr>
        <w:tab/>
      </w:r>
      <w:r w:rsidR="001E6A9D" w:rsidRPr="00D43775">
        <w:rPr>
          <w:rFonts w:cstheme="minorHAnsi"/>
          <w:i/>
        </w:rPr>
        <w:t>Social</w:t>
      </w:r>
      <w:r>
        <w:rPr>
          <w:rFonts w:cstheme="minorHAnsi"/>
        </w:rPr>
        <w:t xml:space="preserve"> </w:t>
      </w:r>
      <w:r w:rsidR="001E6A9D" w:rsidRPr="00D43775">
        <w:rPr>
          <w:rFonts w:cstheme="minorHAnsi"/>
          <w:i/>
        </w:rPr>
        <w:t>Development, 18</w:t>
      </w:r>
      <w:r w:rsidR="001E6A9D" w:rsidRPr="00D43775">
        <w:rPr>
          <w:rFonts w:cstheme="minorHAnsi"/>
        </w:rPr>
        <w:t>, 353-374.</w:t>
      </w:r>
    </w:p>
    <w:p w14:paraId="3E772416" w14:textId="77777777" w:rsidR="007119C4" w:rsidRPr="00D43775" w:rsidRDefault="007119C4" w:rsidP="00D43775">
      <w:pPr>
        <w:tabs>
          <w:tab w:val="left" w:pos="720"/>
        </w:tabs>
        <w:spacing w:line="240" w:lineRule="auto"/>
        <w:rPr>
          <w:rFonts w:cstheme="minorHAnsi"/>
        </w:rPr>
      </w:pPr>
    </w:p>
    <w:p w14:paraId="7BB046DE" w14:textId="77777777" w:rsidR="007119C4" w:rsidRDefault="00AB36A0" w:rsidP="00D43775">
      <w:pPr>
        <w:tabs>
          <w:tab w:val="left" w:pos="720"/>
        </w:tabs>
        <w:spacing w:line="240" w:lineRule="auto"/>
        <w:rPr>
          <w:rFonts w:cstheme="minorHAnsi"/>
          <w:i/>
          <w:iCs/>
        </w:rPr>
      </w:pPr>
      <w:r w:rsidRPr="00D43775">
        <w:rPr>
          <w:rFonts w:cstheme="minorHAnsi"/>
        </w:rPr>
        <w:t>Stipek, D. (2006). No child left behind comes to preschool. </w:t>
      </w:r>
      <w:r w:rsidRPr="00D43775">
        <w:rPr>
          <w:rFonts w:cstheme="minorHAnsi"/>
          <w:i/>
          <w:iCs/>
        </w:rPr>
        <w:t xml:space="preserve">The Elementary School </w:t>
      </w:r>
    </w:p>
    <w:p w14:paraId="37E0BD09" w14:textId="50AB2F16" w:rsidR="00AB36A0" w:rsidRDefault="007119C4" w:rsidP="00D43775">
      <w:pPr>
        <w:tabs>
          <w:tab w:val="left" w:pos="720"/>
        </w:tabs>
        <w:spacing w:line="240" w:lineRule="auto"/>
        <w:rPr>
          <w:rFonts w:cstheme="minorHAnsi"/>
        </w:rPr>
      </w:pPr>
      <w:r>
        <w:rPr>
          <w:rFonts w:cstheme="minorHAnsi"/>
          <w:i/>
          <w:iCs/>
        </w:rPr>
        <w:tab/>
      </w:r>
      <w:r w:rsidR="00AB36A0" w:rsidRPr="00D43775">
        <w:rPr>
          <w:rFonts w:cstheme="minorHAnsi"/>
          <w:i/>
          <w:iCs/>
        </w:rPr>
        <w:t>Journal</w:t>
      </w:r>
      <w:r w:rsidR="00AB36A0" w:rsidRPr="00D43775">
        <w:rPr>
          <w:rFonts w:cstheme="minorHAnsi"/>
        </w:rPr>
        <w:t>, </w:t>
      </w:r>
      <w:r w:rsidR="00AB36A0" w:rsidRPr="00D43775">
        <w:rPr>
          <w:rFonts w:cstheme="minorHAnsi"/>
          <w:i/>
          <w:iCs/>
        </w:rPr>
        <w:t>106</w:t>
      </w:r>
      <w:r w:rsidR="00AB36A0" w:rsidRPr="00D43775">
        <w:rPr>
          <w:rFonts w:cstheme="minorHAnsi"/>
        </w:rPr>
        <w:t>(5), 455-466.</w:t>
      </w:r>
    </w:p>
    <w:p w14:paraId="523A480A" w14:textId="77777777" w:rsidR="007119C4" w:rsidRPr="00D43775" w:rsidRDefault="007119C4" w:rsidP="00D43775">
      <w:pPr>
        <w:tabs>
          <w:tab w:val="left" w:pos="720"/>
        </w:tabs>
        <w:spacing w:line="240" w:lineRule="auto"/>
        <w:rPr>
          <w:rFonts w:cstheme="minorHAnsi"/>
        </w:rPr>
      </w:pPr>
    </w:p>
    <w:p w14:paraId="6D652F7F" w14:textId="77777777" w:rsidR="007119C4" w:rsidRDefault="001E6A9D" w:rsidP="00D43775">
      <w:pPr>
        <w:tabs>
          <w:tab w:val="left" w:pos="720"/>
        </w:tabs>
        <w:spacing w:line="240" w:lineRule="auto"/>
        <w:rPr>
          <w:rFonts w:cstheme="minorHAnsi"/>
        </w:rPr>
      </w:pPr>
      <w:r w:rsidRPr="00D43775">
        <w:rPr>
          <w:rFonts w:cstheme="minorHAnsi"/>
        </w:rPr>
        <w:lastRenderedPageBreak/>
        <w:t xml:space="preserve">Sutton-Smith, B. (1997).  </w:t>
      </w:r>
      <w:r w:rsidRPr="00D43775">
        <w:rPr>
          <w:rFonts w:cstheme="minorHAnsi"/>
          <w:i/>
        </w:rPr>
        <w:t>The ambiguity of play</w:t>
      </w:r>
      <w:r w:rsidRPr="00D43775">
        <w:rPr>
          <w:rFonts w:cstheme="minorHAnsi"/>
        </w:rPr>
        <w:t>.  Camb</w:t>
      </w:r>
      <w:r w:rsidR="007119C4">
        <w:rPr>
          <w:rFonts w:cstheme="minorHAnsi"/>
        </w:rPr>
        <w:t xml:space="preserve">ridge, MA:  Harvard </w:t>
      </w:r>
    </w:p>
    <w:p w14:paraId="56C666FE" w14:textId="5DCD0479" w:rsidR="001E6A9D" w:rsidRDefault="007119C4" w:rsidP="00D43775">
      <w:pPr>
        <w:tabs>
          <w:tab w:val="left" w:pos="720"/>
        </w:tabs>
        <w:spacing w:line="240" w:lineRule="auto"/>
        <w:rPr>
          <w:rFonts w:cstheme="minorHAnsi"/>
        </w:rPr>
      </w:pPr>
      <w:r>
        <w:rPr>
          <w:rFonts w:cstheme="minorHAnsi"/>
        </w:rPr>
        <w:tab/>
        <w:t xml:space="preserve">University </w:t>
      </w:r>
      <w:r w:rsidR="001E6A9D" w:rsidRPr="00D43775">
        <w:rPr>
          <w:rFonts w:cstheme="minorHAnsi"/>
        </w:rPr>
        <w:t>Press.</w:t>
      </w:r>
    </w:p>
    <w:p w14:paraId="56C90164" w14:textId="77777777" w:rsidR="007119C4" w:rsidRPr="00D43775" w:rsidRDefault="007119C4" w:rsidP="00D43775">
      <w:pPr>
        <w:tabs>
          <w:tab w:val="left" w:pos="720"/>
        </w:tabs>
        <w:spacing w:line="240" w:lineRule="auto"/>
        <w:rPr>
          <w:rFonts w:cstheme="minorHAnsi"/>
        </w:rPr>
      </w:pPr>
    </w:p>
    <w:p w14:paraId="146A006F"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Tappan, M. (2006). Moral functioning as mediated action. </w:t>
      </w:r>
      <w:r w:rsidRPr="00D43775">
        <w:rPr>
          <w:rFonts w:cstheme="minorHAnsi"/>
          <w:i/>
          <w:iCs/>
          <w:noProof/>
        </w:rPr>
        <w:t>Journal of Moral Education, 35</w:t>
      </w:r>
      <w:r w:rsidRPr="00D43775">
        <w:rPr>
          <w:rFonts w:cstheme="minorHAnsi"/>
          <w:noProof/>
        </w:rPr>
        <w:t>(1), 1-18.</w:t>
      </w:r>
    </w:p>
    <w:p w14:paraId="784734D0" w14:textId="77777777" w:rsidR="007119C4" w:rsidRPr="00D43775" w:rsidRDefault="007119C4" w:rsidP="00D43775">
      <w:pPr>
        <w:tabs>
          <w:tab w:val="left" w:pos="720"/>
        </w:tabs>
        <w:spacing w:line="240" w:lineRule="auto"/>
        <w:ind w:left="720" w:hanging="720"/>
        <w:rPr>
          <w:rFonts w:cstheme="minorHAnsi"/>
          <w:noProof/>
        </w:rPr>
      </w:pPr>
    </w:p>
    <w:p w14:paraId="5EC20772" w14:textId="77777777" w:rsidR="007119C4" w:rsidRDefault="001E6A9D" w:rsidP="007119C4">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Tay-Lim, J. &amp; Lim, S. (2013).  Privileging younger child</w:t>
      </w:r>
      <w:r w:rsidR="007119C4">
        <w:rPr>
          <w:rStyle w:val="Hyperlink"/>
          <w:rFonts w:eastAsia="Calibri" w:cstheme="minorHAnsi"/>
          <w:color w:val="auto"/>
          <w:u w:val="none"/>
        </w:rPr>
        <w:t xml:space="preserve">ren’s voices in research:  </w:t>
      </w:r>
    </w:p>
    <w:p w14:paraId="501382AC" w14:textId="488AB7E7" w:rsidR="001E6A9D" w:rsidRDefault="007119C4" w:rsidP="007119C4">
      <w:pPr>
        <w:spacing w:line="240" w:lineRule="auto"/>
        <w:ind w:left="720"/>
        <w:contextualSpacing/>
        <w:rPr>
          <w:rStyle w:val="Hyperlink"/>
          <w:rFonts w:eastAsia="Calibri" w:cstheme="minorHAnsi"/>
          <w:color w:val="auto"/>
          <w:u w:val="none"/>
        </w:rPr>
      </w:pPr>
      <w:r>
        <w:rPr>
          <w:rStyle w:val="Hyperlink"/>
          <w:rFonts w:eastAsia="Calibri" w:cstheme="minorHAnsi"/>
          <w:color w:val="auto"/>
          <w:u w:val="none"/>
        </w:rPr>
        <w:t xml:space="preserve">Use </w:t>
      </w:r>
      <w:r w:rsidR="001E6A9D" w:rsidRPr="00D43775">
        <w:rPr>
          <w:rStyle w:val="Hyperlink"/>
          <w:rFonts w:eastAsia="Calibri" w:cstheme="minorHAnsi"/>
          <w:color w:val="auto"/>
          <w:u w:val="none"/>
        </w:rPr>
        <w:t xml:space="preserve">of drawings and a co-construction process.  </w:t>
      </w:r>
      <w:r w:rsidR="001E6A9D" w:rsidRPr="00D43775">
        <w:rPr>
          <w:rStyle w:val="Hyperlink"/>
          <w:rFonts w:eastAsia="Calibri" w:cstheme="minorHAnsi"/>
          <w:i/>
          <w:color w:val="auto"/>
          <w:u w:val="none"/>
        </w:rPr>
        <w:t xml:space="preserve">International Journal of Qualitative Methods, </w:t>
      </w:r>
      <w:r w:rsidR="001E6A9D" w:rsidRPr="00D43775">
        <w:rPr>
          <w:rStyle w:val="Hyperlink"/>
          <w:rFonts w:eastAsia="Calibri" w:cstheme="minorHAnsi"/>
          <w:color w:val="auto"/>
          <w:u w:val="none"/>
        </w:rPr>
        <w:t>65-83.</w:t>
      </w:r>
    </w:p>
    <w:p w14:paraId="3CEFD9E4" w14:textId="77777777" w:rsidR="007119C4" w:rsidRPr="00D43775" w:rsidRDefault="007119C4" w:rsidP="007119C4">
      <w:pPr>
        <w:spacing w:line="240" w:lineRule="auto"/>
        <w:ind w:left="720"/>
        <w:contextualSpacing/>
        <w:rPr>
          <w:rStyle w:val="Hyperlink"/>
          <w:rFonts w:eastAsia="Calibri" w:cstheme="minorHAnsi"/>
          <w:color w:val="auto"/>
          <w:u w:val="none"/>
        </w:rPr>
      </w:pPr>
    </w:p>
    <w:p w14:paraId="31797AD8" w14:textId="77777777" w:rsidR="007119C4" w:rsidRDefault="001E6A9D" w:rsidP="007119C4">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Teaching Strategies (2013).  Comparing child outcomes</w:t>
      </w:r>
      <w:r w:rsidR="007119C4">
        <w:rPr>
          <w:rStyle w:val="Hyperlink"/>
          <w:rFonts w:eastAsia="Calibri" w:cstheme="minorHAnsi"/>
          <w:color w:val="auto"/>
          <w:u w:val="none"/>
        </w:rPr>
        <w:t xml:space="preserve">:  examining the impact of </w:t>
      </w:r>
    </w:p>
    <w:p w14:paraId="7AB8F677" w14:textId="1C6A8152" w:rsidR="001E6A9D" w:rsidRPr="00D43775" w:rsidRDefault="007119C4" w:rsidP="007119C4">
      <w:pPr>
        <w:spacing w:line="240" w:lineRule="auto"/>
        <w:ind w:firstLine="720"/>
        <w:contextualSpacing/>
        <w:rPr>
          <w:rStyle w:val="Hyperlink"/>
          <w:rFonts w:eastAsia="Calibri" w:cstheme="minorHAnsi"/>
          <w:color w:val="auto"/>
          <w:u w:val="none"/>
        </w:rPr>
      </w:pPr>
      <w:r>
        <w:rPr>
          <w:rStyle w:val="Hyperlink"/>
          <w:rFonts w:eastAsia="Calibri" w:cstheme="minorHAnsi"/>
          <w:color w:val="auto"/>
          <w:u w:val="none"/>
        </w:rPr>
        <w:t xml:space="preserve">The </w:t>
      </w:r>
      <w:r w:rsidR="001E6A9D" w:rsidRPr="00D43775">
        <w:rPr>
          <w:rStyle w:val="Hyperlink"/>
          <w:rFonts w:eastAsia="Calibri" w:cstheme="minorHAnsi"/>
          <w:color w:val="auto"/>
          <w:u w:val="none"/>
        </w:rPr>
        <w:t xml:space="preserve">Creative Curriculum for Preschool.  Retrieved from </w:t>
      </w:r>
    </w:p>
    <w:p w14:paraId="24D42439" w14:textId="19EB2FCD" w:rsidR="001E6A9D" w:rsidRDefault="00AD5271" w:rsidP="00D43775">
      <w:pPr>
        <w:spacing w:line="240" w:lineRule="auto"/>
        <w:ind w:left="720"/>
        <w:contextualSpacing/>
        <w:rPr>
          <w:rStyle w:val="Hyperlink"/>
          <w:rFonts w:eastAsia="Calibri" w:cstheme="minorHAnsi"/>
          <w:color w:val="auto"/>
          <w:u w:val="none"/>
        </w:rPr>
      </w:pPr>
      <w:hyperlink r:id="rId22" w:history="1">
        <w:r w:rsidR="00F04770" w:rsidRPr="002B2578">
          <w:rPr>
            <w:rStyle w:val="Hyperlink"/>
            <w:rFonts w:eastAsia="Calibri" w:cstheme="minorHAnsi"/>
          </w:rPr>
          <w:t>http://teachingstrategies.com/content/pageDocs/TS-Comparing-Child-Outcomes-2013.pdf</w:t>
        </w:r>
      </w:hyperlink>
      <w:r w:rsidR="001E6A9D" w:rsidRPr="00D43775">
        <w:rPr>
          <w:rStyle w:val="Hyperlink"/>
          <w:rFonts w:eastAsia="Calibri" w:cstheme="minorHAnsi"/>
          <w:color w:val="auto"/>
          <w:u w:val="none"/>
        </w:rPr>
        <w:t>.</w:t>
      </w:r>
    </w:p>
    <w:p w14:paraId="501215B9" w14:textId="77777777" w:rsidR="00F04770" w:rsidRPr="00D43775" w:rsidRDefault="00F04770" w:rsidP="00D43775">
      <w:pPr>
        <w:spacing w:line="240" w:lineRule="auto"/>
        <w:ind w:left="720"/>
        <w:contextualSpacing/>
        <w:rPr>
          <w:rStyle w:val="Hyperlink"/>
          <w:rFonts w:eastAsia="Calibri" w:cstheme="minorHAnsi"/>
          <w:color w:val="auto"/>
          <w:u w:val="none"/>
        </w:rPr>
      </w:pPr>
    </w:p>
    <w:p w14:paraId="797E753F" w14:textId="77777777" w:rsidR="001E6A9D" w:rsidRDefault="001E6A9D" w:rsidP="00D43775">
      <w:pPr>
        <w:spacing w:line="240" w:lineRule="auto"/>
        <w:contextualSpacing/>
        <w:rPr>
          <w:rFonts w:eastAsia="Calibri" w:cstheme="minorHAnsi"/>
        </w:rPr>
      </w:pPr>
      <w:r w:rsidRPr="00D43775">
        <w:rPr>
          <w:rFonts w:eastAsia="Calibri" w:cstheme="minorHAnsi"/>
        </w:rPr>
        <w:t>Thomas, M. (2005). Comparing theories of child development. Belmont: Wadsworth.</w:t>
      </w:r>
    </w:p>
    <w:p w14:paraId="6E958D8F" w14:textId="77777777" w:rsidR="00F04770" w:rsidRPr="00D43775" w:rsidRDefault="00F04770" w:rsidP="00D43775">
      <w:pPr>
        <w:spacing w:line="240" w:lineRule="auto"/>
        <w:contextualSpacing/>
        <w:rPr>
          <w:rFonts w:eastAsia="Calibri" w:cstheme="minorHAnsi"/>
        </w:rPr>
      </w:pPr>
    </w:p>
    <w:p w14:paraId="0364EA3A"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Thomas, S., &amp; Beirne, P. (2002). Humane education and humanistic philosophy: toward a new curriculum. </w:t>
      </w:r>
      <w:r w:rsidRPr="00D43775">
        <w:rPr>
          <w:rFonts w:cstheme="minorHAnsi"/>
          <w:i/>
          <w:iCs/>
          <w:noProof/>
        </w:rPr>
        <w:t>Journal of Humanistic Counseling, Education, and Development, 41</w:t>
      </w:r>
      <w:r w:rsidRPr="00D43775">
        <w:rPr>
          <w:rFonts w:cstheme="minorHAnsi"/>
          <w:noProof/>
        </w:rPr>
        <w:t>, 190-197.</w:t>
      </w:r>
    </w:p>
    <w:p w14:paraId="7A6488BA" w14:textId="77777777" w:rsidR="00F04770" w:rsidRPr="00D43775" w:rsidRDefault="00F04770" w:rsidP="00D43775">
      <w:pPr>
        <w:tabs>
          <w:tab w:val="left" w:pos="720"/>
        </w:tabs>
        <w:spacing w:line="240" w:lineRule="auto"/>
        <w:ind w:left="720" w:hanging="720"/>
        <w:rPr>
          <w:rFonts w:cstheme="minorHAnsi"/>
          <w:noProof/>
        </w:rPr>
      </w:pPr>
    </w:p>
    <w:p w14:paraId="1AA180B1" w14:textId="77777777" w:rsidR="00F04770" w:rsidRDefault="001E6A9D" w:rsidP="00D43775">
      <w:pPr>
        <w:tabs>
          <w:tab w:val="left" w:pos="720"/>
        </w:tabs>
        <w:spacing w:line="240" w:lineRule="auto"/>
        <w:rPr>
          <w:rFonts w:cstheme="minorHAnsi"/>
        </w:rPr>
      </w:pPr>
      <w:r w:rsidRPr="00D43775">
        <w:rPr>
          <w:rFonts w:cstheme="minorHAnsi"/>
        </w:rPr>
        <w:t>Thomas, A., Chess, S., &amp; Birch, H (1960).  A longitudinal</w:t>
      </w:r>
      <w:r w:rsidR="00F04770">
        <w:rPr>
          <w:rFonts w:cstheme="minorHAnsi"/>
        </w:rPr>
        <w:t xml:space="preserve"> study of reaction patterns </w:t>
      </w:r>
    </w:p>
    <w:p w14:paraId="5E1EED27" w14:textId="7224B6D2" w:rsidR="001E6A9D" w:rsidRDefault="00F04770" w:rsidP="00D43775">
      <w:pPr>
        <w:tabs>
          <w:tab w:val="left" w:pos="720"/>
        </w:tabs>
        <w:spacing w:line="240" w:lineRule="auto"/>
        <w:rPr>
          <w:rFonts w:cstheme="minorHAnsi"/>
        </w:rPr>
      </w:pPr>
      <w:r>
        <w:rPr>
          <w:rFonts w:cstheme="minorHAnsi"/>
        </w:rPr>
        <w:tab/>
        <w:t xml:space="preserve">in </w:t>
      </w:r>
      <w:r w:rsidR="001E6A9D" w:rsidRPr="00D43775">
        <w:rPr>
          <w:rFonts w:cstheme="minorHAnsi"/>
        </w:rPr>
        <w:t xml:space="preserve">children. </w:t>
      </w:r>
      <w:r w:rsidR="001E6A9D" w:rsidRPr="00D43775">
        <w:rPr>
          <w:rFonts w:cstheme="minorHAnsi"/>
          <w:i/>
        </w:rPr>
        <w:t>Comprehensive Psychiatry, 1</w:t>
      </w:r>
      <w:r w:rsidR="001E6A9D" w:rsidRPr="00D43775">
        <w:rPr>
          <w:rFonts w:cstheme="minorHAnsi"/>
        </w:rPr>
        <w:t xml:space="preserve">, 103-112. </w:t>
      </w:r>
    </w:p>
    <w:p w14:paraId="05868842" w14:textId="77777777" w:rsidR="00F04770" w:rsidRPr="00D43775" w:rsidRDefault="00F04770" w:rsidP="00D43775">
      <w:pPr>
        <w:tabs>
          <w:tab w:val="left" w:pos="720"/>
        </w:tabs>
        <w:spacing w:line="240" w:lineRule="auto"/>
        <w:rPr>
          <w:rFonts w:cstheme="minorHAnsi"/>
        </w:rPr>
      </w:pPr>
    </w:p>
    <w:p w14:paraId="637CDC8A" w14:textId="77777777" w:rsidR="001E6A9D" w:rsidRDefault="001E6A9D" w:rsidP="00D43775">
      <w:pPr>
        <w:tabs>
          <w:tab w:val="left" w:pos="720"/>
        </w:tabs>
        <w:spacing w:line="240" w:lineRule="auto"/>
        <w:rPr>
          <w:rFonts w:cstheme="minorHAnsi"/>
        </w:rPr>
      </w:pPr>
      <w:r w:rsidRPr="00D43775">
        <w:rPr>
          <w:rFonts w:cstheme="minorHAnsi"/>
        </w:rPr>
        <w:t xml:space="preserve">Thomas, A., &amp; Chess, S. (1977).  </w:t>
      </w:r>
      <w:r w:rsidRPr="00D43775">
        <w:rPr>
          <w:rFonts w:cstheme="minorHAnsi"/>
          <w:i/>
        </w:rPr>
        <w:t xml:space="preserve">Temperament and development. </w:t>
      </w:r>
      <w:r w:rsidRPr="00D43775">
        <w:rPr>
          <w:rFonts w:cstheme="minorHAnsi"/>
        </w:rPr>
        <w:t xml:space="preserve">New York, NY:  </w:t>
      </w:r>
    </w:p>
    <w:p w14:paraId="15260A18" w14:textId="77777777" w:rsidR="00F04770" w:rsidRPr="00D43775" w:rsidRDefault="00F04770" w:rsidP="00D43775">
      <w:pPr>
        <w:tabs>
          <w:tab w:val="left" w:pos="720"/>
        </w:tabs>
        <w:spacing w:line="240" w:lineRule="auto"/>
        <w:rPr>
          <w:rFonts w:cstheme="minorHAnsi"/>
        </w:rPr>
      </w:pPr>
    </w:p>
    <w:p w14:paraId="48257F23"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Tsai, Y.-F. L., &amp; Kaufman, D. M. (2009). The socioemotional effects of a computer-simulated animal on children's empathy and humane attitudes. </w:t>
      </w:r>
      <w:r w:rsidRPr="00D43775">
        <w:rPr>
          <w:rFonts w:cstheme="minorHAnsi"/>
          <w:i/>
          <w:iCs/>
          <w:noProof/>
        </w:rPr>
        <w:t>Journal of Educational Computing Research, 41</w:t>
      </w:r>
      <w:r w:rsidRPr="00D43775">
        <w:rPr>
          <w:rFonts w:cstheme="minorHAnsi"/>
          <w:noProof/>
        </w:rPr>
        <w:t>(1), 103-122.</w:t>
      </w:r>
    </w:p>
    <w:p w14:paraId="6F5E0472" w14:textId="77777777" w:rsidR="00F04770" w:rsidRPr="00D43775" w:rsidRDefault="00F04770" w:rsidP="00D43775">
      <w:pPr>
        <w:tabs>
          <w:tab w:val="left" w:pos="720"/>
        </w:tabs>
        <w:spacing w:line="240" w:lineRule="auto"/>
        <w:ind w:left="720" w:hanging="720"/>
        <w:rPr>
          <w:rFonts w:cstheme="minorHAnsi"/>
          <w:noProof/>
        </w:rPr>
      </w:pPr>
    </w:p>
    <w:p w14:paraId="618B35DC" w14:textId="77777777" w:rsidR="001E6A9D" w:rsidRDefault="001E6A9D" w:rsidP="00D43775">
      <w:pPr>
        <w:tabs>
          <w:tab w:val="left" w:pos="720"/>
        </w:tabs>
        <w:spacing w:line="240" w:lineRule="auto"/>
        <w:ind w:left="720" w:hanging="720"/>
        <w:rPr>
          <w:rFonts w:cstheme="minorHAnsi"/>
        </w:rPr>
      </w:pPr>
      <w:r w:rsidRPr="00D43775">
        <w:rPr>
          <w:rFonts w:cstheme="minorHAnsi"/>
        </w:rPr>
        <w:t xml:space="preserve">Turecki, S. &amp; Tonner, L. (1985).  </w:t>
      </w:r>
      <w:r w:rsidRPr="00D43775">
        <w:rPr>
          <w:rFonts w:cstheme="minorHAnsi"/>
          <w:i/>
        </w:rPr>
        <w:t>The Difficult Child</w:t>
      </w:r>
      <w:r w:rsidRPr="00D43775">
        <w:rPr>
          <w:rFonts w:cstheme="minorHAnsi"/>
        </w:rPr>
        <w:t>. New York: Bantam Books.</w:t>
      </w:r>
    </w:p>
    <w:p w14:paraId="04DD7F6E" w14:textId="77777777" w:rsidR="00F04770" w:rsidRPr="00D43775" w:rsidRDefault="00F04770" w:rsidP="00D43775">
      <w:pPr>
        <w:tabs>
          <w:tab w:val="left" w:pos="720"/>
        </w:tabs>
        <w:spacing w:line="240" w:lineRule="auto"/>
        <w:ind w:left="720" w:hanging="720"/>
        <w:rPr>
          <w:rFonts w:cstheme="minorHAnsi"/>
          <w:noProof/>
        </w:rPr>
      </w:pPr>
    </w:p>
    <w:p w14:paraId="349E1216"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Valdez, G. (1996). </w:t>
      </w:r>
      <w:r w:rsidRPr="00D43775">
        <w:rPr>
          <w:rFonts w:cstheme="minorHAnsi"/>
          <w:i/>
          <w:iCs/>
          <w:noProof/>
        </w:rPr>
        <w:t>Con Respecto.</w:t>
      </w:r>
      <w:r w:rsidRPr="00D43775">
        <w:rPr>
          <w:rFonts w:cstheme="minorHAnsi"/>
          <w:noProof/>
        </w:rPr>
        <w:t xml:space="preserve"> New York: Teacher College Press.</w:t>
      </w:r>
    </w:p>
    <w:p w14:paraId="406E55BC" w14:textId="77777777" w:rsidR="00F04770" w:rsidRPr="00D43775" w:rsidRDefault="00F04770" w:rsidP="00D43775">
      <w:pPr>
        <w:tabs>
          <w:tab w:val="left" w:pos="720"/>
        </w:tabs>
        <w:spacing w:line="240" w:lineRule="auto"/>
        <w:ind w:left="720" w:hanging="720"/>
        <w:rPr>
          <w:rFonts w:cstheme="minorHAnsi"/>
          <w:noProof/>
        </w:rPr>
      </w:pPr>
    </w:p>
    <w:p w14:paraId="2F28B5AD" w14:textId="77777777" w:rsidR="001E6A9D" w:rsidRPr="00D43775" w:rsidRDefault="001E6A9D" w:rsidP="00D43775">
      <w:pPr>
        <w:tabs>
          <w:tab w:val="left" w:pos="720"/>
        </w:tabs>
        <w:spacing w:line="240" w:lineRule="auto"/>
        <w:rPr>
          <w:rFonts w:cstheme="minorHAnsi"/>
        </w:rPr>
      </w:pPr>
      <w:r w:rsidRPr="00D43775">
        <w:rPr>
          <w:rFonts w:cstheme="minorHAnsi"/>
        </w:rPr>
        <w:t xml:space="preserve">Valiente, C., Swanson, J., &amp; Lemery-Chalfant, K. (2012).  Kindergartners’ </w:t>
      </w:r>
    </w:p>
    <w:p w14:paraId="47CE85F7" w14:textId="77777777" w:rsidR="001E6A9D" w:rsidRPr="00D43775" w:rsidRDefault="001E6A9D" w:rsidP="00D43775">
      <w:pPr>
        <w:tabs>
          <w:tab w:val="left" w:pos="720"/>
        </w:tabs>
        <w:spacing w:line="240" w:lineRule="auto"/>
        <w:rPr>
          <w:rFonts w:cstheme="minorHAnsi"/>
        </w:rPr>
      </w:pPr>
      <w:r w:rsidRPr="00D43775">
        <w:rPr>
          <w:rFonts w:cstheme="minorHAnsi"/>
        </w:rPr>
        <w:tab/>
        <w:t xml:space="preserve">temperament, classroom engagement, and student-teacher relationship:  </w:t>
      </w:r>
    </w:p>
    <w:p w14:paraId="58F61F95" w14:textId="77777777" w:rsidR="001E6A9D" w:rsidRDefault="001E6A9D" w:rsidP="00D43775">
      <w:pPr>
        <w:tabs>
          <w:tab w:val="left" w:pos="720"/>
        </w:tabs>
        <w:spacing w:line="240" w:lineRule="auto"/>
        <w:rPr>
          <w:rFonts w:cstheme="minorHAnsi"/>
        </w:rPr>
      </w:pPr>
      <w:r w:rsidRPr="00D43775">
        <w:rPr>
          <w:rFonts w:cstheme="minorHAnsi"/>
        </w:rPr>
        <w:tab/>
        <w:t xml:space="preserve">Moderation by effortful control. </w:t>
      </w:r>
      <w:r w:rsidRPr="00D43775">
        <w:rPr>
          <w:rFonts w:cstheme="minorHAnsi"/>
          <w:i/>
        </w:rPr>
        <w:t>Social Development, 21:3</w:t>
      </w:r>
      <w:r w:rsidRPr="00D43775">
        <w:rPr>
          <w:rFonts w:cstheme="minorHAnsi"/>
        </w:rPr>
        <w:t>, 558-576.</w:t>
      </w:r>
    </w:p>
    <w:p w14:paraId="63DBDEAB" w14:textId="77777777" w:rsidR="00F04770" w:rsidRPr="00D43775" w:rsidRDefault="00F04770" w:rsidP="00D43775">
      <w:pPr>
        <w:tabs>
          <w:tab w:val="left" w:pos="720"/>
        </w:tabs>
        <w:spacing w:line="240" w:lineRule="auto"/>
        <w:rPr>
          <w:rStyle w:val="Hyperlink"/>
          <w:rFonts w:cstheme="minorHAnsi"/>
          <w:color w:val="auto"/>
          <w:u w:val="none"/>
        </w:rPr>
      </w:pPr>
    </w:p>
    <w:p w14:paraId="75268293" w14:textId="77777777" w:rsidR="001E6A9D" w:rsidRPr="00D43775" w:rsidRDefault="001E6A9D" w:rsidP="00D43775">
      <w:pPr>
        <w:spacing w:line="240" w:lineRule="auto"/>
        <w:rPr>
          <w:rFonts w:cstheme="minorHAnsi"/>
        </w:rPr>
      </w:pPr>
      <w:r w:rsidRPr="00D43775">
        <w:rPr>
          <w:rFonts w:cstheme="minorHAnsi"/>
        </w:rPr>
        <w:t xml:space="preserve">Vitiello, V.E., Moas, O., Henderson, H.A., Greenfield, D.B., &amp; Munis, P.M. (2012).  </w:t>
      </w:r>
    </w:p>
    <w:p w14:paraId="4735B05F" w14:textId="77777777" w:rsidR="00F04770" w:rsidRDefault="001E6A9D" w:rsidP="00F04770">
      <w:pPr>
        <w:spacing w:line="240" w:lineRule="auto"/>
        <w:ind w:firstLine="720"/>
        <w:rPr>
          <w:rFonts w:cstheme="minorHAnsi"/>
        </w:rPr>
      </w:pPr>
      <w:r w:rsidRPr="00D43775">
        <w:rPr>
          <w:rFonts w:cstheme="minorHAnsi"/>
        </w:rPr>
        <w:t>Goodness of fit between children and classrooms:</w:t>
      </w:r>
      <w:r w:rsidR="00F04770">
        <w:rPr>
          <w:rFonts w:cstheme="minorHAnsi"/>
        </w:rPr>
        <w:t xml:space="preserve">  Effects of child </w:t>
      </w:r>
    </w:p>
    <w:p w14:paraId="55551BFA" w14:textId="77777777" w:rsidR="00F04770" w:rsidRDefault="00F04770" w:rsidP="00F04770">
      <w:pPr>
        <w:spacing w:line="240" w:lineRule="auto"/>
        <w:ind w:firstLine="720"/>
        <w:rPr>
          <w:rFonts w:cstheme="minorHAnsi"/>
        </w:rPr>
      </w:pPr>
      <w:r>
        <w:rPr>
          <w:rFonts w:cstheme="minorHAnsi"/>
        </w:rPr>
        <w:t xml:space="preserve">temperament </w:t>
      </w:r>
      <w:r w:rsidR="001E6A9D" w:rsidRPr="00D43775">
        <w:rPr>
          <w:rFonts w:cstheme="minorHAnsi"/>
        </w:rPr>
        <w:t xml:space="preserve">and preschool classroom quality on achievement trajectories. </w:t>
      </w:r>
    </w:p>
    <w:p w14:paraId="0E158BFA" w14:textId="3D1F3949" w:rsidR="001E6A9D" w:rsidRDefault="001E6A9D" w:rsidP="00F04770">
      <w:pPr>
        <w:spacing w:line="240" w:lineRule="auto"/>
        <w:ind w:firstLine="720"/>
        <w:rPr>
          <w:rFonts w:cstheme="minorHAnsi"/>
        </w:rPr>
      </w:pPr>
      <w:r w:rsidRPr="00D43775">
        <w:rPr>
          <w:rFonts w:cstheme="minorHAnsi"/>
          <w:i/>
        </w:rPr>
        <w:t>Early Education and Development, 23:3</w:t>
      </w:r>
      <w:r w:rsidRPr="00D43775">
        <w:rPr>
          <w:rFonts w:cstheme="minorHAnsi"/>
        </w:rPr>
        <w:t>, 302-322.</w:t>
      </w:r>
    </w:p>
    <w:p w14:paraId="71E57BD6" w14:textId="77777777" w:rsidR="00F04770" w:rsidRPr="00D43775" w:rsidRDefault="00F04770" w:rsidP="00F04770">
      <w:pPr>
        <w:spacing w:line="240" w:lineRule="auto"/>
        <w:ind w:firstLine="720"/>
        <w:rPr>
          <w:rFonts w:cstheme="minorHAnsi"/>
        </w:rPr>
      </w:pPr>
    </w:p>
    <w:p w14:paraId="6BA7AFF6" w14:textId="77777777" w:rsidR="001E6A9D" w:rsidRPr="00D43775" w:rsidRDefault="001E6A9D" w:rsidP="00D43775">
      <w:pPr>
        <w:tabs>
          <w:tab w:val="left" w:pos="720"/>
        </w:tabs>
        <w:spacing w:line="240" w:lineRule="auto"/>
        <w:rPr>
          <w:rFonts w:cstheme="minorHAnsi"/>
          <w:i/>
          <w:lang w:val="en"/>
        </w:rPr>
      </w:pPr>
      <w:r w:rsidRPr="00D43775">
        <w:rPr>
          <w:rFonts w:cstheme="minorHAnsi"/>
          <w:lang w:val="en"/>
        </w:rPr>
        <w:t xml:space="preserve">Vitztum, C. (2013).  Human-animal interaction:  A concept analysis.  </w:t>
      </w:r>
      <w:r w:rsidRPr="00D43775">
        <w:rPr>
          <w:rFonts w:cstheme="minorHAnsi"/>
          <w:i/>
          <w:lang w:val="en"/>
        </w:rPr>
        <w:t xml:space="preserve">International </w:t>
      </w:r>
    </w:p>
    <w:p w14:paraId="1B166EC6" w14:textId="77777777" w:rsidR="001E6A9D" w:rsidRDefault="001E6A9D" w:rsidP="00D43775">
      <w:pPr>
        <w:tabs>
          <w:tab w:val="left" w:pos="720"/>
        </w:tabs>
        <w:spacing w:line="240" w:lineRule="auto"/>
        <w:rPr>
          <w:rFonts w:cstheme="minorHAnsi"/>
          <w:lang w:val="en"/>
        </w:rPr>
      </w:pPr>
      <w:r w:rsidRPr="00D43775">
        <w:rPr>
          <w:rFonts w:cstheme="minorHAnsi"/>
          <w:i/>
          <w:lang w:val="en"/>
        </w:rPr>
        <w:tab/>
        <w:t xml:space="preserve">Journal of Nursing Knowledge, 24:1, </w:t>
      </w:r>
      <w:r w:rsidRPr="00D43775">
        <w:rPr>
          <w:rFonts w:cstheme="minorHAnsi"/>
          <w:lang w:val="en"/>
        </w:rPr>
        <w:t>30-36.</w:t>
      </w:r>
    </w:p>
    <w:p w14:paraId="0BCCA42D" w14:textId="77777777" w:rsidR="00F04770" w:rsidRPr="00D43775" w:rsidRDefault="00F04770" w:rsidP="00D43775">
      <w:pPr>
        <w:tabs>
          <w:tab w:val="left" w:pos="720"/>
        </w:tabs>
        <w:spacing w:line="240" w:lineRule="auto"/>
        <w:rPr>
          <w:rFonts w:cstheme="minorHAnsi"/>
          <w:i/>
          <w:lang w:val="en"/>
        </w:rPr>
      </w:pPr>
    </w:p>
    <w:p w14:paraId="632E2C5A" w14:textId="77777777" w:rsidR="00F04770" w:rsidRDefault="001E6A9D" w:rsidP="00F04770">
      <w:pPr>
        <w:spacing w:line="240" w:lineRule="auto"/>
        <w:rPr>
          <w:rFonts w:cstheme="minorHAnsi"/>
        </w:rPr>
      </w:pPr>
      <w:r w:rsidRPr="00D43775">
        <w:rPr>
          <w:rFonts w:cstheme="minorHAnsi"/>
        </w:rPr>
        <w:t>Vockell, E., &amp; Hodal, E. (1980). Developing humane atti</w:t>
      </w:r>
      <w:r w:rsidR="00F04770">
        <w:rPr>
          <w:rFonts w:cstheme="minorHAnsi"/>
        </w:rPr>
        <w:t xml:space="preserve">tudes: What does research </w:t>
      </w:r>
    </w:p>
    <w:p w14:paraId="2BE5AC01" w14:textId="7D6874C6" w:rsidR="001E6A9D" w:rsidRDefault="00F04770" w:rsidP="00F04770">
      <w:pPr>
        <w:spacing w:line="240" w:lineRule="auto"/>
        <w:ind w:firstLine="720"/>
        <w:rPr>
          <w:rFonts w:cstheme="minorHAnsi"/>
        </w:rPr>
      </w:pPr>
      <w:r>
        <w:rPr>
          <w:rFonts w:cstheme="minorHAnsi"/>
        </w:rPr>
        <w:t xml:space="preserve">tell </w:t>
      </w:r>
      <w:r w:rsidR="001E6A9D" w:rsidRPr="00D43775">
        <w:rPr>
          <w:rFonts w:cstheme="minorHAnsi"/>
        </w:rPr>
        <w:t>us?. </w:t>
      </w:r>
      <w:r w:rsidR="001E6A9D" w:rsidRPr="00D43775">
        <w:rPr>
          <w:rFonts w:cstheme="minorHAnsi"/>
          <w:i/>
          <w:iCs/>
        </w:rPr>
        <w:t>Humane Education</w:t>
      </w:r>
      <w:r w:rsidR="001E6A9D" w:rsidRPr="00D43775">
        <w:rPr>
          <w:rFonts w:cstheme="minorHAnsi"/>
        </w:rPr>
        <w:t>, </w:t>
      </w:r>
      <w:r w:rsidR="001E6A9D" w:rsidRPr="00D43775">
        <w:rPr>
          <w:rFonts w:cstheme="minorHAnsi"/>
          <w:i/>
          <w:iCs/>
        </w:rPr>
        <w:t>4</w:t>
      </w:r>
      <w:r w:rsidR="001E6A9D" w:rsidRPr="00D43775">
        <w:rPr>
          <w:rFonts w:cstheme="minorHAnsi"/>
        </w:rPr>
        <w:t>(2), 19-21.</w:t>
      </w:r>
    </w:p>
    <w:p w14:paraId="2B54C857" w14:textId="77777777" w:rsidR="00F04770" w:rsidRPr="00D43775" w:rsidRDefault="00F04770" w:rsidP="00F04770">
      <w:pPr>
        <w:spacing w:line="240" w:lineRule="auto"/>
        <w:ind w:firstLine="720"/>
        <w:rPr>
          <w:rFonts w:cstheme="minorHAnsi"/>
        </w:rPr>
      </w:pPr>
    </w:p>
    <w:p w14:paraId="2504637A" w14:textId="67F4B538" w:rsidR="001E6A9D" w:rsidRDefault="001E6A9D" w:rsidP="00D43775">
      <w:pPr>
        <w:tabs>
          <w:tab w:val="left" w:pos="720"/>
        </w:tabs>
        <w:spacing w:line="240" w:lineRule="auto"/>
        <w:rPr>
          <w:rFonts w:cstheme="minorHAnsi"/>
          <w:lang w:val="en"/>
        </w:rPr>
      </w:pPr>
      <w:r w:rsidRPr="00D43775">
        <w:rPr>
          <w:rFonts w:cstheme="minorHAnsi"/>
          <w:lang w:val="en"/>
        </w:rPr>
        <w:t xml:space="preserve">Vygotsky, L.S. (1978).  </w:t>
      </w:r>
      <w:r w:rsidRPr="00D43775">
        <w:rPr>
          <w:rFonts w:cstheme="minorHAnsi"/>
          <w:i/>
          <w:lang w:val="en"/>
        </w:rPr>
        <w:t xml:space="preserve">Mind in Society. </w:t>
      </w:r>
      <w:r w:rsidR="00B85214">
        <w:rPr>
          <w:rFonts w:cstheme="minorHAnsi"/>
          <w:lang w:val="en"/>
        </w:rPr>
        <w:t>Cambridge, MA:  Harvard U</w:t>
      </w:r>
      <w:r w:rsidRPr="00D43775">
        <w:rPr>
          <w:rFonts w:cstheme="minorHAnsi"/>
          <w:lang w:val="en"/>
        </w:rPr>
        <w:t>niversity Press.</w:t>
      </w:r>
    </w:p>
    <w:p w14:paraId="6E96878C" w14:textId="77777777" w:rsidR="00F04770" w:rsidRPr="00D43775" w:rsidRDefault="00F04770" w:rsidP="00D43775">
      <w:pPr>
        <w:tabs>
          <w:tab w:val="left" w:pos="720"/>
        </w:tabs>
        <w:spacing w:line="240" w:lineRule="auto"/>
        <w:rPr>
          <w:rFonts w:cstheme="minorHAnsi"/>
          <w:lang w:val="en"/>
        </w:rPr>
      </w:pPr>
    </w:p>
    <w:p w14:paraId="5678195C" w14:textId="77777777" w:rsidR="00F04770" w:rsidRDefault="001E6A9D" w:rsidP="00D43775">
      <w:pPr>
        <w:tabs>
          <w:tab w:val="left" w:pos="720"/>
        </w:tabs>
        <w:spacing w:line="240" w:lineRule="auto"/>
        <w:rPr>
          <w:rFonts w:cstheme="minorHAnsi"/>
          <w:lang w:val="en"/>
        </w:rPr>
      </w:pPr>
      <w:r w:rsidRPr="00D43775">
        <w:rPr>
          <w:rFonts w:cstheme="minorHAnsi"/>
          <w:lang w:val="en"/>
        </w:rPr>
        <w:t xml:space="preserve">Vygotsky, L. (1986).  </w:t>
      </w:r>
      <w:r w:rsidRPr="00D43775">
        <w:rPr>
          <w:rFonts w:cstheme="minorHAnsi"/>
          <w:i/>
          <w:lang w:val="en"/>
        </w:rPr>
        <w:t>Thought and Language.</w:t>
      </w:r>
      <w:r w:rsidRPr="00D43775">
        <w:rPr>
          <w:rFonts w:cstheme="minorHAnsi"/>
          <w:lang w:val="en"/>
        </w:rPr>
        <w:t xml:space="preserve"> Cambri</w:t>
      </w:r>
      <w:r w:rsidR="00F04770">
        <w:rPr>
          <w:rFonts w:cstheme="minorHAnsi"/>
          <w:lang w:val="en"/>
        </w:rPr>
        <w:t xml:space="preserve">dge, Massachusetts: The </w:t>
      </w:r>
    </w:p>
    <w:p w14:paraId="3E13F5C9" w14:textId="2117ED16" w:rsidR="001E6A9D" w:rsidRDefault="00F04770" w:rsidP="00D43775">
      <w:pPr>
        <w:tabs>
          <w:tab w:val="left" w:pos="720"/>
        </w:tabs>
        <w:spacing w:line="240" w:lineRule="auto"/>
        <w:rPr>
          <w:rFonts w:cstheme="minorHAnsi"/>
          <w:lang w:val="en"/>
        </w:rPr>
      </w:pPr>
      <w:r>
        <w:rPr>
          <w:rFonts w:cstheme="minorHAnsi"/>
          <w:lang w:val="en"/>
        </w:rPr>
        <w:tab/>
        <w:t xml:space="preserve">M.l.T. </w:t>
      </w:r>
      <w:r w:rsidR="001E6A9D" w:rsidRPr="00D43775">
        <w:rPr>
          <w:rFonts w:cstheme="minorHAnsi"/>
          <w:lang w:val="en"/>
        </w:rPr>
        <w:t>Press.</w:t>
      </w:r>
    </w:p>
    <w:p w14:paraId="2DEF3192" w14:textId="77777777" w:rsidR="00F04770" w:rsidRPr="00D43775" w:rsidRDefault="00F04770" w:rsidP="00D43775">
      <w:pPr>
        <w:tabs>
          <w:tab w:val="left" w:pos="720"/>
        </w:tabs>
        <w:spacing w:line="240" w:lineRule="auto"/>
        <w:rPr>
          <w:rFonts w:cstheme="minorHAnsi"/>
          <w:lang w:val="en"/>
        </w:rPr>
      </w:pPr>
    </w:p>
    <w:p w14:paraId="1EC8E5B5" w14:textId="4C4D79F1" w:rsidR="001E6A9D" w:rsidRDefault="001E6A9D" w:rsidP="00D43775">
      <w:pPr>
        <w:pStyle w:val="Bibliography"/>
        <w:spacing w:line="240" w:lineRule="auto"/>
        <w:ind w:left="720" w:hanging="720"/>
        <w:rPr>
          <w:rFonts w:cstheme="minorHAnsi"/>
          <w:noProof/>
        </w:rPr>
      </w:pPr>
      <w:r w:rsidRPr="00D43775">
        <w:rPr>
          <w:rFonts w:cstheme="minorHAnsi"/>
          <w:noProof/>
        </w:rPr>
        <w:t xml:space="preserve">Waite-Stupiansky, S. (1997). </w:t>
      </w:r>
      <w:r w:rsidRPr="00D43775">
        <w:rPr>
          <w:rFonts w:cstheme="minorHAnsi"/>
          <w:i/>
          <w:iCs/>
          <w:noProof/>
        </w:rPr>
        <w:t xml:space="preserve">Building understanding together: A constructivist </w:t>
      </w:r>
      <w:r w:rsidR="00F04770">
        <w:rPr>
          <w:rFonts w:cstheme="minorHAnsi"/>
          <w:i/>
          <w:iCs/>
          <w:noProof/>
        </w:rPr>
        <w:t>a</w:t>
      </w:r>
      <w:r w:rsidRPr="00D43775">
        <w:rPr>
          <w:rFonts w:cstheme="minorHAnsi"/>
          <w:i/>
          <w:iCs/>
          <w:noProof/>
        </w:rPr>
        <w:t>pproach to early childhood education.</w:t>
      </w:r>
      <w:r w:rsidRPr="00D43775">
        <w:rPr>
          <w:rFonts w:cstheme="minorHAnsi"/>
          <w:noProof/>
        </w:rPr>
        <w:t xml:space="preserve"> Clifton Park, NY: Delmar.</w:t>
      </w:r>
    </w:p>
    <w:p w14:paraId="534BEC77" w14:textId="77777777" w:rsidR="00F04770" w:rsidRPr="00F04770" w:rsidRDefault="00F04770" w:rsidP="00F04770"/>
    <w:sdt>
      <w:sdtPr>
        <w:rPr>
          <w:rFonts w:cstheme="minorHAnsi"/>
        </w:rPr>
        <w:id w:val="111145805"/>
        <w:bibliography/>
      </w:sdtPr>
      <w:sdtEndPr/>
      <w:sdtContent>
        <w:p w14:paraId="1E2D1A89" w14:textId="77777777" w:rsidR="00F04770" w:rsidRDefault="001E6A9D" w:rsidP="00D43775">
          <w:pPr>
            <w:spacing w:line="240" w:lineRule="auto"/>
            <w:contextualSpacing/>
            <w:rPr>
              <w:rStyle w:val="Hyperlink"/>
              <w:rFonts w:eastAsia="Calibri" w:cstheme="minorHAnsi"/>
              <w:color w:val="auto"/>
              <w:u w:val="none"/>
            </w:rPr>
          </w:pPr>
          <w:r w:rsidRPr="00D43775">
            <w:rPr>
              <w:rStyle w:val="Hyperlink"/>
              <w:rFonts w:eastAsia="Calibri" w:cstheme="minorHAnsi"/>
              <w:color w:val="auto"/>
              <w:u w:val="none"/>
            </w:rPr>
            <w:t>Wasser, J.D. &amp; Bresler, L. (1996).  Working in the inte</w:t>
          </w:r>
          <w:r w:rsidR="00F04770">
            <w:rPr>
              <w:rStyle w:val="Hyperlink"/>
              <w:rFonts w:eastAsia="Calibri" w:cstheme="minorHAnsi"/>
              <w:color w:val="auto"/>
              <w:u w:val="none"/>
            </w:rPr>
            <w:t xml:space="preserve">rpretive zone:  </w:t>
          </w:r>
        </w:p>
        <w:p w14:paraId="00873853" w14:textId="77777777" w:rsidR="00F04770" w:rsidRDefault="00F04770" w:rsidP="00F04770">
          <w:pPr>
            <w:spacing w:line="240" w:lineRule="auto"/>
            <w:ind w:firstLine="720"/>
            <w:contextualSpacing/>
            <w:rPr>
              <w:rStyle w:val="Hyperlink"/>
              <w:rFonts w:eastAsia="Calibri" w:cstheme="minorHAnsi"/>
              <w:i/>
              <w:color w:val="auto"/>
              <w:u w:val="none"/>
            </w:rPr>
          </w:pPr>
          <w:r>
            <w:rPr>
              <w:rStyle w:val="Hyperlink"/>
              <w:rFonts w:eastAsia="Calibri" w:cstheme="minorHAnsi"/>
              <w:color w:val="auto"/>
              <w:u w:val="none"/>
            </w:rPr>
            <w:t>Conceptualizing c</w:t>
          </w:r>
          <w:r w:rsidR="001E6A9D" w:rsidRPr="00D43775">
            <w:rPr>
              <w:rStyle w:val="Hyperlink"/>
              <w:rFonts w:eastAsia="Calibri" w:cstheme="minorHAnsi"/>
              <w:color w:val="auto"/>
              <w:u w:val="none"/>
            </w:rPr>
            <w:t xml:space="preserve">ollaboration in qualitative research teams.  </w:t>
          </w:r>
          <w:r w:rsidR="001E6A9D" w:rsidRPr="00D43775">
            <w:rPr>
              <w:rStyle w:val="Hyperlink"/>
              <w:rFonts w:eastAsia="Calibri" w:cstheme="minorHAnsi"/>
              <w:i/>
              <w:color w:val="auto"/>
              <w:u w:val="none"/>
            </w:rPr>
            <w:t xml:space="preserve">Educational </w:t>
          </w:r>
        </w:p>
        <w:p w14:paraId="10E82898" w14:textId="77777777" w:rsidR="00F04770" w:rsidRDefault="001E6A9D" w:rsidP="00F04770">
          <w:pPr>
            <w:spacing w:line="240" w:lineRule="auto"/>
            <w:ind w:firstLine="720"/>
            <w:contextualSpacing/>
            <w:rPr>
              <w:rStyle w:val="Hyperlink"/>
              <w:rFonts w:eastAsia="Calibri" w:cstheme="minorHAnsi"/>
              <w:color w:val="auto"/>
              <w:u w:val="none"/>
            </w:rPr>
          </w:pPr>
          <w:r w:rsidRPr="00D43775">
            <w:rPr>
              <w:rStyle w:val="Hyperlink"/>
              <w:rFonts w:eastAsia="Calibri" w:cstheme="minorHAnsi"/>
              <w:i/>
              <w:color w:val="auto"/>
              <w:u w:val="none"/>
            </w:rPr>
            <w:t xml:space="preserve">Researcher, 25:5, </w:t>
          </w:r>
          <w:r w:rsidRPr="00D43775">
            <w:rPr>
              <w:rStyle w:val="Hyperlink"/>
              <w:rFonts w:eastAsia="Calibri" w:cstheme="minorHAnsi"/>
              <w:color w:val="auto"/>
              <w:u w:val="none"/>
            </w:rPr>
            <w:t>5-15.</w:t>
          </w:r>
        </w:p>
        <w:p w14:paraId="409145D8" w14:textId="77777777" w:rsidR="00F04770" w:rsidRDefault="00F04770" w:rsidP="00F04770">
          <w:pPr>
            <w:spacing w:line="240" w:lineRule="auto"/>
            <w:ind w:firstLine="720"/>
            <w:contextualSpacing/>
            <w:rPr>
              <w:rStyle w:val="Hyperlink"/>
              <w:rFonts w:eastAsia="Calibri" w:cstheme="minorHAnsi"/>
              <w:color w:val="auto"/>
              <w:u w:val="none"/>
            </w:rPr>
          </w:pPr>
        </w:p>
        <w:p w14:paraId="3C71B65A" w14:textId="356A0D69" w:rsidR="001E6A9D" w:rsidRPr="00D43775" w:rsidRDefault="00AD5271" w:rsidP="00F04770">
          <w:pPr>
            <w:spacing w:line="240" w:lineRule="auto"/>
            <w:ind w:firstLine="720"/>
            <w:contextualSpacing/>
            <w:rPr>
              <w:rFonts w:eastAsia="Calibri" w:cstheme="minorHAnsi"/>
            </w:rPr>
          </w:pPr>
        </w:p>
      </w:sdtContent>
    </w:sdt>
    <w:p w14:paraId="716D810B" w14:textId="77777777" w:rsidR="001E6A9D" w:rsidRDefault="001E6A9D" w:rsidP="00D43775">
      <w:pPr>
        <w:tabs>
          <w:tab w:val="left" w:pos="720"/>
        </w:tabs>
        <w:spacing w:line="240" w:lineRule="auto"/>
        <w:ind w:left="720" w:hanging="720"/>
        <w:rPr>
          <w:rFonts w:cstheme="minorHAnsi"/>
          <w:noProof/>
        </w:rPr>
      </w:pPr>
      <w:r w:rsidRPr="00D43775">
        <w:rPr>
          <w:rFonts w:cstheme="minorHAnsi"/>
          <w:noProof/>
        </w:rPr>
        <w:t xml:space="preserve"> Webster-Stratton, C., &amp; Reid, M. (2003). Treating conduct problems and strengthening social and emotional competence in young children. </w:t>
      </w:r>
      <w:r w:rsidRPr="00D43775">
        <w:rPr>
          <w:rFonts w:cstheme="minorHAnsi"/>
          <w:i/>
          <w:iCs/>
          <w:noProof/>
        </w:rPr>
        <w:t>Journal of emotional and Behavioral Disorders, 11</w:t>
      </w:r>
      <w:r w:rsidRPr="00D43775">
        <w:rPr>
          <w:rFonts w:cstheme="minorHAnsi"/>
          <w:noProof/>
        </w:rPr>
        <w:t>(3), 130-143.</w:t>
      </w:r>
    </w:p>
    <w:p w14:paraId="20313B00" w14:textId="77777777" w:rsidR="00F04770" w:rsidRPr="00D43775" w:rsidRDefault="00F04770" w:rsidP="00D43775">
      <w:pPr>
        <w:tabs>
          <w:tab w:val="left" w:pos="720"/>
        </w:tabs>
        <w:spacing w:line="240" w:lineRule="auto"/>
        <w:ind w:left="720" w:hanging="720"/>
        <w:rPr>
          <w:rFonts w:cstheme="minorHAnsi"/>
          <w:noProof/>
        </w:rPr>
      </w:pPr>
    </w:p>
    <w:p w14:paraId="10FC87D9" w14:textId="755D19E7" w:rsidR="005767D6" w:rsidRDefault="001E6A9D" w:rsidP="00D43775">
      <w:pPr>
        <w:tabs>
          <w:tab w:val="left" w:pos="720"/>
        </w:tabs>
        <w:spacing w:line="240" w:lineRule="auto"/>
        <w:ind w:left="720" w:hanging="720"/>
        <w:rPr>
          <w:rFonts w:cstheme="minorHAnsi"/>
          <w:noProof/>
        </w:rPr>
      </w:pPr>
      <w:r w:rsidRPr="00D43775">
        <w:rPr>
          <w:rFonts w:cstheme="minorHAnsi"/>
          <w:noProof/>
        </w:rPr>
        <w:t xml:space="preserve">Weil, Z. (2004). </w:t>
      </w:r>
      <w:r w:rsidRPr="00D43775">
        <w:rPr>
          <w:rFonts w:cstheme="minorHAnsi"/>
          <w:i/>
          <w:iCs/>
          <w:noProof/>
        </w:rPr>
        <w:t>The Power and Promise o</w:t>
      </w:r>
      <w:r w:rsidR="00714A39" w:rsidRPr="00D43775">
        <w:rPr>
          <w:rFonts w:cstheme="minorHAnsi"/>
          <w:i/>
          <w:iCs/>
          <w:noProof/>
        </w:rPr>
        <w:t>f</w:t>
      </w:r>
      <w:r w:rsidRPr="00D43775">
        <w:rPr>
          <w:rFonts w:cstheme="minorHAnsi"/>
          <w:i/>
          <w:iCs/>
          <w:noProof/>
        </w:rPr>
        <w:t xml:space="preserve"> Humane Education.</w:t>
      </w:r>
      <w:r w:rsidRPr="00D43775">
        <w:rPr>
          <w:rFonts w:cstheme="minorHAnsi"/>
          <w:noProof/>
        </w:rPr>
        <w:t xml:space="preserve"> Gabriola Island, British Columbia: New Society Publishers.</w:t>
      </w:r>
    </w:p>
    <w:p w14:paraId="1BB12613" w14:textId="77777777" w:rsidR="00F04770" w:rsidRPr="00D43775" w:rsidRDefault="00F04770" w:rsidP="00D43775">
      <w:pPr>
        <w:tabs>
          <w:tab w:val="left" w:pos="720"/>
        </w:tabs>
        <w:spacing w:line="240" w:lineRule="auto"/>
        <w:ind w:left="720" w:hanging="720"/>
        <w:rPr>
          <w:rFonts w:cstheme="minorHAnsi"/>
          <w:noProof/>
        </w:rPr>
      </w:pPr>
    </w:p>
    <w:p w14:paraId="760E6DC8" w14:textId="77777777" w:rsidR="00F04770" w:rsidRDefault="001E6A9D" w:rsidP="00D43775">
      <w:pPr>
        <w:tabs>
          <w:tab w:val="left" w:pos="720"/>
        </w:tabs>
        <w:spacing w:line="240" w:lineRule="auto"/>
        <w:rPr>
          <w:rFonts w:cstheme="minorHAnsi"/>
        </w:rPr>
      </w:pPr>
      <w:r w:rsidRPr="00D43775">
        <w:rPr>
          <w:rFonts w:cstheme="minorHAnsi"/>
        </w:rPr>
        <w:t xml:space="preserve">Weibe, S.A., Espy, K.A., &amp; Sheffield, T.D. (2012). Separating the fish from the </w:t>
      </w:r>
    </w:p>
    <w:p w14:paraId="172991A2" w14:textId="77777777" w:rsidR="00F04770" w:rsidRDefault="00F04770" w:rsidP="00F04770">
      <w:pPr>
        <w:tabs>
          <w:tab w:val="left" w:pos="720"/>
        </w:tabs>
        <w:spacing w:line="240" w:lineRule="auto"/>
        <w:rPr>
          <w:rFonts w:cstheme="minorHAnsi"/>
          <w:i/>
        </w:rPr>
      </w:pPr>
      <w:r>
        <w:rPr>
          <w:rFonts w:cstheme="minorHAnsi"/>
        </w:rPr>
        <w:tab/>
        <w:t xml:space="preserve">sharks: </w:t>
      </w:r>
      <w:r w:rsidR="001E6A9D" w:rsidRPr="00D43775">
        <w:rPr>
          <w:rFonts w:cstheme="minorHAnsi"/>
        </w:rPr>
        <w:t xml:space="preserve">A longitudinal study of preschool response inhibition.  </w:t>
      </w:r>
      <w:r w:rsidR="001E6A9D" w:rsidRPr="00D43775">
        <w:rPr>
          <w:rFonts w:cstheme="minorHAnsi"/>
          <w:i/>
        </w:rPr>
        <w:t xml:space="preserve">Child </w:t>
      </w:r>
    </w:p>
    <w:p w14:paraId="33667A0F" w14:textId="53D4EFB9" w:rsidR="001E6A9D" w:rsidRDefault="00F04770" w:rsidP="00D43775">
      <w:pPr>
        <w:tabs>
          <w:tab w:val="left" w:pos="720"/>
        </w:tabs>
        <w:spacing w:line="240" w:lineRule="auto"/>
        <w:rPr>
          <w:rFonts w:cstheme="minorHAnsi"/>
        </w:rPr>
      </w:pPr>
      <w:r>
        <w:rPr>
          <w:rFonts w:cstheme="minorHAnsi"/>
          <w:i/>
        </w:rPr>
        <w:tab/>
      </w:r>
      <w:r w:rsidR="001E6A9D" w:rsidRPr="00D43775">
        <w:rPr>
          <w:rFonts w:cstheme="minorHAnsi"/>
          <w:i/>
        </w:rPr>
        <w:t xml:space="preserve">Development, 83:4, </w:t>
      </w:r>
      <w:r w:rsidR="001E6A9D" w:rsidRPr="00D43775">
        <w:rPr>
          <w:rFonts w:cstheme="minorHAnsi"/>
        </w:rPr>
        <w:t>1245-1261.</w:t>
      </w:r>
    </w:p>
    <w:p w14:paraId="2AFD7EED" w14:textId="77777777" w:rsidR="00F04770" w:rsidRPr="00D43775" w:rsidRDefault="00F04770" w:rsidP="00D43775">
      <w:pPr>
        <w:tabs>
          <w:tab w:val="left" w:pos="720"/>
        </w:tabs>
        <w:spacing w:line="240" w:lineRule="auto"/>
        <w:rPr>
          <w:rFonts w:cstheme="minorHAnsi"/>
        </w:rPr>
      </w:pPr>
    </w:p>
    <w:p w14:paraId="7D656969" w14:textId="77777777" w:rsidR="006A2A01" w:rsidRPr="00D43775" w:rsidRDefault="00DD76BE" w:rsidP="00D43775">
      <w:pPr>
        <w:tabs>
          <w:tab w:val="left" w:pos="720"/>
        </w:tabs>
        <w:spacing w:line="240" w:lineRule="auto"/>
        <w:rPr>
          <w:rFonts w:cstheme="minorHAnsi"/>
        </w:rPr>
      </w:pPr>
      <w:r w:rsidRPr="00D43775">
        <w:rPr>
          <w:rFonts w:cstheme="minorHAnsi"/>
        </w:rPr>
        <w:t xml:space="preserve"> World </w:t>
      </w:r>
      <w:r w:rsidR="006A2A01" w:rsidRPr="00D43775">
        <w:rPr>
          <w:rFonts w:cstheme="minorHAnsi"/>
        </w:rPr>
        <w:t>of Animal Welfare (nd). Retrieved from</w:t>
      </w:r>
    </w:p>
    <w:p w14:paraId="3689EACA" w14:textId="23BABAB0" w:rsidR="00DD76BE" w:rsidRDefault="006A2A01" w:rsidP="00D43775">
      <w:pPr>
        <w:tabs>
          <w:tab w:val="left" w:pos="720"/>
        </w:tabs>
        <w:spacing w:line="240" w:lineRule="auto"/>
        <w:rPr>
          <w:rFonts w:cstheme="minorHAnsi"/>
        </w:rPr>
      </w:pPr>
      <w:r w:rsidRPr="00D43775">
        <w:rPr>
          <w:rFonts w:cstheme="minorHAnsi"/>
        </w:rPr>
        <w:tab/>
      </w:r>
      <w:hyperlink r:id="rId23" w:history="1">
        <w:r w:rsidR="00F04770" w:rsidRPr="002B2578">
          <w:rPr>
            <w:rStyle w:val="Hyperlink"/>
            <w:rFonts w:cstheme="minorHAnsi"/>
          </w:rPr>
          <w:t>http://www.woaw.org.au/teachers/about-rspca/the-five-freedoms/</w:t>
        </w:r>
      </w:hyperlink>
    </w:p>
    <w:p w14:paraId="59FB0118" w14:textId="77777777" w:rsidR="00F04770" w:rsidRPr="00D43775" w:rsidRDefault="00F04770" w:rsidP="00D43775">
      <w:pPr>
        <w:tabs>
          <w:tab w:val="left" w:pos="720"/>
        </w:tabs>
        <w:spacing w:line="240" w:lineRule="auto"/>
        <w:rPr>
          <w:rFonts w:cstheme="minorHAnsi"/>
        </w:rPr>
      </w:pPr>
    </w:p>
    <w:p w14:paraId="1E5B1154" w14:textId="77777777" w:rsidR="00F04770" w:rsidRDefault="001E6A9D" w:rsidP="00D43775">
      <w:pPr>
        <w:tabs>
          <w:tab w:val="left" w:pos="720"/>
        </w:tabs>
        <w:spacing w:line="240" w:lineRule="auto"/>
        <w:rPr>
          <w:rFonts w:cstheme="minorHAnsi"/>
        </w:rPr>
      </w:pPr>
      <w:r w:rsidRPr="00D43775">
        <w:rPr>
          <w:rFonts w:cstheme="minorHAnsi"/>
        </w:rPr>
        <w:t>Wolfe, C.D., &amp; Bell, M.A. (2007).  Sources of variabil</w:t>
      </w:r>
      <w:r w:rsidR="00F04770">
        <w:rPr>
          <w:rFonts w:cstheme="minorHAnsi"/>
        </w:rPr>
        <w:t xml:space="preserve">ity in working memory in </w:t>
      </w:r>
    </w:p>
    <w:p w14:paraId="05617188" w14:textId="77777777" w:rsidR="00F04770" w:rsidRDefault="00F04770" w:rsidP="00D43775">
      <w:pPr>
        <w:tabs>
          <w:tab w:val="left" w:pos="720"/>
        </w:tabs>
        <w:spacing w:line="240" w:lineRule="auto"/>
        <w:rPr>
          <w:rFonts w:cstheme="minorHAnsi"/>
        </w:rPr>
      </w:pPr>
      <w:r>
        <w:rPr>
          <w:rFonts w:cstheme="minorHAnsi"/>
        </w:rPr>
        <w:tab/>
        <w:t xml:space="preserve">early </w:t>
      </w:r>
      <w:r w:rsidR="001E6A9D" w:rsidRPr="00D43775">
        <w:rPr>
          <w:rFonts w:cstheme="minorHAnsi"/>
        </w:rPr>
        <w:t xml:space="preserve">childhood:  A consideration of age, temperament, language, </w:t>
      </w:r>
      <w:r>
        <w:rPr>
          <w:rFonts w:cstheme="minorHAnsi"/>
        </w:rPr>
        <w:t xml:space="preserve">and brain </w:t>
      </w:r>
    </w:p>
    <w:p w14:paraId="151D0DC8" w14:textId="5608C491" w:rsidR="001E6A9D" w:rsidRDefault="00F04770" w:rsidP="00D43775">
      <w:pPr>
        <w:tabs>
          <w:tab w:val="left" w:pos="720"/>
        </w:tabs>
        <w:spacing w:line="240" w:lineRule="auto"/>
        <w:rPr>
          <w:rFonts w:cstheme="minorHAnsi"/>
        </w:rPr>
      </w:pPr>
      <w:r>
        <w:rPr>
          <w:rFonts w:cstheme="minorHAnsi"/>
        </w:rPr>
        <w:tab/>
        <w:t xml:space="preserve">electrical </w:t>
      </w:r>
      <w:r w:rsidR="001E6A9D" w:rsidRPr="00D43775">
        <w:rPr>
          <w:rFonts w:cstheme="minorHAnsi"/>
        </w:rPr>
        <w:t xml:space="preserve">activity.  </w:t>
      </w:r>
      <w:r w:rsidR="001E6A9D" w:rsidRPr="00D43775">
        <w:rPr>
          <w:rFonts w:cstheme="minorHAnsi"/>
          <w:i/>
        </w:rPr>
        <w:t>Cognitive Development, 22</w:t>
      </w:r>
      <w:r w:rsidR="001E6A9D" w:rsidRPr="00D43775">
        <w:rPr>
          <w:rFonts w:cstheme="minorHAnsi"/>
        </w:rPr>
        <w:t>, 431-455.</w:t>
      </w:r>
    </w:p>
    <w:p w14:paraId="2969E570" w14:textId="77777777" w:rsidR="00F04770" w:rsidRPr="00D43775" w:rsidRDefault="00F04770" w:rsidP="00D43775">
      <w:pPr>
        <w:tabs>
          <w:tab w:val="left" w:pos="720"/>
        </w:tabs>
        <w:spacing w:line="240" w:lineRule="auto"/>
        <w:rPr>
          <w:rFonts w:cstheme="minorHAnsi"/>
        </w:rPr>
      </w:pPr>
    </w:p>
    <w:p w14:paraId="3062DAE6" w14:textId="77777777" w:rsidR="00F04770" w:rsidRDefault="005767D6" w:rsidP="00D43775">
      <w:pPr>
        <w:tabs>
          <w:tab w:val="left" w:pos="720"/>
        </w:tabs>
        <w:spacing w:line="240" w:lineRule="auto"/>
        <w:rPr>
          <w:rFonts w:cstheme="minorHAnsi"/>
        </w:rPr>
      </w:pPr>
      <w:r w:rsidRPr="00D43775">
        <w:rPr>
          <w:rFonts w:cstheme="minorHAnsi"/>
        </w:rPr>
        <w:t>Yeager, M. &amp; Yeager, D. (2013). Executive Functio</w:t>
      </w:r>
      <w:r w:rsidR="00F04770">
        <w:rPr>
          <w:rFonts w:cstheme="minorHAnsi"/>
        </w:rPr>
        <w:t xml:space="preserve">n and Child Development. W. </w:t>
      </w:r>
    </w:p>
    <w:p w14:paraId="08F2B5FC" w14:textId="1BF098C2" w:rsidR="005767D6" w:rsidRDefault="00F04770" w:rsidP="00D43775">
      <w:pPr>
        <w:tabs>
          <w:tab w:val="left" w:pos="720"/>
        </w:tabs>
        <w:spacing w:line="240" w:lineRule="auto"/>
        <w:rPr>
          <w:rFonts w:cstheme="minorHAnsi"/>
        </w:rPr>
      </w:pPr>
      <w:r>
        <w:rPr>
          <w:rFonts w:cstheme="minorHAnsi"/>
        </w:rPr>
        <w:tab/>
        <w:t xml:space="preserve">W. </w:t>
      </w:r>
      <w:r w:rsidR="005767D6" w:rsidRPr="00D43775">
        <w:rPr>
          <w:rFonts w:cstheme="minorHAnsi"/>
        </w:rPr>
        <w:t>Norton &amp; Company: New York.</w:t>
      </w:r>
    </w:p>
    <w:p w14:paraId="7821188C" w14:textId="77777777" w:rsidR="00F04770" w:rsidRPr="00D43775" w:rsidRDefault="00F04770" w:rsidP="00D43775">
      <w:pPr>
        <w:tabs>
          <w:tab w:val="left" w:pos="720"/>
        </w:tabs>
        <w:spacing w:line="240" w:lineRule="auto"/>
        <w:rPr>
          <w:rFonts w:cstheme="minorHAnsi"/>
        </w:rPr>
      </w:pPr>
    </w:p>
    <w:p w14:paraId="623C304E" w14:textId="77777777" w:rsidR="001E6A9D" w:rsidRPr="00D43775" w:rsidRDefault="001E6A9D" w:rsidP="00D43775">
      <w:pPr>
        <w:pStyle w:val="Bibliography"/>
        <w:spacing w:line="240" w:lineRule="auto"/>
        <w:ind w:left="720" w:hanging="720"/>
        <w:contextualSpacing/>
        <w:rPr>
          <w:rFonts w:cstheme="minorHAnsi"/>
          <w:noProof/>
        </w:rPr>
      </w:pPr>
      <w:r w:rsidRPr="00D43775">
        <w:rPr>
          <w:rFonts w:cstheme="minorHAnsi"/>
          <w:noProof/>
        </w:rPr>
        <w:t xml:space="preserve">Yin, R. (2009). </w:t>
      </w:r>
      <w:r w:rsidRPr="00D43775">
        <w:rPr>
          <w:rFonts w:cstheme="minorHAnsi"/>
          <w:i/>
          <w:iCs/>
          <w:noProof/>
        </w:rPr>
        <w:t>Case study research: Design and methods</w:t>
      </w:r>
      <w:r w:rsidRPr="00D43775">
        <w:rPr>
          <w:rFonts w:cstheme="minorHAnsi"/>
          <w:noProof/>
        </w:rPr>
        <w:t xml:space="preserve"> (4th ed.). Thousand Oaks, CA: Sage.</w:t>
      </w:r>
    </w:p>
    <w:p w14:paraId="7363C18C" w14:textId="77777777" w:rsidR="00D0063E" w:rsidRDefault="00AA0B13" w:rsidP="00341B59">
      <w:pPr>
        <w:pStyle w:val="Heading1"/>
      </w:pPr>
      <w:r>
        <w:br w:type="page"/>
      </w:r>
      <w:bookmarkStart w:id="70" w:name="_Toc310579475"/>
    </w:p>
    <w:p w14:paraId="789E5CD8" w14:textId="34255D7D" w:rsidR="00AA0B13" w:rsidRDefault="00D0063E" w:rsidP="00D0063E">
      <w:pPr>
        <w:pStyle w:val="Heading1"/>
      </w:pPr>
      <w:bookmarkStart w:id="71" w:name="_Toc425104023"/>
      <w:bookmarkEnd w:id="70"/>
      <w:r>
        <w:lastRenderedPageBreak/>
        <w:t>Appendix A: Interview Protocol</w:t>
      </w:r>
      <w:bookmarkEnd w:id="71"/>
    </w:p>
    <w:tbl>
      <w:tblPr>
        <w:tblpPr w:leftFromText="180" w:rightFromText="180" w:vertAnchor="text" w:horzAnchor="margin" w:tblpXSpec="right" w:tblpY="518"/>
        <w:tblW w:w="8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2"/>
      </w:tblGrid>
      <w:tr w:rsidR="00D0063E" w:rsidRPr="00DF7FB9" w14:paraId="1D82184C" w14:textId="77777777" w:rsidTr="00B85214">
        <w:trPr>
          <w:trHeight w:val="11060"/>
        </w:trPr>
        <w:tc>
          <w:tcPr>
            <w:tcW w:w="8402" w:type="dxa"/>
          </w:tcPr>
          <w:p w14:paraId="6118FA31" w14:textId="77777777" w:rsidR="00D0063E" w:rsidRPr="008A7926" w:rsidRDefault="00D0063E" w:rsidP="00AE1C24">
            <w:pPr>
              <w:spacing w:line="360" w:lineRule="auto"/>
              <w:rPr>
                <w:rFonts w:cs="Arial"/>
                <w:b/>
              </w:rPr>
            </w:pPr>
            <w:r>
              <w:rPr>
                <w:rFonts w:cs="Arial"/>
                <w:b/>
              </w:rPr>
              <w:t>Interview Protocol</w:t>
            </w:r>
          </w:p>
          <w:p w14:paraId="16430DE6" w14:textId="77777777" w:rsidR="00D0063E" w:rsidRPr="00DF7FB9" w:rsidRDefault="00D0063E" w:rsidP="00AE1C24">
            <w:pPr>
              <w:spacing w:line="360" w:lineRule="auto"/>
              <w:rPr>
                <w:rFonts w:cs="Arial"/>
                <w:b/>
                <w:sz w:val="20"/>
              </w:rPr>
            </w:pPr>
          </w:p>
          <w:p w14:paraId="2578EE86" w14:textId="77777777" w:rsidR="00D0063E" w:rsidRPr="00DF7FB9" w:rsidRDefault="00D0063E" w:rsidP="00AE1C24">
            <w:pPr>
              <w:spacing w:line="360" w:lineRule="auto"/>
              <w:rPr>
                <w:rFonts w:cs="Arial"/>
                <w:sz w:val="20"/>
              </w:rPr>
            </w:pPr>
            <w:r w:rsidRPr="00DF4288">
              <w:rPr>
                <w:rFonts w:cs="Arial"/>
                <w:b/>
                <w:sz w:val="20"/>
              </w:rPr>
              <w:t>Facilitator</w:t>
            </w:r>
            <w:r>
              <w:rPr>
                <w:rFonts w:cs="Arial"/>
                <w:b/>
                <w:sz w:val="20"/>
              </w:rPr>
              <w:t xml:space="preserve">: </w:t>
            </w:r>
            <w:r w:rsidRPr="00DF7FB9">
              <w:rPr>
                <w:rFonts w:cs="Arial"/>
                <w:sz w:val="20"/>
              </w:rPr>
              <w:t xml:space="preserve"> |__|__|__|            </w:t>
            </w:r>
          </w:p>
          <w:p w14:paraId="2B634679" w14:textId="77777777" w:rsidR="00D0063E" w:rsidRPr="00DF7FB9" w:rsidRDefault="00D0063E" w:rsidP="00AE1C24">
            <w:pPr>
              <w:spacing w:line="360" w:lineRule="auto"/>
              <w:rPr>
                <w:rFonts w:cs="Arial"/>
                <w:sz w:val="20"/>
              </w:rPr>
            </w:pPr>
            <w:r>
              <w:rPr>
                <w:rFonts w:cs="Arial"/>
                <w:b/>
                <w:sz w:val="20"/>
              </w:rPr>
              <w:t>Participant:__________________________</w:t>
            </w:r>
            <w:r w:rsidRPr="00DF4288">
              <w:rPr>
                <w:rFonts w:cs="Arial"/>
                <w:b/>
                <w:sz w:val="20"/>
              </w:rPr>
              <w:t>Audio</w:t>
            </w:r>
            <w:r>
              <w:rPr>
                <w:rFonts w:cs="Arial"/>
                <w:sz w:val="20"/>
              </w:rPr>
              <w:t xml:space="preserve">: </w:t>
            </w:r>
            <w:r w:rsidRPr="00DF7FB9">
              <w:rPr>
                <w:rFonts w:cs="Arial"/>
                <w:sz w:val="20"/>
              </w:rPr>
              <w:t xml:space="preserve"> |__|__|__|      </w:t>
            </w:r>
          </w:p>
          <w:p w14:paraId="1A9367DA" w14:textId="77777777" w:rsidR="00D0063E" w:rsidRPr="00DF7FB9" w:rsidRDefault="00D0063E" w:rsidP="00AE1C24">
            <w:pPr>
              <w:spacing w:line="360" w:lineRule="auto"/>
              <w:rPr>
                <w:rFonts w:cs="Arial"/>
                <w:sz w:val="20"/>
              </w:rPr>
            </w:pPr>
            <w:r w:rsidRPr="00DF4288">
              <w:rPr>
                <w:rFonts w:cs="Arial"/>
                <w:b/>
                <w:sz w:val="20"/>
              </w:rPr>
              <w:t>Date</w:t>
            </w:r>
            <w:r>
              <w:rPr>
                <w:rFonts w:cs="Arial"/>
                <w:sz w:val="20"/>
              </w:rPr>
              <w:t>:</w:t>
            </w:r>
            <w:r w:rsidRPr="00DF7FB9">
              <w:rPr>
                <w:rFonts w:cs="Arial"/>
                <w:sz w:val="20"/>
              </w:rPr>
              <w:t xml:space="preserve"> |__|__</w:t>
            </w:r>
            <w:r>
              <w:rPr>
                <w:rFonts w:cs="Arial"/>
                <w:sz w:val="20"/>
              </w:rPr>
              <w:t>|</w:t>
            </w:r>
            <w:r w:rsidRPr="00DF7FB9">
              <w:rPr>
                <w:rFonts w:cs="Arial"/>
                <w:sz w:val="20"/>
              </w:rPr>
              <w:t>/</w:t>
            </w:r>
            <w:r>
              <w:rPr>
                <w:rFonts w:cs="Arial"/>
                <w:sz w:val="20"/>
              </w:rPr>
              <w:t>|</w:t>
            </w:r>
            <w:r w:rsidRPr="00DF7FB9">
              <w:rPr>
                <w:rFonts w:cs="Arial"/>
                <w:sz w:val="20"/>
              </w:rPr>
              <w:t>__|__</w:t>
            </w:r>
            <w:r>
              <w:rPr>
                <w:rFonts w:cs="Arial"/>
                <w:sz w:val="20"/>
              </w:rPr>
              <w:t>|</w:t>
            </w:r>
            <w:r w:rsidRPr="00DF7FB9">
              <w:rPr>
                <w:rFonts w:cs="Arial"/>
                <w:sz w:val="20"/>
              </w:rPr>
              <w:t>/</w:t>
            </w:r>
            <w:r>
              <w:rPr>
                <w:rFonts w:cs="Arial"/>
                <w:sz w:val="20"/>
              </w:rPr>
              <w:t>|</w:t>
            </w:r>
            <w:r w:rsidRPr="00DF7FB9">
              <w:rPr>
                <w:rFonts w:cs="Arial"/>
                <w:sz w:val="20"/>
              </w:rPr>
              <w:t xml:space="preserve">__|__|                 </w:t>
            </w:r>
            <w:r w:rsidRPr="008A7926">
              <w:rPr>
                <w:rFonts w:cs="Arial"/>
                <w:b/>
                <w:sz w:val="20"/>
              </w:rPr>
              <w:t>Time</w:t>
            </w:r>
            <w:r w:rsidRPr="00DF7FB9">
              <w:rPr>
                <w:rFonts w:cs="Arial"/>
                <w:sz w:val="20"/>
              </w:rPr>
              <w:t xml:space="preserve"> start ___:___ end ___:___</w:t>
            </w:r>
          </w:p>
          <w:p w14:paraId="2403CC25" w14:textId="77777777" w:rsidR="00D0063E" w:rsidRDefault="00D0063E" w:rsidP="00AE1C24">
            <w:pPr>
              <w:rPr>
                <w:rFonts w:cs="Arial"/>
                <w:sz w:val="20"/>
              </w:rPr>
            </w:pPr>
          </w:p>
          <w:p w14:paraId="40BB78E4" w14:textId="77777777" w:rsidR="00D0063E" w:rsidRPr="00DF7FB9" w:rsidRDefault="00D0063E" w:rsidP="00AE1C24">
            <w:pPr>
              <w:rPr>
                <w:rFonts w:cs="Arial"/>
                <w:sz w:val="20"/>
              </w:rPr>
            </w:pPr>
          </w:p>
          <w:p w14:paraId="7319874F" w14:textId="77777777" w:rsidR="00D0063E" w:rsidRDefault="00D0063E" w:rsidP="00AE1C24">
            <w:pPr>
              <w:rPr>
                <w:rFonts w:cs="Arial"/>
                <w:i/>
                <w:sz w:val="20"/>
              </w:rPr>
            </w:pPr>
            <w:r w:rsidRPr="00DF7FB9">
              <w:rPr>
                <w:rFonts w:cs="Arial"/>
                <w:sz w:val="20"/>
              </w:rPr>
              <w:t xml:space="preserve">Meeting place description: </w:t>
            </w:r>
            <w:r w:rsidRPr="00DF7FB9">
              <w:rPr>
                <w:rFonts w:cs="Arial"/>
                <w:i/>
                <w:sz w:val="20"/>
              </w:rPr>
              <w:t>detail and description, e.g. size and accessibility, and how this could affect the discussion; interruptions during the discussion</w:t>
            </w:r>
          </w:p>
          <w:p w14:paraId="3568E2A7" w14:textId="77777777" w:rsidR="00D0063E" w:rsidRDefault="00D0063E" w:rsidP="00AE1C24">
            <w:pPr>
              <w:rPr>
                <w:rFonts w:cs="Arial"/>
                <w:i/>
                <w:sz w:val="20"/>
              </w:rPr>
            </w:pPr>
          </w:p>
          <w:p w14:paraId="13CBEB60" w14:textId="77777777" w:rsidR="00D0063E" w:rsidRPr="00FB568A"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What are you hoping to learn (post: what have you learned) from this study?</w:t>
            </w:r>
          </w:p>
          <w:p w14:paraId="11117907" w14:textId="77777777" w:rsidR="00D0063E" w:rsidRPr="00D0063E" w:rsidRDefault="00D0063E" w:rsidP="00AE1C24">
            <w:pPr>
              <w:tabs>
                <w:tab w:val="left" w:pos="720"/>
              </w:tabs>
              <w:rPr>
                <w:rFonts w:ascii="Times New Roman" w:hAnsi="Times New Roman"/>
              </w:rPr>
            </w:pPr>
          </w:p>
          <w:p w14:paraId="665CA907" w14:textId="77777777" w:rsidR="00D0063E" w:rsidRPr="00FB568A"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 xml:space="preserve">How do you feel about children interacting with animals? </w:t>
            </w:r>
          </w:p>
          <w:p w14:paraId="0BCD672F" w14:textId="77777777" w:rsidR="00D0063E" w:rsidRPr="00D0063E" w:rsidRDefault="00D0063E" w:rsidP="00AE1C24">
            <w:pPr>
              <w:tabs>
                <w:tab w:val="left" w:pos="720"/>
              </w:tabs>
              <w:rPr>
                <w:rFonts w:ascii="Times New Roman" w:hAnsi="Times New Roman"/>
              </w:rPr>
            </w:pPr>
          </w:p>
          <w:p w14:paraId="61FC304B" w14:textId="77777777" w:rsidR="00D0063E" w:rsidRPr="00D0063E"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What do you know (post: what did you learn) about temperament?</w:t>
            </w:r>
          </w:p>
          <w:p w14:paraId="22D58C42" w14:textId="77777777" w:rsidR="00D0063E" w:rsidRPr="00FB568A" w:rsidRDefault="00D0063E" w:rsidP="00AE1C24">
            <w:pPr>
              <w:pStyle w:val="ListParagraph"/>
              <w:tabs>
                <w:tab w:val="left" w:pos="720"/>
              </w:tabs>
              <w:ind w:left="1080"/>
              <w:rPr>
                <w:rFonts w:ascii="Times New Roman" w:hAnsi="Times New Roman"/>
              </w:rPr>
            </w:pPr>
          </w:p>
          <w:p w14:paraId="75727FBD" w14:textId="77777777" w:rsidR="00D0063E" w:rsidRPr="00D0063E"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How could (or did) the social and cultural aspects of the classroom including the temperaments of the children inte</w:t>
            </w:r>
            <w:r>
              <w:rPr>
                <w:rFonts w:ascii="Times New Roman" w:hAnsi="Times New Roman"/>
              </w:rPr>
              <w:t xml:space="preserve">rplay with the classroom pet?  </w:t>
            </w:r>
          </w:p>
          <w:p w14:paraId="449B659A" w14:textId="77777777" w:rsidR="00D0063E" w:rsidRPr="00FB568A" w:rsidRDefault="00D0063E" w:rsidP="00AE1C24">
            <w:pPr>
              <w:pStyle w:val="ListParagraph"/>
              <w:tabs>
                <w:tab w:val="left" w:pos="720"/>
              </w:tabs>
              <w:ind w:left="1080"/>
              <w:rPr>
                <w:rFonts w:ascii="Times New Roman" w:hAnsi="Times New Roman"/>
              </w:rPr>
            </w:pPr>
          </w:p>
          <w:p w14:paraId="1895AD2C" w14:textId="77777777" w:rsidR="00D0063E" w:rsidRPr="00D0063E"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 xml:space="preserve">Do children associate feelings and emotions to classroom pet? </w:t>
            </w:r>
          </w:p>
          <w:p w14:paraId="41213DDC" w14:textId="77777777" w:rsidR="00D0063E" w:rsidRPr="00FB568A" w:rsidRDefault="00D0063E" w:rsidP="00AE1C24">
            <w:pPr>
              <w:tabs>
                <w:tab w:val="left" w:pos="720"/>
              </w:tabs>
              <w:rPr>
                <w:rFonts w:ascii="Times New Roman" w:hAnsi="Times New Roman"/>
              </w:rPr>
            </w:pPr>
          </w:p>
          <w:p w14:paraId="334F08B3" w14:textId="77777777" w:rsidR="00D0063E" w:rsidRPr="00FB568A"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t xml:space="preserve">What skills can children gain if any when interacting with classroom pet?  </w:t>
            </w:r>
          </w:p>
          <w:p w14:paraId="7A0D8474" w14:textId="77777777" w:rsidR="00D0063E" w:rsidRPr="00FB568A" w:rsidRDefault="00D0063E" w:rsidP="00AE1C24">
            <w:pPr>
              <w:tabs>
                <w:tab w:val="left" w:pos="720"/>
              </w:tabs>
              <w:rPr>
                <w:rFonts w:ascii="Times New Roman" w:hAnsi="Times New Roman"/>
              </w:rPr>
            </w:pPr>
          </w:p>
          <w:p w14:paraId="739F56A4" w14:textId="77777777" w:rsidR="00D0063E" w:rsidRPr="00D0063E" w:rsidRDefault="00D0063E" w:rsidP="00AE1C24">
            <w:pPr>
              <w:pStyle w:val="ListParagraph"/>
              <w:numPr>
                <w:ilvl w:val="0"/>
                <w:numId w:val="25"/>
              </w:numPr>
              <w:tabs>
                <w:tab w:val="left" w:pos="720"/>
              </w:tabs>
              <w:rPr>
                <w:rFonts w:ascii="Times New Roman" w:hAnsi="Times New Roman"/>
              </w:rPr>
            </w:pPr>
            <w:r w:rsidRPr="00FB568A">
              <w:rPr>
                <w:rFonts w:ascii="Times New Roman" w:hAnsi="Times New Roman"/>
              </w:rPr>
              <w:lastRenderedPageBreak/>
              <w:t xml:space="preserve">What opportunities could (or have) arisen for teachable moments when children are interacting with the classroom pet?  </w:t>
            </w:r>
          </w:p>
          <w:p w14:paraId="42CBBF33" w14:textId="77777777" w:rsidR="00D0063E" w:rsidRPr="00FB568A" w:rsidRDefault="00D0063E" w:rsidP="00AE1C24">
            <w:pPr>
              <w:tabs>
                <w:tab w:val="left" w:pos="720"/>
              </w:tabs>
              <w:ind w:left="720" w:hanging="720"/>
              <w:contextualSpacing/>
              <w:rPr>
                <w:rFonts w:ascii="Times New Roman" w:hAnsi="Times New Roman"/>
              </w:rPr>
            </w:pPr>
            <w:r w:rsidRPr="00FB568A">
              <w:rPr>
                <w:rFonts w:ascii="Times New Roman" w:hAnsi="Times New Roman"/>
              </w:rPr>
              <w:t>8.</w:t>
            </w:r>
            <w:r w:rsidRPr="00FB568A">
              <w:rPr>
                <w:rFonts w:ascii="Times New Roman" w:hAnsi="Times New Roman"/>
              </w:rPr>
              <w:tab/>
              <w:t xml:space="preserve">How can these skills learned through interactions with classroom pet enhance (or did enhance) their interactions with their peers?  </w:t>
            </w:r>
          </w:p>
          <w:p w14:paraId="1D72D77A" w14:textId="77777777" w:rsidR="00D0063E" w:rsidRPr="00FB568A" w:rsidRDefault="00D0063E" w:rsidP="00AE1C24">
            <w:pPr>
              <w:rPr>
                <w:rFonts w:cs="Arial"/>
                <w:sz w:val="20"/>
              </w:rPr>
            </w:pPr>
          </w:p>
          <w:p w14:paraId="59C135E4" w14:textId="77777777" w:rsidR="00D0063E" w:rsidRDefault="00D0063E" w:rsidP="00AE1C24">
            <w:pPr>
              <w:rPr>
                <w:rFonts w:cs="Arial"/>
                <w:sz w:val="20"/>
              </w:rPr>
            </w:pPr>
          </w:p>
          <w:p w14:paraId="643D4C1C" w14:textId="77777777" w:rsidR="00D0063E" w:rsidRDefault="00D0063E" w:rsidP="00AE1C24">
            <w:pPr>
              <w:rPr>
                <w:rFonts w:cs="Arial"/>
                <w:sz w:val="20"/>
              </w:rPr>
            </w:pPr>
          </w:p>
          <w:p w14:paraId="1E9DB7AC" w14:textId="77777777" w:rsidR="00D0063E" w:rsidRPr="00DF7FB9" w:rsidRDefault="00D0063E" w:rsidP="00AE1C24">
            <w:pPr>
              <w:rPr>
                <w:rFonts w:cs="Arial"/>
                <w:sz w:val="20"/>
              </w:rPr>
            </w:pPr>
          </w:p>
          <w:p w14:paraId="239C11BC" w14:textId="77777777" w:rsidR="00D0063E" w:rsidRPr="00DF7FB9" w:rsidRDefault="00D0063E" w:rsidP="00AE1C24">
            <w:pPr>
              <w:rPr>
                <w:rFonts w:cs="Arial"/>
                <w:sz w:val="20"/>
              </w:rPr>
            </w:pPr>
            <w:r w:rsidRPr="00DF7FB9">
              <w:rPr>
                <w:rFonts w:cs="Arial"/>
                <w:sz w:val="20"/>
              </w:rPr>
              <w:t>Impressions and observations:</w:t>
            </w:r>
          </w:p>
          <w:p w14:paraId="35612161" w14:textId="77777777" w:rsidR="00D0063E" w:rsidRDefault="00D0063E" w:rsidP="00AE1C24">
            <w:pPr>
              <w:rPr>
                <w:rFonts w:cs="Arial"/>
                <w:sz w:val="20"/>
              </w:rPr>
            </w:pPr>
          </w:p>
          <w:p w14:paraId="6B3AC0D1" w14:textId="77777777" w:rsidR="00D0063E" w:rsidRDefault="00D0063E" w:rsidP="00AE1C24">
            <w:pPr>
              <w:rPr>
                <w:rFonts w:cs="Arial"/>
                <w:sz w:val="20"/>
              </w:rPr>
            </w:pPr>
          </w:p>
          <w:p w14:paraId="48040F95" w14:textId="77777777" w:rsidR="00D0063E" w:rsidRPr="00DF7FB9" w:rsidRDefault="00D0063E" w:rsidP="00AE1C24">
            <w:pPr>
              <w:rPr>
                <w:rFonts w:cs="Arial"/>
                <w:sz w:val="20"/>
              </w:rPr>
            </w:pPr>
          </w:p>
          <w:p w14:paraId="5ED69221" w14:textId="77777777" w:rsidR="00D0063E" w:rsidRDefault="00D0063E" w:rsidP="00AE1C24">
            <w:pPr>
              <w:keepNext/>
              <w:rPr>
                <w:rFonts w:cs="Arial"/>
                <w:sz w:val="20"/>
              </w:rPr>
            </w:pPr>
            <w:r w:rsidRPr="00DF7FB9">
              <w:rPr>
                <w:rFonts w:cs="Arial"/>
                <w:sz w:val="20"/>
              </w:rPr>
              <w:t xml:space="preserve">Running notes </w:t>
            </w:r>
          </w:p>
          <w:p w14:paraId="67C2213D" w14:textId="77777777" w:rsidR="00D0063E" w:rsidRPr="00DF7FB9" w:rsidRDefault="00D0063E" w:rsidP="00AE1C24">
            <w:pPr>
              <w:keepNext/>
              <w:rPr>
                <w:rFonts w:cs="Arial"/>
                <w:sz w:val="20"/>
              </w:rPr>
            </w:pPr>
          </w:p>
        </w:tc>
      </w:tr>
    </w:tbl>
    <w:p w14:paraId="1F37986C" w14:textId="77777777" w:rsidR="00D0063E" w:rsidRDefault="00D0063E" w:rsidP="00AA0B13"/>
    <w:p w14:paraId="79F55E63" w14:textId="77777777" w:rsidR="00D0063E" w:rsidRDefault="00D0063E" w:rsidP="00AA0B13"/>
    <w:p w14:paraId="5532F6EC" w14:textId="087661EC" w:rsidR="00D0063E" w:rsidRDefault="00D0063E">
      <w:pPr>
        <w:spacing w:line="240" w:lineRule="auto"/>
      </w:pPr>
      <w:r>
        <w:br w:type="page"/>
      </w:r>
    </w:p>
    <w:p w14:paraId="40975C99" w14:textId="63C3A92C" w:rsidR="00D0063E" w:rsidRDefault="00D0063E" w:rsidP="00D0063E">
      <w:pPr>
        <w:pStyle w:val="Heading1"/>
      </w:pPr>
      <w:bookmarkStart w:id="72" w:name="_Toc425104024"/>
      <w:r>
        <w:lastRenderedPageBreak/>
        <w:t>Appendix B: Observation Protocol</w:t>
      </w:r>
      <w:bookmarkEnd w:id="72"/>
    </w:p>
    <w:tbl>
      <w:tblPr>
        <w:tblpPr w:leftFromText="180" w:rightFromText="180" w:vertAnchor="text" w:horzAnchor="margin" w:tblpY="626"/>
        <w:tblW w:w="7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5"/>
      </w:tblGrid>
      <w:tr w:rsidR="00D0063E" w:rsidRPr="00DF7FB9" w14:paraId="58AD59ED" w14:textId="77777777" w:rsidTr="00B85214">
        <w:tc>
          <w:tcPr>
            <w:tcW w:w="7645" w:type="dxa"/>
          </w:tcPr>
          <w:p w14:paraId="2532651C" w14:textId="77777777" w:rsidR="00D0063E" w:rsidRDefault="00D0063E" w:rsidP="00AE1C24">
            <w:pPr>
              <w:spacing w:line="360" w:lineRule="auto"/>
              <w:jc w:val="center"/>
              <w:rPr>
                <w:rFonts w:cs="Arial"/>
                <w:b/>
              </w:rPr>
            </w:pPr>
            <w:r>
              <w:rPr>
                <w:rFonts w:cs="Arial"/>
                <w:b/>
              </w:rPr>
              <w:t>Observation Protocol</w:t>
            </w:r>
          </w:p>
          <w:p w14:paraId="195DA676" w14:textId="77777777" w:rsidR="00D0063E" w:rsidRPr="008A7926" w:rsidRDefault="00D0063E" w:rsidP="00AE1C24">
            <w:pPr>
              <w:spacing w:line="360" w:lineRule="auto"/>
              <w:rPr>
                <w:rFonts w:cs="Arial"/>
                <w:b/>
              </w:rPr>
            </w:pPr>
            <w:r>
              <w:rPr>
                <w:rFonts w:cs="Arial"/>
                <w:b/>
              </w:rPr>
              <w:t>(Participant-Observer…classroom teacher and researcher will take turns facilitating situated learning experiences and taking notes)</w:t>
            </w:r>
          </w:p>
          <w:p w14:paraId="38C7B4B1" w14:textId="77777777" w:rsidR="00D0063E" w:rsidRPr="00DF7FB9" w:rsidRDefault="00D0063E" w:rsidP="00AE1C24">
            <w:pPr>
              <w:spacing w:line="360" w:lineRule="auto"/>
              <w:rPr>
                <w:rFonts w:cs="Arial"/>
                <w:sz w:val="20"/>
              </w:rPr>
            </w:pPr>
            <w:r w:rsidRPr="00DF4288">
              <w:rPr>
                <w:rFonts w:cs="Arial"/>
                <w:b/>
                <w:sz w:val="20"/>
              </w:rPr>
              <w:t>Facilitator Initials</w:t>
            </w:r>
            <w:r>
              <w:rPr>
                <w:rFonts w:cs="Arial"/>
                <w:b/>
                <w:sz w:val="20"/>
              </w:rPr>
              <w:t xml:space="preserve">: </w:t>
            </w:r>
            <w:r w:rsidRPr="00DF7FB9">
              <w:rPr>
                <w:rFonts w:cs="Arial"/>
                <w:sz w:val="20"/>
              </w:rPr>
              <w:t xml:space="preserve"> |__|__|__|            </w:t>
            </w:r>
            <w:r w:rsidRPr="00DF4288">
              <w:rPr>
                <w:rFonts w:cs="Arial"/>
                <w:b/>
                <w:sz w:val="20"/>
              </w:rPr>
              <w:t>Note-taker Initials</w:t>
            </w:r>
            <w:r>
              <w:rPr>
                <w:rFonts w:cs="Arial"/>
                <w:sz w:val="20"/>
              </w:rPr>
              <w:t>:</w:t>
            </w:r>
            <w:r w:rsidRPr="00DF7FB9">
              <w:rPr>
                <w:rFonts w:cs="Arial"/>
                <w:sz w:val="20"/>
              </w:rPr>
              <w:t xml:space="preserve"> |__|__|__|</w:t>
            </w:r>
          </w:p>
          <w:p w14:paraId="606BAA23" w14:textId="77777777" w:rsidR="00D0063E" w:rsidRPr="00DF7FB9" w:rsidRDefault="00D0063E" w:rsidP="00AE1C24">
            <w:pPr>
              <w:spacing w:line="360" w:lineRule="auto"/>
              <w:rPr>
                <w:rFonts w:cs="Arial"/>
                <w:sz w:val="20"/>
              </w:rPr>
            </w:pPr>
            <w:r w:rsidRPr="00DF4288">
              <w:rPr>
                <w:rFonts w:cs="Arial"/>
                <w:b/>
                <w:sz w:val="20"/>
              </w:rPr>
              <w:t>Date</w:t>
            </w:r>
            <w:r>
              <w:rPr>
                <w:rFonts w:cs="Arial"/>
                <w:sz w:val="20"/>
              </w:rPr>
              <w:t>:</w:t>
            </w:r>
            <w:r w:rsidRPr="00DF7FB9">
              <w:rPr>
                <w:rFonts w:cs="Arial"/>
                <w:sz w:val="20"/>
              </w:rPr>
              <w:t xml:space="preserve"> |__|__</w:t>
            </w:r>
            <w:r>
              <w:rPr>
                <w:rFonts w:cs="Arial"/>
                <w:sz w:val="20"/>
              </w:rPr>
              <w:t>|</w:t>
            </w:r>
            <w:r w:rsidRPr="00DF7FB9">
              <w:rPr>
                <w:rFonts w:cs="Arial"/>
                <w:sz w:val="20"/>
              </w:rPr>
              <w:t>/</w:t>
            </w:r>
            <w:r>
              <w:rPr>
                <w:rFonts w:cs="Arial"/>
                <w:sz w:val="20"/>
              </w:rPr>
              <w:t>|</w:t>
            </w:r>
            <w:r w:rsidRPr="00DF7FB9">
              <w:rPr>
                <w:rFonts w:cs="Arial"/>
                <w:sz w:val="20"/>
              </w:rPr>
              <w:t>__|__</w:t>
            </w:r>
            <w:r>
              <w:rPr>
                <w:rFonts w:cs="Arial"/>
                <w:sz w:val="20"/>
              </w:rPr>
              <w:t>|</w:t>
            </w:r>
            <w:r w:rsidRPr="00DF7FB9">
              <w:rPr>
                <w:rFonts w:cs="Arial"/>
                <w:sz w:val="20"/>
              </w:rPr>
              <w:t>/</w:t>
            </w:r>
            <w:r>
              <w:rPr>
                <w:rFonts w:cs="Arial"/>
                <w:sz w:val="20"/>
              </w:rPr>
              <w:t>|</w:t>
            </w:r>
            <w:r w:rsidRPr="00DF7FB9">
              <w:rPr>
                <w:rFonts w:cs="Arial"/>
                <w:sz w:val="20"/>
              </w:rPr>
              <w:t xml:space="preserve">__|__|                 </w:t>
            </w:r>
            <w:r w:rsidRPr="008A7926">
              <w:rPr>
                <w:rFonts w:cs="Arial"/>
                <w:b/>
                <w:sz w:val="20"/>
              </w:rPr>
              <w:t>Time</w:t>
            </w:r>
            <w:r w:rsidRPr="00DF7FB9">
              <w:rPr>
                <w:rFonts w:cs="Arial"/>
                <w:sz w:val="20"/>
              </w:rPr>
              <w:t xml:space="preserve"> start ___:___ end ___:___</w:t>
            </w:r>
          </w:p>
          <w:p w14:paraId="1D6AF7A1" w14:textId="77777777" w:rsidR="00D0063E" w:rsidRDefault="00D0063E" w:rsidP="00AE1C24">
            <w:pPr>
              <w:rPr>
                <w:rFonts w:cs="Arial"/>
                <w:sz w:val="20"/>
              </w:rPr>
            </w:pPr>
            <w:r>
              <w:rPr>
                <w:rFonts w:cs="Arial"/>
                <w:sz w:val="20"/>
              </w:rPr>
              <w:t>Student behaviors being observed:</w:t>
            </w:r>
          </w:p>
          <w:p w14:paraId="2BAA9915"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 Executive function skills:</w:t>
            </w:r>
          </w:p>
          <w:p w14:paraId="4ABF79F1"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setting goals or planning and carrying out plans</w:t>
            </w:r>
          </w:p>
          <w:p w14:paraId="2EB5FF0C"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inhibition</w:t>
            </w:r>
          </w:p>
          <w:p w14:paraId="170649CD"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cognitive flexibility</w:t>
            </w:r>
          </w:p>
          <w:p w14:paraId="6749FA2A"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working memory</w:t>
            </w:r>
          </w:p>
          <w:p w14:paraId="1C0EFC0B"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problem solving</w:t>
            </w:r>
          </w:p>
          <w:p w14:paraId="05E80339"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reasoning</w:t>
            </w:r>
          </w:p>
          <w:p w14:paraId="30D0514A"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cause and effect</w:t>
            </w:r>
          </w:p>
          <w:p w14:paraId="42CB4479"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delay of gratification</w:t>
            </w:r>
          </w:p>
          <w:p w14:paraId="0B0E9F77"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social and emotional skills:</w:t>
            </w:r>
          </w:p>
          <w:p w14:paraId="4B0852F9"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emotions</w:t>
            </w:r>
          </w:p>
          <w:p w14:paraId="196403E2"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empathy</w:t>
            </w:r>
          </w:p>
          <w:p w14:paraId="2CF5BE62" w14:textId="77777777" w:rsidR="00D0063E" w:rsidRPr="00892612" w:rsidRDefault="00D0063E" w:rsidP="00AE1C24">
            <w:pPr>
              <w:spacing w:line="240" w:lineRule="auto"/>
              <w:rPr>
                <w:rFonts w:ascii="Arial" w:hAnsi="Arial" w:cs="Arial"/>
                <w:color w:val="222222"/>
                <w:sz w:val="18"/>
                <w:szCs w:val="18"/>
              </w:rPr>
            </w:pPr>
            <w:r w:rsidRPr="00892612">
              <w:rPr>
                <w:rFonts w:ascii="Arial" w:hAnsi="Arial" w:cs="Arial"/>
                <w:color w:val="222222"/>
                <w:sz w:val="18"/>
                <w:szCs w:val="18"/>
              </w:rPr>
              <w:t>caring</w:t>
            </w:r>
          </w:p>
          <w:p w14:paraId="6A9581CD" w14:textId="77777777" w:rsidR="00D0063E" w:rsidRPr="00DF7FB9" w:rsidRDefault="00D0063E" w:rsidP="00AE1C24">
            <w:pPr>
              <w:rPr>
                <w:rFonts w:cs="Arial"/>
                <w:sz w:val="20"/>
              </w:rPr>
            </w:pPr>
          </w:p>
          <w:p w14:paraId="04A18B44" w14:textId="77777777" w:rsidR="00D0063E" w:rsidRDefault="00D0063E" w:rsidP="00AE1C24">
            <w:pPr>
              <w:rPr>
                <w:rFonts w:cs="Arial"/>
                <w:i/>
                <w:sz w:val="20"/>
              </w:rPr>
            </w:pPr>
            <w:r>
              <w:rPr>
                <w:rFonts w:cs="Arial"/>
                <w:sz w:val="20"/>
              </w:rPr>
              <w:t>Situated Learning Plan</w:t>
            </w:r>
            <w:r w:rsidRPr="00DF7FB9">
              <w:rPr>
                <w:rFonts w:cs="Arial"/>
                <w:sz w:val="20"/>
              </w:rPr>
              <w:t xml:space="preserve">: </w:t>
            </w:r>
            <w:r w:rsidRPr="00DF7FB9">
              <w:rPr>
                <w:rFonts w:cs="Arial"/>
                <w:i/>
                <w:sz w:val="20"/>
              </w:rPr>
              <w:t>detail and description</w:t>
            </w:r>
          </w:p>
          <w:p w14:paraId="4468517F" w14:textId="77777777" w:rsidR="00D0063E" w:rsidRDefault="00D0063E" w:rsidP="00AE1C24">
            <w:pPr>
              <w:rPr>
                <w:rFonts w:cs="Arial"/>
                <w:i/>
                <w:sz w:val="20"/>
              </w:rPr>
            </w:pPr>
          </w:p>
          <w:p w14:paraId="710B4BE7" w14:textId="77777777" w:rsidR="00D0063E" w:rsidRDefault="00D0063E" w:rsidP="00AE1C24">
            <w:pPr>
              <w:rPr>
                <w:rFonts w:cs="Arial"/>
                <w:i/>
                <w:sz w:val="20"/>
              </w:rPr>
            </w:pPr>
          </w:p>
          <w:p w14:paraId="596BC3CB" w14:textId="77777777" w:rsidR="00D0063E" w:rsidRDefault="00D0063E" w:rsidP="00AE1C24">
            <w:pPr>
              <w:rPr>
                <w:rFonts w:cs="Arial"/>
                <w:i/>
                <w:sz w:val="20"/>
              </w:rPr>
            </w:pPr>
          </w:p>
          <w:p w14:paraId="16432BB9" w14:textId="77777777" w:rsidR="00D0063E" w:rsidRPr="00DF7FB9" w:rsidRDefault="00D0063E" w:rsidP="00AE1C24">
            <w:pPr>
              <w:rPr>
                <w:rFonts w:cs="Arial"/>
                <w:i/>
                <w:sz w:val="20"/>
              </w:rPr>
            </w:pPr>
          </w:p>
          <w:p w14:paraId="29F11E0B" w14:textId="77777777" w:rsidR="00D0063E" w:rsidRPr="00DF7FB9" w:rsidRDefault="00D0063E" w:rsidP="00AE1C24">
            <w:pPr>
              <w:rPr>
                <w:rFonts w:cs="Arial"/>
                <w:sz w:val="20"/>
              </w:rPr>
            </w:pPr>
          </w:p>
          <w:p w14:paraId="221A4A90" w14:textId="77777777" w:rsidR="00D0063E" w:rsidRPr="00DF7FB9" w:rsidRDefault="00D0063E" w:rsidP="00AE1C24">
            <w:pPr>
              <w:rPr>
                <w:rFonts w:cs="Arial"/>
                <w:i/>
                <w:sz w:val="20"/>
              </w:rPr>
            </w:pPr>
            <w:r w:rsidRPr="00DF7FB9">
              <w:rPr>
                <w:rFonts w:cs="Arial"/>
                <w:sz w:val="20"/>
              </w:rPr>
              <w:t xml:space="preserve">Participants: </w:t>
            </w:r>
            <w:r>
              <w:rPr>
                <w:rFonts w:cs="Arial"/>
                <w:sz w:val="20"/>
              </w:rPr>
              <w:t>(how many?)</w:t>
            </w:r>
          </w:p>
          <w:p w14:paraId="65AB437D" w14:textId="77777777" w:rsidR="00D0063E" w:rsidRDefault="00D0063E" w:rsidP="00AE1C24">
            <w:pPr>
              <w:rPr>
                <w:rFonts w:cs="Arial"/>
                <w:sz w:val="20"/>
              </w:rPr>
            </w:pPr>
          </w:p>
          <w:p w14:paraId="7648EFB1" w14:textId="77777777" w:rsidR="00D0063E" w:rsidRDefault="00D0063E" w:rsidP="00AE1C24">
            <w:pPr>
              <w:rPr>
                <w:rFonts w:cs="Arial"/>
                <w:sz w:val="20"/>
              </w:rPr>
            </w:pPr>
          </w:p>
          <w:p w14:paraId="67205EF9" w14:textId="77777777" w:rsidR="00D0063E" w:rsidRDefault="00D0063E" w:rsidP="00AE1C24">
            <w:pPr>
              <w:rPr>
                <w:rFonts w:cs="Arial"/>
                <w:sz w:val="20"/>
              </w:rPr>
            </w:pPr>
          </w:p>
          <w:p w14:paraId="5FE85218" w14:textId="77777777" w:rsidR="00D0063E" w:rsidRPr="00DF7FB9" w:rsidRDefault="00D0063E" w:rsidP="00AE1C24">
            <w:pPr>
              <w:rPr>
                <w:rFonts w:cs="Arial"/>
                <w:sz w:val="20"/>
              </w:rPr>
            </w:pPr>
            <w:r>
              <w:rPr>
                <w:rFonts w:cs="Arial"/>
                <w:sz w:val="20"/>
              </w:rPr>
              <w:t>Location</w:t>
            </w:r>
            <w:r w:rsidRPr="00DF7FB9">
              <w:rPr>
                <w:rFonts w:cs="Arial"/>
                <w:sz w:val="20"/>
              </w:rPr>
              <w:t xml:space="preserve">: </w:t>
            </w:r>
          </w:p>
          <w:p w14:paraId="6EA2422D" w14:textId="77777777" w:rsidR="00D0063E" w:rsidRDefault="00D0063E" w:rsidP="00AE1C24">
            <w:pPr>
              <w:rPr>
                <w:rFonts w:cs="Arial"/>
                <w:sz w:val="20"/>
              </w:rPr>
            </w:pPr>
          </w:p>
          <w:p w14:paraId="61D1A1EB" w14:textId="77777777" w:rsidR="00D0063E" w:rsidRDefault="00D0063E" w:rsidP="00AE1C24">
            <w:pPr>
              <w:rPr>
                <w:rFonts w:cs="Arial"/>
                <w:sz w:val="20"/>
              </w:rPr>
            </w:pPr>
          </w:p>
          <w:p w14:paraId="423DB207" w14:textId="77777777" w:rsidR="00D0063E" w:rsidRDefault="00D0063E" w:rsidP="00AE1C24">
            <w:pPr>
              <w:rPr>
                <w:rFonts w:cs="Arial"/>
                <w:sz w:val="20"/>
              </w:rPr>
            </w:pPr>
          </w:p>
          <w:p w14:paraId="53E38178" w14:textId="77777777" w:rsidR="00D0063E" w:rsidRDefault="00D0063E" w:rsidP="00AE1C24">
            <w:pPr>
              <w:rPr>
                <w:rFonts w:cs="Arial"/>
                <w:sz w:val="20"/>
              </w:rPr>
            </w:pPr>
            <w:r w:rsidRPr="00DF7FB9">
              <w:rPr>
                <w:rFonts w:cs="Arial"/>
                <w:sz w:val="20"/>
              </w:rPr>
              <w:t xml:space="preserve">Group dynamics: </w:t>
            </w:r>
            <w:r>
              <w:rPr>
                <w:rFonts w:cs="Arial"/>
                <w:i/>
                <w:sz w:val="20"/>
              </w:rPr>
              <w:t>(temperament etc.)</w:t>
            </w:r>
          </w:p>
          <w:p w14:paraId="59EACB02" w14:textId="77777777" w:rsidR="00D0063E" w:rsidRDefault="00D0063E" w:rsidP="00AE1C24">
            <w:pPr>
              <w:rPr>
                <w:rFonts w:cs="Arial"/>
                <w:sz w:val="20"/>
              </w:rPr>
            </w:pPr>
          </w:p>
          <w:p w14:paraId="1F7AF394" w14:textId="77777777" w:rsidR="00D0063E" w:rsidRDefault="00D0063E" w:rsidP="00AE1C24">
            <w:pPr>
              <w:rPr>
                <w:rFonts w:cs="Arial"/>
                <w:sz w:val="20"/>
              </w:rPr>
            </w:pPr>
          </w:p>
          <w:p w14:paraId="622E9559" w14:textId="77777777" w:rsidR="00D0063E" w:rsidRPr="00DF7FB9" w:rsidRDefault="00D0063E" w:rsidP="00AE1C24">
            <w:pPr>
              <w:rPr>
                <w:rFonts w:cs="Arial"/>
                <w:sz w:val="20"/>
              </w:rPr>
            </w:pPr>
          </w:p>
          <w:p w14:paraId="30246328" w14:textId="77777777" w:rsidR="00D0063E" w:rsidRDefault="00D0063E" w:rsidP="00AE1C24">
            <w:pPr>
              <w:rPr>
                <w:rFonts w:cs="Arial"/>
                <w:sz w:val="20"/>
              </w:rPr>
            </w:pPr>
          </w:p>
          <w:p w14:paraId="7EFCB79D" w14:textId="77777777" w:rsidR="00D0063E" w:rsidRDefault="00D0063E" w:rsidP="00AE1C24">
            <w:pPr>
              <w:rPr>
                <w:rFonts w:cs="Arial"/>
                <w:sz w:val="20"/>
              </w:rPr>
            </w:pPr>
          </w:p>
          <w:p w14:paraId="401D0A2E" w14:textId="77777777" w:rsidR="00D0063E" w:rsidRPr="00DF7FB9" w:rsidRDefault="00D0063E" w:rsidP="00AE1C24">
            <w:pPr>
              <w:rPr>
                <w:rFonts w:cs="Arial"/>
                <w:sz w:val="20"/>
              </w:rPr>
            </w:pPr>
            <w:r w:rsidRPr="00DF7FB9">
              <w:rPr>
                <w:rFonts w:cs="Arial"/>
                <w:sz w:val="20"/>
              </w:rPr>
              <w:t>Impressions and observations:</w:t>
            </w:r>
          </w:p>
          <w:p w14:paraId="351C6233" w14:textId="77777777" w:rsidR="00D0063E" w:rsidRDefault="00D0063E" w:rsidP="00AE1C24">
            <w:pPr>
              <w:rPr>
                <w:rFonts w:cs="Arial"/>
                <w:sz w:val="20"/>
              </w:rPr>
            </w:pPr>
          </w:p>
          <w:p w14:paraId="1CF0100D" w14:textId="77777777" w:rsidR="00D0063E" w:rsidRDefault="00D0063E" w:rsidP="00AE1C24">
            <w:pPr>
              <w:rPr>
                <w:rFonts w:cs="Arial"/>
                <w:sz w:val="20"/>
              </w:rPr>
            </w:pPr>
          </w:p>
          <w:p w14:paraId="0314896B" w14:textId="77777777" w:rsidR="00D0063E" w:rsidRDefault="00D0063E" w:rsidP="00AE1C24">
            <w:pPr>
              <w:rPr>
                <w:rFonts w:cs="Arial"/>
                <w:sz w:val="20"/>
              </w:rPr>
            </w:pPr>
          </w:p>
          <w:p w14:paraId="45E87848" w14:textId="77777777" w:rsidR="00D0063E" w:rsidRDefault="00D0063E" w:rsidP="00AE1C24">
            <w:pPr>
              <w:rPr>
                <w:rFonts w:cs="Arial"/>
                <w:sz w:val="20"/>
              </w:rPr>
            </w:pPr>
          </w:p>
          <w:p w14:paraId="025B34A9" w14:textId="77777777" w:rsidR="00D0063E" w:rsidRDefault="00D0063E" w:rsidP="00AE1C24">
            <w:pPr>
              <w:rPr>
                <w:rFonts w:cs="Arial"/>
                <w:sz w:val="20"/>
              </w:rPr>
            </w:pPr>
          </w:p>
          <w:p w14:paraId="7FFFDAFB" w14:textId="77777777" w:rsidR="00D0063E" w:rsidRDefault="00D0063E" w:rsidP="00AE1C24">
            <w:pPr>
              <w:rPr>
                <w:rFonts w:cs="Arial"/>
                <w:sz w:val="20"/>
              </w:rPr>
            </w:pPr>
          </w:p>
          <w:p w14:paraId="1580DA1B" w14:textId="77777777" w:rsidR="00D0063E" w:rsidRDefault="00D0063E" w:rsidP="00AE1C24">
            <w:pPr>
              <w:rPr>
                <w:rFonts w:cs="Arial"/>
                <w:sz w:val="20"/>
              </w:rPr>
            </w:pPr>
          </w:p>
          <w:p w14:paraId="0B3BFF39" w14:textId="77777777" w:rsidR="00D0063E" w:rsidRDefault="00D0063E" w:rsidP="00AE1C24">
            <w:pPr>
              <w:rPr>
                <w:rFonts w:cs="Arial"/>
                <w:sz w:val="20"/>
              </w:rPr>
            </w:pPr>
          </w:p>
          <w:p w14:paraId="17BAF724" w14:textId="77777777" w:rsidR="00D0063E" w:rsidRDefault="00D0063E" w:rsidP="00AE1C24">
            <w:pPr>
              <w:rPr>
                <w:rFonts w:cs="Arial"/>
                <w:sz w:val="20"/>
              </w:rPr>
            </w:pPr>
          </w:p>
          <w:p w14:paraId="7AA7D3DA" w14:textId="77777777" w:rsidR="00D0063E" w:rsidRDefault="00D0063E" w:rsidP="00AE1C24">
            <w:pPr>
              <w:rPr>
                <w:rFonts w:cs="Arial"/>
                <w:sz w:val="20"/>
              </w:rPr>
            </w:pPr>
          </w:p>
          <w:p w14:paraId="13773FBE" w14:textId="77777777" w:rsidR="00D0063E" w:rsidRDefault="00D0063E" w:rsidP="00AE1C24">
            <w:pPr>
              <w:rPr>
                <w:rFonts w:cs="Arial"/>
                <w:sz w:val="20"/>
              </w:rPr>
            </w:pPr>
          </w:p>
          <w:p w14:paraId="60D52514" w14:textId="77777777" w:rsidR="00D0063E" w:rsidRDefault="00D0063E" w:rsidP="00AE1C24">
            <w:pPr>
              <w:rPr>
                <w:rFonts w:cs="Arial"/>
                <w:sz w:val="20"/>
              </w:rPr>
            </w:pPr>
          </w:p>
          <w:p w14:paraId="6BFC4DEC" w14:textId="77777777" w:rsidR="00D0063E" w:rsidRDefault="00D0063E" w:rsidP="00AE1C24">
            <w:pPr>
              <w:rPr>
                <w:rFonts w:cs="Arial"/>
                <w:sz w:val="20"/>
              </w:rPr>
            </w:pPr>
          </w:p>
          <w:p w14:paraId="7B74CD61" w14:textId="77777777" w:rsidR="00D0063E" w:rsidRDefault="00D0063E" w:rsidP="00AE1C24">
            <w:pPr>
              <w:keepNext/>
              <w:rPr>
                <w:rFonts w:cs="Arial"/>
                <w:sz w:val="20"/>
              </w:rPr>
            </w:pPr>
          </w:p>
          <w:p w14:paraId="4AF7F9F9" w14:textId="77777777" w:rsidR="00D0063E" w:rsidRDefault="00D0063E" w:rsidP="00AE1C24">
            <w:pPr>
              <w:keepNext/>
              <w:rPr>
                <w:rFonts w:cs="Arial"/>
                <w:sz w:val="20"/>
              </w:rPr>
            </w:pPr>
            <w:r w:rsidRPr="00DF7FB9">
              <w:rPr>
                <w:rFonts w:cs="Arial"/>
                <w:sz w:val="20"/>
              </w:rPr>
              <w:t xml:space="preserve">Running notes (detailed notes following </w:t>
            </w:r>
            <w:r>
              <w:rPr>
                <w:rFonts w:cs="Arial"/>
                <w:sz w:val="20"/>
              </w:rPr>
              <w:t>collaboration with teacher about this observation)</w:t>
            </w:r>
          </w:p>
          <w:p w14:paraId="263DA97D" w14:textId="77777777" w:rsidR="00D0063E" w:rsidRDefault="00D0063E" w:rsidP="00AE1C24">
            <w:pPr>
              <w:keepNext/>
              <w:rPr>
                <w:rFonts w:cs="Arial"/>
                <w:sz w:val="20"/>
              </w:rPr>
            </w:pPr>
          </w:p>
          <w:p w14:paraId="269BE6B2" w14:textId="77777777" w:rsidR="00D0063E" w:rsidRDefault="00D0063E" w:rsidP="00AE1C24">
            <w:pPr>
              <w:keepNext/>
              <w:rPr>
                <w:rFonts w:cs="Arial"/>
                <w:sz w:val="20"/>
              </w:rPr>
            </w:pPr>
          </w:p>
          <w:p w14:paraId="45EDFCAD" w14:textId="77777777" w:rsidR="00D0063E" w:rsidRDefault="00D0063E" w:rsidP="00AE1C24">
            <w:pPr>
              <w:keepNext/>
              <w:rPr>
                <w:rFonts w:cs="Arial"/>
                <w:sz w:val="20"/>
              </w:rPr>
            </w:pPr>
          </w:p>
          <w:p w14:paraId="560353A9" w14:textId="77777777" w:rsidR="00D0063E" w:rsidRPr="00DF7FB9" w:rsidRDefault="00D0063E" w:rsidP="00AE1C24">
            <w:pPr>
              <w:keepNext/>
              <w:rPr>
                <w:rFonts w:cs="Arial"/>
                <w:sz w:val="20"/>
              </w:rPr>
            </w:pPr>
          </w:p>
        </w:tc>
      </w:tr>
    </w:tbl>
    <w:p w14:paraId="5EFDF12A" w14:textId="77777777" w:rsidR="00B85214" w:rsidRDefault="00B85214" w:rsidP="00D0063E">
      <w:pPr>
        <w:pStyle w:val="Heading1"/>
      </w:pPr>
    </w:p>
    <w:p w14:paraId="29FD01CC" w14:textId="77777777" w:rsidR="00B85214" w:rsidRDefault="00B85214">
      <w:pPr>
        <w:spacing w:line="240" w:lineRule="auto"/>
        <w:rPr>
          <w:rFonts w:ascii="Times New Roman" w:hAnsi="Times New Roman"/>
          <w:b/>
          <w:bCs/>
          <w:sz w:val="28"/>
          <w:szCs w:val="28"/>
        </w:rPr>
      </w:pPr>
      <w:r>
        <w:br w:type="page"/>
      </w:r>
    </w:p>
    <w:p w14:paraId="72453308" w14:textId="4F19C08F" w:rsidR="00D0063E" w:rsidRDefault="00D0063E" w:rsidP="00D0063E">
      <w:pPr>
        <w:pStyle w:val="Heading1"/>
      </w:pPr>
      <w:bookmarkStart w:id="73" w:name="_Toc425104025"/>
      <w:r>
        <w:lastRenderedPageBreak/>
        <w:t>Appendix C: List of Children’s Books</w:t>
      </w:r>
      <w:bookmarkEnd w:id="73"/>
    </w:p>
    <w:p w14:paraId="612B6A8A" w14:textId="441FD810" w:rsidR="00D0063E" w:rsidRDefault="00D0063E" w:rsidP="00D0063E">
      <w:r w:rsidRPr="00D0063E">
        <w:rPr>
          <w:i/>
        </w:rPr>
        <w:t>Charlotte’s Web</w:t>
      </w:r>
      <w:r>
        <w:t xml:space="preserve"> by E.B. White</w:t>
      </w:r>
    </w:p>
    <w:p w14:paraId="14B0AEAA" w14:textId="10F54750" w:rsidR="00D0063E" w:rsidRDefault="008F5763" w:rsidP="00D0063E">
      <w:r w:rsidRPr="008F5763">
        <w:rPr>
          <w:i/>
        </w:rPr>
        <w:t>When Anju Loved being an Elephant</w:t>
      </w:r>
      <w:r>
        <w:t xml:space="preserve"> by Wendy Henrichs</w:t>
      </w:r>
    </w:p>
    <w:p w14:paraId="362498BF" w14:textId="1CB38584" w:rsidR="008F5763" w:rsidRDefault="008F5763" w:rsidP="00D0063E">
      <w:r>
        <w:t>Carolina’s Story by Donna German</w:t>
      </w:r>
    </w:p>
    <w:p w14:paraId="1D4AB684" w14:textId="7A509817" w:rsidR="008F5763" w:rsidRDefault="008F5763" w:rsidP="00D0063E">
      <w:r w:rsidRPr="008F5763">
        <w:rPr>
          <w:i/>
        </w:rPr>
        <w:t>Buddy Unchained</w:t>
      </w:r>
      <w:r>
        <w:t xml:space="preserve"> by Daisy Bix</w:t>
      </w:r>
    </w:p>
    <w:p w14:paraId="3E323498" w14:textId="648AA6FD" w:rsidR="008F5763" w:rsidRDefault="008F5763" w:rsidP="00D0063E">
      <w:r w:rsidRPr="008F5763">
        <w:rPr>
          <w:i/>
        </w:rPr>
        <w:t>The Forgotten Rabbit</w:t>
      </w:r>
      <w:r>
        <w:t xml:space="preserve"> by Nancy Furstinger</w:t>
      </w:r>
    </w:p>
    <w:p w14:paraId="713FB2EE" w14:textId="1C977AD9" w:rsidR="008F5763" w:rsidRDefault="008F5763" w:rsidP="00D0063E">
      <w:r w:rsidRPr="008F5763">
        <w:rPr>
          <w:i/>
        </w:rPr>
        <w:t>Adopting Ginger</w:t>
      </w:r>
      <w:r>
        <w:t xml:space="preserve"> by Linda Grffin</w:t>
      </w:r>
    </w:p>
    <w:p w14:paraId="36352681" w14:textId="3013009A" w:rsidR="008F5763" w:rsidRDefault="008F5763">
      <w:pPr>
        <w:spacing w:line="240" w:lineRule="auto"/>
      </w:pPr>
      <w:r>
        <w:br w:type="page"/>
      </w:r>
    </w:p>
    <w:p w14:paraId="640AD056" w14:textId="02EFFE38" w:rsidR="008F5763" w:rsidRDefault="008F5763" w:rsidP="008F5763">
      <w:pPr>
        <w:pStyle w:val="Heading1"/>
      </w:pPr>
      <w:bookmarkStart w:id="74" w:name="_Toc425104026"/>
      <w:r>
        <w:lastRenderedPageBreak/>
        <w:t>Appendix D: The Five Freedoms</w:t>
      </w:r>
      <w:bookmarkEnd w:id="74"/>
    </w:p>
    <w:p w14:paraId="04BDDDBB" w14:textId="50FFCDF4" w:rsidR="00712C08" w:rsidRDefault="008F5763" w:rsidP="008F5763">
      <w:r>
        <w:rPr>
          <w:noProof/>
          <w:lang w:bidi="ar-SA"/>
        </w:rPr>
        <w:drawing>
          <wp:inline distT="0" distB="0" distL="0" distR="0" wp14:anchorId="3413CD4A" wp14:editId="409F3409">
            <wp:extent cx="5127744" cy="6819900"/>
            <wp:effectExtent l="0" t="0" r="0" b="0"/>
            <wp:docPr id="4" name="Picture 4" descr="http://www.peihumanesociety.com/wp-content/uploads/2014/11/Five-Freedo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ihumanesociety.com/wp-content/uploads/2014/11/Five-Freedoms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7775" cy="6833242"/>
                    </a:xfrm>
                    <a:prstGeom prst="rect">
                      <a:avLst/>
                    </a:prstGeom>
                    <a:noFill/>
                    <a:ln>
                      <a:noFill/>
                    </a:ln>
                  </pic:spPr>
                </pic:pic>
              </a:graphicData>
            </a:graphic>
          </wp:inline>
        </w:drawing>
      </w:r>
    </w:p>
    <w:p w14:paraId="008CD925" w14:textId="77777777" w:rsidR="00712C08" w:rsidRDefault="00712C08">
      <w:pPr>
        <w:spacing w:line="240" w:lineRule="auto"/>
      </w:pPr>
      <w:r>
        <w:br w:type="page"/>
      </w:r>
    </w:p>
    <w:p w14:paraId="56FD5DAE" w14:textId="77777777" w:rsidR="008F5763" w:rsidRPr="008F5763" w:rsidRDefault="00712C08" w:rsidP="008F5763">
      <w:r>
        <w:object w:dxaOrig="9180" w:dyaOrig="11880" w14:anchorId="66C43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9pt;height:594.15pt" o:ole="">
            <v:imagedata r:id="rId25" o:title=""/>
          </v:shape>
          <o:OLEObject Type="Embed" ProgID="Acrobat.Document.11" ShapeID="_x0000_i1025" DrawAspect="Content" ObjectID="_1498906330" r:id="rId26"/>
        </w:object>
      </w:r>
    </w:p>
    <w:sectPr w:rsidR="008F5763" w:rsidRPr="008F5763" w:rsidSect="00793154">
      <w:footerReference w:type="default" r:id="rId27"/>
      <w:pgSz w:w="12240" w:h="15840" w:code="1"/>
      <w:pgMar w:top="1440" w:right="1440" w:bottom="1440" w:left="2592"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F1C093" w15:done="0"/>
  <w15:commentEx w15:paraId="4F59E9B2" w15:done="0"/>
  <w15:commentEx w15:paraId="5B47ADAE" w15:done="0"/>
  <w15:commentEx w15:paraId="6CB92058" w15:done="0"/>
  <w15:commentEx w15:paraId="27EE310E" w15:done="0"/>
  <w15:commentEx w15:paraId="5968C4AB" w15:done="0"/>
  <w15:commentEx w15:paraId="5629A80C" w15:done="0"/>
  <w15:commentEx w15:paraId="1DA26D11" w15:done="0"/>
  <w15:commentEx w15:paraId="1BFD5B83" w15:done="0"/>
  <w15:commentEx w15:paraId="24649AF1" w15:done="0"/>
  <w15:commentEx w15:paraId="75C356C2" w15:done="0"/>
  <w15:commentEx w15:paraId="76CF18C2" w15:done="0"/>
  <w15:commentEx w15:paraId="3CB22CC8" w15:done="0"/>
  <w15:commentEx w15:paraId="02400224" w15:done="0"/>
  <w15:commentEx w15:paraId="3078B1CA" w15:done="0"/>
  <w15:commentEx w15:paraId="1428CE1E" w15:done="0"/>
  <w15:commentEx w15:paraId="0ED3EA71" w15:done="0"/>
  <w15:commentEx w15:paraId="5347EA58" w15:done="0"/>
  <w15:commentEx w15:paraId="210AD61E" w15:done="0"/>
  <w15:commentEx w15:paraId="683A4597" w15:done="0"/>
  <w15:commentEx w15:paraId="78AA96D0" w15:done="0"/>
  <w15:commentEx w15:paraId="229E6B4B" w15:done="0"/>
  <w15:commentEx w15:paraId="0F298FB2" w15:done="0"/>
  <w15:commentEx w15:paraId="47267040" w15:done="0"/>
  <w15:commentEx w15:paraId="77D15C60" w15:done="0"/>
  <w15:commentEx w15:paraId="438B5FAF" w15:done="0"/>
  <w15:commentEx w15:paraId="27C82255" w15:done="0"/>
  <w15:commentEx w15:paraId="0006DF8E" w15:done="0"/>
  <w15:commentEx w15:paraId="20F8272E" w15:done="0"/>
  <w15:commentEx w15:paraId="561CDF36" w15:done="0"/>
  <w15:commentEx w15:paraId="78EDC5C5" w15:done="0"/>
  <w15:commentEx w15:paraId="2899539D" w15:done="0"/>
  <w15:commentEx w15:paraId="2F2720FC" w15:done="0"/>
  <w15:commentEx w15:paraId="0373C8DE" w15:done="0"/>
  <w15:commentEx w15:paraId="05ABC4FF" w15:done="0"/>
  <w15:commentEx w15:paraId="45F45869" w15:done="0"/>
  <w15:commentEx w15:paraId="41A704A5" w15:done="0"/>
  <w15:commentEx w15:paraId="4DC1A141" w15:done="0"/>
  <w15:commentEx w15:paraId="185421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D2E5B" w14:textId="77777777" w:rsidR="00AD5271" w:rsidRDefault="00AD5271" w:rsidP="008E1C26">
      <w:pPr>
        <w:spacing w:line="240" w:lineRule="auto"/>
      </w:pPr>
      <w:r>
        <w:separator/>
      </w:r>
    </w:p>
  </w:endnote>
  <w:endnote w:type="continuationSeparator" w:id="0">
    <w:p w14:paraId="0BB1C61D" w14:textId="77777777" w:rsidR="00AD5271" w:rsidRDefault="00AD527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42F5F" w14:textId="77777777" w:rsidR="00563A6A" w:rsidRDefault="00563A6A" w:rsidP="008E1C26">
    <w:pPr>
      <w:pStyle w:val="Footer"/>
      <w:jc w:val="center"/>
    </w:pPr>
    <w:r>
      <w:fldChar w:fldCharType="begin"/>
    </w:r>
    <w:r>
      <w:instrText xml:space="preserve"> PAGE   \* MERGEFORMAT </w:instrText>
    </w:r>
    <w:r>
      <w:fldChar w:fldCharType="separate"/>
    </w:r>
    <w:r w:rsidR="00CF399D">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227E0" w14:textId="77777777" w:rsidR="00563A6A" w:rsidRDefault="00563A6A" w:rsidP="008E1C26">
    <w:pPr>
      <w:pStyle w:val="Footer"/>
      <w:jc w:val="center"/>
    </w:pPr>
    <w:r>
      <w:fldChar w:fldCharType="begin"/>
    </w:r>
    <w:r>
      <w:instrText xml:space="preserve"> PAGE   \* MERGEFORMAT </w:instrText>
    </w:r>
    <w:r>
      <w:fldChar w:fldCharType="separate"/>
    </w:r>
    <w:r w:rsidR="00CF399D">
      <w:rPr>
        <w:noProof/>
      </w:rPr>
      <w:t>186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2B7D8" w14:textId="77777777" w:rsidR="00AD5271" w:rsidRDefault="00AD5271" w:rsidP="008E1C26">
      <w:pPr>
        <w:spacing w:line="240" w:lineRule="auto"/>
      </w:pPr>
      <w:r>
        <w:separator/>
      </w:r>
    </w:p>
  </w:footnote>
  <w:footnote w:type="continuationSeparator" w:id="0">
    <w:p w14:paraId="236FB04B" w14:textId="77777777" w:rsidR="00AD5271" w:rsidRDefault="00AD527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4678D"/>
    <w:multiLevelType w:val="hybridMultilevel"/>
    <w:tmpl w:val="B52A9368"/>
    <w:lvl w:ilvl="0" w:tplc="662E87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23333A"/>
    <w:multiLevelType w:val="hybridMultilevel"/>
    <w:tmpl w:val="302083CA"/>
    <w:lvl w:ilvl="0" w:tplc="721E425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474C70"/>
    <w:multiLevelType w:val="hybridMultilevel"/>
    <w:tmpl w:val="B7582C3C"/>
    <w:lvl w:ilvl="0" w:tplc="DFF8B6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E40F90"/>
    <w:multiLevelType w:val="hybridMultilevel"/>
    <w:tmpl w:val="7228F488"/>
    <w:lvl w:ilvl="0" w:tplc="C31CBB76">
      <w:start w:val="1"/>
      <w:numFmt w:val="decimal"/>
      <w:lvlText w:val="%1."/>
      <w:lvlJc w:val="left"/>
      <w:pPr>
        <w:tabs>
          <w:tab w:val="num" w:pos="720"/>
        </w:tabs>
        <w:ind w:left="720" w:hanging="360"/>
      </w:pPr>
    </w:lvl>
    <w:lvl w:ilvl="1" w:tplc="31760572" w:tentative="1">
      <w:start w:val="1"/>
      <w:numFmt w:val="decimal"/>
      <w:lvlText w:val="%2."/>
      <w:lvlJc w:val="left"/>
      <w:pPr>
        <w:tabs>
          <w:tab w:val="num" w:pos="1440"/>
        </w:tabs>
        <w:ind w:left="1440" w:hanging="360"/>
      </w:pPr>
    </w:lvl>
    <w:lvl w:ilvl="2" w:tplc="393625CE" w:tentative="1">
      <w:start w:val="1"/>
      <w:numFmt w:val="decimal"/>
      <w:lvlText w:val="%3."/>
      <w:lvlJc w:val="left"/>
      <w:pPr>
        <w:tabs>
          <w:tab w:val="num" w:pos="2160"/>
        </w:tabs>
        <w:ind w:left="2160" w:hanging="360"/>
      </w:pPr>
    </w:lvl>
    <w:lvl w:ilvl="3" w:tplc="B552C2AC" w:tentative="1">
      <w:start w:val="1"/>
      <w:numFmt w:val="decimal"/>
      <w:lvlText w:val="%4."/>
      <w:lvlJc w:val="left"/>
      <w:pPr>
        <w:tabs>
          <w:tab w:val="num" w:pos="2880"/>
        </w:tabs>
        <w:ind w:left="2880" w:hanging="360"/>
      </w:pPr>
    </w:lvl>
    <w:lvl w:ilvl="4" w:tplc="D8E8E8A8" w:tentative="1">
      <w:start w:val="1"/>
      <w:numFmt w:val="decimal"/>
      <w:lvlText w:val="%5."/>
      <w:lvlJc w:val="left"/>
      <w:pPr>
        <w:tabs>
          <w:tab w:val="num" w:pos="3600"/>
        </w:tabs>
        <w:ind w:left="3600" w:hanging="360"/>
      </w:pPr>
    </w:lvl>
    <w:lvl w:ilvl="5" w:tplc="354E63D0" w:tentative="1">
      <w:start w:val="1"/>
      <w:numFmt w:val="decimal"/>
      <w:lvlText w:val="%6."/>
      <w:lvlJc w:val="left"/>
      <w:pPr>
        <w:tabs>
          <w:tab w:val="num" w:pos="4320"/>
        </w:tabs>
        <w:ind w:left="4320" w:hanging="360"/>
      </w:pPr>
    </w:lvl>
    <w:lvl w:ilvl="6" w:tplc="BC86003C" w:tentative="1">
      <w:start w:val="1"/>
      <w:numFmt w:val="decimal"/>
      <w:lvlText w:val="%7."/>
      <w:lvlJc w:val="left"/>
      <w:pPr>
        <w:tabs>
          <w:tab w:val="num" w:pos="5040"/>
        </w:tabs>
        <w:ind w:left="5040" w:hanging="360"/>
      </w:pPr>
    </w:lvl>
    <w:lvl w:ilvl="7" w:tplc="69184E72" w:tentative="1">
      <w:start w:val="1"/>
      <w:numFmt w:val="decimal"/>
      <w:lvlText w:val="%8."/>
      <w:lvlJc w:val="left"/>
      <w:pPr>
        <w:tabs>
          <w:tab w:val="num" w:pos="5760"/>
        </w:tabs>
        <w:ind w:left="5760" w:hanging="360"/>
      </w:pPr>
    </w:lvl>
    <w:lvl w:ilvl="8" w:tplc="F9827E14" w:tentative="1">
      <w:start w:val="1"/>
      <w:numFmt w:val="decimal"/>
      <w:lvlText w:val="%9."/>
      <w:lvlJc w:val="left"/>
      <w:pPr>
        <w:tabs>
          <w:tab w:val="num" w:pos="6480"/>
        </w:tabs>
        <w:ind w:left="6480" w:hanging="360"/>
      </w:p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21465"/>
    <w:multiLevelType w:val="multilevel"/>
    <w:tmpl w:val="3A52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B95F9C"/>
    <w:multiLevelType w:val="hybridMultilevel"/>
    <w:tmpl w:val="56768884"/>
    <w:lvl w:ilvl="0" w:tplc="CCAED3F0">
      <w:start w:val="1"/>
      <w:numFmt w:val="decimal"/>
      <w:lvlText w:val="%1."/>
      <w:lvlJc w:val="left"/>
      <w:pPr>
        <w:tabs>
          <w:tab w:val="num" w:pos="1080"/>
        </w:tabs>
        <w:ind w:left="1080" w:hanging="360"/>
      </w:pPr>
    </w:lvl>
    <w:lvl w:ilvl="1" w:tplc="30547BCE" w:tentative="1">
      <w:start w:val="1"/>
      <w:numFmt w:val="decimal"/>
      <w:lvlText w:val="%2."/>
      <w:lvlJc w:val="left"/>
      <w:pPr>
        <w:tabs>
          <w:tab w:val="num" w:pos="1800"/>
        </w:tabs>
        <w:ind w:left="1800" w:hanging="360"/>
      </w:pPr>
    </w:lvl>
    <w:lvl w:ilvl="2" w:tplc="FCBEB69E" w:tentative="1">
      <w:start w:val="1"/>
      <w:numFmt w:val="decimal"/>
      <w:lvlText w:val="%3."/>
      <w:lvlJc w:val="left"/>
      <w:pPr>
        <w:tabs>
          <w:tab w:val="num" w:pos="2520"/>
        </w:tabs>
        <w:ind w:left="2520" w:hanging="360"/>
      </w:pPr>
    </w:lvl>
    <w:lvl w:ilvl="3" w:tplc="6AD04838" w:tentative="1">
      <w:start w:val="1"/>
      <w:numFmt w:val="decimal"/>
      <w:lvlText w:val="%4."/>
      <w:lvlJc w:val="left"/>
      <w:pPr>
        <w:tabs>
          <w:tab w:val="num" w:pos="3240"/>
        </w:tabs>
        <w:ind w:left="3240" w:hanging="360"/>
      </w:pPr>
    </w:lvl>
    <w:lvl w:ilvl="4" w:tplc="0A188AEE" w:tentative="1">
      <w:start w:val="1"/>
      <w:numFmt w:val="decimal"/>
      <w:lvlText w:val="%5."/>
      <w:lvlJc w:val="left"/>
      <w:pPr>
        <w:tabs>
          <w:tab w:val="num" w:pos="3960"/>
        </w:tabs>
        <w:ind w:left="3960" w:hanging="360"/>
      </w:pPr>
    </w:lvl>
    <w:lvl w:ilvl="5" w:tplc="3626B02C" w:tentative="1">
      <w:start w:val="1"/>
      <w:numFmt w:val="decimal"/>
      <w:lvlText w:val="%6."/>
      <w:lvlJc w:val="left"/>
      <w:pPr>
        <w:tabs>
          <w:tab w:val="num" w:pos="4680"/>
        </w:tabs>
        <w:ind w:left="4680" w:hanging="360"/>
      </w:pPr>
    </w:lvl>
    <w:lvl w:ilvl="6" w:tplc="2AA2F1AE" w:tentative="1">
      <w:start w:val="1"/>
      <w:numFmt w:val="decimal"/>
      <w:lvlText w:val="%7."/>
      <w:lvlJc w:val="left"/>
      <w:pPr>
        <w:tabs>
          <w:tab w:val="num" w:pos="5400"/>
        </w:tabs>
        <w:ind w:left="5400" w:hanging="360"/>
      </w:pPr>
    </w:lvl>
    <w:lvl w:ilvl="7" w:tplc="5C021C4C" w:tentative="1">
      <w:start w:val="1"/>
      <w:numFmt w:val="decimal"/>
      <w:lvlText w:val="%8."/>
      <w:lvlJc w:val="left"/>
      <w:pPr>
        <w:tabs>
          <w:tab w:val="num" w:pos="6120"/>
        </w:tabs>
        <w:ind w:left="6120" w:hanging="360"/>
      </w:pPr>
    </w:lvl>
    <w:lvl w:ilvl="8" w:tplc="F6387D12" w:tentative="1">
      <w:start w:val="1"/>
      <w:numFmt w:val="decimal"/>
      <w:lvlText w:val="%9."/>
      <w:lvlJc w:val="left"/>
      <w:pPr>
        <w:tabs>
          <w:tab w:val="num" w:pos="6840"/>
        </w:tabs>
        <w:ind w:left="6840" w:hanging="36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F224B"/>
    <w:multiLevelType w:val="hybridMultilevel"/>
    <w:tmpl w:val="BC3E1E60"/>
    <w:lvl w:ilvl="0" w:tplc="244AB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AB63D3"/>
    <w:multiLevelType w:val="hybridMultilevel"/>
    <w:tmpl w:val="AEB83DCA"/>
    <w:lvl w:ilvl="0" w:tplc="D46266AA">
      <w:start w:val="1"/>
      <w:numFmt w:val="decimal"/>
      <w:lvlText w:val="%1."/>
      <w:lvlJc w:val="left"/>
      <w:pPr>
        <w:tabs>
          <w:tab w:val="num" w:pos="720"/>
        </w:tabs>
        <w:ind w:left="720" w:hanging="360"/>
      </w:pPr>
    </w:lvl>
    <w:lvl w:ilvl="1" w:tplc="25628F62" w:tentative="1">
      <w:start w:val="1"/>
      <w:numFmt w:val="decimal"/>
      <w:lvlText w:val="%2."/>
      <w:lvlJc w:val="left"/>
      <w:pPr>
        <w:tabs>
          <w:tab w:val="num" w:pos="1440"/>
        </w:tabs>
        <w:ind w:left="1440" w:hanging="360"/>
      </w:pPr>
    </w:lvl>
    <w:lvl w:ilvl="2" w:tplc="4F86182A" w:tentative="1">
      <w:start w:val="1"/>
      <w:numFmt w:val="decimal"/>
      <w:lvlText w:val="%3."/>
      <w:lvlJc w:val="left"/>
      <w:pPr>
        <w:tabs>
          <w:tab w:val="num" w:pos="2160"/>
        </w:tabs>
        <w:ind w:left="2160" w:hanging="360"/>
      </w:pPr>
    </w:lvl>
    <w:lvl w:ilvl="3" w:tplc="5E4C26F2" w:tentative="1">
      <w:start w:val="1"/>
      <w:numFmt w:val="decimal"/>
      <w:lvlText w:val="%4."/>
      <w:lvlJc w:val="left"/>
      <w:pPr>
        <w:tabs>
          <w:tab w:val="num" w:pos="2880"/>
        </w:tabs>
        <w:ind w:left="2880" w:hanging="360"/>
      </w:pPr>
    </w:lvl>
    <w:lvl w:ilvl="4" w:tplc="7A9E8F70" w:tentative="1">
      <w:start w:val="1"/>
      <w:numFmt w:val="decimal"/>
      <w:lvlText w:val="%5."/>
      <w:lvlJc w:val="left"/>
      <w:pPr>
        <w:tabs>
          <w:tab w:val="num" w:pos="3600"/>
        </w:tabs>
        <w:ind w:left="3600" w:hanging="360"/>
      </w:pPr>
    </w:lvl>
    <w:lvl w:ilvl="5" w:tplc="3A206662" w:tentative="1">
      <w:start w:val="1"/>
      <w:numFmt w:val="decimal"/>
      <w:lvlText w:val="%6."/>
      <w:lvlJc w:val="left"/>
      <w:pPr>
        <w:tabs>
          <w:tab w:val="num" w:pos="4320"/>
        </w:tabs>
        <w:ind w:left="4320" w:hanging="360"/>
      </w:pPr>
    </w:lvl>
    <w:lvl w:ilvl="6" w:tplc="4AFC317C" w:tentative="1">
      <w:start w:val="1"/>
      <w:numFmt w:val="decimal"/>
      <w:lvlText w:val="%7."/>
      <w:lvlJc w:val="left"/>
      <w:pPr>
        <w:tabs>
          <w:tab w:val="num" w:pos="5040"/>
        </w:tabs>
        <w:ind w:left="5040" w:hanging="360"/>
      </w:pPr>
    </w:lvl>
    <w:lvl w:ilvl="7" w:tplc="E3E0BCF4" w:tentative="1">
      <w:start w:val="1"/>
      <w:numFmt w:val="decimal"/>
      <w:lvlText w:val="%8."/>
      <w:lvlJc w:val="left"/>
      <w:pPr>
        <w:tabs>
          <w:tab w:val="num" w:pos="5760"/>
        </w:tabs>
        <w:ind w:left="5760" w:hanging="360"/>
      </w:pPr>
    </w:lvl>
    <w:lvl w:ilvl="8" w:tplc="8B302142" w:tentative="1">
      <w:start w:val="1"/>
      <w:numFmt w:val="decimal"/>
      <w:lvlText w:val="%9."/>
      <w:lvlJc w:val="left"/>
      <w:pPr>
        <w:tabs>
          <w:tab w:val="num" w:pos="6480"/>
        </w:tabs>
        <w:ind w:left="6480" w:hanging="360"/>
      </w:p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F20672"/>
    <w:multiLevelType w:val="hybridMultilevel"/>
    <w:tmpl w:val="DC16F9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5D2C0C"/>
    <w:multiLevelType w:val="hybridMultilevel"/>
    <w:tmpl w:val="2376E364"/>
    <w:lvl w:ilvl="0" w:tplc="F856BA8C">
      <w:start w:val="1"/>
      <w:numFmt w:val="decimal"/>
      <w:lvlText w:val="%1."/>
      <w:lvlJc w:val="left"/>
      <w:pPr>
        <w:tabs>
          <w:tab w:val="num" w:pos="720"/>
        </w:tabs>
        <w:ind w:left="720" w:hanging="360"/>
      </w:pPr>
    </w:lvl>
    <w:lvl w:ilvl="1" w:tplc="3DA65FE4" w:tentative="1">
      <w:start w:val="1"/>
      <w:numFmt w:val="decimal"/>
      <w:lvlText w:val="%2."/>
      <w:lvlJc w:val="left"/>
      <w:pPr>
        <w:tabs>
          <w:tab w:val="num" w:pos="1440"/>
        </w:tabs>
        <w:ind w:left="1440" w:hanging="360"/>
      </w:pPr>
    </w:lvl>
    <w:lvl w:ilvl="2" w:tplc="2542DDE6" w:tentative="1">
      <w:start w:val="1"/>
      <w:numFmt w:val="decimal"/>
      <w:lvlText w:val="%3."/>
      <w:lvlJc w:val="left"/>
      <w:pPr>
        <w:tabs>
          <w:tab w:val="num" w:pos="2160"/>
        </w:tabs>
        <w:ind w:left="2160" w:hanging="360"/>
      </w:pPr>
    </w:lvl>
    <w:lvl w:ilvl="3" w:tplc="7B22358E" w:tentative="1">
      <w:start w:val="1"/>
      <w:numFmt w:val="decimal"/>
      <w:lvlText w:val="%4."/>
      <w:lvlJc w:val="left"/>
      <w:pPr>
        <w:tabs>
          <w:tab w:val="num" w:pos="2880"/>
        </w:tabs>
        <w:ind w:left="2880" w:hanging="360"/>
      </w:pPr>
    </w:lvl>
    <w:lvl w:ilvl="4" w:tplc="16CCDA08" w:tentative="1">
      <w:start w:val="1"/>
      <w:numFmt w:val="decimal"/>
      <w:lvlText w:val="%5."/>
      <w:lvlJc w:val="left"/>
      <w:pPr>
        <w:tabs>
          <w:tab w:val="num" w:pos="3600"/>
        </w:tabs>
        <w:ind w:left="3600" w:hanging="360"/>
      </w:pPr>
    </w:lvl>
    <w:lvl w:ilvl="5" w:tplc="E90061FA" w:tentative="1">
      <w:start w:val="1"/>
      <w:numFmt w:val="decimal"/>
      <w:lvlText w:val="%6."/>
      <w:lvlJc w:val="left"/>
      <w:pPr>
        <w:tabs>
          <w:tab w:val="num" w:pos="4320"/>
        </w:tabs>
        <w:ind w:left="4320" w:hanging="360"/>
      </w:pPr>
    </w:lvl>
    <w:lvl w:ilvl="6" w:tplc="50E86776" w:tentative="1">
      <w:start w:val="1"/>
      <w:numFmt w:val="decimal"/>
      <w:lvlText w:val="%7."/>
      <w:lvlJc w:val="left"/>
      <w:pPr>
        <w:tabs>
          <w:tab w:val="num" w:pos="5040"/>
        </w:tabs>
        <w:ind w:left="5040" w:hanging="360"/>
      </w:pPr>
    </w:lvl>
    <w:lvl w:ilvl="7" w:tplc="7264E5B6" w:tentative="1">
      <w:start w:val="1"/>
      <w:numFmt w:val="decimal"/>
      <w:lvlText w:val="%8."/>
      <w:lvlJc w:val="left"/>
      <w:pPr>
        <w:tabs>
          <w:tab w:val="num" w:pos="5760"/>
        </w:tabs>
        <w:ind w:left="5760" w:hanging="360"/>
      </w:pPr>
    </w:lvl>
    <w:lvl w:ilvl="8" w:tplc="F850BB5A" w:tentative="1">
      <w:start w:val="1"/>
      <w:numFmt w:val="decimal"/>
      <w:lvlText w:val="%9."/>
      <w:lvlJc w:val="left"/>
      <w:pPr>
        <w:tabs>
          <w:tab w:val="num" w:pos="6480"/>
        </w:tabs>
        <w:ind w:left="6480" w:hanging="360"/>
      </w:pPr>
    </w:lvl>
  </w:abstractNum>
  <w:abstractNum w:abstractNumId="15">
    <w:nsid w:val="5FA754AF"/>
    <w:multiLevelType w:val="hybridMultilevel"/>
    <w:tmpl w:val="C8A4B7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4B7330"/>
    <w:multiLevelType w:val="hybridMultilevel"/>
    <w:tmpl w:val="26725A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E0781C"/>
    <w:multiLevelType w:val="hybridMultilevel"/>
    <w:tmpl w:val="4FC22F1E"/>
    <w:lvl w:ilvl="0" w:tplc="107248EE">
      <w:start w:val="3"/>
      <w:numFmt w:val="decimal"/>
      <w:lvlText w:val="%1."/>
      <w:lvlJc w:val="left"/>
      <w:pPr>
        <w:tabs>
          <w:tab w:val="num" w:pos="720"/>
        </w:tabs>
        <w:ind w:left="720" w:hanging="360"/>
      </w:pPr>
    </w:lvl>
    <w:lvl w:ilvl="1" w:tplc="5A004D5E" w:tentative="1">
      <w:start w:val="1"/>
      <w:numFmt w:val="decimal"/>
      <w:lvlText w:val="%2."/>
      <w:lvlJc w:val="left"/>
      <w:pPr>
        <w:tabs>
          <w:tab w:val="num" w:pos="1440"/>
        </w:tabs>
        <w:ind w:left="1440" w:hanging="360"/>
      </w:pPr>
    </w:lvl>
    <w:lvl w:ilvl="2" w:tplc="8CF2AE22" w:tentative="1">
      <w:start w:val="1"/>
      <w:numFmt w:val="decimal"/>
      <w:lvlText w:val="%3."/>
      <w:lvlJc w:val="left"/>
      <w:pPr>
        <w:tabs>
          <w:tab w:val="num" w:pos="2160"/>
        </w:tabs>
        <w:ind w:left="2160" w:hanging="360"/>
      </w:pPr>
    </w:lvl>
    <w:lvl w:ilvl="3" w:tplc="E7EA885A" w:tentative="1">
      <w:start w:val="1"/>
      <w:numFmt w:val="decimal"/>
      <w:lvlText w:val="%4."/>
      <w:lvlJc w:val="left"/>
      <w:pPr>
        <w:tabs>
          <w:tab w:val="num" w:pos="2880"/>
        </w:tabs>
        <w:ind w:left="2880" w:hanging="360"/>
      </w:pPr>
    </w:lvl>
    <w:lvl w:ilvl="4" w:tplc="5FF23A06" w:tentative="1">
      <w:start w:val="1"/>
      <w:numFmt w:val="decimal"/>
      <w:lvlText w:val="%5."/>
      <w:lvlJc w:val="left"/>
      <w:pPr>
        <w:tabs>
          <w:tab w:val="num" w:pos="3600"/>
        </w:tabs>
        <w:ind w:left="3600" w:hanging="360"/>
      </w:pPr>
    </w:lvl>
    <w:lvl w:ilvl="5" w:tplc="779C0E72" w:tentative="1">
      <w:start w:val="1"/>
      <w:numFmt w:val="decimal"/>
      <w:lvlText w:val="%6."/>
      <w:lvlJc w:val="left"/>
      <w:pPr>
        <w:tabs>
          <w:tab w:val="num" w:pos="4320"/>
        </w:tabs>
        <w:ind w:left="4320" w:hanging="360"/>
      </w:pPr>
    </w:lvl>
    <w:lvl w:ilvl="6" w:tplc="78FCD52C" w:tentative="1">
      <w:start w:val="1"/>
      <w:numFmt w:val="decimal"/>
      <w:lvlText w:val="%7."/>
      <w:lvlJc w:val="left"/>
      <w:pPr>
        <w:tabs>
          <w:tab w:val="num" w:pos="5040"/>
        </w:tabs>
        <w:ind w:left="5040" w:hanging="360"/>
      </w:pPr>
    </w:lvl>
    <w:lvl w:ilvl="7" w:tplc="8B70E7DE" w:tentative="1">
      <w:start w:val="1"/>
      <w:numFmt w:val="decimal"/>
      <w:lvlText w:val="%8."/>
      <w:lvlJc w:val="left"/>
      <w:pPr>
        <w:tabs>
          <w:tab w:val="num" w:pos="5760"/>
        </w:tabs>
        <w:ind w:left="5760" w:hanging="360"/>
      </w:pPr>
    </w:lvl>
    <w:lvl w:ilvl="8" w:tplc="B1626A18" w:tentative="1">
      <w:start w:val="1"/>
      <w:numFmt w:val="decimal"/>
      <w:lvlText w:val="%9."/>
      <w:lvlJc w:val="left"/>
      <w:pPr>
        <w:tabs>
          <w:tab w:val="num" w:pos="6480"/>
        </w:tabs>
        <w:ind w:left="6480" w:hanging="360"/>
      </w:pPr>
    </w:lvl>
  </w:abstractNum>
  <w:abstractNum w:abstractNumId="18">
    <w:nsid w:val="6B5F60D4"/>
    <w:multiLevelType w:val="hybridMultilevel"/>
    <w:tmpl w:val="D6864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9046E4"/>
    <w:multiLevelType w:val="hybridMultilevel"/>
    <w:tmpl w:val="EA067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9C04D2"/>
    <w:multiLevelType w:val="hybridMultilevel"/>
    <w:tmpl w:val="E43A4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3A2F25"/>
    <w:multiLevelType w:val="hybridMultilevel"/>
    <w:tmpl w:val="7FAE9D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DD34F8F"/>
    <w:multiLevelType w:val="hybridMultilevel"/>
    <w:tmpl w:val="1A78C2AC"/>
    <w:lvl w:ilvl="0" w:tplc="84FAD2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7"/>
  </w:num>
  <w:num w:numId="4">
    <w:abstractNumId w:val="4"/>
  </w:num>
  <w:num w:numId="5">
    <w:abstractNumId w:val="10"/>
  </w:num>
  <w:num w:numId="6">
    <w:abstractNumId w:val="11"/>
  </w:num>
  <w:num w:numId="7">
    <w:abstractNumId w:val="12"/>
  </w:num>
  <w:num w:numId="8">
    <w:abstractNumId w:val="1"/>
  </w:num>
  <w:num w:numId="9">
    <w:abstractNumId w:val="13"/>
  </w:num>
  <w:num w:numId="10">
    <w:abstractNumId w:val="16"/>
  </w:num>
  <w:num w:numId="11">
    <w:abstractNumId w:val="21"/>
  </w:num>
  <w:num w:numId="12">
    <w:abstractNumId w:val="0"/>
  </w:num>
  <w:num w:numId="13">
    <w:abstractNumId w:val="5"/>
  </w:num>
  <w:num w:numId="14">
    <w:abstractNumId w:val="9"/>
  </w:num>
  <w:num w:numId="15">
    <w:abstractNumId w:val="17"/>
  </w:num>
  <w:num w:numId="16">
    <w:abstractNumId w:val="15"/>
  </w:num>
  <w:num w:numId="17">
    <w:abstractNumId w:val="18"/>
  </w:num>
  <w:num w:numId="18">
    <w:abstractNumId w:val="8"/>
  </w:num>
  <w:num w:numId="19">
    <w:abstractNumId w:val="2"/>
  </w:num>
  <w:num w:numId="20">
    <w:abstractNumId w:val="3"/>
  </w:num>
  <w:num w:numId="21">
    <w:abstractNumId w:val="6"/>
  </w:num>
  <w:num w:numId="22">
    <w:abstractNumId w:val="19"/>
  </w:num>
  <w:num w:numId="23">
    <w:abstractNumId w:val="20"/>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45D"/>
    <w:rsid w:val="00002B24"/>
    <w:rsid w:val="00014948"/>
    <w:rsid w:val="00015B5C"/>
    <w:rsid w:val="00023743"/>
    <w:rsid w:val="00025A12"/>
    <w:rsid w:val="00025EA4"/>
    <w:rsid w:val="00027E45"/>
    <w:rsid w:val="00030344"/>
    <w:rsid w:val="00034579"/>
    <w:rsid w:val="00035555"/>
    <w:rsid w:val="000373C3"/>
    <w:rsid w:val="00041B04"/>
    <w:rsid w:val="0004240B"/>
    <w:rsid w:val="00042F22"/>
    <w:rsid w:val="00044558"/>
    <w:rsid w:val="000460CF"/>
    <w:rsid w:val="000507AB"/>
    <w:rsid w:val="0005374D"/>
    <w:rsid w:val="000559EB"/>
    <w:rsid w:val="000568D3"/>
    <w:rsid w:val="00056B46"/>
    <w:rsid w:val="00057C42"/>
    <w:rsid w:val="000624B4"/>
    <w:rsid w:val="00064255"/>
    <w:rsid w:val="00066D5C"/>
    <w:rsid w:val="00066F43"/>
    <w:rsid w:val="00071918"/>
    <w:rsid w:val="00072718"/>
    <w:rsid w:val="00073E60"/>
    <w:rsid w:val="000759E4"/>
    <w:rsid w:val="00076B36"/>
    <w:rsid w:val="00077A99"/>
    <w:rsid w:val="00077F0A"/>
    <w:rsid w:val="0008176F"/>
    <w:rsid w:val="000839B9"/>
    <w:rsid w:val="000924C8"/>
    <w:rsid w:val="0009387F"/>
    <w:rsid w:val="000942D8"/>
    <w:rsid w:val="000A456D"/>
    <w:rsid w:val="000A7052"/>
    <w:rsid w:val="000A758C"/>
    <w:rsid w:val="000B0F98"/>
    <w:rsid w:val="000B52A9"/>
    <w:rsid w:val="000B6B7D"/>
    <w:rsid w:val="000B79B6"/>
    <w:rsid w:val="000C13A4"/>
    <w:rsid w:val="000C18E6"/>
    <w:rsid w:val="000C24B8"/>
    <w:rsid w:val="000C3121"/>
    <w:rsid w:val="000C43E5"/>
    <w:rsid w:val="000D0187"/>
    <w:rsid w:val="000D1F3B"/>
    <w:rsid w:val="000D6AF4"/>
    <w:rsid w:val="000E2E05"/>
    <w:rsid w:val="000E40C3"/>
    <w:rsid w:val="000E57F8"/>
    <w:rsid w:val="000F18EA"/>
    <w:rsid w:val="000F56FF"/>
    <w:rsid w:val="000F59CD"/>
    <w:rsid w:val="00104626"/>
    <w:rsid w:val="00105BBB"/>
    <w:rsid w:val="00111915"/>
    <w:rsid w:val="00112EF6"/>
    <w:rsid w:val="00123009"/>
    <w:rsid w:val="0013121F"/>
    <w:rsid w:val="0013453F"/>
    <w:rsid w:val="00135480"/>
    <w:rsid w:val="0013617B"/>
    <w:rsid w:val="0013641B"/>
    <w:rsid w:val="00137B3D"/>
    <w:rsid w:val="0014133E"/>
    <w:rsid w:val="001504BE"/>
    <w:rsid w:val="0015340D"/>
    <w:rsid w:val="00160898"/>
    <w:rsid w:val="00162E97"/>
    <w:rsid w:val="001675A6"/>
    <w:rsid w:val="001704E7"/>
    <w:rsid w:val="00172240"/>
    <w:rsid w:val="00184EC4"/>
    <w:rsid w:val="00187691"/>
    <w:rsid w:val="00190796"/>
    <w:rsid w:val="00195138"/>
    <w:rsid w:val="0019539B"/>
    <w:rsid w:val="00195E10"/>
    <w:rsid w:val="001A1306"/>
    <w:rsid w:val="001A2238"/>
    <w:rsid w:val="001A3DDE"/>
    <w:rsid w:val="001B12EF"/>
    <w:rsid w:val="001B3DD1"/>
    <w:rsid w:val="001B521A"/>
    <w:rsid w:val="001B52E6"/>
    <w:rsid w:val="001C10A0"/>
    <w:rsid w:val="001C2A88"/>
    <w:rsid w:val="001C3B63"/>
    <w:rsid w:val="001C5D7C"/>
    <w:rsid w:val="001C6EC8"/>
    <w:rsid w:val="001D12CB"/>
    <w:rsid w:val="001D3201"/>
    <w:rsid w:val="001E3A9B"/>
    <w:rsid w:val="001E3AAF"/>
    <w:rsid w:val="001E5820"/>
    <w:rsid w:val="001E6A9D"/>
    <w:rsid w:val="001F4C52"/>
    <w:rsid w:val="00201657"/>
    <w:rsid w:val="00206A10"/>
    <w:rsid w:val="00210818"/>
    <w:rsid w:val="002147D8"/>
    <w:rsid w:val="0022276D"/>
    <w:rsid w:val="0022400D"/>
    <w:rsid w:val="00225434"/>
    <w:rsid w:val="002268F7"/>
    <w:rsid w:val="00227893"/>
    <w:rsid w:val="002300D1"/>
    <w:rsid w:val="00231A0A"/>
    <w:rsid w:val="00235DFB"/>
    <w:rsid w:val="0024221B"/>
    <w:rsid w:val="00242354"/>
    <w:rsid w:val="00244B38"/>
    <w:rsid w:val="00244C26"/>
    <w:rsid w:val="002467B0"/>
    <w:rsid w:val="00251BA3"/>
    <w:rsid w:val="00257382"/>
    <w:rsid w:val="0025754A"/>
    <w:rsid w:val="00257E45"/>
    <w:rsid w:val="0026023B"/>
    <w:rsid w:val="00260F9A"/>
    <w:rsid w:val="002622DD"/>
    <w:rsid w:val="00265023"/>
    <w:rsid w:val="00270926"/>
    <w:rsid w:val="00271ED6"/>
    <w:rsid w:val="0027332C"/>
    <w:rsid w:val="00274909"/>
    <w:rsid w:val="00274E2C"/>
    <w:rsid w:val="00290BF2"/>
    <w:rsid w:val="0029403B"/>
    <w:rsid w:val="002A0829"/>
    <w:rsid w:val="002A09E1"/>
    <w:rsid w:val="002A0FFA"/>
    <w:rsid w:val="002A2B92"/>
    <w:rsid w:val="002A41DD"/>
    <w:rsid w:val="002A7DDA"/>
    <w:rsid w:val="002B0ABE"/>
    <w:rsid w:val="002B2A61"/>
    <w:rsid w:val="002B38BC"/>
    <w:rsid w:val="002C40C9"/>
    <w:rsid w:val="002C58FC"/>
    <w:rsid w:val="002C7FC2"/>
    <w:rsid w:val="002D191B"/>
    <w:rsid w:val="002D5538"/>
    <w:rsid w:val="002D5551"/>
    <w:rsid w:val="002D6E20"/>
    <w:rsid w:val="002D732D"/>
    <w:rsid w:val="002E157F"/>
    <w:rsid w:val="002E3042"/>
    <w:rsid w:val="002E49D5"/>
    <w:rsid w:val="002E4C8F"/>
    <w:rsid w:val="002F546A"/>
    <w:rsid w:val="0030050E"/>
    <w:rsid w:val="0030083F"/>
    <w:rsid w:val="00300BB4"/>
    <w:rsid w:val="003038C2"/>
    <w:rsid w:val="00304FD6"/>
    <w:rsid w:val="0030767B"/>
    <w:rsid w:val="00314F3F"/>
    <w:rsid w:val="003218D0"/>
    <w:rsid w:val="00322F09"/>
    <w:rsid w:val="003240AA"/>
    <w:rsid w:val="003274DB"/>
    <w:rsid w:val="00334577"/>
    <w:rsid w:val="003356A9"/>
    <w:rsid w:val="00337DB7"/>
    <w:rsid w:val="00340577"/>
    <w:rsid w:val="00341B59"/>
    <w:rsid w:val="00341BD9"/>
    <w:rsid w:val="00343673"/>
    <w:rsid w:val="0034375A"/>
    <w:rsid w:val="003450B1"/>
    <w:rsid w:val="00357539"/>
    <w:rsid w:val="00357B54"/>
    <w:rsid w:val="00360065"/>
    <w:rsid w:val="003635D6"/>
    <w:rsid w:val="00365839"/>
    <w:rsid w:val="003676E9"/>
    <w:rsid w:val="00370F32"/>
    <w:rsid w:val="0037285F"/>
    <w:rsid w:val="00373367"/>
    <w:rsid w:val="00385E9D"/>
    <w:rsid w:val="00386E26"/>
    <w:rsid w:val="00390016"/>
    <w:rsid w:val="003909BC"/>
    <w:rsid w:val="00393159"/>
    <w:rsid w:val="0039357A"/>
    <w:rsid w:val="003943EA"/>
    <w:rsid w:val="00395582"/>
    <w:rsid w:val="00396207"/>
    <w:rsid w:val="003A0053"/>
    <w:rsid w:val="003A060D"/>
    <w:rsid w:val="003B0A2F"/>
    <w:rsid w:val="003B0DD8"/>
    <w:rsid w:val="003B21CB"/>
    <w:rsid w:val="003B2C08"/>
    <w:rsid w:val="003B60C4"/>
    <w:rsid w:val="003B6FBE"/>
    <w:rsid w:val="003B73A8"/>
    <w:rsid w:val="003B7C81"/>
    <w:rsid w:val="003C16D3"/>
    <w:rsid w:val="003C60D0"/>
    <w:rsid w:val="003D12F8"/>
    <w:rsid w:val="003D1BA6"/>
    <w:rsid w:val="003D34F2"/>
    <w:rsid w:val="003E22B5"/>
    <w:rsid w:val="003F0C32"/>
    <w:rsid w:val="003F0C8A"/>
    <w:rsid w:val="003F0FAB"/>
    <w:rsid w:val="003F78D8"/>
    <w:rsid w:val="00403894"/>
    <w:rsid w:val="004215A3"/>
    <w:rsid w:val="00422680"/>
    <w:rsid w:val="00427462"/>
    <w:rsid w:val="004300C2"/>
    <w:rsid w:val="004331A8"/>
    <w:rsid w:val="00443191"/>
    <w:rsid w:val="004431F8"/>
    <w:rsid w:val="00451996"/>
    <w:rsid w:val="00461AA9"/>
    <w:rsid w:val="00465568"/>
    <w:rsid w:val="00467551"/>
    <w:rsid w:val="00472B7F"/>
    <w:rsid w:val="00474A75"/>
    <w:rsid w:val="00476A69"/>
    <w:rsid w:val="004841F5"/>
    <w:rsid w:val="004848FB"/>
    <w:rsid w:val="00486264"/>
    <w:rsid w:val="00486C33"/>
    <w:rsid w:val="004944F5"/>
    <w:rsid w:val="004A22B7"/>
    <w:rsid w:val="004A3F3D"/>
    <w:rsid w:val="004A52B4"/>
    <w:rsid w:val="004A7222"/>
    <w:rsid w:val="004B10E5"/>
    <w:rsid w:val="004B3C52"/>
    <w:rsid w:val="004B604F"/>
    <w:rsid w:val="004B7448"/>
    <w:rsid w:val="004D1091"/>
    <w:rsid w:val="004D7D64"/>
    <w:rsid w:val="004E31D2"/>
    <w:rsid w:val="004E41F4"/>
    <w:rsid w:val="004E460E"/>
    <w:rsid w:val="004E75C1"/>
    <w:rsid w:val="004E7728"/>
    <w:rsid w:val="004F1A2C"/>
    <w:rsid w:val="004F3B8A"/>
    <w:rsid w:val="004F3E9D"/>
    <w:rsid w:val="004F4959"/>
    <w:rsid w:val="00507AFC"/>
    <w:rsid w:val="005104FA"/>
    <w:rsid w:val="0051055C"/>
    <w:rsid w:val="00513089"/>
    <w:rsid w:val="00514540"/>
    <w:rsid w:val="00517137"/>
    <w:rsid w:val="00522EAB"/>
    <w:rsid w:val="0053028C"/>
    <w:rsid w:val="00532B08"/>
    <w:rsid w:val="00533696"/>
    <w:rsid w:val="00535006"/>
    <w:rsid w:val="005354E8"/>
    <w:rsid w:val="00540334"/>
    <w:rsid w:val="00542F34"/>
    <w:rsid w:val="00546627"/>
    <w:rsid w:val="0055071E"/>
    <w:rsid w:val="00555344"/>
    <w:rsid w:val="00563A6A"/>
    <w:rsid w:val="00567848"/>
    <w:rsid w:val="00573FA2"/>
    <w:rsid w:val="005767D6"/>
    <w:rsid w:val="0057775C"/>
    <w:rsid w:val="0058058F"/>
    <w:rsid w:val="00581B35"/>
    <w:rsid w:val="00581CA4"/>
    <w:rsid w:val="00582EBC"/>
    <w:rsid w:val="00583C7E"/>
    <w:rsid w:val="00584CE9"/>
    <w:rsid w:val="00585DCF"/>
    <w:rsid w:val="005867E2"/>
    <w:rsid w:val="005903C4"/>
    <w:rsid w:val="00590C4D"/>
    <w:rsid w:val="00593072"/>
    <w:rsid w:val="00593535"/>
    <w:rsid w:val="00595FE6"/>
    <w:rsid w:val="0059748D"/>
    <w:rsid w:val="00597E2D"/>
    <w:rsid w:val="005A2B79"/>
    <w:rsid w:val="005A76E0"/>
    <w:rsid w:val="005B0705"/>
    <w:rsid w:val="005B16E2"/>
    <w:rsid w:val="005B5179"/>
    <w:rsid w:val="005B6AF1"/>
    <w:rsid w:val="005C3D8D"/>
    <w:rsid w:val="005C67D8"/>
    <w:rsid w:val="005C7498"/>
    <w:rsid w:val="005C74CF"/>
    <w:rsid w:val="005D07A1"/>
    <w:rsid w:val="005D6C98"/>
    <w:rsid w:val="005E2B42"/>
    <w:rsid w:val="005E64CF"/>
    <w:rsid w:val="005E771E"/>
    <w:rsid w:val="005F077C"/>
    <w:rsid w:val="005F1E43"/>
    <w:rsid w:val="00600BE5"/>
    <w:rsid w:val="00600C66"/>
    <w:rsid w:val="006010A2"/>
    <w:rsid w:val="0060393F"/>
    <w:rsid w:val="006200F9"/>
    <w:rsid w:val="00623762"/>
    <w:rsid w:val="006253A8"/>
    <w:rsid w:val="006273C0"/>
    <w:rsid w:val="00630BE1"/>
    <w:rsid w:val="00633C74"/>
    <w:rsid w:val="006344C3"/>
    <w:rsid w:val="00635074"/>
    <w:rsid w:val="00635FDD"/>
    <w:rsid w:val="00637722"/>
    <w:rsid w:val="00643831"/>
    <w:rsid w:val="006446B4"/>
    <w:rsid w:val="00645A8F"/>
    <w:rsid w:val="00645D7A"/>
    <w:rsid w:val="00647814"/>
    <w:rsid w:val="00653C73"/>
    <w:rsid w:val="00656D7B"/>
    <w:rsid w:val="00661C13"/>
    <w:rsid w:val="006622CD"/>
    <w:rsid w:val="00663796"/>
    <w:rsid w:val="0067015B"/>
    <w:rsid w:val="00670EC4"/>
    <w:rsid w:val="00671258"/>
    <w:rsid w:val="006733D2"/>
    <w:rsid w:val="00675C87"/>
    <w:rsid w:val="00675CD7"/>
    <w:rsid w:val="00676466"/>
    <w:rsid w:val="0068164E"/>
    <w:rsid w:val="00683A33"/>
    <w:rsid w:val="00693690"/>
    <w:rsid w:val="00694A7A"/>
    <w:rsid w:val="0069549B"/>
    <w:rsid w:val="0069631F"/>
    <w:rsid w:val="006A2A01"/>
    <w:rsid w:val="006A4059"/>
    <w:rsid w:val="006A6340"/>
    <w:rsid w:val="006B1D41"/>
    <w:rsid w:val="006B3701"/>
    <w:rsid w:val="006B4721"/>
    <w:rsid w:val="006B5FC5"/>
    <w:rsid w:val="006D1947"/>
    <w:rsid w:val="006D1B98"/>
    <w:rsid w:val="006D512E"/>
    <w:rsid w:val="006E2A8D"/>
    <w:rsid w:val="006F10CE"/>
    <w:rsid w:val="006F2091"/>
    <w:rsid w:val="006F232C"/>
    <w:rsid w:val="006F3583"/>
    <w:rsid w:val="006F401C"/>
    <w:rsid w:val="006F7A0B"/>
    <w:rsid w:val="0070017B"/>
    <w:rsid w:val="007036A3"/>
    <w:rsid w:val="00705086"/>
    <w:rsid w:val="00706D5D"/>
    <w:rsid w:val="00710A45"/>
    <w:rsid w:val="007119C4"/>
    <w:rsid w:val="00712C08"/>
    <w:rsid w:val="00714A39"/>
    <w:rsid w:val="00714EC6"/>
    <w:rsid w:val="00716D81"/>
    <w:rsid w:val="007247B0"/>
    <w:rsid w:val="00730F0A"/>
    <w:rsid w:val="00731401"/>
    <w:rsid w:val="007359FA"/>
    <w:rsid w:val="00737AD4"/>
    <w:rsid w:val="00743BA4"/>
    <w:rsid w:val="007455CC"/>
    <w:rsid w:val="00746E16"/>
    <w:rsid w:val="00751A04"/>
    <w:rsid w:val="007559B1"/>
    <w:rsid w:val="00761FDB"/>
    <w:rsid w:val="007726A1"/>
    <w:rsid w:val="00773812"/>
    <w:rsid w:val="007739FB"/>
    <w:rsid w:val="00775701"/>
    <w:rsid w:val="00780968"/>
    <w:rsid w:val="00781809"/>
    <w:rsid w:val="00784171"/>
    <w:rsid w:val="007864D2"/>
    <w:rsid w:val="0078679A"/>
    <w:rsid w:val="00792EAB"/>
    <w:rsid w:val="00793154"/>
    <w:rsid w:val="007935A1"/>
    <w:rsid w:val="00794698"/>
    <w:rsid w:val="007947E4"/>
    <w:rsid w:val="007965F6"/>
    <w:rsid w:val="0079689D"/>
    <w:rsid w:val="00796A9B"/>
    <w:rsid w:val="007A7A31"/>
    <w:rsid w:val="007B2B06"/>
    <w:rsid w:val="007B4695"/>
    <w:rsid w:val="007C05B2"/>
    <w:rsid w:val="007C7702"/>
    <w:rsid w:val="007D5A94"/>
    <w:rsid w:val="007E1142"/>
    <w:rsid w:val="007E1859"/>
    <w:rsid w:val="007E5810"/>
    <w:rsid w:val="007F0379"/>
    <w:rsid w:val="007F2648"/>
    <w:rsid w:val="007F38C0"/>
    <w:rsid w:val="00805671"/>
    <w:rsid w:val="00811BB0"/>
    <w:rsid w:val="00813BF5"/>
    <w:rsid w:val="00814447"/>
    <w:rsid w:val="00815C9C"/>
    <w:rsid w:val="008162B6"/>
    <w:rsid w:val="008205FD"/>
    <w:rsid w:val="0082379D"/>
    <w:rsid w:val="00823E74"/>
    <w:rsid w:val="008253D8"/>
    <w:rsid w:val="0082601C"/>
    <w:rsid w:val="008264BE"/>
    <w:rsid w:val="00826552"/>
    <w:rsid w:val="00830B52"/>
    <w:rsid w:val="008328CC"/>
    <w:rsid w:val="00832950"/>
    <w:rsid w:val="00841129"/>
    <w:rsid w:val="00842C16"/>
    <w:rsid w:val="00851652"/>
    <w:rsid w:val="00857341"/>
    <w:rsid w:val="00863936"/>
    <w:rsid w:val="00870831"/>
    <w:rsid w:val="0087418E"/>
    <w:rsid w:val="00875037"/>
    <w:rsid w:val="00883673"/>
    <w:rsid w:val="008908F1"/>
    <w:rsid w:val="00891F81"/>
    <w:rsid w:val="00896EE2"/>
    <w:rsid w:val="00897C89"/>
    <w:rsid w:val="008A1EE9"/>
    <w:rsid w:val="008A4F22"/>
    <w:rsid w:val="008A5C43"/>
    <w:rsid w:val="008B0A36"/>
    <w:rsid w:val="008B45EB"/>
    <w:rsid w:val="008C27FE"/>
    <w:rsid w:val="008C28AD"/>
    <w:rsid w:val="008C5F18"/>
    <w:rsid w:val="008C740B"/>
    <w:rsid w:val="008C74BA"/>
    <w:rsid w:val="008D29EB"/>
    <w:rsid w:val="008D7C79"/>
    <w:rsid w:val="008E1C26"/>
    <w:rsid w:val="008E524F"/>
    <w:rsid w:val="008E55F9"/>
    <w:rsid w:val="008F1822"/>
    <w:rsid w:val="008F2A25"/>
    <w:rsid w:val="008F5763"/>
    <w:rsid w:val="008F61BC"/>
    <w:rsid w:val="00904229"/>
    <w:rsid w:val="00904CB9"/>
    <w:rsid w:val="00911656"/>
    <w:rsid w:val="00912CC9"/>
    <w:rsid w:val="00913554"/>
    <w:rsid w:val="00915ACF"/>
    <w:rsid w:val="00917D6C"/>
    <w:rsid w:val="00921C72"/>
    <w:rsid w:val="00922B2F"/>
    <w:rsid w:val="009245C5"/>
    <w:rsid w:val="00931BB1"/>
    <w:rsid w:val="009346D0"/>
    <w:rsid w:val="00934980"/>
    <w:rsid w:val="009353C8"/>
    <w:rsid w:val="009415F8"/>
    <w:rsid w:val="0094396D"/>
    <w:rsid w:val="00945A82"/>
    <w:rsid w:val="009506A1"/>
    <w:rsid w:val="00952BBC"/>
    <w:rsid w:val="009565EB"/>
    <w:rsid w:val="0096010F"/>
    <w:rsid w:val="009617C1"/>
    <w:rsid w:val="009657F7"/>
    <w:rsid w:val="009671ED"/>
    <w:rsid w:val="00970BBF"/>
    <w:rsid w:val="00972A64"/>
    <w:rsid w:val="00973147"/>
    <w:rsid w:val="009746DD"/>
    <w:rsid w:val="009767EB"/>
    <w:rsid w:val="00976BD6"/>
    <w:rsid w:val="0098117B"/>
    <w:rsid w:val="00982A26"/>
    <w:rsid w:val="009840B5"/>
    <w:rsid w:val="00984E82"/>
    <w:rsid w:val="00992C28"/>
    <w:rsid w:val="00994A53"/>
    <w:rsid w:val="009A1894"/>
    <w:rsid w:val="009A59DC"/>
    <w:rsid w:val="009B49FC"/>
    <w:rsid w:val="009B733F"/>
    <w:rsid w:val="009C1C19"/>
    <w:rsid w:val="009D0F3C"/>
    <w:rsid w:val="009D255E"/>
    <w:rsid w:val="009E110A"/>
    <w:rsid w:val="009E3664"/>
    <w:rsid w:val="009E5FBA"/>
    <w:rsid w:val="009E68B8"/>
    <w:rsid w:val="009F1A76"/>
    <w:rsid w:val="009F2F53"/>
    <w:rsid w:val="00A0094B"/>
    <w:rsid w:val="00A02D2E"/>
    <w:rsid w:val="00A055CF"/>
    <w:rsid w:val="00A0578B"/>
    <w:rsid w:val="00A109FF"/>
    <w:rsid w:val="00A118B7"/>
    <w:rsid w:val="00A17D1F"/>
    <w:rsid w:val="00A24F07"/>
    <w:rsid w:val="00A256A8"/>
    <w:rsid w:val="00A26E35"/>
    <w:rsid w:val="00A30231"/>
    <w:rsid w:val="00A324C8"/>
    <w:rsid w:val="00A3410B"/>
    <w:rsid w:val="00A36C07"/>
    <w:rsid w:val="00A40CF3"/>
    <w:rsid w:val="00A442F5"/>
    <w:rsid w:val="00A460F3"/>
    <w:rsid w:val="00A470DE"/>
    <w:rsid w:val="00A50007"/>
    <w:rsid w:val="00A523B9"/>
    <w:rsid w:val="00A5626C"/>
    <w:rsid w:val="00A62D79"/>
    <w:rsid w:val="00A63CA8"/>
    <w:rsid w:val="00A654D7"/>
    <w:rsid w:val="00A720B6"/>
    <w:rsid w:val="00A75830"/>
    <w:rsid w:val="00A77093"/>
    <w:rsid w:val="00A77412"/>
    <w:rsid w:val="00A803C4"/>
    <w:rsid w:val="00A8150D"/>
    <w:rsid w:val="00A82042"/>
    <w:rsid w:val="00A82147"/>
    <w:rsid w:val="00A844EE"/>
    <w:rsid w:val="00A86DB6"/>
    <w:rsid w:val="00A87A47"/>
    <w:rsid w:val="00A94FC7"/>
    <w:rsid w:val="00A9531A"/>
    <w:rsid w:val="00A967D5"/>
    <w:rsid w:val="00AA0B13"/>
    <w:rsid w:val="00AA0E85"/>
    <w:rsid w:val="00AA1B3B"/>
    <w:rsid w:val="00AA58B6"/>
    <w:rsid w:val="00AB10D8"/>
    <w:rsid w:val="00AB36A0"/>
    <w:rsid w:val="00AB385C"/>
    <w:rsid w:val="00AB7526"/>
    <w:rsid w:val="00AC3CAE"/>
    <w:rsid w:val="00AC5E50"/>
    <w:rsid w:val="00AC7918"/>
    <w:rsid w:val="00AD3C25"/>
    <w:rsid w:val="00AD5271"/>
    <w:rsid w:val="00AD73E5"/>
    <w:rsid w:val="00AE1BEB"/>
    <w:rsid w:val="00AE1C24"/>
    <w:rsid w:val="00AE33EC"/>
    <w:rsid w:val="00AE4B82"/>
    <w:rsid w:val="00AE65CB"/>
    <w:rsid w:val="00AF0BB2"/>
    <w:rsid w:val="00AF4689"/>
    <w:rsid w:val="00AF73B4"/>
    <w:rsid w:val="00B034AE"/>
    <w:rsid w:val="00B04C3A"/>
    <w:rsid w:val="00B07D2D"/>
    <w:rsid w:val="00B114FD"/>
    <w:rsid w:val="00B126C8"/>
    <w:rsid w:val="00B13D08"/>
    <w:rsid w:val="00B20DE2"/>
    <w:rsid w:val="00B21354"/>
    <w:rsid w:val="00B224CD"/>
    <w:rsid w:val="00B2458D"/>
    <w:rsid w:val="00B249E0"/>
    <w:rsid w:val="00B2579C"/>
    <w:rsid w:val="00B26257"/>
    <w:rsid w:val="00B26394"/>
    <w:rsid w:val="00B270FE"/>
    <w:rsid w:val="00B305F7"/>
    <w:rsid w:val="00B33F32"/>
    <w:rsid w:val="00B362B6"/>
    <w:rsid w:val="00B36426"/>
    <w:rsid w:val="00B3652D"/>
    <w:rsid w:val="00B41824"/>
    <w:rsid w:val="00B44332"/>
    <w:rsid w:val="00B52ECB"/>
    <w:rsid w:val="00B63547"/>
    <w:rsid w:val="00B66309"/>
    <w:rsid w:val="00B67CDB"/>
    <w:rsid w:val="00B73C23"/>
    <w:rsid w:val="00B7482A"/>
    <w:rsid w:val="00B85214"/>
    <w:rsid w:val="00B877AB"/>
    <w:rsid w:val="00B905E2"/>
    <w:rsid w:val="00BA1A3A"/>
    <w:rsid w:val="00BA2041"/>
    <w:rsid w:val="00BA3854"/>
    <w:rsid w:val="00BA456A"/>
    <w:rsid w:val="00BA4E92"/>
    <w:rsid w:val="00BA7994"/>
    <w:rsid w:val="00BA7AEA"/>
    <w:rsid w:val="00BB3932"/>
    <w:rsid w:val="00BB3F72"/>
    <w:rsid w:val="00BB50E5"/>
    <w:rsid w:val="00BB580B"/>
    <w:rsid w:val="00BB5914"/>
    <w:rsid w:val="00BB678C"/>
    <w:rsid w:val="00BC5DB9"/>
    <w:rsid w:val="00BC637E"/>
    <w:rsid w:val="00BD1142"/>
    <w:rsid w:val="00BD2EFE"/>
    <w:rsid w:val="00BD45C8"/>
    <w:rsid w:val="00BD6667"/>
    <w:rsid w:val="00BD6FD6"/>
    <w:rsid w:val="00BD7B00"/>
    <w:rsid w:val="00BE5D3D"/>
    <w:rsid w:val="00BF3070"/>
    <w:rsid w:val="00BF474D"/>
    <w:rsid w:val="00C00A55"/>
    <w:rsid w:val="00C01579"/>
    <w:rsid w:val="00C039F8"/>
    <w:rsid w:val="00C11580"/>
    <w:rsid w:val="00C125F9"/>
    <w:rsid w:val="00C1272B"/>
    <w:rsid w:val="00C15409"/>
    <w:rsid w:val="00C16C66"/>
    <w:rsid w:val="00C200AE"/>
    <w:rsid w:val="00C20A7B"/>
    <w:rsid w:val="00C22D4B"/>
    <w:rsid w:val="00C23F6E"/>
    <w:rsid w:val="00C24F6B"/>
    <w:rsid w:val="00C33505"/>
    <w:rsid w:val="00C33653"/>
    <w:rsid w:val="00C37286"/>
    <w:rsid w:val="00C3745C"/>
    <w:rsid w:val="00C37998"/>
    <w:rsid w:val="00C4062A"/>
    <w:rsid w:val="00C411AF"/>
    <w:rsid w:val="00C44888"/>
    <w:rsid w:val="00C50299"/>
    <w:rsid w:val="00C50394"/>
    <w:rsid w:val="00C510F3"/>
    <w:rsid w:val="00C52E44"/>
    <w:rsid w:val="00C54100"/>
    <w:rsid w:val="00C55A1D"/>
    <w:rsid w:val="00C63C23"/>
    <w:rsid w:val="00C72BF9"/>
    <w:rsid w:val="00C7519B"/>
    <w:rsid w:val="00C8326D"/>
    <w:rsid w:val="00C832B5"/>
    <w:rsid w:val="00C87E1B"/>
    <w:rsid w:val="00C90595"/>
    <w:rsid w:val="00C92079"/>
    <w:rsid w:val="00C97B0B"/>
    <w:rsid w:val="00CA01A0"/>
    <w:rsid w:val="00CA13D2"/>
    <w:rsid w:val="00CA147B"/>
    <w:rsid w:val="00CA3777"/>
    <w:rsid w:val="00CA498F"/>
    <w:rsid w:val="00CB1EF6"/>
    <w:rsid w:val="00CB7907"/>
    <w:rsid w:val="00CC34B8"/>
    <w:rsid w:val="00CC3714"/>
    <w:rsid w:val="00CC39BB"/>
    <w:rsid w:val="00CC7E26"/>
    <w:rsid w:val="00CD2567"/>
    <w:rsid w:val="00CD486B"/>
    <w:rsid w:val="00CD496A"/>
    <w:rsid w:val="00CF399D"/>
    <w:rsid w:val="00CF51E6"/>
    <w:rsid w:val="00D0063E"/>
    <w:rsid w:val="00D22119"/>
    <w:rsid w:val="00D2621A"/>
    <w:rsid w:val="00D269B7"/>
    <w:rsid w:val="00D26DDC"/>
    <w:rsid w:val="00D279F0"/>
    <w:rsid w:val="00D30C8B"/>
    <w:rsid w:val="00D323D6"/>
    <w:rsid w:val="00D3433E"/>
    <w:rsid w:val="00D35A07"/>
    <w:rsid w:val="00D36338"/>
    <w:rsid w:val="00D36596"/>
    <w:rsid w:val="00D36A6F"/>
    <w:rsid w:val="00D43385"/>
    <w:rsid w:val="00D43775"/>
    <w:rsid w:val="00D4575F"/>
    <w:rsid w:val="00D54F29"/>
    <w:rsid w:val="00D61366"/>
    <w:rsid w:val="00D620FB"/>
    <w:rsid w:val="00D636DD"/>
    <w:rsid w:val="00D63B0E"/>
    <w:rsid w:val="00D65384"/>
    <w:rsid w:val="00D6554D"/>
    <w:rsid w:val="00D66A38"/>
    <w:rsid w:val="00D67A73"/>
    <w:rsid w:val="00D75B66"/>
    <w:rsid w:val="00D87097"/>
    <w:rsid w:val="00D97CFA"/>
    <w:rsid w:val="00D97DA6"/>
    <w:rsid w:val="00DA02BF"/>
    <w:rsid w:val="00DA1614"/>
    <w:rsid w:val="00DA1971"/>
    <w:rsid w:val="00DA526B"/>
    <w:rsid w:val="00DA56E8"/>
    <w:rsid w:val="00DA6146"/>
    <w:rsid w:val="00DB041A"/>
    <w:rsid w:val="00DB57AB"/>
    <w:rsid w:val="00DB664C"/>
    <w:rsid w:val="00DC21B6"/>
    <w:rsid w:val="00DC6749"/>
    <w:rsid w:val="00DC7864"/>
    <w:rsid w:val="00DD484C"/>
    <w:rsid w:val="00DD6DC0"/>
    <w:rsid w:val="00DD76BE"/>
    <w:rsid w:val="00DE1EF7"/>
    <w:rsid w:val="00DE50F8"/>
    <w:rsid w:val="00DE7105"/>
    <w:rsid w:val="00DF054A"/>
    <w:rsid w:val="00DF0CC1"/>
    <w:rsid w:val="00DF33D5"/>
    <w:rsid w:val="00DF4B88"/>
    <w:rsid w:val="00DF5DF3"/>
    <w:rsid w:val="00DF7671"/>
    <w:rsid w:val="00E03BFC"/>
    <w:rsid w:val="00E0501B"/>
    <w:rsid w:val="00E11D2F"/>
    <w:rsid w:val="00E1340F"/>
    <w:rsid w:val="00E159BE"/>
    <w:rsid w:val="00E20B9A"/>
    <w:rsid w:val="00E24887"/>
    <w:rsid w:val="00E252B0"/>
    <w:rsid w:val="00E30B36"/>
    <w:rsid w:val="00E30DA2"/>
    <w:rsid w:val="00E4295A"/>
    <w:rsid w:val="00E440BC"/>
    <w:rsid w:val="00E453E8"/>
    <w:rsid w:val="00E5345B"/>
    <w:rsid w:val="00E53D7E"/>
    <w:rsid w:val="00E55861"/>
    <w:rsid w:val="00E573ED"/>
    <w:rsid w:val="00E65844"/>
    <w:rsid w:val="00E65E76"/>
    <w:rsid w:val="00E71078"/>
    <w:rsid w:val="00E749B8"/>
    <w:rsid w:val="00E77477"/>
    <w:rsid w:val="00E90873"/>
    <w:rsid w:val="00E913FD"/>
    <w:rsid w:val="00E92024"/>
    <w:rsid w:val="00E92DCF"/>
    <w:rsid w:val="00E932AC"/>
    <w:rsid w:val="00E976E4"/>
    <w:rsid w:val="00EA13D9"/>
    <w:rsid w:val="00EA22A9"/>
    <w:rsid w:val="00EA4FDA"/>
    <w:rsid w:val="00EA50C5"/>
    <w:rsid w:val="00EA7E4F"/>
    <w:rsid w:val="00EB0373"/>
    <w:rsid w:val="00EB2013"/>
    <w:rsid w:val="00EB2698"/>
    <w:rsid w:val="00EB4908"/>
    <w:rsid w:val="00EC24D8"/>
    <w:rsid w:val="00EC43C5"/>
    <w:rsid w:val="00EC4D53"/>
    <w:rsid w:val="00EC4ECC"/>
    <w:rsid w:val="00EC5154"/>
    <w:rsid w:val="00EC7CFE"/>
    <w:rsid w:val="00EC7E9A"/>
    <w:rsid w:val="00ED374A"/>
    <w:rsid w:val="00ED6F0B"/>
    <w:rsid w:val="00EE09DC"/>
    <w:rsid w:val="00EE1461"/>
    <w:rsid w:val="00EE225F"/>
    <w:rsid w:val="00EE3797"/>
    <w:rsid w:val="00EF0354"/>
    <w:rsid w:val="00EF1903"/>
    <w:rsid w:val="00EF6AAF"/>
    <w:rsid w:val="00EF6FA5"/>
    <w:rsid w:val="00EF774F"/>
    <w:rsid w:val="00F01AD6"/>
    <w:rsid w:val="00F03C4B"/>
    <w:rsid w:val="00F03D46"/>
    <w:rsid w:val="00F04770"/>
    <w:rsid w:val="00F102ED"/>
    <w:rsid w:val="00F15598"/>
    <w:rsid w:val="00F20835"/>
    <w:rsid w:val="00F21874"/>
    <w:rsid w:val="00F2559C"/>
    <w:rsid w:val="00F27248"/>
    <w:rsid w:val="00F325BD"/>
    <w:rsid w:val="00F327A0"/>
    <w:rsid w:val="00F3289D"/>
    <w:rsid w:val="00F35AFD"/>
    <w:rsid w:val="00F37F46"/>
    <w:rsid w:val="00F40DC5"/>
    <w:rsid w:val="00F46A49"/>
    <w:rsid w:val="00F52ED9"/>
    <w:rsid w:val="00F540C8"/>
    <w:rsid w:val="00F556F6"/>
    <w:rsid w:val="00F57D14"/>
    <w:rsid w:val="00F63FC1"/>
    <w:rsid w:val="00F66DA0"/>
    <w:rsid w:val="00F7122D"/>
    <w:rsid w:val="00F77BA2"/>
    <w:rsid w:val="00F820B0"/>
    <w:rsid w:val="00F85430"/>
    <w:rsid w:val="00F93475"/>
    <w:rsid w:val="00F95A9E"/>
    <w:rsid w:val="00FA2425"/>
    <w:rsid w:val="00FA441A"/>
    <w:rsid w:val="00FA45BD"/>
    <w:rsid w:val="00FB5287"/>
    <w:rsid w:val="00FB5938"/>
    <w:rsid w:val="00FC6A58"/>
    <w:rsid w:val="00FD3756"/>
    <w:rsid w:val="00FD5687"/>
    <w:rsid w:val="00FE1477"/>
    <w:rsid w:val="00FE721B"/>
    <w:rsid w:val="00FF0F0F"/>
    <w:rsid w:val="00FF194B"/>
    <w:rsid w:val="00FF2614"/>
    <w:rsid w:val="00FF3838"/>
    <w:rsid w:val="00FF3ABC"/>
    <w:rsid w:val="00FF4C5E"/>
    <w:rsid w:val="00FF6DDC"/>
    <w:rsid w:val="00FF7D11"/>
    <w:rsid w:val="00FF7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98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41B59"/>
    <w:pPr>
      <w:spacing w:line="480" w:lineRule="auto"/>
      <w:jc w:val="center"/>
      <w:outlineLvl w:val="0"/>
    </w:pPr>
    <w:rPr>
      <w:b/>
      <w:bCs/>
      <w:sz w:val="28"/>
      <w:szCs w:val="28"/>
      <w:lang w:bidi="en-US"/>
    </w:rPr>
  </w:style>
  <w:style w:type="paragraph" w:styleId="Heading2">
    <w:name w:val="heading 2"/>
    <w:next w:val="Normal"/>
    <w:link w:val="Heading2Char"/>
    <w:autoRedefine/>
    <w:uiPriority w:val="9"/>
    <w:unhideWhenUsed/>
    <w:qFormat/>
    <w:rsid w:val="000F59CD"/>
    <w:pPr>
      <w:keepNext/>
      <w:spacing w:line="480" w:lineRule="auto"/>
      <w:jc w:val="center"/>
      <w:outlineLvl w:val="1"/>
    </w:pPr>
    <w:rPr>
      <w:rFonts w:asciiTheme="majorHAnsi" w:hAnsiTheme="majorHAnsi"/>
      <w:b/>
      <w:bCs/>
      <w:iCs/>
      <w:color w:val="000000" w:themeColor="text1"/>
      <w:sz w:val="24"/>
      <w:szCs w:val="24"/>
      <w:lang w:bidi="en-US"/>
    </w:rPr>
  </w:style>
  <w:style w:type="paragraph" w:styleId="Heading3">
    <w:name w:val="heading 3"/>
    <w:next w:val="Normal"/>
    <w:link w:val="Heading3Char"/>
    <w:autoRedefine/>
    <w:uiPriority w:val="9"/>
    <w:unhideWhenUsed/>
    <w:qFormat/>
    <w:rsid w:val="004E31D2"/>
    <w:pPr>
      <w:keepNext/>
      <w:spacing w:line="480" w:lineRule="auto"/>
      <w:outlineLvl w:val="2"/>
    </w:pPr>
    <w:rPr>
      <w:b/>
      <w:bCs/>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B59"/>
    <w:rPr>
      <w:b/>
      <w:bCs/>
      <w:sz w:val="28"/>
      <w:szCs w:val="28"/>
      <w:lang w:bidi="en-US"/>
    </w:rPr>
  </w:style>
  <w:style w:type="character" w:customStyle="1" w:styleId="Heading2Char">
    <w:name w:val="Heading 2 Char"/>
    <w:basedOn w:val="DefaultParagraphFont"/>
    <w:link w:val="Heading2"/>
    <w:uiPriority w:val="9"/>
    <w:rsid w:val="000F59CD"/>
    <w:rPr>
      <w:rFonts w:asciiTheme="majorHAnsi" w:hAnsiTheme="majorHAnsi"/>
      <w:b/>
      <w:bCs/>
      <w:iCs/>
      <w:color w:val="000000" w:themeColor="text1"/>
      <w:sz w:val="24"/>
      <w:szCs w:val="24"/>
      <w:lang w:bidi="en-US"/>
    </w:rPr>
  </w:style>
  <w:style w:type="character" w:customStyle="1" w:styleId="Heading3Char">
    <w:name w:val="Heading 3 Char"/>
    <w:basedOn w:val="DefaultParagraphFont"/>
    <w:link w:val="Heading3"/>
    <w:uiPriority w:val="9"/>
    <w:rsid w:val="004E31D2"/>
    <w:rPr>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9B733F"/>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MediumGrid2Char">
    <w:name w:val="Medium Grid 2 Char"/>
    <w:link w:val="MediumGrid2"/>
    <w:uiPriority w:val="1"/>
    <w:rsid w:val="00AB10D8"/>
    <w:rPr>
      <w:sz w:val="24"/>
      <w:szCs w:val="32"/>
      <w:lang w:bidi="en-US"/>
    </w:rPr>
  </w:style>
  <w:style w:type="table" w:styleId="MediumGrid2">
    <w:name w:val="Medium Grid 2"/>
    <w:basedOn w:val="TableNormal"/>
    <w:link w:val="MediumGrid2Char"/>
    <w:uiPriority w:val="1"/>
    <w:rsid w:val="00AB10D8"/>
    <w:rPr>
      <w:sz w:val="24"/>
      <w:szCs w:val="3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373367"/>
    <w:pPr>
      <w:spacing w:after="200" w:line="276" w:lineRule="auto"/>
    </w:pPr>
    <w:rPr>
      <w:rFonts w:ascii="Times New Roman" w:eastAsiaTheme="minorHAnsi" w:hAnsi="Times New Roman"/>
      <w:lang w:bidi="ar-SA"/>
    </w:rPr>
  </w:style>
  <w:style w:type="numbering" w:customStyle="1" w:styleId="NoList1">
    <w:name w:val="No List1"/>
    <w:next w:val="NoList"/>
    <w:uiPriority w:val="99"/>
    <w:semiHidden/>
    <w:unhideWhenUsed/>
    <w:rsid w:val="00373367"/>
  </w:style>
  <w:style w:type="paragraph" w:customStyle="1" w:styleId="Style1">
    <w:name w:val="Style1"/>
    <w:basedOn w:val="Heading1"/>
    <w:link w:val="Style1Char"/>
    <w:qFormat/>
    <w:rsid w:val="009B733F"/>
  </w:style>
  <w:style w:type="character" w:customStyle="1" w:styleId="Style1Char">
    <w:name w:val="Style1 Char"/>
    <w:basedOn w:val="Heading1Char"/>
    <w:link w:val="Style1"/>
    <w:rsid w:val="009B733F"/>
    <w:rPr>
      <w:rFonts w:asciiTheme="majorHAnsi" w:hAnsiTheme="majorHAnsi"/>
      <w:b/>
      <w:bCs/>
      <w:sz w:val="24"/>
      <w:szCs w:val="24"/>
      <w:lang w:bidi="en-US"/>
    </w:rPr>
  </w:style>
  <w:style w:type="character" w:styleId="CommentReference">
    <w:name w:val="annotation reference"/>
    <w:basedOn w:val="DefaultParagraphFont"/>
    <w:uiPriority w:val="99"/>
    <w:semiHidden/>
    <w:unhideWhenUsed/>
    <w:rsid w:val="0096010F"/>
    <w:rPr>
      <w:sz w:val="16"/>
      <w:szCs w:val="16"/>
    </w:rPr>
  </w:style>
  <w:style w:type="paragraph" w:styleId="CommentText">
    <w:name w:val="annotation text"/>
    <w:basedOn w:val="Normal"/>
    <w:link w:val="CommentTextChar"/>
    <w:uiPriority w:val="99"/>
    <w:semiHidden/>
    <w:unhideWhenUsed/>
    <w:rsid w:val="0096010F"/>
    <w:pPr>
      <w:spacing w:line="240" w:lineRule="auto"/>
    </w:pPr>
    <w:rPr>
      <w:sz w:val="20"/>
      <w:szCs w:val="20"/>
    </w:rPr>
  </w:style>
  <w:style w:type="character" w:customStyle="1" w:styleId="CommentTextChar">
    <w:name w:val="Comment Text Char"/>
    <w:basedOn w:val="DefaultParagraphFont"/>
    <w:link w:val="CommentText"/>
    <w:uiPriority w:val="99"/>
    <w:semiHidden/>
    <w:rsid w:val="0096010F"/>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6010F"/>
    <w:rPr>
      <w:b/>
      <w:bCs/>
    </w:rPr>
  </w:style>
  <w:style w:type="character" w:customStyle="1" w:styleId="CommentSubjectChar">
    <w:name w:val="Comment Subject Char"/>
    <w:basedOn w:val="CommentTextChar"/>
    <w:link w:val="CommentSubject"/>
    <w:uiPriority w:val="99"/>
    <w:semiHidden/>
    <w:rsid w:val="0096010F"/>
    <w:rPr>
      <w:rFonts w:asciiTheme="minorHAnsi" w:hAnsiTheme="minorHAnsi"/>
      <w:b/>
      <w:bCs/>
      <w:lang w:bidi="en-US"/>
    </w:rPr>
  </w:style>
  <w:style w:type="paragraph" w:customStyle="1" w:styleId="Normal0">
    <w:name w:val="[Normal]"/>
    <w:uiPriority w:val="99"/>
    <w:rsid w:val="00FA45BD"/>
    <w:pPr>
      <w:widowControl w:val="0"/>
      <w:autoSpaceDE w:val="0"/>
      <w:autoSpaceDN w:val="0"/>
      <w:adjustRightInd w:val="0"/>
    </w:pPr>
    <w:rPr>
      <w:rFonts w:ascii="Arial" w:eastAsiaTheme="minorHAnsi" w:hAnsi="Arial" w:cs="Arial"/>
      <w:sz w:val="24"/>
      <w:szCs w:val="24"/>
    </w:rPr>
  </w:style>
  <w:style w:type="paragraph" w:customStyle="1" w:styleId="Heading51">
    <w:name w:val="Heading 51"/>
    <w:basedOn w:val="Normal"/>
    <w:next w:val="Normal"/>
    <w:uiPriority w:val="9"/>
    <w:semiHidden/>
    <w:unhideWhenUsed/>
    <w:qFormat/>
    <w:rsid w:val="00FA45BD"/>
    <w:pPr>
      <w:spacing w:before="240" w:after="60"/>
      <w:outlineLvl w:val="4"/>
    </w:pPr>
    <w:rPr>
      <w:b/>
      <w:bCs/>
      <w:i/>
      <w:iCs/>
      <w:sz w:val="26"/>
      <w:szCs w:val="26"/>
    </w:rPr>
  </w:style>
  <w:style w:type="paragraph" w:customStyle="1" w:styleId="Heading61">
    <w:name w:val="Heading 61"/>
    <w:basedOn w:val="Normal"/>
    <w:next w:val="Normal"/>
    <w:uiPriority w:val="9"/>
    <w:semiHidden/>
    <w:unhideWhenUsed/>
    <w:qFormat/>
    <w:rsid w:val="00FA45BD"/>
    <w:pPr>
      <w:spacing w:before="240" w:after="60"/>
      <w:outlineLvl w:val="5"/>
    </w:pPr>
    <w:rPr>
      <w:b/>
      <w:bCs/>
      <w:sz w:val="22"/>
      <w:szCs w:val="22"/>
    </w:rPr>
  </w:style>
  <w:style w:type="paragraph" w:customStyle="1" w:styleId="Heading71">
    <w:name w:val="Heading 71"/>
    <w:basedOn w:val="Normal"/>
    <w:next w:val="Normal"/>
    <w:uiPriority w:val="9"/>
    <w:semiHidden/>
    <w:unhideWhenUsed/>
    <w:qFormat/>
    <w:rsid w:val="00FA45BD"/>
    <w:pPr>
      <w:spacing w:before="240" w:after="60"/>
      <w:outlineLvl w:val="6"/>
    </w:pPr>
  </w:style>
  <w:style w:type="paragraph" w:customStyle="1" w:styleId="Heading81">
    <w:name w:val="Heading 81"/>
    <w:basedOn w:val="Normal"/>
    <w:next w:val="Normal"/>
    <w:uiPriority w:val="9"/>
    <w:semiHidden/>
    <w:unhideWhenUsed/>
    <w:qFormat/>
    <w:rsid w:val="00FA45BD"/>
    <w:pPr>
      <w:spacing w:before="240" w:after="60"/>
      <w:outlineLvl w:val="7"/>
    </w:pPr>
    <w:rPr>
      <w:i/>
      <w:iCs/>
    </w:rPr>
  </w:style>
  <w:style w:type="paragraph" w:customStyle="1" w:styleId="Caption1">
    <w:name w:val="Caption1"/>
    <w:basedOn w:val="Normal"/>
    <w:next w:val="Normal"/>
    <w:uiPriority w:val="35"/>
    <w:unhideWhenUsed/>
    <w:rsid w:val="00FA45BD"/>
    <w:pPr>
      <w:spacing w:line="240" w:lineRule="auto"/>
    </w:pPr>
    <w:rPr>
      <w:b/>
      <w:bCs/>
      <w:szCs w:val="18"/>
    </w:rPr>
  </w:style>
  <w:style w:type="paragraph" w:customStyle="1" w:styleId="NoSpacing1">
    <w:name w:val="No Spacing1"/>
    <w:basedOn w:val="Normal"/>
    <w:next w:val="NoSpacing"/>
    <w:uiPriority w:val="1"/>
    <w:qFormat/>
    <w:rsid w:val="00FA45BD"/>
    <w:pPr>
      <w:spacing w:line="240" w:lineRule="auto"/>
    </w:pPr>
    <w:rPr>
      <w:szCs w:val="32"/>
    </w:rPr>
  </w:style>
  <w:style w:type="paragraph" w:customStyle="1" w:styleId="TableofFigures1">
    <w:name w:val="Table of Figures1"/>
    <w:basedOn w:val="Normal"/>
    <w:next w:val="Normal"/>
    <w:uiPriority w:val="99"/>
    <w:unhideWhenUsed/>
    <w:rsid w:val="00FA45BD"/>
  </w:style>
  <w:style w:type="paragraph" w:customStyle="1" w:styleId="Quote1">
    <w:name w:val="Quote1"/>
    <w:basedOn w:val="Normal"/>
    <w:next w:val="Normal"/>
    <w:uiPriority w:val="29"/>
    <w:unhideWhenUsed/>
    <w:qFormat/>
    <w:rsid w:val="00FA45BD"/>
    <w:rPr>
      <w:i/>
    </w:rPr>
  </w:style>
  <w:style w:type="paragraph" w:customStyle="1" w:styleId="IntenseQuote1">
    <w:name w:val="Intense Quote1"/>
    <w:basedOn w:val="Normal"/>
    <w:next w:val="Normal"/>
    <w:uiPriority w:val="30"/>
    <w:unhideWhenUsed/>
    <w:qFormat/>
    <w:rsid w:val="00FA45BD"/>
    <w:pPr>
      <w:ind w:left="720" w:right="720"/>
    </w:pPr>
    <w:rPr>
      <w:b/>
      <w:i/>
      <w:szCs w:val="22"/>
    </w:rPr>
  </w:style>
  <w:style w:type="paragraph" w:customStyle="1" w:styleId="TOCHeading1">
    <w:name w:val="TOC Heading1"/>
    <w:basedOn w:val="Heading1"/>
    <w:next w:val="Normal"/>
    <w:uiPriority w:val="39"/>
    <w:semiHidden/>
    <w:unhideWhenUsed/>
    <w:qFormat/>
    <w:rsid w:val="00FA45BD"/>
    <w:pPr>
      <w:outlineLvl w:val="9"/>
    </w:pPr>
  </w:style>
  <w:style w:type="paragraph" w:customStyle="1" w:styleId="TOC11">
    <w:name w:val="TOC 11"/>
    <w:basedOn w:val="Normal"/>
    <w:next w:val="Normal"/>
    <w:autoRedefine/>
    <w:uiPriority w:val="39"/>
    <w:unhideWhenUsed/>
    <w:rsid w:val="00FA45BD"/>
    <w:pPr>
      <w:tabs>
        <w:tab w:val="right" w:leader="dot" w:pos="8486"/>
      </w:tabs>
      <w:ind w:left="720" w:hanging="720"/>
    </w:pPr>
  </w:style>
  <w:style w:type="paragraph" w:customStyle="1" w:styleId="TOC21">
    <w:name w:val="TOC 21"/>
    <w:basedOn w:val="Normal"/>
    <w:next w:val="Normal"/>
    <w:autoRedefine/>
    <w:uiPriority w:val="39"/>
    <w:unhideWhenUsed/>
    <w:rsid w:val="00FA45BD"/>
    <w:pPr>
      <w:ind w:left="1080" w:hanging="720"/>
    </w:pPr>
  </w:style>
  <w:style w:type="table" w:customStyle="1" w:styleId="TableGrid1">
    <w:name w:val="Table Grid1"/>
    <w:basedOn w:val="TableNormal"/>
    <w:next w:val="TableGrid"/>
    <w:uiPriority w:val="59"/>
    <w:rsid w:val="00FA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1">
    <w:name w:val="TOC 31"/>
    <w:basedOn w:val="Normal"/>
    <w:next w:val="Normal"/>
    <w:autoRedefine/>
    <w:uiPriority w:val="39"/>
    <w:unhideWhenUsed/>
    <w:rsid w:val="00FA45BD"/>
    <w:pPr>
      <w:ind w:left="1440" w:hanging="720"/>
    </w:pPr>
  </w:style>
  <w:style w:type="paragraph" w:customStyle="1" w:styleId="Bibliography1">
    <w:name w:val="Bibliography1"/>
    <w:basedOn w:val="Normal"/>
    <w:next w:val="Normal"/>
    <w:uiPriority w:val="37"/>
    <w:rsid w:val="00FA45BD"/>
  </w:style>
  <w:style w:type="paragraph" w:customStyle="1" w:styleId="ListParagraph1">
    <w:name w:val="List Paragraph1"/>
    <w:basedOn w:val="Normal"/>
    <w:next w:val="ListParagraph"/>
    <w:uiPriority w:val="34"/>
    <w:unhideWhenUsed/>
    <w:qFormat/>
    <w:rsid w:val="00FA45BD"/>
    <w:pPr>
      <w:ind w:left="720"/>
      <w:contextualSpacing/>
    </w:pPr>
  </w:style>
  <w:style w:type="table" w:customStyle="1" w:styleId="MediumGrid21">
    <w:name w:val="Medium Grid 21"/>
    <w:basedOn w:val="TableNormal"/>
    <w:next w:val="MediumGrid2"/>
    <w:uiPriority w:val="1"/>
    <w:rsid w:val="00FA45BD"/>
    <w:rPr>
      <w:sz w:val="24"/>
      <w:szCs w:val="3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lWeb1">
    <w:name w:val="Normal (Web)1"/>
    <w:basedOn w:val="Normal"/>
    <w:next w:val="NormalWeb"/>
    <w:uiPriority w:val="99"/>
    <w:unhideWhenUsed/>
    <w:rsid w:val="00FA45BD"/>
    <w:pPr>
      <w:spacing w:after="200" w:line="276" w:lineRule="auto"/>
    </w:pPr>
    <w:rPr>
      <w:rFonts w:ascii="Times New Roman" w:eastAsiaTheme="minorHAnsi" w:hAnsi="Times New Roman"/>
      <w:lang w:bidi="ar-SA"/>
    </w:rPr>
  </w:style>
  <w:style w:type="numbering" w:customStyle="1" w:styleId="NoList11">
    <w:name w:val="No List11"/>
    <w:next w:val="NoList"/>
    <w:uiPriority w:val="99"/>
    <w:semiHidden/>
    <w:unhideWhenUsed/>
    <w:rsid w:val="00FA45BD"/>
  </w:style>
  <w:style w:type="paragraph" w:customStyle="1" w:styleId="CommentSubject1">
    <w:name w:val="Comment Subject1"/>
    <w:basedOn w:val="CommentText"/>
    <w:next w:val="CommentText"/>
    <w:uiPriority w:val="99"/>
    <w:semiHidden/>
    <w:unhideWhenUsed/>
    <w:rsid w:val="00FA45BD"/>
    <w:rPr>
      <w:b/>
      <w:bCs/>
    </w:rPr>
  </w:style>
  <w:style w:type="character" w:customStyle="1" w:styleId="Heading5Char1">
    <w:name w:val="Heading 5 Char1"/>
    <w:basedOn w:val="DefaultParagraphFont"/>
    <w:uiPriority w:val="9"/>
    <w:semiHidden/>
    <w:rsid w:val="00FA45BD"/>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FA45BD"/>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FA45BD"/>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FA45BD"/>
    <w:rPr>
      <w:rFonts w:asciiTheme="majorHAnsi" w:eastAsiaTheme="majorEastAsia" w:hAnsiTheme="majorHAnsi" w:cstheme="majorBidi"/>
      <w:color w:val="404040" w:themeColor="text1" w:themeTint="BF"/>
      <w:sz w:val="20"/>
      <w:szCs w:val="20"/>
    </w:rPr>
  </w:style>
  <w:style w:type="character" w:customStyle="1" w:styleId="QuoteChar1">
    <w:name w:val="Quote Char1"/>
    <w:basedOn w:val="DefaultParagraphFont"/>
    <w:uiPriority w:val="29"/>
    <w:rsid w:val="00FA45BD"/>
    <w:rPr>
      <w:i/>
      <w:iCs/>
      <w:color w:val="000000" w:themeColor="text1"/>
    </w:rPr>
  </w:style>
  <w:style w:type="character" w:customStyle="1" w:styleId="IntenseQuoteChar1">
    <w:name w:val="Intense Quote Char1"/>
    <w:basedOn w:val="DefaultParagraphFont"/>
    <w:uiPriority w:val="30"/>
    <w:rsid w:val="00FA45BD"/>
    <w:rPr>
      <w:b/>
      <w:bCs/>
      <w:i/>
      <w:iCs/>
      <w:color w:val="4F81BD" w:themeColor="accent1"/>
    </w:rPr>
  </w:style>
  <w:style w:type="character" w:customStyle="1" w:styleId="CommentSubjectChar1">
    <w:name w:val="Comment Subject Char1"/>
    <w:basedOn w:val="CommentTextChar"/>
    <w:uiPriority w:val="99"/>
    <w:semiHidden/>
    <w:rsid w:val="00FA45BD"/>
    <w:rPr>
      <w:rFonts w:asciiTheme="minorHAnsi" w:eastAsia="Times New Roman" w:hAnsiTheme="minorHAnsi" w:cs="Times New Roman"/>
      <w:b/>
      <w:bCs/>
      <w:sz w:val="20"/>
      <w:szCs w:val="20"/>
      <w:lang w:bidi="en-US"/>
    </w:rPr>
  </w:style>
  <w:style w:type="numbering" w:customStyle="1" w:styleId="NoList2">
    <w:name w:val="No List2"/>
    <w:next w:val="NoList"/>
    <w:uiPriority w:val="99"/>
    <w:semiHidden/>
    <w:unhideWhenUsed/>
    <w:rsid w:val="00FA45BD"/>
  </w:style>
  <w:style w:type="table" w:customStyle="1" w:styleId="TableGrid2">
    <w:name w:val="Table Grid2"/>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A45BD"/>
  </w:style>
  <w:style w:type="table" w:customStyle="1" w:styleId="TableGrid3">
    <w:name w:val="Table Grid3"/>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119C4"/>
    <w:rPr>
      <w:color w:val="800080" w:themeColor="followedHyperlink"/>
      <w:u w:val="single"/>
    </w:rPr>
  </w:style>
  <w:style w:type="character" w:customStyle="1" w:styleId="apple-converted-space">
    <w:name w:val="apple-converted-space"/>
    <w:basedOn w:val="DefaultParagraphFont"/>
    <w:rsid w:val="00A815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41B59"/>
    <w:pPr>
      <w:spacing w:line="480" w:lineRule="auto"/>
      <w:jc w:val="center"/>
      <w:outlineLvl w:val="0"/>
    </w:pPr>
    <w:rPr>
      <w:b/>
      <w:bCs/>
      <w:sz w:val="28"/>
      <w:szCs w:val="28"/>
      <w:lang w:bidi="en-US"/>
    </w:rPr>
  </w:style>
  <w:style w:type="paragraph" w:styleId="Heading2">
    <w:name w:val="heading 2"/>
    <w:next w:val="Normal"/>
    <w:link w:val="Heading2Char"/>
    <w:autoRedefine/>
    <w:uiPriority w:val="9"/>
    <w:unhideWhenUsed/>
    <w:qFormat/>
    <w:rsid w:val="000F59CD"/>
    <w:pPr>
      <w:keepNext/>
      <w:spacing w:line="480" w:lineRule="auto"/>
      <w:jc w:val="center"/>
      <w:outlineLvl w:val="1"/>
    </w:pPr>
    <w:rPr>
      <w:rFonts w:asciiTheme="majorHAnsi" w:hAnsiTheme="majorHAnsi"/>
      <w:b/>
      <w:bCs/>
      <w:iCs/>
      <w:color w:val="000000" w:themeColor="text1"/>
      <w:sz w:val="24"/>
      <w:szCs w:val="24"/>
      <w:lang w:bidi="en-US"/>
    </w:rPr>
  </w:style>
  <w:style w:type="paragraph" w:styleId="Heading3">
    <w:name w:val="heading 3"/>
    <w:next w:val="Normal"/>
    <w:link w:val="Heading3Char"/>
    <w:autoRedefine/>
    <w:uiPriority w:val="9"/>
    <w:unhideWhenUsed/>
    <w:qFormat/>
    <w:rsid w:val="004E31D2"/>
    <w:pPr>
      <w:keepNext/>
      <w:spacing w:line="480" w:lineRule="auto"/>
      <w:outlineLvl w:val="2"/>
    </w:pPr>
    <w:rPr>
      <w:b/>
      <w:bCs/>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B59"/>
    <w:rPr>
      <w:b/>
      <w:bCs/>
      <w:sz w:val="28"/>
      <w:szCs w:val="28"/>
      <w:lang w:bidi="en-US"/>
    </w:rPr>
  </w:style>
  <w:style w:type="character" w:customStyle="1" w:styleId="Heading2Char">
    <w:name w:val="Heading 2 Char"/>
    <w:basedOn w:val="DefaultParagraphFont"/>
    <w:link w:val="Heading2"/>
    <w:uiPriority w:val="9"/>
    <w:rsid w:val="000F59CD"/>
    <w:rPr>
      <w:rFonts w:asciiTheme="majorHAnsi" w:hAnsiTheme="majorHAnsi"/>
      <w:b/>
      <w:bCs/>
      <w:iCs/>
      <w:color w:val="000000" w:themeColor="text1"/>
      <w:sz w:val="24"/>
      <w:szCs w:val="24"/>
      <w:lang w:bidi="en-US"/>
    </w:rPr>
  </w:style>
  <w:style w:type="character" w:customStyle="1" w:styleId="Heading3Char">
    <w:name w:val="Heading 3 Char"/>
    <w:basedOn w:val="DefaultParagraphFont"/>
    <w:link w:val="Heading3"/>
    <w:uiPriority w:val="9"/>
    <w:rsid w:val="004E31D2"/>
    <w:rPr>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9B733F"/>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MediumGrid2Char">
    <w:name w:val="Medium Grid 2 Char"/>
    <w:link w:val="MediumGrid2"/>
    <w:uiPriority w:val="1"/>
    <w:rsid w:val="00AB10D8"/>
    <w:rPr>
      <w:sz w:val="24"/>
      <w:szCs w:val="32"/>
      <w:lang w:bidi="en-US"/>
    </w:rPr>
  </w:style>
  <w:style w:type="table" w:styleId="MediumGrid2">
    <w:name w:val="Medium Grid 2"/>
    <w:basedOn w:val="TableNormal"/>
    <w:link w:val="MediumGrid2Char"/>
    <w:uiPriority w:val="1"/>
    <w:rsid w:val="00AB10D8"/>
    <w:rPr>
      <w:sz w:val="24"/>
      <w:szCs w:val="3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373367"/>
    <w:pPr>
      <w:spacing w:after="200" w:line="276" w:lineRule="auto"/>
    </w:pPr>
    <w:rPr>
      <w:rFonts w:ascii="Times New Roman" w:eastAsiaTheme="minorHAnsi" w:hAnsi="Times New Roman"/>
      <w:lang w:bidi="ar-SA"/>
    </w:rPr>
  </w:style>
  <w:style w:type="numbering" w:customStyle="1" w:styleId="NoList1">
    <w:name w:val="No List1"/>
    <w:next w:val="NoList"/>
    <w:uiPriority w:val="99"/>
    <w:semiHidden/>
    <w:unhideWhenUsed/>
    <w:rsid w:val="00373367"/>
  </w:style>
  <w:style w:type="paragraph" w:customStyle="1" w:styleId="Style1">
    <w:name w:val="Style1"/>
    <w:basedOn w:val="Heading1"/>
    <w:link w:val="Style1Char"/>
    <w:qFormat/>
    <w:rsid w:val="009B733F"/>
  </w:style>
  <w:style w:type="character" w:customStyle="1" w:styleId="Style1Char">
    <w:name w:val="Style1 Char"/>
    <w:basedOn w:val="Heading1Char"/>
    <w:link w:val="Style1"/>
    <w:rsid w:val="009B733F"/>
    <w:rPr>
      <w:rFonts w:asciiTheme="majorHAnsi" w:hAnsiTheme="majorHAnsi"/>
      <w:b/>
      <w:bCs/>
      <w:sz w:val="24"/>
      <w:szCs w:val="24"/>
      <w:lang w:bidi="en-US"/>
    </w:rPr>
  </w:style>
  <w:style w:type="character" w:styleId="CommentReference">
    <w:name w:val="annotation reference"/>
    <w:basedOn w:val="DefaultParagraphFont"/>
    <w:uiPriority w:val="99"/>
    <w:semiHidden/>
    <w:unhideWhenUsed/>
    <w:rsid w:val="0096010F"/>
    <w:rPr>
      <w:sz w:val="16"/>
      <w:szCs w:val="16"/>
    </w:rPr>
  </w:style>
  <w:style w:type="paragraph" w:styleId="CommentText">
    <w:name w:val="annotation text"/>
    <w:basedOn w:val="Normal"/>
    <w:link w:val="CommentTextChar"/>
    <w:uiPriority w:val="99"/>
    <w:semiHidden/>
    <w:unhideWhenUsed/>
    <w:rsid w:val="0096010F"/>
    <w:pPr>
      <w:spacing w:line="240" w:lineRule="auto"/>
    </w:pPr>
    <w:rPr>
      <w:sz w:val="20"/>
      <w:szCs w:val="20"/>
    </w:rPr>
  </w:style>
  <w:style w:type="character" w:customStyle="1" w:styleId="CommentTextChar">
    <w:name w:val="Comment Text Char"/>
    <w:basedOn w:val="DefaultParagraphFont"/>
    <w:link w:val="CommentText"/>
    <w:uiPriority w:val="99"/>
    <w:semiHidden/>
    <w:rsid w:val="0096010F"/>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6010F"/>
    <w:rPr>
      <w:b/>
      <w:bCs/>
    </w:rPr>
  </w:style>
  <w:style w:type="character" w:customStyle="1" w:styleId="CommentSubjectChar">
    <w:name w:val="Comment Subject Char"/>
    <w:basedOn w:val="CommentTextChar"/>
    <w:link w:val="CommentSubject"/>
    <w:uiPriority w:val="99"/>
    <w:semiHidden/>
    <w:rsid w:val="0096010F"/>
    <w:rPr>
      <w:rFonts w:asciiTheme="minorHAnsi" w:hAnsiTheme="minorHAnsi"/>
      <w:b/>
      <w:bCs/>
      <w:lang w:bidi="en-US"/>
    </w:rPr>
  </w:style>
  <w:style w:type="paragraph" w:customStyle="1" w:styleId="Normal0">
    <w:name w:val="[Normal]"/>
    <w:uiPriority w:val="99"/>
    <w:rsid w:val="00FA45BD"/>
    <w:pPr>
      <w:widowControl w:val="0"/>
      <w:autoSpaceDE w:val="0"/>
      <w:autoSpaceDN w:val="0"/>
      <w:adjustRightInd w:val="0"/>
    </w:pPr>
    <w:rPr>
      <w:rFonts w:ascii="Arial" w:eastAsiaTheme="minorHAnsi" w:hAnsi="Arial" w:cs="Arial"/>
      <w:sz w:val="24"/>
      <w:szCs w:val="24"/>
    </w:rPr>
  </w:style>
  <w:style w:type="paragraph" w:customStyle="1" w:styleId="Heading51">
    <w:name w:val="Heading 51"/>
    <w:basedOn w:val="Normal"/>
    <w:next w:val="Normal"/>
    <w:uiPriority w:val="9"/>
    <w:semiHidden/>
    <w:unhideWhenUsed/>
    <w:qFormat/>
    <w:rsid w:val="00FA45BD"/>
    <w:pPr>
      <w:spacing w:before="240" w:after="60"/>
      <w:outlineLvl w:val="4"/>
    </w:pPr>
    <w:rPr>
      <w:b/>
      <w:bCs/>
      <w:i/>
      <w:iCs/>
      <w:sz w:val="26"/>
      <w:szCs w:val="26"/>
    </w:rPr>
  </w:style>
  <w:style w:type="paragraph" w:customStyle="1" w:styleId="Heading61">
    <w:name w:val="Heading 61"/>
    <w:basedOn w:val="Normal"/>
    <w:next w:val="Normal"/>
    <w:uiPriority w:val="9"/>
    <w:semiHidden/>
    <w:unhideWhenUsed/>
    <w:qFormat/>
    <w:rsid w:val="00FA45BD"/>
    <w:pPr>
      <w:spacing w:before="240" w:after="60"/>
      <w:outlineLvl w:val="5"/>
    </w:pPr>
    <w:rPr>
      <w:b/>
      <w:bCs/>
      <w:sz w:val="22"/>
      <w:szCs w:val="22"/>
    </w:rPr>
  </w:style>
  <w:style w:type="paragraph" w:customStyle="1" w:styleId="Heading71">
    <w:name w:val="Heading 71"/>
    <w:basedOn w:val="Normal"/>
    <w:next w:val="Normal"/>
    <w:uiPriority w:val="9"/>
    <w:semiHidden/>
    <w:unhideWhenUsed/>
    <w:qFormat/>
    <w:rsid w:val="00FA45BD"/>
    <w:pPr>
      <w:spacing w:before="240" w:after="60"/>
      <w:outlineLvl w:val="6"/>
    </w:pPr>
  </w:style>
  <w:style w:type="paragraph" w:customStyle="1" w:styleId="Heading81">
    <w:name w:val="Heading 81"/>
    <w:basedOn w:val="Normal"/>
    <w:next w:val="Normal"/>
    <w:uiPriority w:val="9"/>
    <w:semiHidden/>
    <w:unhideWhenUsed/>
    <w:qFormat/>
    <w:rsid w:val="00FA45BD"/>
    <w:pPr>
      <w:spacing w:before="240" w:after="60"/>
      <w:outlineLvl w:val="7"/>
    </w:pPr>
    <w:rPr>
      <w:i/>
      <w:iCs/>
    </w:rPr>
  </w:style>
  <w:style w:type="paragraph" w:customStyle="1" w:styleId="Caption1">
    <w:name w:val="Caption1"/>
    <w:basedOn w:val="Normal"/>
    <w:next w:val="Normal"/>
    <w:uiPriority w:val="35"/>
    <w:unhideWhenUsed/>
    <w:rsid w:val="00FA45BD"/>
    <w:pPr>
      <w:spacing w:line="240" w:lineRule="auto"/>
    </w:pPr>
    <w:rPr>
      <w:b/>
      <w:bCs/>
      <w:szCs w:val="18"/>
    </w:rPr>
  </w:style>
  <w:style w:type="paragraph" w:customStyle="1" w:styleId="NoSpacing1">
    <w:name w:val="No Spacing1"/>
    <w:basedOn w:val="Normal"/>
    <w:next w:val="NoSpacing"/>
    <w:uiPriority w:val="1"/>
    <w:qFormat/>
    <w:rsid w:val="00FA45BD"/>
    <w:pPr>
      <w:spacing w:line="240" w:lineRule="auto"/>
    </w:pPr>
    <w:rPr>
      <w:szCs w:val="32"/>
    </w:rPr>
  </w:style>
  <w:style w:type="paragraph" w:customStyle="1" w:styleId="TableofFigures1">
    <w:name w:val="Table of Figures1"/>
    <w:basedOn w:val="Normal"/>
    <w:next w:val="Normal"/>
    <w:uiPriority w:val="99"/>
    <w:unhideWhenUsed/>
    <w:rsid w:val="00FA45BD"/>
  </w:style>
  <w:style w:type="paragraph" w:customStyle="1" w:styleId="Quote1">
    <w:name w:val="Quote1"/>
    <w:basedOn w:val="Normal"/>
    <w:next w:val="Normal"/>
    <w:uiPriority w:val="29"/>
    <w:unhideWhenUsed/>
    <w:qFormat/>
    <w:rsid w:val="00FA45BD"/>
    <w:rPr>
      <w:i/>
    </w:rPr>
  </w:style>
  <w:style w:type="paragraph" w:customStyle="1" w:styleId="IntenseQuote1">
    <w:name w:val="Intense Quote1"/>
    <w:basedOn w:val="Normal"/>
    <w:next w:val="Normal"/>
    <w:uiPriority w:val="30"/>
    <w:unhideWhenUsed/>
    <w:qFormat/>
    <w:rsid w:val="00FA45BD"/>
    <w:pPr>
      <w:ind w:left="720" w:right="720"/>
    </w:pPr>
    <w:rPr>
      <w:b/>
      <w:i/>
      <w:szCs w:val="22"/>
    </w:rPr>
  </w:style>
  <w:style w:type="paragraph" w:customStyle="1" w:styleId="TOCHeading1">
    <w:name w:val="TOC Heading1"/>
    <w:basedOn w:val="Heading1"/>
    <w:next w:val="Normal"/>
    <w:uiPriority w:val="39"/>
    <w:semiHidden/>
    <w:unhideWhenUsed/>
    <w:qFormat/>
    <w:rsid w:val="00FA45BD"/>
    <w:pPr>
      <w:outlineLvl w:val="9"/>
    </w:pPr>
  </w:style>
  <w:style w:type="paragraph" w:customStyle="1" w:styleId="TOC11">
    <w:name w:val="TOC 11"/>
    <w:basedOn w:val="Normal"/>
    <w:next w:val="Normal"/>
    <w:autoRedefine/>
    <w:uiPriority w:val="39"/>
    <w:unhideWhenUsed/>
    <w:rsid w:val="00FA45BD"/>
    <w:pPr>
      <w:tabs>
        <w:tab w:val="right" w:leader="dot" w:pos="8486"/>
      </w:tabs>
      <w:ind w:left="720" w:hanging="720"/>
    </w:pPr>
  </w:style>
  <w:style w:type="paragraph" w:customStyle="1" w:styleId="TOC21">
    <w:name w:val="TOC 21"/>
    <w:basedOn w:val="Normal"/>
    <w:next w:val="Normal"/>
    <w:autoRedefine/>
    <w:uiPriority w:val="39"/>
    <w:unhideWhenUsed/>
    <w:rsid w:val="00FA45BD"/>
    <w:pPr>
      <w:ind w:left="1080" w:hanging="720"/>
    </w:pPr>
  </w:style>
  <w:style w:type="table" w:customStyle="1" w:styleId="TableGrid1">
    <w:name w:val="Table Grid1"/>
    <w:basedOn w:val="TableNormal"/>
    <w:next w:val="TableGrid"/>
    <w:uiPriority w:val="59"/>
    <w:rsid w:val="00FA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1">
    <w:name w:val="TOC 31"/>
    <w:basedOn w:val="Normal"/>
    <w:next w:val="Normal"/>
    <w:autoRedefine/>
    <w:uiPriority w:val="39"/>
    <w:unhideWhenUsed/>
    <w:rsid w:val="00FA45BD"/>
    <w:pPr>
      <w:ind w:left="1440" w:hanging="720"/>
    </w:pPr>
  </w:style>
  <w:style w:type="paragraph" w:customStyle="1" w:styleId="Bibliography1">
    <w:name w:val="Bibliography1"/>
    <w:basedOn w:val="Normal"/>
    <w:next w:val="Normal"/>
    <w:uiPriority w:val="37"/>
    <w:rsid w:val="00FA45BD"/>
  </w:style>
  <w:style w:type="paragraph" w:customStyle="1" w:styleId="ListParagraph1">
    <w:name w:val="List Paragraph1"/>
    <w:basedOn w:val="Normal"/>
    <w:next w:val="ListParagraph"/>
    <w:uiPriority w:val="34"/>
    <w:unhideWhenUsed/>
    <w:qFormat/>
    <w:rsid w:val="00FA45BD"/>
    <w:pPr>
      <w:ind w:left="720"/>
      <w:contextualSpacing/>
    </w:pPr>
  </w:style>
  <w:style w:type="table" w:customStyle="1" w:styleId="MediumGrid21">
    <w:name w:val="Medium Grid 21"/>
    <w:basedOn w:val="TableNormal"/>
    <w:next w:val="MediumGrid2"/>
    <w:uiPriority w:val="1"/>
    <w:rsid w:val="00FA45BD"/>
    <w:rPr>
      <w:sz w:val="24"/>
      <w:szCs w:val="3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lWeb1">
    <w:name w:val="Normal (Web)1"/>
    <w:basedOn w:val="Normal"/>
    <w:next w:val="NormalWeb"/>
    <w:uiPriority w:val="99"/>
    <w:unhideWhenUsed/>
    <w:rsid w:val="00FA45BD"/>
    <w:pPr>
      <w:spacing w:after="200" w:line="276" w:lineRule="auto"/>
    </w:pPr>
    <w:rPr>
      <w:rFonts w:ascii="Times New Roman" w:eastAsiaTheme="minorHAnsi" w:hAnsi="Times New Roman"/>
      <w:lang w:bidi="ar-SA"/>
    </w:rPr>
  </w:style>
  <w:style w:type="numbering" w:customStyle="1" w:styleId="NoList11">
    <w:name w:val="No List11"/>
    <w:next w:val="NoList"/>
    <w:uiPriority w:val="99"/>
    <w:semiHidden/>
    <w:unhideWhenUsed/>
    <w:rsid w:val="00FA45BD"/>
  </w:style>
  <w:style w:type="paragraph" w:customStyle="1" w:styleId="CommentSubject1">
    <w:name w:val="Comment Subject1"/>
    <w:basedOn w:val="CommentText"/>
    <w:next w:val="CommentText"/>
    <w:uiPriority w:val="99"/>
    <w:semiHidden/>
    <w:unhideWhenUsed/>
    <w:rsid w:val="00FA45BD"/>
    <w:rPr>
      <w:b/>
      <w:bCs/>
    </w:rPr>
  </w:style>
  <w:style w:type="character" w:customStyle="1" w:styleId="Heading5Char1">
    <w:name w:val="Heading 5 Char1"/>
    <w:basedOn w:val="DefaultParagraphFont"/>
    <w:uiPriority w:val="9"/>
    <w:semiHidden/>
    <w:rsid w:val="00FA45BD"/>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FA45BD"/>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FA45BD"/>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FA45BD"/>
    <w:rPr>
      <w:rFonts w:asciiTheme="majorHAnsi" w:eastAsiaTheme="majorEastAsia" w:hAnsiTheme="majorHAnsi" w:cstheme="majorBidi"/>
      <w:color w:val="404040" w:themeColor="text1" w:themeTint="BF"/>
      <w:sz w:val="20"/>
      <w:szCs w:val="20"/>
    </w:rPr>
  </w:style>
  <w:style w:type="character" w:customStyle="1" w:styleId="QuoteChar1">
    <w:name w:val="Quote Char1"/>
    <w:basedOn w:val="DefaultParagraphFont"/>
    <w:uiPriority w:val="29"/>
    <w:rsid w:val="00FA45BD"/>
    <w:rPr>
      <w:i/>
      <w:iCs/>
      <w:color w:val="000000" w:themeColor="text1"/>
    </w:rPr>
  </w:style>
  <w:style w:type="character" w:customStyle="1" w:styleId="IntenseQuoteChar1">
    <w:name w:val="Intense Quote Char1"/>
    <w:basedOn w:val="DefaultParagraphFont"/>
    <w:uiPriority w:val="30"/>
    <w:rsid w:val="00FA45BD"/>
    <w:rPr>
      <w:b/>
      <w:bCs/>
      <w:i/>
      <w:iCs/>
      <w:color w:val="4F81BD" w:themeColor="accent1"/>
    </w:rPr>
  </w:style>
  <w:style w:type="character" w:customStyle="1" w:styleId="CommentSubjectChar1">
    <w:name w:val="Comment Subject Char1"/>
    <w:basedOn w:val="CommentTextChar"/>
    <w:uiPriority w:val="99"/>
    <w:semiHidden/>
    <w:rsid w:val="00FA45BD"/>
    <w:rPr>
      <w:rFonts w:asciiTheme="minorHAnsi" w:eastAsia="Times New Roman" w:hAnsiTheme="minorHAnsi" w:cs="Times New Roman"/>
      <w:b/>
      <w:bCs/>
      <w:sz w:val="20"/>
      <w:szCs w:val="20"/>
      <w:lang w:bidi="en-US"/>
    </w:rPr>
  </w:style>
  <w:style w:type="numbering" w:customStyle="1" w:styleId="NoList2">
    <w:name w:val="No List2"/>
    <w:next w:val="NoList"/>
    <w:uiPriority w:val="99"/>
    <w:semiHidden/>
    <w:unhideWhenUsed/>
    <w:rsid w:val="00FA45BD"/>
  </w:style>
  <w:style w:type="table" w:customStyle="1" w:styleId="TableGrid2">
    <w:name w:val="Table Grid2"/>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A45BD"/>
  </w:style>
  <w:style w:type="table" w:customStyle="1" w:styleId="TableGrid3">
    <w:name w:val="Table Grid3"/>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45B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119C4"/>
    <w:rPr>
      <w:color w:val="800080" w:themeColor="followedHyperlink"/>
      <w:u w:val="single"/>
    </w:rPr>
  </w:style>
  <w:style w:type="character" w:customStyle="1" w:styleId="apple-converted-space">
    <w:name w:val="apple-converted-space"/>
    <w:basedOn w:val="DefaultParagraphFont"/>
    <w:rsid w:val="00A81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17613">
      <w:bodyDiv w:val="1"/>
      <w:marLeft w:val="0"/>
      <w:marRight w:val="0"/>
      <w:marTop w:val="0"/>
      <w:marBottom w:val="0"/>
      <w:divBdr>
        <w:top w:val="none" w:sz="0" w:space="0" w:color="auto"/>
        <w:left w:val="none" w:sz="0" w:space="0" w:color="auto"/>
        <w:bottom w:val="none" w:sz="0" w:space="0" w:color="auto"/>
        <w:right w:val="none" w:sz="0" w:space="0" w:color="auto"/>
      </w:divBdr>
      <w:divsChild>
        <w:div w:id="617493638">
          <w:marLeft w:val="547"/>
          <w:marRight w:val="0"/>
          <w:marTop w:val="0"/>
          <w:marBottom w:val="0"/>
          <w:divBdr>
            <w:top w:val="none" w:sz="0" w:space="0" w:color="auto"/>
            <w:left w:val="none" w:sz="0" w:space="0" w:color="auto"/>
            <w:bottom w:val="none" w:sz="0" w:space="0" w:color="auto"/>
            <w:right w:val="none" w:sz="0" w:space="0" w:color="auto"/>
          </w:divBdr>
        </w:div>
        <w:div w:id="844784132">
          <w:marLeft w:val="547"/>
          <w:marRight w:val="0"/>
          <w:marTop w:val="0"/>
          <w:marBottom w:val="0"/>
          <w:divBdr>
            <w:top w:val="none" w:sz="0" w:space="0" w:color="auto"/>
            <w:left w:val="none" w:sz="0" w:space="0" w:color="auto"/>
            <w:bottom w:val="none" w:sz="0" w:space="0" w:color="auto"/>
            <w:right w:val="none" w:sz="0" w:space="0" w:color="auto"/>
          </w:divBdr>
        </w:div>
        <w:div w:id="966619918">
          <w:marLeft w:val="547"/>
          <w:marRight w:val="0"/>
          <w:marTop w:val="0"/>
          <w:marBottom w:val="0"/>
          <w:divBdr>
            <w:top w:val="none" w:sz="0" w:space="0" w:color="auto"/>
            <w:left w:val="none" w:sz="0" w:space="0" w:color="auto"/>
            <w:bottom w:val="none" w:sz="0" w:space="0" w:color="auto"/>
            <w:right w:val="none" w:sz="0" w:space="0" w:color="auto"/>
          </w:divBdr>
        </w:div>
        <w:div w:id="983318032">
          <w:marLeft w:val="547"/>
          <w:marRight w:val="0"/>
          <w:marTop w:val="0"/>
          <w:marBottom w:val="0"/>
          <w:divBdr>
            <w:top w:val="none" w:sz="0" w:space="0" w:color="auto"/>
            <w:left w:val="none" w:sz="0" w:space="0" w:color="auto"/>
            <w:bottom w:val="none" w:sz="0" w:space="0" w:color="auto"/>
            <w:right w:val="none" w:sz="0" w:space="0" w:color="auto"/>
          </w:divBdr>
        </w:div>
      </w:divsChild>
    </w:div>
    <w:div w:id="954405876">
      <w:bodyDiv w:val="1"/>
      <w:marLeft w:val="0"/>
      <w:marRight w:val="0"/>
      <w:marTop w:val="0"/>
      <w:marBottom w:val="0"/>
      <w:divBdr>
        <w:top w:val="none" w:sz="0" w:space="0" w:color="auto"/>
        <w:left w:val="none" w:sz="0" w:space="0" w:color="auto"/>
        <w:bottom w:val="none" w:sz="0" w:space="0" w:color="auto"/>
        <w:right w:val="none" w:sz="0" w:space="0" w:color="auto"/>
      </w:divBdr>
      <w:divsChild>
        <w:div w:id="589704568">
          <w:marLeft w:val="547"/>
          <w:marRight w:val="0"/>
          <w:marTop w:val="0"/>
          <w:marBottom w:val="0"/>
          <w:divBdr>
            <w:top w:val="none" w:sz="0" w:space="0" w:color="auto"/>
            <w:left w:val="none" w:sz="0" w:space="0" w:color="auto"/>
            <w:bottom w:val="none" w:sz="0" w:space="0" w:color="auto"/>
            <w:right w:val="none" w:sz="0" w:space="0" w:color="auto"/>
          </w:divBdr>
        </w:div>
        <w:div w:id="914630336">
          <w:marLeft w:val="547"/>
          <w:marRight w:val="0"/>
          <w:marTop w:val="0"/>
          <w:marBottom w:val="0"/>
          <w:divBdr>
            <w:top w:val="none" w:sz="0" w:space="0" w:color="auto"/>
            <w:left w:val="none" w:sz="0" w:space="0" w:color="auto"/>
            <w:bottom w:val="none" w:sz="0" w:space="0" w:color="auto"/>
            <w:right w:val="none" w:sz="0" w:space="0" w:color="auto"/>
          </w:divBdr>
        </w:div>
        <w:div w:id="1294097528">
          <w:marLeft w:val="547"/>
          <w:marRight w:val="0"/>
          <w:marTop w:val="0"/>
          <w:marBottom w:val="0"/>
          <w:divBdr>
            <w:top w:val="none" w:sz="0" w:space="0" w:color="auto"/>
            <w:left w:val="none" w:sz="0" w:space="0" w:color="auto"/>
            <w:bottom w:val="none" w:sz="0" w:space="0" w:color="auto"/>
            <w:right w:val="none" w:sz="0" w:space="0" w:color="auto"/>
          </w:divBdr>
        </w:div>
        <w:div w:id="1319772165">
          <w:marLeft w:val="547"/>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2040353562">
      <w:bodyDiv w:val="1"/>
      <w:marLeft w:val="0"/>
      <w:marRight w:val="0"/>
      <w:marTop w:val="0"/>
      <w:marBottom w:val="0"/>
      <w:divBdr>
        <w:top w:val="none" w:sz="0" w:space="0" w:color="auto"/>
        <w:left w:val="none" w:sz="0" w:space="0" w:color="auto"/>
        <w:bottom w:val="none" w:sz="0" w:space="0" w:color="auto"/>
        <w:right w:val="none" w:sz="0" w:space="0" w:color="auto"/>
      </w:divBdr>
      <w:divsChild>
        <w:div w:id="123695305">
          <w:marLeft w:val="547"/>
          <w:marRight w:val="0"/>
          <w:marTop w:val="0"/>
          <w:marBottom w:val="0"/>
          <w:divBdr>
            <w:top w:val="none" w:sz="0" w:space="0" w:color="auto"/>
            <w:left w:val="none" w:sz="0" w:space="0" w:color="auto"/>
            <w:bottom w:val="none" w:sz="0" w:space="0" w:color="auto"/>
            <w:right w:val="none" w:sz="0" w:space="0" w:color="auto"/>
          </w:divBdr>
        </w:div>
        <w:div w:id="617682858">
          <w:marLeft w:val="547"/>
          <w:marRight w:val="0"/>
          <w:marTop w:val="0"/>
          <w:marBottom w:val="0"/>
          <w:divBdr>
            <w:top w:val="none" w:sz="0" w:space="0" w:color="auto"/>
            <w:left w:val="none" w:sz="0" w:space="0" w:color="auto"/>
            <w:bottom w:val="none" w:sz="0" w:space="0" w:color="auto"/>
            <w:right w:val="none" w:sz="0" w:space="0" w:color="auto"/>
          </w:divBdr>
        </w:div>
        <w:div w:id="10556648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nichd.nih.gov/about/org/der/branches/cdbb/programs/psad/hai/Pages/overview.aspx"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www.peta.org/features/gandhi/" TargetMode="External"/><Relationship Id="rId7" Type="http://schemas.openxmlformats.org/officeDocument/2006/relationships/footnotes" Target="footnotes.xml"/><Relationship Id="rId12" Type="http://schemas.openxmlformats.org/officeDocument/2006/relationships/hyperlink" Target="http://www.b-di.com" TargetMode="External"/><Relationship Id="rId17" Type="http://schemas.openxmlformats.org/officeDocument/2006/relationships/hyperlink" Target="http://www.humanesociety.org/issues/pet_overpopulation/facts/pet_ownership_statistics.html" TargetMode="Externa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childdevelopmentinfo.com/child-" TargetMode="External"/><Relationship Id="rId20" Type="http://schemas.openxmlformats.org/officeDocument/2006/relationships/hyperlink" Target="http://literacy.kent.edu/eureka/strategies/three_level_guide.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jpeg"/><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b-di.com" TargetMode="External"/><Relationship Id="rId23" Type="http://schemas.openxmlformats.org/officeDocument/2006/relationships/hyperlink" Target="http://www.woaw.org.au/teachers/about-rspca/the-five-freedom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consensus.nih.gov/1987/1987HealthBenefitsPetsta003html.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teachingstrategies.com/content/pageDocs/TS-Comparing-Child-Outcomes-2013.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3420F"/>
    <w:rsid w:val="000646A3"/>
    <w:rsid w:val="0009595F"/>
    <w:rsid w:val="000B1365"/>
    <w:rsid w:val="000E5FB7"/>
    <w:rsid w:val="00145DCF"/>
    <w:rsid w:val="0015246B"/>
    <w:rsid w:val="00190672"/>
    <w:rsid w:val="001B2B89"/>
    <w:rsid w:val="001E1A0C"/>
    <w:rsid w:val="00276951"/>
    <w:rsid w:val="00293081"/>
    <w:rsid w:val="00316E35"/>
    <w:rsid w:val="0047099E"/>
    <w:rsid w:val="00494002"/>
    <w:rsid w:val="004950C2"/>
    <w:rsid w:val="004F24B7"/>
    <w:rsid w:val="00543A3F"/>
    <w:rsid w:val="00572AB3"/>
    <w:rsid w:val="005844EF"/>
    <w:rsid w:val="005902A4"/>
    <w:rsid w:val="005B3BA3"/>
    <w:rsid w:val="005C2C9F"/>
    <w:rsid w:val="006B53FA"/>
    <w:rsid w:val="006C5E7D"/>
    <w:rsid w:val="006E6485"/>
    <w:rsid w:val="007350CC"/>
    <w:rsid w:val="00762FB7"/>
    <w:rsid w:val="00787914"/>
    <w:rsid w:val="007A04BC"/>
    <w:rsid w:val="007C638C"/>
    <w:rsid w:val="00822534"/>
    <w:rsid w:val="00875ABD"/>
    <w:rsid w:val="0093177B"/>
    <w:rsid w:val="00976A74"/>
    <w:rsid w:val="009778F4"/>
    <w:rsid w:val="00A343F1"/>
    <w:rsid w:val="00B24E71"/>
    <w:rsid w:val="00B46CD3"/>
    <w:rsid w:val="00B9066D"/>
    <w:rsid w:val="00C61AA3"/>
    <w:rsid w:val="00C738D6"/>
    <w:rsid w:val="00CA39D2"/>
    <w:rsid w:val="00DD6093"/>
    <w:rsid w:val="00E144A3"/>
    <w:rsid w:val="00E52245"/>
    <w:rsid w:val="00E66F7A"/>
    <w:rsid w:val="00EB5914"/>
    <w:rsid w:val="00EF14E5"/>
    <w:rsid w:val="00F04651"/>
    <w:rsid w:val="00F26A76"/>
    <w:rsid w:val="00F80430"/>
    <w:rsid w:val="00FA55C2"/>
    <w:rsid w:val="00FA7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Web03</b:Tag>
    <b:SourceType>JournalArticle</b:SourceType>
    <b:Guid>{F83A7EC2-2478-4F80-B988-6CD0089B5A46}</b:Guid>
    <b:Title>Treating conduct problems and strengthening social and emotional competence in young children</b:Title>
    <b:Year>2003</b:Year>
    <b:JournalName>Journal of emotional and Behavioral Disorders</b:JournalName>
    <b:Pages>130-143</b:Pages>
    <b:Author>
      <b:Author>
        <b:NameList>
          <b:Person>
            <b:Last>Webster-Stratton</b:Last>
            <b:First>C.</b:First>
          </b:Person>
          <b:Person>
            <b:Last>Reid</b:Last>
            <b:First>M.J</b:First>
          </b:Person>
        </b:NameList>
      </b:Author>
    </b:Author>
    <b:Volume>11</b:Volume>
    <b:Issue>3</b:Issue>
    <b:RefOrder>1</b:RefOrder>
  </b:Source>
  <b:Source>
    <b:Tag>Esp11</b:Tag>
    <b:SourceType>JournalArticle</b:SourceType>
    <b:Guid>{860A8EDF-C234-47BC-9F8A-37BE5FEF6B12}</b:Guid>
    <b:Author>
      <b:Author>
        <b:NameList>
          <b:Person>
            <b:Last>Esposito</b:Last>
            <b:First>Layla</b:First>
          </b:Person>
          <b:Person>
            <b:Last>McCune</b:Last>
            <b:First>Sandra,</b:First>
            <b:Middle>Griffin, James A</b:Middle>
          </b:Person>
          <b:Person>
            <b:Last>Mahomes</b:Last>
            <b:First>Valerie</b:First>
          </b:Person>
        </b:NameList>
      </b:Author>
    </b:Author>
    <b:Title>Directions in human-animal interaction research:  child development, health, and therapeutic interventions</b:Title>
    <b:JournalName>The Society for Research in Child Development</b:JournalName>
    <b:Year>2011</b:Year>
    <b:Pages>205-211</b:Pages>
    <b:Volume>5</b:Volume>
    <b:Issue>3</b:Issue>
    <b:RefOrder>2</b:RefOrder>
  </b:Source>
  <b:Source>
    <b:Tag>Edw99</b:Tag>
    <b:SourceType>Book</b:SourceType>
    <b:Guid>{8BA3EBB6-93A6-41CE-9158-2DE65E8C16D3}</b:Guid>
    <b:Author>
      <b:Author>
        <b:NameList>
          <b:Person>
            <b:Last>Edwards</b:Last>
            <b:First>Carolyn</b:First>
          </b:Person>
          <b:Person>
            <b:Last>Gandini</b:Last>
            <b:First>Lella</b:First>
          </b:Person>
          <b:Person>
            <b:Last>Forman</b:Last>
            <b:First>George</b:First>
          </b:Person>
        </b:NameList>
      </b:Author>
    </b:Author>
    <b:Title>The Hundred Languages of Children</b:Title>
    <b:Year>1998</b:Year>
    <b:City>Westport</b:City>
    <b:Publisher>Ablex Publishing Corporation</b:Publisher>
    <b:StateProvince>CT</b:StateProvince>
    <b:RefOrder>3</b:RefOrder>
  </b:Source>
  <b:Source>
    <b:Tag>Tap06</b:Tag>
    <b:SourceType>JournalArticle</b:SourceType>
    <b:Guid>{461D8A67-01C3-435D-A4FD-0D131134FF2B}</b:Guid>
    <b:Title>Moral functioning as mediated action</b:Title>
    <b:Year>2006</b:Year>
    <b:Author>
      <b:Author>
        <b:NameList>
          <b:Person>
            <b:Last>Tappan</b:Last>
            <b:First>Mark</b:First>
          </b:Person>
        </b:NameList>
      </b:Author>
    </b:Author>
    <b:JournalName>Journal of Moral Education</b:JournalName>
    <b:Pages>1-18</b:Pages>
    <b:Volume>35</b:Volume>
    <b:Issue>1</b:Issue>
    <b:RefOrder>4</b:RefOrder>
  </b:Source>
  <b:Source>
    <b:Tag>Bod10</b:Tag>
    <b:SourceType>JournalArticle</b:SourceType>
    <b:Guid>{C4BC527F-4D58-48A6-AF2D-BCBEE2506091}</b:Guid>
    <b:Title>High quality preschool programs:  what would Vygotsky Say?</b:Title>
    <b:Year>2010</b:Year>
    <b:Author>
      <b:Author>
        <b:NameList>
          <b:Person>
            <b:Last>Bodrova</b:Last>
            <b:First>Elena</b:First>
          </b:Person>
          <b:Person>
            <b:Last>Leong</b:Last>
            <b:First>Deborah</b:First>
            <b:Middle>J</b:Middle>
          </b:Person>
        </b:NameList>
      </b:Author>
    </b:Author>
    <b:JournalName>Early Education and Development</b:JournalName>
    <b:Pages>435-443</b:Pages>
    <b:RefOrder>6</b:RefOrder>
  </b:Source>
  <b:Source>
    <b:Tag>Ree00</b:Tag>
    <b:SourceType>JournalArticle</b:SourceType>
    <b:Guid>{00DB2C76-F5E9-4243-91B5-CBE6714C57B2}</b:Guid>
    <b:Title>The expression of care in the rough and tumble play of boys</b:Title>
    <b:Year>2000</b:Year>
    <b:JournalName>Journal of Research in Childhood Education</b:JournalName>
    <b:Pages>104-116</b:Pages>
    <b:Author>
      <b:Author>
        <b:NameList>
          <b:Person>
            <b:Last>Reed</b:Last>
            <b:First>T.</b:First>
            <b:Middle>&amp; Brown, M</b:Middle>
          </b:Person>
        </b:NameList>
      </b:Author>
    </b:Author>
    <b:Volume>15</b:Volume>
    <b:Issue>1</b:Issue>
    <b:DOI>http://dx.doi.org/10.1080/02568540009594779</b:DOI>
    <b:RefOrder>21</b:RefOrder>
  </b:Source>
  <b:Source>
    <b:Tag>Fro12</b:Tag>
    <b:SourceType>Book</b:SourceType>
    <b:Guid>{60005BFE-F947-48FF-BA04-C5B2F78738C5}</b:Guid>
    <b:Author>
      <b:Author>
        <b:NameList>
          <b:Person>
            <b:Last>Frost</b:Last>
            <b:First>Joe</b:First>
            <b:Middle>L</b:Middle>
          </b:Person>
          <b:Person>
            <b:Last>Wortham</b:Last>
            <b:First>Sue</b:First>
            <b:Middle>C</b:Middle>
          </b:Person>
          <b:Person>
            <b:Last>Reifel</b:Last>
            <b:First>Stuart</b:First>
          </b:Person>
        </b:NameList>
      </b:Author>
    </b:Author>
    <b:Title>Play and Child Development</b:Title>
    <b:Year>2012</b:Year>
    <b:City>Boston</b:City>
    <b:Publisher>Pearson</b:Publisher>
    <b:Edition>4th</b:Edition>
    <b:RefOrder>15</b:RefOrder>
  </b:Source>
  <b:Source>
    <b:Tag>Ash07</b:Tag>
    <b:SourceType>JournalArticle</b:SourceType>
    <b:Guid>{86E73679-925C-4027-8BC9-11914A7117E8}</b:Guid>
    <b:Author>
      <b:Author>
        <b:NameList>
          <b:Person>
            <b:Last>Ashiabi</b:Last>
            <b:First>Godwin</b:First>
            <b:Middle>S</b:Middle>
          </b:Person>
        </b:NameList>
      </b:Author>
    </b:Author>
    <b:Title>Play in the preschool classroom:  Its socioemotional significance and the teacher's role in play</b:Title>
    <b:JournalName>Early Childhood Education Journal</b:JournalName>
    <b:Year>2007</b:Year>
    <b:Pages>199-207</b:Pages>
    <b:Volume>35</b:Volume>
    <b:Issue>2</b:Issue>
    <b:RefOrder>22</b:RefOrder>
  </b:Source>
  <b:Source>
    <b:Tag>Fes78</b:Tag>
    <b:SourceType>BookSection</b:SourceType>
    <b:Guid>{41388906-35BC-441E-B62D-E17FB055C44B}</b:Guid>
    <b:Title>Progress in Experimental Personality research</b:Title>
    <b:Year>1978</b:Year>
    <b:Pages>29-31</b:Pages>
    <b:Author>
      <b:Author>
        <b:NameList>
          <b:Person>
            <b:Last>Feshbach</b:Last>
            <b:First>Norma</b:First>
            <b:Middle>D</b:Middle>
          </b:Person>
        </b:NameList>
      </b:Author>
      <b:BookAuthor>
        <b:NameList>
          <b:Person>
            <b:Last>Maher</b:Last>
            <b:First>BA</b:First>
          </b:Person>
        </b:NameList>
      </b:BookAuthor>
    </b:Author>
    <b:BookTitle>Progress in Experimental Personality Research</b:BookTitle>
    <b:City>New York</b:City>
    <b:Publisher>Academic Press</b:Publisher>
    <b:RefOrder>23</b:RefOrder>
  </b:Source>
  <b:Source>
    <b:Tag>Igo95</b:Tag>
    <b:SourceType>Book</b:SourceType>
    <b:Guid>{241EAB23-10D7-4C21-A845-B8880EF69EC6}</b:Guid>
    <b:Title>The Inner World of the Immigrant Child</b:Title>
    <b:Year>1995</b:Year>
    <b:Author>
      <b:Author>
        <b:NameList>
          <b:Person>
            <b:Last>Igoa</b:Last>
            <b:First>Christina</b:First>
          </b:Person>
        </b:NameList>
      </b:Author>
    </b:Author>
    <b:City>Mahwah</b:City>
    <b:Publisher>Lawrence Erlbaum Associates</b:Publisher>
    <b:StateProvince>New Jersey</b:StateProvince>
    <b:RefOrder>26</b:RefOrder>
  </b:Source>
  <b:Source>
    <b:Tag>Cop09</b:Tag>
    <b:SourceType>Book</b:SourceType>
    <b:Guid>{30B247A6-38F4-4131-B4D0-86E6433D4861}</b:Guid>
    <b:Author>
      <b:Author>
        <b:NameList>
          <b:Person>
            <b:Last>Copple</b:Last>
            <b:First>Carol</b:First>
          </b:Person>
          <b:Person>
            <b:Last>Bredekamp</b:Last>
            <b:First>Sue</b:First>
          </b:Person>
        </b:NameList>
      </b:Author>
    </b:Author>
    <b:Title>Developmentally Appropriate Practice in Early Childhood Program</b:Title>
    <b:Year>2009</b:Year>
    <b:City>Washington, DC</b:City>
    <b:Publisher>NAEYC books</b:Publisher>
    <b:RefOrder>27</b:RefOrder>
  </b:Source>
  <b:Source>
    <b:Tag>Ber10</b:Tag>
    <b:SourceType>Book</b:SourceType>
    <b:Guid>{98D6B120-B7D8-4F6F-BA44-22ED2F3ACB67}</b:Guid>
    <b:Author>
      <b:Author>
        <b:NameList>
          <b:Person>
            <b:Last>Berk</b:Last>
            <b:First>Laura</b:First>
            <b:Middle>E</b:Middle>
          </b:Person>
        </b:NameList>
      </b:Author>
    </b:Author>
    <b:Title>Exploring Lifespan Development</b:Title>
    <b:Year>2010</b:Year>
    <b:City>Boston</b:City>
    <b:Publisher>Allyn and Bacon</b:Publisher>
    <b:RefOrder>14</b:RefOrder>
  </b:Source>
  <b:Source>
    <b:Tag>Jor06</b:Tag>
    <b:SourceType>JournalArticle</b:SourceType>
    <b:Guid>{89643A11-D08E-43E4-8883-005EBBBB1497}</b:Guid>
    <b:Author>
      <b:Author>
        <b:NameList>
          <b:Person>
            <b:Last>Jorgensen</b:Last>
            <b:First>G</b:First>
          </b:Person>
        </b:NameList>
      </b:Author>
    </b:Author>
    <b:Title>Kohlberg and Gilligan:  duet or dual?</b:Title>
    <b:JournalName>Journal of Moral Education</b:JournalName>
    <b:Year>2006</b:Year>
    <b:Pages>179-196</b:Pages>
    <b:Volume>35</b:Volume>
    <b:Issue>2</b:Issue>
    <b:RefOrder>28</b:RefOrder>
  </b:Source>
  <b:Source>
    <b:Tag>Dal10</b:Tag>
    <b:SourceType>JournalArticle</b:SourceType>
    <b:Guid>{5EA9B194-3998-4129-8D11-1F462F6C44AC}</b:Guid>
    <b:Title>Teachers' experiences with humane education and animals in the elementary classroom:  implications for empathy development</b:Title>
    <b:JournalName>Journal of Moral Education</b:JournalName>
    <b:Year>2010</b:Year>
    <b:Pages>101-112</b:Pages>
    <b:Author>
      <b:Author>
        <b:NameList>
          <b:Person>
            <b:Last>Daly</b:Last>
            <b:First>B</b:First>
          </b:Person>
          <b:Person>
            <b:Last>Suggs</b:Last>
            <b:First>S</b:First>
          </b:Person>
        </b:NameList>
      </b:Author>
    </b:Author>
    <b:Volume>39</b:Volume>
    <b:Issue>1</b:Issue>
    <b:RefOrder>29</b:RefOrder>
  </b:Source>
  <b:Source>
    <b:Tag>Tho02</b:Tag>
    <b:SourceType>JournalArticle</b:SourceType>
    <b:Guid>{5DE20E0D-3F52-44E1-AD29-87F01CCEBBE4}</b:Guid>
    <b:Author>
      <b:Author>
        <b:NameList>
          <b:Person>
            <b:Last>Thomas</b:Last>
            <b:First>S.C.</b:First>
          </b:Person>
          <b:Person>
            <b:Last>Beirne</b:Last>
            <b:First>P.</b:First>
          </b:Person>
        </b:NameList>
      </b:Author>
    </b:Author>
    <b:Title>Humane education and humanistic philosophy:  toward a new curriculum</b:Title>
    <b:JournalName>Journal of Humanistic Counseling, Education, and Development</b:JournalName>
    <b:Year>2002</b:Year>
    <b:Pages>190-197</b:Pages>
    <b:Volume>41</b:Volume>
    <b:RefOrder>31</b:RefOrder>
  </b:Source>
  <b:Source>
    <b:Tag>Asc96</b:Tag>
    <b:SourceType>JournalArticle</b:SourceType>
    <b:Guid>{B2E7ACA5-95A2-48ED-93F6-6EBF0D217C18}</b:Guid>
    <b:Author>
      <b:Author>
        <b:NameList>
          <b:Person>
            <b:Last>Ascione</b:Last>
            <b:First>Frank</b:First>
            <b:Middle>R</b:Middle>
          </b:Person>
          <b:Person>
            <b:Last>Weber</b:Last>
            <b:First>Claudia</b:First>
            <b:Middle>V</b:Middle>
          </b:Person>
        </b:NameList>
      </b:Author>
    </b:Author>
    <b:Title>Children's attitudes about the humane treatment of animals and empathy:  one-year follow up of a school-based intervention</b:Title>
    <b:JournalName>Anthrozoos</b:JournalName>
    <b:Year>1996</b:Year>
    <b:Pages>188-195</b:Pages>
    <b:Volume>9</b:Volume>
    <b:Issue>4</b:Issue>
    <b:RefOrder>32</b:RefOrder>
  </b:Source>
  <b:Source>
    <b:Tag>Agu10</b:Tag>
    <b:SourceType>JournalArticle</b:SourceType>
    <b:Guid>{AD5C3B8A-4DBF-491A-BBCF-215D896BC3DB}</b:Guid>
    <b:Title>Assessment of the impact of an animal welfare educational course with first grade children in rural school in the state of Morelos, Mexico</b:Title>
    <b:JournalName>Early Childhood Education Journal</b:JournalName>
    <b:Year>2010</b:Year>
    <b:Pages>27-31</b:Pages>
    <b:Author>
      <b:Author>
        <b:NameList>
          <b:Person>
            <b:Last>Aguirre</b:Last>
            <b:First>V</b:First>
          </b:Person>
          <b:Person>
            <b:Last>Orihuela</b:Last>
            <b:First>A</b:First>
          </b:Person>
        </b:NameList>
      </b:Author>
    </b:Author>
    <b:Volume>38</b:Volume>
    <b:Issue>1</b:Issue>
    <b:RefOrder>33</b:RefOrder>
  </b:Source>
  <b:Source>
    <b:Tag>Mea10</b:Tag>
    <b:SourceType>JournalArticle</b:SourceType>
    <b:Guid>{E6C4093A-9F60-400A-87E8-646D4C735AC7}</b:Guid>
    <b:Author>
      <b:Author>
        <b:NameList>
          <b:Person>
            <b:Last>Meadan</b:Last>
            <b:First>H</b:First>
          </b:Person>
          <b:Person>
            <b:Last>Jegatheesan</b:Last>
            <b:First>B</b:First>
          </b:Person>
        </b:NameList>
      </b:Author>
    </b:Author>
    <b:Title>Classroom pets and young children</b:Title>
    <b:JournalName>Young Children</b:JournalName>
    <b:Year>2010</b:Year>
    <b:Pages>70-77</b:Pages>
    <b:Volume>65</b:Volume>
    <b:Issue>3</b:Issue>
    <b:RefOrder>34</b:RefOrder>
  </b:Source>
  <b:Source>
    <b:Tag>Mel03</b:Tag>
    <b:SourceType>JournalArticle</b:SourceType>
    <b:Guid>{3C67A785-AE42-407C-80A8-0AA2B1039636}</b:Guid>
    <b:Author>
      <b:Author>
        <b:NameList>
          <b:Person>
            <b:Last>Melson</b:Last>
            <b:First>Gail</b:First>
            <b:Middle>F</b:Middle>
          </b:Person>
        </b:NameList>
      </b:Author>
    </b:Author>
    <b:Title>Child development and the human-companion animal bond</b:Title>
    <b:JournalName>American Behavioral Scientist</b:JournalName>
    <b:Year>2003</b:Year>
    <b:Pages>31-39</b:Pages>
    <b:Volume>47</b:Volume>
    <b:Issue>1</b:Issue>
    <b:RefOrder>35</b:RefOrder>
  </b:Source>
  <b:Source>
    <b:Tag>Nic08</b:Tag>
    <b:SourceType>JournalArticle</b:SourceType>
    <b:Guid>{17B6FB6C-CA57-4D3C-ACF8-9B0A0A242E8F}</b:Guid>
    <b:Title>An in-class, humane education program can improve young students' attitudes toward animals</b:Title>
    <b:JournalName>Society and Animals</b:JournalName>
    <b:Year>2008</b:Year>
    <b:Pages>45-60</b:Pages>
    <b:Author>
      <b:Author>
        <b:NameList>
          <b:Person>
            <b:Last>Nicoll</b:Last>
            <b:First>K.</b:First>
          </b:Person>
          <b:Person>
            <b:Last>Samuels</b:Last>
            <b:First>W.</b:First>
          </b:Person>
        </b:NameList>
      </b:Author>
    </b:Author>
    <b:Volume>16</b:Volume>
    <b:Issue>1</b:Issue>
    <b:RefOrder>36</b:RefOrder>
  </b:Source>
  <b:Source>
    <b:Tag>Tsa091</b:Tag>
    <b:SourceType>JournalArticle</b:SourceType>
    <b:Guid>{75C0731A-D545-48B5-A7A6-98C0F6E833D0}</b:Guid>
    <b:Author>
      <b:Author>
        <b:NameList>
          <b:Person>
            <b:Last>Tsai</b:Last>
            <b:First>Yueh-Feng</b:First>
            <b:Middle>L.</b:Middle>
          </b:Person>
          <b:Person>
            <b:Last>Kaufman</b:Last>
            <b:First>David</b:First>
            <b:Middle>M.</b:Middle>
          </b:Person>
        </b:NameList>
      </b:Author>
    </b:Author>
    <b:Title>The socioemotional effects of a computer-simulated animal on children's empathy and humane attitudes</b:Title>
    <b:JournalName>Journal of Educational Computing Research</b:JournalName>
    <b:Year>2009</b:Year>
    <b:Pages>103-122</b:Pages>
    <b:Volume>41</b:Volume>
    <b:Issue>1</b:Issue>
    <b:RefOrder>37</b:RefOrder>
  </b:Source>
  <b:Source>
    <b:Tag>Lak01</b:Tag>
    <b:SourceType>JournalArticle</b:SourceType>
    <b:Guid>{0BBC9B1A-B6DA-4CE0-98C1-EDC84E9849C9}</b:Guid>
    <b:Title>Linking literacy and moral education in the primary classroom</b:Title>
    <b:Year>2001</b:Year>
    <b:Author>
      <b:Author>
        <b:NameList>
          <b:Person>
            <b:Last>Lake</b:Last>
            <b:First>V.E.</b:First>
          </b:Person>
        </b:NameList>
      </b:Author>
    </b:Author>
    <b:JournalName>International Reading Association</b:JournalName>
    <b:Pages>125-129</b:Pages>
    <b:Volume>55</b:Volume>
    <b:Issue>2</b:Issue>
    <b:RefOrder>39</b:RefOrder>
  </b:Source>
  <b:Source>
    <b:Tag>Res85</b:Tag>
    <b:SourceType>Book</b:SourceType>
    <b:Guid>{1DE652A1-1168-494C-A005-E9C1437F1204}</b:Guid>
    <b:Author>
      <b:Author>
        <b:NameList>
          <b:Person>
            <b:Last>Resnick</b:Last>
            <b:First>Lauren</b:First>
          </b:Person>
        </b:NameList>
      </b:Author>
    </b:Author>
    <b:Title>Comprehending and Learning:  Implications for a Cognitive Thoery of Insturction</b:Title>
    <b:Year>1985</b:Year>
    <b:City>Washington, DC</b:City>
    <b:Publisher>Lawrence Erlbaum Associates, Inc.</b:Publisher>
    <b:RefOrder>25</b:RefOrder>
  </b:Source>
  <b:Source>
    <b:Tag>Wei04</b:Tag>
    <b:SourceType>Book</b:SourceType>
    <b:Guid>{E8C047C5-8A5A-45C4-80EE-20265225293E}</b:Guid>
    <b:Title>The Power and Promise o Humane Education</b:Title>
    <b:Year>2004</b:Year>
    <b:Author>
      <b:Author>
        <b:NameList>
          <b:Person>
            <b:Last>Weil</b:Last>
            <b:First>Zoe</b:First>
          </b:Person>
        </b:NameList>
      </b:Author>
    </b:Author>
    <b:City>Gabriola Island</b:City>
    <b:Publisher>New Society Publishers</b:Publisher>
    <b:StateProvince>British Columbia</b:StateProvince>
    <b:RefOrder>40</b:RefOrder>
  </b:Source>
  <b:Source>
    <b:Tag>Mil94</b:Tag>
    <b:SourceType>Book</b:SourceType>
    <b:Guid>{8D6F638E-6C10-4E90-AA9D-7160329933FB}</b:Guid>
    <b:Author>
      <b:Author>
        <b:NameList>
          <b:Person>
            <b:Last>Miles</b:Last>
            <b:First>Matthew</b:First>
            <b:Middle>B</b:Middle>
          </b:Person>
          <b:Person>
            <b:Last>Huberman</b:Last>
            <b:First>Michael</b:First>
            <b:Middle>A</b:Middle>
          </b:Person>
        </b:NameList>
      </b:Author>
    </b:Author>
    <b:Title>Qualitative Data Analysis</b:Title>
    <b:Year>1994</b:Year>
    <b:City>Thousand Oaks</b:City>
    <b:Publisher>Sage</b:Publisher>
    <b:StateProvince>CA</b:StateProvince>
    <b:RefOrder>27</b:RefOrder>
  </b:Source>
  <b:Source>
    <b:Tag>Gle11</b:Tag>
    <b:SourceType>Book</b:SourceType>
    <b:Guid>{EBDA7A86-A9B3-4FAE-9428-1FD8D785B5C1}</b:Guid>
    <b:Author>
      <b:Author>
        <b:NameList>
          <b:Person>
            <b:Last>Glesne</b:Last>
            <b:First>C</b:First>
          </b:Person>
        </b:NameList>
      </b:Author>
    </b:Author>
    <b:Title>Becoming Qualitative Researchers</b:Title>
    <b:Year>2011</b:Year>
    <b:City>Boston</b:City>
    <b:Publisher>Pearson</b:Publisher>
    <b:Edition>4th</b:Edition>
    <b:RefOrder>24</b:RefOrder>
  </b:Source>
  <b:Source>
    <b:Tag>Baz13</b:Tag>
    <b:SourceType>Book</b:SourceType>
    <b:Guid>{C3EFDD6C-39AE-412A-B372-725D95139CAC}</b:Guid>
    <b:Title>Qualitative Data Analysis:  Practical Strategies</b:Title>
    <b:Year>2013</b:Year>
    <b:Author>
      <b:Author>
        <b:NameList>
          <b:Person>
            <b:Last>Bazely</b:Last>
            <b:First>Pat</b:First>
          </b:Person>
        </b:NameList>
      </b:Author>
    </b:Author>
    <b:City>London</b:City>
    <b:Publisher>Sage</b:Publisher>
    <b:RefOrder>16</b:RefOrder>
  </b:Source>
  <b:Source>
    <b:Tag>Yin09</b:Tag>
    <b:SourceType>Book</b:SourceType>
    <b:Guid>{20BD507E-ED99-48A2-A353-58A0472DB97A}</b:Guid>
    <b:Author>
      <b:Author>
        <b:NameList>
          <b:Person>
            <b:Last>Yin</b:Last>
            <b:First>R.K.</b:First>
          </b:Person>
        </b:NameList>
      </b:Author>
    </b:Author>
    <b:Title>Case Study Research:  Design and Methods</b:Title>
    <b:Year>2009</b:Year>
    <b:City>Thousand Oaks</b:City>
    <b:Publisher>Sage</b:Publisher>
    <b:StateProvince>CA</b:StateProvince>
    <b:Edition>4th</b:Edition>
    <b:RefOrder>28</b:RefOrder>
  </b:Source>
  <b:Source>
    <b:Tag>Lin85</b:Tag>
    <b:SourceType>Book</b:SourceType>
    <b:Guid>{AB86B245-90B1-4E5A-883E-A67B155F201D}</b:Guid>
    <b:Author>
      <b:Author>
        <b:NameList>
          <b:Person>
            <b:Last>Lincoln</b:Last>
            <b:First>Yvonna</b:First>
            <b:Middle>S</b:Middle>
          </b:Person>
          <b:Person>
            <b:Last>Guba</b:Last>
            <b:First>Egon</b:First>
            <b:Middle>G</b:Middle>
          </b:Person>
        </b:NameList>
      </b:Author>
    </b:Author>
    <b:Title>Naturalistic Inquiry</b:Title>
    <b:Year>1985</b:Year>
    <b:City>Newberry Park</b:City>
    <b:Publisher>Sage</b:Publisher>
    <b:BookTitle>Naturalistic Inquiry</b:BookTitle>
    <b:CountryRegion>London</b:CountryRegion>
    <b:RefOrder>35</b:RefOrder>
  </b:Source>
  <b:Source>
    <b:Tag>Gus13</b:Tag>
    <b:SourceType>JournalArticle</b:SourceType>
    <b:Guid>{FCD6B1A3-EB39-4E08-BC43-D840896C964C}</b:Guid>
    <b:Title>Lessons learned about data utilization from classroom observations</b:Title>
    <b:Year>2013</b:Year>
    <b:Author>
      <b:Author>
        <b:NameList>
          <b:Person>
            <b:Last>Gus</b:Last>
            <b:First>S.S.</b:First>
          </b:Person>
          <b:Person>
            <b:Last>Norris</b:Last>
            <b:First>D.J.</b:First>
          </b:Person>
          <b:Person>
            <b:Last>Horm</b:Last>
            <b:First>D.M.</b:First>
          </b:Person>
          <b:Person>
            <b:Last>Monroe</b:Last>
            <b:First>L.A</b:First>
          </b:Person>
        </b:NameList>
      </b:Author>
    </b:Author>
    <b:JournalName>Early Education and Development</b:JournalName>
    <b:Pages>4-18</b:Pages>
    <b:Volume>24</b:Volume>
    <b:RefOrder>36</b:RefOrder>
  </b:Source>
</b:Sources>
</file>

<file path=customXml/itemProps1.xml><?xml version="1.0" encoding="utf-8"?>
<ds:datastoreItem xmlns:ds="http://schemas.openxmlformats.org/officeDocument/2006/customXml" ds:itemID="{56693CAC-92B3-486C-B8AF-F9F84B283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198</Pages>
  <Words>45374</Words>
  <Characters>258635</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303403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Pearce, Kristan N.</cp:lastModifiedBy>
  <cp:revision>2</cp:revision>
  <cp:lastPrinted>2015-07-20T18:50:00Z</cp:lastPrinted>
  <dcterms:created xsi:type="dcterms:W3CDTF">2015-07-20T19:06:00Z</dcterms:created>
  <dcterms:modified xsi:type="dcterms:W3CDTF">2015-07-20T19:06:00Z</dcterms:modified>
</cp:coreProperties>
</file>