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365BE" w14:textId="77777777" w:rsidR="00D4212A" w:rsidRDefault="00D4212A" w:rsidP="00AE317B">
      <w:pPr>
        <w:ind w:firstLine="0"/>
        <w:jc w:val="center"/>
        <w:rPr>
          <w:rFonts w:cs="Times New Roman"/>
          <w:szCs w:val="24"/>
        </w:rPr>
      </w:pPr>
      <w:bookmarkStart w:id="0" w:name="_Hlk5349185"/>
      <w:bookmarkEnd w:id="0"/>
      <w:r>
        <w:rPr>
          <w:rFonts w:cs="Times New Roman"/>
          <w:szCs w:val="24"/>
        </w:rPr>
        <w:t>UNIVERSITY OF OKLAHOMA</w:t>
      </w:r>
    </w:p>
    <w:p w14:paraId="46432402" w14:textId="77777777" w:rsidR="00D4212A" w:rsidRDefault="00D4212A" w:rsidP="00AE317B">
      <w:pPr>
        <w:ind w:firstLine="0"/>
        <w:jc w:val="center"/>
        <w:rPr>
          <w:rFonts w:cs="Times New Roman"/>
          <w:szCs w:val="24"/>
        </w:rPr>
      </w:pPr>
      <w:r>
        <w:rPr>
          <w:rFonts w:cs="Times New Roman"/>
          <w:szCs w:val="24"/>
        </w:rPr>
        <w:t>GRADUATE COLLEGE</w:t>
      </w:r>
    </w:p>
    <w:p w14:paraId="18C92F7B" w14:textId="77777777" w:rsidR="00D4212A" w:rsidRDefault="00D4212A" w:rsidP="00AE317B">
      <w:pPr>
        <w:ind w:firstLine="0"/>
        <w:jc w:val="center"/>
        <w:rPr>
          <w:rFonts w:cs="Times New Roman"/>
          <w:szCs w:val="24"/>
        </w:rPr>
      </w:pPr>
    </w:p>
    <w:p w14:paraId="792F317C" w14:textId="77777777" w:rsidR="00D4212A" w:rsidRPr="00D82406" w:rsidRDefault="00D4212A" w:rsidP="00AE317B">
      <w:pPr>
        <w:ind w:firstLine="0"/>
        <w:jc w:val="center"/>
        <w:rPr>
          <w:rFonts w:cs="Times New Roman"/>
          <w:szCs w:val="24"/>
        </w:rPr>
      </w:pPr>
    </w:p>
    <w:p w14:paraId="5288761C" w14:textId="77777777" w:rsidR="00D4212A" w:rsidRDefault="00D4212A" w:rsidP="00AE317B">
      <w:pPr>
        <w:pStyle w:val="BodyText"/>
        <w:spacing w:before="229" w:line="480" w:lineRule="auto"/>
        <w:ind w:left="497" w:right="420" w:firstLine="0"/>
        <w:jc w:val="center"/>
      </w:pPr>
      <w:r>
        <w:t>DESIGN, CHARACTERIZATION, AND ADDITIVE MANUFACTURING OF SHAPE MEMORY COMPOSITES</w:t>
      </w:r>
    </w:p>
    <w:p w14:paraId="31414A80" w14:textId="77777777" w:rsidR="00D4212A" w:rsidRDefault="00D4212A" w:rsidP="00AE317B">
      <w:pPr>
        <w:ind w:firstLine="0"/>
        <w:jc w:val="center"/>
        <w:rPr>
          <w:rFonts w:cs="Times New Roman"/>
          <w:szCs w:val="24"/>
        </w:rPr>
      </w:pPr>
    </w:p>
    <w:p w14:paraId="30D3D356" w14:textId="77777777" w:rsidR="00D4212A" w:rsidRDefault="00D4212A" w:rsidP="00AE317B">
      <w:pPr>
        <w:ind w:firstLine="0"/>
        <w:jc w:val="center"/>
        <w:rPr>
          <w:rFonts w:cs="Times New Roman"/>
          <w:szCs w:val="24"/>
        </w:rPr>
      </w:pPr>
    </w:p>
    <w:p w14:paraId="495F64FB" w14:textId="77777777" w:rsidR="00D4212A" w:rsidRDefault="00D4212A" w:rsidP="00AE317B">
      <w:pPr>
        <w:ind w:firstLine="0"/>
        <w:jc w:val="center"/>
        <w:rPr>
          <w:rFonts w:cs="Times New Roman"/>
          <w:szCs w:val="24"/>
        </w:rPr>
      </w:pPr>
      <w:r>
        <w:rPr>
          <w:rFonts w:cs="Times New Roman"/>
          <w:szCs w:val="24"/>
        </w:rPr>
        <w:t>A THESIS</w:t>
      </w:r>
    </w:p>
    <w:p w14:paraId="6BB1C9BF" w14:textId="77777777" w:rsidR="00D4212A" w:rsidRDefault="00D4212A" w:rsidP="00AE317B">
      <w:pPr>
        <w:ind w:firstLine="0"/>
        <w:jc w:val="center"/>
        <w:rPr>
          <w:rFonts w:cs="Times New Roman"/>
          <w:szCs w:val="24"/>
        </w:rPr>
      </w:pPr>
      <w:r>
        <w:rPr>
          <w:rFonts w:cs="Times New Roman"/>
          <w:szCs w:val="24"/>
        </w:rPr>
        <w:t>SUBMITTED TO THE GRADUATE FACULTY</w:t>
      </w:r>
    </w:p>
    <w:p w14:paraId="1E95990D" w14:textId="77777777" w:rsidR="00D4212A" w:rsidRDefault="00D4212A" w:rsidP="00AE317B">
      <w:pPr>
        <w:ind w:firstLine="0"/>
        <w:jc w:val="center"/>
        <w:rPr>
          <w:rFonts w:cs="Times New Roman"/>
          <w:szCs w:val="24"/>
        </w:rPr>
      </w:pPr>
      <w:r>
        <w:rPr>
          <w:rFonts w:cs="Times New Roman"/>
          <w:szCs w:val="24"/>
        </w:rPr>
        <w:t xml:space="preserve">in partial fulfillment of the requirements for </w:t>
      </w:r>
    </w:p>
    <w:p w14:paraId="6C1D5A84" w14:textId="77777777" w:rsidR="00D4212A" w:rsidRDefault="00D4212A" w:rsidP="00AE317B">
      <w:pPr>
        <w:ind w:firstLine="0"/>
        <w:jc w:val="center"/>
        <w:rPr>
          <w:rFonts w:cs="Times New Roman"/>
          <w:szCs w:val="24"/>
        </w:rPr>
      </w:pPr>
      <w:r>
        <w:rPr>
          <w:rFonts w:cs="Times New Roman"/>
          <w:szCs w:val="24"/>
        </w:rPr>
        <w:t>Degree of</w:t>
      </w:r>
    </w:p>
    <w:p w14:paraId="3D266F24" w14:textId="77777777" w:rsidR="00D4212A" w:rsidRDefault="00D4212A" w:rsidP="00AE317B">
      <w:pPr>
        <w:ind w:firstLine="0"/>
        <w:jc w:val="center"/>
        <w:rPr>
          <w:rFonts w:cs="Times New Roman"/>
          <w:szCs w:val="24"/>
        </w:rPr>
      </w:pPr>
      <w:r>
        <w:rPr>
          <w:rFonts w:cs="Times New Roman"/>
          <w:szCs w:val="24"/>
        </w:rPr>
        <w:t>MASTER OF SCIENCE</w:t>
      </w:r>
    </w:p>
    <w:p w14:paraId="404392D5" w14:textId="77777777" w:rsidR="00E30740" w:rsidRPr="00711EE6" w:rsidRDefault="00E30740" w:rsidP="00AE317B">
      <w:pPr>
        <w:pStyle w:val="BodyText"/>
        <w:ind w:firstLine="0"/>
        <w:jc w:val="center"/>
        <w:rPr>
          <w:bCs/>
          <w:sz w:val="26"/>
        </w:rPr>
      </w:pPr>
    </w:p>
    <w:p w14:paraId="3D4B5763" w14:textId="006FB4A4" w:rsidR="00E30740" w:rsidRDefault="00E30740" w:rsidP="00AE317B">
      <w:pPr>
        <w:pStyle w:val="BodyText"/>
        <w:ind w:firstLine="0"/>
        <w:jc w:val="center"/>
        <w:rPr>
          <w:bCs/>
          <w:sz w:val="26"/>
        </w:rPr>
      </w:pPr>
    </w:p>
    <w:p w14:paraId="5871A98E" w14:textId="1B828C59" w:rsidR="004A095E" w:rsidRDefault="004A095E" w:rsidP="00AE317B">
      <w:pPr>
        <w:pStyle w:val="BodyText"/>
        <w:ind w:firstLine="0"/>
        <w:jc w:val="center"/>
        <w:rPr>
          <w:bCs/>
          <w:sz w:val="26"/>
        </w:rPr>
      </w:pPr>
    </w:p>
    <w:p w14:paraId="2D380D18" w14:textId="77777777" w:rsidR="004A095E" w:rsidRPr="00711EE6" w:rsidRDefault="004A095E" w:rsidP="00AE317B">
      <w:pPr>
        <w:pStyle w:val="BodyText"/>
        <w:ind w:firstLine="0"/>
        <w:jc w:val="center"/>
        <w:rPr>
          <w:bCs/>
          <w:sz w:val="26"/>
        </w:rPr>
      </w:pPr>
    </w:p>
    <w:p w14:paraId="10F15053" w14:textId="77777777" w:rsidR="00D4212A" w:rsidRDefault="00D4212A" w:rsidP="00AE317B">
      <w:pPr>
        <w:spacing w:line="360" w:lineRule="auto"/>
        <w:ind w:firstLine="0"/>
        <w:jc w:val="center"/>
        <w:rPr>
          <w:rFonts w:cs="Times New Roman"/>
          <w:szCs w:val="24"/>
        </w:rPr>
      </w:pPr>
      <w:r>
        <w:rPr>
          <w:rFonts w:cs="Times New Roman"/>
          <w:szCs w:val="24"/>
        </w:rPr>
        <w:t>By</w:t>
      </w:r>
    </w:p>
    <w:p w14:paraId="14A34158" w14:textId="79EC7505" w:rsidR="00D4212A" w:rsidRDefault="00D4212A" w:rsidP="00AE317B">
      <w:pPr>
        <w:spacing w:after="0" w:line="240" w:lineRule="auto"/>
        <w:ind w:firstLine="0"/>
        <w:jc w:val="center"/>
        <w:rPr>
          <w:rFonts w:cs="Times New Roman"/>
          <w:szCs w:val="24"/>
        </w:rPr>
      </w:pPr>
      <w:r>
        <w:rPr>
          <w:rFonts w:cs="Times New Roman"/>
          <w:szCs w:val="24"/>
        </w:rPr>
        <w:t>WESTON SLEEPER</w:t>
      </w:r>
    </w:p>
    <w:p w14:paraId="560E817E" w14:textId="77777777" w:rsidR="00D4212A" w:rsidRDefault="00D4212A" w:rsidP="00AE317B">
      <w:pPr>
        <w:spacing w:after="0" w:line="240" w:lineRule="auto"/>
        <w:ind w:firstLine="0"/>
        <w:jc w:val="center"/>
        <w:rPr>
          <w:rFonts w:cs="Times New Roman"/>
          <w:szCs w:val="24"/>
        </w:rPr>
      </w:pPr>
      <w:r>
        <w:rPr>
          <w:rFonts w:cs="Times New Roman"/>
          <w:szCs w:val="24"/>
        </w:rPr>
        <w:t>Norman, Oklahoma</w:t>
      </w:r>
    </w:p>
    <w:p w14:paraId="058AA547" w14:textId="77777777" w:rsidR="00D4212A" w:rsidRDefault="00D4212A" w:rsidP="00AE317B">
      <w:pPr>
        <w:spacing w:after="0" w:line="240" w:lineRule="auto"/>
        <w:ind w:firstLine="0"/>
        <w:jc w:val="center"/>
        <w:rPr>
          <w:rFonts w:cs="Times New Roman"/>
          <w:szCs w:val="24"/>
        </w:rPr>
      </w:pPr>
      <w:r>
        <w:rPr>
          <w:rFonts w:cs="Times New Roman"/>
          <w:szCs w:val="24"/>
        </w:rPr>
        <w:t>2020</w:t>
      </w:r>
    </w:p>
    <w:p w14:paraId="3C0BEA2B" w14:textId="77777777" w:rsidR="00E30740" w:rsidRDefault="00E30740" w:rsidP="00D4212A">
      <w:pPr>
        <w:pStyle w:val="BodyText"/>
        <w:ind w:firstLine="0"/>
        <w:jc w:val="center"/>
        <w:rPr>
          <w:sz w:val="26"/>
        </w:rPr>
      </w:pPr>
    </w:p>
    <w:p w14:paraId="2F0B7CD4" w14:textId="77777777" w:rsidR="00E30740" w:rsidRDefault="00E30740" w:rsidP="00E30740">
      <w:pPr>
        <w:pStyle w:val="BodyText"/>
        <w:spacing w:before="229" w:line="480" w:lineRule="auto"/>
        <w:ind w:left="497" w:right="420"/>
        <w:jc w:val="center"/>
      </w:pPr>
    </w:p>
    <w:p w14:paraId="4FE35DE7" w14:textId="3B83AAAD" w:rsidR="00E30740" w:rsidRDefault="000A2C21" w:rsidP="00AE317B">
      <w:pPr>
        <w:pStyle w:val="BodyText"/>
        <w:spacing w:before="229" w:line="480" w:lineRule="auto"/>
        <w:ind w:left="497" w:right="420" w:firstLine="0"/>
        <w:jc w:val="center"/>
      </w:pPr>
      <w:r>
        <w:lastRenderedPageBreak/>
        <w:t>DESIGN, CHARACTERIZATION, AND ADDITIVE MANUFACTURING OF SHAPE MEMORY COMPOSITES</w:t>
      </w:r>
    </w:p>
    <w:p w14:paraId="60965A28" w14:textId="77777777" w:rsidR="00E30740" w:rsidRDefault="00E30740" w:rsidP="00AE317B">
      <w:pPr>
        <w:pStyle w:val="BodyText"/>
        <w:ind w:firstLine="0"/>
        <w:jc w:val="center"/>
        <w:rPr>
          <w:sz w:val="26"/>
        </w:rPr>
      </w:pPr>
    </w:p>
    <w:p w14:paraId="030D9850" w14:textId="77777777" w:rsidR="00E30740" w:rsidRDefault="00E30740" w:rsidP="00AE317B">
      <w:pPr>
        <w:pStyle w:val="BodyText"/>
        <w:ind w:firstLine="0"/>
        <w:jc w:val="center"/>
        <w:rPr>
          <w:sz w:val="26"/>
        </w:rPr>
      </w:pPr>
    </w:p>
    <w:p w14:paraId="3B98D821" w14:textId="77777777" w:rsidR="00E30740" w:rsidRDefault="00E30740" w:rsidP="00AE317B">
      <w:pPr>
        <w:pStyle w:val="BodyText"/>
        <w:spacing w:before="8"/>
        <w:ind w:firstLine="0"/>
        <w:jc w:val="center"/>
        <w:rPr>
          <w:sz w:val="25"/>
        </w:rPr>
      </w:pPr>
    </w:p>
    <w:p w14:paraId="75A45461" w14:textId="77777777" w:rsidR="004A095E" w:rsidRDefault="00E30740" w:rsidP="00AE317B">
      <w:pPr>
        <w:pStyle w:val="BodyText"/>
        <w:ind w:left="502" w:right="420" w:firstLine="0"/>
        <w:jc w:val="center"/>
      </w:pPr>
      <w:r>
        <w:t xml:space="preserve">A THESIS APPROVED FOR THE </w:t>
      </w:r>
    </w:p>
    <w:p w14:paraId="71A84420" w14:textId="302CB192" w:rsidR="00E30740" w:rsidRDefault="00167963" w:rsidP="00AE317B">
      <w:pPr>
        <w:pStyle w:val="BodyText"/>
        <w:ind w:left="502" w:right="420" w:firstLine="0"/>
        <w:jc w:val="center"/>
      </w:pPr>
      <w:r>
        <w:t>SCHOOL</w:t>
      </w:r>
      <w:r w:rsidR="004A095E">
        <w:t xml:space="preserve"> OF</w:t>
      </w:r>
      <w:r w:rsidR="00E30740">
        <w:t xml:space="preserve"> AEROSPACE AND MECHANICAL ENGINEERING</w:t>
      </w:r>
    </w:p>
    <w:p w14:paraId="5F4A842C" w14:textId="77777777" w:rsidR="00E30740" w:rsidRDefault="00E30740" w:rsidP="00AE317B">
      <w:pPr>
        <w:pStyle w:val="BodyText"/>
        <w:ind w:firstLine="0"/>
        <w:jc w:val="center"/>
        <w:rPr>
          <w:sz w:val="26"/>
        </w:rPr>
      </w:pPr>
    </w:p>
    <w:p w14:paraId="48BD7243" w14:textId="77777777" w:rsidR="00E30740" w:rsidRDefault="00E30740" w:rsidP="00AE317B">
      <w:pPr>
        <w:pStyle w:val="BodyText"/>
        <w:ind w:firstLine="0"/>
        <w:jc w:val="center"/>
        <w:rPr>
          <w:sz w:val="26"/>
        </w:rPr>
      </w:pPr>
    </w:p>
    <w:p w14:paraId="26D54BDC" w14:textId="77777777" w:rsidR="00E30740" w:rsidRDefault="00E30740" w:rsidP="00AE317B">
      <w:pPr>
        <w:pStyle w:val="BodyText"/>
        <w:ind w:firstLine="0"/>
        <w:jc w:val="center"/>
        <w:rPr>
          <w:sz w:val="26"/>
        </w:rPr>
      </w:pPr>
    </w:p>
    <w:p w14:paraId="5FCBF064" w14:textId="77777777" w:rsidR="00E30740" w:rsidRDefault="00E30740" w:rsidP="00AE317B">
      <w:pPr>
        <w:pStyle w:val="BodyText"/>
        <w:ind w:firstLine="0"/>
        <w:jc w:val="center"/>
        <w:rPr>
          <w:sz w:val="26"/>
        </w:rPr>
      </w:pPr>
    </w:p>
    <w:p w14:paraId="248FC5F4" w14:textId="77777777" w:rsidR="00E30740" w:rsidRDefault="00E30740" w:rsidP="00AE317B">
      <w:pPr>
        <w:pStyle w:val="BodyText"/>
        <w:ind w:firstLine="0"/>
        <w:jc w:val="center"/>
        <w:rPr>
          <w:sz w:val="32"/>
        </w:rPr>
      </w:pPr>
    </w:p>
    <w:p w14:paraId="3AA9D891" w14:textId="6CF95BB0" w:rsidR="00E30740" w:rsidRDefault="00E30740" w:rsidP="00AE317B">
      <w:pPr>
        <w:pStyle w:val="BodyText"/>
        <w:spacing w:before="1"/>
        <w:ind w:left="2520" w:right="2448" w:firstLine="0"/>
        <w:jc w:val="center"/>
      </w:pPr>
      <w:r>
        <w:t>BY</w:t>
      </w:r>
      <w:r w:rsidR="003A371E">
        <w:t xml:space="preserve"> </w:t>
      </w:r>
      <w:r w:rsidR="00167963">
        <w:t>THE COMMITTEE CONSISTING OF</w:t>
      </w:r>
    </w:p>
    <w:p w14:paraId="20E602A0" w14:textId="77777777" w:rsidR="00E30740" w:rsidRDefault="00E30740" w:rsidP="00E30740">
      <w:pPr>
        <w:pStyle w:val="BodyText"/>
        <w:rPr>
          <w:sz w:val="26"/>
        </w:rPr>
      </w:pPr>
    </w:p>
    <w:p w14:paraId="32FF86B2" w14:textId="77777777" w:rsidR="00E30740" w:rsidRDefault="00E30740" w:rsidP="00E30740">
      <w:pPr>
        <w:pStyle w:val="BodyText"/>
        <w:rPr>
          <w:sz w:val="26"/>
        </w:rPr>
      </w:pPr>
    </w:p>
    <w:p w14:paraId="0FDF3AF3" w14:textId="77777777" w:rsidR="00E30740" w:rsidRDefault="00E30740" w:rsidP="00E30740">
      <w:pPr>
        <w:pStyle w:val="BodyText"/>
        <w:rPr>
          <w:sz w:val="26"/>
        </w:rPr>
      </w:pPr>
    </w:p>
    <w:p w14:paraId="6047C5F2" w14:textId="77777777" w:rsidR="00466188" w:rsidRDefault="00466188" w:rsidP="00E30740">
      <w:pPr>
        <w:pStyle w:val="BodyText"/>
        <w:rPr>
          <w:sz w:val="38"/>
        </w:rPr>
      </w:pPr>
    </w:p>
    <w:p w14:paraId="08F906FE" w14:textId="77777777" w:rsidR="006C1943" w:rsidRDefault="004D55CE" w:rsidP="006C1943">
      <w:pPr>
        <w:pStyle w:val="NoSpacing"/>
        <w:jc w:val="right"/>
      </w:pPr>
      <w:sdt>
        <w:sdtPr>
          <w:alias w:val="Select the appropriate prefix"/>
          <w:tag w:val="Prefix"/>
          <w:id w:val="3768269"/>
          <w:placeholder>
            <w:docPart w:val="1414D6D4E1DF40A2B90C79D8C8C7A227"/>
          </w:placeholder>
          <w:dropDownList>
            <w:listItem w:displayText="[Dr. / Mr. / Mrs. / Ms.]" w:value="[Dr. / Mr. / Mrs. / Ms.]"/>
            <w:listItem w:displayText="Dr." w:value="Dr."/>
            <w:listItem w:displayText="Mr." w:value="Mr."/>
            <w:listItem w:displayText="Mrs." w:value="Mrs."/>
            <w:listItem w:displayText="Ms." w:value="Ms."/>
          </w:dropDownList>
        </w:sdtPr>
        <w:sdtContent>
          <w:r w:rsidR="006F5D98">
            <w:t>Dr.</w:t>
          </w:r>
        </w:sdtContent>
      </w:sdt>
      <w:r w:rsidR="006C1943">
        <w:t xml:space="preserve"> </w:t>
      </w:r>
      <w:sdt>
        <w:sdtPr>
          <w:alias w:val="Click to enter committee chair name"/>
          <w:tag w:val="committee chair"/>
          <w:id w:val="30091849"/>
          <w:placeholder>
            <w:docPart w:val="B4D8A08C6C78479596E6B25081EC8B9E"/>
          </w:placeholder>
        </w:sdtPr>
        <w:sdtContent>
          <w:r w:rsidR="006C1943">
            <w:t>Yingtao Liu</w:t>
          </w:r>
        </w:sdtContent>
      </w:sdt>
      <w:r w:rsidR="006C1943">
        <w:t>, Chair</w:t>
      </w:r>
    </w:p>
    <w:p w14:paraId="548DEB28" w14:textId="77777777" w:rsidR="006C1943" w:rsidRDefault="006C1943" w:rsidP="006C1943">
      <w:pPr>
        <w:pStyle w:val="NoSpacing"/>
        <w:jc w:val="right"/>
      </w:pPr>
    </w:p>
    <w:p w14:paraId="63832FCD" w14:textId="77777777" w:rsidR="006C1943" w:rsidRDefault="006C1943" w:rsidP="006C1943">
      <w:pPr>
        <w:pStyle w:val="NoSpacing"/>
        <w:jc w:val="right"/>
      </w:pPr>
    </w:p>
    <w:p w14:paraId="00D56283" w14:textId="5A18A22A" w:rsidR="006C1943" w:rsidRDefault="004D55CE" w:rsidP="006C1943">
      <w:pPr>
        <w:pStyle w:val="NoSpacing"/>
        <w:jc w:val="right"/>
      </w:pPr>
      <w:sdt>
        <w:sdtPr>
          <w:alias w:val="Select the appropriate prefix"/>
          <w:tag w:val="Prefix"/>
          <w:id w:val="8173872"/>
          <w:placeholder>
            <w:docPart w:val="D6BC22ABB1564DA2A89DEF44F9BC31EF"/>
          </w:placeholder>
          <w:dropDownList>
            <w:listItem w:displayText="[Prefix]" w:value="[Prefix]"/>
            <w:listItem w:displayText="Dr." w:value="Dr."/>
            <w:listItem w:displayText="Mr." w:value="Mr."/>
            <w:listItem w:displayText="Mrs." w:value="Mrs."/>
            <w:listItem w:displayText="Ms." w:value="Ms."/>
          </w:dropDownList>
        </w:sdtPr>
        <w:sdtContent>
          <w:r w:rsidR="006F5D98">
            <w:t>Dr.</w:t>
          </w:r>
        </w:sdtContent>
      </w:sdt>
      <w:r w:rsidR="006C1943">
        <w:t xml:space="preserve"> </w:t>
      </w:r>
      <w:sdt>
        <w:sdtPr>
          <w:alias w:val="Click to enter 2nd member name"/>
          <w:tag w:val="2nd member"/>
          <w:id w:val="30091850"/>
          <w:placeholder>
            <w:docPart w:val="6A807E70E47A4E23B5006924C1F4248F"/>
          </w:placeholder>
        </w:sdtPr>
        <w:sdtContent>
          <w:r w:rsidR="006C1943">
            <w:t>Mrinal C. Saha</w:t>
          </w:r>
          <w:r w:rsidR="00EE55FA">
            <w:t>, Co-Chair</w:t>
          </w:r>
        </w:sdtContent>
      </w:sdt>
    </w:p>
    <w:p w14:paraId="1530E3FB" w14:textId="77777777" w:rsidR="006C1943" w:rsidRDefault="006C1943" w:rsidP="006C1943">
      <w:pPr>
        <w:pStyle w:val="NoSpacing"/>
        <w:jc w:val="right"/>
      </w:pPr>
    </w:p>
    <w:p w14:paraId="0FA6C3FE" w14:textId="77777777" w:rsidR="006C1943" w:rsidRDefault="006C1943" w:rsidP="006C1943">
      <w:pPr>
        <w:pStyle w:val="NoSpacing"/>
        <w:jc w:val="right"/>
      </w:pPr>
    </w:p>
    <w:p w14:paraId="6B850D12" w14:textId="77777777" w:rsidR="006C1943" w:rsidRDefault="004D55CE" w:rsidP="006C1943">
      <w:pPr>
        <w:pStyle w:val="NoSpacing"/>
        <w:jc w:val="right"/>
      </w:pPr>
      <w:sdt>
        <w:sdtPr>
          <w:alias w:val="Select the appropriate prefix"/>
          <w:tag w:val="Prefix"/>
          <w:id w:val="30091851"/>
          <w:placeholder>
            <w:docPart w:val="F10D2D6ED4B04E5FB8450735279AFABB"/>
          </w:placeholder>
          <w:dropDownList>
            <w:listItem w:displayText="[Prefix]" w:value="[Prefix]"/>
            <w:listItem w:displayText="Dr." w:value="Dr."/>
            <w:listItem w:displayText="Mr." w:value="Mr."/>
            <w:listItem w:displayText="Mrs." w:value="Mrs."/>
            <w:listItem w:displayText="Ms." w:value="Ms."/>
          </w:dropDownList>
        </w:sdtPr>
        <w:sdtContent>
          <w:r w:rsidR="006F5D98">
            <w:t>Dr.</w:t>
          </w:r>
        </w:sdtContent>
      </w:sdt>
      <w:r w:rsidR="006C1943">
        <w:t xml:space="preserve"> </w:t>
      </w:r>
      <w:sdt>
        <w:sdtPr>
          <w:alias w:val="Click to enter 3rd member name"/>
          <w:tag w:val="3rd member"/>
          <w:id w:val="30091852"/>
          <w:placeholder>
            <w:docPart w:val="E8CB59939B084D64A19E73D6B4B72F39"/>
          </w:placeholder>
        </w:sdtPr>
        <w:sdtContent>
          <w:r w:rsidR="006C1943">
            <w:t>M. Cengiz Altan</w:t>
          </w:r>
        </w:sdtContent>
      </w:sdt>
    </w:p>
    <w:p w14:paraId="6450D2E3" w14:textId="0BB728AF" w:rsidR="004A095E" w:rsidRDefault="004A095E" w:rsidP="00E30740">
      <w:pPr>
        <w:pStyle w:val="BodyText"/>
        <w:ind w:right="356"/>
        <w:jc w:val="right"/>
      </w:pPr>
    </w:p>
    <w:p w14:paraId="0CA0695D" w14:textId="00F6D993" w:rsidR="004A095E" w:rsidRDefault="004A095E" w:rsidP="00E30740">
      <w:pPr>
        <w:pStyle w:val="BodyText"/>
        <w:ind w:right="356"/>
        <w:jc w:val="right"/>
      </w:pPr>
    </w:p>
    <w:p w14:paraId="19058624" w14:textId="03F7CD3A" w:rsidR="004A095E" w:rsidRDefault="004A095E" w:rsidP="00E30740">
      <w:pPr>
        <w:pStyle w:val="BodyText"/>
        <w:ind w:right="356"/>
        <w:jc w:val="right"/>
      </w:pPr>
    </w:p>
    <w:p w14:paraId="10ED6C9A" w14:textId="77777777" w:rsidR="004A095E" w:rsidRDefault="004A095E" w:rsidP="00E30740">
      <w:pPr>
        <w:pStyle w:val="BodyText"/>
        <w:ind w:right="356"/>
        <w:jc w:val="right"/>
      </w:pPr>
    </w:p>
    <w:p w14:paraId="3DB68290" w14:textId="77777777" w:rsidR="00E30740" w:rsidRDefault="00E30740" w:rsidP="00E30740">
      <w:pPr>
        <w:jc w:val="right"/>
        <w:sectPr w:rsidR="00E30740" w:rsidSect="00A61F4E">
          <w:footerReference w:type="default" r:id="rId7"/>
          <w:pgSz w:w="12240" w:h="15840"/>
          <w:pgMar w:top="1360" w:right="1080" w:bottom="280" w:left="1720" w:header="720" w:footer="720" w:gutter="0"/>
          <w:pgNumType w:fmt="lowerRoman" w:start="1"/>
          <w:cols w:space="720"/>
        </w:sectPr>
      </w:pPr>
    </w:p>
    <w:p w14:paraId="0495738F" w14:textId="77777777" w:rsidR="00E30740" w:rsidRDefault="00E30740" w:rsidP="00E30740">
      <w:pPr>
        <w:pStyle w:val="BodyText"/>
        <w:spacing w:before="90" w:line="261" w:lineRule="auto"/>
        <w:ind w:left="3757" w:right="2353" w:hanging="1232"/>
      </w:pPr>
    </w:p>
    <w:p w14:paraId="438D906F" w14:textId="77777777" w:rsidR="00E30740" w:rsidRDefault="00E30740" w:rsidP="00E30740">
      <w:pPr>
        <w:pStyle w:val="BodyText"/>
        <w:spacing w:before="90" w:line="261" w:lineRule="auto"/>
        <w:ind w:left="3757" w:right="2353" w:hanging="1232"/>
      </w:pPr>
    </w:p>
    <w:p w14:paraId="5267FBC6" w14:textId="77777777" w:rsidR="00E30740" w:rsidRDefault="00E30740" w:rsidP="00E30740">
      <w:pPr>
        <w:pStyle w:val="BodyText"/>
        <w:spacing w:before="90" w:line="261" w:lineRule="auto"/>
        <w:ind w:left="3757" w:right="2353" w:hanging="1232"/>
      </w:pPr>
    </w:p>
    <w:p w14:paraId="085323F7" w14:textId="77777777" w:rsidR="00E30740" w:rsidRDefault="00E30740" w:rsidP="00E30740">
      <w:pPr>
        <w:pStyle w:val="BodyText"/>
        <w:spacing w:before="90" w:line="261" w:lineRule="auto"/>
        <w:ind w:left="3757" w:right="2353" w:hanging="1232"/>
      </w:pPr>
    </w:p>
    <w:p w14:paraId="6271CFAF" w14:textId="77777777" w:rsidR="00E30740" w:rsidRDefault="00E30740" w:rsidP="00E30740">
      <w:pPr>
        <w:pStyle w:val="BodyText"/>
        <w:spacing w:before="90" w:line="261" w:lineRule="auto"/>
        <w:ind w:left="3757" w:right="2353" w:hanging="1232"/>
      </w:pPr>
    </w:p>
    <w:p w14:paraId="0C7966B1" w14:textId="77777777" w:rsidR="00E30740" w:rsidRDefault="00E30740" w:rsidP="00E30740">
      <w:pPr>
        <w:pStyle w:val="BodyText"/>
        <w:spacing w:before="90" w:line="261" w:lineRule="auto"/>
        <w:ind w:left="3757" w:right="2353" w:hanging="1232"/>
      </w:pPr>
    </w:p>
    <w:p w14:paraId="53CC88F1" w14:textId="77777777" w:rsidR="00E30740" w:rsidRDefault="00E30740" w:rsidP="00E30740">
      <w:pPr>
        <w:pStyle w:val="BodyText"/>
        <w:spacing w:before="90" w:line="261" w:lineRule="auto"/>
        <w:ind w:left="3757" w:right="2353" w:hanging="1232"/>
      </w:pPr>
    </w:p>
    <w:p w14:paraId="06E4361B" w14:textId="77777777" w:rsidR="00E30740" w:rsidRDefault="00E30740" w:rsidP="00E30740">
      <w:pPr>
        <w:pStyle w:val="BodyText"/>
        <w:spacing w:before="90" w:line="261" w:lineRule="auto"/>
        <w:ind w:left="3757" w:right="2353" w:hanging="1232"/>
      </w:pPr>
    </w:p>
    <w:p w14:paraId="198862BB" w14:textId="77777777" w:rsidR="00E30740" w:rsidRDefault="00E30740" w:rsidP="00E30740">
      <w:pPr>
        <w:pStyle w:val="BodyText"/>
        <w:spacing w:before="90" w:line="261" w:lineRule="auto"/>
        <w:ind w:left="3757" w:right="2353" w:hanging="1232"/>
      </w:pPr>
    </w:p>
    <w:p w14:paraId="61E6111F" w14:textId="77777777" w:rsidR="00E30740" w:rsidRDefault="00E30740" w:rsidP="00E30740">
      <w:pPr>
        <w:pStyle w:val="BodyText"/>
        <w:spacing w:before="90" w:line="261" w:lineRule="auto"/>
        <w:ind w:left="3757" w:right="2353" w:hanging="1232"/>
      </w:pPr>
    </w:p>
    <w:p w14:paraId="726A5C9D" w14:textId="77777777" w:rsidR="00E30740" w:rsidRDefault="00E30740" w:rsidP="00E30740">
      <w:pPr>
        <w:pStyle w:val="BodyText"/>
        <w:spacing w:before="90" w:line="261" w:lineRule="auto"/>
        <w:ind w:left="3757" w:right="2353" w:hanging="1232"/>
      </w:pPr>
    </w:p>
    <w:p w14:paraId="5EC86B76" w14:textId="77777777" w:rsidR="00E30740" w:rsidRDefault="00E30740" w:rsidP="00E30740">
      <w:pPr>
        <w:pStyle w:val="BodyText"/>
        <w:spacing w:before="90" w:line="261" w:lineRule="auto"/>
        <w:ind w:left="3757" w:right="2353" w:hanging="1232"/>
      </w:pPr>
    </w:p>
    <w:p w14:paraId="39A4248F" w14:textId="77777777" w:rsidR="00E30740" w:rsidRDefault="00E30740" w:rsidP="00E30740">
      <w:pPr>
        <w:pStyle w:val="BodyText"/>
        <w:spacing w:before="90" w:line="261" w:lineRule="auto"/>
        <w:ind w:left="3757" w:right="2353" w:hanging="1232"/>
      </w:pPr>
    </w:p>
    <w:p w14:paraId="573601BB" w14:textId="77777777" w:rsidR="00E30740" w:rsidRDefault="00E30740" w:rsidP="00E30740">
      <w:pPr>
        <w:pStyle w:val="BodyText"/>
        <w:spacing w:before="90" w:line="261" w:lineRule="auto"/>
        <w:ind w:left="3757" w:right="2353" w:hanging="1232"/>
      </w:pPr>
    </w:p>
    <w:p w14:paraId="211ECB28" w14:textId="77777777" w:rsidR="00E30740" w:rsidRDefault="00E30740" w:rsidP="00E30740">
      <w:pPr>
        <w:pStyle w:val="BodyText"/>
        <w:spacing w:before="90" w:line="261" w:lineRule="auto"/>
        <w:ind w:left="3757" w:right="2353" w:hanging="1232"/>
      </w:pPr>
    </w:p>
    <w:p w14:paraId="6AE85908" w14:textId="77777777" w:rsidR="00E30740" w:rsidRDefault="00E30740" w:rsidP="00E30740">
      <w:pPr>
        <w:pStyle w:val="BodyText"/>
        <w:spacing w:before="90" w:line="261" w:lineRule="auto"/>
        <w:ind w:left="3757" w:right="2353" w:hanging="1232"/>
      </w:pPr>
    </w:p>
    <w:p w14:paraId="6A677D81" w14:textId="77777777" w:rsidR="00E30740" w:rsidRDefault="00E30740" w:rsidP="00E30740">
      <w:pPr>
        <w:pStyle w:val="BodyText"/>
        <w:spacing w:before="90" w:line="261" w:lineRule="auto"/>
        <w:ind w:left="3757" w:right="2353" w:hanging="1232"/>
      </w:pPr>
    </w:p>
    <w:p w14:paraId="76B47254" w14:textId="77777777" w:rsidR="00E30740" w:rsidRDefault="00E30740" w:rsidP="00E30740">
      <w:pPr>
        <w:pStyle w:val="BodyText"/>
        <w:spacing w:before="90" w:line="261" w:lineRule="auto"/>
        <w:ind w:left="3757" w:right="2353" w:hanging="1232"/>
      </w:pPr>
    </w:p>
    <w:p w14:paraId="39AC234C" w14:textId="77777777" w:rsidR="00E30740" w:rsidRDefault="00E30740" w:rsidP="00E30740">
      <w:pPr>
        <w:pStyle w:val="BodyText"/>
        <w:spacing w:before="90" w:line="261" w:lineRule="auto"/>
        <w:ind w:left="3757" w:right="2353" w:hanging="1232"/>
      </w:pPr>
    </w:p>
    <w:p w14:paraId="07858B1E" w14:textId="77777777" w:rsidR="00E30740" w:rsidRDefault="00E30740" w:rsidP="00E30740">
      <w:pPr>
        <w:pStyle w:val="BodyText"/>
        <w:spacing w:before="90" w:line="261" w:lineRule="auto"/>
        <w:ind w:left="3757" w:right="2353" w:hanging="1232"/>
      </w:pPr>
    </w:p>
    <w:p w14:paraId="30AA33C8" w14:textId="77777777" w:rsidR="00E30740" w:rsidRDefault="00E30740" w:rsidP="00E30740">
      <w:pPr>
        <w:pStyle w:val="BodyText"/>
        <w:spacing w:before="90" w:line="261" w:lineRule="auto"/>
        <w:ind w:left="3757" w:right="2353" w:hanging="1232"/>
      </w:pPr>
    </w:p>
    <w:p w14:paraId="3FE985E3" w14:textId="77777777" w:rsidR="00E30740" w:rsidRDefault="00E30740" w:rsidP="00E30740">
      <w:pPr>
        <w:pStyle w:val="BodyText"/>
        <w:spacing w:before="90" w:line="261" w:lineRule="auto"/>
        <w:ind w:left="3757" w:right="2353" w:hanging="1232"/>
      </w:pPr>
    </w:p>
    <w:p w14:paraId="3E2DD112" w14:textId="77777777" w:rsidR="00E30740" w:rsidRDefault="00E30740" w:rsidP="00E30740">
      <w:pPr>
        <w:pStyle w:val="BodyText"/>
        <w:spacing w:before="90" w:line="261" w:lineRule="auto"/>
        <w:ind w:left="3757" w:right="2353" w:hanging="1232"/>
      </w:pPr>
    </w:p>
    <w:p w14:paraId="5489FBFE" w14:textId="77777777" w:rsidR="00E30740" w:rsidRDefault="00E30740" w:rsidP="00E30740">
      <w:pPr>
        <w:pStyle w:val="BodyText"/>
        <w:spacing w:before="90" w:line="261" w:lineRule="auto"/>
        <w:ind w:left="3757" w:right="2353" w:hanging="1232"/>
      </w:pPr>
    </w:p>
    <w:p w14:paraId="1180A1B9" w14:textId="77777777" w:rsidR="00E30740" w:rsidRDefault="00E30740" w:rsidP="00E30740">
      <w:pPr>
        <w:pStyle w:val="BodyText"/>
        <w:spacing w:before="90" w:line="261" w:lineRule="auto"/>
        <w:ind w:left="3757" w:right="2353" w:hanging="1232"/>
      </w:pPr>
    </w:p>
    <w:p w14:paraId="16E42A9D" w14:textId="77777777" w:rsidR="00D871A7" w:rsidRDefault="00D871A7" w:rsidP="00E30740">
      <w:pPr>
        <w:pStyle w:val="BodyText"/>
        <w:spacing w:before="90" w:line="261" w:lineRule="auto"/>
        <w:ind w:left="3757" w:right="2353" w:hanging="1232"/>
      </w:pPr>
    </w:p>
    <w:p w14:paraId="785C49C0" w14:textId="07864749" w:rsidR="003A371E" w:rsidRDefault="00E30740" w:rsidP="003A371E">
      <w:pPr>
        <w:spacing w:after="0"/>
        <w:jc w:val="center"/>
      </w:pPr>
      <w:r>
        <w:t>© Copyright by WESTON SLEEPER 2020</w:t>
      </w:r>
    </w:p>
    <w:p w14:paraId="06481DAD" w14:textId="592194F4" w:rsidR="00E30740" w:rsidRDefault="00E30740" w:rsidP="003A371E">
      <w:pPr>
        <w:spacing w:after="0"/>
        <w:jc w:val="center"/>
      </w:pPr>
      <w:r>
        <w:t>All Rights Reserved.</w:t>
      </w:r>
    </w:p>
    <w:p w14:paraId="7277B223" w14:textId="77777777" w:rsidR="003A371E" w:rsidRDefault="003A371E" w:rsidP="00E30740">
      <w:pPr>
        <w:pStyle w:val="Heading1"/>
        <w:jc w:val="center"/>
        <w:sectPr w:rsidR="003A371E" w:rsidSect="003A371E">
          <w:footerReference w:type="default" r:id="rId8"/>
          <w:pgSz w:w="12240" w:h="15840"/>
          <w:pgMar w:top="1440" w:right="1440" w:bottom="1440" w:left="2160" w:header="720" w:footer="720" w:gutter="0"/>
          <w:pgNumType w:fmt="lowerRoman" w:start="4"/>
          <w:cols w:space="720"/>
          <w:docGrid w:linePitch="360"/>
        </w:sectPr>
      </w:pPr>
    </w:p>
    <w:p w14:paraId="4780219F" w14:textId="4A77D6C9" w:rsidR="00E30740" w:rsidRDefault="00E30740" w:rsidP="00E30740">
      <w:pPr>
        <w:pStyle w:val="Heading1"/>
        <w:jc w:val="center"/>
      </w:pPr>
      <w:bookmarkStart w:id="1" w:name="_Toc38235617"/>
      <w:r>
        <w:lastRenderedPageBreak/>
        <w:t>Acknowledgements</w:t>
      </w:r>
      <w:bookmarkEnd w:id="1"/>
    </w:p>
    <w:p w14:paraId="633FA25D" w14:textId="441879AA" w:rsidR="0022261B" w:rsidRDefault="0065442F" w:rsidP="00356CD0">
      <w:r>
        <w:t>First, I</w:t>
      </w:r>
      <w:r w:rsidR="00CA4F9D">
        <w:t xml:space="preserve"> woul</w:t>
      </w:r>
      <w:r>
        <w:t>d like to thank Dr. Yingtao Liu of the University of Oklahoma, whose role as an educator and research leader during my time at OU has been incredibly impactful. He has helped develop not only my skills as a practicing engineer, but also my curiosity and dedication to continuous education.</w:t>
      </w:r>
      <w:r w:rsidR="003074E9" w:rsidRPr="003074E9">
        <w:t xml:space="preserve"> </w:t>
      </w:r>
      <w:r w:rsidR="003074E9">
        <w:t>Dr. Liu’s enthusiasm regarding my participation in his research projects and his willingness to be adaptable to my concurrent professional obligations was essential for my success at the graduate level.</w:t>
      </w:r>
      <w:r>
        <w:t xml:space="preserve"> His guidance throughout my undergraduate and graduate studies is something </w:t>
      </w:r>
      <w:r w:rsidR="003074E9">
        <w:t xml:space="preserve">for which </w:t>
      </w:r>
      <w:r>
        <w:t xml:space="preserve">I will forever be </w:t>
      </w:r>
      <w:r w:rsidR="003074E9">
        <w:t>grateful</w:t>
      </w:r>
      <w:r>
        <w:t xml:space="preserve">. It is that guidance that has encouraged me and </w:t>
      </w:r>
      <w:r w:rsidR="00466188">
        <w:t>given</w:t>
      </w:r>
      <w:r>
        <w:t xml:space="preserve"> me the confidence to continually pursue new ideas that will make meaningful contributions to the scientific and professional communities.</w:t>
      </w:r>
      <w:r w:rsidR="003074E9">
        <w:t xml:space="preserve"> In addition to Dr. Liu’s mentorship, I would like to thank Dr. Mrinal Saha, whose insights helped me to overcome hurdles in research that could have slowed progress. I certainly appreciate both Dr. Liu’s and Dr. Saha’s expansive knowledge regarding my research field and especially their willingness to take the time every week to review my progress and offer advice when necessary.</w:t>
      </w:r>
      <w:r w:rsidR="004A3C03">
        <w:t xml:space="preserve"> In addition, I</w:t>
      </w:r>
      <w:r w:rsidR="00CA4F9D">
        <w:t xml:space="preserve"> would</w:t>
      </w:r>
      <w:r w:rsidR="004A3C03">
        <w:t xml:space="preserve"> like to thank the entire staff at the Schoo</w:t>
      </w:r>
      <w:r w:rsidR="00C16D6C">
        <w:t>l of Aerospace and Mechanical Engineering for being available and helpful wi</w:t>
      </w:r>
      <w:r w:rsidR="00852DDA">
        <w:t xml:space="preserve">th a variety of matters and for being assets to our community working to </w:t>
      </w:r>
      <w:r w:rsidR="002B26ED">
        <w:t>advance</w:t>
      </w:r>
      <w:r w:rsidR="00852DDA">
        <w:t xml:space="preserve"> the field of engineering. I’d also like to thank Billy Mays and Greg Williams of the Aerospace and Mechanical Engineering machine shop, whose practical knowledge and advice, along with their</w:t>
      </w:r>
      <w:r w:rsidR="00D0259D">
        <w:t xml:space="preserve"> </w:t>
      </w:r>
      <w:r w:rsidR="007C4526">
        <w:t>readiness</w:t>
      </w:r>
      <w:r w:rsidR="00D0259D">
        <w:t xml:space="preserve"> to provide tools and materials, </w:t>
      </w:r>
      <w:r w:rsidR="007C4526">
        <w:t>is</w:t>
      </w:r>
      <w:r w:rsidR="00D0259D">
        <w:t xml:space="preserve"> instrumental in</w:t>
      </w:r>
      <w:r w:rsidR="0090395D">
        <w:t xml:space="preserve"> the</w:t>
      </w:r>
      <w:r w:rsidR="00D0259D">
        <w:t xml:space="preserve"> success </w:t>
      </w:r>
      <w:r w:rsidR="0090395D">
        <w:t>of</w:t>
      </w:r>
      <w:r w:rsidR="007C4526">
        <w:t xml:space="preserve"> the OU AME Department’s</w:t>
      </w:r>
      <w:r w:rsidR="00D0259D">
        <w:t xml:space="preserve"> extensive research network.</w:t>
      </w:r>
    </w:p>
    <w:p w14:paraId="36DE0403" w14:textId="4E36E95A" w:rsidR="00356CD0" w:rsidRDefault="00356CD0" w:rsidP="00E30740">
      <w:r>
        <w:t xml:space="preserve">Additionally, </w:t>
      </w:r>
      <w:r w:rsidR="007C4526">
        <w:t>I would</w:t>
      </w:r>
      <w:r>
        <w:t xml:space="preserve"> like the thank my friends and colleagues in research, Blake Herren, Ben Hoelzel, Ryan Cowdrey, Noah Golly, and Colin Brey, whose enthusiasm and </w:t>
      </w:r>
      <w:r>
        <w:lastRenderedPageBreak/>
        <w:t xml:space="preserve">character created a positive environment that facilitated progress. In addition to my research partners, </w:t>
      </w:r>
      <w:r w:rsidR="00CA4F9D">
        <w:t>I would</w:t>
      </w:r>
      <w:r>
        <w:t xml:space="preserve"> like to thank my</w:t>
      </w:r>
      <w:r w:rsidR="007C4526">
        <w:t xml:space="preserve"> best</w:t>
      </w:r>
      <w:r>
        <w:t xml:space="preserve"> friends</w:t>
      </w:r>
      <w:r w:rsidR="00852DDA">
        <w:t xml:space="preserve"> Cody Cox, Ty Bruce, Jared Prewett,</w:t>
      </w:r>
      <w:r w:rsidR="0090395D">
        <w:t xml:space="preserve"> and Cameron Greer,</w:t>
      </w:r>
      <w:r w:rsidR="00852DDA">
        <w:t xml:space="preserve"> who were all constant sources of positive encouragement and friendship.</w:t>
      </w:r>
    </w:p>
    <w:p w14:paraId="17F37CDD" w14:textId="0D089B07" w:rsidR="007C4526" w:rsidRDefault="00224924" w:rsidP="00E30740">
      <w:r>
        <w:t xml:space="preserve">Most importantly, </w:t>
      </w:r>
      <w:r w:rsidR="00CA4F9D">
        <w:t>I would</w:t>
      </w:r>
      <w:r>
        <w:t xml:space="preserve"> like to thank my family</w:t>
      </w:r>
      <w:r w:rsidR="00F67BA6">
        <w:t>. My parents</w:t>
      </w:r>
      <w:r>
        <w:t>, Janet and Scott Sleeper,</w:t>
      </w:r>
      <w:r w:rsidR="00F67BA6">
        <w:t xml:space="preserve"> instilled the importance of education in me at an early age and</w:t>
      </w:r>
      <w:r>
        <w:t xml:space="preserve"> have always provided me with relentless encouragement. Also, I</w:t>
      </w:r>
      <w:r w:rsidR="00F67BA6">
        <w:t xml:space="preserve"> woul</w:t>
      </w:r>
      <w:r>
        <w:t xml:space="preserve">d like to thank my brother, Jared, and sister, Cady, who also have </w:t>
      </w:r>
      <w:r w:rsidR="00F67BA6">
        <w:t>been supportive of my academic</w:t>
      </w:r>
      <w:r w:rsidR="0090395D">
        <w:t xml:space="preserve"> and professional</w:t>
      </w:r>
      <w:r w:rsidR="00F67BA6">
        <w:t xml:space="preserve"> pursuits. Finally, and with </w:t>
      </w:r>
      <w:r w:rsidR="0090395D">
        <w:t>equal</w:t>
      </w:r>
      <w:r w:rsidR="00F67BA6">
        <w:t xml:space="preserve"> importance, I would like to thank my fiancé, DaLacy,</w:t>
      </w:r>
      <w:r w:rsidR="0052670E">
        <w:t xml:space="preserve"> who</w:t>
      </w:r>
      <w:r w:rsidR="00F67BA6">
        <w:t xml:space="preserve"> has been my inspiration throughout my time at OU and my cornerstone when</w:t>
      </w:r>
      <w:r w:rsidR="0052670E">
        <w:t xml:space="preserve"> overcoming adversity. All of these people have shaped me and helped me grow into the person I am, and I am eternally grateful for having them in my life.</w:t>
      </w:r>
    </w:p>
    <w:p w14:paraId="0DE10B8B" w14:textId="765A071A" w:rsidR="00E30740" w:rsidRDefault="00E30740" w:rsidP="00E30740"/>
    <w:p w14:paraId="2FD074EA" w14:textId="6B220D6C" w:rsidR="00E30740" w:rsidRDefault="00E30740" w:rsidP="00E30740"/>
    <w:p w14:paraId="1469CEF7" w14:textId="3A358E68" w:rsidR="00E30740" w:rsidRDefault="00E30740" w:rsidP="00E30740"/>
    <w:p w14:paraId="33A4F9DC" w14:textId="00DB462D" w:rsidR="00E30740" w:rsidRDefault="00E30740" w:rsidP="00E30740"/>
    <w:p w14:paraId="771FD209" w14:textId="1AC98B20" w:rsidR="00760DF8" w:rsidRDefault="00760DF8" w:rsidP="00E30740"/>
    <w:p w14:paraId="40EB0033" w14:textId="350F47C9" w:rsidR="00760DF8" w:rsidRDefault="00760DF8" w:rsidP="00E30740"/>
    <w:p w14:paraId="2641C642" w14:textId="1E57F563" w:rsidR="00760DF8" w:rsidRDefault="00760DF8" w:rsidP="00E30740"/>
    <w:p w14:paraId="2F6DA51E" w14:textId="54BBBFFE" w:rsidR="00760DF8" w:rsidRDefault="00760DF8" w:rsidP="00E30740"/>
    <w:p w14:paraId="41C14B50" w14:textId="3EF1E04D" w:rsidR="00760DF8" w:rsidRDefault="00760DF8" w:rsidP="00E30740"/>
    <w:p w14:paraId="05516CCA" w14:textId="7B42883A" w:rsidR="00E30740" w:rsidRDefault="00E30740" w:rsidP="00E30740">
      <w:pPr>
        <w:pStyle w:val="Heading1"/>
        <w:jc w:val="center"/>
      </w:pPr>
      <w:bookmarkStart w:id="2" w:name="_Toc38235618"/>
      <w:r>
        <w:lastRenderedPageBreak/>
        <w:t>Table of Contents</w:t>
      </w:r>
      <w:bookmarkEnd w:id="2"/>
    </w:p>
    <w:sdt>
      <w:sdtPr>
        <w:rPr>
          <w:rFonts w:ascii="Times New Roman" w:eastAsiaTheme="minorHAnsi" w:hAnsi="Times New Roman" w:cstheme="minorBidi"/>
          <w:color w:val="auto"/>
          <w:sz w:val="24"/>
          <w:szCs w:val="22"/>
        </w:rPr>
        <w:id w:val="-324674129"/>
        <w:docPartObj>
          <w:docPartGallery w:val="Table of Contents"/>
          <w:docPartUnique/>
        </w:docPartObj>
      </w:sdtPr>
      <w:sdtEndPr>
        <w:rPr>
          <w:b/>
          <w:bCs/>
          <w:noProof/>
        </w:rPr>
      </w:sdtEndPr>
      <w:sdtContent>
        <w:p w14:paraId="6A004343" w14:textId="7D6DC684" w:rsidR="00E30740" w:rsidRPr="0090395D" w:rsidRDefault="00E30740" w:rsidP="008E0FFA">
          <w:pPr>
            <w:pStyle w:val="TOCHeading"/>
            <w:spacing w:before="100"/>
            <w:jc w:val="left"/>
            <w:rPr>
              <w:rFonts w:ascii="Times New Roman" w:hAnsi="Times New Roman" w:cs="Times New Roman"/>
              <w:sz w:val="2"/>
              <w:szCs w:val="2"/>
            </w:rPr>
          </w:pPr>
        </w:p>
        <w:p w14:paraId="14DEE873" w14:textId="0E7FFA60" w:rsidR="009B7963" w:rsidRDefault="00E30740" w:rsidP="00087B0D">
          <w:pPr>
            <w:pStyle w:val="TOC1"/>
            <w:tabs>
              <w:tab w:val="right" w:leader="dot" w:pos="8630"/>
            </w:tabs>
            <w:ind w:firstLine="0"/>
            <w:jc w:val="left"/>
            <w:rPr>
              <w:rFonts w:asciiTheme="minorHAnsi" w:eastAsiaTheme="minorEastAsia" w:hAnsiTheme="minorHAnsi"/>
              <w:noProof/>
              <w:sz w:val="22"/>
            </w:rPr>
          </w:pPr>
          <w:r>
            <w:fldChar w:fldCharType="begin"/>
          </w:r>
          <w:r>
            <w:instrText xml:space="preserve"> TOC \o "1-3" \h \z \u </w:instrText>
          </w:r>
          <w:r>
            <w:fldChar w:fldCharType="separate"/>
          </w:r>
          <w:hyperlink w:anchor="_Toc38235617" w:history="1">
            <w:r w:rsidR="009B7963" w:rsidRPr="00A865E4">
              <w:rPr>
                <w:rStyle w:val="Hyperlink"/>
                <w:noProof/>
              </w:rPr>
              <w:t>Acknowledgements</w:t>
            </w:r>
            <w:r w:rsidR="009B7963">
              <w:rPr>
                <w:noProof/>
                <w:webHidden/>
              </w:rPr>
              <w:tab/>
            </w:r>
            <w:r w:rsidR="009B7963">
              <w:rPr>
                <w:noProof/>
                <w:webHidden/>
              </w:rPr>
              <w:fldChar w:fldCharType="begin"/>
            </w:r>
            <w:r w:rsidR="009B7963">
              <w:rPr>
                <w:noProof/>
                <w:webHidden/>
              </w:rPr>
              <w:instrText xml:space="preserve"> PAGEREF _Toc38235617 \h </w:instrText>
            </w:r>
            <w:r w:rsidR="009B7963">
              <w:rPr>
                <w:noProof/>
                <w:webHidden/>
              </w:rPr>
            </w:r>
            <w:r w:rsidR="009B7963">
              <w:rPr>
                <w:noProof/>
                <w:webHidden/>
              </w:rPr>
              <w:fldChar w:fldCharType="separate"/>
            </w:r>
            <w:r w:rsidR="001C1FEA">
              <w:rPr>
                <w:noProof/>
                <w:webHidden/>
              </w:rPr>
              <w:t>iv</w:t>
            </w:r>
            <w:r w:rsidR="009B7963">
              <w:rPr>
                <w:noProof/>
                <w:webHidden/>
              </w:rPr>
              <w:fldChar w:fldCharType="end"/>
            </w:r>
          </w:hyperlink>
        </w:p>
        <w:p w14:paraId="46882EF0" w14:textId="5FC6B35A"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18" w:history="1">
            <w:r w:rsidR="009B7963" w:rsidRPr="00A865E4">
              <w:rPr>
                <w:rStyle w:val="Hyperlink"/>
                <w:noProof/>
              </w:rPr>
              <w:t>Table of Contents</w:t>
            </w:r>
            <w:r w:rsidR="009B7963">
              <w:rPr>
                <w:noProof/>
                <w:webHidden/>
              </w:rPr>
              <w:tab/>
            </w:r>
            <w:r w:rsidR="009B7963">
              <w:rPr>
                <w:noProof/>
                <w:webHidden/>
              </w:rPr>
              <w:fldChar w:fldCharType="begin"/>
            </w:r>
            <w:r w:rsidR="009B7963">
              <w:rPr>
                <w:noProof/>
                <w:webHidden/>
              </w:rPr>
              <w:instrText xml:space="preserve"> PAGEREF _Toc38235618 \h </w:instrText>
            </w:r>
            <w:r w:rsidR="009B7963">
              <w:rPr>
                <w:noProof/>
                <w:webHidden/>
              </w:rPr>
            </w:r>
            <w:r w:rsidR="009B7963">
              <w:rPr>
                <w:noProof/>
                <w:webHidden/>
              </w:rPr>
              <w:fldChar w:fldCharType="separate"/>
            </w:r>
            <w:r w:rsidR="001C1FEA">
              <w:rPr>
                <w:noProof/>
                <w:webHidden/>
              </w:rPr>
              <w:t>vi</w:t>
            </w:r>
            <w:r w:rsidR="009B7963">
              <w:rPr>
                <w:noProof/>
                <w:webHidden/>
              </w:rPr>
              <w:fldChar w:fldCharType="end"/>
            </w:r>
          </w:hyperlink>
        </w:p>
        <w:p w14:paraId="717D78A3" w14:textId="4FC27561"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19" w:history="1">
            <w:r w:rsidR="009B7963" w:rsidRPr="00A865E4">
              <w:rPr>
                <w:rStyle w:val="Hyperlink"/>
                <w:noProof/>
              </w:rPr>
              <w:t>Table of Figures</w:t>
            </w:r>
            <w:r w:rsidR="009B7963">
              <w:rPr>
                <w:noProof/>
                <w:webHidden/>
              </w:rPr>
              <w:tab/>
            </w:r>
            <w:r w:rsidR="009B7963">
              <w:rPr>
                <w:noProof/>
                <w:webHidden/>
              </w:rPr>
              <w:fldChar w:fldCharType="begin"/>
            </w:r>
            <w:r w:rsidR="009B7963">
              <w:rPr>
                <w:noProof/>
                <w:webHidden/>
              </w:rPr>
              <w:instrText xml:space="preserve"> PAGEREF _Toc38235619 \h </w:instrText>
            </w:r>
            <w:r w:rsidR="009B7963">
              <w:rPr>
                <w:noProof/>
                <w:webHidden/>
              </w:rPr>
            </w:r>
            <w:r w:rsidR="009B7963">
              <w:rPr>
                <w:noProof/>
                <w:webHidden/>
              </w:rPr>
              <w:fldChar w:fldCharType="separate"/>
            </w:r>
            <w:r w:rsidR="001C1FEA">
              <w:rPr>
                <w:noProof/>
                <w:webHidden/>
              </w:rPr>
              <w:t>viii</w:t>
            </w:r>
            <w:r w:rsidR="009B7963">
              <w:rPr>
                <w:noProof/>
                <w:webHidden/>
              </w:rPr>
              <w:fldChar w:fldCharType="end"/>
            </w:r>
          </w:hyperlink>
        </w:p>
        <w:p w14:paraId="758A020B" w14:textId="008FBBC2"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20" w:history="1">
            <w:r w:rsidR="009B7963" w:rsidRPr="00A865E4">
              <w:rPr>
                <w:rStyle w:val="Hyperlink"/>
                <w:noProof/>
              </w:rPr>
              <w:t>Table of Tables</w:t>
            </w:r>
            <w:r w:rsidR="009B7963">
              <w:rPr>
                <w:noProof/>
                <w:webHidden/>
              </w:rPr>
              <w:tab/>
            </w:r>
            <w:r w:rsidR="009B7963">
              <w:rPr>
                <w:noProof/>
                <w:webHidden/>
              </w:rPr>
              <w:fldChar w:fldCharType="begin"/>
            </w:r>
            <w:r w:rsidR="009B7963">
              <w:rPr>
                <w:noProof/>
                <w:webHidden/>
              </w:rPr>
              <w:instrText xml:space="preserve"> PAGEREF _Toc38235620 \h </w:instrText>
            </w:r>
            <w:r w:rsidR="009B7963">
              <w:rPr>
                <w:noProof/>
                <w:webHidden/>
              </w:rPr>
            </w:r>
            <w:r w:rsidR="009B7963">
              <w:rPr>
                <w:noProof/>
                <w:webHidden/>
              </w:rPr>
              <w:fldChar w:fldCharType="separate"/>
            </w:r>
            <w:r w:rsidR="001C1FEA">
              <w:rPr>
                <w:noProof/>
                <w:webHidden/>
              </w:rPr>
              <w:t>xi</w:t>
            </w:r>
            <w:r w:rsidR="009B7963">
              <w:rPr>
                <w:noProof/>
                <w:webHidden/>
              </w:rPr>
              <w:fldChar w:fldCharType="end"/>
            </w:r>
          </w:hyperlink>
        </w:p>
        <w:p w14:paraId="4A7D5183" w14:textId="419B6E42"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21" w:history="1">
            <w:r w:rsidR="009B7963" w:rsidRPr="00A865E4">
              <w:rPr>
                <w:rStyle w:val="Hyperlink"/>
                <w:noProof/>
              </w:rPr>
              <w:t>Abstract</w:t>
            </w:r>
            <w:r w:rsidR="009B7963">
              <w:rPr>
                <w:noProof/>
                <w:webHidden/>
              </w:rPr>
              <w:tab/>
            </w:r>
            <w:r w:rsidR="009B7963">
              <w:rPr>
                <w:noProof/>
                <w:webHidden/>
              </w:rPr>
              <w:fldChar w:fldCharType="begin"/>
            </w:r>
            <w:r w:rsidR="009B7963">
              <w:rPr>
                <w:noProof/>
                <w:webHidden/>
              </w:rPr>
              <w:instrText xml:space="preserve"> PAGEREF _Toc38235621 \h </w:instrText>
            </w:r>
            <w:r w:rsidR="009B7963">
              <w:rPr>
                <w:noProof/>
                <w:webHidden/>
              </w:rPr>
            </w:r>
            <w:r w:rsidR="009B7963">
              <w:rPr>
                <w:noProof/>
                <w:webHidden/>
              </w:rPr>
              <w:fldChar w:fldCharType="separate"/>
            </w:r>
            <w:r w:rsidR="001C1FEA">
              <w:rPr>
                <w:noProof/>
                <w:webHidden/>
              </w:rPr>
              <w:t>xii</w:t>
            </w:r>
            <w:r w:rsidR="009B7963">
              <w:rPr>
                <w:noProof/>
                <w:webHidden/>
              </w:rPr>
              <w:fldChar w:fldCharType="end"/>
            </w:r>
          </w:hyperlink>
        </w:p>
        <w:p w14:paraId="44ACEF9F" w14:textId="2980E645"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22" w:history="1">
            <w:r w:rsidR="009B7963" w:rsidRPr="00A865E4">
              <w:rPr>
                <w:rStyle w:val="Hyperlink"/>
                <w:noProof/>
              </w:rPr>
              <w:t>CHAPTER</w:t>
            </w:r>
            <w:r w:rsidR="009B7963" w:rsidRPr="00A865E4">
              <w:rPr>
                <w:rStyle w:val="Hyperlink"/>
                <w:noProof/>
                <w:spacing w:val="-1"/>
              </w:rPr>
              <w:t xml:space="preserve"> </w:t>
            </w:r>
            <w:r w:rsidR="009B7963" w:rsidRPr="00A865E4">
              <w:rPr>
                <w:rStyle w:val="Hyperlink"/>
                <w:noProof/>
              </w:rPr>
              <w:t>1:</w:t>
            </w:r>
            <w:r w:rsidR="009B7963" w:rsidRPr="00A865E4">
              <w:rPr>
                <w:rStyle w:val="Hyperlink"/>
                <w:noProof/>
                <w:spacing w:val="2"/>
              </w:rPr>
              <w:t xml:space="preserve"> </w:t>
            </w:r>
            <w:r w:rsidR="009B7963" w:rsidRPr="00A865E4">
              <w:rPr>
                <w:rStyle w:val="Hyperlink"/>
                <w:noProof/>
              </w:rPr>
              <w:t>INTRODUCTION</w:t>
            </w:r>
            <w:r w:rsidR="009B7963">
              <w:rPr>
                <w:noProof/>
                <w:webHidden/>
              </w:rPr>
              <w:tab/>
            </w:r>
            <w:r w:rsidR="009B7963">
              <w:rPr>
                <w:noProof/>
                <w:webHidden/>
              </w:rPr>
              <w:fldChar w:fldCharType="begin"/>
            </w:r>
            <w:r w:rsidR="009B7963">
              <w:rPr>
                <w:noProof/>
                <w:webHidden/>
              </w:rPr>
              <w:instrText xml:space="preserve"> PAGEREF _Toc38235622 \h </w:instrText>
            </w:r>
            <w:r w:rsidR="009B7963">
              <w:rPr>
                <w:noProof/>
                <w:webHidden/>
              </w:rPr>
            </w:r>
            <w:r w:rsidR="009B7963">
              <w:rPr>
                <w:noProof/>
                <w:webHidden/>
              </w:rPr>
              <w:fldChar w:fldCharType="separate"/>
            </w:r>
            <w:r w:rsidR="001C1FEA">
              <w:rPr>
                <w:noProof/>
                <w:webHidden/>
              </w:rPr>
              <w:t>1</w:t>
            </w:r>
            <w:r w:rsidR="009B7963">
              <w:rPr>
                <w:noProof/>
                <w:webHidden/>
              </w:rPr>
              <w:fldChar w:fldCharType="end"/>
            </w:r>
          </w:hyperlink>
        </w:p>
        <w:p w14:paraId="39718938" w14:textId="38EAAA91"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3" w:history="1">
            <w:r w:rsidR="009B7963" w:rsidRPr="00A865E4">
              <w:rPr>
                <w:rStyle w:val="Hyperlink"/>
                <w:noProof/>
              </w:rPr>
              <w:t>Section 1.1: Additive Manufacturing and Shape Memory Materials</w:t>
            </w:r>
            <w:r w:rsidR="009B7963">
              <w:rPr>
                <w:noProof/>
                <w:webHidden/>
              </w:rPr>
              <w:tab/>
            </w:r>
            <w:r w:rsidR="009B7963">
              <w:rPr>
                <w:noProof/>
                <w:webHidden/>
              </w:rPr>
              <w:fldChar w:fldCharType="begin"/>
            </w:r>
            <w:r w:rsidR="009B7963">
              <w:rPr>
                <w:noProof/>
                <w:webHidden/>
              </w:rPr>
              <w:instrText xml:space="preserve"> PAGEREF _Toc38235623 \h </w:instrText>
            </w:r>
            <w:r w:rsidR="009B7963">
              <w:rPr>
                <w:noProof/>
                <w:webHidden/>
              </w:rPr>
            </w:r>
            <w:r w:rsidR="009B7963">
              <w:rPr>
                <w:noProof/>
                <w:webHidden/>
              </w:rPr>
              <w:fldChar w:fldCharType="separate"/>
            </w:r>
            <w:r w:rsidR="001C1FEA">
              <w:rPr>
                <w:noProof/>
                <w:webHidden/>
              </w:rPr>
              <w:t>1</w:t>
            </w:r>
            <w:r w:rsidR="009B7963">
              <w:rPr>
                <w:noProof/>
                <w:webHidden/>
              </w:rPr>
              <w:fldChar w:fldCharType="end"/>
            </w:r>
          </w:hyperlink>
        </w:p>
        <w:p w14:paraId="53A9F6BE" w14:textId="5E167B60"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4" w:history="1">
            <w:r w:rsidR="009B7963" w:rsidRPr="00A865E4">
              <w:rPr>
                <w:rStyle w:val="Hyperlink"/>
                <w:noProof/>
              </w:rPr>
              <w:t>Section 1.2: State of the Art of 3D Printing</w:t>
            </w:r>
            <w:r w:rsidR="009B7963" w:rsidRPr="00A865E4">
              <w:rPr>
                <w:rStyle w:val="Hyperlink"/>
                <w:noProof/>
                <w:spacing w:val="-8"/>
              </w:rPr>
              <w:t xml:space="preserve"> </w:t>
            </w:r>
            <w:r w:rsidR="009B7963" w:rsidRPr="00A865E4">
              <w:rPr>
                <w:rStyle w:val="Hyperlink"/>
                <w:noProof/>
              </w:rPr>
              <w:t>for</w:t>
            </w:r>
            <w:r w:rsidR="009B7963" w:rsidRPr="00A865E4">
              <w:rPr>
                <w:rStyle w:val="Hyperlink"/>
                <w:noProof/>
                <w:spacing w:val="-2"/>
              </w:rPr>
              <w:t xml:space="preserve"> </w:t>
            </w:r>
            <w:r w:rsidR="009B7963" w:rsidRPr="00A865E4">
              <w:rPr>
                <w:rStyle w:val="Hyperlink"/>
                <w:noProof/>
              </w:rPr>
              <w:t>Shape Memory Composites</w:t>
            </w:r>
            <w:r w:rsidR="009B7963">
              <w:rPr>
                <w:noProof/>
                <w:webHidden/>
              </w:rPr>
              <w:tab/>
            </w:r>
            <w:r w:rsidR="009B7963">
              <w:rPr>
                <w:noProof/>
                <w:webHidden/>
              </w:rPr>
              <w:fldChar w:fldCharType="begin"/>
            </w:r>
            <w:r w:rsidR="009B7963">
              <w:rPr>
                <w:noProof/>
                <w:webHidden/>
              </w:rPr>
              <w:instrText xml:space="preserve"> PAGEREF _Toc38235624 \h </w:instrText>
            </w:r>
            <w:r w:rsidR="009B7963">
              <w:rPr>
                <w:noProof/>
                <w:webHidden/>
              </w:rPr>
            </w:r>
            <w:r w:rsidR="009B7963">
              <w:rPr>
                <w:noProof/>
                <w:webHidden/>
              </w:rPr>
              <w:fldChar w:fldCharType="separate"/>
            </w:r>
            <w:r w:rsidR="001C1FEA">
              <w:rPr>
                <w:noProof/>
                <w:webHidden/>
              </w:rPr>
              <w:t>2</w:t>
            </w:r>
            <w:r w:rsidR="009B7963">
              <w:rPr>
                <w:noProof/>
                <w:webHidden/>
              </w:rPr>
              <w:fldChar w:fldCharType="end"/>
            </w:r>
          </w:hyperlink>
        </w:p>
        <w:p w14:paraId="3A6BC937" w14:textId="3D02F64C"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5" w:history="1">
            <w:r w:rsidR="009B7963" w:rsidRPr="00A865E4">
              <w:rPr>
                <w:rStyle w:val="Hyperlink"/>
                <w:noProof/>
              </w:rPr>
              <w:t>Section 1.3: Direct Ink Writing (DIW)</w:t>
            </w:r>
            <w:r w:rsidR="009B7963">
              <w:rPr>
                <w:noProof/>
                <w:webHidden/>
              </w:rPr>
              <w:tab/>
            </w:r>
            <w:r w:rsidR="009B7963">
              <w:rPr>
                <w:noProof/>
                <w:webHidden/>
              </w:rPr>
              <w:fldChar w:fldCharType="begin"/>
            </w:r>
            <w:r w:rsidR="009B7963">
              <w:rPr>
                <w:noProof/>
                <w:webHidden/>
              </w:rPr>
              <w:instrText xml:space="preserve"> PAGEREF _Toc38235625 \h </w:instrText>
            </w:r>
            <w:r w:rsidR="009B7963">
              <w:rPr>
                <w:noProof/>
                <w:webHidden/>
              </w:rPr>
            </w:r>
            <w:r w:rsidR="009B7963">
              <w:rPr>
                <w:noProof/>
                <w:webHidden/>
              </w:rPr>
              <w:fldChar w:fldCharType="separate"/>
            </w:r>
            <w:r w:rsidR="001C1FEA">
              <w:rPr>
                <w:noProof/>
                <w:webHidden/>
              </w:rPr>
              <w:t>8</w:t>
            </w:r>
            <w:r w:rsidR="009B7963">
              <w:rPr>
                <w:noProof/>
                <w:webHidden/>
              </w:rPr>
              <w:fldChar w:fldCharType="end"/>
            </w:r>
          </w:hyperlink>
        </w:p>
        <w:p w14:paraId="541315ED" w14:textId="2E9D68EC"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6" w:history="1">
            <w:r w:rsidR="009B7963" w:rsidRPr="00A865E4">
              <w:rPr>
                <w:rStyle w:val="Hyperlink"/>
                <w:noProof/>
              </w:rPr>
              <w:t>Section 1.4:</w:t>
            </w:r>
            <w:r w:rsidR="009B7963" w:rsidRPr="00A865E4">
              <w:rPr>
                <w:rStyle w:val="Hyperlink"/>
                <w:noProof/>
                <w:spacing w:val="-1"/>
              </w:rPr>
              <w:t xml:space="preserve"> </w:t>
            </w:r>
            <w:r w:rsidR="009B7963" w:rsidRPr="00A865E4">
              <w:rPr>
                <w:rStyle w:val="Hyperlink"/>
                <w:noProof/>
              </w:rPr>
              <w:t>Thesis Outline</w:t>
            </w:r>
            <w:r w:rsidR="009B7963">
              <w:rPr>
                <w:noProof/>
                <w:webHidden/>
              </w:rPr>
              <w:tab/>
            </w:r>
            <w:r w:rsidR="009B7963">
              <w:rPr>
                <w:noProof/>
                <w:webHidden/>
              </w:rPr>
              <w:fldChar w:fldCharType="begin"/>
            </w:r>
            <w:r w:rsidR="009B7963">
              <w:rPr>
                <w:noProof/>
                <w:webHidden/>
              </w:rPr>
              <w:instrText xml:space="preserve"> PAGEREF _Toc38235626 \h </w:instrText>
            </w:r>
            <w:r w:rsidR="009B7963">
              <w:rPr>
                <w:noProof/>
                <w:webHidden/>
              </w:rPr>
            </w:r>
            <w:r w:rsidR="009B7963">
              <w:rPr>
                <w:noProof/>
                <w:webHidden/>
              </w:rPr>
              <w:fldChar w:fldCharType="separate"/>
            </w:r>
            <w:r w:rsidR="001C1FEA">
              <w:rPr>
                <w:noProof/>
                <w:webHidden/>
              </w:rPr>
              <w:t>12</w:t>
            </w:r>
            <w:r w:rsidR="009B7963">
              <w:rPr>
                <w:noProof/>
                <w:webHidden/>
              </w:rPr>
              <w:fldChar w:fldCharType="end"/>
            </w:r>
          </w:hyperlink>
        </w:p>
        <w:p w14:paraId="7B3D01DB" w14:textId="09D96B78"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27" w:history="1">
            <w:r w:rsidR="009B7963" w:rsidRPr="00A865E4">
              <w:rPr>
                <w:rStyle w:val="Hyperlink"/>
                <w:noProof/>
              </w:rPr>
              <w:t>CHAPTER 2: OPTIMIZATION OF DIW PRINTING</w:t>
            </w:r>
            <w:r w:rsidR="009B7963">
              <w:rPr>
                <w:noProof/>
                <w:webHidden/>
              </w:rPr>
              <w:tab/>
            </w:r>
            <w:r w:rsidR="009B7963">
              <w:rPr>
                <w:noProof/>
                <w:webHidden/>
              </w:rPr>
              <w:fldChar w:fldCharType="begin"/>
            </w:r>
            <w:r w:rsidR="009B7963">
              <w:rPr>
                <w:noProof/>
                <w:webHidden/>
              </w:rPr>
              <w:instrText xml:space="preserve"> PAGEREF _Toc38235627 \h </w:instrText>
            </w:r>
            <w:r w:rsidR="009B7963">
              <w:rPr>
                <w:noProof/>
                <w:webHidden/>
              </w:rPr>
            </w:r>
            <w:r w:rsidR="009B7963">
              <w:rPr>
                <w:noProof/>
                <w:webHidden/>
              </w:rPr>
              <w:fldChar w:fldCharType="separate"/>
            </w:r>
            <w:r w:rsidR="001C1FEA">
              <w:rPr>
                <w:noProof/>
                <w:webHidden/>
              </w:rPr>
              <w:t>13</w:t>
            </w:r>
            <w:r w:rsidR="009B7963">
              <w:rPr>
                <w:noProof/>
                <w:webHidden/>
              </w:rPr>
              <w:fldChar w:fldCharType="end"/>
            </w:r>
          </w:hyperlink>
        </w:p>
        <w:p w14:paraId="6E7D29D0" w14:textId="1692C958"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8" w:history="1">
            <w:r w:rsidR="009B7963" w:rsidRPr="00A865E4">
              <w:rPr>
                <w:rStyle w:val="Hyperlink"/>
                <w:noProof/>
              </w:rPr>
              <w:t>Section</w:t>
            </w:r>
            <w:r w:rsidR="009B7963" w:rsidRPr="00A865E4">
              <w:rPr>
                <w:rStyle w:val="Hyperlink"/>
                <w:noProof/>
                <w:spacing w:val="-1"/>
              </w:rPr>
              <w:t xml:space="preserve"> </w:t>
            </w:r>
            <w:r w:rsidR="009B7963" w:rsidRPr="00A865E4">
              <w:rPr>
                <w:rStyle w:val="Hyperlink"/>
                <w:noProof/>
              </w:rPr>
              <w:t>2.1:</w:t>
            </w:r>
            <w:r w:rsidR="009B7963" w:rsidRPr="00A865E4">
              <w:rPr>
                <w:rStyle w:val="Hyperlink"/>
                <w:noProof/>
                <w:spacing w:val="2"/>
              </w:rPr>
              <w:t xml:space="preserve"> </w:t>
            </w:r>
            <w:r w:rsidR="009B7963" w:rsidRPr="00A865E4">
              <w:rPr>
                <w:rStyle w:val="Hyperlink"/>
                <w:noProof/>
              </w:rPr>
              <w:t>Optimization of Ink</w:t>
            </w:r>
            <w:r w:rsidR="009B7963">
              <w:rPr>
                <w:noProof/>
                <w:webHidden/>
              </w:rPr>
              <w:tab/>
            </w:r>
            <w:r w:rsidR="009B7963">
              <w:rPr>
                <w:noProof/>
                <w:webHidden/>
              </w:rPr>
              <w:fldChar w:fldCharType="begin"/>
            </w:r>
            <w:r w:rsidR="009B7963">
              <w:rPr>
                <w:noProof/>
                <w:webHidden/>
              </w:rPr>
              <w:instrText xml:space="preserve"> PAGEREF _Toc38235628 \h </w:instrText>
            </w:r>
            <w:r w:rsidR="009B7963">
              <w:rPr>
                <w:noProof/>
                <w:webHidden/>
              </w:rPr>
            </w:r>
            <w:r w:rsidR="009B7963">
              <w:rPr>
                <w:noProof/>
                <w:webHidden/>
              </w:rPr>
              <w:fldChar w:fldCharType="separate"/>
            </w:r>
            <w:r w:rsidR="001C1FEA">
              <w:rPr>
                <w:noProof/>
                <w:webHidden/>
              </w:rPr>
              <w:t>13</w:t>
            </w:r>
            <w:r w:rsidR="009B7963">
              <w:rPr>
                <w:noProof/>
                <w:webHidden/>
              </w:rPr>
              <w:fldChar w:fldCharType="end"/>
            </w:r>
          </w:hyperlink>
        </w:p>
        <w:p w14:paraId="52BA091F" w14:textId="5D124A19"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29" w:history="1">
            <w:r w:rsidR="009B7963" w:rsidRPr="00A865E4">
              <w:rPr>
                <w:rStyle w:val="Hyperlink"/>
                <w:noProof/>
              </w:rPr>
              <w:t>Section 2.2:</w:t>
            </w:r>
            <w:r w:rsidR="009B7963" w:rsidRPr="00A865E4">
              <w:rPr>
                <w:rStyle w:val="Hyperlink"/>
                <w:noProof/>
                <w:spacing w:val="-1"/>
              </w:rPr>
              <w:t xml:space="preserve"> </w:t>
            </w:r>
            <w:r w:rsidR="009B7963" w:rsidRPr="00A865E4">
              <w:rPr>
                <w:rStyle w:val="Hyperlink"/>
                <w:noProof/>
              </w:rPr>
              <w:t>Mechanical</w:t>
            </w:r>
            <w:r w:rsidR="009B7963" w:rsidRPr="00A865E4">
              <w:rPr>
                <w:rStyle w:val="Hyperlink"/>
                <w:noProof/>
                <w:spacing w:val="2"/>
              </w:rPr>
              <w:t xml:space="preserve"> </w:t>
            </w:r>
            <w:r w:rsidR="009B7963" w:rsidRPr="00A865E4">
              <w:rPr>
                <w:rStyle w:val="Hyperlink"/>
                <w:noProof/>
              </w:rPr>
              <w:t>Design and Optimization</w:t>
            </w:r>
            <w:r w:rsidR="009B7963">
              <w:rPr>
                <w:noProof/>
                <w:webHidden/>
              </w:rPr>
              <w:tab/>
            </w:r>
            <w:r w:rsidR="009B7963">
              <w:rPr>
                <w:noProof/>
                <w:webHidden/>
              </w:rPr>
              <w:fldChar w:fldCharType="begin"/>
            </w:r>
            <w:r w:rsidR="009B7963">
              <w:rPr>
                <w:noProof/>
                <w:webHidden/>
              </w:rPr>
              <w:instrText xml:space="preserve"> PAGEREF _Toc38235629 \h </w:instrText>
            </w:r>
            <w:r w:rsidR="009B7963">
              <w:rPr>
                <w:noProof/>
                <w:webHidden/>
              </w:rPr>
            </w:r>
            <w:r w:rsidR="009B7963">
              <w:rPr>
                <w:noProof/>
                <w:webHidden/>
              </w:rPr>
              <w:fldChar w:fldCharType="separate"/>
            </w:r>
            <w:r w:rsidR="001C1FEA">
              <w:rPr>
                <w:noProof/>
                <w:webHidden/>
              </w:rPr>
              <w:t>15</w:t>
            </w:r>
            <w:r w:rsidR="009B7963">
              <w:rPr>
                <w:noProof/>
                <w:webHidden/>
              </w:rPr>
              <w:fldChar w:fldCharType="end"/>
            </w:r>
          </w:hyperlink>
        </w:p>
        <w:p w14:paraId="45FCCE24" w14:textId="324C6FD2"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0" w:history="1">
            <w:r w:rsidR="009B7963" w:rsidRPr="00A865E4">
              <w:rPr>
                <w:rStyle w:val="Hyperlink"/>
                <w:noProof/>
              </w:rPr>
              <w:t>Section 2.3:</w:t>
            </w:r>
            <w:r w:rsidR="009B7963" w:rsidRPr="00A865E4">
              <w:rPr>
                <w:rStyle w:val="Hyperlink"/>
                <w:noProof/>
                <w:spacing w:val="-1"/>
              </w:rPr>
              <w:t xml:space="preserve"> </w:t>
            </w:r>
            <w:r w:rsidR="009B7963" w:rsidRPr="00A865E4">
              <w:rPr>
                <w:rStyle w:val="Hyperlink"/>
                <w:noProof/>
              </w:rPr>
              <w:t>Software and Controls</w:t>
            </w:r>
            <w:r w:rsidR="009B7963">
              <w:rPr>
                <w:noProof/>
                <w:webHidden/>
              </w:rPr>
              <w:tab/>
            </w:r>
            <w:r w:rsidR="009B7963">
              <w:rPr>
                <w:noProof/>
                <w:webHidden/>
              </w:rPr>
              <w:fldChar w:fldCharType="begin"/>
            </w:r>
            <w:r w:rsidR="009B7963">
              <w:rPr>
                <w:noProof/>
                <w:webHidden/>
              </w:rPr>
              <w:instrText xml:space="preserve"> PAGEREF _Toc38235630 \h </w:instrText>
            </w:r>
            <w:r w:rsidR="009B7963">
              <w:rPr>
                <w:noProof/>
                <w:webHidden/>
              </w:rPr>
            </w:r>
            <w:r w:rsidR="009B7963">
              <w:rPr>
                <w:noProof/>
                <w:webHidden/>
              </w:rPr>
              <w:fldChar w:fldCharType="separate"/>
            </w:r>
            <w:r w:rsidR="001C1FEA">
              <w:rPr>
                <w:noProof/>
                <w:webHidden/>
              </w:rPr>
              <w:t>17</w:t>
            </w:r>
            <w:r w:rsidR="009B7963">
              <w:rPr>
                <w:noProof/>
                <w:webHidden/>
              </w:rPr>
              <w:fldChar w:fldCharType="end"/>
            </w:r>
          </w:hyperlink>
        </w:p>
        <w:p w14:paraId="0E7D19CA" w14:textId="47BB9DC9"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31" w:history="1">
            <w:r w:rsidR="009B7963" w:rsidRPr="00A865E4">
              <w:rPr>
                <w:rStyle w:val="Hyperlink"/>
                <w:noProof/>
              </w:rPr>
              <w:t>CHAPTER 3: 3D PRINTED DIW SAMPLES</w:t>
            </w:r>
            <w:r w:rsidR="009B7963">
              <w:rPr>
                <w:noProof/>
                <w:webHidden/>
              </w:rPr>
              <w:tab/>
            </w:r>
            <w:r w:rsidR="009B7963">
              <w:rPr>
                <w:noProof/>
                <w:webHidden/>
              </w:rPr>
              <w:fldChar w:fldCharType="begin"/>
            </w:r>
            <w:r w:rsidR="009B7963">
              <w:rPr>
                <w:noProof/>
                <w:webHidden/>
              </w:rPr>
              <w:instrText xml:space="preserve"> PAGEREF _Toc38235631 \h </w:instrText>
            </w:r>
            <w:r w:rsidR="009B7963">
              <w:rPr>
                <w:noProof/>
                <w:webHidden/>
              </w:rPr>
            </w:r>
            <w:r w:rsidR="009B7963">
              <w:rPr>
                <w:noProof/>
                <w:webHidden/>
              </w:rPr>
              <w:fldChar w:fldCharType="separate"/>
            </w:r>
            <w:r w:rsidR="001C1FEA">
              <w:rPr>
                <w:noProof/>
                <w:webHidden/>
              </w:rPr>
              <w:t>18</w:t>
            </w:r>
            <w:r w:rsidR="009B7963">
              <w:rPr>
                <w:noProof/>
                <w:webHidden/>
              </w:rPr>
              <w:fldChar w:fldCharType="end"/>
            </w:r>
          </w:hyperlink>
        </w:p>
        <w:p w14:paraId="705324A2" w14:textId="53AB9CC4"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2" w:history="1">
            <w:r w:rsidR="009B7963" w:rsidRPr="00A865E4">
              <w:rPr>
                <w:rStyle w:val="Hyperlink"/>
                <w:noProof/>
              </w:rPr>
              <w:t>Section 3.1: Sample Modeling</w:t>
            </w:r>
            <w:r w:rsidR="009B7963">
              <w:rPr>
                <w:noProof/>
                <w:webHidden/>
              </w:rPr>
              <w:tab/>
            </w:r>
            <w:r w:rsidR="009B7963">
              <w:rPr>
                <w:noProof/>
                <w:webHidden/>
              </w:rPr>
              <w:fldChar w:fldCharType="begin"/>
            </w:r>
            <w:r w:rsidR="009B7963">
              <w:rPr>
                <w:noProof/>
                <w:webHidden/>
              </w:rPr>
              <w:instrText xml:space="preserve"> PAGEREF _Toc38235632 \h </w:instrText>
            </w:r>
            <w:r w:rsidR="009B7963">
              <w:rPr>
                <w:noProof/>
                <w:webHidden/>
              </w:rPr>
            </w:r>
            <w:r w:rsidR="009B7963">
              <w:rPr>
                <w:noProof/>
                <w:webHidden/>
              </w:rPr>
              <w:fldChar w:fldCharType="separate"/>
            </w:r>
            <w:r w:rsidR="001C1FEA">
              <w:rPr>
                <w:noProof/>
                <w:webHidden/>
              </w:rPr>
              <w:t>18</w:t>
            </w:r>
            <w:r w:rsidR="009B7963">
              <w:rPr>
                <w:noProof/>
                <w:webHidden/>
              </w:rPr>
              <w:fldChar w:fldCharType="end"/>
            </w:r>
          </w:hyperlink>
        </w:p>
        <w:p w14:paraId="40B15B47" w14:textId="04C1F450"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3" w:history="1">
            <w:r w:rsidR="009B7963" w:rsidRPr="00A865E4">
              <w:rPr>
                <w:rStyle w:val="Hyperlink"/>
                <w:noProof/>
              </w:rPr>
              <w:t>Section 3.2 Material Preparation and Curing</w:t>
            </w:r>
            <w:r w:rsidR="009B7963">
              <w:rPr>
                <w:noProof/>
                <w:webHidden/>
              </w:rPr>
              <w:tab/>
            </w:r>
            <w:r w:rsidR="009B7963">
              <w:rPr>
                <w:noProof/>
                <w:webHidden/>
              </w:rPr>
              <w:fldChar w:fldCharType="begin"/>
            </w:r>
            <w:r w:rsidR="009B7963">
              <w:rPr>
                <w:noProof/>
                <w:webHidden/>
              </w:rPr>
              <w:instrText xml:space="preserve"> PAGEREF _Toc38235633 \h </w:instrText>
            </w:r>
            <w:r w:rsidR="009B7963">
              <w:rPr>
                <w:noProof/>
                <w:webHidden/>
              </w:rPr>
            </w:r>
            <w:r w:rsidR="009B7963">
              <w:rPr>
                <w:noProof/>
                <w:webHidden/>
              </w:rPr>
              <w:fldChar w:fldCharType="separate"/>
            </w:r>
            <w:r w:rsidR="001C1FEA">
              <w:rPr>
                <w:noProof/>
                <w:webHidden/>
              </w:rPr>
              <w:t>21</w:t>
            </w:r>
            <w:r w:rsidR="009B7963">
              <w:rPr>
                <w:noProof/>
                <w:webHidden/>
              </w:rPr>
              <w:fldChar w:fldCharType="end"/>
            </w:r>
          </w:hyperlink>
        </w:p>
        <w:p w14:paraId="6F079984" w14:textId="14AC1A92"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4" w:history="1">
            <w:r w:rsidR="009B7963" w:rsidRPr="00A865E4">
              <w:rPr>
                <w:rStyle w:val="Hyperlink"/>
                <w:noProof/>
              </w:rPr>
              <w:t>Section 3.3 Multi-Layer Samples</w:t>
            </w:r>
            <w:r w:rsidR="009B7963">
              <w:rPr>
                <w:noProof/>
                <w:webHidden/>
              </w:rPr>
              <w:tab/>
            </w:r>
            <w:r w:rsidR="009B7963">
              <w:rPr>
                <w:noProof/>
                <w:webHidden/>
              </w:rPr>
              <w:fldChar w:fldCharType="begin"/>
            </w:r>
            <w:r w:rsidR="009B7963">
              <w:rPr>
                <w:noProof/>
                <w:webHidden/>
              </w:rPr>
              <w:instrText xml:space="preserve"> PAGEREF _Toc38235634 \h </w:instrText>
            </w:r>
            <w:r w:rsidR="009B7963">
              <w:rPr>
                <w:noProof/>
                <w:webHidden/>
              </w:rPr>
            </w:r>
            <w:r w:rsidR="009B7963">
              <w:rPr>
                <w:noProof/>
                <w:webHidden/>
              </w:rPr>
              <w:fldChar w:fldCharType="separate"/>
            </w:r>
            <w:r w:rsidR="001C1FEA">
              <w:rPr>
                <w:noProof/>
                <w:webHidden/>
              </w:rPr>
              <w:t>24</w:t>
            </w:r>
            <w:r w:rsidR="009B7963">
              <w:rPr>
                <w:noProof/>
                <w:webHidden/>
              </w:rPr>
              <w:fldChar w:fldCharType="end"/>
            </w:r>
          </w:hyperlink>
        </w:p>
        <w:p w14:paraId="11995E48" w14:textId="485F8E9C"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5" w:history="1">
            <w:r w:rsidR="009B7963" w:rsidRPr="00A865E4">
              <w:rPr>
                <w:rStyle w:val="Hyperlink"/>
                <w:noProof/>
              </w:rPr>
              <w:t>Section 3.4: Proof of Concept</w:t>
            </w:r>
            <w:r w:rsidR="009B7963">
              <w:rPr>
                <w:noProof/>
                <w:webHidden/>
              </w:rPr>
              <w:tab/>
            </w:r>
            <w:r w:rsidR="009B7963">
              <w:rPr>
                <w:noProof/>
                <w:webHidden/>
              </w:rPr>
              <w:fldChar w:fldCharType="begin"/>
            </w:r>
            <w:r w:rsidR="009B7963">
              <w:rPr>
                <w:noProof/>
                <w:webHidden/>
              </w:rPr>
              <w:instrText xml:space="preserve"> PAGEREF _Toc38235635 \h </w:instrText>
            </w:r>
            <w:r w:rsidR="009B7963">
              <w:rPr>
                <w:noProof/>
                <w:webHidden/>
              </w:rPr>
            </w:r>
            <w:r w:rsidR="009B7963">
              <w:rPr>
                <w:noProof/>
                <w:webHidden/>
              </w:rPr>
              <w:fldChar w:fldCharType="separate"/>
            </w:r>
            <w:r w:rsidR="001C1FEA">
              <w:rPr>
                <w:noProof/>
                <w:webHidden/>
              </w:rPr>
              <w:t>28</w:t>
            </w:r>
            <w:r w:rsidR="009B7963">
              <w:rPr>
                <w:noProof/>
                <w:webHidden/>
              </w:rPr>
              <w:fldChar w:fldCharType="end"/>
            </w:r>
          </w:hyperlink>
        </w:p>
        <w:p w14:paraId="43C2B76A" w14:textId="278B913B"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6" w:history="1">
            <w:r w:rsidR="009B7963" w:rsidRPr="00A865E4">
              <w:rPr>
                <w:rStyle w:val="Hyperlink"/>
                <w:noProof/>
              </w:rPr>
              <w:t>Section 3.5: Experimental Setups</w:t>
            </w:r>
            <w:r w:rsidR="009B7963">
              <w:rPr>
                <w:noProof/>
                <w:webHidden/>
              </w:rPr>
              <w:tab/>
            </w:r>
            <w:r w:rsidR="009B7963">
              <w:rPr>
                <w:noProof/>
                <w:webHidden/>
              </w:rPr>
              <w:fldChar w:fldCharType="begin"/>
            </w:r>
            <w:r w:rsidR="009B7963">
              <w:rPr>
                <w:noProof/>
                <w:webHidden/>
              </w:rPr>
              <w:instrText xml:space="preserve"> PAGEREF _Toc38235636 \h </w:instrText>
            </w:r>
            <w:r w:rsidR="009B7963">
              <w:rPr>
                <w:noProof/>
                <w:webHidden/>
              </w:rPr>
            </w:r>
            <w:r w:rsidR="009B7963">
              <w:rPr>
                <w:noProof/>
                <w:webHidden/>
              </w:rPr>
              <w:fldChar w:fldCharType="separate"/>
            </w:r>
            <w:r w:rsidR="001C1FEA">
              <w:rPr>
                <w:noProof/>
                <w:webHidden/>
              </w:rPr>
              <w:t>31</w:t>
            </w:r>
            <w:r w:rsidR="009B7963">
              <w:rPr>
                <w:noProof/>
                <w:webHidden/>
              </w:rPr>
              <w:fldChar w:fldCharType="end"/>
            </w:r>
          </w:hyperlink>
        </w:p>
        <w:p w14:paraId="20032D62" w14:textId="6D84D042"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37" w:history="1">
            <w:r w:rsidR="009B7963" w:rsidRPr="00A865E4">
              <w:rPr>
                <w:rStyle w:val="Hyperlink"/>
                <w:noProof/>
              </w:rPr>
              <w:t>CHAPTER 4: RESULTS AND ANALYSIS OF PRINTED SAMPLES</w:t>
            </w:r>
            <w:r w:rsidR="009B7963">
              <w:rPr>
                <w:noProof/>
                <w:webHidden/>
              </w:rPr>
              <w:tab/>
            </w:r>
            <w:r w:rsidR="009B7963">
              <w:rPr>
                <w:noProof/>
                <w:webHidden/>
              </w:rPr>
              <w:fldChar w:fldCharType="begin"/>
            </w:r>
            <w:r w:rsidR="009B7963">
              <w:rPr>
                <w:noProof/>
                <w:webHidden/>
              </w:rPr>
              <w:instrText xml:space="preserve"> PAGEREF _Toc38235637 \h </w:instrText>
            </w:r>
            <w:r w:rsidR="009B7963">
              <w:rPr>
                <w:noProof/>
                <w:webHidden/>
              </w:rPr>
            </w:r>
            <w:r w:rsidR="009B7963">
              <w:rPr>
                <w:noProof/>
                <w:webHidden/>
              </w:rPr>
              <w:fldChar w:fldCharType="separate"/>
            </w:r>
            <w:r w:rsidR="001C1FEA">
              <w:rPr>
                <w:noProof/>
                <w:webHidden/>
              </w:rPr>
              <w:t>33</w:t>
            </w:r>
            <w:r w:rsidR="009B7963">
              <w:rPr>
                <w:noProof/>
                <w:webHidden/>
              </w:rPr>
              <w:fldChar w:fldCharType="end"/>
            </w:r>
          </w:hyperlink>
        </w:p>
        <w:p w14:paraId="34F0D435" w14:textId="1078F877"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8" w:history="1">
            <w:r w:rsidR="009B7963" w:rsidRPr="00A865E4">
              <w:rPr>
                <w:rStyle w:val="Hyperlink"/>
                <w:noProof/>
              </w:rPr>
              <w:t>Section 4.1: Print Accuracy</w:t>
            </w:r>
            <w:r w:rsidR="009B7963">
              <w:rPr>
                <w:noProof/>
                <w:webHidden/>
              </w:rPr>
              <w:tab/>
            </w:r>
            <w:r w:rsidR="009B7963">
              <w:rPr>
                <w:noProof/>
                <w:webHidden/>
              </w:rPr>
              <w:fldChar w:fldCharType="begin"/>
            </w:r>
            <w:r w:rsidR="009B7963">
              <w:rPr>
                <w:noProof/>
                <w:webHidden/>
              </w:rPr>
              <w:instrText xml:space="preserve"> PAGEREF _Toc38235638 \h </w:instrText>
            </w:r>
            <w:r w:rsidR="009B7963">
              <w:rPr>
                <w:noProof/>
                <w:webHidden/>
              </w:rPr>
            </w:r>
            <w:r w:rsidR="009B7963">
              <w:rPr>
                <w:noProof/>
                <w:webHidden/>
              </w:rPr>
              <w:fldChar w:fldCharType="separate"/>
            </w:r>
            <w:r w:rsidR="001C1FEA">
              <w:rPr>
                <w:noProof/>
                <w:webHidden/>
              </w:rPr>
              <w:t>33</w:t>
            </w:r>
            <w:r w:rsidR="009B7963">
              <w:rPr>
                <w:noProof/>
                <w:webHidden/>
              </w:rPr>
              <w:fldChar w:fldCharType="end"/>
            </w:r>
          </w:hyperlink>
        </w:p>
        <w:p w14:paraId="1609B34C" w14:textId="44092B59"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39" w:history="1">
            <w:r w:rsidR="009B7963" w:rsidRPr="00A865E4">
              <w:rPr>
                <w:rStyle w:val="Hyperlink"/>
                <w:noProof/>
              </w:rPr>
              <w:t>Section 4.2: Tensile Tests – Carbon Black Non-Degassed</w:t>
            </w:r>
            <w:r w:rsidR="009B7963">
              <w:rPr>
                <w:noProof/>
                <w:webHidden/>
              </w:rPr>
              <w:tab/>
            </w:r>
            <w:r w:rsidR="009B7963">
              <w:rPr>
                <w:noProof/>
                <w:webHidden/>
              </w:rPr>
              <w:fldChar w:fldCharType="begin"/>
            </w:r>
            <w:r w:rsidR="009B7963">
              <w:rPr>
                <w:noProof/>
                <w:webHidden/>
              </w:rPr>
              <w:instrText xml:space="preserve"> PAGEREF _Toc38235639 \h </w:instrText>
            </w:r>
            <w:r w:rsidR="009B7963">
              <w:rPr>
                <w:noProof/>
                <w:webHidden/>
              </w:rPr>
            </w:r>
            <w:r w:rsidR="009B7963">
              <w:rPr>
                <w:noProof/>
                <w:webHidden/>
              </w:rPr>
              <w:fldChar w:fldCharType="separate"/>
            </w:r>
            <w:r w:rsidR="001C1FEA">
              <w:rPr>
                <w:noProof/>
                <w:webHidden/>
              </w:rPr>
              <w:t>35</w:t>
            </w:r>
            <w:r w:rsidR="009B7963">
              <w:rPr>
                <w:noProof/>
                <w:webHidden/>
              </w:rPr>
              <w:fldChar w:fldCharType="end"/>
            </w:r>
          </w:hyperlink>
        </w:p>
        <w:p w14:paraId="0D302D60" w14:textId="1B4F80AB"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40" w:history="1">
            <w:r w:rsidR="009B7963" w:rsidRPr="00A865E4">
              <w:rPr>
                <w:rStyle w:val="Hyperlink"/>
                <w:noProof/>
              </w:rPr>
              <w:t>Section 4.3: Tensile Tests – Carbon Black Degassed</w:t>
            </w:r>
            <w:r w:rsidR="009B7963">
              <w:rPr>
                <w:noProof/>
                <w:webHidden/>
              </w:rPr>
              <w:tab/>
            </w:r>
            <w:r w:rsidR="009B7963">
              <w:rPr>
                <w:noProof/>
                <w:webHidden/>
              </w:rPr>
              <w:fldChar w:fldCharType="begin"/>
            </w:r>
            <w:r w:rsidR="009B7963">
              <w:rPr>
                <w:noProof/>
                <w:webHidden/>
              </w:rPr>
              <w:instrText xml:space="preserve"> PAGEREF _Toc38235640 \h </w:instrText>
            </w:r>
            <w:r w:rsidR="009B7963">
              <w:rPr>
                <w:noProof/>
                <w:webHidden/>
              </w:rPr>
            </w:r>
            <w:r w:rsidR="009B7963">
              <w:rPr>
                <w:noProof/>
                <w:webHidden/>
              </w:rPr>
              <w:fldChar w:fldCharType="separate"/>
            </w:r>
            <w:r w:rsidR="001C1FEA">
              <w:rPr>
                <w:noProof/>
                <w:webHidden/>
              </w:rPr>
              <w:t>42</w:t>
            </w:r>
            <w:r w:rsidR="009B7963">
              <w:rPr>
                <w:noProof/>
                <w:webHidden/>
              </w:rPr>
              <w:fldChar w:fldCharType="end"/>
            </w:r>
          </w:hyperlink>
        </w:p>
        <w:p w14:paraId="0C496949" w14:textId="4D21F12C"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41" w:history="1">
            <w:r w:rsidR="009B7963" w:rsidRPr="00A865E4">
              <w:rPr>
                <w:rStyle w:val="Hyperlink"/>
                <w:noProof/>
              </w:rPr>
              <w:t xml:space="preserve">Section 4.4: Carbon Black - </w:t>
            </w:r>
            <w:r w:rsidR="00721483">
              <w:rPr>
                <w:rStyle w:val="Hyperlink"/>
                <w:noProof/>
              </w:rPr>
              <w:t>Resistance</w:t>
            </w:r>
            <w:r w:rsidR="009B7963" w:rsidRPr="00A865E4">
              <w:rPr>
                <w:rStyle w:val="Hyperlink"/>
                <w:noProof/>
              </w:rPr>
              <w:t xml:space="preserve"> Tests</w:t>
            </w:r>
            <w:r w:rsidR="009B7963">
              <w:rPr>
                <w:noProof/>
                <w:webHidden/>
              </w:rPr>
              <w:tab/>
            </w:r>
            <w:r w:rsidR="009B7963">
              <w:rPr>
                <w:noProof/>
                <w:webHidden/>
              </w:rPr>
              <w:fldChar w:fldCharType="begin"/>
            </w:r>
            <w:r w:rsidR="009B7963">
              <w:rPr>
                <w:noProof/>
                <w:webHidden/>
              </w:rPr>
              <w:instrText xml:space="preserve"> PAGEREF _Toc38235641 \h </w:instrText>
            </w:r>
            <w:r w:rsidR="009B7963">
              <w:rPr>
                <w:noProof/>
                <w:webHidden/>
              </w:rPr>
            </w:r>
            <w:r w:rsidR="009B7963">
              <w:rPr>
                <w:noProof/>
                <w:webHidden/>
              </w:rPr>
              <w:fldChar w:fldCharType="separate"/>
            </w:r>
            <w:r w:rsidR="001C1FEA">
              <w:rPr>
                <w:noProof/>
                <w:webHidden/>
              </w:rPr>
              <w:t>48</w:t>
            </w:r>
            <w:r w:rsidR="009B7963">
              <w:rPr>
                <w:noProof/>
                <w:webHidden/>
              </w:rPr>
              <w:fldChar w:fldCharType="end"/>
            </w:r>
          </w:hyperlink>
        </w:p>
        <w:p w14:paraId="7758CBD7" w14:textId="4455F6A4"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42" w:history="1">
            <w:r w:rsidR="009B7963" w:rsidRPr="00A865E4">
              <w:rPr>
                <w:rStyle w:val="Hyperlink"/>
                <w:noProof/>
              </w:rPr>
              <w:t>Section 4.5: Tensile Tests – MWCNT</w:t>
            </w:r>
            <w:r w:rsidR="009B7963">
              <w:rPr>
                <w:noProof/>
                <w:webHidden/>
              </w:rPr>
              <w:tab/>
            </w:r>
            <w:r w:rsidR="009B7963">
              <w:rPr>
                <w:noProof/>
                <w:webHidden/>
              </w:rPr>
              <w:fldChar w:fldCharType="begin"/>
            </w:r>
            <w:r w:rsidR="009B7963">
              <w:rPr>
                <w:noProof/>
                <w:webHidden/>
              </w:rPr>
              <w:instrText xml:space="preserve"> PAGEREF _Toc38235642 \h </w:instrText>
            </w:r>
            <w:r w:rsidR="009B7963">
              <w:rPr>
                <w:noProof/>
                <w:webHidden/>
              </w:rPr>
            </w:r>
            <w:r w:rsidR="009B7963">
              <w:rPr>
                <w:noProof/>
                <w:webHidden/>
              </w:rPr>
              <w:fldChar w:fldCharType="separate"/>
            </w:r>
            <w:r w:rsidR="001C1FEA">
              <w:rPr>
                <w:noProof/>
                <w:webHidden/>
              </w:rPr>
              <w:t>53</w:t>
            </w:r>
            <w:r w:rsidR="009B7963">
              <w:rPr>
                <w:noProof/>
                <w:webHidden/>
              </w:rPr>
              <w:fldChar w:fldCharType="end"/>
            </w:r>
          </w:hyperlink>
        </w:p>
        <w:p w14:paraId="2490EB65" w14:textId="2C19CF67" w:rsidR="009B7963" w:rsidRDefault="004D55CE" w:rsidP="00087B0D">
          <w:pPr>
            <w:pStyle w:val="TOC2"/>
            <w:tabs>
              <w:tab w:val="right" w:leader="dot" w:pos="8630"/>
            </w:tabs>
            <w:ind w:firstLine="0"/>
            <w:jc w:val="left"/>
            <w:rPr>
              <w:rFonts w:asciiTheme="minorHAnsi" w:eastAsiaTheme="minorEastAsia" w:hAnsiTheme="minorHAnsi"/>
              <w:noProof/>
              <w:sz w:val="22"/>
            </w:rPr>
          </w:pPr>
          <w:hyperlink w:anchor="_Toc38235643" w:history="1">
            <w:r w:rsidR="009B7963" w:rsidRPr="00A865E4">
              <w:rPr>
                <w:rStyle w:val="Hyperlink"/>
                <w:noProof/>
              </w:rPr>
              <w:t>Section</w:t>
            </w:r>
            <w:r w:rsidR="009B7963" w:rsidRPr="00A865E4">
              <w:rPr>
                <w:rStyle w:val="Hyperlink"/>
                <w:noProof/>
                <w:spacing w:val="-2"/>
              </w:rPr>
              <w:t xml:space="preserve"> </w:t>
            </w:r>
            <w:r w:rsidR="009B7963" w:rsidRPr="00A865E4">
              <w:rPr>
                <w:rStyle w:val="Hyperlink"/>
                <w:noProof/>
              </w:rPr>
              <w:t>4.6:</w:t>
            </w:r>
            <w:r w:rsidR="009B7963" w:rsidRPr="00A865E4">
              <w:rPr>
                <w:rStyle w:val="Hyperlink"/>
                <w:noProof/>
                <w:spacing w:val="-1"/>
              </w:rPr>
              <w:t xml:space="preserve"> </w:t>
            </w:r>
            <w:r w:rsidR="009B7963" w:rsidRPr="00A865E4">
              <w:rPr>
                <w:rStyle w:val="Hyperlink"/>
                <w:noProof/>
              </w:rPr>
              <w:t>Thermal Cyclic Testing of</w:t>
            </w:r>
            <w:r w:rsidR="009B7963" w:rsidRPr="00A865E4">
              <w:rPr>
                <w:rStyle w:val="Hyperlink"/>
                <w:noProof/>
                <w:spacing w:val="-1"/>
              </w:rPr>
              <w:t xml:space="preserve"> MWCNT samples</w:t>
            </w:r>
            <w:r w:rsidR="009B7963">
              <w:rPr>
                <w:noProof/>
                <w:webHidden/>
              </w:rPr>
              <w:tab/>
            </w:r>
            <w:r w:rsidR="009B7963">
              <w:rPr>
                <w:noProof/>
                <w:webHidden/>
              </w:rPr>
              <w:fldChar w:fldCharType="begin"/>
            </w:r>
            <w:r w:rsidR="009B7963">
              <w:rPr>
                <w:noProof/>
                <w:webHidden/>
              </w:rPr>
              <w:instrText xml:space="preserve"> PAGEREF _Toc38235643 \h </w:instrText>
            </w:r>
            <w:r w:rsidR="009B7963">
              <w:rPr>
                <w:noProof/>
                <w:webHidden/>
              </w:rPr>
            </w:r>
            <w:r w:rsidR="009B7963">
              <w:rPr>
                <w:noProof/>
                <w:webHidden/>
              </w:rPr>
              <w:fldChar w:fldCharType="separate"/>
            </w:r>
            <w:r w:rsidR="001C1FEA">
              <w:rPr>
                <w:noProof/>
                <w:webHidden/>
              </w:rPr>
              <w:t>56</w:t>
            </w:r>
            <w:r w:rsidR="009B7963">
              <w:rPr>
                <w:noProof/>
                <w:webHidden/>
              </w:rPr>
              <w:fldChar w:fldCharType="end"/>
            </w:r>
          </w:hyperlink>
        </w:p>
        <w:p w14:paraId="66A357EF" w14:textId="415BDA6C"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44" w:history="1">
            <w:r w:rsidR="009B7963" w:rsidRPr="00A865E4">
              <w:rPr>
                <w:rStyle w:val="Hyperlink"/>
                <w:noProof/>
              </w:rPr>
              <w:t>CHAPTER 5: CONCLUSIONS AND FUTURE WORK</w:t>
            </w:r>
            <w:r w:rsidR="009B7963">
              <w:rPr>
                <w:noProof/>
                <w:webHidden/>
              </w:rPr>
              <w:tab/>
            </w:r>
            <w:r w:rsidR="009B7963">
              <w:rPr>
                <w:noProof/>
                <w:webHidden/>
              </w:rPr>
              <w:fldChar w:fldCharType="begin"/>
            </w:r>
            <w:r w:rsidR="009B7963">
              <w:rPr>
                <w:noProof/>
                <w:webHidden/>
              </w:rPr>
              <w:instrText xml:space="preserve"> PAGEREF _Toc38235644 \h </w:instrText>
            </w:r>
            <w:r w:rsidR="009B7963">
              <w:rPr>
                <w:noProof/>
                <w:webHidden/>
              </w:rPr>
            </w:r>
            <w:r w:rsidR="009B7963">
              <w:rPr>
                <w:noProof/>
                <w:webHidden/>
              </w:rPr>
              <w:fldChar w:fldCharType="separate"/>
            </w:r>
            <w:r w:rsidR="001C1FEA">
              <w:rPr>
                <w:noProof/>
                <w:webHidden/>
              </w:rPr>
              <w:t>58</w:t>
            </w:r>
            <w:r w:rsidR="009B7963">
              <w:rPr>
                <w:noProof/>
                <w:webHidden/>
              </w:rPr>
              <w:fldChar w:fldCharType="end"/>
            </w:r>
          </w:hyperlink>
        </w:p>
        <w:p w14:paraId="2371484A" w14:textId="0BDC8FC0" w:rsidR="009B7963" w:rsidRDefault="004D55CE" w:rsidP="00087B0D">
          <w:pPr>
            <w:pStyle w:val="TOC1"/>
            <w:tabs>
              <w:tab w:val="right" w:leader="dot" w:pos="8630"/>
            </w:tabs>
            <w:ind w:firstLine="0"/>
            <w:jc w:val="left"/>
            <w:rPr>
              <w:rFonts w:asciiTheme="minorHAnsi" w:eastAsiaTheme="minorEastAsia" w:hAnsiTheme="minorHAnsi"/>
              <w:noProof/>
              <w:sz w:val="22"/>
            </w:rPr>
          </w:pPr>
          <w:hyperlink w:anchor="_Toc38235645" w:history="1">
            <w:r w:rsidR="009B7963" w:rsidRPr="00A865E4">
              <w:rPr>
                <w:rStyle w:val="Hyperlink"/>
                <w:noProof/>
              </w:rPr>
              <w:t>References</w:t>
            </w:r>
            <w:r w:rsidR="009B7963">
              <w:rPr>
                <w:noProof/>
                <w:webHidden/>
              </w:rPr>
              <w:tab/>
            </w:r>
            <w:r w:rsidR="009B7963">
              <w:rPr>
                <w:noProof/>
                <w:webHidden/>
              </w:rPr>
              <w:fldChar w:fldCharType="begin"/>
            </w:r>
            <w:r w:rsidR="009B7963">
              <w:rPr>
                <w:noProof/>
                <w:webHidden/>
              </w:rPr>
              <w:instrText xml:space="preserve"> PAGEREF _Toc38235645 \h </w:instrText>
            </w:r>
            <w:r w:rsidR="009B7963">
              <w:rPr>
                <w:noProof/>
                <w:webHidden/>
              </w:rPr>
            </w:r>
            <w:r w:rsidR="009B7963">
              <w:rPr>
                <w:noProof/>
                <w:webHidden/>
              </w:rPr>
              <w:fldChar w:fldCharType="separate"/>
            </w:r>
            <w:r w:rsidR="001C1FEA">
              <w:rPr>
                <w:noProof/>
                <w:webHidden/>
              </w:rPr>
              <w:t>63</w:t>
            </w:r>
            <w:r w:rsidR="009B7963">
              <w:rPr>
                <w:noProof/>
                <w:webHidden/>
              </w:rPr>
              <w:fldChar w:fldCharType="end"/>
            </w:r>
          </w:hyperlink>
        </w:p>
        <w:p w14:paraId="27214D03" w14:textId="4BEEF7E7" w:rsidR="00E30740" w:rsidRDefault="00E30740" w:rsidP="00087B0D">
          <w:pPr>
            <w:spacing w:after="100"/>
            <w:ind w:firstLine="0"/>
            <w:jc w:val="left"/>
          </w:pPr>
          <w:r>
            <w:rPr>
              <w:b/>
              <w:bCs/>
              <w:noProof/>
            </w:rPr>
            <w:fldChar w:fldCharType="end"/>
          </w:r>
        </w:p>
      </w:sdtContent>
    </w:sdt>
    <w:p w14:paraId="032F6BFC" w14:textId="77777777" w:rsidR="00E30740" w:rsidRDefault="00E30740" w:rsidP="00E30740"/>
    <w:p w14:paraId="50A31D3A" w14:textId="77777777" w:rsidR="00E30740" w:rsidRDefault="00E30740" w:rsidP="00E30740"/>
    <w:p w14:paraId="02503676" w14:textId="77777777" w:rsidR="00E30740" w:rsidRDefault="00E30740" w:rsidP="00E30740"/>
    <w:p w14:paraId="49E14925" w14:textId="77777777" w:rsidR="00E30740" w:rsidRDefault="00E30740" w:rsidP="00E30740"/>
    <w:p w14:paraId="768049DA" w14:textId="77777777" w:rsidR="00E30740" w:rsidRDefault="00E30740" w:rsidP="00E30740"/>
    <w:p w14:paraId="7993EC25" w14:textId="3FDC1C8A" w:rsidR="00E30740" w:rsidRDefault="00E30740" w:rsidP="00E30740"/>
    <w:p w14:paraId="7A3FA8BB" w14:textId="77777777" w:rsidR="00382D8A" w:rsidRDefault="00382D8A" w:rsidP="00E30740"/>
    <w:p w14:paraId="317A7F06" w14:textId="03A0E65C" w:rsidR="00E30740" w:rsidRPr="00E30740" w:rsidRDefault="00E30740" w:rsidP="00E30740">
      <w:pPr>
        <w:pStyle w:val="Heading1"/>
        <w:jc w:val="center"/>
      </w:pPr>
      <w:bookmarkStart w:id="3" w:name="_Toc38235619"/>
      <w:r w:rsidRPr="00E30740">
        <w:lastRenderedPageBreak/>
        <w:t>Table of Figures</w:t>
      </w:r>
      <w:bookmarkEnd w:id="3"/>
    </w:p>
    <w:p w14:paraId="4CBC02B8" w14:textId="465B5A4D" w:rsidR="001252A8" w:rsidRDefault="00E0132B" w:rsidP="006A7B3B">
      <w:pPr>
        <w:pStyle w:val="TableofFigures"/>
        <w:tabs>
          <w:tab w:val="right" w:leader="dot" w:pos="8630"/>
        </w:tabs>
        <w:spacing w:after="0"/>
        <w:ind w:firstLine="0"/>
        <w:jc w:val="left"/>
        <w:rPr>
          <w:rFonts w:asciiTheme="minorHAnsi" w:eastAsiaTheme="minorEastAsia" w:hAnsiTheme="minorHAnsi"/>
          <w:noProof/>
          <w:sz w:val="22"/>
          <w:lang w:eastAsia="zh-CN"/>
        </w:rPr>
      </w:pPr>
      <w:r>
        <w:fldChar w:fldCharType="begin"/>
      </w:r>
      <w:r>
        <w:instrText xml:space="preserve"> TOC \h \z \c "Figure" </w:instrText>
      </w:r>
      <w:r>
        <w:fldChar w:fldCharType="separate"/>
      </w:r>
      <w:hyperlink w:anchor="_Toc38794073" w:history="1">
        <w:r w:rsidR="001252A8" w:rsidRPr="00603ED5">
          <w:rPr>
            <w:rStyle w:val="Hyperlink"/>
            <w:noProof/>
          </w:rPr>
          <w:t>Figure 1: Illustration describing FDM printing process [32]</w:t>
        </w:r>
        <w:r w:rsidR="001252A8">
          <w:rPr>
            <w:noProof/>
            <w:webHidden/>
          </w:rPr>
          <w:tab/>
        </w:r>
        <w:r w:rsidR="001252A8">
          <w:rPr>
            <w:noProof/>
            <w:webHidden/>
          </w:rPr>
          <w:fldChar w:fldCharType="begin"/>
        </w:r>
        <w:r w:rsidR="001252A8">
          <w:rPr>
            <w:noProof/>
            <w:webHidden/>
          </w:rPr>
          <w:instrText xml:space="preserve"> PAGEREF _Toc38794073 \h </w:instrText>
        </w:r>
        <w:r w:rsidR="001252A8">
          <w:rPr>
            <w:noProof/>
            <w:webHidden/>
          </w:rPr>
        </w:r>
        <w:r w:rsidR="001252A8">
          <w:rPr>
            <w:noProof/>
            <w:webHidden/>
          </w:rPr>
          <w:fldChar w:fldCharType="separate"/>
        </w:r>
        <w:r w:rsidR="001C1FEA">
          <w:rPr>
            <w:noProof/>
            <w:webHidden/>
          </w:rPr>
          <w:t>3</w:t>
        </w:r>
        <w:r w:rsidR="001252A8">
          <w:rPr>
            <w:noProof/>
            <w:webHidden/>
          </w:rPr>
          <w:fldChar w:fldCharType="end"/>
        </w:r>
      </w:hyperlink>
    </w:p>
    <w:p w14:paraId="63C132F8" w14:textId="6513F32F"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4" w:history="1">
        <w:r w:rsidR="001252A8" w:rsidRPr="00603ED5">
          <w:rPr>
            <w:rStyle w:val="Hyperlink"/>
            <w:noProof/>
          </w:rPr>
          <w:t>Figure 2: Illustration describing DLP printing process [42]</w:t>
        </w:r>
        <w:r w:rsidR="001252A8">
          <w:rPr>
            <w:noProof/>
            <w:webHidden/>
          </w:rPr>
          <w:tab/>
        </w:r>
        <w:r w:rsidR="001252A8">
          <w:rPr>
            <w:noProof/>
            <w:webHidden/>
          </w:rPr>
          <w:fldChar w:fldCharType="begin"/>
        </w:r>
        <w:r w:rsidR="001252A8">
          <w:rPr>
            <w:noProof/>
            <w:webHidden/>
          </w:rPr>
          <w:instrText xml:space="preserve"> PAGEREF _Toc38794074 \h </w:instrText>
        </w:r>
        <w:r w:rsidR="001252A8">
          <w:rPr>
            <w:noProof/>
            <w:webHidden/>
          </w:rPr>
        </w:r>
        <w:r w:rsidR="001252A8">
          <w:rPr>
            <w:noProof/>
            <w:webHidden/>
          </w:rPr>
          <w:fldChar w:fldCharType="separate"/>
        </w:r>
        <w:r w:rsidR="001C1FEA">
          <w:rPr>
            <w:noProof/>
            <w:webHidden/>
          </w:rPr>
          <w:t>6</w:t>
        </w:r>
        <w:r w:rsidR="001252A8">
          <w:rPr>
            <w:noProof/>
            <w:webHidden/>
          </w:rPr>
          <w:fldChar w:fldCharType="end"/>
        </w:r>
      </w:hyperlink>
    </w:p>
    <w:p w14:paraId="05CD440A" w14:textId="4B9167D0"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5" w:history="1">
        <w:r w:rsidR="001252A8" w:rsidRPr="00603ED5">
          <w:rPr>
            <w:rStyle w:val="Hyperlink"/>
            <w:noProof/>
          </w:rPr>
          <w:t>Figure 3: Illustration describing DIW printing process [48]</w:t>
        </w:r>
        <w:r w:rsidR="001252A8">
          <w:rPr>
            <w:noProof/>
            <w:webHidden/>
          </w:rPr>
          <w:tab/>
        </w:r>
        <w:r w:rsidR="001252A8">
          <w:rPr>
            <w:noProof/>
            <w:webHidden/>
          </w:rPr>
          <w:fldChar w:fldCharType="begin"/>
        </w:r>
        <w:r w:rsidR="001252A8">
          <w:rPr>
            <w:noProof/>
            <w:webHidden/>
          </w:rPr>
          <w:instrText xml:space="preserve"> PAGEREF _Toc38794075 \h </w:instrText>
        </w:r>
        <w:r w:rsidR="001252A8">
          <w:rPr>
            <w:noProof/>
            <w:webHidden/>
          </w:rPr>
        </w:r>
        <w:r w:rsidR="001252A8">
          <w:rPr>
            <w:noProof/>
            <w:webHidden/>
          </w:rPr>
          <w:fldChar w:fldCharType="separate"/>
        </w:r>
        <w:r w:rsidR="001C1FEA">
          <w:rPr>
            <w:noProof/>
            <w:webHidden/>
          </w:rPr>
          <w:t>8</w:t>
        </w:r>
        <w:r w:rsidR="001252A8">
          <w:rPr>
            <w:noProof/>
            <w:webHidden/>
          </w:rPr>
          <w:fldChar w:fldCharType="end"/>
        </w:r>
      </w:hyperlink>
    </w:p>
    <w:p w14:paraId="2EB7F559" w14:textId="0CF28FBA"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6" w:history="1">
        <w:r w:rsidR="001252A8" w:rsidRPr="00603ED5">
          <w:rPr>
            <w:rStyle w:val="Hyperlink"/>
            <w:noProof/>
          </w:rPr>
          <w:t>Figure 4: Model of pneumatic DIW extrusion [9]</w:t>
        </w:r>
        <w:r w:rsidR="001252A8">
          <w:rPr>
            <w:noProof/>
            <w:webHidden/>
          </w:rPr>
          <w:tab/>
        </w:r>
        <w:r w:rsidR="001252A8">
          <w:rPr>
            <w:noProof/>
            <w:webHidden/>
          </w:rPr>
          <w:fldChar w:fldCharType="begin"/>
        </w:r>
        <w:r w:rsidR="001252A8">
          <w:rPr>
            <w:noProof/>
            <w:webHidden/>
          </w:rPr>
          <w:instrText xml:space="preserve"> PAGEREF _Toc38794076 \h </w:instrText>
        </w:r>
        <w:r w:rsidR="001252A8">
          <w:rPr>
            <w:noProof/>
            <w:webHidden/>
          </w:rPr>
        </w:r>
        <w:r w:rsidR="001252A8">
          <w:rPr>
            <w:noProof/>
            <w:webHidden/>
          </w:rPr>
          <w:fldChar w:fldCharType="separate"/>
        </w:r>
        <w:r w:rsidR="001C1FEA">
          <w:rPr>
            <w:noProof/>
            <w:webHidden/>
          </w:rPr>
          <w:t>9</w:t>
        </w:r>
        <w:r w:rsidR="001252A8">
          <w:rPr>
            <w:noProof/>
            <w:webHidden/>
          </w:rPr>
          <w:fldChar w:fldCharType="end"/>
        </w:r>
      </w:hyperlink>
    </w:p>
    <w:p w14:paraId="624C1645" w14:textId="6F35B9EC"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7" w:history="1">
        <w:r w:rsidR="001252A8" w:rsidRPr="00603ED5">
          <w:rPr>
            <w:rStyle w:val="Hyperlink"/>
            <w:noProof/>
          </w:rPr>
          <w:t>Figure 5: Model of piston driven DIW extrusion [9]</w:t>
        </w:r>
        <w:r w:rsidR="001252A8">
          <w:rPr>
            <w:noProof/>
            <w:webHidden/>
          </w:rPr>
          <w:tab/>
        </w:r>
        <w:r w:rsidR="001252A8">
          <w:rPr>
            <w:noProof/>
            <w:webHidden/>
          </w:rPr>
          <w:fldChar w:fldCharType="begin"/>
        </w:r>
        <w:r w:rsidR="001252A8">
          <w:rPr>
            <w:noProof/>
            <w:webHidden/>
          </w:rPr>
          <w:instrText xml:space="preserve"> PAGEREF _Toc38794077 \h </w:instrText>
        </w:r>
        <w:r w:rsidR="001252A8">
          <w:rPr>
            <w:noProof/>
            <w:webHidden/>
          </w:rPr>
        </w:r>
        <w:r w:rsidR="001252A8">
          <w:rPr>
            <w:noProof/>
            <w:webHidden/>
          </w:rPr>
          <w:fldChar w:fldCharType="separate"/>
        </w:r>
        <w:r w:rsidR="001C1FEA">
          <w:rPr>
            <w:noProof/>
            <w:webHidden/>
          </w:rPr>
          <w:t>10</w:t>
        </w:r>
        <w:r w:rsidR="001252A8">
          <w:rPr>
            <w:noProof/>
            <w:webHidden/>
          </w:rPr>
          <w:fldChar w:fldCharType="end"/>
        </w:r>
      </w:hyperlink>
    </w:p>
    <w:p w14:paraId="1BFF4516" w14:textId="2B09164C"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8" w:history="1">
        <w:r w:rsidR="001252A8" w:rsidRPr="00603ED5">
          <w:rPr>
            <w:rStyle w:val="Hyperlink"/>
            <w:noProof/>
          </w:rPr>
          <w:t>Figure 6: Model of lead screw DIW extrusion  [9]</w:t>
        </w:r>
        <w:r w:rsidR="001252A8">
          <w:rPr>
            <w:noProof/>
            <w:webHidden/>
          </w:rPr>
          <w:tab/>
        </w:r>
        <w:r w:rsidR="001252A8">
          <w:rPr>
            <w:noProof/>
            <w:webHidden/>
          </w:rPr>
          <w:fldChar w:fldCharType="begin"/>
        </w:r>
        <w:r w:rsidR="001252A8">
          <w:rPr>
            <w:noProof/>
            <w:webHidden/>
          </w:rPr>
          <w:instrText xml:space="preserve"> PAGEREF _Toc38794078 \h </w:instrText>
        </w:r>
        <w:r w:rsidR="001252A8">
          <w:rPr>
            <w:noProof/>
            <w:webHidden/>
          </w:rPr>
        </w:r>
        <w:r w:rsidR="001252A8">
          <w:rPr>
            <w:noProof/>
            <w:webHidden/>
          </w:rPr>
          <w:fldChar w:fldCharType="separate"/>
        </w:r>
        <w:r w:rsidR="001C1FEA">
          <w:rPr>
            <w:noProof/>
            <w:webHidden/>
          </w:rPr>
          <w:t>11</w:t>
        </w:r>
        <w:r w:rsidR="001252A8">
          <w:rPr>
            <w:noProof/>
            <w:webHidden/>
          </w:rPr>
          <w:fldChar w:fldCharType="end"/>
        </w:r>
      </w:hyperlink>
    </w:p>
    <w:p w14:paraId="2B0A25AD" w14:textId="7526BEC6"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79" w:history="1">
        <w:r w:rsidR="001252A8" w:rsidRPr="00603ED5">
          <w:rPr>
            <w:rStyle w:val="Hyperlink"/>
            <w:noProof/>
          </w:rPr>
          <w:t>Figure 7: Cultures 3D DIW printer</w:t>
        </w:r>
        <w:r w:rsidR="001252A8">
          <w:rPr>
            <w:noProof/>
            <w:webHidden/>
          </w:rPr>
          <w:tab/>
        </w:r>
        <w:r w:rsidR="001252A8">
          <w:rPr>
            <w:noProof/>
            <w:webHidden/>
          </w:rPr>
          <w:fldChar w:fldCharType="begin"/>
        </w:r>
        <w:r w:rsidR="001252A8">
          <w:rPr>
            <w:noProof/>
            <w:webHidden/>
          </w:rPr>
          <w:instrText xml:space="preserve"> PAGEREF _Toc38794079 \h </w:instrText>
        </w:r>
        <w:r w:rsidR="001252A8">
          <w:rPr>
            <w:noProof/>
            <w:webHidden/>
          </w:rPr>
        </w:r>
        <w:r w:rsidR="001252A8">
          <w:rPr>
            <w:noProof/>
            <w:webHidden/>
          </w:rPr>
          <w:fldChar w:fldCharType="separate"/>
        </w:r>
        <w:r w:rsidR="001C1FEA">
          <w:rPr>
            <w:noProof/>
            <w:webHidden/>
          </w:rPr>
          <w:t>16</w:t>
        </w:r>
        <w:r w:rsidR="001252A8">
          <w:rPr>
            <w:noProof/>
            <w:webHidden/>
          </w:rPr>
          <w:fldChar w:fldCharType="end"/>
        </w:r>
      </w:hyperlink>
    </w:p>
    <w:p w14:paraId="3F5418AB" w14:textId="26589946"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0" w:history="1">
        <w:r w:rsidR="001252A8" w:rsidRPr="00603ED5">
          <w:rPr>
            <w:rStyle w:val="Hyperlink"/>
            <w:noProof/>
          </w:rPr>
          <w:t>Figure 8: CAD model of ASTM D638 Type V dogbone</w:t>
        </w:r>
        <w:r w:rsidR="001252A8">
          <w:rPr>
            <w:noProof/>
            <w:webHidden/>
          </w:rPr>
          <w:tab/>
        </w:r>
        <w:r w:rsidR="001252A8">
          <w:rPr>
            <w:noProof/>
            <w:webHidden/>
          </w:rPr>
          <w:fldChar w:fldCharType="begin"/>
        </w:r>
        <w:r w:rsidR="001252A8">
          <w:rPr>
            <w:noProof/>
            <w:webHidden/>
          </w:rPr>
          <w:instrText xml:space="preserve"> PAGEREF _Toc38794080 \h </w:instrText>
        </w:r>
        <w:r w:rsidR="001252A8">
          <w:rPr>
            <w:noProof/>
            <w:webHidden/>
          </w:rPr>
        </w:r>
        <w:r w:rsidR="001252A8">
          <w:rPr>
            <w:noProof/>
            <w:webHidden/>
          </w:rPr>
          <w:fldChar w:fldCharType="separate"/>
        </w:r>
        <w:r w:rsidR="001C1FEA">
          <w:rPr>
            <w:noProof/>
            <w:webHidden/>
          </w:rPr>
          <w:t>18</w:t>
        </w:r>
        <w:r w:rsidR="001252A8">
          <w:rPr>
            <w:noProof/>
            <w:webHidden/>
          </w:rPr>
          <w:fldChar w:fldCharType="end"/>
        </w:r>
      </w:hyperlink>
    </w:p>
    <w:p w14:paraId="18432227" w14:textId="11F0280C"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1" w:history="1">
        <w:r w:rsidR="001252A8" w:rsidRPr="00603ED5">
          <w:rPr>
            <w:rStyle w:val="Hyperlink"/>
            <w:noProof/>
          </w:rPr>
          <w:t>Figure 9: CAD drawing of ASTM D638 Type V dogbone</w:t>
        </w:r>
        <w:r w:rsidR="001252A8">
          <w:rPr>
            <w:noProof/>
            <w:webHidden/>
          </w:rPr>
          <w:tab/>
        </w:r>
        <w:r w:rsidR="001252A8">
          <w:rPr>
            <w:noProof/>
            <w:webHidden/>
          </w:rPr>
          <w:fldChar w:fldCharType="begin"/>
        </w:r>
        <w:r w:rsidR="001252A8">
          <w:rPr>
            <w:noProof/>
            <w:webHidden/>
          </w:rPr>
          <w:instrText xml:space="preserve"> PAGEREF _Toc38794081 \h </w:instrText>
        </w:r>
        <w:r w:rsidR="001252A8">
          <w:rPr>
            <w:noProof/>
            <w:webHidden/>
          </w:rPr>
        </w:r>
        <w:r w:rsidR="001252A8">
          <w:rPr>
            <w:noProof/>
            <w:webHidden/>
          </w:rPr>
          <w:fldChar w:fldCharType="separate"/>
        </w:r>
        <w:r w:rsidR="001C1FEA">
          <w:rPr>
            <w:noProof/>
            <w:webHidden/>
          </w:rPr>
          <w:t>19</w:t>
        </w:r>
        <w:r w:rsidR="001252A8">
          <w:rPr>
            <w:noProof/>
            <w:webHidden/>
          </w:rPr>
          <w:fldChar w:fldCharType="end"/>
        </w:r>
      </w:hyperlink>
    </w:p>
    <w:p w14:paraId="6281F753" w14:textId="53313997"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2" w:history="1">
        <w:r w:rsidR="001252A8" w:rsidRPr="00603ED5">
          <w:rPr>
            <w:rStyle w:val="Hyperlink"/>
            <w:noProof/>
          </w:rPr>
          <w:t>Figure 10: Repetier-Host print preview of transverse infill</w:t>
        </w:r>
        <w:r w:rsidR="001252A8">
          <w:rPr>
            <w:noProof/>
            <w:webHidden/>
          </w:rPr>
          <w:tab/>
        </w:r>
        <w:r w:rsidR="001252A8">
          <w:rPr>
            <w:noProof/>
            <w:webHidden/>
          </w:rPr>
          <w:fldChar w:fldCharType="begin"/>
        </w:r>
        <w:r w:rsidR="001252A8">
          <w:rPr>
            <w:noProof/>
            <w:webHidden/>
          </w:rPr>
          <w:instrText xml:space="preserve"> PAGEREF _Toc38794082 \h </w:instrText>
        </w:r>
        <w:r w:rsidR="001252A8">
          <w:rPr>
            <w:noProof/>
            <w:webHidden/>
          </w:rPr>
        </w:r>
        <w:r w:rsidR="001252A8">
          <w:rPr>
            <w:noProof/>
            <w:webHidden/>
          </w:rPr>
          <w:fldChar w:fldCharType="separate"/>
        </w:r>
        <w:r w:rsidR="001C1FEA">
          <w:rPr>
            <w:noProof/>
            <w:webHidden/>
          </w:rPr>
          <w:t>19</w:t>
        </w:r>
        <w:r w:rsidR="001252A8">
          <w:rPr>
            <w:noProof/>
            <w:webHidden/>
          </w:rPr>
          <w:fldChar w:fldCharType="end"/>
        </w:r>
      </w:hyperlink>
    </w:p>
    <w:p w14:paraId="2EFA1E18" w14:textId="6EDE036C"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3" w:history="1">
        <w:r w:rsidR="001252A8" w:rsidRPr="00603ED5">
          <w:rPr>
            <w:rStyle w:val="Hyperlink"/>
            <w:noProof/>
          </w:rPr>
          <w:t>Figure 11: Repetier-Host print preview of longitudinal infill</w:t>
        </w:r>
        <w:r w:rsidR="001252A8">
          <w:rPr>
            <w:noProof/>
            <w:webHidden/>
          </w:rPr>
          <w:tab/>
        </w:r>
        <w:r w:rsidR="001252A8">
          <w:rPr>
            <w:noProof/>
            <w:webHidden/>
          </w:rPr>
          <w:fldChar w:fldCharType="begin"/>
        </w:r>
        <w:r w:rsidR="001252A8">
          <w:rPr>
            <w:noProof/>
            <w:webHidden/>
          </w:rPr>
          <w:instrText xml:space="preserve"> PAGEREF _Toc38794083 \h </w:instrText>
        </w:r>
        <w:r w:rsidR="001252A8">
          <w:rPr>
            <w:noProof/>
            <w:webHidden/>
          </w:rPr>
        </w:r>
        <w:r w:rsidR="001252A8">
          <w:rPr>
            <w:noProof/>
            <w:webHidden/>
          </w:rPr>
          <w:fldChar w:fldCharType="separate"/>
        </w:r>
        <w:r w:rsidR="001C1FEA">
          <w:rPr>
            <w:noProof/>
            <w:webHidden/>
          </w:rPr>
          <w:t>20</w:t>
        </w:r>
        <w:r w:rsidR="001252A8">
          <w:rPr>
            <w:noProof/>
            <w:webHidden/>
          </w:rPr>
          <w:fldChar w:fldCharType="end"/>
        </w:r>
      </w:hyperlink>
    </w:p>
    <w:p w14:paraId="4C614A9F" w14:textId="7A61720E"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4" w:history="1">
        <w:r w:rsidR="001252A8" w:rsidRPr="00603ED5">
          <w:rPr>
            <w:rStyle w:val="Hyperlink"/>
            <w:noProof/>
          </w:rPr>
          <w:t>Figure 12: Repetier-Host print preview of several layers</w:t>
        </w:r>
        <w:r w:rsidR="001252A8">
          <w:rPr>
            <w:noProof/>
            <w:webHidden/>
          </w:rPr>
          <w:tab/>
        </w:r>
        <w:r w:rsidR="001252A8">
          <w:rPr>
            <w:noProof/>
            <w:webHidden/>
          </w:rPr>
          <w:fldChar w:fldCharType="begin"/>
        </w:r>
        <w:r w:rsidR="001252A8">
          <w:rPr>
            <w:noProof/>
            <w:webHidden/>
          </w:rPr>
          <w:instrText xml:space="preserve"> PAGEREF _Toc38794084 \h </w:instrText>
        </w:r>
        <w:r w:rsidR="001252A8">
          <w:rPr>
            <w:noProof/>
            <w:webHidden/>
          </w:rPr>
        </w:r>
        <w:r w:rsidR="001252A8">
          <w:rPr>
            <w:noProof/>
            <w:webHidden/>
          </w:rPr>
          <w:fldChar w:fldCharType="separate"/>
        </w:r>
        <w:r w:rsidR="001C1FEA">
          <w:rPr>
            <w:noProof/>
            <w:webHidden/>
          </w:rPr>
          <w:t>20</w:t>
        </w:r>
        <w:r w:rsidR="001252A8">
          <w:rPr>
            <w:noProof/>
            <w:webHidden/>
          </w:rPr>
          <w:fldChar w:fldCharType="end"/>
        </w:r>
      </w:hyperlink>
    </w:p>
    <w:p w14:paraId="4B788FAD" w14:textId="43389CBB"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5" w:history="1">
        <w:r w:rsidR="001252A8" w:rsidRPr="00603ED5">
          <w:rPr>
            <w:rStyle w:val="Hyperlink"/>
            <w:noProof/>
          </w:rPr>
          <w:t>Figure 13: Repetier-Host print preview of aligned rectilinear infill pattern</w:t>
        </w:r>
        <w:r w:rsidR="001252A8">
          <w:rPr>
            <w:noProof/>
            <w:webHidden/>
          </w:rPr>
          <w:tab/>
        </w:r>
        <w:r w:rsidR="001252A8">
          <w:rPr>
            <w:noProof/>
            <w:webHidden/>
          </w:rPr>
          <w:fldChar w:fldCharType="begin"/>
        </w:r>
        <w:r w:rsidR="001252A8">
          <w:rPr>
            <w:noProof/>
            <w:webHidden/>
          </w:rPr>
          <w:instrText xml:space="preserve"> PAGEREF _Toc38794085 \h </w:instrText>
        </w:r>
        <w:r w:rsidR="001252A8">
          <w:rPr>
            <w:noProof/>
            <w:webHidden/>
          </w:rPr>
        </w:r>
        <w:r w:rsidR="001252A8">
          <w:rPr>
            <w:noProof/>
            <w:webHidden/>
          </w:rPr>
          <w:fldChar w:fldCharType="separate"/>
        </w:r>
        <w:r w:rsidR="001C1FEA">
          <w:rPr>
            <w:noProof/>
            <w:webHidden/>
          </w:rPr>
          <w:t>21</w:t>
        </w:r>
        <w:r w:rsidR="001252A8">
          <w:rPr>
            <w:noProof/>
            <w:webHidden/>
          </w:rPr>
          <w:fldChar w:fldCharType="end"/>
        </w:r>
      </w:hyperlink>
    </w:p>
    <w:p w14:paraId="6B2CB87C" w14:textId="000CA47F"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6" w:history="1">
        <w:r w:rsidR="001252A8" w:rsidRPr="00603ED5">
          <w:rPr>
            <w:rStyle w:val="Hyperlink"/>
            <w:noProof/>
          </w:rPr>
          <w:t>Figure 14: Transverse infill of printed dogbone sample</w:t>
        </w:r>
        <w:r w:rsidR="001252A8">
          <w:rPr>
            <w:noProof/>
            <w:webHidden/>
          </w:rPr>
          <w:tab/>
        </w:r>
        <w:r w:rsidR="001252A8">
          <w:rPr>
            <w:noProof/>
            <w:webHidden/>
          </w:rPr>
          <w:fldChar w:fldCharType="begin"/>
        </w:r>
        <w:r w:rsidR="001252A8">
          <w:rPr>
            <w:noProof/>
            <w:webHidden/>
          </w:rPr>
          <w:instrText xml:space="preserve"> PAGEREF _Toc38794086 \h </w:instrText>
        </w:r>
        <w:r w:rsidR="001252A8">
          <w:rPr>
            <w:noProof/>
            <w:webHidden/>
          </w:rPr>
        </w:r>
        <w:r w:rsidR="001252A8">
          <w:rPr>
            <w:noProof/>
            <w:webHidden/>
          </w:rPr>
          <w:fldChar w:fldCharType="separate"/>
        </w:r>
        <w:r w:rsidR="001C1FEA">
          <w:rPr>
            <w:noProof/>
            <w:webHidden/>
          </w:rPr>
          <w:t>24</w:t>
        </w:r>
        <w:r w:rsidR="001252A8">
          <w:rPr>
            <w:noProof/>
            <w:webHidden/>
          </w:rPr>
          <w:fldChar w:fldCharType="end"/>
        </w:r>
      </w:hyperlink>
    </w:p>
    <w:p w14:paraId="2DAE68AE" w14:textId="63CD69F8"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7" w:history="1">
        <w:r w:rsidR="001252A8" w:rsidRPr="00603ED5">
          <w:rPr>
            <w:rStyle w:val="Hyperlink"/>
            <w:noProof/>
          </w:rPr>
          <w:t>Figure 15: Longitudinal infill of printed dogbone sample</w:t>
        </w:r>
        <w:r w:rsidR="001252A8">
          <w:rPr>
            <w:noProof/>
            <w:webHidden/>
          </w:rPr>
          <w:tab/>
        </w:r>
        <w:r w:rsidR="001252A8">
          <w:rPr>
            <w:noProof/>
            <w:webHidden/>
          </w:rPr>
          <w:fldChar w:fldCharType="begin"/>
        </w:r>
        <w:r w:rsidR="001252A8">
          <w:rPr>
            <w:noProof/>
            <w:webHidden/>
          </w:rPr>
          <w:instrText xml:space="preserve"> PAGEREF _Toc38794087 \h </w:instrText>
        </w:r>
        <w:r w:rsidR="001252A8">
          <w:rPr>
            <w:noProof/>
            <w:webHidden/>
          </w:rPr>
        </w:r>
        <w:r w:rsidR="001252A8">
          <w:rPr>
            <w:noProof/>
            <w:webHidden/>
          </w:rPr>
          <w:fldChar w:fldCharType="separate"/>
        </w:r>
        <w:r w:rsidR="001C1FEA">
          <w:rPr>
            <w:noProof/>
            <w:webHidden/>
          </w:rPr>
          <w:t>25</w:t>
        </w:r>
        <w:r w:rsidR="001252A8">
          <w:rPr>
            <w:noProof/>
            <w:webHidden/>
          </w:rPr>
          <w:fldChar w:fldCharType="end"/>
        </w:r>
      </w:hyperlink>
    </w:p>
    <w:p w14:paraId="16F2A9F7" w14:textId="455DFE5C"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8" w:history="1">
        <w:r w:rsidR="001252A8" w:rsidRPr="00603ED5">
          <w:rPr>
            <w:rStyle w:val="Hyperlink"/>
            <w:noProof/>
          </w:rPr>
          <w:t>Figure 16: Final layers of dogbone sample being printed</w:t>
        </w:r>
        <w:r w:rsidR="001252A8">
          <w:rPr>
            <w:noProof/>
            <w:webHidden/>
          </w:rPr>
          <w:tab/>
        </w:r>
        <w:r w:rsidR="001252A8">
          <w:rPr>
            <w:noProof/>
            <w:webHidden/>
          </w:rPr>
          <w:fldChar w:fldCharType="begin"/>
        </w:r>
        <w:r w:rsidR="001252A8">
          <w:rPr>
            <w:noProof/>
            <w:webHidden/>
          </w:rPr>
          <w:instrText xml:space="preserve"> PAGEREF _Toc38794088 \h </w:instrText>
        </w:r>
        <w:r w:rsidR="001252A8">
          <w:rPr>
            <w:noProof/>
            <w:webHidden/>
          </w:rPr>
        </w:r>
        <w:r w:rsidR="001252A8">
          <w:rPr>
            <w:noProof/>
            <w:webHidden/>
          </w:rPr>
          <w:fldChar w:fldCharType="separate"/>
        </w:r>
        <w:r w:rsidR="001C1FEA">
          <w:rPr>
            <w:noProof/>
            <w:webHidden/>
          </w:rPr>
          <w:t>26</w:t>
        </w:r>
        <w:r w:rsidR="001252A8">
          <w:rPr>
            <w:noProof/>
            <w:webHidden/>
          </w:rPr>
          <w:fldChar w:fldCharType="end"/>
        </w:r>
      </w:hyperlink>
    </w:p>
    <w:p w14:paraId="766F1888" w14:textId="4611B7F5"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89" w:history="1">
        <w:r w:rsidR="001252A8" w:rsidRPr="00603ED5">
          <w:rPr>
            <w:rStyle w:val="Hyperlink"/>
            <w:noProof/>
          </w:rPr>
          <w:t>Figure 17: Copper tabs used as electrodes for conductivity testing</w:t>
        </w:r>
        <w:r w:rsidR="001252A8">
          <w:rPr>
            <w:noProof/>
            <w:webHidden/>
          </w:rPr>
          <w:tab/>
        </w:r>
        <w:r w:rsidR="001252A8">
          <w:rPr>
            <w:noProof/>
            <w:webHidden/>
          </w:rPr>
          <w:fldChar w:fldCharType="begin"/>
        </w:r>
        <w:r w:rsidR="001252A8">
          <w:rPr>
            <w:noProof/>
            <w:webHidden/>
          </w:rPr>
          <w:instrText xml:space="preserve"> PAGEREF _Toc38794089 \h </w:instrText>
        </w:r>
        <w:r w:rsidR="001252A8">
          <w:rPr>
            <w:noProof/>
            <w:webHidden/>
          </w:rPr>
        </w:r>
        <w:r w:rsidR="001252A8">
          <w:rPr>
            <w:noProof/>
            <w:webHidden/>
          </w:rPr>
          <w:fldChar w:fldCharType="separate"/>
        </w:r>
        <w:r w:rsidR="001C1FEA">
          <w:rPr>
            <w:noProof/>
            <w:webHidden/>
          </w:rPr>
          <w:t>27</w:t>
        </w:r>
        <w:r w:rsidR="001252A8">
          <w:rPr>
            <w:noProof/>
            <w:webHidden/>
          </w:rPr>
          <w:fldChar w:fldCharType="end"/>
        </w:r>
      </w:hyperlink>
    </w:p>
    <w:p w14:paraId="1F0D1544" w14:textId="7B441019"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0" w:history="1">
        <w:r w:rsidR="001252A8" w:rsidRPr="00603ED5">
          <w:rPr>
            <w:rStyle w:val="Hyperlink"/>
            <w:noProof/>
          </w:rPr>
          <w:t>Figure 18: Second layer of conductivity dogbone being printed</w:t>
        </w:r>
        <w:r w:rsidR="001252A8">
          <w:rPr>
            <w:noProof/>
            <w:webHidden/>
          </w:rPr>
          <w:tab/>
        </w:r>
        <w:r w:rsidR="001252A8">
          <w:rPr>
            <w:noProof/>
            <w:webHidden/>
          </w:rPr>
          <w:fldChar w:fldCharType="begin"/>
        </w:r>
        <w:r w:rsidR="001252A8">
          <w:rPr>
            <w:noProof/>
            <w:webHidden/>
          </w:rPr>
          <w:instrText xml:space="preserve"> PAGEREF _Toc38794090 \h </w:instrText>
        </w:r>
        <w:r w:rsidR="001252A8">
          <w:rPr>
            <w:noProof/>
            <w:webHidden/>
          </w:rPr>
        </w:r>
        <w:r w:rsidR="001252A8">
          <w:rPr>
            <w:noProof/>
            <w:webHidden/>
          </w:rPr>
          <w:fldChar w:fldCharType="separate"/>
        </w:r>
        <w:r w:rsidR="001C1FEA">
          <w:rPr>
            <w:noProof/>
            <w:webHidden/>
          </w:rPr>
          <w:t>27</w:t>
        </w:r>
        <w:r w:rsidR="001252A8">
          <w:rPr>
            <w:noProof/>
            <w:webHidden/>
          </w:rPr>
          <w:fldChar w:fldCharType="end"/>
        </w:r>
      </w:hyperlink>
    </w:p>
    <w:p w14:paraId="53F58EEB" w14:textId="65F8678E"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1" w:history="1">
        <w:r w:rsidR="001252A8" w:rsidRPr="00603ED5">
          <w:rPr>
            <w:rStyle w:val="Hyperlink"/>
            <w:noProof/>
          </w:rPr>
          <w:t>Figure 19: CAD model of shape memory demonstration print</w:t>
        </w:r>
        <w:r w:rsidR="001252A8">
          <w:rPr>
            <w:noProof/>
            <w:webHidden/>
          </w:rPr>
          <w:tab/>
        </w:r>
        <w:r w:rsidR="001252A8">
          <w:rPr>
            <w:noProof/>
            <w:webHidden/>
          </w:rPr>
          <w:fldChar w:fldCharType="begin"/>
        </w:r>
        <w:r w:rsidR="001252A8">
          <w:rPr>
            <w:noProof/>
            <w:webHidden/>
          </w:rPr>
          <w:instrText xml:space="preserve"> PAGEREF _Toc38794091 \h </w:instrText>
        </w:r>
        <w:r w:rsidR="001252A8">
          <w:rPr>
            <w:noProof/>
            <w:webHidden/>
          </w:rPr>
        </w:r>
        <w:r w:rsidR="001252A8">
          <w:rPr>
            <w:noProof/>
            <w:webHidden/>
          </w:rPr>
          <w:fldChar w:fldCharType="separate"/>
        </w:r>
        <w:r w:rsidR="001C1FEA">
          <w:rPr>
            <w:noProof/>
            <w:webHidden/>
          </w:rPr>
          <w:t>28</w:t>
        </w:r>
        <w:r w:rsidR="001252A8">
          <w:rPr>
            <w:noProof/>
            <w:webHidden/>
          </w:rPr>
          <w:fldChar w:fldCharType="end"/>
        </w:r>
      </w:hyperlink>
    </w:p>
    <w:p w14:paraId="0E78B693" w14:textId="59008F47"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2" w:history="1">
        <w:r w:rsidR="001252A8" w:rsidRPr="00603ED5">
          <w:rPr>
            <w:rStyle w:val="Hyperlink"/>
            <w:noProof/>
          </w:rPr>
          <w:t>Figure 20: Folded MWCNT demonstration print</w:t>
        </w:r>
        <w:r w:rsidR="001252A8">
          <w:rPr>
            <w:noProof/>
            <w:webHidden/>
          </w:rPr>
          <w:tab/>
        </w:r>
        <w:r w:rsidR="001252A8">
          <w:rPr>
            <w:noProof/>
            <w:webHidden/>
          </w:rPr>
          <w:fldChar w:fldCharType="begin"/>
        </w:r>
        <w:r w:rsidR="001252A8">
          <w:rPr>
            <w:noProof/>
            <w:webHidden/>
          </w:rPr>
          <w:instrText xml:space="preserve"> PAGEREF _Toc38794092 \h </w:instrText>
        </w:r>
        <w:r w:rsidR="001252A8">
          <w:rPr>
            <w:noProof/>
            <w:webHidden/>
          </w:rPr>
        </w:r>
        <w:r w:rsidR="001252A8">
          <w:rPr>
            <w:noProof/>
            <w:webHidden/>
          </w:rPr>
          <w:fldChar w:fldCharType="separate"/>
        </w:r>
        <w:r w:rsidR="001C1FEA">
          <w:rPr>
            <w:noProof/>
            <w:webHidden/>
          </w:rPr>
          <w:t>29</w:t>
        </w:r>
        <w:r w:rsidR="001252A8">
          <w:rPr>
            <w:noProof/>
            <w:webHidden/>
          </w:rPr>
          <w:fldChar w:fldCharType="end"/>
        </w:r>
      </w:hyperlink>
    </w:p>
    <w:p w14:paraId="4800D9C7" w14:textId="6FDF133D"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3" w:history="1">
        <w:r w:rsidR="001252A8" w:rsidRPr="00603ED5">
          <w:rPr>
            <w:rStyle w:val="Hyperlink"/>
            <w:noProof/>
          </w:rPr>
          <w:t>Figure 21: Unfolding process of MWCNT demonstration print</w:t>
        </w:r>
        <w:r w:rsidR="001252A8">
          <w:rPr>
            <w:noProof/>
            <w:webHidden/>
          </w:rPr>
          <w:tab/>
        </w:r>
        <w:r w:rsidR="001252A8">
          <w:rPr>
            <w:noProof/>
            <w:webHidden/>
          </w:rPr>
          <w:fldChar w:fldCharType="begin"/>
        </w:r>
        <w:r w:rsidR="001252A8">
          <w:rPr>
            <w:noProof/>
            <w:webHidden/>
          </w:rPr>
          <w:instrText xml:space="preserve"> PAGEREF _Toc38794093 \h </w:instrText>
        </w:r>
        <w:r w:rsidR="001252A8">
          <w:rPr>
            <w:noProof/>
            <w:webHidden/>
          </w:rPr>
        </w:r>
        <w:r w:rsidR="001252A8">
          <w:rPr>
            <w:noProof/>
            <w:webHidden/>
          </w:rPr>
          <w:fldChar w:fldCharType="separate"/>
        </w:r>
        <w:r w:rsidR="001C1FEA">
          <w:rPr>
            <w:noProof/>
            <w:webHidden/>
          </w:rPr>
          <w:t>29</w:t>
        </w:r>
        <w:r w:rsidR="001252A8">
          <w:rPr>
            <w:noProof/>
            <w:webHidden/>
          </w:rPr>
          <w:fldChar w:fldCharType="end"/>
        </w:r>
      </w:hyperlink>
    </w:p>
    <w:p w14:paraId="63AF7FDB" w14:textId="6E1E1260"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4" w:history="1">
        <w:r w:rsidR="001252A8" w:rsidRPr="00603ED5">
          <w:rPr>
            <w:rStyle w:val="Hyperlink"/>
            <w:noProof/>
          </w:rPr>
          <w:t>Figure 22: CAD model of second demonstration print</w:t>
        </w:r>
        <w:r w:rsidR="001252A8">
          <w:rPr>
            <w:noProof/>
            <w:webHidden/>
          </w:rPr>
          <w:tab/>
        </w:r>
        <w:r w:rsidR="001252A8">
          <w:rPr>
            <w:noProof/>
            <w:webHidden/>
          </w:rPr>
          <w:fldChar w:fldCharType="begin"/>
        </w:r>
        <w:r w:rsidR="001252A8">
          <w:rPr>
            <w:noProof/>
            <w:webHidden/>
          </w:rPr>
          <w:instrText xml:space="preserve"> PAGEREF _Toc38794094 \h </w:instrText>
        </w:r>
        <w:r w:rsidR="001252A8">
          <w:rPr>
            <w:noProof/>
            <w:webHidden/>
          </w:rPr>
        </w:r>
        <w:r w:rsidR="001252A8">
          <w:rPr>
            <w:noProof/>
            <w:webHidden/>
          </w:rPr>
          <w:fldChar w:fldCharType="separate"/>
        </w:r>
        <w:r w:rsidR="001C1FEA">
          <w:rPr>
            <w:noProof/>
            <w:webHidden/>
          </w:rPr>
          <w:t>30</w:t>
        </w:r>
        <w:r w:rsidR="001252A8">
          <w:rPr>
            <w:noProof/>
            <w:webHidden/>
          </w:rPr>
          <w:fldChar w:fldCharType="end"/>
        </w:r>
      </w:hyperlink>
    </w:p>
    <w:p w14:paraId="5EC8E938" w14:textId="1B924A54"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5" w:history="1">
        <w:r w:rsidR="001252A8" w:rsidRPr="00603ED5">
          <w:rPr>
            <w:rStyle w:val="Hyperlink"/>
            <w:noProof/>
          </w:rPr>
          <w:t>Figure 23: Carbon black demonstration print folded into box</w:t>
        </w:r>
        <w:r w:rsidR="001252A8">
          <w:rPr>
            <w:noProof/>
            <w:webHidden/>
          </w:rPr>
          <w:tab/>
        </w:r>
        <w:r w:rsidR="001252A8">
          <w:rPr>
            <w:noProof/>
            <w:webHidden/>
          </w:rPr>
          <w:fldChar w:fldCharType="begin"/>
        </w:r>
        <w:r w:rsidR="001252A8">
          <w:rPr>
            <w:noProof/>
            <w:webHidden/>
          </w:rPr>
          <w:instrText xml:space="preserve"> PAGEREF _Toc38794095 \h </w:instrText>
        </w:r>
        <w:r w:rsidR="001252A8">
          <w:rPr>
            <w:noProof/>
            <w:webHidden/>
          </w:rPr>
        </w:r>
        <w:r w:rsidR="001252A8">
          <w:rPr>
            <w:noProof/>
            <w:webHidden/>
          </w:rPr>
          <w:fldChar w:fldCharType="separate"/>
        </w:r>
        <w:r w:rsidR="001C1FEA">
          <w:rPr>
            <w:noProof/>
            <w:webHidden/>
          </w:rPr>
          <w:t>30</w:t>
        </w:r>
        <w:r w:rsidR="001252A8">
          <w:rPr>
            <w:noProof/>
            <w:webHidden/>
          </w:rPr>
          <w:fldChar w:fldCharType="end"/>
        </w:r>
      </w:hyperlink>
    </w:p>
    <w:p w14:paraId="5CA8026D" w14:textId="127F8C63"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6" w:history="1">
        <w:r w:rsidR="001252A8" w:rsidRPr="00603ED5">
          <w:rPr>
            <w:rStyle w:val="Hyperlink"/>
            <w:noProof/>
          </w:rPr>
          <w:t>Figure 24: Unfolding process of carbon black demonstration print</w:t>
        </w:r>
        <w:r w:rsidR="001252A8">
          <w:rPr>
            <w:noProof/>
            <w:webHidden/>
          </w:rPr>
          <w:tab/>
        </w:r>
        <w:r w:rsidR="001252A8">
          <w:rPr>
            <w:noProof/>
            <w:webHidden/>
          </w:rPr>
          <w:fldChar w:fldCharType="begin"/>
        </w:r>
        <w:r w:rsidR="001252A8">
          <w:rPr>
            <w:noProof/>
            <w:webHidden/>
          </w:rPr>
          <w:instrText xml:space="preserve"> PAGEREF _Toc38794096 \h </w:instrText>
        </w:r>
        <w:r w:rsidR="001252A8">
          <w:rPr>
            <w:noProof/>
            <w:webHidden/>
          </w:rPr>
        </w:r>
        <w:r w:rsidR="001252A8">
          <w:rPr>
            <w:noProof/>
            <w:webHidden/>
          </w:rPr>
          <w:fldChar w:fldCharType="separate"/>
        </w:r>
        <w:r w:rsidR="001C1FEA">
          <w:rPr>
            <w:noProof/>
            <w:webHidden/>
          </w:rPr>
          <w:t>31</w:t>
        </w:r>
        <w:r w:rsidR="001252A8">
          <w:rPr>
            <w:noProof/>
            <w:webHidden/>
          </w:rPr>
          <w:fldChar w:fldCharType="end"/>
        </w:r>
      </w:hyperlink>
    </w:p>
    <w:p w14:paraId="3471FDD1" w14:textId="2E6E57CD"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7" w:history="1">
        <w:r w:rsidR="001252A8" w:rsidRPr="00603ED5">
          <w:rPr>
            <w:rStyle w:val="Hyperlink"/>
            <w:noProof/>
          </w:rPr>
          <w:t>Figure 25: Average test section widths and thicknesses for carbon black samples</w:t>
        </w:r>
        <w:r w:rsidR="001252A8">
          <w:rPr>
            <w:noProof/>
            <w:webHidden/>
          </w:rPr>
          <w:tab/>
        </w:r>
        <w:r w:rsidR="001252A8">
          <w:rPr>
            <w:noProof/>
            <w:webHidden/>
          </w:rPr>
          <w:fldChar w:fldCharType="begin"/>
        </w:r>
        <w:r w:rsidR="001252A8">
          <w:rPr>
            <w:noProof/>
            <w:webHidden/>
          </w:rPr>
          <w:instrText xml:space="preserve"> PAGEREF _Toc38794097 \h </w:instrText>
        </w:r>
        <w:r w:rsidR="001252A8">
          <w:rPr>
            <w:noProof/>
            <w:webHidden/>
          </w:rPr>
        </w:r>
        <w:r w:rsidR="001252A8">
          <w:rPr>
            <w:noProof/>
            <w:webHidden/>
          </w:rPr>
          <w:fldChar w:fldCharType="separate"/>
        </w:r>
        <w:r w:rsidR="001C1FEA">
          <w:rPr>
            <w:noProof/>
            <w:webHidden/>
          </w:rPr>
          <w:t>33</w:t>
        </w:r>
        <w:r w:rsidR="001252A8">
          <w:rPr>
            <w:noProof/>
            <w:webHidden/>
          </w:rPr>
          <w:fldChar w:fldCharType="end"/>
        </w:r>
      </w:hyperlink>
    </w:p>
    <w:p w14:paraId="14231C30" w14:textId="45ACC547"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8" w:history="1">
        <w:r w:rsidR="001252A8" w:rsidRPr="00603ED5">
          <w:rPr>
            <w:rStyle w:val="Hyperlink"/>
            <w:noProof/>
          </w:rPr>
          <w:t>Figure 26: Average test section widths and thicknesses for MWCNT samples</w:t>
        </w:r>
        <w:r w:rsidR="001252A8">
          <w:rPr>
            <w:noProof/>
            <w:webHidden/>
          </w:rPr>
          <w:tab/>
        </w:r>
        <w:r w:rsidR="001252A8">
          <w:rPr>
            <w:noProof/>
            <w:webHidden/>
          </w:rPr>
          <w:fldChar w:fldCharType="begin"/>
        </w:r>
        <w:r w:rsidR="001252A8">
          <w:rPr>
            <w:noProof/>
            <w:webHidden/>
          </w:rPr>
          <w:instrText xml:space="preserve"> PAGEREF _Toc38794098 \h </w:instrText>
        </w:r>
        <w:r w:rsidR="001252A8">
          <w:rPr>
            <w:noProof/>
            <w:webHidden/>
          </w:rPr>
        </w:r>
        <w:r w:rsidR="001252A8">
          <w:rPr>
            <w:noProof/>
            <w:webHidden/>
          </w:rPr>
          <w:fldChar w:fldCharType="separate"/>
        </w:r>
        <w:r w:rsidR="001C1FEA">
          <w:rPr>
            <w:noProof/>
            <w:webHidden/>
          </w:rPr>
          <w:t>34</w:t>
        </w:r>
        <w:r w:rsidR="001252A8">
          <w:rPr>
            <w:noProof/>
            <w:webHidden/>
          </w:rPr>
          <w:fldChar w:fldCharType="end"/>
        </w:r>
      </w:hyperlink>
    </w:p>
    <w:p w14:paraId="21FD0813" w14:textId="2C059204"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099" w:history="1">
        <w:r w:rsidR="001252A8" w:rsidRPr="00603ED5">
          <w:rPr>
            <w:rStyle w:val="Hyperlink"/>
            <w:noProof/>
          </w:rPr>
          <w:t>Figure 27: Room temperature strain-to-failure trials for non-degassed 10 wt% carbon black, short fiber prints</w:t>
        </w:r>
        <w:r w:rsidR="001252A8">
          <w:rPr>
            <w:noProof/>
            <w:webHidden/>
          </w:rPr>
          <w:tab/>
        </w:r>
        <w:r w:rsidR="001252A8">
          <w:rPr>
            <w:noProof/>
            <w:webHidden/>
          </w:rPr>
          <w:fldChar w:fldCharType="begin"/>
        </w:r>
        <w:r w:rsidR="001252A8">
          <w:rPr>
            <w:noProof/>
            <w:webHidden/>
          </w:rPr>
          <w:instrText xml:space="preserve"> PAGEREF _Toc38794099 \h </w:instrText>
        </w:r>
        <w:r w:rsidR="001252A8">
          <w:rPr>
            <w:noProof/>
            <w:webHidden/>
          </w:rPr>
        </w:r>
        <w:r w:rsidR="001252A8">
          <w:rPr>
            <w:noProof/>
            <w:webHidden/>
          </w:rPr>
          <w:fldChar w:fldCharType="separate"/>
        </w:r>
        <w:r w:rsidR="001C1FEA">
          <w:rPr>
            <w:noProof/>
            <w:webHidden/>
          </w:rPr>
          <w:t>36</w:t>
        </w:r>
        <w:r w:rsidR="001252A8">
          <w:rPr>
            <w:noProof/>
            <w:webHidden/>
          </w:rPr>
          <w:fldChar w:fldCharType="end"/>
        </w:r>
      </w:hyperlink>
    </w:p>
    <w:p w14:paraId="032B81F2" w14:textId="08929F4B"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0" w:history="1">
        <w:r w:rsidR="001252A8" w:rsidRPr="00603ED5">
          <w:rPr>
            <w:rStyle w:val="Hyperlink"/>
            <w:noProof/>
          </w:rPr>
          <w:t>Figure 28: Cross section of non-degassed 10 wt% carbon black, 1 wt% short fiber print</w:t>
        </w:r>
        <w:r w:rsidR="001252A8">
          <w:rPr>
            <w:noProof/>
            <w:webHidden/>
          </w:rPr>
          <w:tab/>
        </w:r>
        <w:r w:rsidR="001252A8">
          <w:rPr>
            <w:noProof/>
            <w:webHidden/>
          </w:rPr>
          <w:fldChar w:fldCharType="begin"/>
        </w:r>
        <w:r w:rsidR="001252A8">
          <w:rPr>
            <w:noProof/>
            <w:webHidden/>
          </w:rPr>
          <w:instrText xml:space="preserve"> PAGEREF _Toc38794100 \h </w:instrText>
        </w:r>
        <w:r w:rsidR="001252A8">
          <w:rPr>
            <w:noProof/>
            <w:webHidden/>
          </w:rPr>
        </w:r>
        <w:r w:rsidR="001252A8">
          <w:rPr>
            <w:noProof/>
            <w:webHidden/>
          </w:rPr>
          <w:fldChar w:fldCharType="separate"/>
        </w:r>
        <w:r w:rsidR="001C1FEA">
          <w:rPr>
            <w:noProof/>
            <w:webHidden/>
          </w:rPr>
          <w:t>37</w:t>
        </w:r>
        <w:r w:rsidR="001252A8">
          <w:rPr>
            <w:noProof/>
            <w:webHidden/>
          </w:rPr>
          <w:fldChar w:fldCharType="end"/>
        </w:r>
      </w:hyperlink>
    </w:p>
    <w:p w14:paraId="3724C781" w14:textId="1CA34A61"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1" w:history="1">
        <w:r w:rsidR="001252A8" w:rsidRPr="00603ED5">
          <w:rPr>
            <w:rStyle w:val="Hyperlink"/>
            <w:noProof/>
          </w:rPr>
          <w:t>Figure 29: Cross section of non-degassed 10 wt% carbon black, 2 wt% short fiber print</w:t>
        </w:r>
        <w:r w:rsidR="001252A8">
          <w:rPr>
            <w:noProof/>
            <w:webHidden/>
          </w:rPr>
          <w:tab/>
        </w:r>
        <w:r w:rsidR="001252A8">
          <w:rPr>
            <w:noProof/>
            <w:webHidden/>
          </w:rPr>
          <w:fldChar w:fldCharType="begin"/>
        </w:r>
        <w:r w:rsidR="001252A8">
          <w:rPr>
            <w:noProof/>
            <w:webHidden/>
          </w:rPr>
          <w:instrText xml:space="preserve"> PAGEREF _Toc38794101 \h </w:instrText>
        </w:r>
        <w:r w:rsidR="001252A8">
          <w:rPr>
            <w:noProof/>
            <w:webHidden/>
          </w:rPr>
        </w:r>
        <w:r w:rsidR="001252A8">
          <w:rPr>
            <w:noProof/>
            <w:webHidden/>
          </w:rPr>
          <w:fldChar w:fldCharType="separate"/>
        </w:r>
        <w:r w:rsidR="001C1FEA">
          <w:rPr>
            <w:noProof/>
            <w:webHidden/>
          </w:rPr>
          <w:t>37</w:t>
        </w:r>
        <w:r w:rsidR="001252A8">
          <w:rPr>
            <w:noProof/>
            <w:webHidden/>
          </w:rPr>
          <w:fldChar w:fldCharType="end"/>
        </w:r>
      </w:hyperlink>
    </w:p>
    <w:p w14:paraId="19066840" w14:textId="432771F9"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2" w:history="1">
        <w:r w:rsidR="001252A8" w:rsidRPr="00603ED5">
          <w:rPr>
            <w:rStyle w:val="Hyperlink"/>
            <w:noProof/>
          </w:rPr>
          <w:t>Figure 30: Cross section of non-degassed 10 wt% carbon black, 3 wt% short fiber print</w:t>
        </w:r>
        <w:r w:rsidR="001252A8">
          <w:rPr>
            <w:noProof/>
            <w:webHidden/>
          </w:rPr>
          <w:tab/>
        </w:r>
        <w:r w:rsidR="001252A8">
          <w:rPr>
            <w:noProof/>
            <w:webHidden/>
          </w:rPr>
          <w:fldChar w:fldCharType="begin"/>
        </w:r>
        <w:r w:rsidR="001252A8">
          <w:rPr>
            <w:noProof/>
            <w:webHidden/>
          </w:rPr>
          <w:instrText xml:space="preserve"> PAGEREF _Toc38794102 \h </w:instrText>
        </w:r>
        <w:r w:rsidR="001252A8">
          <w:rPr>
            <w:noProof/>
            <w:webHidden/>
          </w:rPr>
        </w:r>
        <w:r w:rsidR="001252A8">
          <w:rPr>
            <w:noProof/>
            <w:webHidden/>
          </w:rPr>
          <w:fldChar w:fldCharType="separate"/>
        </w:r>
        <w:r w:rsidR="001C1FEA">
          <w:rPr>
            <w:noProof/>
            <w:webHidden/>
          </w:rPr>
          <w:t>38</w:t>
        </w:r>
        <w:r w:rsidR="001252A8">
          <w:rPr>
            <w:noProof/>
            <w:webHidden/>
          </w:rPr>
          <w:fldChar w:fldCharType="end"/>
        </w:r>
      </w:hyperlink>
    </w:p>
    <w:p w14:paraId="25DA1533" w14:textId="17B85BDA"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3" w:history="1">
        <w:r w:rsidR="001252A8" w:rsidRPr="00603ED5">
          <w:rPr>
            <w:rStyle w:val="Hyperlink"/>
            <w:noProof/>
          </w:rPr>
          <w:t>Figure 31: 2</w:t>
        </w:r>
        <w:r w:rsidR="001252A8" w:rsidRPr="00603ED5">
          <w:rPr>
            <w:rStyle w:val="Hyperlink"/>
            <w:noProof/>
            <w:vertAlign w:val="superscript"/>
          </w:rPr>
          <w:t>nd</w:t>
        </w:r>
        <w:r w:rsidR="001252A8" w:rsidRPr="00603ED5">
          <w:rPr>
            <w:rStyle w:val="Hyperlink"/>
            <w:noProof/>
          </w:rPr>
          <w:t xml:space="preserve"> room temperature strain-to-failure trials for non-degassed 10 wt% carbon black, short fiber prints</w:t>
        </w:r>
        <w:r w:rsidR="001252A8">
          <w:rPr>
            <w:noProof/>
            <w:webHidden/>
          </w:rPr>
          <w:tab/>
        </w:r>
        <w:r w:rsidR="001252A8">
          <w:rPr>
            <w:noProof/>
            <w:webHidden/>
          </w:rPr>
          <w:fldChar w:fldCharType="begin"/>
        </w:r>
        <w:r w:rsidR="001252A8">
          <w:rPr>
            <w:noProof/>
            <w:webHidden/>
          </w:rPr>
          <w:instrText xml:space="preserve"> PAGEREF _Toc38794103 \h </w:instrText>
        </w:r>
        <w:r w:rsidR="001252A8">
          <w:rPr>
            <w:noProof/>
            <w:webHidden/>
          </w:rPr>
        </w:r>
        <w:r w:rsidR="001252A8">
          <w:rPr>
            <w:noProof/>
            <w:webHidden/>
          </w:rPr>
          <w:fldChar w:fldCharType="separate"/>
        </w:r>
        <w:r w:rsidR="001C1FEA">
          <w:rPr>
            <w:noProof/>
            <w:webHidden/>
          </w:rPr>
          <w:t>39</w:t>
        </w:r>
        <w:r w:rsidR="001252A8">
          <w:rPr>
            <w:noProof/>
            <w:webHidden/>
          </w:rPr>
          <w:fldChar w:fldCharType="end"/>
        </w:r>
      </w:hyperlink>
    </w:p>
    <w:p w14:paraId="3A6C16FA" w14:textId="569B301F"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4" w:history="1">
        <w:r w:rsidR="001252A8" w:rsidRPr="00603ED5">
          <w:rPr>
            <w:rStyle w:val="Hyperlink"/>
            <w:noProof/>
          </w:rPr>
          <w:t>Figure 32: Cross section of non-degassed 10 wt% carbon black, 1 wt% short fiber print</w:t>
        </w:r>
        <w:r w:rsidR="001252A8">
          <w:rPr>
            <w:noProof/>
            <w:webHidden/>
          </w:rPr>
          <w:tab/>
        </w:r>
        <w:r w:rsidR="001252A8">
          <w:rPr>
            <w:noProof/>
            <w:webHidden/>
          </w:rPr>
          <w:fldChar w:fldCharType="begin"/>
        </w:r>
        <w:r w:rsidR="001252A8">
          <w:rPr>
            <w:noProof/>
            <w:webHidden/>
          </w:rPr>
          <w:instrText xml:space="preserve"> PAGEREF _Toc38794104 \h </w:instrText>
        </w:r>
        <w:r w:rsidR="001252A8">
          <w:rPr>
            <w:noProof/>
            <w:webHidden/>
          </w:rPr>
        </w:r>
        <w:r w:rsidR="001252A8">
          <w:rPr>
            <w:noProof/>
            <w:webHidden/>
          </w:rPr>
          <w:fldChar w:fldCharType="separate"/>
        </w:r>
        <w:r w:rsidR="001C1FEA">
          <w:rPr>
            <w:noProof/>
            <w:webHidden/>
          </w:rPr>
          <w:t>40</w:t>
        </w:r>
        <w:r w:rsidR="001252A8">
          <w:rPr>
            <w:noProof/>
            <w:webHidden/>
          </w:rPr>
          <w:fldChar w:fldCharType="end"/>
        </w:r>
      </w:hyperlink>
    </w:p>
    <w:p w14:paraId="5FBA394E" w14:textId="6C4C4194"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5" w:history="1">
        <w:r w:rsidR="001252A8" w:rsidRPr="00603ED5">
          <w:rPr>
            <w:rStyle w:val="Hyperlink"/>
            <w:noProof/>
          </w:rPr>
          <w:t>Figure 33: Cross section of non-degassed 10 wt% carbon black, 2 wt% short fiber print</w:t>
        </w:r>
        <w:r w:rsidR="001252A8">
          <w:rPr>
            <w:noProof/>
            <w:webHidden/>
          </w:rPr>
          <w:tab/>
        </w:r>
        <w:r w:rsidR="001252A8">
          <w:rPr>
            <w:noProof/>
            <w:webHidden/>
          </w:rPr>
          <w:fldChar w:fldCharType="begin"/>
        </w:r>
        <w:r w:rsidR="001252A8">
          <w:rPr>
            <w:noProof/>
            <w:webHidden/>
          </w:rPr>
          <w:instrText xml:space="preserve"> PAGEREF _Toc38794105 \h </w:instrText>
        </w:r>
        <w:r w:rsidR="001252A8">
          <w:rPr>
            <w:noProof/>
            <w:webHidden/>
          </w:rPr>
        </w:r>
        <w:r w:rsidR="001252A8">
          <w:rPr>
            <w:noProof/>
            <w:webHidden/>
          </w:rPr>
          <w:fldChar w:fldCharType="separate"/>
        </w:r>
        <w:r w:rsidR="001C1FEA">
          <w:rPr>
            <w:noProof/>
            <w:webHidden/>
          </w:rPr>
          <w:t>40</w:t>
        </w:r>
        <w:r w:rsidR="001252A8">
          <w:rPr>
            <w:noProof/>
            <w:webHidden/>
          </w:rPr>
          <w:fldChar w:fldCharType="end"/>
        </w:r>
      </w:hyperlink>
    </w:p>
    <w:p w14:paraId="06353FEE" w14:textId="01EDE492"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6" w:history="1">
        <w:r w:rsidR="001252A8" w:rsidRPr="00603ED5">
          <w:rPr>
            <w:rStyle w:val="Hyperlink"/>
            <w:noProof/>
          </w:rPr>
          <w:t>Figure 34: Cross section of non-degassed 10 wt% carbon black, 3 wt% short fiber print</w:t>
        </w:r>
        <w:r w:rsidR="001252A8">
          <w:rPr>
            <w:noProof/>
            <w:webHidden/>
          </w:rPr>
          <w:tab/>
        </w:r>
        <w:r w:rsidR="001252A8">
          <w:rPr>
            <w:noProof/>
            <w:webHidden/>
          </w:rPr>
          <w:fldChar w:fldCharType="begin"/>
        </w:r>
        <w:r w:rsidR="001252A8">
          <w:rPr>
            <w:noProof/>
            <w:webHidden/>
          </w:rPr>
          <w:instrText xml:space="preserve"> PAGEREF _Toc38794106 \h </w:instrText>
        </w:r>
        <w:r w:rsidR="001252A8">
          <w:rPr>
            <w:noProof/>
            <w:webHidden/>
          </w:rPr>
        </w:r>
        <w:r w:rsidR="001252A8">
          <w:rPr>
            <w:noProof/>
            <w:webHidden/>
          </w:rPr>
          <w:fldChar w:fldCharType="separate"/>
        </w:r>
        <w:r w:rsidR="001C1FEA">
          <w:rPr>
            <w:noProof/>
            <w:webHidden/>
          </w:rPr>
          <w:t>41</w:t>
        </w:r>
        <w:r w:rsidR="001252A8">
          <w:rPr>
            <w:noProof/>
            <w:webHidden/>
          </w:rPr>
          <w:fldChar w:fldCharType="end"/>
        </w:r>
      </w:hyperlink>
    </w:p>
    <w:p w14:paraId="43E231BA" w14:textId="585D11CB"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7" w:history="1">
        <w:r w:rsidR="001252A8" w:rsidRPr="00603ED5">
          <w:rPr>
            <w:rStyle w:val="Hyperlink"/>
            <w:noProof/>
          </w:rPr>
          <w:t>Figure 35: High temperature strain-to-failure trials for non-degassed 10 wt% carbon black, short fiber prints</w:t>
        </w:r>
        <w:r w:rsidR="001252A8">
          <w:rPr>
            <w:noProof/>
            <w:webHidden/>
          </w:rPr>
          <w:tab/>
        </w:r>
        <w:r w:rsidR="001252A8">
          <w:rPr>
            <w:noProof/>
            <w:webHidden/>
          </w:rPr>
          <w:fldChar w:fldCharType="begin"/>
        </w:r>
        <w:r w:rsidR="001252A8">
          <w:rPr>
            <w:noProof/>
            <w:webHidden/>
          </w:rPr>
          <w:instrText xml:space="preserve"> PAGEREF _Toc38794107 \h </w:instrText>
        </w:r>
        <w:r w:rsidR="001252A8">
          <w:rPr>
            <w:noProof/>
            <w:webHidden/>
          </w:rPr>
        </w:r>
        <w:r w:rsidR="001252A8">
          <w:rPr>
            <w:noProof/>
            <w:webHidden/>
          </w:rPr>
          <w:fldChar w:fldCharType="separate"/>
        </w:r>
        <w:r w:rsidR="001C1FEA">
          <w:rPr>
            <w:noProof/>
            <w:webHidden/>
          </w:rPr>
          <w:t>42</w:t>
        </w:r>
        <w:r w:rsidR="001252A8">
          <w:rPr>
            <w:noProof/>
            <w:webHidden/>
          </w:rPr>
          <w:fldChar w:fldCharType="end"/>
        </w:r>
      </w:hyperlink>
    </w:p>
    <w:p w14:paraId="579A831D" w14:textId="2BCFB522"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8" w:history="1">
        <w:r w:rsidR="001252A8" w:rsidRPr="00603ED5">
          <w:rPr>
            <w:rStyle w:val="Hyperlink"/>
            <w:noProof/>
          </w:rPr>
          <w:t>Figure 36: Room temperature strain-to-failure trials for degassed 10 wt% carbon black, short fiber prints</w:t>
        </w:r>
        <w:r w:rsidR="001252A8">
          <w:rPr>
            <w:noProof/>
            <w:webHidden/>
          </w:rPr>
          <w:tab/>
        </w:r>
        <w:r w:rsidR="001252A8">
          <w:rPr>
            <w:noProof/>
            <w:webHidden/>
          </w:rPr>
          <w:fldChar w:fldCharType="begin"/>
        </w:r>
        <w:r w:rsidR="001252A8">
          <w:rPr>
            <w:noProof/>
            <w:webHidden/>
          </w:rPr>
          <w:instrText xml:space="preserve"> PAGEREF _Toc38794108 \h </w:instrText>
        </w:r>
        <w:r w:rsidR="001252A8">
          <w:rPr>
            <w:noProof/>
            <w:webHidden/>
          </w:rPr>
        </w:r>
        <w:r w:rsidR="001252A8">
          <w:rPr>
            <w:noProof/>
            <w:webHidden/>
          </w:rPr>
          <w:fldChar w:fldCharType="separate"/>
        </w:r>
        <w:r w:rsidR="001C1FEA">
          <w:rPr>
            <w:noProof/>
            <w:webHidden/>
          </w:rPr>
          <w:t>43</w:t>
        </w:r>
        <w:r w:rsidR="001252A8">
          <w:rPr>
            <w:noProof/>
            <w:webHidden/>
          </w:rPr>
          <w:fldChar w:fldCharType="end"/>
        </w:r>
      </w:hyperlink>
    </w:p>
    <w:p w14:paraId="5DA4C181" w14:textId="5F392A26"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09" w:history="1">
        <w:r w:rsidR="001252A8" w:rsidRPr="00603ED5">
          <w:rPr>
            <w:rStyle w:val="Hyperlink"/>
            <w:noProof/>
          </w:rPr>
          <w:t>Figure 37: Cross section of degassed 10 wt% carbon black, 1 wt% short fiber print</w:t>
        </w:r>
        <w:r w:rsidR="001252A8">
          <w:rPr>
            <w:noProof/>
            <w:webHidden/>
          </w:rPr>
          <w:tab/>
        </w:r>
        <w:r w:rsidR="001252A8">
          <w:rPr>
            <w:noProof/>
            <w:webHidden/>
          </w:rPr>
          <w:fldChar w:fldCharType="begin"/>
        </w:r>
        <w:r w:rsidR="001252A8">
          <w:rPr>
            <w:noProof/>
            <w:webHidden/>
          </w:rPr>
          <w:instrText xml:space="preserve"> PAGEREF _Toc38794109 \h </w:instrText>
        </w:r>
        <w:r w:rsidR="001252A8">
          <w:rPr>
            <w:noProof/>
            <w:webHidden/>
          </w:rPr>
        </w:r>
        <w:r w:rsidR="001252A8">
          <w:rPr>
            <w:noProof/>
            <w:webHidden/>
          </w:rPr>
          <w:fldChar w:fldCharType="separate"/>
        </w:r>
        <w:r w:rsidR="001C1FEA">
          <w:rPr>
            <w:noProof/>
            <w:webHidden/>
          </w:rPr>
          <w:t>44</w:t>
        </w:r>
        <w:r w:rsidR="001252A8">
          <w:rPr>
            <w:noProof/>
            <w:webHidden/>
          </w:rPr>
          <w:fldChar w:fldCharType="end"/>
        </w:r>
      </w:hyperlink>
    </w:p>
    <w:p w14:paraId="14A06721" w14:textId="04924921"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0" w:history="1">
        <w:r w:rsidR="001252A8" w:rsidRPr="00603ED5">
          <w:rPr>
            <w:rStyle w:val="Hyperlink"/>
            <w:noProof/>
          </w:rPr>
          <w:t>Figure 38: Cross section of degassed 10 wt% carbon black, 2 wt% short fiber print</w:t>
        </w:r>
        <w:r w:rsidR="001252A8">
          <w:rPr>
            <w:noProof/>
            <w:webHidden/>
          </w:rPr>
          <w:tab/>
        </w:r>
        <w:r w:rsidR="001252A8">
          <w:rPr>
            <w:noProof/>
            <w:webHidden/>
          </w:rPr>
          <w:fldChar w:fldCharType="begin"/>
        </w:r>
        <w:r w:rsidR="001252A8">
          <w:rPr>
            <w:noProof/>
            <w:webHidden/>
          </w:rPr>
          <w:instrText xml:space="preserve"> PAGEREF _Toc38794110 \h </w:instrText>
        </w:r>
        <w:r w:rsidR="001252A8">
          <w:rPr>
            <w:noProof/>
            <w:webHidden/>
          </w:rPr>
        </w:r>
        <w:r w:rsidR="001252A8">
          <w:rPr>
            <w:noProof/>
            <w:webHidden/>
          </w:rPr>
          <w:fldChar w:fldCharType="separate"/>
        </w:r>
        <w:r w:rsidR="001C1FEA">
          <w:rPr>
            <w:noProof/>
            <w:webHidden/>
          </w:rPr>
          <w:t>44</w:t>
        </w:r>
        <w:r w:rsidR="001252A8">
          <w:rPr>
            <w:noProof/>
            <w:webHidden/>
          </w:rPr>
          <w:fldChar w:fldCharType="end"/>
        </w:r>
      </w:hyperlink>
    </w:p>
    <w:p w14:paraId="68A11ABA" w14:textId="1A534519"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1" w:history="1">
        <w:r w:rsidR="001252A8" w:rsidRPr="00603ED5">
          <w:rPr>
            <w:rStyle w:val="Hyperlink"/>
            <w:noProof/>
          </w:rPr>
          <w:t>Figure 39: Cross section of degassed 10 wt% carbon black, 3 wt% short fiber print</w:t>
        </w:r>
        <w:r w:rsidR="001252A8">
          <w:rPr>
            <w:noProof/>
            <w:webHidden/>
          </w:rPr>
          <w:tab/>
        </w:r>
        <w:r w:rsidR="001252A8">
          <w:rPr>
            <w:noProof/>
            <w:webHidden/>
          </w:rPr>
          <w:fldChar w:fldCharType="begin"/>
        </w:r>
        <w:r w:rsidR="001252A8">
          <w:rPr>
            <w:noProof/>
            <w:webHidden/>
          </w:rPr>
          <w:instrText xml:space="preserve"> PAGEREF _Toc38794111 \h </w:instrText>
        </w:r>
        <w:r w:rsidR="001252A8">
          <w:rPr>
            <w:noProof/>
            <w:webHidden/>
          </w:rPr>
        </w:r>
        <w:r w:rsidR="001252A8">
          <w:rPr>
            <w:noProof/>
            <w:webHidden/>
          </w:rPr>
          <w:fldChar w:fldCharType="separate"/>
        </w:r>
        <w:r w:rsidR="001C1FEA">
          <w:rPr>
            <w:noProof/>
            <w:webHidden/>
          </w:rPr>
          <w:t>45</w:t>
        </w:r>
        <w:r w:rsidR="001252A8">
          <w:rPr>
            <w:noProof/>
            <w:webHidden/>
          </w:rPr>
          <w:fldChar w:fldCharType="end"/>
        </w:r>
      </w:hyperlink>
    </w:p>
    <w:p w14:paraId="078B4530" w14:textId="03AFBBBA"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2" w:history="1">
        <w:r w:rsidR="001252A8" w:rsidRPr="00603ED5">
          <w:rPr>
            <w:rStyle w:val="Hyperlink"/>
            <w:noProof/>
          </w:rPr>
          <w:t>Figure 40: High temperature strain-to-failure trials for degassed 10 wt% carbon black, short fiber prints</w:t>
        </w:r>
        <w:r w:rsidR="001252A8">
          <w:rPr>
            <w:noProof/>
            <w:webHidden/>
          </w:rPr>
          <w:tab/>
        </w:r>
        <w:r w:rsidR="001252A8">
          <w:rPr>
            <w:noProof/>
            <w:webHidden/>
          </w:rPr>
          <w:fldChar w:fldCharType="begin"/>
        </w:r>
        <w:r w:rsidR="001252A8">
          <w:rPr>
            <w:noProof/>
            <w:webHidden/>
          </w:rPr>
          <w:instrText xml:space="preserve"> PAGEREF _Toc38794112 \h </w:instrText>
        </w:r>
        <w:r w:rsidR="001252A8">
          <w:rPr>
            <w:noProof/>
            <w:webHidden/>
          </w:rPr>
        </w:r>
        <w:r w:rsidR="001252A8">
          <w:rPr>
            <w:noProof/>
            <w:webHidden/>
          </w:rPr>
          <w:fldChar w:fldCharType="separate"/>
        </w:r>
        <w:r w:rsidR="001C1FEA">
          <w:rPr>
            <w:noProof/>
            <w:webHidden/>
          </w:rPr>
          <w:t>45</w:t>
        </w:r>
        <w:r w:rsidR="001252A8">
          <w:rPr>
            <w:noProof/>
            <w:webHidden/>
          </w:rPr>
          <w:fldChar w:fldCharType="end"/>
        </w:r>
      </w:hyperlink>
    </w:p>
    <w:p w14:paraId="04EA0055" w14:textId="239BAF92"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3" w:history="1">
        <w:r w:rsidR="001252A8" w:rsidRPr="00603ED5">
          <w:rPr>
            <w:rStyle w:val="Hyperlink"/>
            <w:noProof/>
          </w:rPr>
          <w:t>Figure 41: Strain-to-failure trials of degassed and non-degassed 10 wt% carbon black, short fiber prints</w:t>
        </w:r>
        <w:r w:rsidR="001252A8">
          <w:rPr>
            <w:noProof/>
            <w:webHidden/>
          </w:rPr>
          <w:tab/>
        </w:r>
        <w:r w:rsidR="001252A8">
          <w:rPr>
            <w:noProof/>
            <w:webHidden/>
          </w:rPr>
          <w:fldChar w:fldCharType="begin"/>
        </w:r>
        <w:r w:rsidR="001252A8">
          <w:rPr>
            <w:noProof/>
            <w:webHidden/>
          </w:rPr>
          <w:instrText xml:space="preserve"> PAGEREF _Toc38794113 \h </w:instrText>
        </w:r>
        <w:r w:rsidR="001252A8">
          <w:rPr>
            <w:noProof/>
            <w:webHidden/>
          </w:rPr>
        </w:r>
        <w:r w:rsidR="001252A8">
          <w:rPr>
            <w:noProof/>
            <w:webHidden/>
          </w:rPr>
          <w:fldChar w:fldCharType="separate"/>
        </w:r>
        <w:r w:rsidR="001C1FEA">
          <w:rPr>
            <w:noProof/>
            <w:webHidden/>
          </w:rPr>
          <w:t>46</w:t>
        </w:r>
        <w:r w:rsidR="001252A8">
          <w:rPr>
            <w:noProof/>
            <w:webHidden/>
          </w:rPr>
          <w:fldChar w:fldCharType="end"/>
        </w:r>
      </w:hyperlink>
    </w:p>
    <w:p w14:paraId="201B71B5" w14:textId="123120EF"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4" w:history="1">
        <w:r w:rsidR="001252A8" w:rsidRPr="00603ED5">
          <w:rPr>
            <w:rStyle w:val="Hyperlink"/>
            <w:noProof/>
          </w:rPr>
          <w:t>Figure 42: High temperature cyclic loading of 10 wt% carbon black, short fiber prints</w:t>
        </w:r>
        <w:r w:rsidR="001252A8">
          <w:rPr>
            <w:noProof/>
            <w:webHidden/>
          </w:rPr>
          <w:tab/>
        </w:r>
        <w:r w:rsidR="001252A8">
          <w:rPr>
            <w:noProof/>
            <w:webHidden/>
          </w:rPr>
          <w:fldChar w:fldCharType="begin"/>
        </w:r>
        <w:r w:rsidR="001252A8">
          <w:rPr>
            <w:noProof/>
            <w:webHidden/>
          </w:rPr>
          <w:instrText xml:space="preserve"> PAGEREF _Toc38794114 \h </w:instrText>
        </w:r>
        <w:r w:rsidR="001252A8">
          <w:rPr>
            <w:noProof/>
            <w:webHidden/>
          </w:rPr>
        </w:r>
        <w:r w:rsidR="001252A8">
          <w:rPr>
            <w:noProof/>
            <w:webHidden/>
          </w:rPr>
          <w:fldChar w:fldCharType="separate"/>
        </w:r>
        <w:r w:rsidR="001C1FEA">
          <w:rPr>
            <w:noProof/>
            <w:webHidden/>
          </w:rPr>
          <w:t>47</w:t>
        </w:r>
        <w:r w:rsidR="001252A8">
          <w:rPr>
            <w:noProof/>
            <w:webHidden/>
          </w:rPr>
          <w:fldChar w:fldCharType="end"/>
        </w:r>
      </w:hyperlink>
    </w:p>
    <w:p w14:paraId="57E5E267" w14:textId="1E769925"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5" w:history="1">
        <w:r w:rsidR="001252A8" w:rsidRPr="00603ED5">
          <w:rPr>
            <w:rStyle w:val="Hyperlink"/>
            <w:noProof/>
          </w:rPr>
          <w:t>Figure 43: Strain-resistance profile for 10 wt% carbon black, 1 wt% short fiber</w:t>
        </w:r>
        <w:r w:rsidR="001252A8">
          <w:rPr>
            <w:noProof/>
            <w:webHidden/>
          </w:rPr>
          <w:tab/>
        </w:r>
        <w:r w:rsidR="001252A8">
          <w:rPr>
            <w:noProof/>
            <w:webHidden/>
          </w:rPr>
          <w:fldChar w:fldCharType="begin"/>
        </w:r>
        <w:r w:rsidR="001252A8">
          <w:rPr>
            <w:noProof/>
            <w:webHidden/>
          </w:rPr>
          <w:instrText xml:space="preserve"> PAGEREF _Toc38794115 \h </w:instrText>
        </w:r>
        <w:r w:rsidR="001252A8">
          <w:rPr>
            <w:noProof/>
            <w:webHidden/>
          </w:rPr>
        </w:r>
        <w:r w:rsidR="001252A8">
          <w:rPr>
            <w:noProof/>
            <w:webHidden/>
          </w:rPr>
          <w:fldChar w:fldCharType="separate"/>
        </w:r>
        <w:r w:rsidR="001C1FEA">
          <w:rPr>
            <w:noProof/>
            <w:webHidden/>
          </w:rPr>
          <w:t>49</w:t>
        </w:r>
        <w:r w:rsidR="001252A8">
          <w:rPr>
            <w:noProof/>
            <w:webHidden/>
          </w:rPr>
          <w:fldChar w:fldCharType="end"/>
        </w:r>
      </w:hyperlink>
    </w:p>
    <w:p w14:paraId="292B655B" w14:textId="48CCB363"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6" w:history="1">
        <w:r w:rsidR="001252A8" w:rsidRPr="00603ED5">
          <w:rPr>
            <w:rStyle w:val="Hyperlink"/>
            <w:noProof/>
          </w:rPr>
          <w:t>Figure 44: Strain-resistance profile for 10 wt% carbon black, 2 wt% short fiber</w:t>
        </w:r>
        <w:r w:rsidR="001252A8">
          <w:rPr>
            <w:noProof/>
            <w:webHidden/>
          </w:rPr>
          <w:tab/>
        </w:r>
        <w:r w:rsidR="001252A8">
          <w:rPr>
            <w:noProof/>
            <w:webHidden/>
          </w:rPr>
          <w:fldChar w:fldCharType="begin"/>
        </w:r>
        <w:r w:rsidR="001252A8">
          <w:rPr>
            <w:noProof/>
            <w:webHidden/>
          </w:rPr>
          <w:instrText xml:space="preserve"> PAGEREF _Toc38794116 \h </w:instrText>
        </w:r>
        <w:r w:rsidR="001252A8">
          <w:rPr>
            <w:noProof/>
            <w:webHidden/>
          </w:rPr>
        </w:r>
        <w:r w:rsidR="001252A8">
          <w:rPr>
            <w:noProof/>
            <w:webHidden/>
          </w:rPr>
          <w:fldChar w:fldCharType="separate"/>
        </w:r>
        <w:r w:rsidR="001C1FEA">
          <w:rPr>
            <w:noProof/>
            <w:webHidden/>
          </w:rPr>
          <w:t>50</w:t>
        </w:r>
        <w:r w:rsidR="001252A8">
          <w:rPr>
            <w:noProof/>
            <w:webHidden/>
          </w:rPr>
          <w:fldChar w:fldCharType="end"/>
        </w:r>
      </w:hyperlink>
    </w:p>
    <w:p w14:paraId="00DC2908" w14:textId="68839271"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7" w:history="1">
        <w:r w:rsidR="001252A8" w:rsidRPr="00603ED5">
          <w:rPr>
            <w:rStyle w:val="Hyperlink"/>
            <w:noProof/>
          </w:rPr>
          <w:t>Figure 45: Strain-resistance profile for 10 wt% carbon black, 3 wt% short fiber</w:t>
        </w:r>
        <w:r w:rsidR="001252A8">
          <w:rPr>
            <w:noProof/>
            <w:webHidden/>
          </w:rPr>
          <w:tab/>
        </w:r>
        <w:r w:rsidR="001252A8">
          <w:rPr>
            <w:noProof/>
            <w:webHidden/>
          </w:rPr>
          <w:fldChar w:fldCharType="begin"/>
        </w:r>
        <w:r w:rsidR="001252A8">
          <w:rPr>
            <w:noProof/>
            <w:webHidden/>
          </w:rPr>
          <w:instrText xml:space="preserve"> PAGEREF _Toc38794117 \h </w:instrText>
        </w:r>
        <w:r w:rsidR="001252A8">
          <w:rPr>
            <w:noProof/>
            <w:webHidden/>
          </w:rPr>
        </w:r>
        <w:r w:rsidR="001252A8">
          <w:rPr>
            <w:noProof/>
            <w:webHidden/>
          </w:rPr>
          <w:fldChar w:fldCharType="separate"/>
        </w:r>
        <w:r w:rsidR="001C1FEA">
          <w:rPr>
            <w:noProof/>
            <w:webHidden/>
          </w:rPr>
          <w:t>51</w:t>
        </w:r>
        <w:r w:rsidR="001252A8">
          <w:rPr>
            <w:noProof/>
            <w:webHidden/>
          </w:rPr>
          <w:fldChar w:fldCharType="end"/>
        </w:r>
      </w:hyperlink>
    </w:p>
    <w:p w14:paraId="191ECAA3" w14:textId="04B09980"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8" w:history="1">
        <w:r w:rsidR="001252A8" w:rsidRPr="00603ED5">
          <w:rPr>
            <w:rStyle w:val="Hyperlink"/>
            <w:noProof/>
          </w:rPr>
          <w:t>Figure 46: Initial resistance (a) and resistance response by short fiber loading (b)</w:t>
        </w:r>
        <w:r w:rsidR="001252A8">
          <w:rPr>
            <w:noProof/>
            <w:webHidden/>
          </w:rPr>
          <w:tab/>
        </w:r>
        <w:r w:rsidR="001252A8">
          <w:rPr>
            <w:noProof/>
            <w:webHidden/>
          </w:rPr>
          <w:fldChar w:fldCharType="begin"/>
        </w:r>
        <w:r w:rsidR="001252A8">
          <w:rPr>
            <w:noProof/>
            <w:webHidden/>
          </w:rPr>
          <w:instrText xml:space="preserve"> PAGEREF _Toc38794118 \h </w:instrText>
        </w:r>
        <w:r w:rsidR="001252A8">
          <w:rPr>
            <w:noProof/>
            <w:webHidden/>
          </w:rPr>
        </w:r>
        <w:r w:rsidR="001252A8">
          <w:rPr>
            <w:noProof/>
            <w:webHidden/>
          </w:rPr>
          <w:fldChar w:fldCharType="separate"/>
        </w:r>
        <w:r w:rsidR="001C1FEA">
          <w:rPr>
            <w:noProof/>
            <w:webHidden/>
          </w:rPr>
          <w:t>52</w:t>
        </w:r>
        <w:r w:rsidR="001252A8">
          <w:rPr>
            <w:noProof/>
            <w:webHidden/>
          </w:rPr>
          <w:fldChar w:fldCharType="end"/>
        </w:r>
      </w:hyperlink>
    </w:p>
    <w:p w14:paraId="4D508191" w14:textId="6585809D"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19" w:history="1">
        <w:r w:rsidR="001252A8" w:rsidRPr="00603ED5">
          <w:rPr>
            <w:rStyle w:val="Hyperlink"/>
            <w:noProof/>
          </w:rPr>
          <w:t>Figure 47: Resistance profiles of 10 wt% carbon black, 1-3 wt% short fiber prints</w:t>
        </w:r>
        <w:r w:rsidR="001252A8">
          <w:rPr>
            <w:noProof/>
            <w:webHidden/>
          </w:rPr>
          <w:tab/>
        </w:r>
        <w:r w:rsidR="001252A8">
          <w:rPr>
            <w:noProof/>
            <w:webHidden/>
          </w:rPr>
          <w:fldChar w:fldCharType="begin"/>
        </w:r>
        <w:r w:rsidR="001252A8">
          <w:rPr>
            <w:noProof/>
            <w:webHidden/>
          </w:rPr>
          <w:instrText xml:space="preserve"> PAGEREF _Toc38794119 \h </w:instrText>
        </w:r>
        <w:r w:rsidR="001252A8">
          <w:rPr>
            <w:noProof/>
            <w:webHidden/>
          </w:rPr>
        </w:r>
        <w:r w:rsidR="001252A8">
          <w:rPr>
            <w:noProof/>
            <w:webHidden/>
          </w:rPr>
          <w:fldChar w:fldCharType="separate"/>
        </w:r>
        <w:r w:rsidR="001C1FEA">
          <w:rPr>
            <w:noProof/>
            <w:webHidden/>
          </w:rPr>
          <w:t>53</w:t>
        </w:r>
        <w:r w:rsidR="001252A8">
          <w:rPr>
            <w:noProof/>
            <w:webHidden/>
          </w:rPr>
          <w:fldChar w:fldCharType="end"/>
        </w:r>
      </w:hyperlink>
    </w:p>
    <w:p w14:paraId="24877F6A" w14:textId="26EA9587"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0" w:history="1">
        <w:r w:rsidR="001252A8" w:rsidRPr="00603ED5">
          <w:rPr>
            <w:rStyle w:val="Hyperlink"/>
            <w:noProof/>
          </w:rPr>
          <w:t>Figure 48: Strain-to-failure trials for 1.5 wt% MWCNTs, 0-7.5 wt% short fiber prints</w:t>
        </w:r>
        <w:r w:rsidR="001252A8">
          <w:rPr>
            <w:noProof/>
            <w:webHidden/>
          </w:rPr>
          <w:tab/>
        </w:r>
        <w:r w:rsidR="001252A8">
          <w:rPr>
            <w:noProof/>
            <w:webHidden/>
          </w:rPr>
          <w:fldChar w:fldCharType="begin"/>
        </w:r>
        <w:r w:rsidR="001252A8">
          <w:rPr>
            <w:noProof/>
            <w:webHidden/>
          </w:rPr>
          <w:instrText xml:space="preserve"> PAGEREF _Toc38794120 \h </w:instrText>
        </w:r>
        <w:r w:rsidR="001252A8">
          <w:rPr>
            <w:noProof/>
            <w:webHidden/>
          </w:rPr>
        </w:r>
        <w:r w:rsidR="001252A8">
          <w:rPr>
            <w:noProof/>
            <w:webHidden/>
          </w:rPr>
          <w:fldChar w:fldCharType="separate"/>
        </w:r>
        <w:r w:rsidR="001C1FEA">
          <w:rPr>
            <w:noProof/>
            <w:webHidden/>
          </w:rPr>
          <w:t>54</w:t>
        </w:r>
        <w:r w:rsidR="001252A8">
          <w:rPr>
            <w:noProof/>
            <w:webHidden/>
          </w:rPr>
          <w:fldChar w:fldCharType="end"/>
        </w:r>
      </w:hyperlink>
    </w:p>
    <w:p w14:paraId="7D2FDEAB" w14:textId="439DE759"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1" w:history="1">
        <w:r w:rsidR="001252A8" w:rsidRPr="00603ED5">
          <w:rPr>
            <w:rStyle w:val="Hyperlink"/>
            <w:noProof/>
          </w:rPr>
          <w:t>Figure 49: 1.5% MWCNT, 0(a), 2.5(b), 5.0(c), and 7.5 wt%(d) short fiber prints</w:t>
        </w:r>
        <w:r w:rsidR="001252A8">
          <w:rPr>
            <w:noProof/>
            <w:webHidden/>
          </w:rPr>
          <w:tab/>
        </w:r>
        <w:r w:rsidR="001252A8">
          <w:rPr>
            <w:noProof/>
            <w:webHidden/>
          </w:rPr>
          <w:fldChar w:fldCharType="begin"/>
        </w:r>
        <w:r w:rsidR="001252A8">
          <w:rPr>
            <w:noProof/>
            <w:webHidden/>
          </w:rPr>
          <w:instrText xml:space="preserve"> PAGEREF _Toc38794121 \h </w:instrText>
        </w:r>
        <w:r w:rsidR="001252A8">
          <w:rPr>
            <w:noProof/>
            <w:webHidden/>
          </w:rPr>
        </w:r>
        <w:r w:rsidR="001252A8">
          <w:rPr>
            <w:noProof/>
            <w:webHidden/>
          </w:rPr>
          <w:fldChar w:fldCharType="separate"/>
        </w:r>
        <w:r w:rsidR="001C1FEA">
          <w:rPr>
            <w:noProof/>
            <w:webHidden/>
          </w:rPr>
          <w:t>55</w:t>
        </w:r>
        <w:r w:rsidR="001252A8">
          <w:rPr>
            <w:noProof/>
            <w:webHidden/>
          </w:rPr>
          <w:fldChar w:fldCharType="end"/>
        </w:r>
      </w:hyperlink>
    </w:p>
    <w:p w14:paraId="307E4C2B" w14:textId="5C13A372"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2" w:history="1">
        <w:r w:rsidR="001252A8" w:rsidRPr="00603ED5">
          <w:rPr>
            <w:rStyle w:val="Hyperlink"/>
            <w:noProof/>
          </w:rPr>
          <w:t>Figure 50: Thermal cyclic stress-strain curves of 1.5 wt% MWCNTs, short fiber prints</w:t>
        </w:r>
        <w:r w:rsidR="001252A8">
          <w:rPr>
            <w:noProof/>
            <w:webHidden/>
          </w:rPr>
          <w:tab/>
        </w:r>
        <w:r w:rsidR="001252A8">
          <w:rPr>
            <w:noProof/>
            <w:webHidden/>
          </w:rPr>
          <w:fldChar w:fldCharType="begin"/>
        </w:r>
        <w:r w:rsidR="001252A8">
          <w:rPr>
            <w:noProof/>
            <w:webHidden/>
          </w:rPr>
          <w:instrText xml:space="preserve"> PAGEREF _Toc38794122 \h </w:instrText>
        </w:r>
        <w:r w:rsidR="001252A8">
          <w:rPr>
            <w:noProof/>
            <w:webHidden/>
          </w:rPr>
        </w:r>
        <w:r w:rsidR="001252A8">
          <w:rPr>
            <w:noProof/>
            <w:webHidden/>
          </w:rPr>
          <w:fldChar w:fldCharType="separate"/>
        </w:r>
        <w:r w:rsidR="001C1FEA">
          <w:rPr>
            <w:noProof/>
            <w:webHidden/>
          </w:rPr>
          <w:t>57</w:t>
        </w:r>
        <w:r w:rsidR="001252A8">
          <w:rPr>
            <w:noProof/>
            <w:webHidden/>
          </w:rPr>
          <w:fldChar w:fldCharType="end"/>
        </w:r>
      </w:hyperlink>
    </w:p>
    <w:p w14:paraId="783CE5CF" w14:textId="505484B6"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3" w:history="1">
        <w:r w:rsidR="001252A8" w:rsidRPr="00603ED5">
          <w:rPr>
            <w:rStyle w:val="Hyperlink"/>
            <w:noProof/>
          </w:rPr>
          <w:t>Figure 51: Thermal cyclic stress-time curves of 1.5 wt% MWCNTs, short fiber prints</w:t>
        </w:r>
        <w:r w:rsidR="001252A8">
          <w:rPr>
            <w:noProof/>
            <w:webHidden/>
          </w:rPr>
          <w:tab/>
        </w:r>
        <w:r w:rsidR="001252A8">
          <w:rPr>
            <w:noProof/>
            <w:webHidden/>
          </w:rPr>
          <w:fldChar w:fldCharType="begin"/>
        </w:r>
        <w:r w:rsidR="001252A8">
          <w:rPr>
            <w:noProof/>
            <w:webHidden/>
          </w:rPr>
          <w:instrText xml:space="preserve"> PAGEREF _Toc38794123 \h </w:instrText>
        </w:r>
        <w:r w:rsidR="001252A8">
          <w:rPr>
            <w:noProof/>
            <w:webHidden/>
          </w:rPr>
        </w:r>
        <w:r w:rsidR="001252A8">
          <w:rPr>
            <w:noProof/>
            <w:webHidden/>
          </w:rPr>
          <w:fldChar w:fldCharType="separate"/>
        </w:r>
        <w:r w:rsidR="001C1FEA">
          <w:rPr>
            <w:noProof/>
            <w:webHidden/>
          </w:rPr>
          <w:t>57</w:t>
        </w:r>
        <w:r w:rsidR="001252A8">
          <w:rPr>
            <w:noProof/>
            <w:webHidden/>
          </w:rPr>
          <w:fldChar w:fldCharType="end"/>
        </w:r>
      </w:hyperlink>
    </w:p>
    <w:p w14:paraId="04B391CF" w14:textId="53492E62" w:rsidR="008E0FFA" w:rsidRDefault="00E0132B" w:rsidP="00402FAB">
      <w:pPr>
        <w:spacing w:after="0"/>
        <w:ind w:firstLine="0"/>
        <w:jc w:val="left"/>
      </w:pPr>
      <w:r>
        <w:fldChar w:fldCharType="end"/>
      </w:r>
      <w:bookmarkStart w:id="4" w:name="_Toc38235620"/>
    </w:p>
    <w:p w14:paraId="6B4DF967" w14:textId="77777777" w:rsidR="008E0FFA" w:rsidRDefault="008E0FFA" w:rsidP="008E0FFA"/>
    <w:p w14:paraId="42D2D299" w14:textId="1BBE3CF1" w:rsidR="008E0FFA" w:rsidRDefault="008E0FFA" w:rsidP="008E0FFA"/>
    <w:p w14:paraId="6C34BC45" w14:textId="3E279149" w:rsidR="006A7B3B" w:rsidRDefault="006A7B3B" w:rsidP="008E0FFA"/>
    <w:p w14:paraId="0EFD7EDB" w14:textId="4DD1324A" w:rsidR="006A7B3B" w:rsidRDefault="006A7B3B" w:rsidP="008E0FFA"/>
    <w:p w14:paraId="6D83273B" w14:textId="77777777" w:rsidR="00BD6451" w:rsidRDefault="00BD6451" w:rsidP="008E0FFA"/>
    <w:p w14:paraId="291B8D2D" w14:textId="2103C4AD" w:rsidR="006A7B3B" w:rsidRDefault="006A7B3B" w:rsidP="008E0FFA"/>
    <w:p w14:paraId="289CE5B5" w14:textId="77777777" w:rsidR="006A7B3B" w:rsidRDefault="006A7B3B" w:rsidP="008E0FFA"/>
    <w:p w14:paraId="2776AF7F" w14:textId="1C1985C5" w:rsidR="00E30740" w:rsidRPr="00472C08" w:rsidRDefault="00E30740" w:rsidP="00382D8A">
      <w:pPr>
        <w:pStyle w:val="Heading1"/>
        <w:jc w:val="center"/>
      </w:pPr>
      <w:r w:rsidRPr="00472C08">
        <w:lastRenderedPageBreak/>
        <w:t>Table of Tables</w:t>
      </w:r>
      <w:bookmarkEnd w:id="4"/>
    </w:p>
    <w:p w14:paraId="6C9ACC28" w14:textId="1E84C6A3" w:rsidR="001252A8" w:rsidRDefault="00DF63A6" w:rsidP="006A7B3B">
      <w:pPr>
        <w:pStyle w:val="TableofFigures"/>
        <w:tabs>
          <w:tab w:val="right" w:leader="dot" w:pos="8630"/>
        </w:tabs>
        <w:spacing w:after="0"/>
        <w:ind w:firstLine="0"/>
        <w:jc w:val="left"/>
        <w:rPr>
          <w:rFonts w:asciiTheme="minorHAnsi" w:eastAsiaTheme="minorEastAsia" w:hAnsiTheme="minorHAnsi"/>
          <w:noProof/>
          <w:sz w:val="22"/>
          <w:lang w:eastAsia="zh-CN"/>
        </w:rPr>
      </w:pPr>
      <w:r>
        <w:fldChar w:fldCharType="begin"/>
      </w:r>
      <w:r>
        <w:instrText xml:space="preserve"> TOC \h \z \c "Table" </w:instrText>
      </w:r>
      <w:r>
        <w:fldChar w:fldCharType="separate"/>
      </w:r>
      <w:hyperlink w:anchor="_Toc38794124" w:history="1">
        <w:r w:rsidR="001252A8" w:rsidRPr="00641DB3">
          <w:rPr>
            <w:rStyle w:val="Hyperlink"/>
            <w:noProof/>
          </w:rPr>
          <w:t>Table 1: 10 wt% Carbon black average test section dimensions by short fiber content</w:t>
        </w:r>
        <w:r w:rsidR="001252A8">
          <w:rPr>
            <w:noProof/>
            <w:webHidden/>
          </w:rPr>
          <w:tab/>
        </w:r>
        <w:r w:rsidR="001252A8">
          <w:rPr>
            <w:noProof/>
            <w:webHidden/>
          </w:rPr>
          <w:fldChar w:fldCharType="begin"/>
        </w:r>
        <w:r w:rsidR="001252A8">
          <w:rPr>
            <w:noProof/>
            <w:webHidden/>
          </w:rPr>
          <w:instrText xml:space="preserve"> PAGEREF _Toc38794124 \h </w:instrText>
        </w:r>
        <w:r w:rsidR="001252A8">
          <w:rPr>
            <w:noProof/>
            <w:webHidden/>
          </w:rPr>
        </w:r>
        <w:r w:rsidR="001252A8">
          <w:rPr>
            <w:noProof/>
            <w:webHidden/>
          </w:rPr>
          <w:fldChar w:fldCharType="separate"/>
        </w:r>
        <w:r w:rsidR="001C1FEA">
          <w:rPr>
            <w:noProof/>
            <w:webHidden/>
          </w:rPr>
          <w:t>34</w:t>
        </w:r>
        <w:r w:rsidR="001252A8">
          <w:rPr>
            <w:noProof/>
            <w:webHidden/>
          </w:rPr>
          <w:fldChar w:fldCharType="end"/>
        </w:r>
      </w:hyperlink>
    </w:p>
    <w:p w14:paraId="09970B27" w14:textId="30B1CF65"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5" w:history="1">
        <w:r w:rsidR="001252A8" w:rsidRPr="00641DB3">
          <w:rPr>
            <w:rStyle w:val="Hyperlink"/>
            <w:noProof/>
          </w:rPr>
          <w:t>Table 2: 1.5 wt% CNT average test section dimensions by short fiber content</w:t>
        </w:r>
        <w:r w:rsidR="001252A8">
          <w:rPr>
            <w:noProof/>
            <w:webHidden/>
          </w:rPr>
          <w:tab/>
        </w:r>
        <w:r w:rsidR="001252A8">
          <w:rPr>
            <w:noProof/>
            <w:webHidden/>
          </w:rPr>
          <w:fldChar w:fldCharType="begin"/>
        </w:r>
        <w:r w:rsidR="001252A8">
          <w:rPr>
            <w:noProof/>
            <w:webHidden/>
          </w:rPr>
          <w:instrText xml:space="preserve"> PAGEREF _Toc38794125 \h </w:instrText>
        </w:r>
        <w:r w:rsidR="001252A8">
          <w:rPr>
            <w:noProof/>
            <w:webHidden/>
          </w:rPr>
        </w:r>
        <w:r w:rsidR="001252A8">
          <w:rPr>
            <w:noProof/>
            <w:webHidden/>
          </w:rPr>
          <w:fldChar w:fldCharType="separate"/>
        </w:r>
        <w:r w:rsidR="001C1FEA">
          <w:rPr>
            <w:noProof/>
            <w:webHidden/>
          </w:rPr>
          <w:t>35</w:t>
        </w:r>
        <w:r w:rsidR="001252A8">
          <w:rPr>
            <w:noProof/>
            <w:webHidden/>
          </w:rPr>
          <w:fldChar w:fldCharType="end"/>
        </w:r>
      </w:hyperlink>
    </w:p>
    <w:p w14:paraId="02938AF3" w14:textId="0F1C5AD4"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6" w:history="1">
        <w:r w:rsidR="001252A8" w:rsidRPr="00641DB3">
          <w:rPr>
            <w:rStyle w:val="Hyperlink"/>
            <w:noProof/>
          </w:rPr>
          <w:t>Table 3: Results of 1</w:t>
        </w:r>
        <w:r w:rsidR="001252A8" w:rsidRPr="00641DB3">
          <w:rPr>
            <w:rStyle w:val="Hyperlink"/>
            <w:noProof/>
            <w:vertAlign w:val="superscript"/>
          </w:rPr>
          <w:t>st</w:t>
        </w:r>
        <w:r w:rsidR="001252A8" w:rsidRPr="00641DB3">
          <w:rPr>
            <w:rStyle w:val="Hyperlink"/>
            <w:noProof/>
          </w:rPr>
          <w:t xml:space="preserve"> room temperature, degassed, carbon black, short fiber trials</w:t>
        </w:r>
        <w:r w:rsidR="001252A8">
          <w:rPr>
            <w:noProof/>
            <w:webHidden/>
          </w:rPr>
          <w:tab/>
        </w:r>
        <w:r w:rsidR="001252A8">
          <w:rPr>
            <w:noProof/>
            <w:webHidden/>
          </w:rPr>
          <w:fldChar w:fldCharType="begin"/>
        </w:r>
        <w:r w:rsidR="001252A8">
          <w:rPr>
            <w:noProof/>
            <w:webHidden/>
          </w:rPr>
          <w:instrText xml:space="preserve"> PAGEREF _Toc38794126 \h </w:instrText>
        </w:r>
        <w:r w:rsidR="001252A8">
          <w:rPr>
            <w:noProof/>
            <w:webHidden/>
          </w:rPr>
        </w:r>
        <w:r w:rsidR="001252A8">
          <w:rPr>
            <w:noProof/>
            <w:webHidden/>
          </w:rPr>
          <w:fldChar w:fldCharType="separate"/>
        </w:r>
        <w:r w:rsidR="001C1FEA">
          <w:rPr>
            <w:noProof/>
            <w:webHidden/>
          </w:rPr>
          <w:t>36</w:t>
        </w:r>
        <w:r w:rsidR="001252A8">
          <w:rPr>
            <w:noProof/>
            <w:webHidden/>
          </w:rPr>
          <w:fldChar w:fldCharType="end"/>
        </w:r>
      </w:hyperlink>
    </w:p>
    <w:p w14:paraId="71462D18" w14:textId="097DAAE7"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7" w:history="1">
        <w:r w:rsidR="001252A8" w:rsidRPr="00641DB3">
          <w:rPr>
            <w:rStyle w:val="Hyperlink"/>
            <w:noProof/>
          </w:rPr>
          <w:t>Table 4: Results of 2</w:t>
        </w:r>
        <w:r w:rsidR="001252A8" w:rsidRPr="00641DB3">
          <w:rPr>
            <w:rStyle w:val="Hyperlink"/>
            <w:noProof/>
            <w:vertAlign w:val="superscript"/>
          </w:rPr>
          <w:t>nd</w:t>
        </w:r>
        <w:r w:rsidR="001252A8" w:rsidRPr="00641DB3">
          <w:rPr>
            <w:rStyle w:val="Hyperlink"/>
            <w:noProof/>
          </w:rPr>
          <w:t xml:space="preserve"> room temperature, non-degassed, carbon black, short fiber trials</w:t>
        </w:r>
        <w:r w:rsidR="001252A8">
          <w:rPr>
            <w:noProof/>
            <w:webHidden/>
          </w:rPr>
          <w:tab/>
        </w:r>
        <w:r w:rsidR="001252A8">
          <w:rPr>
            <w:noProof/>
            <w:webHidden/>
          </w:rPr>
          <w:fldChar w:fldCharType="begin"/>
        </w:r>
        <w:r w:rsidR="001252A8">
          <w:rPr>
            <w:noProof/>
            <w:webHidden/>
          </w:rPr>
          <w:instrText xml:space="preserve"> PAGEREF _Toc38794127 \h </w:instrText>
        </w:r>
        <w:r w:rsidR="001252A8">
          <w:rPr>
            <w:noProof/>
            <w:webHidden/>
          </w:rPr>
        </w:r>
        <w:r w:rsidR="001252A8">
          <w:rPr>
            <w:noProof/>
            <w:webHidden/>
          </w:rPr>
          <w:fldChar w:fldCharType="separate"/>
        </w:r>
        <w:r w:rsidR="001C1FEA">
          <w:rPr>
            <w:noProof/>
            <w:webHidden/>
          </w:rPr>
          <w:t>39</w:t>
        </w:r>
        <w:r w:rsidR="001252A8">
          <w:rPr>
            <w:noProof/>
            <w:webHidden/>
          </w:rPr>
          <w:fldChar w:fldCharType="end"/>
        </w:r>
      </w:hyperlink>
    </w:p>
    <w:p w14:paraId="2C3CE0FE" w14:textId="0F7692C6"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8" w:history="1">
        <w:r w:rsidR="001252A8" w:rsidRPr="00641DB3">
          <w:rPr>
            <w:rStyle w:val="Hyperlink"/>
            <w:noProof/>
          </w:rPr>
          <w:t>Table 5: Results of room temperature, degassed, carbon black and short fiber trials</w:t>
        </w:r>
        <w:r w:rsidR="001252A8">
          <w:rPr>
            <w:noProof/>
            <w:webHidden/>
          </w:rPr>
          <w:tab/>
        </w:r>
        <w:r w:rsidR="001252A8">
          <w:rPr>
            <w:noProof/>
            <w:webHidden/>
          </w:rPr>
          <w:fldChar w:fldCharType="begin"/>
        </w:r>
        <w:r w:rsidR="001252A8">
          <w:rPr>
            <w:noProof/>
            <w:webHidden/>
          </w:rPr>
          <w:instrText xml:space="preserve"> PAGEREF _Toc38794128 \h </w:instrText>
        </w:r>
        <w:r w:rsidR="001252A8">
          <w:rPr>
            <w:noProof/>
            <w:webHidden/>
          </w:rPr>
        </w:r>
        <w:r w:rsidR="001252A8">
          <w:rPr>
            <w:noProof/>
            <w:webHidden/>
          </w:rPr>
          <w:fldChar w:fldCharType="separate"/>
        </w:r>
        <w:r w:rsidR="001C1FEA">
          <w:rPr>
            <w:noProof/>
            <w:webHidden/>
          </w:rPr>
          <w:t>43</w:t>
        </w:r>
        <w:r w:rsidR="001252A8">
          <w:rPr>
            <w:noProof/>
            <w:webHidden/>
          </w:rPr>
          <w:fldChar w:fldCharType="end"/>
        </w:r>
      </w:hyperlink>
    </w:p>
    <w:p w14:paraId="369030A3" w14:textId="61F8CFDF"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29" w:history="1">
        <w:r w:rsidR="001252A8" w:rsidRPr="00641DB3">
          <w:rPr>
            <w:rStyle w:val="Hyperlink"/>
            <w:noProof/>
          </w:rPr>
          <w:t>Table 6: Maximum stress for each loading cycle of high temperature strain trials</w:t>
        </w:r>
        <w:r w:rsidR="001252A8">
          <w:rPr>
            <w:noProof/>
            <w:webHidden/>
          </w:rPr>
          <w:tab/>
        </w:r>
        <w:r w:rsidR="001252A8">
          <w:rPr>
            <w:noProof/>
            <w:webHidden/>
          </w:rPr>
          <w:fldChar w:fldCharType="begin"/>
        </w:r>
        <w:r w:rsidR="001252A8">
          <w:rPr>
            <w:noProof/>
            <w:webHidden/>
          </w:rPr>
          <w:instrText xml:space="preserve"> PAGEREF _Toc38794129 \h </w:instrText>
        </w:r>
        <w:r w:rsidR="001252A8">
          <w:rPr>
            <w:noProof/>
            <w:webHidden/>
          </w:rPr>
        </w:r>
        <w:r w:rsidR="001252A8">
          <w:rPr>
            <w:noProof/>
            <w:webHidden/>
          </w:rPr>
          <w:fldChar w:fldCharType="separate"/>
        </w:r>
        <w:r w:rsidR="001C1FEA">
          <w:rPr>
            <w:noProof/>
            <w:webHidden/>
          </w:rPr>
          <w:t>47</w:t>
        </w:r>
        <w:r w:rsidR="001252A8">
          <w:rPr>
            <w:noProof/>
            <w:webHidden/>
          </w:rPr>
          <w:fldChar w:fldCharType="end"/>
        </w:r>
      </w:hyperlink>
    </w:p>
    <w:p w14:paraId="54A6B82D" w14:textId="68AEC771"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30" w:history="1">
        <w:r w:rsidR="001252A8" w:rsidRPr="00641DB3">
          <w:rPr>
            <w:rStyle w:val="Hyperlink"/>
            <w:noProof/>
          </w:rPr>
          <w:t>Table 7: Stress reduction per cycle of high temperature strain cycles</w:t>
        </w:r>
        <w:r w:rsidR="001252A8">
          <w:rPr>
            <w:noProof/>
            <w:webHidden/>
          </w:rPr>
          <w:tab/>
        </w:r>
        <w:r w:rsidR="001252A8">
          <w:rPr>
            <w:noProof/>
            <w:webHidden/>
          </w:rPr>
          <w:fldChar w:fldCharType="begin"/>
        </w:r>
        <w:r w:rsidR="001252A8">
          <w:rPr>
            <w:noProof/>
            <w:webHidden/>
          </w:rPr>
          <w:instrText xml:space="preserve"> PAGEREF _Toc38794130 \h </w:instrText>
        </w:r>
        <w:r w:rsidR="001252A8">
          <w:rPr>
            <w:noProof/>
            <w:webHidden/>
          </w:rPr>
        </w:r>
        <w:r w:rsidR="001252A8">
          <w:rPr>
            <w:noProof/>
            <w:webHidden/>
          </w:rPr>
          <w:fldChar w:fldCharType="separate"/>
        </w:r>
        <w:r w:rsidR="001C1FEA">
          <w:rPr>
            <w:noProof/>
            <w:webHidden/>
          </w:rPr>
          <w:t>48</w:t>
        </w:r>
        <w:r w:rsidR="001252A8">
          <w:rPr>
            <w:noProof/>
            <w:webHidden/>
          </w:rPr>
          <w:fldChar w:fldCharType="end"/>
        </w:r>
      </w:hyperlink>
    </w:p>
    <w:p w14:paraId="1AF483D2" w14:textId="15D2AC9D"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31" w:history="1">
        <w:r w:rsidR="001252A8" w:rsidRPr="00641DB3">
          <w:rPr>
            <w:rStyle w:val="Hyperlink"/>
            <w:noProof/>
          </w:rPr>
          <w:t>Table 8: Resistances by short fiber content of strained 10 wt% carbon black prints</w:t>
        </w:r>
        <w:r w:rsidR="001252A8">
          <w:rPr>
            <w:noProof/>
            <w:webHidden/>
          </w:rPr>
          <w:tab/>
        </w:r>
        <w:r w:rsidR="001252A8">
          <w:rPr>
            <w:noProof/>
            <w:webHidden/>
          </w:rPr>
          <w:fldChar w:fldCharType="begin"/>
        </w:r>
        <w:r w:rsidR="001252A8">
          <w:rPr>
            <w:noProof/>
            <w:webHidden/>
          </w:rPr>
          <w:instrText xml:space="preserve"> PAGEREF _Toc38794131 \h </w:instrText>
        </w:r>
        <w:r w:rsidR="001252A8">
          <w:rPr>
            <w:noProof/>
            <w:webHidden/>
          </w:rPr>
        </w:r>
        <w:r w:rsidR="001252A8">
          <w:rPr>
            <w:noProof/>
            <w:webHidden/>
          </w:rPr>
          <w:fldChar w:fldCharType="separate"/>
        </w:r>
        <w:r w:rsidR="001C1FEA">
          <w:rPr>
            <w:noProof/>
            <w:webHidden/>
          </w:rPr>
          <w:t>52</w:t>
        </w:r>
        <w:r w:rsidR="001252A8">
          <w:rPr>
            <w:noProof/>
            <w:webHidden/>
          </w:rPr>
          <w:fldChar w:fldCharType="end"/>
        </w:r>
      </w:hyperlink>
    </w:p>
    <w:p w14:paraId="3171D13A" w14:textId="572532F1"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32" w:history="1">
        <w:r w:rsidR="001252A8" w:rsidRPr="00641DB3">
          <w:rPr>
            <w:rStyle w:val="Hyperlink"/>
            <w:noProof/>
          </w:rPr>
          <w:t>Table 9: Results of room temperature, 1.5 wt% MWCNT strain-to-failure trials</w:t>
        </w:r>
        <w:r w:rsidR="001252A8">
          <w:rPr>
            <w:noProof/>
            <w:webHidden/>
          </w:rPr>
          <w:tab/>
        </w:r>
        <w:r w:rsidR="001252A8">
          <w:rPr>
            <w:noProof/>
            <w:webHidden/>
          </w:rPr>
          <w:fldChar w:fldCharType="begin"/>
        </w:r>
        <w:r w:rsidR="001252A8">
          <w:rPr>
            <w:noProof/>
            <w:webHidden/>
          </w:rPr>
          <w:instrText xml:space="preserve"> PAGEREF _Toc38794132 \h </w:instrText>
        </w:r>
        <w:r w:rsidR="001252A8">
          <w:rPr>
            <w:noProof/>
            <w:webHidden/>
          </w:rPr>
        </w:r>
        <w:r w:rsidR="001252A8">
          <w:rPr>
            <w:noProof/>
            <w:webHidden/>
          </w:rPr>
          <w:fldChar w:fldCharType="separate"/>
        </w:r>
        <w:r w:rsidR="001C1FEA">
          <w:rPr>
            <w:noProof/>
            <w:webHidden/>
          </w:rPr>
          <w:t>54</w:t>
        </w:r>
        <w:r w:rsidR="001252A8">
          <w:rPr>
            <w:noProof/>
            <w:webHidden/>
          </w:rPr>
          <w:fldChar w:fldCharType="end"/>
        </w:r>
      </w:hyperlink>
    </w:p>
    <w:p w14:paraId="767471E9" w14:textId="72E41185" w:rsidR="001252A8" w:rsidRDefault="004D55CE" w:rsidP="006A7B3B">
      <w:pPr>
        <w:pStyle w:val="TableofFigures"/>
        <w:tabs>
          <w:tab w:val="right" w:leader="dot" w:pos="8630"/>
        </w:tabs>
        <w:spacing w:after="0"/>
        <w:ind w:firstLine="0"/>
        <w:jc w:val="left"/>
        <w:rPr>
          <w:rFonts w:asciiTheme="minorHAnsi" w:eastAsiaTheme="minorEastAsia" w:hAnsiTheme="minorHAnsi"/>
          <w:noProof/>
          <w:sz w:val="22"/>
          <w:lang w:eastAsia="zh-CN"/>
        </w:rPr>
      </w:pPr>
      <w:hyperlink w:anchor="_Toc38794133" w:history="1">
        <w:r w:rsidR="001252A8" w:rsidRPr="00641DB3">
          <w:rPr>
            <w:rStyle w:val="Hyperlink"/>
            <w:noProof/>
          </w:rPr>
          <w:t>Table 10: Tensile stress throughout thermal cyclic trials</w:t>
        </w:r>
        <w:r w:rsidR="001252A8">
          <w:rPr>
            <w:noProof/>
            <w:webHidden/>
          </w:rPr>
          <w:tab/>
        </w:r>
        <w:r w:rsidR="001252A8">
          <w:rPr>
            <w:noProof/>
            <w:webHidden/>
          </w:rPr>
          <w:fldChar w:fldCharType="begin"/>
        </w:r>
        <w:r w:rsidR="001252A8">
          <w:rPr>
            <w:noProof/>
            <w:webHidden/>
          </w:rPr>
          <w:instrText xml:space="preserve"> PAGEREF _Toc38794133 \h </w:instrText>
        </w:r>
        <w:r w:rsidR="001252A8">
          <w:rPr>
            <w:noProof/>
            <w:webHidden/>
          </w:rPr>
        </w:r>
        <w:r w:rsidR="001252A8">
          <w:rPr>
            <w:noProof/>
            <w:webHidden/>
          </w:rPr>
          <w:fldChar w:fldCharType="separate"/>
        </w:r>
        <w:r w:rsidR="001C1FEA">
          <w:rPr>
            <w:noProof/>
            <w:webHidden/>
          </w:rPr>
          <w:t>58</w:t>
        </w:r>
        <w:r w:rsidR="001252A8">
          <w:rPr>
            <w:noProof/>
            <w:webHidden/>
          </w:rPr>
          <w:fldChar w:fldCharType="end"/>
        </w:r>
      </w:hyperlink>
    </w:p>
    <w:p w14:paraId="5270DFE9" w14:textId="6C4301A9" w:rsidR="000A2B15" w:rsidRDefault="00DF63A6" w:rsidP="006A7B3B">
      <w:pPr>
        <w:spacing w:after="0"/>
        <w:ind w:firstLine="0"/>
        <w:jc w:val="left"/>
      </w:pPr>
      <w:r>
        <w:fldChar w:fldCharType="end"/>
      </w:r>
    </w:p>
    <w:p w14:paraId="059C91A6" w14:textId="77777777" w:rsidR="000A2B15" w:rsidRDefault="000A2B15" w:rsidP="00490D27"/>
    <w:p w14:paraId="3B9DB34F" w14:textId="22901C24" w:rsidR="000A2B15" w:rsidRDefault="000A2B15" w:rsidP="00490D27"/>
    <w:p w14:paraId="0D945830" w14:textId="0F07EB61" w:rsidR="006A7B3B" w:rsidRDefault="006A7B3B" w:rsidP="00490D27"/>
    <w:p w14:paraId="3DDD95B8" w14:textId="11242E08" w:rsidR="006A7B3B" w:rsidRDefault="006A7B3B" w:rsidP="00490D27"/>
    <w:p w14:paraId="3406A274" w14:textId="0C663A17" w:rsidR="006A7B3B" w:rsidRDefault="006A7B3B" w:rsidP="00490D27"/>
    <w:p w14:paraId="48CF4D56" w14:textId="58F4A4F4" w:rsidR="006A7B3B" w:rsidRDefault="006A7B3B" w:rsidP="00490D27"/>
    <w:p w14:paraId="3C690992" w14:textId="7689AA02" w:rsidR="006A7B3B" w:rsidRDefault="006A7B3B" w:rsidP="00490D27"/>
    <w:p w14:paraId="1A4C10BB" w14:textId="78EB6527" w:rsidR="006A7B3B" w:rsidRDefault="006A7B3B" w:rsidP="00490D27"/>
    <w:p w14:paraId="799481CD" w14:textId="77777777" w:rsidR="006A7B3B" w:rsidRDefault="006A7B3B" w:rsidP="00490D27"/>
    <w:p w14:paraId="34C91AD9" w14:textId="433D4137" w:rsidR="00E30740" w:rsidRDefault="00E30740" w:rsidP="00382D8A">
      <w:pPr>
        <w:pStyle w:val="Heading1"/>
        <w:jc w:val="center"/>
      </w:pPr>
      <w:bookmarkStart w:id="5" w:name="_Toc38235621"/>
      <w:r>
        <w:lastRenderedPageBreak/>
        <w:t>Abstract</w:t>
      </w:r>
      <w:bookmarkEnd w:id="5"/>
    </w:p>
    <w:p w14:paraId="66E83F1F" w14:textId="62543E1A" w:rsidR="0090395D" w:rsidRDefault="00E30740" w:rsidP="0090395D">
      <w:pPr>
        <w:ind w:firstLine="0"/>
      </w:pPr>
      <w:r>
        <w:t>Direct Ink Writing (DIW) is an additive manufacturing method that utilizes a reservoir of fluid that is precisely extruded to construct 3-Dimensional (3D) structures from layering 2-Dimensional (2D) patterns. Fluids used in DIW printing can vary from</w:t>
      </w:r>
      <w:r w:rsidR="0090395D">
        <w:t xml:space="preserve"> in-situ,</w:t>
      </w:r>
      <w:r>
        <w:t xml:space="preserve"> </w:t>
      </w:r>
      <w:r w:rsidR="0090395D">
        <w:t>UV-cured resins to</w:t>
      </w:r>
      <w:r>
        <w:t xml:space="preserve"> therm</w:t>
      </w:r>
      <w:r w:rsidR="0090395D">
        <w:t>osetting</w:t>
      </w:r>
      <w:r>
        <w:t xml:space="preserve"> epoxies that are solidified following the printing process. This thesis explores the latter fluid, specifically those epoxies which</w:t>
      </w:r>
      <w:r w:rsidR="006C4E9B">
        <w:t xml:space="preserve"> </w:t>
      </w:r>
      <w:r>
        <w:t>possess shape memory abilities. The shape memory function allows a solid, printed component to deform elastically when its temperature exceeds the glass transition temperature</w:t>
      </w:r>
      <w:r w:rsidR="006C4E9B">
        <w:t xml:space="preserve"> (</w:t>
      </w:r>
      <m:oMath>
        <m:sSub>
          <m:sSubPr>
            <m:ctrlPr>
              <w:rPr>
                <w:rFonts w:ascii="Cambria Math" w:hAnsi="Cambria Math"/>
                <w:i/>
              </w:rPr>
            </m:ctrlPr>
          </m:sSubPr>
          <m:e>
            <m:r>
              <w:rPr>
                <w:rFonts w:ascii="Cambria Math" w:hAnsi="Cambria Math"/>
              </w:rPr>
              <m:t>T</m:t>
            </m:r>
          </m:e>
          <m:sub>
            <m:r>
              <w:rPr>
                <w:rFonts w:ascii="Cambria Math" w:hAnsi="Cambria Math"/>
              </w:rPr>
              <m:t>g</m:t>
            </m:r>
          </m:sub>
        </m:sSub>
      </m:oMath>
      <w:r w:rsidR="006C4E9B">
        <w:rPr>
          <w:rFonts w:eastAsiaTheme="minorEastAsia"/>
        </w:rPr>
        <w:t>)</w:t>
      </w:r>
      <w:r>
        <w:t>. However, shape memory epoxies traditionally lack</w:t>
      </w:r>
      <w:r w:rsidR="006C4E9B">
        <w:t xml:space="preserve"> the</w:t>
      </w:r>
      <w:r>
        <w:t xml:space="preserve"> necessary</w:t>
      </w:r>
      <w:r w:rsidR="003A0133">
        <w:t xml:space="preserve"> fluid</w:t>
      </w:r>
      <w:r>
        <w:t xml:space="preserve"> qualities for printing. By</w:t>
      </w:r>
      <w:r w:rsidR="0090395D">
        <w:t xml:space="preserve"> forming a composite ink and</w:t>
      </w:r>
      <w:r>
        <w:t xml:space="preserve"> integrating a network of </w:t>
      </w:r>
      <w:r w:rsidR="006C4E9B">
        <w:t>multiwalled carbon nanotubes (MWCNTs)</w:t>
      </w:r>
      <w:r w:rsidR="00DB6B0C">
        <w:t xml:space="preserve"> </w:t>
      </w:r>
      <w:r w:rsidR="0090395D">
        <w:t>or</w:t>
      </w:r>
      <w:r w:rsidR="00DB6B0C">
        <w:t xml:space="preserve"> carbon black</w:t>
      </w:r>
      <w:r>
        <w:t xml:space="preserve"> within the uncured fluid profile, the resulting multiphase </w:t>
      </w:r>
      <w:r w:rsidR="0090395D">
        <w:t>ink</w:t>
      </w:r>
      <w:r>
        <w:t xml:space="preserve"> can possess the </w:t>
      </w:r>
      <w:r w:rsidR="00382D8A">
        <w:t>requisite</w:t>
      </w:r>
      <w:r>
        <w:t xml:space="preserve"> fluid rheology to facilitate 3D printing through the </w:t>
      </w:r>
      <w:r w:rsidR="0090395D">
        <w:t>DIW</w:t>
      </w:r>
      <w:r>
        <w:t xml:space="preserve"> process. </w:t>
      </w:r>
      <w:r w:rsidR="0090395D">
        <w:t xml:space="preserve">This thesis examines the </w:t>
      </w:r>
      <w:r w:rsidR="007C3BD4">
        <w:t>development and characteristics of two novel DIW inks, one supported by carbon black and the other supported by MWCNTs. In both cases, the composite ink, made printable by either its carbon black or MWCNT content, is further reinforced with VMX24 carbon short fibers</w:t>
      </w:r>
      <w:r w:rsidR="00F64C67">
        <w:t>. The varying short fiber content</w:t>
      </w:r>
      <w:r w:rsidR="007C3BD4">
        <w:t xml:space="preserve"> reveal</w:t>
      </w:r>
      <w:r w:rsidR="00F64C67">
        <w:t>ed</w:t>
      </w:r>
      <w:r w:rsidR="007C3BD4">
        <w:t xml:space="preserve"> various trends in conductivity and mechanical characteristics of the finished 3D printed samples.</w:t>
      </w:r>
      <w:r w:rsidR="00F64C67">
        <w:t xml:space="preserve"> </w:t>
      </w:r>
      <w:r w:rsidR="00757712">
        <w:t>For</w:t>
      </w:r>
      <w:r w:rsidR="00E41795">
        <w:t xml:space="preserve"> the carbon-black based ink, the resulting prints proved themselves to be potential candidates for strain sensors, given their strong electromechanical response</w:t>
      </w:r>
      <w:r w:rsidR="00757712">
        <w:t xml:space="preserve"> at low strain</w:t>
      </w:r>
      <w:r w:rsidR="00E41795">
        <w:t xml:space="preserve">. </w:t>
      </w:r>
      <w:r w:rsidR="00F64C67">
        <w:t>For both MWCNT- and carbon black-based epoxy inks, the shape memory effect of the base epoxy was retained, resulting in novel DIW ink</w:t>
      </w:r>
      <w:r w:rsidR="001A72CC">
        <w:t>s</w:t>
      </w:r>
      <w:r w:rsidR="00F64C67">
        <w:t xml:space="preserve"> that </w:t>
      </w:r>
      <w:r w:rsidR="001A72CC">
        <w:t>are</w:t>
      </w:r>
      <w:r w:rsidR="00F64C67">
        <w:t xml:space="preserve"> both functional and mechanically resilient. </w:t>
      </w:r>
    </w:p>
    <w:p w14:paraId="50050FE1" w14:textId="77777777" w:rsidR="0090395D" w:rsidRDefault="0090395D" w:rsidP="0090395D">
      <w:pPr>
        <w:ind w:firstLine="0"/>
      </w:pPr>
    </w:p>
    <w:p w14:paraId="520FCEC1" w14:textId="437BA7A4" w:rsidR="00E16254" w:rsidRDefault="00E16254" w:rsidP="00E30740"/>
    <w:p w14:paraId="56565CA1" w14:textId="77777777" w:rsidR="006A4A51" w:rsidRDefault="006A4A51" w:rsidP="00E30740">
      <w:pPr>
        <w:pStyle w:val="Heading1"/>
        <w:sectPr w:rsidR="006A4A51" w:rsidSect="006A4A51">
          <w:footerReference w:type="default" r:id="rId9"/>
          <w:pgSz w:w="12240" w:h="15840"/>
          <w:pgMar w:top="1440" w:right="1440" w:bottom="1440" w:left="2160" w:header="720" w:footer="720" w:gutter="0"/>
          <w:pgNumType w:fmt="lowerRoman" w:start="4"/>
          <w:cols w:space="720"/>
          <w:docGrid w:linePitch="360"/>
        </w:sectPr>
      </w:pPr>
      <w:bookmarkStart w:id="6" w:name="_Toc38235622"/>
    </w:p>
    <w:p w14:paraId="1BFA1FB0" w14:textId="235A32AA" w:rsidR="00E30740" w:rsidRDefault="007B635B" w:rsidP="00E30740">
      <w:pPr>
        <w:pStyle w:val="Heading1"/>
      </w:pPr>
      <w:r>
        <w:lastRenderedPageBreak/>
        <w:t>CHAPTER</w:t>
      </w:r>
      <w:r w:rsidR="00E30740">
        <w:rPr>
          <w:spacing w:val="-1"/>
        </w:rPr>
        <w:t xml:space="preserve"> </w:t>
      </w:r>
      <w:r w:rsidR="00E30740">
        <w:t>1:</w:t>
      </w:r>
      <w:r w:rsidR="00E30740">
        <w:rPr>
          <w:spacing w:val="2"/>
        </w:rPr>
        <w:t xml:space="preserve"> </w:t>
      </w:r>
      <w:r w:rsidR="004A095E">
        <w:t>INTRODUCTION</w:t>
      </w:r>
      <w:bookmarkEnd w:id="6"/>
    </w:p>
    <w:p w14:paraId="596B472B" w14:textId="494A57F0" w:rsidR="005D3C42" w:rsidRPr="005D3C42" w:rsidRDefault="005D3C42" w:rsidP="005D3C42">
      <w:pPr>
        <w:pStyle w:val="Heading2"/>
      </w:pPr>
      <w:bookmarkStart w:id="7" w:name="_Toc38235623"/>
      <w:r>
        <w:t xml:space="preserve">Section 1.1: </w:t>
      </w:r>
      <w:r w:rsidRPr="005D3C42">
        <w:t xml:space="preserve">Additive Manufacturing and </w:t>
      </w:r>
      <w:r w:rsidR="007301C4">
        <w:t>Shape Memory Materials</w:t>
      </w:r>
      <w:bookmarkEnd w:id="7"/>
    </w:p>
    <w:p w14:paraId="5057C4A5" w14:textId="025510C6" w:rsidR="00F824FD" w:rsidRDefault="00E32484" w:rsidP="00F824FD">
      <w:pPr>
        <w:pStyle w:val="BodyText"/>
        <w:spacing w:line="480" w:lineRule="auto"/>
      </w:pPr>
      <w:r>
        <w:t>Additive manufacturing</w:t>
      </w:r>
      <w:r w:rsidR="00F824FD">
        <w:t>, or the process of generating an item through means of material deposition rather than material subtraction, offers a variety of new possibilities in terms of rapidly producing complex geometries</w:t>
      </w:r>
      <w:r w:rsidR="0052146F">
        <w:t xml:space="preserve"> </w:t>
      </w:r>
      <w:r w:rsidR="00AB56D9">
        <w:fldChar w:fldCharType="begin"/>
      </w:r>
      <w:r w:rsidR="00403C9A">
        <w:instrText xml:space="preserve"> ADDIN EN.CITE &lt;EndNote&gt;&lt;Cite&gt;&lt;Author&gt;Gao&lt;/Author&gt;&lt;Year&gt;2015&lt;/Year&gt;&lt;RecNum&gt;1&lt;/RecNum&gt;&lt;DisplayText&gt;[1]&lt;/DisplayText&gt;&lt;record&gt;&lt;rec-number&gt;1&lt;/rec-number&gt;&lt;foreign-keys&gt;&lt;key app="EN" db-id="afvf2xf5oevs9oexsd6xvt0wa52tepprd9za" timestamp="1587472379"&gt;1&lt;/key&gt;&lt;/foreign-keys&gt;&lt;ref-type name="Journal Article"&gt;17&lt;/ref-type&gt;&lt;contributors&gt;&lt;authors&gt;&lt;author&gt;Gao, Wei&lt;/author&gt;&lt;author&gt;Zhang, Yunbo&lt;/author&gt;&lt;author&gt;Ramanujan, Devarajan&lt;/author&gt;&lt;author&gt;Ramani, Karthik&lt;/author&gt;&lt;author&gt;Chen, Yong&lt;/author&gt;&lt;author&gt;Williams, Christopher B.&lt;/author&gt;&lt;author&gt;Wang, Charlie C. L.&lt;/author&gt;&lt;author&gt;Shin, Yung C.&lt;/author&gt;&lt;author&gt;Zhang, Song&lt;/author&gt;&lt;author&gt;Zavattieri, Pablo D.&lt;/author&gt;&lt;/authors&gt;&lt;/contributors&gt;&lt;titles&gt;&lt;title&gt;The status, challenges, and future of additive manufacturing in engineering&lt;/title&gt;&lt;secondary-title&gt;Computer-Aided Design&lt;/secondary-title&gt;&lt;/titles&gt;&lt;periodical&gt;&lt;full-title&gt;Computer-Aided Design&lt;/full-title&gt;&lt;/periodical&gt;&lt;pages&gt;65-89 %@ 0010-4485&lt;/pages&gt;&lt;volume&gt;69&lt;/volume&gt;&lt;dates&gt;&lt;year&gt;2015&lt;/year&gt;&lt;/dates&gt;&lt;urls&gt;&lt;/urls&gt;&lt;/record&gt;&lt;/Cite&gt;&lt;/EndNote&gt;</w:instrText>
      </w:r>
      <w:r w:rsidR="00AB56D9">
        <w:fldChar w:fldCharType="separate"/>
      </w:r>
      <w:r w:rsidR="00465A8B">
        <w:rPr>
          <w:noProof/>
        </w:rPr>
        <w:t>[1]</w:t>
      </w:r>
      <w:r w:rsidR="00AB56D9">
        <w:fldChar w:fldCharType="end"/>
      </w:r>
      <w:r w:rsidR="00F824FD">
        <w:t>. 3D printing, a more general term to describe additive manufacturing processes, has continuously expanded since its inception to include a wide array of material options and material deposition methods</w:t>
      </w:r>
      <w:r w:rsidR="0052146F">
        <w:t xml:space="preserve"> </w:t>
      </w:r>
      <w:r w:rsidR="0052146F">
        <w:fldChar w:fldCharType="begin"/>
      </w:r>
      <w:r w:rsidR="00403C9A">
        <w:instrText xml:space="preserve"> ADDIN EN.CITE &lt;EndNote&gt;&lt;Cite&gt;&lt;Author&gt;Zhang&lt;/Author&gt;&lt;Year&gt;2016&lt;/Year&gt;&lt;RecNum&gt;2&lt;/RecNum&gt;&lt;DisplayText&gt;[2]&lt;/DisplayText&gt;&lt;record&gt;&lt;rec-number&gt;2&lt;/rec-number&gt;&lt;foreign-keys&gt;&lt;key app="EN" db-id="afvf2xf5oevs9oexsd6xvt0wa52tepprd9za" timestamp="1587472379"&gt;2&lt;/key&gt;&lt;/foreign-keys&gt;&lt;ref-type name="Journal Article"&gt;17&lt;/ref-type&gt;&lt;contributors&gt;&lt;authors&gt;&lt;author&gt;Zhang, Jianchao&lt;/author&gt;&lt;author&gt;Yu, Zhihong&lt;/author&gt;&lt;/authors&gt;&lt;/contributors&gt;&lt;titles&gt;&lt;title&gt;Overview of 3D printing technologies for reverse engineering product design&lt;/title&gt;&lt;secondary-title&gt;Automatic Control and Computer Sciences&lt;/secondary-title&gt;&lt;/titles&gt;&lt;periodical&gt;&lt;full-title&gt;Automatic Control and Computer Sciences&lt;/full-title&gt;&lt;/periodical&gt;&lt;pages&gt;91-97 %@ 0146-4116&lt;/pages&gt;&lt;volume&gt;50&lt;/volume&gt;&lt;number&gt;2&lt;/number&gt;&lt;dates&gt;&lt;year&gt;2016&lt;/year&gt;&lt;/dates&gt;&lt;urls&gt;&lt;/urls&gt;&lt;/record&gt;&lt;/Cite&gt;&lt;/EndNote&gt;</w:instrText>
      </w:r>
      <w:r w:rsidR="0052146F">
        <w:fldChar w:fldCharType="separate"/>
      </w:r>
      <w:r w:rsidR="00465A8B">
        <w:rPr>
          <w:noProof/>
        </w:rPr>
        <w:t>[2]</w:t>
      </w:r>
      <w:r w:rsidR="0052146F">
        <w:fldChar w:fldCharType="end"/>
      </w:r>
      <w:r w:rsidR="00F824FD">
        <w:t xml:space="preserve">. With such expansion has come the ability to print </w:t>
      </w:r>
      <w:r w:rsidR="00261577">
        <w:t xml:space="preserve">fiber </w:t>
      </w:r>
      <w:r w:rsidR="00F824FD">
        <w:t>reinforced composites,</w:t>
      </w:r>
      <w:r w:rsidR="00261577">
        <w:t xml:space="preserve"> nanocomposites,</w:t>
      </w:r>
      <w:r w:rsidR="00F824FD">
        <w:t xml:space="preserve"> metals, ceramics, and conventional thermo</w:t>
      </w:r>
      <w:r w:rsidR="00D432C4">
        <w:t>plastics</w:t>
      </w:r>
      <w:r w:rsidR="00AB56D9">
        <w:t xml:space="preserve"> </w:t>
      </w:r>
      <w:r w:rsidR="00AB56D9">
        <w:fldChar w:fldCharType="begin">
          <w:fldData xml:space="preserve">PEVuZE5vdGU+PENpdGU+PEF1dGhvcj5OZ288L0F1dGhvcj48WWVhcj4yMDE4PC9ZZWFyPjxSZWNO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</w:fldData>
        </w:fldChar>
      </w:r>
      <w:r w:rsidR="00397B63">
        <w:instrText xml:space="preserve"> ADDIN EN.CITE </w:instrText>
      </w:r>
      <w:r w:rsidR="00397B63">
        <w:fldChar w:fldCharType="begin">
          <w:fldData xml:space="preserve">PEVuZE5vdGU+PENpdGU+PEF1dGhvcj5OZ288L0F1dGhvcj48WWVhcj4yMDE4PC9ZZWFyPjxSZWNO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</w:fldData>
        </w:fldChar>
      </w:r>
      <w:r w:rsidR="00397B63">
        <w:instrText xml:space="preserve"> ADDIN EN.CITE.DATA </w:instrText>
      </w:r>
      <w:r w:rsidR="00397B63">
        <w:fldChar w:fldCharType="end"/>
      </w:r>
      <w:r w:rsidR="00AB56D9">
        <w:fldChar w:fldCharType="separate"/>
      </w:r>
      <w:r w:rsidR="00397B63">
        <w:rPr>
          <w:noProof/>
        </w:rPr>
        <w:t>[3-8]</w:t>
      </w:r>
      <w:r w:rsidR="00AB56D9">
        <w:fldChar w:fldCharType="end"/>
      </w:r>
      <w:r w:rsidR="00F824FD">
        <w:t xml:space="preserve">. </w:t>
      </w:r>
      <w:r w:rsidR="001F6452">
        <w:t xml:space="preserve">The most common 3D printing processes include fused deposition modeling (FDM), </w:t>
      </w:r>
      <w:r w:rsidR="00FA7042">
        <w:t>direct ink writing</w:t>
      </w:r>
      <w:r w:rsidR="00816425">
        <w:t xml:space="preserve"> (DIW)</w:t>
      </w:r>
      <w:r w:rsidR="00FA7042">
        <w:t xml:space="preserve">, </w:t>
      </w:r>
      <w:r w:rsidR="001F6452">
        <w:t>selective laser sintering (SLS), and stereolithography (SLA), aggregating a total of  96</w:t>
      </w:r>
      <w:r w:rsidR="00490D27">
        <w:t xml:space="preserve">% </w:t>
      </w:r>
      <w:r w:rsidR="00AC474E">
        <w:t>of the total 3D printing market</w:t>
      </w:r>
      <w:r w:rsidR="004E08D6">
        <w:t xml:space="preserve"> </w:t>
      </w:r>
      <w:r w:rsidR="004E08D6">
        <w:fldChar w:fldCharType="begin">
          <w:fldData xml:space="preserve">PEVuZE5vdGU+PENpdGU+PFJlY051bT4zMDwvUmVjTnVtPjxEaXNwbGF5VGV4dD5bOS0xMl08L0Rp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</w:fldData>
        </w:fldChar>
      </w:r>
      <w:r w:rsidR="00397B63">
        <w:instrText xml:space="preserve"> ADDIN EN.CITE </w:instrText>
      </w:r>
      <w:r w:rsidR="00397B63">
        <w:fldChar w:fldCharType="begin">
          <w:fldData xml:space="preserve">PEVuZE5vdGU+PENpdGU+PFJlY051bT4zMDwvUmVjTnVtPjxEaXNwbGF5VGV4dD5bOS0xMl08L0Rp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</w:fldData>
        </w:fldChar>
      </w:r>
      <w:r w:rsidR="00397B63">
        <w:instrText xml:space="preserve"> ADDIN EN.CITE.DATA </w:instrText>
      </w:r>
      <w:r w:rsidR="00397B63">
        <w:fldChar w:fldCharType="end"/>
      </w:r>
      <w:r w:rsidR="004E08D6">
        <w:fldChar w:fldCharType="separate"/>
      </w:r>
      <w:r w:rsidR="00397B63">
        <w:rPr>
          <w:noProof/>
        </w:rPr>
        <w:t>[9-12]</w:t>
      </w:r>
      <w:r w:rsidR="004E08D6">
        <w:fldChar w:fldCharType="end"/>
      </w:r>
      <w:r w:rsidR="00AC474E">
        <w:t>.</w:t>
      </w:r>
    </w:p>
    <w:p w14:paraId="31586DFD" w14:textId="121EBDA6" w:rsidR="005D3C42" w:rsidRDefault="00F824FD" w:rsidP="00F824FD">
      <w:pPr>
        <w:pStyle w:val="BodyText"/>
        <w:spacing w:line="480" w:lineRule="auto"/>
      </w:pPr>
      <w:r>
        <w:t>As 3D printing continues to grow in popularity, the various processes are generating more mechanically sound and functional materials</w:t>
      </w:r>
      <w:r w:rsidR="00511421">
        <w:t>,</w:t>
      </w:r>
      <w:r>
        <w:t xml:space="preserve"> which include smart materials such as shape memory epoxies and polymers.</w:t>
      </w:r>
      <w:r w:rsidR="007301C4">
        <w:t xml:space="preserve"> Shape memory materials are those that</w:t>
      </w:r>
      <w:r w:rsidR="00EF4B2D">
        <w:t xml:space="preserve"> possess the capability to recover their original structure following loading from an external stimulus that resulted in deformation</w:t>
      </w:r>
      <w:r w:rsidR="007301C4">
        <w:t xml:space="preserve"> </w:t>
      </w:r>
      <w:r w:rsidR="00932432">
        <w:fldChar w:fldCharType="begin">
          <w:fldData xml:space="preserve">PEVuZE5vdGU+PENpdGU+PEF1dGhvcj5IdWFuZzwvQXV0aG9yPjxZZWFyPjIwMTA8L1llYXI+PFJl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</w:fldData>
        </w:fldChar>
      </w:r>
      <w:r w:rsidR="00966F8C">
        <w:instrText xml:space="preserve"> ADDIN EN.CITE </w:instrText>
      </w:r>
      <w:r w:rsidR="00966F8C">
        <w:fldChar w:fldCharType="begin">
          <w:fldData xml:space="preserve">PEVuZE5vdGU+PENpdGU+PEF1dGhvcj5IdWFuZzwvQXV0aG9yPjxZZWFyPjIwMTA8L1llYXI+PFJl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</w:fldData>
        </w:fldChar>
      </w:r>
      <w:r w:rsidR="00966F8C">
        <w:instrText xml:space="preserve"> ADDIN EN.CITE.DATA </w:instrText>
      </w:r>
      <w:r w:rsidR="00966F8C">
        <w:fldChar w:fldCharType="end"/>
      </w:r>
      <w:r w:rsidR="00932432">
        <w:fldChar w:fldCharType="separate"/>
      </w:r>
      <w:r w:rsidR="00966F8C">
        <w:rPr>
          <w:noProof/>
        </w:rPr>
        <w:t>[13-15]</w:t>
      </w:r>
      <w:r w:rsidR="00932432">
        <w:fldChar w:fldCharType="end"/>
      </w:r>
      <w:r w:rsidR="00932432">
        <w:t>.</w:t>
      </w:r>
      <w:r w:rsidR="007D404B">
        <w:t xml:space="preserve"> This transition is typically controlled by thermal cycling in which the transition temperature</w:t>
      </w:r>
      <w:r w:rsidR="00875984">
        <w:t xml:space="preserve"> is exceeded,</w:t>
      </w:r>
      <w:r w:rsidR="007D404B">
        <w:t xml:space="preserve"> allow</w:t>
      </w:r>
      <w:r w:rsidR="00875984">
        <w:t>ing</w:t>
      </w:r>
      <w:r w:rsidR="007D404B">
        <w:t xml:space="preserve"> the material to revert to its original structure from the temporary, deformed structure.</w:t>
      </w:r>
      <w:r w:rsidR="00EF4B2D">
        <w:t xml:space="preserve"> </w:t>
      </w:r>
      <w:r w:rsidR="00875984">
        <w:t>Sometimes</w:t>
      </w:r>
      <w:r w:rsidR="00EF4B2D">
        <w:t xml:space="preserve"> referred to as “smart” or “intelligent” systems, shape memory materials</w:t>
      </w:r>
      <w:r w:rsidR="000904C2">
        <w:t xml:space="preserve"> are </w:t>
      </w:r>
      <w:r w:rsidR="00BB7A07">
        <w:t xml:space="preserve">usually </w:t>
      </w:r>
      <w:r w:rsidR="000904C2">
        <w:t>the resulting composition of multiple components. These materials b</w:t>
      </w:r>
      <w:r w:rsidR="00EF4B2D">
        <w:t xml:space="preserve">ehave according to </w:t>
      </w:r>
      <w:r w:rsidR="00875984">
        <w:t xml:space="preserve">the </w:t>
      </w:r>
      <w:r w:rsidR="00EF4B2D">
        <w:t>specific tuning</w:t>
      </w:r>
      <w:r w:rsidR="00875984">
        <w:t xml:space="preserve"> of the constituent components, which in turn </w:t>
      </w:r>
      <w:r w:rsidR="00EF4B2D">
        <w:t>regulate</w:t>
      </w:r>
      <w:r w:rsidR="00875984">
        <w:t>s</w:t>
      </w:r>
      <w:r w:rsidR="00EF4B2D">
        <w:t xml:space="preserve"> their </w:t>
      </w:r>
      <w:r w:rsidR="00875984">
        <w:t>shape memory response</w:t>
      </w:r>
      <w:r w:rsidR="00EF4B2D">
        <w:t xml:space="preserve">. </w:t>
      </w:r>
      <w:r w:rsidR="00EF4B2D">
        <w:lastRenderedPageBreak/>
        <w:t>The</w:t>
      </w:r>
      <w:r w:rsidR="00875984">
        <w:t xml:space="preserve"> integration of multiple</w:t>
      </w:r>
      <w:r w:rsidR="00EF4B2D">
        <w:t xml:space="preserve"> components generate</w:t>
      </w:r>
      <w:r w:rsidR="00875984">
        <w:t>s</w:t>
      </w:r>
      <w:r w:rsidR="00EF4B2D">
        <w:t xml:space="preserve"> highly functional composites and alloys</w:t>
      </w:r>
      <w:r w:rsidR="000904C2">
        <w:t xml:space="preserve"> that expand the mechanical properties and practical usefulness of the shape memory materials beyond </w:t>
      </w:r>
      <w:r w:rsidR="00875984">
        <w:t>the</w:t>
      </w:r>
      <w:r w:rsidR="000904C2">
        <w:t xml:space="preserve"> constituent</w:t>
      </w:r>
      <w:r w:rsidR="00875984">
        <w:t xml:space="preserve"> shape memory</w:t>
      </w:r>
      <w:r w:rsidR="000904C2">
        <w:t xml:space="preserve"> materials</w:t>
      </w:r>
      <w:r w:rsidR="006A43D6">
        <w:t xml:space="preserve"> </w:t>
      </w:r>
      <w:r w:rsidR="000904C2">
        <w:fldChar w:fldCharType="begin"/>
      </w:r>
      <w:r w:rsidR="00966F8C">
        <w:instrText xml:space="preserve"> ADDIN EN.CITE &lt;EndNote&gt;&lt;Cite&gt;&lt;Author&gt;Wei&lt;/Author&gt;&lt;Year&gt;1998&lt;/Year&gt;&lt;RecNum&gt;6&lt;/RecNum&gt;&lt;DisplayText&gt;[16]&lt;/DisplayText&gt;&lt;record&gt;&lt;rec-number&gt;6&lt;/rec-number&gt;&lt;foreign-keys&gt;&lt;key app="EN" db-id="afvf2xf5oevs9oexsd6xvt0wa52tepprd9za" timestamp="1587472380"&gt;6&lt;/key&gt;&lt;/foreign-keys&gt;&lt;ref-type name="Journal Article"&gt;17&lt;/ref-type&gt;&lt;contributors&gt;&lt;authors&gt;&lt;author&gt;Wei, Z. G.&lt;/author&gt;&lt;author&gt;Sandstroröm, R.&lt;/author&gt;&lt;author&gt;Miyazaki, S.&lt;/author&gt;&lt;/authors&gt;&lt;/contributors&gt;&lt;titles&gt;&lt;title&gt;Shape-memory materials and hybrid composites for smart systems: Part I Shape-memory materials&lt;/title&gt;&lt;secondary-title&gt;Journal of materials science&lt;/secondary-title&gt;&lt;/titles&gt;&lt;periodical&gt;&lt;full-title&gt;Journal of materials science&lt;/full-title&gt;&lt;/periodical&gt;&lt;pages&gt;3743-3762 %@ 0022-2461&lt;/pages&gt;&lt;volume&gt;33&lt;/volume&gt;&lt;number&gt;15&lt;/number&gt;&lt;dates&gt;&lt;year&gt;1998&lt;/year&gt;&lt;/dates&gt;&lt;urls&gt;&lt;/urls&gt;&lt;/record&gt;&lt;/Cite&gt;&lt;/EndNote&gt;</w:instrText>
      </w:r>
      <w:r w:rsidR="000904C2">
        <w:fldChar w:fldCharType="separate"/>
      </w:r>
      <w:r w:rsidR="00966F8C">
        <w:rPr>
          <w:noProof/>
        </w:rPr>
        <w:t>[16]</w:t>
      </w:r>
      <w:r w:rsidR="000904C2">
        <w:fldChar w:fldCharType="end"/>
      </w:r>
      <w:r w:rsidR="00000222">
        <w:t>.</w:t>
      </w:r>
      <w:r w:rsidR="008C2F0F">
        <w:t xml:space="preserve"> Shape memory materials have long been studied because of their potential applications for deploying equipment or systems in traditionally impractical areas of work. Some of these regions include the human body, which </w:t>
      </w:r>
      <w:r w:rsidR="00875984">
        <w:t>in turn</w:t>
      </w:r>
      <w:r w:rsidR="008C2F0F">
        <w:t xml:space="preserve"> has</w:t>
      </w:r>
      <w:r w:rsidR="00875984">
        <w:t xml:space="preserve"> </w:t>
      </w:r>
      <w:r w:rsidR="008C2F0F">
        <w:t>opened a new field</w:t>
      </w:r>
      <w:r w:rsidR="00875984">
        <w:t xml:space="preserve"> of research for shape memory composites</w:t>
      </w:r>
      <w:r w:rsidR="008C2F0F">
        <w:t xml:space="preserve"> in the community of biomedical engineering</w:t>
      </w:r>
      <w:r w:rsidR="00000222">
        <w:t xml:space="preserve"> </w:t>
      </w:r>
      <w:r w:rsidR="0090057C">
        <w:fldChar w:fldCharType="begin">
          <w:fldData xml:space="preserve">PEVuZE5vdGU+PENpdGU+PEF1dGhvcj5MZW5kbGVpbjwvQXV0aG9yPjxZZWFyPjIwMDI8L1llYXI+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</w:fldData>
        </w:fldChar>
      </w:r>
      <w:r w:rsidR="00D20237">
        <w:instrText xml:space="preserve"> ADDIN EN.CITE </w:instrText>
      </w:r>
      <w:r w:rsidR="00D20237">
        <w:fldChar w:fldCharType="begin">
          <w:fldData xml:space="preserve">PEVuZE5vdGU+PENpdGU+PEF1dGhvcj5MZW5kbGVpbjwvQXV0aG9yPjxZZWFyPjIwMDI8L1llYXI+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</w:fldData>
        </w:fldChar>
      </w:r>
      <w:r w:rsidR="00D20237">
        <w:instrText xml:space="preserve"> ADDIN EN.CITE.DATA </w:instrText>
      </w:r>
      <w:r w:rsidR="00D20237">
        <w:fldChar w:fldCharType="end"/>
      </w:r>
      <w:r w:rsidR="0090057C">
        <w:fldChar w:fldCharType="separate"/>
      </w:r>
      <w:r w:rsidR="00D20237">
        <w:rPr>
          <w:noProof/>
        </w:rPr>
        <w:t>[17-21]</w:t>
      </w:r>
      <w:r w:rsidR="0090057C">
        <w:fldChar w:fldCharType="end"/>
      </w:r>
      <w:r w:rsidR="008C2F0F">
        <w:t xml:space="preserve">. </w:t>
      </w:r>
      <w:r w:rsidR="006528CA">
        <w:t xml:space="preserve">In addition, </w:t>
      </w:r>
      <w:r w:rsidR="008C2F0F">
        <w:t>these materials have</w:t>
      </w:r>
      <w:r w:rsidR="00B87003">
        <w:t xml:space="preserve"> broad</w:t>
      </w:r>
      <w:r w:rsidR="008C2F0F">
        <w:t xml:space="preserve"> potential applications in the field</w:t>
      </w:r>
      <w:r w:rsidR="0090057C">
        <w:t>s</w:t>
      </w:r>
      <w:r w:rsidR="008C2F0F">
        <w:t xml:space="preserve"> of </w:t>
      </w:r>
      <w:r w:rsidR="0090057C">
        <w:t>energy production</w:t>
      </w:r>
      <w:r w:rsidR="00E57C10">
        <w:t xml:space="preserve">, </w:t>
      </w:r>
      <w:r w:rsidR="008C2F0F">
        <w:t>space exploration</w:t>
      </w:r>
      <w:r w:rsidR="00E57C10">
        <w:t xml:space="preserve">, </w:t>
      </w:r>
      <w:r w:rsidR="00E57C10" w:rsidRPr="00E57C10">
        <w:t xml:space="preserve">textiles, civil engineering, bionics engineering, energy, electronic engineering, and </w:t>
      </w:r>
      <w:r w:rsidR="00E57C10">
        <w:t xml:space="preserve">even </w:t>
      </w:r>
      <w:r w:rsidR="00E57C10" w:rsidRPr="00E57C10">
        <w:t>household products</w:t>
      </w:r>
      <w:r w:rsidR="0090057C">
        <w:t xml:space="preserve"> </w:t>
      </w:r>
      <w:r w:rsidR="0090057C">
        <w:fldChar w:fldCharType="begin">
          <w:fldData xml:space="preserve">PEVuZE5vdGU+PENpdGU+PEF1dGhvcj5Tb2tvbG93c2tpPC9BdXRob3I+PFllYXI+MjAwODwvWWVh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L2Z1bGwtdGl0bGU+PC9wZXJpb2RpY2FsPjxwYWdlcz4xNjYxLTE2NzI8L3BhZ2VzPjx2b2x1bWU+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</w:fldData>
        </w:fldChar>
      </w:r>
      <w:r w:rsidR="00A55CEC">
        <w:instrText xml:space="preserve"> ADDIN EN.CITE </w:instrText>
      </w:r>
      <w:r w:rsidR="00A55CEC">
        <w:fldChar w:fldCharType="begin">
          <w:fldData xml:space="preserve">PEVuZE5vdGU+PENpdGU+PEF1dGhvcj5Tb2tvbG93c2tpPC9BdXRob3I+PFllYXI+MjAwODwvWWVh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L2Z1bGwtdGl0bGU+PC9wZXJpb2RpY2FsPjxwYWdlcz4xNjYxLTE2NzI8L3BhZ2VzPjx2b2x1bWU+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</w:fldData>
        </w:fldChar>
      </w:r>
      <w:r w:rsidR="00A55CEC">
        <w:instrText xml:space="preserve"> ADDIN EN.CITE.DATA </w:instrText>
      </w:r>
      <w:r w:rsidR="00A55CEC">
        <w:fldChar w:fldCharType="end"/>
      </w:r>
      <w:r w:rsidR="0090057C">
        <w:fldChar w:fldCharType="separate"/>
      </w:r>
      <w:r w:rsidR="00A55CEC">
        <w:rPr>
          <w:noProof/>
        </w:rPr>
        <w:t>[22-27]</w:t>
      </w:r>
      <w:r w:rsidR="0090057C">
        <w:fldChar w:fldCharType="end"/>
      </w:r>
      <w:r w:rsidR="0090057C">
        <w:t>.</w:t>
      </w:r>
    </w:p>
    <w:p w14:paraId="204C7DFE" w14:textId="3D1017B6" w:rsidR="00E30740" w:rsidRDefault="00E30740" w:rsidP="00E30740">
      <w:pPr>
        <w:pStyle w:val="Heading2"/>
      </w:pPr>
      <w:bookmarkStart w:id="8" w:name="_Toc38235624"/>
      <w:r>
        <w:t>Section 1.</w:t>
      </w:r>
      <w:r w:rsidR="005D3C42">
        <w:t>2</w:t>
      </w:r>
      <w:r>
        <w:t>: State of the Art of 3D Printing</w:t>
      </w:r>
      <w:r>
        <w:rPr>
          <w:spacing w:val="-8"/>
        </w:rPr>
        <w:t xml:space="preserve"> </w:t>
      </w:r>
      <w:r>
        <w:t>for</w:t>
      </w:r>
      <w:r>
        <w:rPr>
          <w:spacing w:val="-2"/>
        </w:rPr>
        <w:t xml:space="preserve"> </w:t>
      </w:r>
      <w:r>
        <w:t xml:space="preserve">Shape Memory </w:t>
      </w:r>
      <w:r w:rsidR="0068469A">
        <w:t>Composites</w:t>
      </w:r>
      <w:bookmarkEnd w:id="8"/>
    </w:p>
    <w:p w14:paraId="3E29AD8C" w14:textId="3148C765" w:rsidR="00804DDE" w:rsidRDefault="0094309E" w:rsidP="00804DDE">
      <w:r>
        <w:t xml:space="preserve">As 3D printing expands, so does the research field for the supporting materials and methodologies. With widened research horizons, the possibilities for printing advanced, or “smart” materials are increasing, </w:t>
      </w:r>
      <w:r w:rsidR="00875984">
        <w:t>enhancing</w:t>
      </w:r>
      <w:r>
        <w:t xml:space="preserve"> </w:t>
      </w:r>
      <w:r w:rsidR="00875984">
        <w:t>prospects</w:t>
      </w:r>
      <w:r>
        <w:t xml:space="preserve"> to print advanced materials in the various 3D printing processes mentioned in Section 1.1.</w:t>
      </w:r>
      <w:r w:rsidR="0068469A">
        <w:t xml:space="preserve"> Among the </w:t>
      </w:r>
      <w:r w:rsidR="004E08D6">
        <w:t xml:space="preserve">most common </w:t>
      </w:r>
      <w:r w:rsidR="0068469A">
        <w:t>methods currently compatible with and suitable for printing</w:t>
      </w:r>
      <w:r w:rsidR="00C82D59">
        <w:t xml:space="preserve"> composites and</w:t>
      </w:r>
      <w:r w:rsidR="0068469A">
        <w:t xml:space="preserve"> </w:t>
      </w:r>
      <w:r w:rsidR="00875984">
        <w:t>shape memory</w:t>
      </w:r>
      <w:r w:rsidR="0068469A">
        <w:t xml:space="preserve"> materials are FDM, </w:t>
      </w:r>
      <w:r w:rsidR="00875984">
        <w:t>d</w:t>
      </w:r>
      <w:r w:rsidR="0068469A">
        <w:t xml:space="preserve">igital </w:t>
      </w:r>
      <w:r w:rsidR="00875984">
        <w:t>l</w:t>
      </w:r>
      <w:r w:rsidR="0068469A">
        <w:t xml:space="preserve">ight </w:t>
      </w:r>
      <w:r w:rsidR="00875984">
        <w:t>p</w:t>
      </w:r>
      <w:r w:rsidR="0068469A">
        <w:t>rocessing (DLP), and DIW</w:t>
      </w:r>
      <w:r w:rsidR="00C82D59">
        <w:t xml:space="preserve"> </w:t>
      </w:r>
      <w:r w:rsidR="00C82D59">
        <w:fldChar w:fldCharType="begin"/>
      </w:r>
      <w:r w:rsidR="00A55CEC">
        <w:instrText xml:space="preserve"> ADDIN EN.CITE &lt;EndNote&gt;&lt;Cite&gt;&lt;Author&gt;Wang&lt;/Author&gt;&lt;Year&gt;2017&lt;/Year&gt;&lt;RecNum&gt;9&lt;/RecNum&gt;&lt;DisplayText&gt;[28]&lt;/DisplayText&gt;&lt;record&gt;&lt;rec-number&gt;9&lt;/rec-number&gt;&lt;foreign-keys&gt;&lt;key app="EN" db-id="afvf2xf5oevs9oexsd6xvt0wa52tepprd9za" timestamp="1587472380"&gt;9&lt;/key&gt;&lt;/foreign-keys&gt;&lt;ref-type name="Journal Article"&gt;17&lt;/ref-type&gt;&lt;contributors&gt;&lt;authors&gt;&lt;author&gt;Wang, Xin&lt;/author&gt;&lt;author&gt;Jiang, Man&lt;/author&gt;&lt;author&gt;Zhou, Zuowan&lt;/author&gt;&lt;author&gt;Gou, Jihua&lt;/author&gt;&lt;author&gt;Hui, David&lt;/author&gt;&lt;/authors&gt;&lt;/contributors&gt;&lt;titles&gt;&lt;title&gt;3D printing of polymer matrix composites: A review and prospective&lt;/title&gt;&lt;secondary-title&gt;Composites Part B: Engineering&lt;/secondary-title&gt;&lt;/titles&gt;&lt;periodical&gt;&lt;full-title&gt;Composites Part B: Engineering&lt;/full-title&gt;&lt;/periodical&gt;&lt;pages&gt;442-458 %@ 1359-8368&lt;/pages&gt;&lt;volume&gt;110&lt;/volume&gt;&lt;dates&gt;&lt;year&gt;2017&lt;/year&gt;&lt;/dates&gt;&lt;urls&gt;&lt;/urls&gt;&lt;/record&gt;&lt;/Cite&gt;&lt;/EndNote&gt;</w:instrText>
      </w:r>
      <w:r w:rsidR="00C82D59">
        <w:fldChar w:fldCharType="separate"/>
      </w:r>
      <w:r w:rsidR="00A55CEC">
        <w:rPr>
          <w:noProof/>
        </w:rPr>
        <w:t>[28]</w:t>
      </w:r>
      <w:r w:rsidR="00C82D59">
        <w:fldChar w:fldCharType="end"/>
      </w:r>
      <w:r w:rsidR="0068469A">
        <w:t>.</w:t>
      </w:r>
      <w:r w:rsidR="002019AB">
        <w:t xml:space="preserve"> </w:t>
      </w:r>
      <w:r w:rsidR="001B68BC">
        <w:t xml:space="preserve"> </w:t>
      </w:r>
    </w:p>
    <w:p w14:paraId="06EC8104" w14:textId="0B7D8285" w:rsidR="00BD1496" w:rsidRDefault="00217653" w:rsidP="00ED1193">
      <w:r>
        <w:t>FDM</w:t>
      </w:r>
      <w:r w:rsidR="00ED1193">
        <w:t>, one of the most common 3D printing processes, involves a solid material being extruded through a heated nozzle, liquifying or softening the material to the extent necessary for extrusion and subsequent deposition</w:t>
      </w:r>
      <w:r w:rsidR="00E37600">
        <w:t xml:space="preserve"> </w:t>
      </w:r>
      <w:r w:rsidR="00C07A4E">
        <w:fldChar w:fldCharType="begin"/>
      </w:r>
      <w:r w:rsidR="00A55CEC">
        <w:instrText xml:space="preserve"> ADDIN EN.CITE &lt;EndNote&gt;&lt;Cite&gt;&lt;Author&gt;Korger&lt;/Author&gt;&lt;Year&gt;2016&lt;/Year&gt;&lt;RecNum&gt;10&lt;/RecNum&gt;&lt;DisplayText&gt;[29]&lt;/DisplayText&gt;&lt;record&gt;&lt;rec-number&gt;10&lt;/rec-number&gt;&lt;foreign-keys&gt;&lt;key app="EN" db-id="afvf2xf5oevs9oexsd6xvt0wa52tepprd9za" timestamp="1587472380"&gt;10&lt;/key&gt;&lt;/foreign-keys&gt;&lt;ref-type name="Conference Proceedings"&gt;10&lt;/ref-type&gt;&lt;contributors&gt;&lt;authors&gt;&lt;author&gt;Korger, Michael&lt;/author&gt;&lt;author&gt;Bergschneider, Julia&lt;/author&gt;&lt;author&gt;Lutz, Mirja&lt;/author&gt;&lt;author&gt;Mahltig, Boris&lt;/author&gt;&lt;author&gt;Finsterbusch, Karin&lt;/author&gt;&lt;author&gt;Rabe, Maike&lt;/author&gt;&lt;/authors&gt;&lt;/contributors&gt;&lt;titles&gt;&lt;title&gt;Possible applications of 3D printing technology on textile substrates&lt;/title&gt;&lt;/titles&gt;&lt;pages&gt;012011 %@ 1757-899X&lt;/pages&gt;&lt;volume&gt;141&lt;/volume&gt;&lt;dates&gt;&lt;year&gt;2016&lt;/year&gt;&lt;/dates&gt;&lt;publisher&gt;IOP Publishing&lt;/publisher&gt;&lt;urls&gt;&lt;/urls&gt;&lt;/record&gt;&lt;/Cite&gt;&lt;/EndNote&gt;</w:instrText>
      </w:r>
      <w:r w:rsidR="00C07A4E">
        <w:fldChar w:fldCharType="separate"/>
      </w:r>
      <w:r w:rsidR="00A55CEC">
        <w:rPr>
          <w:noProof/>
        </w:rPr>
        <w:t>[29]</w:t>
      </w:r>
      <w:r w:rsidR="00C07A4E">
        <w:fldChar w:fldCharType="end"/>
      </w:r>
      <w:r w:rsidR="00D16477">
        <w:t>.</w:t>
      </w:r>
      <w:r w:rsidR="00ED1193">
        <w:t xml:space="preserve"> In this process, </w:t>
      </w:r>
      <w:r w:rsidR="00F621F5">
        <w:t>materials</w:t>
      </w:r>
      <w:r w:rsidR="00ED1193">
        <w:t xml:space="preserve"> must be manufactured into a wire geometry, referred to as a “filament”, which must be spooled to be compatible with most FDM processes. That filament is unspooled and fed continuously via extruder motors which act as rollers, generating the force for extrusion. </w:t>
      </w:r>
      <w:r w:rsidR="001507B4">
        <w:t xml:space="preserve">A diagram </w:t>
      </w:r>
      <w:r w:rsidR="001507B4">
        <w:lastRenderedPageBreak/>
        <w:t xml:space="preserve">illustrating the FDM printing process is shown below in Figure 1. </w:t>
      </w:r>
      <w:r w:rsidR="00ED1193">
        <w:t>This technique is best suited for chemically consistent and stable materials like ABS (</w:t>
      </w:r>
      <w:r w:rsidR="00ED1193" w:rsidRPr="000D4FE7">
        <w:t>Acrylonitrile Butadiene Styrene</w:t>
      </w:r>
      <w:r w:rsidR="00ED1193">
        <w:t>) and PLA (</w:t>
      </w:r>
      <w:r w:rsidR="00ED1193" w:rsidRPr="000D4FE7">
        <w:t>Polylactic Acid</w:t>
      </w:r>
      <w:r w:rsidR="00ED1193">
        <w:t>), which are among the most common materials for FDM filaments</w:t>
      </w:r>
      <w:r w:rsidR="00E03B0C">
        <w:t xml:space="preserve"> </w:t>
      </w:r>
      <w:r w:rsidR="00E03B0C">
        <w:fldChar w:fldCharType="begin"/>
      </w:r>
      <w:r w:rsidR="00A55CEC">
        <w:instrText xml:space="preserve"> ADDIN EN.CITE &lt;EndNote&gt;&lt;Cite&gt;&lt;Author&gt;Afrose&lt;/Author&gt;&lt;Year&gt;2016&lt;/Year&gt;&lt;RecNum&gt;11&lt;/RecNum&gt;&lt;DisplayText&gt;[30]&lt;/DisplayText&gt;&lt;record&gt;&lt;rec-number&gt;11&lt;/rec-number&gt;&lt;foreign-keys&gt;&lt;key app="EN" db-id="afvf2xf5oevs9oexsd6xvt0wa52tepprd9za" timestamp="1587472380"&gt;11&lt;/key&gt;&lt;/foreign-keys&gt;&lt;ref-type name="Journal Article"&gt;17&lt;/ref-type&gt;&lt;contributors&gt;&lt;authors&gt;&lt;author&gt;Afrose, Mst Faujiya&lt;/author&gt;&lt;author&gt;Masood, S. H.&lt;/author&gt;&lt;author&gt;Iovenitti, Pio&lt;/author&gt;&lt;author&gt;Nikzad, Mostafa&lt;/author&gt;&lt;author&gt;Sbarski, Igor&lt;/author&gt;&lt;/authors&gt;&lt;/contributors&gt;&lt;titles&gt;&lt;title&gt;Effects of part build orientations on fatigue behaviour of FDM-processed PLA material&lt;/title&gt;&lt;secondary-title&gt;Progress in Additive Manufacturing&lt;/secondary-title&gt;&lt;/titles&gt;&lt;periodical&gt;&lt;full-title&gt;Progress in Additive Manufacturing&lt;/full-title&gt;&lt;/periodical&gt;&lt;pages&gt;21-28 %@ 2363-9512&lt;/pages&gt;&lt;volume&gt;1&lt;/volume&gt;&lt;number&gt;1-2&lt;/number&gt;&lt;dates&gt;&lt;year&gt;2016&lt;/year&gt;&lt;/dates&gt;&lt;urls&gt;&lt;/urls&gt;&lt;/record&gt;&lt;/Cite&gt;&lt;/EndNote&gt;</w:instrText>
      </w:r>
      <w:r w:rsidR="00E03B0C">
        <w:fldChar w:fldCharType="separate"/>
      </w:r>
      <w:r w:rsidR="00A55CEC">
        <w:rPr>
          <w:noProof/>
        </w:rPr>
        <w:t>[30]</w:t>
      </w:r>
      <w:r w:rsidR="00E03B0C">
        <w:fldChar w:fldCharType="end"/>
      </w:r>
      <w:r w:rsidR="00ED1193">
        <w:t>.</w:t>
      </w:r>
      <w:r w:rsidR="00C47C07">
        <w:t xml:space="preserve"> </w:t>
      </w:r>
      <w:r w:rsidR="00BD1496">
        <w:t xml:space="preserve"> Yang, et al., however, has shown that the manufacturing of shape memory filaments through practical and novel methodologies is possible. In their </w:t>
      </w:r>
      <w:r w:rsidR="00DB3AF4">
        <w:t>study</w:t>
      </w:r>
      <w:r w:rsidR="00BD1496">
        <w:t>, they extruded shape memory polymer (SMP) pellets through a series of motors and dies to fabricate and wind the filament, which could be then integrated into</w:t>
      </w:r>
      <w:r w:rsidR="00DA2715">
        <w:t xml:space="preserve"> existing FDM printer hardware in the place of commercially available PLA or ABS filament</w:t>
      </w:r>
      <w:r w:rsidR="0098449F">
        <w:t xml:space="preserve"> </w:t>
      </w:r>
      <w:r w:rsidR="00DB3AF4">
        <w:fldChar w:fldCharType="begin"/>
      </w:r>
      <w:r w:rsidR="00A55CEC">
        <w:instrText xml:space="preserve"> ADDIN EN.CITE &lt;EndNote&gt;&lt;Cite&gt;&lt;Author&gt;Yang&lt;/Author&gt;&lt;Year&gt;2016&lt;/Year&gt;&lt;RecNum&gt;12&lt;/RecNum&gt;&lt;DisplayText&gt;[31]&lt;/DisplayText&gt;&lt;record&gt;&lt;rec-number&gt;12&lt;/rec-number&gt;&lt;foreign-keys&gt;&lt;key app="EN" db-id="afvf2xf5oevs9oexsd6xvt0wa52tepprd9za" timestamp="1587472380"&gt;12&lt;/key&gt;&lt;/foreign-keys&gt;&lt;ref-type name="Journal Article"&gt;17&lt;/ref-type&gt;&lt;contributors&gt;&lt;authors&gt;&lt;author&gt;Yang, Yang&lt;/author&gt;&lt;author&gt;Chen, Yonghua&lt;/author&gt;&lt;author&gt;Wei, Ying&lt;/author&gt;&lt;author&gt;Li, Yingtian&lt;/author&gt;&lt;/authors&gt;&lt;/contributors&gt;&lt;titles&gt;&lt;title&gt;3D printing of shape memory polymer for functional part fabrication&lt;/title&gt;&lt;secondary-title&gt;The International Journal of Advanced Manufacturing Technology&lt;/secondary-title&gt;&lt;/titles&gt;&lt;periodical&gt;&lt;full-title&gt;The International Journal of Advanced Manufacturing Technology&lt;/full-title&gt;&lt;/periodical&gt;&lt;pages&gt;2079-2095&lt;/pages&gt;&lt;volume&gt;84&lt;/volume&gt;&lt;number&gt;9&lt;/number&gt;&lt;dates&gt;&lt;year&gt;2016&lt;/year&gt;&lt;pub-dates&gt;&lt;date&gt;2016/06/01&lt;/date&gt;&lt;/pub-dates&gt;&lt;/dates&gt;&lt;isbn&gt;1433-3015&lt;/isbn&gt;&lt;urls&gt;&lt;related-urls&gt;&lt;url&gt;https://doi.org/10.1007/s00170-015-7843-2&lt;/url&gt;&lt;/related-urls&gt;&lt;/urls&gt;&lt;electronic-resource-num&gt;10.1007/s00170-015-7843-2&lt;/electronic-resource-num&gt;&lt;/record&gt;&lt;/Cite&gt;&lt;/EndNote&gt;</w:instrText>
      </w:r>
      <w:r w:rsidR="00DB3AF4">
        <w:fldChar w:fldCharType="separate"/>
      </w:r>
      <w:r w:rsidR="00A55CEC">
        <w:rPr>
          <w:noProof/>
        </w:rPr>
        <w:t>[31]</w:t>
      </w:r>
      <w:r w:rsidR="00DB3AF4">
        <w:fldChar w:fldCharType="end"/>
      </w:r>
      <w:r w:rsidR="00DA2715">
        <w:t>.</w:t>
      </w:r>
    </w:p>
    <w:p w14:paraId="71B1099F" w14:textId="77777777" w:rsidR="00613C3C" w:rsidRDefault="00ED1193" w:rsidP="001C3C5C">
      <w:pPr>
        <w:keepNext/>
        <w:ind w:firstLine="0"/>
        <w:jc w:val="center"/>
      </w:pPr>
      <w:r>
        <w:rPr>
          <w:noProof/>
        </w:rPr>
        <w:drawing>
          <wp:inline distT="0" distB="0" distL="0" distR="0" wp14:anchorId="6B12E66E" wp14:editId="5A0FF067">
            <wp:extent cx="2480599" cy="3358243"/>
            <wp:effectExtent l="0" t="0" r="0" b="0"/>
            <wp:docPr id="1" name="Picture 1" descr="Image result for FDM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DM schematic"/>
                    <pic:cNvPicPr>
                      <a:picLocks noChangeAspect="1" noChangeArrowheads="1"/>
                    </pic:cNvPicPr>
                  </pic:nvPicPr>
                  <pic:blipFill rotWithShape="1">
                    <a:blip r:embed="rId10">
                      <a:extLst>
                        <a:ext uri="{28A0092B-C50C-407E-A947-70E740481C1C}">
                          <a14:useLocalDpi xmlns:a14="http://schemas.microsoft.com/office/drawing/2010/main" val="0"/>
                        </a:ext>
                      </a:extLst>
                    </a:blip>
                    <a:srcRect l="2186" t="547" r="1"/>
                    <a:stretch/>
                  </pic:blipFill>
                  <pic:spPr bwMode="auto">
                    <a:xfrm>
                      <a:off x="0" y="0"/>
                      <a:ext cx="2514623" cy="3404305"/>
                    </a:xfrm>
                    <a:prstGeom prst="rect">
                      <a:avLst/>
                    </a:prstGeom>
                    <a:noFill/>
                    <a:ln w="25400">
                      <a:noFill/>
                    </a:ln>
                    <a:extLst>
                      <a:ext uri="{53640926-AAD7-44D8-BBD7-CCE9431645EC}">
                        <a14:shadowObscured xmlns:a14="http://schemas.microsoft.com/office/drawing/2010/main"/>
                      </a:ext>
                    </a:extLst>
                  </pic:spPr>
                </pic:pic>
              </a:graphicData>
            </a:graphic>
          </wp:inline>
        </w:drawing>
      </w:r>
    </w:p>
    <w:p w14:paraId="2FCB1751" w14:textId="4A328733" w:rsidR="00613C3C" w:rsidRDefault="00613C3C" w:rsidP="001C3C5C">
      <w:pPr>
        <w:pStyle w:val="FigureCaption1"/>
        <w:spacing w:line="480" w:lineRule="auto"/>
        <w:ind w:firstLine="0"/>
      </w:pPr>
      <w:bookmarkStart w:id="9" w:name="_Toc38794073"/>
      <w:r>
        <w:t xml:space="preserve">Figure </w:t>
      </w:r>
      <w:fldSimple w:instr=" SEQ Figure \* ARABIC ">
        <w:r w:rsidR="001C1FEA">
          <w:rPr>
            <w:noProof/>
          </w:rPr>
          <w:t>1</w:t>
        </w:r>
      </w:fldSimple>
      <w:r>
        <w:t xml:space="preserve">: Illustration </w:t>
      </w:r>
      <w:r w:rsidR="003B4412">
        <w:t>d</w:t>
      </w:r>
      <w:r>
        <w:t xml:space="preserve">escribing FDM </w:t>
      </w:r>
      <w:r w:rsidR="003B4412">
        <w:t>p</w:t>
      </w:r>
      <w:r>
        <w:t xml:space="preserve">rinting </w:t>
      </w:r>
      <w:r w:rsidR="003B4412">
        <w:t>p</w:t>
      </w:r>
      <w:r>
        <w:t>rocess</w:t>
      </w:r>
      <w:r w:rsidR="003B1B57">
        <w:t xml:space="preserve"> </w:t>
      </w:r>
      <w:r w:rsidR="003B1B57">
        <w:fldChar w:fldCharType="begin"/>
      </w:r>
      <w:r w:rsidR="00A55CEC">
        <w:instrText xml:space="preserve"> ADDIN EN.CITE &lt;EndNote&gt;&lt;Cite&gt;&lt;Author&gt;Olivera&lt;/Author&gt;&lt;Year&gt;2016&lt;/Year&gt;&lt;RecNum&gt;13&lt;/RecNum&gt;&lt;DisplayText&gt;[32]&lt;/DisplayText&gt;&lt;record&gt;&lt;rec-number&gt;13&lt;/rec-number&gt;&lt;foreign-keys&gt;&lt;key app="EN" db-id="afvf2xf5oevs9oexsd6xvt0wa52tepprd9za" timestamp="1587472381"&gt;13&lt;/key&gt;&lt;/foreign-keys&gt;&lt;ref-type name="Journal Article"&gt;17&lt;/ref-type&gt;&lt;contributors&gt;&lt;authors&gt;&lt;author&gt;Olivera, Sharon&lt;/author&gt;&lt;author&gt;Muralidhara, Handanahally Basavarajaiah&lt;/author&gt;&lt;author&gt;Venkatesh, Krishna&lt;/author&gt;&lt;author&gt;Gopalakrishna, Keshavanarayana&lt;/author&gt;&lt;author&gt;Vivek, Chinnaganahalli Suryaprakash&lt;/author&gt;&lt;/authors&gt;&lt;/contributors&gt;&lt;titles&gt;&lt;title&gt;Plating on acrylonitrile–butadiene–styrene (ABS) plastic: a review&lt;/title&gt;&lt;secondary-title&gt;Journal of materials science&lt;/secondary-title&gt;&lt;/titles&gt;&lt;periodical&gt;&lt;full-title&gt;Journal of materials science&lt;/full-title&gt;&lt;/periodical&gt;&lt;pages&gt;3657-3674 %@ 0022-2461&lt;/pages&gt;&lt;volume&gt;51&lt;/volume&gt;&lt;number&gt;8&lt;/number&gt;&lt;dates&gt;&lt;year&gt;2016&lt;/year&gt;&lt;/dates&gt;&lt;urls&gt;&lt;/urls&gt;&lt;/record&gt;&lt;/Cite&gt;&lt;/EndNote&gt;</w:instrText>
      </w:r>
      <w:r w:rsidR="003B1B57">
        <w:fldChar w:fldCharType="separate"/>
      </w:r>
      <w:r w:rsidR="00A55CEC">
        <w:rPr>
          <w:noProof/>
        </w:rPr>
        <w:t>[32]</w:t>
      </w:r>
      <w:bookmarkEnd w:id="9"/>
      <w:r w:rsidR="003B1B57">
        <w:fldChar w:fldCharType="end"/>
      </w:r>
    </w:p>
    <w:p w14:paraId="090EFE2E" w14:textId="77777777" w:rsidR="00904DF3" w:rsidRDefault="00904DF3" w:rsidP="00613C3C">
      <w:pPr>
        <w:pStyle w:val="FigureCaption1"/>
      </w:pPr>
    </w:p>
    <w:p w14:paraId="080F13FB" w14:textId="00F9579E" w:rsidR="001B68BC" w:rsidRDefault="001507B4" w:rsidP="001B68BC">
      <w:r w:rsidRPr="001507B4">
        <w:t xml:space="preserve"> </w:t>
      </w:r>
      <w:r>
        <w:t xml:space="preserve">Liu et al. further illustrated the capabilities of the FDM process by integrating particles of silicon carbide and graphite into an otherwise ordinary PLA filament. In generating this composite filament, they were able to enhance thermal and electrical conductivity properties. In addition to enhanced conductivity properties, the integration of </w:t>
      </w:r>
      <w:r>
        <w:lastRenderedPageBreak/>
        <w:t>the silicon and graphite particles helped to improve the shape memory function of the PLA-based printed components</w:t>
      </w:r>
      <w:r w:rsidR="00D16477">
        <w:t xml:space="preserve"> </w:t>
      </w:r>
      <w:r w:rsidR="00DB3AF4">
        <w:fldChar w:fldCharType="begin"/>
      </w:r>
      <w:r w:rsidR="00A55CEC">
        <w:instrText xml:space="preserve"> ADDIN EN.CITE &lt;EndNote&gt;&lt;Cite&gt;&lt;Author&gt;Liu&lt;/Author&gt;&lt;Year&gt;2017&lt;/Year&gt;&lt;RecNum&gt;14&lt;/RecNum&gt;&lt;DisplayText&gt;[33]&lt;/DisplayText&gt;&lt;record&gt;&lt;rec-number&gt;14&lt;/rec-number&gt;&lt;foreign-keys&gt;&lt;key app="EN" db-id="afvf2xf5oevs9oexsd6xvt0wa52tepprd9za" timestamp="1587472381"&gt;14&lt;/key&gt;&lt;/foreign-keys&gt;&lt;ref-type name="Journal Article"&gt;17&lt;/ref-type&gt;&lt;contributors&gt;&lt;authors&gt;&lt;author&gt;Liu, Wenbo&lt;/author&gt;&lt;author&gt;Wu, Nan&lt;/author&gt;&lt;author&gt;Pochiraju, Kishore&lt;/author&gt;&lt;/authors&gt;&lt;/contributors&gt;&lt;titles&gt;&lt;title&gt;Relationship Between Conductivities and Shape Memory Performance of FDM Composite Filaments&lt;/title&gt;&lt;/titles&gt;&lt;pages&gt;V014T11A002&lt;/pages&gt;&lt;dates&gt;&lt;year&gt;2017&lt;/year&gt;&lt;/dates&gt;&lt;urls&gt;&lt;/urls&gt;&lt;electronic-resource-num&gt;10.1115/IMECE2017-70452&lt;/electronic-resource-num&gt;&lt;/record&gt;&lt;/Cite&gt;&lt;/EndNote&gt;</w:instrText>
      </w:r>
      <w:r w:rsidR="00DB3AF4">
        <w:fldChar w:fldCharType="separate"/>
      </w:r>
      <w:r w:rsidR="00A55CEC">
        <w:rPr>
          <w:noProof/>
        </w:rPr>
        <w:t>[33]</w:t>
      </w:r>
      <w:r w:rsidR="00DB3AF4">
        <w:fldChar w:fldCharType="end"/>
      </w:r>
      <w:r>
        <w:t>. Not only did the silicon and graphite particles decrease the time for shape recovery, they improved the recovery percentage of the printed component.</w:t>
      </w:r>
      <w:r w:rsidR="00DB3AF4">
        <w:t xml:space="preserve"> Liu et al. demonstrated </w:t>
      </w:r>
      <w:r w:rsidR="00FC5C41">
        <w:t>homogeneous</w:t>
      </w:r>
      <w:r w:rsidR="00DB3AF4">
        <w:t xml:space="preserve"> suspension of silicon carbide and graphite as the means of producing FDM composite materials. </w:t>
      </w:r>
      <w:r w:rsidR="001B68BC">
        <w:t>In some studies, FDM composites have</w:t>
      </w:r>
      <w:r w:rsidR="00E37600">
        <w:t xml:space="preserve"> also</w:t>
      </w:r>
      <w:r w:rsidR="001B68BC">
        <w:t xml:space="preserve"> been printed with continuous carbon fiber, drastically improving the mechanical properties of the printed samples </w:t>
      </w:r>
      <w:r w:rsidR="001B68BC">
        <w:fldChar w:fldCharType="begin"/>
      </w:r>
      <w:r w:rsidR="00A55CEC">
        <w:instrText xml:space="preserve"> ADDIN EN.CITE &lt;EndNote&gt;&lt;Cite&gt;&lt;Author&gt;Matsuzaki&lt;/Author&gt;&lt;Year&gt;2016&lt;/Year&gt;&lt;RecNum&gt;15&lt;/RecNum&gt;&lt;DisplayText&gt;[34]&lt;/DisplayText&gt;&lt;record&gt;&lt;rec-number&gt;15&lt;/rec-number&gt;&lt;foreign-keys&gt;&lt;key app="EN" db-id="afvf2xf5oevs9oexsd6xvt0wa52tepprd9za" timestamp="1587472381"&gt;15&lt;/key&gt;&lt;/foreign-keys&gt;&lt;ref-type name="Journal Article"&gt;17&lt;/ref-type&gt;&lt;contributors&gt;&lt;authors&gt;&lt;author&gt;Matsuzaki, Ryosuke&lt;/author&gt;&lt;author&gt;Ueda, Masahito&lt;/author&gt;&lt;author&gt;Namiki, Masaki&lt;/author&gt;&lt;author&gt;Jeong, Tae-Kun&lt;/author&gt;&lt;author&gt;Asahara, Hirosuke&lt;/author&gt;&lt;author&gt;Horiguchi, Keisuke&lt;/author&gt;&lt;author&gt;Nakamura, Taishi&lt;/author&gt;&lt;author&gt;Todoroki, Akira&lt;/author&gt;&lt;author&gt;Hirano, Yoshiyasu&lt;/author&gt;&lt;/authors&gt;&lt;/contributors&gt;&lt;titles&gt;&lt;title&gt;Three-dimensional printing of continuous-fiber composites by in-nozzle impregnation&lt;/title&gt;&lt;secondary-title&gt;Scientific reports&lt;/secondary-title&gt;&lt;/titles&gt;&lt;periodical&gt;&lt;full-title&gt;Scientific reports&lt;/full-title&gt;&lt;/periodical&gt;&lt;pages&gt;23058 %@ 2045-2322&lt;/pages&gt;&lt;volume&gt;6&lt;/volume&gt;&lt;dates&gt;&lt;year&gt;2016&lt;/year&gt;&lt;/dates&gt;&lt;urls&gt;&lt;/urls&gt;&lt;/record&gt;&lt;/Cite&gt;&lt;/EndNote&gt;</w:instrText>
      </w:r>
      <w:r w:rsidR="001B68BC">
        <w:fldChar w:fldCharType="separate"/>
      </w:r>
      <w:r w:rsidR="00A55CEC">
        <w:rPr>
          <w:noProof/>
        </w:rPr>
        <w:t>[34]</w:t>
      </w:r>
      <w:r w:rsidR="001B68BC">
        <w:fldChar w:fldCharType="end"/>
      </w:r>
      <w:r w:rsidR="001B68BC">
        <w:t>.</w:t>
      </w:r>
    </w:p>
    <w:p w14:paraId="23DFAB7A" w14:textId="6AECA50E" w:rsidR="00B16FE4" w:rsidRDefault="00B16FE4" w:rsidP="001507B4">
      <w:r>
        <w:t>In addition to showing the effectivenes</w:t>
      </w:r>
      <w:r w:rsidR="0020143A">
        <w:t>s and printability of composite PLA filaments for the FDM process, high weight loadings of composite filament materials have also been shown. Liu et al. again demonstrated the capabilities of FDM by successfully printing silicon carbide and carbon filled PLA with loadings as high as 60 wt%, a range typically reserved for non-</w:t>
      </w:r>
      <w:r w:rsidR="00DC0849">
        <w:t>extrusion-based</w:t>
      </w:r>
      <w:r w:rsidR="0020143A">
        <w:t xml:space="preserve"> 3D printing methods. High loadings also proved effective for improving the shape memory response, as response rate and total response time was correlated to the thermal conductivity of the highly loaded composite print samples</w:t>
      </w:r>
      <w:r w:rsidR="0098449F">
        <w:t xml:space="preserve"> </w:t>
      </w:r>
      <w:r w:rsidR="002C78F4">
        <w:fldChar w:fldCharType="begin"/>
      </w:r>
      <w:r w:rsidR="00A55CEC">
        <w:instrText xml:space="preserve"> ADDIN EN.CITE &lt;EndNote&gt;&lt;Cite&gt;&lt;Author&gt;Liu&lt;/Author&gt;&lt;Year&gt;2018&lt;/Year&gt;&lt;RecNum&gt;16&lt;/RecNum&gt;&lt;DisplayText&gt;[35]&lt;/DisplayText&gt;&lt;record&gt;&lt;rec-number&gt;16&lt;/rec-number&gt;&lt;foreign-keys&gt;&lt;key app="EN" db-id="afvf2xf5oevs9oexsd6xvt0wa52tepprd9za" timestamp="1587472381"&gt;16&lt;/key&gt;&lt;/foreign-keys&gt;&lt;ref-type name="Journal Article"&gt;17&lt;/ref-type&gt;&lt;contributors&gt;&lt;authors&gt;&lt;author&gt;Liu, Wenbo&lt;/author&gt;&lt;author&gt;Wu, Nan&lt;/author&gt;&lt;author&gt;Pochiraju, Kishore&lt;/author&gt;&lt;/authors&gt;&lt;/contributors&gt;&lt;titles&gt;&lt;title&gt;Shape recovery characteristics of SiC/C/PLA composite filaments and 3D printed parts&lt;/title&gt;&lt;secondary-title&gt;Composites Part A: Applied Science and Manufacturing&lt;/secondary-title&gt;&lt;/titles&gt;&lt;periodical&gt;&lt;full-title&gt;Composites Part A: Applied Science and Manufacturing&lt;/full-title&gt;&lt;/periodical&gt;&lt;pages&gt;1-11 %@ 1359-835X&lt;/pages&gt;&lt;volume&gt;108&lt;/volume&gt;&lt;dates&gt;&lt;year&gt;2018&lt;/year&gt;&lt;/dates&gt;&lt;urls&gt;&lt;/urls&gt;&lt;/record&gt;&lt;/Cite&gt;&lt;/EndNote&gt;</w:instrText>
      </w:r>
      <w:r w:rsidR="002C78F4">
        <w:fldChar w:fldCharType="separate"/>
      </w:r>
      <w:r w:rsidR="00A55CEC">
        <w:rPr>
          <w:noProof/>
        </w:rPr>
        <w:t>[35]</w:t>
      </w:r>
      <w:r w:rsidR="002C78F4">
        <w:fldChar w:fldCharType="end"/>
      </w:r>
      <w:r w:rsidR="0020143A">
        <w:t>. While loading to this extent is not necessarily possible for all materials and 3D printing methods, it illustrated the inherent benefits to the shape memory effect of high loading of the compositing materials</w:t>
      </w:r>
      <w:r w:rsidR="00E927CF">
        <w:t>. These benefits are especially noticed</w:t>
      </w:r>
      <w:r w:rsidR="0020143A">
        <w:t xml:space="preserve"> when those materials possess high thermal conductivity and the shape memory effect of the base material is thermoresponsive.</w:t>
      </w:r>
    </w:p>
    <w:p w14:paraId="34249C7F" w14:textId="0D2A6C75" w:rsidR="001507B4" w:rsidRDefault="00DB3AF4" w:rsidP="001507B4">
      <w:r>
        <w:t>It has also been shown that the suspension of fibers in elastomer scaffolds with FDM, followed by</w:t>
      </w:r>
      <w:r w:rsidR="00A154F9">
        <w:t xml:space="preserve"> a</w:t>
      </w:r>
      <w:r>
        <w:t xml:space="preserve"> subsequent silicone encapsulation</w:t>
      </w:r>
      <w:r w:rsidR="00A154F9">
        <w:t xml:space="preserve"> process</w:t>
      </w:r>
      <w:r>
        <w:t xml:space="preserve">, is effective </w:t>
      </w:r>
      <w:r w:rsidR="00A154F9">
        <w:t xml:space="preserve">in generating a programmable, dynamic shape memory material </w:t>
      </w:r>
      <w:r w:rsidR="00A154F9">
        <w:fldChar w:fldCharType="begin"/>
      </w:r>
      <w:r w:rsidR="00A55CEC">
        <w:instrText xml:space="preserve"> ADDIN EN.CITE &lt;EndNote&gt;&lt;Cite&gt;&lt;Author&gt;Estelle&lt;/Author&gt;&lt;Year&gt;2017&lt;/Year&gt;&lt;RecNum&gt;17&lt;/RecNum&gt;&lt;DisplayText&gt;[36]&lt;/DisplayText&gt;&lt;record&gt;&lt;rec-number&gt;17&lt;/rec-number&gt;&lt;foreign-keys&gt;&lt;key app="EN" db-id="afvf2xf5oevs9oexsd6xvt0wa52tepprd9za" timestamp="1587472381"&gt;17&lt;/key&gt;&lt;/foreign-keys&gt;&lt;ref-type name="Journal Article"&gt;17&lt;/ref-type&gt;&lt;contributors&gt;&lt;authors&gt;&lt;author&gt;Estelle, Kevin&lt;/author&gt;&lt;author&gt;Blair, Dylan&lt;/author&gt;&lt;author&gt;Evans, Kent&lt;/author&gt;&lt;author&gt;Gozen, B. Arda&lt;/author&gt;&lt;/authors&gt;&lt;/contributors&gt;&lt;titles&gt;&lt;title&gt;Manufacturing of smart composites with hyperelastic property gradients and shape memory using fused deposition&lt;/title&gt;&lt;secondary-title&gt;Journal of Manufacturing Processes&lt;/secondary-title&gt;&lt;/titles&gt;&lt;periodical&gt;&lt;full-title&gt;Journal of Manufacturing Processes&lt;/full-title&gt;&lt;/periodical&gt;&lt;pages&gt;500-507 %@ 1526-6125&lt;/pages&gt;&lt;volume&gt;28&lt;/volume&gt;&lt;dates&gt;&lt;year&gt;2017&lt;/year&gt;&lt;/dates&gt;&lt;urls&gt;&lt;/urls&gt;&lt;/record&gt;&lt;/Cite&gt;&lt;/EndNote&gt;</w:instrText>
      </w:r>
      <w:r w:rsidR="00A154F9">
        <w:fldChar w:fldCharType="separate"/>
      </w:r>
      <w:r w:rsidR="00A55CEC">
        <w:rPr>
          <w:noProof/>
        </w:rPr>
        <w:t>[36]</w:t>
      </w:r>
      <w:r w:rsidR="00A154F9">
        <w:fldChar w:fldCharType="end"/>
      </w:r>
      <w:r w:rsidR="00A154F9">
        <w:t xml:space="preserve">. </w:t>
      </w:r>
      <w:r w:rsidR="0086005D">
        <w:t>Programmability regarding shape memory response, mechanical</w:t>
      </w:r>
      <w:r w:rsidR="00E927CF">
        <w:t xml:space="preserve"> properties</w:t>
      </w:r>
      <w:r w:rsidR="0086005D">
        <w:t xml:space="preserve">, and conductivity properties allows for the </w:t>
      </w:r>
      <w:r w:rsidR="0086005D">
        <w:lastRenderedPageBreak/>
        <w:t>ultimate flexibility concerning implementation possibilities for a given material.</w:t>
      </w:r>
      <w:r w:rsidR="00512C27">
        <w:t xml:space="preserve"> Furthering the discussion on tunability and material programming, hot and cold programming methods</w:t>
      </w:r>
      <w:r w:rsidR="00E927CF">
        <w:t xml:space="preserve"> have proven effective</w:t>
      </w:r>
      <w:r w:rsidR="00512C27">
        <w:t xml:space="preserve"> for certain FDM-compatible materials</w:t>
      </w:r>
      <w:r w:rsidR="003B1B57">
        <w:t>.</w:t>
      </w:r>
      <w:r w:rsidR="0086005D">
        <w:t xml:space="preserve"> In addition to having tunable attributes, it is critical for materials, especially in the FDM process, to be receptive to quality-improving post processing. Opportunities for further processing FDM composites after the printing process have </w:t>
      </w:r>
      <w:r w:rsidR="004768DE">
        <w:t xml:space="preserve">only </w:t>
      </w:r>
      <w:r w:rsidR="0086005D">
        <w:t>been explored to limited extents</w:t>
      </w:r>
      <w:r w:rsidR="004768DE">
        <w:t>. However,</w:t>
      </w:r>
      <w:r w:rsidR="0086005D">
        <w:t xml:space="preserve"> post—print annealing has proven effective in improving the compressive and tensile performance of shape memory polymers compounded with traditional PLA filaments</w:t>
      </w:r>
      <w:r w:rsidR="00512C27">
        <w:t xml:space="preserve"> </w:t>
      </w:r>
      <w:r w:rsidR="00512C27">
        <w:fldChar w:fldCharType="begin"/>
      </w:r>
      <w:r w:rsidR="00A55CEC">
        <w:instrText xml:space="preserve"> ADDIN EN.CITE &lt;EndNote&gt;&lt;Cite&gt;&lt;Author&gt;Slavković&lt;/Author&gt;&lt;Year&gt;2017&lt;/Year&gt;&lt;RecNum&gt;18&lt;/RecNum&gt;&lt;DisplayText&gt;[37]&lt;/DisplayText&gt;&lt;record&gt;&lt;rec-number&gt;18&lt;/rec-number&gt;&lt;foreign-keys&gt;&lt;key app="EN" db-id="afvf2xf5oevs9oexsd6xvt0wa52tepprd9za" timestamp="1587472381"&gt;18&lt;/key&gt;&lt;/foreign-keys&gt;&lt;ref-type name="Conference Proceedings"&gt;10&lt;/ref-type&gt;&lt;contributors&gt;&lt;authors&gt;&lt;author&gt;Slavković, Vukašin&lt;/author&gt;&lt;author&gt;Grujović, Nenad&lt;/author&gt;&lt;author&gt;Dišić, Aleksandar&lt;/author&gt;&lt;author&gt;Radovanović, Andreja&lt;/author&gt;&lt;/authors&gt;&lt;/contributors&gt;&lt;titles&gt;&lt;title&gt;Influence of Annealing and Printing Directions on Mechanical Properties of PLA Shape Memory Polymer Produced by Fused Deposition Modeling&lt;/title&gt;&lt;/titles&gt;&lt;pages&gt;19-21&lt;/pages&gt;&lt;dates&gt;&lt;year&gt;2017&lt;/year&gt;&lt;/dates&gt;&lt;urls&gt;&lt;/urls&gt;&lt;/record&gt;&lt;/Cite&gt;&lt;/EndNote&gt;</w:instrText>
      </w:r>
      <w:r w:rsidR="00512C27">
        <w:fldChar w:fldCharType="separate"/>
      </w:r>
      <w:r w:rsidR="00A55CEC">
        <w:rPr>
          <w:noProof/>
        </w:rPr>
        <w:t>[37]</w:t>
      </w:r>
      <w:r w:rsidR="00512C27">
        <w:fldChar w:fldCharType="end"/>
      </w:r>
      <w:r w:rsidR="0086005D">
        <w:t>.</w:t>
      </w:r>
    </w:p>
    <w:p w14:paraId="44C210A3" w14:textId="76432123" w:rsidR="004768DE" w:rsidRDefault="004768DE" w:rsidP="001507B4">
      <w:r>
        <w:t>Further expanding the versatility of the FDM platform for printing functional shape memory materials, efforts have been made to expand the shape memory capabilities of FDM composite filaments through the introduction of the triple shape memory effect. While traditional shape memory materials have dual shape memory, activated by a single transition temperature, a triple shape memory effect allows shape memory activation across a range of temperatures</w:t>
      </w:r>
      <w:r w:rsidR="00537E48">
        <w:t xml:space="preserve"> </w:t>
      </w:r>
      <w:r w:rsidR="00537E48">
        <w:fldChar w:fldCharType="begin"/>
      </w:r>
      <w:r w:rsidR="00A55CEC">
        <w:instrText xml:space="preserve"> ADDIN EN.CITE &lt;EndNote&gt;&lt;Cite&gt;&lt;Author&gt;Xie&lt;/Author&gt;&lt;Year&gt;2009&lt;/Year&gt;&lt;RecNum&gt;19&lt;/RecNum&gt;&lt;DisplayText&gt;[38]&lt;/DisplayText&gt;&lt;record&gt;&lt;rec-number&gt;19&lt;/rec-number&gt;&lt;foreign-keys&gt;&lt;key app="EN" db-id="afvf2xf5oevs9oexsd6xvt0wa52tepprd9za" timestamp="1587472381"&gt;19&lt;/key&gt;&lt;/foreign-keys&gt;&lt;ref-type name="Journal Article"&gt;17&lt;/ref-type&gt;&lt;contributors&gt;&lt;authors&gt;&lt;author&gt;Xie, Tao&lt;/author&gt;&lt;author&gt;Xiao, Xingcheng&lt;/author&gt;&lt;author&gt;Cheng, Yang‐Tse&lt;/author&gt;&lt;/authors&gt;&lt;/contributors&gt;&lt;titles&gt;&lt;title&gt;Revealing triple‐shape memory effect by polymer bilayers&lt;/title&gt;&lt;secondary-title&gt;Macromolecular Rapid Communications&lt;/secondary-title&gt;&lt;/titles&gt;&lt;periodical&gt;&lt;full-title&gt;Macromolecular Rapid Communications&lt;/full-title&gt;&lt;/periodical&gt;&lt;pages&gt;1823-1827 %@ 1022-1336&lt;/pages&gt;&lt;volume&gt;30&lt;/volume&gt;&lt;number&gt;21&lt;/number&gt;&lt;dates&gt;&lt;year&gt;2009&lt;/year&gt;&lt;/dates&gt;&lt;urls&gt;&lt;/urls&gt;&lt;/record&gt;&lt;/Cite&gt;&lt;/EndNote&gt;</w:instrText>
      </w:r>
      <w:r w:rsidR="00537E48">
        <w:fldChar w:fldCharType="separate"/>
      </w:r>
      <w:r w:rsidR="00A55CEC">
        <w:rPr>
          <w:noProof/>
        </w:rPr>
        <w:t>[38]</w:t>
      </w:r>
      <w:r w:rsidR="00537E48">
        <w:fldChar w:fldCharType="end"/>
      </w:r>
      <w:r>
        <w:t>. The triple shape memory effect allows shape memory materials to</w:t>
      </w:r>
      <w:r w:rsidRPr="004768DE">
        <w:t xml:space="preserve"> </w:t>
      </w:r>
      <w:r>
        <w:t xml:space="preserve">memorize two temporary shapes and meet more diverse requirements. Triple shape memory is achieved through either the use of a dual shape memory polymer (SMP) network, with each network having a unique transition temperature, or through the use of a single SMP featuring a wide </w:t>
      </w:r>
      <w:r w:rsidR="008D600C">
        <w:t>transition temperature range</w:t>
      </w:r>
      <w:r w:rsidR="002B1715">
        <w:t xml:space="preserve"> </w:t>
      </w:r>
      <w:r w:rsidR="002B1715">
        <w:fldChar w:fldCharType="begin"/>
      </w:r>
      <w:r w:rsidR="00A55CEC">
        <w:instrText xml:space="preserve"> ADDIN EN.CITE &lt;EndNote&gt;&lt;Cite&gt;&lt;Author&gt;Bodaghi&lt;/Author&gt;&lt;Year&gt;2018&lt;/Year&gt;&lt;RecNum&gt;20&lt;/RecNum&gt;&lt;DisplayText&gt;[39]&lt;/DisplayText&gt;&lt;record&gt;&lt;rec-number&gt;20&lt;/rec-number&gt;&lt;foreign-keys&gt;&lt;key app="EN" db-id="afvf2xf5oevs9oexsd6xvt0wa52tepprd9za" timestamp="1587472381"&gt;20&lt;/key&gt;&lt;/foreign-keys&gt;&lt;ref-type name="Journal Article"&gt;17&lt;/ref-type&gt;&lt;contributors&gt;&lt;authors&gt;&lt;author&gt;Bodaghi, M.&lt;/author&gt;&lt;author&gt;Damanpack, A. R.&lt;/author&gt;&lt;author&gt;Liao, W. H.&lt;/author&gt;&lt;/authors&gt;&lt;/contributors&gt;&lt;titles&gt;&lt;title&gt;Triple shape memory polymers by 4D printing&lt;/title&gt;&lt;secondary-title&gt;Smart Materials and Structures&lt;/secondary-title&gt;&lt;/titles&gt;&lt;periodical&gt;&lt;full-title&gt;Smart Materials and Structures&lt;/full-title&gt;&lt;/periodical&gt;&lt;pages&gt;065010 %@ 0964-1726&lt;/pages&gt;&lt;volume&gt;27&lt;/volume&gt;&lt;number&gt;6&lt;/number&gt;&lt;dates&gt;&lt;year&gt;2018&lt;/year&gt;&lt;/dates&gt;&lt;urls&gt;&lt;/urls&gt;&lt;/record&gt;&lt;/Cite&gt;&lt;/EndNote&gt;</w:instrText>
      </w:r>
      <w:r w:rsidR="002B1715">
        <w:fldChar w:fldCharType="separate"/>
      </w:r>
      <w:r w:rsidR="00A55CEC">
        <w:rPr>
          <w:noProof/>
        </w:rPr>
        <w:t>[39]</w:t>
      </w:r>
      <w:r w:rsidR="002B1715">
        <w:fldChar w:fldCharType="end"/>
      </w:r>
      <w:r w:rsidR="008D600C">
        <w:t>.</w:t>
      </w:r>
    </w:p>
    <w:p w14:paraId="2CC1D3D7" w14:textId="7DB78619" w:rsidR="00FE0165" w:rsidRDefault="007C65DD" w:rsidP="00613C3C">
      <w:r>
        <w:t>The DLP process has also been utilized to print functional shape memory components. The DLP process, unlike FDM, utilizes photocuring liquid resins to generate printed components. A liquid bath with a transparent base has the cross section of the desired print projected from below, curing a thin layer of the photocuring resin to a vertically travelling build plate</w:t>
      </w:r>
      <w:r w:rsidR="00537E48">
        <w:t xml:space="preserve"> </w:t>
      </w:r>
      <w:r w:rsidR="008E510A">
        <w:fldChar w:fldCharType="begin"/>
      </w:r>
      <w:r w:rsidR="00A55CEC">
        <w:instrText xml:space="preserve"> ADDIN EN.CITE &lt;EndNote&gt;&lt;Cite&gt;&lt;Author&gt;Zhu&lt;/Author&gt;&lt;Year&gt;2016&lt;/Year&gt;&lt;RecNum&gt;21&lt;/RecNum&gt;&lt;DisplayText&gt;[40]&lt;/DisplayText&gt;&lt;record&gt;&lt;rec-number&gt;21&lt;/rec-number&gt;&lt;foreign-keys&gt;&lt;key app="EN" db-id="afvf2xf5oevs9oexsd6xvt0wa52tepprd9za" timestamp="1587472382"&gt;21&lt;/key&gt;&lt;/foreign-keys&gt;&lt;ref-type name="Journal Article"&gt;17&lt;/ref-type&gt;&lt;contributors&gt;&lt;authors&gt;&lt;author&gt;Zhu, Wei&lt;/author&gt;&lt;author&gt;Ma, Xuanyi&lt;/author&gt;&lt;author&gt;Gou, Maling&lt;/author&gt;&lt;author&gt;Mei, Deqing&lt;/author&gt;&lt;author&gt;Zhang, Kang&lt;/author&gt;&lt;author&gt;Chen, Shaochen&lt;/author&gt;&lt;/authors&gt;&lt;/contributors&gt;&lt;titles&gt;&lt;title&gt;3D printing of functional biomaterials for tissue engineering&lt;/title&gt;&lt;secondary-title&gt;Current opinion in biotechnology&lt;/secondary-title&gt;&lt;/titles&gt;&lt;periodical&gt;&lt;full-title&gt;Current opinion in biotechnology&lt;/full-title&gt;&lt;/periodical&gt;&lt;pages&gt;103-112 %@ 0958-1669&lt;/pages&gt;&lt;volume&gt;40&lt;/volume&gt;&lt;dates&gt;&lt;year&gt;2016&lt;/year&gt;&lt;/dates&gt;&lt;urls&gt;&lt;/urls&gt;&lt;/record&gt;&lt;/Cite&gt;&lt;/EndNote&gt;</w:instrText>
      </w:r>
      <w:r w:rsidR="008E510A">
        <w:fldChar w:fldCharType="separate"/>
      </w:r>
      <w:r w:rsidR="00A55CEC">
        <w:rPr>
          <w:noProof/>
        </w:rPr>
        <w:t>[40]</w:t>
      </w:r>
      <w:r w:rsidR="008E510A">
        <w:fldChar w:fldCharType="end"/>
      </w:r>
      <w:r>
        <w:t xml:space="preserve">. As the build plate moves up, a new layer of the print </w:t>
      </w:r>
      <w:r>
        <w:lastRenderedPageBreak/>
        <w:t xml:space="preserve">is projected, curing successive 2D images of the print to generate the 3D component </w:t>
      </w:r>
      <w:r>
        <w:fldChar w:fldCharType="begin"/>
      </w:r>
      <w:r w:rsidR="00A55CEC">
        <w:instrText xml:space="preserve"> ADDIN EN.CITE &lt;EndNote&gt;&lt;Cite&gt;&lt;Author&gt;Bhattacharjee&lt;/Author&gt;&lt;Year&gt;2016&lt;/Year&gt;&lt;RecNum&gt;22&lt;/RecNum&gt;&lt;DisplayText&gt;[41]&lt;/DisplayText&gt;&lt;record&gt;&lt;rec-number&gt;22&lt;/rec-number&gt;&lt;foreign-keys&gt;&lt;key app="EN" db-id="afvf2xf5oevs9oexsd6xvt0wa52tepprd9za" timestamp="1587472382"&gt;22&lt;/key&gt;&lt;/foreign-keys&gt;&lt;ref-type name="Journal Article"&gt;17&lt;/ref-type&gt;&lt;contributors&gt;&lt;authors&gt;&lt;author&gt;Bhattacharjee, Nirveek&lt;/author&gt;&lt;author&gt;Urrios, Arturo&lt;/author&gt;&lt;author&gt;Kang, Shawn&lt;/author&gt;&lt;author&gt;Folch, Albert&lt;/author&gt;&lt;/authors&gt;&lt;/contributors&gt;&lt;titles&gt;&lt;title&gt;The upcoming 3D-printing revolution in microfluidics&lt;/title&gt;&lt;secondary-title&gt;Lab on a Chip&lt;/secondary-title&gt;&lt;/titles&gt;&lt;periodical&gt;&lt;full-title&gt;Lab on a Chip&lt;/full-title&gt;&lt;/periodical&gt;&lt;pages&gt;1720-1742&lt;/pages&gt;&lt;volume&gt;16&lt;/volume&gt;&lt;number&gt;10&lt;/number&gt;&lt;dates&gt;&lt;year&gt;2016&lt;/year&gt;&lt;/dates&gt;&lt;urls&gt;&lt;/urls&gt;&lt;/record&gt;&lt;/Cite&gt;&lt;/EndNote&gt;</w:instrText>
      </w:r>
      <w:r>
        <w:fldChar w:fldCharType="separate"/>
      </w:r>
      <w:r w:rsidR="00A55CEC">
        <w:rPr>
          <w:noProof/>
        </w:rPr>
        <w:t>[41]</w:t>
      </w:r>
      <w:r>
        <w:fldChar w:fldCharType="end"/>
      </w:r>
      <w:r>
        <w:t xml:space="preserve">. An image detailing the DLP </w:t>
      </w:r>
      <w:r w:rsidR="001E0E31">
        <w:t xml:space="preserve">printing </w:t>
      </w:r>
      <w:r>
        <w:t>process is shown below in Figure 2.</w:t>
      </w:r>
    </w:p>
    <w:p w14:paraId="4992942E" w14:textId="77777777" w:rsidR="00FE0165" w:rsidRDefault="00FE0165" w:rsidP="001A7DA8">
      <w:pPr>
        <w:keepNext/>
        <w:ind w:firstLine="0"/>
        <w:jc w:val="center"/>
      </w:pPr>
      <w:r>
        <w:rPr>
          <w:noProof/>
        </w:rPr>
        <w:drawing>
          <wp:inline distT="0" distB="0" distL="0" distR="0" wp14:anchorId="2880A670" wp14:editId="74CABFD9">
            <wp:extent cx="3454400" cy="2257998"/>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4426" cy="2264552"/>
                    </a:xfrm>
                    <a:prstGeom prst="rect">
                      <a:avLst/>
                    </a:prstGeom>
                    <a:noFill/>
                    <a:ln>
                      <a:noFill/>
                    </a:ln>
                  </pic:spPr>
                </pic:pic>
              </a:graphicData>
            </a:graphic>
          </wp:inline>
        </w:drawing>
      </w:r>
    </w:p>
    <w:p w14:paraId="50D5FE15" w14:textId="284671E7" w:rsidR="00FE0165" w:rsidRDefault="00FE0165" w:rsidP="001C3C5C">
      <w:pPr>
        <w:pStyle w:val="FigureCaption1"/>
        <w:spacing w:line="480" w:lineRule="auto"/>
        <w:ind w:firstLine="0"/>
      </w:pPr>
      <w:bookmarkStart w:id="10" w:name="_Toc38794074"/>
      <w:r>
        <w:t xml:space="preserve">Figure </w:t>
      </w:r>
      <w:fldSimple w:instr=" SEQ Figure \* ARABIC ">
        <w:r w:rsidR="001C1FEA">
          <w:rPr>
            <w:noProof/>
          </w:rPr>
          <w:t>2</w:t>
        </w:r>
      </w:fldSimple>
      <w:r w:rsidR="00AF2470">
        <w:rPr>
          <w:noProof/>
        </w:rPr>
        <w:t xml:space="preserve">: </w:t>
      </w:r>
      <w:r w:rsidR="00AF2470">
        <w:t xml:space="preserve">Illustration </w:t>
      </w:r>
      <w:r w:rsidR="003B4412">
        <w:t>d</w:t>
      </w:r>
      <w:r w:rsidR="00AF2470">
        <w:t xml:space="preserve">escribing DLP </w:t>
      </w:r>
      <w:r w:rsidR="003B4412">
        <w:t>p</w:t>
      </w:r>
      <w:r w:rsidR="00AF2470">
        <w:t xml:space="preserve">rinting </w:t>
      </w:r>
      <w:r w:rsidR="003B4412">
        <w:t>p</w:t>
      </w:r>
      <w:r w:rsidR="00AF2470">
        <w:t>rocess</w:t>
      </w:r>
      <w:r w:rsidR="009914D7">
        <w:t xml:space="preserve"> </w:t>
      </w:r>
      <w:r w:rsidR="009914D7">
        <w:fldChar w:fldCharType="begin"/>
      </w:r>
      <w:r w:rsidR="00A55CEC">
        <w:instrText xml:space="preserve"> ADDIN EN.CITE &lt;EndNote&gt;&lt;Cite&gt;&lt;Author&gt;think3D&lt;/Author&gt;&lt;RecNum&gt;23&lt;/RecNum&gt;&lt;DisplayText&gt;[42]&lt;/DisplayText&gt;&lt;record&gt;&lt;rec-number&gt;23&lt;/rec-number&gt;&lt;foreign-keys&gt;&lt;key app="EN" db-id="afvf2xf5oevs9oexsd6xvt0wa52tepprd9za" timestamp="1587472382"&gt;23&lt;/key&gt;&lt;/foreign-keys&gt;&lt;ref-type name="Web Page"&gt;12&lt;/ref-type&gt;&lt;contributors&gt;&lt;authors&gt;&lt;author&gt;think3D&lt;/author&gt;&lt;/authors&gt;&lt;/contributors&gt;&lt;titles&gt;&lt;title&gt;Digital Light Processing (DLP)&lt;/title&gt;&lt;/titles&gt;&lt;dates&gt;&lt;/dates&gt;&lt;urls&gt;&lt;related-urls&gt;&lt;url&gt;https://www.think3d.in/digital-light-processing-dlp-3d-printing-service-india/&lt;/url&gt;&lt;/related-urls&gt;&lt;/urls&gt;&lt;/record&gt;&lt;/Cite&gt;&lt;/EndNote&gt;</w:instrText>
      </w:r>
      <w:r w:rsidR="009914D7">
        <w:fldChar w:fldCharType="separate"/>
      </w:r>
      <w:r w:rsidR="00A55CEC">
        <w:rPr>
          <w:noProof/>
        </w:rPr>
        <w:t>[42]</w:t>
      </w:r>
      <w:bookmarkEnd w:id="10"/>
      <w:r w:rsidR="009914D7">
        <w:fldChar w:fldCharType="end"/>
      </w:r>
    </w:p>
    <w:p w14:paraId="0B07DB20" w14:textId="77777777" w:rsidR="00D14C81" w:rsidRDefault="00D14C81" w:rsidP="00AF2470">
      <w:pPr>
        <w:pStyle w:val="FigureCaption1"/>
      </w:pPr>
    </w:p>
    <w:p w14:paraId="074FD989" w14:textId="78BE910C" w:rsidR="002019AB" w:rsidRDefault="00EA5A7A" w:rsidP="007A4D86">
      <w:pPr>
        <w:rPr>
          <w:rFonts w:ascii="Times" w:hAnsi="Times" w:cs="Times"/>
          <w:color w:val="222222"/>
          <w:szCs w:val="24"/>
          <w:shd w:val="clear" w:color="auto" w:fill="FFFFFF"/>
        </w:rPr>
      </w:pPr>
      <w:r w:rsidRPr="007A4D86">
        <w:rPr>
          <w:szCs w:val="24"/>
        </w:rPr>
        <w:t xml:space="preserve">Li et al. showed the capabilities of the DLP platform in generating functional shape memory components by utilizing a photo-sensitive base material featuring high </w:t>
      </w:r>
      <w:r w:rsidR="0086005D">
        <w:rPr>
          <w:szCs w:val="24"/>
        </w:rPr>
        <w:t>r</w:t>
      </w:r>
      <w:r w:rsidRPr="007A4D86">
        <w:rPr>
          <w:szCs w:val="24"/>
        </w:rPr>
        <w:t>ecovery stress to produce a variety of microlattice structures.</w:t>
      </w:r>
      <w:r w:rsidR="0096058A" w:rsidRPr="007A4D86">
        <w:rPr>
          <w:rFonts w:ascii="Times" w:hAnsi="Times" w:cs="Times"/>
          <w:color w:val="222222"/>
          <w:szCs w:val="24"/>
          <w:shd w:val="clear" w:color="auto" w:fill="FFFFFF"/>
        </w:rPr>
        <w:t xml:space="preserve"> Bisphenol-A glycerolate dimethacrylate (BPAGMA), on its own, provides the functional characteristics of shape memory and ideal mechanical properties, but is not suitable for the DLP platform due to the unusually long UV exposure required for curing. When combining BPAGMA with 1,4 Butanediol Dimethacrylate (BDDMA), a more UV responsive </w:t>
      </w:r>
      <w:r w:rsidR="00174E83" w:rsidRPr="007A4D86">
        <w:rPr>
          <w:rFonts w:ascii="Times" w:hAnsi="Times" w:cs="Times"/>
          <w:color w:val="222222"/>
          <w:szCs w:val="24"/>
          <w:shd w:val="clear" w:color="auto" w:fill="FFFFFF"/>
        </w:rPr>
        <w:t>molecule, the resulting resin was highly successful in satisfying the high-resolution standards common to the DLP printing platform</w:t>
      </w:r>
      <w:r w:rsidR="008E510A">
        <w:rPr>
          <w:rFonts w:ascii="Times" w:hAnsi="Times" w:cs="Times"/>
          <w:color w:val="222222"/>
          <w:szCs w:val="24"/>
          <w:shd w:val="clear" w:color="auto" w:fill="FFFFFF"/>
        </w:rPr>
        <w:t xml:space="preserve"> </w:t>
      </w:r>
      <w:r w:rsidR="00A154F9">
        <w:rPr>
          <w:rFonts w:ascii="Times" w:hAnsi="Times" w:cs="Times"/>
          <w:color w:val="222222"/>
          <w:szCs w:val="24"/>
          <w:shd w:val="clear" w:color="auto" w:fill="FFFFFF"/>
        </w:rPr>
        <w:fldChar w:fldCharType="begin"/>
      </w:r>
      <w:r w:rsidR="00A55CEC">
        <w:rPr>
          <w:rFonts w:ascii="Times" w:hAnsi="Times" w:cs="Times"/>
          <w:color w:val="222222"/>
          <w:szCs w:val="24"/>
          <w:shd w:val="clear" w:color="auto" w:fill="FFFFFF"/>
        </w:rPr>
        <w:instrText xml:space="preserve"> ADDIN EN.CITE &lt;EndNote&gt;&lt;Cite&gt;&lt;Author&gt;Li&lt;/Author&gt;&lt;Year&gt;2019&lt;/Year&gt;&lt;RecNum&gt;24&lt;/RecNum&gt;&lt;DisplayText&gt;[43]&lt;/DisplayText&gt;&lt;record&gt;&lt;rec-number&gt;24&lt;/rec-number&gt;&lt;foreign-keys&gt;&lt;key app="EN" db-id="afvf2xf5oevs9oexsd6xvt0wa52tepprd9za" timestamp="1587472382"&gt;24&lt;/key&gt;&lt;/foreign-keys&gt;&lt;ref-type name="Journal Article"&gt;17&lt;/ref-type&gt;&lt;contributors&gt;&lt;authors&gt;&lt;author&gt;Li, Ang&lt;/author&gt;&lt;author&gt;Challapalli, Adithya&lt;/author&gt;&lt;author&gt;Li, Guoqiang&lt;/author&gt;&lt;/authors&gt;&lt;/contributors&gt;&lt;titles&gt;&lt;title&gt;4D Printing of Recyclable Lightweight Architectures Using High Recovery Stress Shape Memory Polymer&lt;/title&gt;&lt;secondary-title&gt;Scientific Reports&lt;/secondary-title&gt;&lt;/titles&gt;&lt;periodical&gt;&lt;full-title&gt;Scientific reports&lt;/full-title&gt;&lt;/periodical&gt;&lt;pages&gt;7621&lt;/pages&gt;&lt;volume&gt;9&lt;/volume&gt;&lt;dates&gt;&lt;year&gt;2019&lt;/year&gt;&lt;/dates&gt;&lt;accession-num&gt;article&lt;/accession-num&gt;&lt;urls&gt;&lt;/urls&gt;&lt;electronic-resource-num&gt;10.1038/s41598-019-44110-9&lt;/electronic-resource-num&gt;&lt;/record&gt;&lt;/Cite&gt;&lt;/EndNote&gt;</w:instrText>
      </w:r>
      <w:r w:rsidR="00A154F9">
        <w:rPr>
          <w:rFonts w:ascii="Times" w:hAnsi="Times" w:cs="Times"/>
          <w:color w:val="222222"/>
          <w:szCs w:val="24"/>
          <w:shd w:val="clear" w:color="auto" w:fill="FFFFFF"/>
        </w:rPr>
        <w:fldChar w:fldCharType="separate"/>
      </w:r>
      <w:r w:rsidR="00A55CEC">
        <w:rPr>
          <w:rFonts w:ascii="Times" w:hAnsi="Times" w:cs="Times"/>
          <w:noProof/>
          <w:color w:val="222222"/>
          <w:szCs w:val="24"/>
          <w:shd w:val="clear" w:color="auto" w:fill="FFFFFF"/>
        </w:rPr>
        <w:t>[43]</w:t>
      </w:r>
      <w:r w:rsidR="00A154F9">
        <w:rPr>
          <w:rFonts w:ascii="Times" w:hAnsi="Times" w:cs="Times"/>
          <w:color w:val="222222"/>
          <w:szCs w:val="24"/>
          <w:shd w:val="clear" w:color="auto" w:fill="FFFFFF"/>
        </w:rPr>
        <w:fldChar w:fldCharType="end"/>
      </w:r>
      <w:r w:rsidR="00174E83" w:rsidRPr="007A4D86">
        <w:rPr>
          <w:rFonts w:ascii="Times" w:hAnsi="Times" w:cs="Times"/>
          <w:color w:val="222222"/>
          <w:szCs w:val="24"/>
          <w:shd w:val="clear" w:color="auto" w:fill="FFFFFF"/>
        </w:rPr>
        <w:t>. The slight tailoring of the BPAGMA base by incorporating BDDMA generated a unique resin whose final, fully UV-crosslinked form was highly stable and able to maintain</w:t>
      </w:r>
      <w:r w:rsidR="005279FD">
        <w:rPr>
          <w:rFonts w:ascii="Times" w:hAnsi="Times" w:cs="Times"/>
          <w:color w:val="222222"/>
          <w:szCs w:val="24"/>
          <w:shd w:val="clear" w:color="auto" w:fill="FFFFFF"/>
        </w:rPr>
        <w:t>,</w:t>
      </w:r>
      <w:r w:rsidR="00174E83" w:rsidRPr="007A4D86">
        <w:rPr>
          <w:rFonts w:ascii="Times" w:hAnsi="Times" w:cs="Times"/>
          <w:color w:val="222222"/>
          <w:szCs w:val="24"/>
          <w:shd w:val="clear" w:color="auto" w:fill="FFFFFF"/>
        </w:rPr>
        <w:t xml:space="preserve"> to a high degree</w:t>
      </w:r>
      <w:r w:rsidR="005279FD">
        <w:rPr>
          <w:rFonts w:ascii="Times" w:hAnsi="Times" w:cs="Times"/>
          <w:color w:val="222222"/>
          <w:szCs w:val="24"/>
          <w:shd w:val="clear" w:color="auto" w:fill="FFFFFF"/>
        </w:rPr>
        <w:t>,</w:t>
      </w:r>
      <w:r w:rsidR="00174E83" w:rsidRPr="007A4D86">
        <w:rPr>
          <w:rFonts w:ascii="Times" w:hAnsi="Times" w:cs="Times"/>
          <w:color w:val="222222"/>
          <w:szCs w:val="24"/>
          <w:shd w:val="clear" w:color="auto" w:fill="FFFFFF"/>
        </w:rPr>
        <w:t xml:space="preserve"> the positive characteristics of the BPAGMA foundation. </w:t>
      </w:r>
    </w:p>
    <w:p w14:paraId="52EF08C2" w14:textId="6FA89929" w:rsidR="005279FD" w:rsidRDefault="005279FD" w:rsidP="007A4D86">
      <w:pPr>
        <w:rPr>
          <w:rFonts w:ascii="Times" w:hAnsi="Times" w:cs="Times"/>
          <w:color w:val="222222"/>
          <w:szCs w:val="24"/>
          <w:shd w:val="clear" w:color="auto" w:fill="FFFFFF"/>
        </w:rPr>
      </w:pPr>
      <w:r>
        <w:rPr>
          <w:rFonts w:ascii="Times" w:hAnsi="Times" w:cs="Times"/>
          <w:color w:val="222222"/>
          <w:szCs w:val="24"/>
          <w:shd w:val="clear" w:color="auto" w:fill="FFFFFF"/>
        </w:rPr>
        <w:lastRenderedPageBreak/>
        <w:t>Beyond simply printing shape memory materials with DLP methods, other work ha</w:t>
      </w:r>
      <w:r w:rsidR="00025B6C">
        <w:rPr>
          <w:rFonts w:ascii="Times" w:hAnsi="Times" w:cs="Times"/>
          <w:color w:val="222222"/>
          <w:szCs w:val="24"/>
          <w:shd w:val="clear" w:color="auto" w:fill="FFFFFF"/>
        </w:rPr>
        <w:t>s</w:t>
      </w:r>
      <w:r>
        <w:rPr>
          <w:rFonts w:ascii="Times" w:hAnsi="Times" w:cs="Times"/>
          <w:color w:val="222222"/>
          <w:szCs w:val="24"/>
          <w:shd w:val="clear" w:color="auto" w:fill="FFFFFF"/>
        </w:rPr>
        <w:t xml:space="preserve"> been produced </w:t>
      </w:r>
      <w:r w:rsidR="00025B6C">
        <w:rPr>
          <w:rFonts w:ascii="Times" w:hAnsi="Times" w:cs="Times"/>
          <w:color w:val="222222"/>
          <w:szCs w:val="24"/>
          <w:shd w:val="clear" w:color="auto" w:fill="FFFFFF"/>
        </w:rPr>
        <w:t>to increase</w:t>
      </w:r>
      <w:r>
        <w:rPr>
          <w:rFonts w:ascii="Times" w:hAnsi="Times" w:cs="Times"/>
          <w:color w:val="222222"/>
          <w:szCs w:val="24"/>
          <w:shd w:val="clear" w:color="auto" w:fill="FFFFFF"/>
        </w:rPr>
        <w:t xml:space="preserve"> </w:t>
      </w:r>
      <w:r w:rsidR="00025B6C">
        <w:rPr>
          <w:rFonts w:ascii="Times" w:hAnsi="Times" w:cs="Times"/>
          <w:color w:val="222222"/>
          <w:szCs w:val="24"/>
          <w:shd w:val="clear" w:color="auto" w:fill="FFFFFF"/>
        </w:rPr>
        <w:t xml:space="preserve">the shape memory performance of novel photosensitive resins that are compatible with the DLP process. While the field of DLP-adaptable resins is narrow, resins featuring the </w:t>
      </w:r>
      <w:r w:rsidR="00025B6C" w:rsidRPr="00025B6C">
        <w:rPr>
          <w:rFonts w:ascii="Times" w:hAnsi="Times" w:cs="Times"/>
          <w:color w:val="222222"/>
          <w:szCs w:val="24"/>
          <w:shd w:val="clear" w:color="auto" w:fill="FFFFFF"/>
        </w:rPr>
        <w:t>1, 6-hexanediol diacrylate</w:t>
      </w:r>
      <w:r w:rsidR="00025B6C">
        <w:rPr>
          <w:rFonts w:ascii="Times" w:hAnsi="Times" w:cs="Times"/>
          <w:color w:val="222222"/>
          <w:szCs w:val="24"/>
          <w:shd w:val="clear" w:color="auto" w:fill="FFFFFF"/>
        </w:rPr>
        <w:t xml:space="preserve"> (HDDA) crosslinker, especially at high loadings, exhibit excellent shape recovery characteristics </w:t>
      </w:r>
      <w:r w:rsidR="00025B6C">
        <w:rPr>
          <w:rFonts w:ascii="Times" w:hAnsi="Times" w:cs="Times"/>
          <w:color w:val="222222"/>
          <w:szCs w:val="24"/>
          <w:shd w:val="clear" w:color="auto" w:fill="FFFFFF"/>
        </w:rPr>
        <w:fldChar w:fldCharType="begin"/>
      </w:r>
      <w:r w:rsidR="00A55CEC">
        <w:rPr>
          <w:rFonts w:ascii="Times" w:hAnsi="Times" w:cs="Times"/>
          <w:color w:val="222222"/>
          <w:szCs w:val="24"/>
          <w:shd w:val="clear" w:color="auto" w:fill="FFFFFF"/>
        </w:rPr>
        <w:instrText xml:space="preserve"> ADDIN EN.CITE &lt;EndNote&gt;&lt;Cite&gt;&lt;Author&gt;Wu&lt;/Author&gt;&lt;Year&gt;2019&lt;/Year&gt;&lt;RecNum&gt;25&lt;/RecNum&gt;&lt;DisplayText&gt;[44]&lt;/DisplayText&gt;&lt;record&gt;&lt;rec-number&gt;25&lt;/rec-number&gt;&lt;foreign-keys&gt;&lt;key app="EN" db-id="afvf2xf5oevs9oexsd6xvt0wa52tepprd9za" timestamp="1587472382"&gt;25&lt;/key&gt;&lt;/foreign-keys&gt;&lt;ref-type name="Journal Article"&gt;17&lt;/ref-type&gt;&lt;contributors&gt;&lt;authors&gt;&lt;author&gt;Wu, Hongzhi&lt;/author&gt;&lt;author&gt;Chen, Peng&lt;/author&gt;&lt;author&gt;Yan, Chunze&lt;/author&gt;&lt;author&gt;Cai, Chao&lt;/author&gt;&lt;author&gt;Shi, Yusheng&lt;/author&gt;&lt;/authors&gt;&lt;/contributors&gt;&lt;titles&gt;&lt;title&gt;Four-dimensional printing of a novel acrylate-based shape memory polymer using digital light processing&lt;/title&gt;&lt;secondary-title&gt;Materials &amp;amp; Design&lt;/secondary-title&gt;&lt;/titles&gt;&lt;periodical&gt;&lt;full-title&gt;Materials &amp;amp; Design&lt;/full-title&gt;&lt;/periodical&gt;&lt;pages&gt;107704 %@ 0264-1275&lt;/pages&gt;&lt;volume&gt;171&lt;/volume&gt;&lt;dates&gt;&lt;year&gt;2019&lt;/year&gt;&lt;/dates&gt;&lt;urls&gt;&lt;/urls&gt;&lt;/record&gt;&lt;/Cite&gt;&lt;/EndNote&gt;</w:instrText>
      </w:r>
      <w:r w:rsidR="00025B6C">
        <w:rPr>
          <w:rFonts w:ascii="Times" w:hAnsi="Times" w:cs="Times"/>
          <w:color w:val="222222"/>
          <w:szCs w:val="24"/>
          <w:shd w:val="clear" w:color="auto" w:fill="FFFFFF"/>
        </w:rPr>
        <w:fldChar w:fldCharType="separate"/>
      </w:r>
      <w:r w:rsidR="00A55CEC">
        <w:rPr>
          <w:rFonts w:ascii="Times" w:hAnsi="Times" w:cs="Times"/>
          <w:noProof/>
          <w:color w:val="222222"/>
          <w:szCs w:val="24"/>
          <w:shd w:val="clear" w:color="auto" w:fill="FFFFFF"/>
        </w:rPr>
        <w:t>[44]</w:t>
      </w:r>
      <w:r w:rsidR="00025B6C">
        <w:rPr>
          <w:rFonts w:ascii="Times" w:hAnsi="Times" w:cs="Times"/>
          <w:color w:val="222222"/>
          <w:szCs w:val="24"/>
          <w:shd w:val="clear" w:color="auto" w:fill="FFFFFF"/>
        </w:rPr>
        <w:fldChar w:fldCharType="end"/>
      </w:r>
      <w:r w:rsidR="00025B6C">
        <w:rPr>
          <w:rFonts w:ascii="Times" w:hAnsi="Times" w:cs="Times"/>
          <w:color w:val="222222"/>
          <w:szCs w:val="24"/>
          <w:shd w:val="clear" w:color="auto" w:fill="FFFFFF"/>
        </w:rPr>
        <w:t>. The high-performing qualities of such resins make them potential foundations for fiber-reinforced</w:t>
      </w:r>
      <w:r w:rsidR="00A05DD8">
        <w:rPr>
          <w:rFonts w:ascii="Times" w:hAnsi="Times" w:cs="Times"/>
          <w:color w:val="222222"/>
          <w:szCs w:val="24"/>
          <w:shd w:val="clear" w:color="auto" w:fill="FFFFFF"/>
        </w:rPr>
        <w:t>, DLP-printed</w:t>
      </w:r>
      <w:r w:rsidR="00025B6C">
        <w:rPr>
          <w:rFonts w:ascii="Times" w:hAnsi="Times" w:cs="Times"/>
          <w:color w:val="222222"/>
          <w:szCs w:val="24"/>
          <w:shd w:val="clear" w:color="auto" w:fill="FFFFFF"/>
        </w:rPr>
        <w:t xml:space="preserve"> composites, although this area has been explored to a limited degree.</w:t>
      </w:r>
    </w:p>
    <w:p w14:paraId="541CEA11" w14:textId="37CFE517" w:rsidR="00F82792" w:rsidRDefault="00F82792" w:rsidP="007A4D86">
      <w:pPr>
        <w:rPr>
          <w:rFonts w:ascii="Times" w:hAnsi="Times" w:cs="Times"/>
          <w:color w:val="222222"/>
          <w:szCs w:val="24"/>
          <w:shd w:val="clear" w:color="auto" w:fill="FFFFFF"/>
        </w:rPr>
      </w:pPr>
      <w:r>
        <w:rPr>
          <w:rFonts w:ascii="Times" w:hAnsi="Times" w:cs="Times"/>
          <w:color w:val="222222"/>
          <w:szCs w:val="24"/>
          <w:shd w:val="clear" w:color="auto" w:fill="FFFFFF"/>
        </w:rPr>
        <w:t xml:space="preserve">One of the studies existing to explore carbon-based reinforced composites integrated MWCNTs </w:t>
      </w:r>
      <w:r w:rsidR="00605F79">
        <w:rPr>
          <w:rFonts w:ascii="Times" w:hAnsi="Times" w:cs="Times"/>
          <w:color w:val="222222"/>
          <w:szCs w:val="24"/>
          <w:shd w:val="clear" w:color="auto" w:fill="FFFFFF"/>
        </w:rPr>
        <w:t>to reveal possibilities for the DLP platform to provide functional strain sensors. This study ultimately concluded that the added sensing functionality presented by incorporating MWCNTs not only resulted in electrically conductive printed components, but also slightly improved mechanical function</w:t>
      </w:r>
      <w:r w:rsidR="0098449F">
        <w:rPr>
          <w:rFonts w:ascii="Times" w:hAnsi="Times" w:cs="Times"/>
          <w:color w:val="222222"/>
          <w:szCs w:val="24"/>
          <w:shd w:val="clear" w:color="auto" w:fill="FFFFFF"/>
        </w:rPr>
        <w:t xml:space="preserve"> </w:t>
      </w:r>
      <w:r w:rsidR="00151B28">
        <w:rPr>
          <w:rFonts w:ascii="Times" w:hAnsi="Times" w:cs="Times"/>
          <w:color w:val="222222"/>
          <w:szCs w:val="24"/>
          <w:shd w:val="clear" w:color="auto" w:fill="FFFFFF"/>
        </w:rPr>
        <w:fldChar w:fldCharType="begin"/>
      </w:r>
      <w:r w:rsidR="00A55CEC">
        <w:rPr>
          <w:rFonts w:ascii="Times" w:hAnsi="Times" w:cs="Times"/>
          <w:color w:val="222222"/>
          <w:szCs w:val="24"/>
          <w:shd w:val="clear" w:color="auto" w:fill="FFFFFF"/>
        </w:rPr>
        <w:instrText xml:space="preserve"> ADDIN EN.CITE &lt;EndNote&gt;&lt;Cite&gt;&lt;Author&gt;Mu&lt;/Author&gt;&lt;Year&gt;2017&lt;/Year&gt;&lt;RecNum&gt;26&lt;/RecNum&gt;&lt;DisplayText&gt;[45]&lt;/DisplayText&gt;&lt;record&gt;&lt;rec-number&gt;26&lt;/rec-number&gt;&lt;foreign-keys&gt;&lt;key app="EN" db-id="afvf2xf5oevs9oexsd6xvt0wa52tepprd9za" timestamp="1587472382"&gt;26&lt;/key&gt;&lt;/foreign-keys&gt;&lt;ref-type name="Journal Article"&gt;17&lt;/ref-type&gt;&lt;contributors&gt;&lt;authors&gt;&lt;author&gt;Mu, Quanyi&lt;/author&gt;&lt;author&gt;Wang, Lei&lt;/author&gt;&lt;author&gt;Dunn, Conner K.&lt;/author&gt;&lt;author&gt;Kuang, Xiao&lt;/author&gt;&lt;author&gt;Duan, Feng&lt;/author&gt;&lt;author&gt;Zhang, Zhong&lt;/author&gt;&lt;author&gt;Qi, H. Jerry&lt;/author&gt;&lt;author&gt;Wang, Tiejun&lt;/author&gt;&lt;/authors&gt;&lt;/contributors&gt;&lt;titles&gt;&lt;title&gt;Digital light processing 3D printing of conductive complex structures&lt;/title&gt;&lt;secondary-title&gt;Additive Manufacturing&lt;/secondary-title&gt;&lt;/titles&gt;&lt;periodical&gt;&lt;full-title&gt;Additive Manufacturing&lt;/full-title&gt;&lt;/periodical&gt;&lt;pages&gt;74-83 %@ 2214-8604&lt;/pages&gt;&lt;volume&gt;18&lt;/volume&gt;&lt;dates&gt;&lt;year&gt;2017&lt;/year&gt;&lt;/dates&gt;&lt;urls&gt;&lt;/urls&gt;&lt;/record&gt;&lt;/Cite&gt;&lt;/EndNote&gt;</w:instrText>
      </w:r>
      <w:r w:rsidR="00151B28">
        <w:rPr>
          <w:rFonts w:ascii="Times" w:hAnsi="Times" w:cs="Times"/>
          <w:color w:val="222222"/>
          <w:szCs w:val="24"/>
          <w:shd w:val="clear" w:color="auto" w:fill="FFFFFF"/>
        </w:rPr>
        <w:fldChar w:fldCharType="separate"/>
      </w:r>
      <w:r w:rsidR="00A55CEC">
        <w:rPr>
          <w:rFonts w:ascii="Times" w:hAnsi="Times" w:cs="Times"/>
          <w:noProof/>
          <w:color w:val="222222"/>
          <w:szCs w:val="24"/>
          <w:shd w:val="clear" w:color="auto" w:fill="FFFFFF"/>
        </w:rPr>
        <w:t>[45]</w:t>
      </w:r>
      <w:r w:rsidR="00151B28">
        <w:rPr>
          <w:rFonts w:ascii="Times" w:hAnsi="Times" w:cs="Times"/>
          <w:color w:val="222222"/>
          <w:szCs w:val="24"/>
          <w:shd w:val="clear" w:color="auto" w:fill="FFFFFF"/>
        </w:rPr>
        <w:fldChar w:fldCharType="end"/>
      </w:r>
      <w:r w:rsidR="0098449F">
        <w:rPr>
          <w:rFonts w:ascii="Times" w:hAnsi="Times" w:cs="Times"/>
          <w:color w:val="222222"/>
          <w:szCs w:val="24"/>
          <w:shd w:val="clear" w:color="auto" w:fill="FFFFFF"/>
        </w:rPr>
        <w:t>.</w:t>
      </w:r>
    </w:p>
    <w:p w14:paraId="740760B5" w14:textId="388F7635" w:rsidR="005279FD" w:rsidRPr="007A4D86" w:rsidRDefault="00025B6C" w:rsidP="007A4D86">
      <w:pPr>
        <w:rPr>
          <w:szCs w:val="24"/>
        </w:rPr>
      </w:pPr>
      <w:r>
        <w:rPr>
          <w:szCs w:val="24"/>
        </w:rPr>
        <w:t>Additionally</w:t>
      </w:r>
      <w:r w:rsidR="008C2F0F">
        <w:rPr>
          <w:szCs w:val="24"/>
        </w:rPr>
        <w:t>, work has been done in the field of printing shape memory materials with DLP processes for applications</w:t>
      </w:r>
      <w:r w:rsidR="00EC4F78">
        <w:rPr>
          <w:szCs w:val="24"/>
        </w:rPr>
        <w:t xml:space="preserve"> regarding flexible electronics.</w:t>
      </w:r>
      <w:r w:rsidR="0090057C">
        <w:rPr>
          <w:szCs w:val="24"/>
        </w:rPr>
        <w:t xml:space="preserve"> </w:t>
      </w:r>
      <w:r w:rsidR="00EC4F78">
        <w:rPr>
          <w:szCs w:val="24"/>
        </w:rPr>
        <w:t>By employing oligomer melts, an effective method for utilizing the DLP processes to 3D print conductive shape memory components was established</w:t>
      </w:r>
      <w:r w:rsidR="00267747">
        <w:rPr>
          <w:szCs w:val="24"/>
        </w:rPr>
        <w:t xml:space="preserve"> without the use of carbon compositing structures</w:t>
      </w:r>
      <w:r w:rsidR="00EC4F78">
        <w:rPr>
          <w:szCs w:val="24"/>
        </w:rPr>
        <w:t xml:space="preserve"> </w:t>
      </w:r>
      <w:r w:rsidR="00EC4F78">
        <w:rPr>
          <w:szCs w:val="24"/>
        </w:rPr>
        <w:fldChar w:fldCharType="begin"/>
      </w:r>
      <w:r w:rsidR="00A55CEC">
        <w:rPr>
          <w:szCs w:val="24"/>
        </w:rPr>
        <w:instrText xml:space="preserve"> ADDIN EN.CITE &lt;EndNote&gt;&lt;Cite&gt;&lt;Author&gt;Zarek&lt;/Author&gt;&lt;Year&gt;2016&lt;/Year&gt;&lt;RecNum&gt;27&lt;/RecNum&gt;&lt;DisplayText&gt;[46]&lt;/DisplayText&gt;&lt;record&gt;&lt;rec-number&gt;27&lt;/rec-number&gt;&lt;foreign-keys&gt;&lt;key app="EN" db-id="afvf2xf5oevs9oexsd6xvt0wa52tepprd9za" timestamp="1587472382"&gt;27&lt;/key&gt;&lt;/foreign-keys&gt;&lt;ref-type name="Journal Article"&gt;17&lt;/ref-type&gt;&lt;contributors&gt;&lt;authors&gt;&lt;author&gt;Zarek, Matt&lt;/author&gt;&lt;author&gt;Layani, Michael&lt;/author&gt;&lt;author&gt;Cooperstein, Ido&lt;/author&gt;&lt;author&gt;Sachyani, Ela&lt;/author&gt;&lt;author&gt;Cohn, Daniel&lt;/author&gt;&lt;author&gt;Magdassi, Shlomo&lt;/author&gt;&lt;/authors&gt;&lt;/contributors&gt;&lt;titles&gt;&lt;title&gt;3D printing of shape memory polymers for flexible electronic devices&lt;/title&gt;&lt;secondary-title&gt;Advanced Materials&lt;/secondary-title&gt;&lt;/titles&gt;&lt;periodical&gt;&lt;full-title&gt;Advanced Materials&lt;/full-title&gt;&lt;/periodical&gt;&lt;pages&gt;4449-4454 %@ 0935-9648&lt;/pages&gt;&lt;volume&gt;28&lt;/volume&gt;&lt;number&gt;22&lt;/number&gt;&lt;dates&gt;&lt;year&gt;2016&lt;/year&gt;&lt;/dates&gt;&lt;urls&gt;&lt;/urls&gt;&lt;/record&gt;&lt;/Cite&gt;&lt;/EndNote&gt;</w:instrText>
      </w:r>
      <w:r w:rsidR="00EC4F78">
        <w:rPr>
          <w:szCs w:val="24"/>
        </w:rPr>
        <w:fldChar w:fldCharType="separate"/>
      </w:r>
      <w:r w:rsidR="00A55CEC">
        <w:rPr>
          <w:noProof/>
          <w:szCs w:val="24"/>
        </w:rPr>
        <w:t>[46]</w:t>
      </w:r>
      <w:r w:rsidR="00EC4F78">
        <w:rPr>
          <w:szCs w:val="24"/>
        </w:rPr>
        <w:fldChar w:fldCharType="end"/>
      </w:r>
      <w:r w:rsidR="00EC4F78">
        <w:rPr>
          <w:szCs w:val="24"/>
        </w:rPr>
        <w:t>. While retaining the high-resolution standards of the DLP process, these conductive prints were capable of performing with high precision in a variety of potential sensor applications</w:t>
      </w:r>
      <w:r w:rsidR="007402FC">
        <w:rPr>
          <w:szCs w:val="24"/>
        </w:rPr>
        <w:t xml:space="preserve"> while retaining the oligomer’s shape memory properties.</w:t>
      </w:r>
    </w:p>
    <w:p w14:paraId="21A2D9DD" w14:textId="406E9D8E" w:rsidR="00EA5A7A" w:rsidRPr="007A4D86" w:rsidRDefault="00EA5A7A" w:rsidP="007A4D86">
      <w:pPr>
        <w:rPr>
          <w:szCs w:val="24"/>
        </w:rPr>
      </w:pPr>
      <w:r w:rsidRPr="007A4D86">
        <w:rPr>
          <w:szCs w:val="24"/>
        </w:rPr>
        <w:t>The direct ink writing process</w:t>
      </w:r>
      <w:r w:rsidR="00E66D07">
        <w:rPr>
          <w:szCs w:val="24"/>
        </w:rPr>
        <w:t>, unlike DLP and FDM,</w:t>
      </w:r>
      <w:r w:rsidRPr="007A4D86">
        <w:rPr>
          <w:szCs w:val="24"/>
        </w:rPr>
        <w:t xml:space="preserve"> is a niche method involving a fluid being extruded through a nozzle to lay successive cross-sectional areas in order to construct the 3D structure. Mechanically, there are a few variations in terms of how that fluid is extruded from the reservoir, each with their own perceived benefits. However, </w:t>
      </w:r>
      <w:r w:rsidRPr="007A4D86">
        <w:rPr>
          <w:szCs w:val="24"/>
        </w:rPr>
        <w:lastRenderedPageBreak/>
        <w:t>regardless of the specific details of each individual process, which will be discussed in a later section, an external force is generated on a fluid reservoir to generate the extrusion force</w:t>
      </w:r>
      <w:r w:rsidR="00BE19E1">
        <w:rPr>
          <w:szCs w:val="24"/>
        </w:rPr>
        <w:t xml:space="preserve"> </w:t>
      </w:r>
      <w:r w:rsidR="00607A27">
        <w:rPr>
          <w:szCs w:val="24"/>
        </w:rPr>
        <w:fldChar w:fldCharType="begin"/>
      </w:r>
      <w:r w:rsidR="00A55CEC">
        <w:rPr>
          <w:szCs w:val="24"/>
        </w:rPr>
        <w:instrText xml:space="preserve"> ADDIN EN.CITE &lt;EndNote&gt;&lt;Cite&gt;&lt;Author&gt;Guvendiren&lt;/Author&gt;&lt;Year&gt;2016&lt;/Year&gt;&lt;RecNum&gt;28&lt;/RecNum&gt;&lt;DisplayText&gt;[47]&lt;/DisplayText&gt;&lt;record&gt;&lt;rec-number&gt;28&lt;/rec-number&gt;&lt;foreign-keys&gt;&lt;key app="EN" db-id="afvf2xf5oevs9oexsd6xvt0wa52tepprd9za" timestamp="1587472383"&gt;28&lt;/key&gt;&lt;/foreign-keys&gt;&lt;ref-type name="Journal Article"&gt;17&lt;/ref-type&gt;&lt;contributors&gt;&lt;authors&gt;&lt;author&gt;Guvendiren, Murat&lt;/author&gt;&lt;author&gt;Molde, Joseph&lt;/author&gt;&lt;author&gt;Soares, Rosane M. D.&lt;/author&gt;&lt;author&gt;Kohn, Joachim&lt;/author&gt;&lt;/authors&gt;&lt;/contributors&gt;&lt;titles&gt;&lt;title&gt;Designing biomaterials for 3D printing&lt;/title&gt;&lt;secondary-title&gt;ACS biomaterials science &amp;amp; engineering&lt;/secondary-title&gt;&lt;/titles&gt;&lt;periodical&gt;&lt;full-title&gt;ACS biomaterials science &amp;amp; engineering&lt;/full-title&gt;&lt;/periodical&gt;&lt;pages&gt;1679-1693 %@ 2373-9878&lt;/pages&gt;&lt;volume&gt;2&lt;/volume&gt;&lt;number&gt;10&lt;/number&gt;&lt;dates&gt;&lt;year&gt;2016&lt;/year&gt;&lt;/dates&gt;&lt;urls&gt;&lt;/urls&gt;&lt;/record&gt;&lt;/Cite&gt;&lt;/EndNote&gt;</w:instrText>
      </w:r>
      <w:r w:rsidR="00607A27">
        <w:rPr>
          <w:szCs w:val="24"/>
        </w:rPr>
        <w:fldChar w:fldCharType="separate"/>
      </w:r>
      <w:r w:rsidR="00A55CEC">
        <w:rPr>
          <w:noProof/>
          <w:szCs w:val="24"/>
        </w:rPr>
        <w:t>[47]</w:t>
      </w:r>
      <w:r w:rsidR="00607A27">
        <w:rPr>
          <w:szCs w:val="24"/>
        </w:rPr>
        <w:fldChar w:fldCharType="end"/>
      </w:r>
      <w:r w:rsidRPr="007A4D86">
        <w:rPr>
          <w:szCs w:val="24"/>
        </w:rPr>
        <w:t>.</w:t>
      </w:r>
      <w:r w:rsidR="0074210B">
        <w:rPr>
          <w:szCs w:val="24"/>
        </w:rPr>
        <w:t xml:space="preserve"> A schematic of the fundamental principle of DIW is shown below in Figure </w:t>
      </w:r>
      <w:r w:rsidR="001E0E31">
        <w:rPr>
          <w:szCs w:val="24"/>
        </w:rPr>
        <w:t>3</w:t>
      </w:r>
      <w:r w:rsidR="0074210B">
        <w:rPr>
          <w:szCs w:val="24"/>
        </w:rPr>
        <w:t>.</w:t>
      </w:r>
      <w:r w:rsidRPr="007A4D86">
        <w:rPr>
          <w:szCs w:val="24"/>
        </w:rPr>
        <w:t xml:space="preserve"> Because the epoxy base material selected for this study is most easily manipulated in its uncured form, and due to the integration of carbon substructures to generate composites, the DIW process was the </w:t>
      </w:r>
      <w:r w:rsidR="00E66D07">
        <w:rPr>
          <w:szCs w:val="24"/>
        </w:rPr>
        <w:t>most</w:t>
      </w:r>
      <w:r w:rsidRPr="007A4D86">
        <w:rPr>
          <w:szCs w:val="24"/>
        </w:rPr>
        <w:t xml:space="preserve"> practical option for this study.</w:t>
      </w:r>
      <w:r w:rsidR="003D20F4">
        <w:rPr>
          <w:szCs w:val="24"/>
        </w:rPr>
        <w:t xml:space="preserve"> Additionally, </w:t>
      </w:r>
      <w:r w:rsidR="00E66D07">
        <w:rPr>
          <w:szCs w:val="24"/>
        </w:rPr>
        <w:t>relative</w:t>
      </w:r>
      <w:r w:rsidR="003D20F4">
        <w:rPr>
          <w:szCs w:val="24"/>
        </w:rPr>
        <w:t xml:space="preserve"> to DLP and FDM, the</w:t>
      </w:r>
      <w:r w:rsidR="00E66D07">
        <w:rPr>
          <w:szCs w:val="24"/>
        </w:rPr>
        <w:t xml:space="preserve"> existing research</w:t>
      </w:r>
      <w:r w:rsidR="003D20F4">
        <w:rPr>
          <w:szCs w:val="24"/>
        </w:rPr>
        <w:t xml:space="preserve"> field </w:t>
      </w:r>
      <w:r w:rsidR="00E66D07">
        <w:rPr>
          <w:szCs w:val="24"/>
        </w:rPr>
        <w:t>pertaining to</w:t>
      </w:r>
      <w:r w:rsidR="003D20F4">
        <w:rPr>
          <w:szCs w:val="24"/>
        </w:rPr>
        <w:t xml:space="preserve"> DIW printing </w:t>
      </w:r>
      <w:r w:rsidR="00E66D07">
        <w:rPr>
          <w:szCs w:val="24"/>
        </w:rPr>
        <w:t>fiber reinforced composites is limited.</w:t>
      </w:r>
    </w:p>
    <w:p w14:paraId="5563255B" w14:textId="77777777" w:rsidR="007A4D86" w:rsidRDefault="00ED1193" w:rsidP="001C3C5C">
      <w:pPr>
        <w:keepNext/>
        <w:ind w:firstLine="0"/>
        <w:jc w:val="center"/>
      </w:pPr>
      <w:r w:rsidRPr="00F94829">
        <w:rPr>
          <w:noProof/>
        </w:rPr>
        <w:drawing>
          <wp:inline distT="0" distB="0" distL="0" distR="0" wp14:anchorId="6B209B05" wp14:editId="2185487E">
            <wp:extent cx="2571750" cy="2298988"/>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87501" cy="2313069"/>
                    </a:xfrm>
                    <a:prstGeom prst="rect">
                      <a:avLst/>
                    </a:prstGeom>
                    <a:ln w="25400">
                      <a:noFill/>
                    </a:ln>
                  </pic:spPr>
                </pic:pic>
              </a:graphicData>
            </a:graphic>
          </wp:inline>
        </w:drawing>
      </w:r>
    </w:p>
    <w:p w14:paraId="7A395395" w14:textId="62E3B86B" w:rsidR="00ED1193" w:rsidRDefault="007A4D86" w:rsidP="001C3C5C">
      <w:pPr>
        <w:pStyle w:val="FigureCaption1"/>
        <w:spacing w:line="480" w:lineRule="auto"/>
        <w:ind w:firstLine="0"/>
      </w:pPr>
      <w:bookmarkStart w:id="11" w:name="_Toc38794075"/>
      <w:r>
        <w:t xml:space="preserve">Figure </w:t>
      </w:r>
      <w:fldSimple w:instr=" SEQ Figure \* ARABIC ">
        <w:r w:rsidR="001C1FEA">
          <w:rPr>
            <w:noProof/>
          </w:rPr>
          <w:t>3</w:t>
        </w:r>
      </w:fldSimple>
      <w:r>
        <w:t xml:space="preserve">: Illustration </w:t>
      </w:r>
      <w:r w:rsidR="003B4412">
        <w:t>d</w:t>
      </w:r>
      <w:r>
        <w:t xml:space="preserve">escribing DIW </w:t>
      </w:r>
      <w:r w:rsidR="003B4412">
        <w:t>p</w:t>
      </w:r>
      <w:r>
        <w:t xml:space="preserve">rinting </w:t>
      </w:r>
      <w:r w:rsidR="003B4412">
        <w:t>p</w:t>
      </w:r>
      <w:r>
        <w:t>rocess</w:t>
      </w:r>
      <w:r w:rsidR="0074210B">
        <w:t xml:space="preserve"> </w:t>
      </w:r>
      <w:r w:rsidR="0074210B">
        <w:fldChar w:fldCharType="begin"/>
      </w:r>
      <w:r w:rsidR="00A55CEC">
        <w:instrText xml:space="preserve"> ADDIN EN.CITE &lt;EndNote&gt;&lt;Cite&gt;&lt;Author&gt;Lab&lt;/Author&gt;&lt;RecNum&gt;29&lt;/RecNum&gt;&lt;DisplayText&gt;[48]&lt;/DisplayText&gt;&lt;record&gt;&lt;rec-number&gt;29&lt;/rec-number&gt;&lt;foreign-keys&gt;&lt;key app="EN" db-id="afvf2xf5oevs9oexsd6xvt0wa52tepprd9za" timestamp="1587472383"&gt;29&lt;/key&gt;&lt;/foreign-keys&gt;&lt;ref-type name="Web Page"&gt;12&lt;/ref-type&gt;&lt;contributors&gt;&lt;authors&gt;&lt;author&gt;Manufacturing Processes and Machinery Lab&lt;/author&gt;&lt;/authors&gt;&lt;/contributors&gt;&lt;titles&gt;&lt;title&gt;Fundamentals of Direct-Ink-Writing&lt;/title&gt;&lt;/titles&gt;&lt;dates&gt;&lt;/dates&gt;&lt;urls&gt;&lt;related-urls&gt;&lt;url&gt;https://labs.wsu.edu/mpml/projects/&lt;/url&gt;&lt;/related-urls&gt;&lt;/urls&gt;&lt;/record&gt;&lt;/Cite&gt;&lt;/EndNote&gt;</w:instrText>
      </w:r>
      <w:r w:rsidR="0074210B">
        <w:fldChar w:fldCharType="separate"/>
      </w:r>
      <w:r w:rsidR="00A55CEC">
        <w:rPr>
          <w:noProof/>
        </w:rPr>
        <w:t>[48]</w:t>
      </w:r>
      <w:bookmarkEnd w:id="11"/>
      <w:r w:rsidR="0074210B">
        <w:fldChar w:fldCharType="end"/>
      </w:r>
    </w:p>
    <w:p w14:paraId="635C55E9" w14:textId="77777777" w:rsidR="00D14C81" w:rsidRDefault="00D14C81" w:rsidP="007A4D86">
      <w:pPr>
        <w:pStyle w:val="FigureCaption1"/>
      </w:pPr>
    </w:p>
    <w:p w14:paraId="6D96EC9A" w14:textId="49CE2B30" w:rsidR="002019AB" w:rsidRDefault="00E30740" w:rsidP="002019AB">
      <w:pPr>
        <w:pStyle w:val="Heading2"/>
      </w:pPr>
      <w:bookmarkStart w:id="12" w:name="_Toc38235625"/>
      <w:r>
        <w:t>Section 1.</w:t>
      </w:r>
      <w:r w:rsidR="005D3C42">
        <w:t>3</w:t>
      </w:r>
      <w:r>
        <w:t>: Direct Ink Writing</w:t>
      </w:r>
      <w:bookmarkEnd w:id="12"/>
    </w:p>
    <w:p w14:paraId="09810E85" w14:textId="6B089120" w:rsidR="00ED1193" w:rsidRDefault="00ED1193" w:rsidP="00ED1193">
      <w:r>
        <w:t>The first DIW method, air pressure extrusion</w:t>
      </w:r>
      <w:r w:rsidR="002E6A7A">
        <w:t>,</w:t>
      </w:r>
      <w:r>
        <w:t xml:space="preserve"> as shown below in F</w:t>
      </w:r>
      <w:r w:rsidR="001E0E31">
        <w:t>igure 4</w:t>
      </w:r>
      <w:r>
        <w:t xml:space="preserve">, utilizes a free-floating plunger driven by an air pressure source. The continuous application of pressure on the rear of the plunger translates through the plunger into the fluid reservoir, causing consistent extrusion through the nozzle. The main controls to manage extrusion </w:t>
      </w:r>
      <w:r>
        <w:lastRenderedPageBreak/>
        <w:t>rate is simple the regulation of the supplied air pressure.</w:t>
      </w:r>
      <w:r w:rsidR="00E66D07">
        <w:t xml:space="preserve"> This method is limited by the available volume for the fluid reservoir but offers precise tuning options for extrusion rate.</w:t>
      </w:r>
    </w:p>
    <w:p w14:paraId="7599DFC0" w14:textId="77777777" w:rsidR="007A4D86" w:rsidRDefault="00ED1193" w:rsidP="0047606E">
      <w:pPr>
        <w:keepNext/>
        <w:ind w:firstLine="0"/>
        <w:jc w:val="center"/>
      </w:pPr>
      <w:r w:rsidRPr="00C04D93">
        <w:rPr>
          <w:noProof/>
        </w:rPr>
        <w:drawing>
          <wp:inline distT="0" distB="0" distL="0" distR="0" wp14:anchorId="12EE086A" wp14:editId="2E7A3A8C">
            <wp:extent cx="787400" cy="2291997"/>
            <wp:effectExtent l="38100" t="38100" r="31750" b="323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7606" r="32196" b="7284"/>
                    <a:stretch/>
                  </pic:blipFill>
                  <pic:spPr bwMode="auto">
                    <a:xfrm>
                      <a:off x="0" y="0"/>
                      <a:ext cx="821858" cy="2392297"/>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3716B9F7" w14:textId="3B4A188C" w:rsidR="00ED1193" w:rsidRDefault="007A4D86" w:rsidP="0047606E">
      <w:pPr>
        <w:pStyle w:val="FigureCaption1"/>
        <w:spacing w:line="480" w:lineRule="auto"/>
        <w:ind w:firstLine="0"/>
      </w:pPr>
      <w:bookmarkStart w:id="13" w:name="_Toc38794076"/>
      <w:r>
        <w:t xml:space="preserve">Figure </w:t>
      </w:r>
      <w:fldSimple w:instr=" SEQ Figure \* ARABIC ">
        <w:r w:rsidR="001C1FEA">
          <w:rPr>
            <w:noProof/>
          </w:rPr>
          <w:t>4</w:t>
        </w:r>
      </w:fldSimple>
      <w:r>
        <w:t xml:space="preserve">: Model of </w:t>
      </w:r>
      <w:r w:rsidR="003B4412">
        <w:t>p</w:t>
      </w:r>
      <w:r>
        <w:t xml:space="preserve">neumatic DIW </w:t>
      </w:r>
      <w:r w:rsidR="003B4412">
        <w:t>e</w:t>
      </w:r>
      <w:r>
        <w:t>xtrusion</w:t>
      </w:r>
      <w:r w:rsidR="003B1B57">
        <w:t xml:space="preserve"> </w:t>
      </w:r>
      <w:r w:rsidR="003B1B57">
        <w:fldChar w:fldCharType="begin"/>
      </w:r>
      <w:r w:rsidR="00397B63">
        <w:instrText xml:space="preserve"> ADDIN EN.CITE &lt;EndNote&gt;&lt;Cite&gt;&lt;Author&gt;Liu&lt;/Author&gt;&lt;Year&gt;2018&lt;/Year&gt;&lt;RecNum&gt;30&lt;/RecNum&gt;&lt;DisplayText&gt;[9]&lt;/DisplayText&gt;&lt;record&gt;&lt;rec-number&gt;30&lt;/rec-number&gt;&lt;foreign-keys&gt;&lt;key app="EN" db-id="afvf2xf5oevs9oexsd6xvt0wa52tepprd9za" timestamp="1587472383"&gt;30&lt;/key&gt;&lt;/foreign-keys&gt;&lt;ref-type name="Book Section"&gt;5&lt;/ref-type&gt;&lt;contributors&gt;&lt;authors&gt;&lt;author&gt;Liu, Jingyu&lt;/author&gt;&lt;author&gt;Yan, Cheng&lt;/author&gt;&lt;/authors&gt;&lt;/contributors&gt;&lt;titles&gt;&lt;title&gt;3D printing of scaffolds for tissue engineering&lt;/title&gt;&lt;secondary-title&gt;3D Printing %@ 1789239664&lt;/secondary-title&gt;&lt;/titles&gt;&lt;dates&gt;&lt;year&gt;2018&lt;/year&gt;&lt;/dates&gt;&lt;publisher&gt;IntechOpen&lt;/publisher&gt;&lt;urls&gt;&lt;/urls&gt;&lt;/record&gt;&lt;/Cite&gt;&lt;/EndNote&gt;</w:instrText>
      </w:r>
      <w:r w:rsidR="003B1B57">
        <w:fldChar w:fldCharType="separate"/>
      </w:r>
      <w:r w:rsidR="00397B63">
        <w:rPr>
          <w:noProof/>
        </w:rPr>
        <w:t>[9]</w:t>
      </w:r>
      <w:bookmarkEnd w:id="13"/>
      <w:r w:rsidR="003B1B57">
        <w:fldChar w:fldCharType="end"/>
      </w:r>
    </w:p>
    <w:p w14:paraId="0A0CFB6E" w14:textId="77777777" w:rsidR="00D14C81" w:rsidRDefault="00D14C81" w:rsidP="007A4D86">
      <w:pPr>
        <w:pStyle w:val="FigureCaption1"/>
      </w:pPr>
    </w:p>
    <w:p w14:paraId="71CAB916" w14:textId="4E883520" w:rsidR="00ED1193" w:rsidRDefault="00ED1193" w:rsidP="00ED1193">
      <w:r>
        <w:t xml:space="preserve">The second DIW method is linear, mechanical piston displacement, shown below in </w:t>
      </w:r>
      <w:r w:rsidR="001E0E31">
        <w:t>Figure 5</w:t>
      </w:r>
      <w:r>
        <w:t>. In this process, a lead screw is rotated with a servo motor. The lead screw is mechanically bound to a travelling block that translates the rotation of the screw into</w:t>
      </w:r>
      <w:r w:rsidR="009D7793">
        <w:t xml:space="preserve"> a</w:t>
      </w:r>
      <w:r>
        <w:t xml:space="preserve"> linear force, plunging the piston to extrude the print material from the fluid reservoir.</w:t>
      </w:r>
      <w:r w:rsidR="00037FEA">
        <w:t xml:space="preserve"> This method is also limited in volume, but has practical benefits because standard, disposable syringes are used as the fluid reservoir.</w:t>
      </w:r>
    </w:p>
    <w:p w14:paraId="60F6C450" w14:textId="77777777" w:rsidR="00E84873" w:rsidRDefault="00ED1193" w:rsidP="0047606E">
      <w:pPr>
        <w:keepNext/>
        <w:ind w:firstLine="0"/>
        <w:jc w:val="center"/>
      </w:pPr>
      <w:r w:rsidRPr="00C04D93">
        <w:rPr>
          <w:noProof/>
        </w:rPr>
        <w:lastRenderedPageBreak/>
        <w:drawing>
          <wp:inline distT="0" distB="0" distL="0" distR="0" wp14:anchorId="44F78D47" wp14:editId="60584799">
            <wp:extent cx="581043" cy="2336800"/>
            <wp:effectExtent l="38100" t="38100" r="47625" b="444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7733" r="17648" b="7284"/>
                    <a:stretch/>
                  </pic:blipFill>
                  <pic:spPr bwMode="auto">
                    <a:xfrm>
                      <a:off x="0" y="0"/>
                      <a:ext cx="613733" cy="2468271"/>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566C8C78" w14:textId="2A1FCA32" w:rsidR="00D14C81" w:rsidRPr="00AF2470" w:rsidRDefault="00E84873" w:rsidP="0047606E">
      <w:pPr>
        <w:pStyle w:val="FigureCaption1"/>
        <w:spacing w:line="480" w:lineRule="auto"/>
        <w:ind w:firstLine="0"/>
      </w:pPr>
      <w:bookmarkStart w:id="14" w:name="_Toc38794077"/>
      <w:r w:rsidRPr="00AF2470">
        <w:t xml:space="preserve">Figure </w:t>
      </w:r>
      <w:fldSimple w:instr=" SEQ Figure \* ARABIC ">
        <w:r w:rsidR="001C1FEA">
          <w:rPr>
            <w:noProof/>
          </w:rPr>
          <w:t>5</w:t>
        </w:r>
      </w:fldSimple>
      <w:r w:rsidR="00AF2470">
        <w:t>:</w:t>
      </w:r>
      <w:r w:rsidR="00AF2470" w:rsidRPr="00AF2470">
        <w:t xml:space="preserve"> </w:t>
      </w:r>
      <w:r w:rsidR="00AF2470">
        <w:t xml:space="preserve">Model of </w:t>
      </w:r>
      <w:r w:rsidR="003B4412">
        <w:t>p</w:t>
      </w:r>
      <w:r w:rsidR="00AF2470">
        <w:t xml:space="preserve">iston </w:t>
      </w:r>
      <w:r w:rsidR="003B4412">
        <w:t>d</w:t>
      </w:r>
      <w:r w:rsidR="00AF2470">
        <w:t xml:space="preserve">riven DIW </w:t>
      </w:r>
      <w:r w:rsidR="003B4412">
        <w:t>e</w:t>
      </w:r>
      <w:r w:rsidR="00AF2470">
        <w:t>xtrusion</w:t>
      </w:r>
      <w:r w:rsidR="003B1B57" w:rsidRPr="00AF2470">
        <w:t xml:space="preserve"> </w:t>
      </w:r>
      <w:r w:rsidR="003B1B57" w:rsidRPr="00AF2470">
        <w:fldChar w:fldCharType="begin"/>
      </w:r>
      <w:r w:rsidR="00397B63">
        <w:instrText xml:space="preserve"> ADDIN EN.CITE &lt;EndNote&gt;&lt;Cite&gt;&lt;Author&gt;Liu&lt;/Author&gt;&lt;Year&gt;2018&lt;/Year&gt;&lt;RecNum&gt;30&lt;/RecNum&gt;&lt;DisplayText&gt;[9]&lt;/DisplayText&gt;&lt;record&gt;&lt;rec-number&gt;30&lt;/rec-number&gt;&lt;foreign-keys&gt;&lt;key app="EN" db-id="afvf2xf5oevs9oexsd6xvt0wa52tepprd9za" timestamp="1587472383"&gt;30&lt;/key&gt;&lt;/foreign-keys&gt;&lt;ref-type name="Book Section"&gt;5&lt;/ref-type&gt;&lt;contributors&gt;&lt;authors&gt;&lt;author&gt;Liu, Jingyu&lt;/author&gt;&lt;author&gt;Yan, Cheng&lt;/author&gt;&lt;/authors&gt;&lt;/contributors&gt;&lt;titles&gt;&lt;title&gt;3D printing of scaffolds for tissue engineering&lt;/title&gt;&lt;secondary-title&gt;3D Printing %@ 1789239664&lt;/secondary-title&gt;&lt;/titles&gt;&lt;dates&gt;&lt;year&gt;2018&lt;/year&gt;&lt;/dates&gt;&lt;publisher&gt;IntechOpen&lt;/publisher&gt;&lt;urls&gt;&lt;/urls&gt;&lt;/record&gt;&lt;/Cite&gt;&lt;/EndNote&gt;</w:instrText>
      </w:r>
      <w:r w:rsidR="003B1B57" w:rsidRPr="00AF2470">
        <w:fldChar w:fldCharType="separate"/>
      </w:r>
      <w:r w:rsidR="00397B63">
        <w:rPr>
          <w:noProof/>
        </w:rPr>
        <w:t>[9]</w:t>
      </w:r>
      <w:bookmarkEnd w:id="14"/>
      <w:r w:rsidR="003B1B57" w:rsidRPr="00AF2470">
        <w:fldChar w:fldCharType="end"/>
      </w:r>
    </w:p>
    <w:p w14:paraId="137C77E1" w14:textId="70CA651A" w:rsidR="00ED1193" w:rsidRDefault="00ED1193" w:rsidP="00ED1193">
      <w:r>
        <w:t xml:space="preserve">The third method is lead screw extrusion, shown below in </w:t>
      </w:r>
      <w:r w:rsidR="001E0E31">
        <w:t>Figure 6</w:t>
      </w:r>
      <w:r>
        <w:t>. Similar to the linear, mechanical displacement process, this process utilizes a servo whose lead screw has tight tolerances with the side walls of the fluid reservoir. As the lead screw rotates, the axial force interaction between the lead screw and the fluid causes extrusion out of the nozzle. The lead screw is continuously fed fluid by a secondary, pressurized reservoir of print material</w:t>
      </w:r>
      <w:r w:rsidR="00946050">
        <w:t xml:space="preserve"> </w:t>
      </w:r>
      <w:r w:rsidR="00946050">
        <w:fldChar w:fldCharType="begin"/>
      </w:r>
      <w:r w:rsidR="00397B63">
        <w:instrText xml:space="preserve"> ADDIN EN.CITE &lt;EndNote&gt;&lt;Cite&gt;&lt;Author&gt;Liu&lt;/Author&gt;&lt;Year&gt;2018&lt;/Year&gt;&lt;RecNum&gt;30&lt;/RecNum&gt;&lt;DisplayText&gt;[9]&lt;/DisplayText&gt;&lt;record&gt;&lt;rec-number&gt;30&lt;/rec-number&gt;&lt;foreign-keys&gt;&lt;key app="EN" db-id="afvf2xf5oevs9oexsd6xvt0wa52tepprd9za" timestamp="1587472383"&gt;30&lt;/key&gt;&lt;/foreign-keys&gt;&lt;ref-type name="Book Section"&gt;5&lt;/ref-type&gt;&lt;contributors&gt;&lt;authors&gt;&lt;author&gt;Liu, Jingyu&lt;/author&gt;&lt;author&gt;Yan, Cheng&lt;/author&gt;&lt;/authors&gt;&lt;/contributors&gt;&lt;titles&gt;&lt;title&gt;3D printing of scaffolds for tissue engineering&lt;/title&gt;&lt;secondary-title&gt;3D Printing %@ 1789239664&lt;/secondary-title&gt;&lt;/titles&gt;&lt;dates&gt;&lt;year&gt;2018&lt;/year&gt;&lt;/dates&gt;&lt;publisher&gt;IntechOpen&lt;/publisher&gt;&lt;urls&gt;&lt;/urls&gt;&lt;/record&gt;&lt;/Cite&gt;&lt;/EndNote&gt;</w:instrText>
      </w:r>
      <w:r w:rsidR="00946050">
        <w:fldChar w:fldCharType="separate"/>
      </w:r>
      <w:r w:rsidR="00397B63">
        <w:rPr>
          <w:noProof/>
        </w:rPr>
        <w:t>[9]</w:t>
      </w:r>
      <w:r w:rsidR="00946050">
        <w:fldChar w:fldCharType="end"/>
      </w:r>
      <w:r w:rsidR="00946050">
        <w:t>.</w:t>
      </w:r>
      <w:r w:rsidR="00037FEA">
        <w:t xml:space="preserve"> This method has the benefit of large reservoir volumes, but there is the inherent issue of material buildup on the hardware because the reservoirs are non-disposable.</w:t>
      </w:r>
    </w:p>
    <w:p w14:paraId="32E99755" w14:textId="77777777" w:rsidR="00112479" w:rsidRDefault="00ED1193" w:rsidP="0047606E">
      <w:pPr>
        <w:keepNext/>
        <w:ind w:firstLine="0"/>
        <w:jc w:val="center"/>
      </w:pPr>
      <w:r w:rsidRPr="00C04D93">
        <w:rPr>
          <w:noProof/>
        </w:rPr>
        <w:lastRenderedPageBreak/>
        <w:drawing>
          <wp:inline distT="0" distB="0" distL="0" distR="0" wp14:anchorId="0B369C17" wp14:editId="6600048E">
            <wp:extent cx="760673" cy="2544233"/>
            <wp:effectExtent l="38100" t="38100" r="40005" b="279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2423" r="-1" b="7284"/>
                    <a:stretch/>
                  </pic:blipFill>
                  <pic:spPr bwMode="auto">
                    <a:xfrm>
                      <a:off x="0" y="0"/>
                      <a:ext cx="780438" cy="2610341"/>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290FB9D9" w14:textId="71D79965" w:rsidR="00ED1193" w:rsidRDefault="00112479" w:rsidP="0047606E">
      <w:pPr>
        <w:pStyle w:val="FigureCaption1"/>
        <w:spacing w:line="480" w:lineRule="auto"/>
        <w:ind w:firstLine="0"/>
      </w:pPr>
      <w:bookmarkStart w:id="15" w:name="_Toc38794078"/>
      <w:r>
        <w:t xml:space="preserve">Figure </w:t>
      </w:r>
      <w:fldSimple w:instr=" SEQ Figure \* ARABIC ">
        <w:r w:rsidR="001C1FEA">
          <w:rPr>
            <w:noProof/>
          </w:rPr>
          <w:t>6</w:t>
        </w:r>
      </w:fldSimple>
      <w:r w:rsidR="00AF2470">
        <w:rPr>
          <w:noProof/>
        </w:rPr>
        <w:t xml:space="preserve">: </w:t>
      </w:r>
      <w:r w:rsidR="00AF2470">
        <w:t xml:space="preserve">Model of </w:t>
      </w:r>
      <w:r w:rsidR="003B4412">
        <w:t>l</w:t>
      </w:r>
      <w:r w:rsidR="00AF2470">
        <w:t xml:space="preserve">ead </w:t>
      </w:r>
      <w:r w:rsidR="003B4412">
        <w:t>s</w:t>
      </w:r>
      <w:r w:rsidR="00AF2470">
        <w:t xml:space="preserve">crew DIW </w:t>
      </w:r>
      <w:r w:rsidR="003B4412">
        <w:t>e</w:t>
      </w:r>
      <w:r w:rsidR="00AF2470">
        <w:t>xtrusion</w:t>
      </w:r>
      <w:r w:rsidR="003B1B57">
        <w:t xml:space="preserve">  </w:t>
      </w:r>
      <w:r w:rsidR="003B1B57">
        <w:fldChar w:fldCharType="begin"/>
      </w:r>
      <w:r w:rsidR="00397B63">
        <w:instrText xml:space="preserve"> ADDIN EN.CITE &lt;EndNote&gt;&lt;Cite&gt;&lt;Author&gt;Liu&lt;/Author&gt;&lt;Year&gt;2018&lt;/Year&gt;&lt;RecNum&gt;30&lt;/RecNum&gt;&lt;DisplayText&gt;[9]&lt;/DisplayText&gt;&lt;record&gt;&lt;rec-number&gt;30&lt;/rec-number&gt;&lt;foreign-keys&gt;&lt;key app="EN" db-id="afvf2xf5oevs9oexsd6xvt0wa52tepprd9za" timestamp="1587472383"&gt;30&lt;/key&gt;&lt;/foreign-keys&gt;&lt;ref-type name="Book Section"&gt;5&lt;/ref-type&gt;&lt;contributors&gt;&lt;authors&gt;&lt;author&gt;Liu, Jingyu&lt;/author&gt;&lt;author&gt;Yan, Cheng&lt;/author&gt;&lt;/authors&gt;&lt;/contributors&gt;&lt;titles&gt;&lt;title&gt;3D printing of scaffolds for tissue engineering&lt;/title&gt;&lt;secondary-title&gt;3D Printing %@ 1789239664&lt;/secondary-title&gt;&lt;/titles&gt;&lt;dates&gt;&lt;year&gt;2018&lt;/year&gt;&lt;/dates&gt;&lt;publisher&gt;IntechOpen&lt;/publisher&gt;&lt;urls&gt;&lt;/urls&gt;&lt;/record&gt;&lt;/Cite&gt;&lt;/EndNote&gt;</w:instrText>
      </w:r>
      <w:r w:rsidR="003B1B57">
        <w:fldChar w:fldCharType="separate"/>
      </w:r>
      <w:r w:rsidR="00397B63">
        <w:rPr>
          <w:noProof/>
        </w:rPr>
        <w:t>[9]</w:t>
      </w:r>
      <w:bookmarkEnd w:id="15"/>
      <w:r w:rsidR="003B1B57">
        <w:fldChar w:fldCharType="end"/>
      </w:r>
    </w:p>
    <w:p w14:paraId="161B3477" w14:textId="77777777" w:rsidR="00D14C81" w:rsidRDefault="00D14C81" w:rsidP="00AF2470">
      <w:pPr>
        <w:pStyle w:val="FigureCaption1"/>
      </w:pPr>
    </w:p>
    <w:p w14:paraId="5B597BC5" w14:textId="32D61EA1" w:rsidR="00ED1193" w:rsidRDefault="00ED1193" w:rsidP="00ED1193">
      <w:r>
        <w:t>Because of the commercial availability and modularity of linear displacement DIW systems, and the inherent benefits that are provided by the ease of tuning those systems, it was the piston-type process that was used as the foundation for th</w:t>
      </w:r>
      <w:r w:rsidR="00037FEA">
        <w:t>is study</w:t>
      </w:r>
      <w:r>
        <w:t xml:space="preserve">. While each system does have advantages, the </w:t>
      </w:r>
      <w:r w:rsidR="00037FEA">
        <w:t>challenges of printing functional shape memory composite epoxies</w:t>
      </w:r>
      <w:r>
        <w:t xml:space="preserve"> </w:t>
      </w:r>
      <w:r w:rsidR="00037FEA">
        <w:t>with</w:t>
      </w:r>
      <w:r>
        <w:t xml:space="preserve"> the DIW process are shared amongst the three methods. These limitations will be discussed in greater detail in Chapter 2. </w:t>
      </w:r>
    </w:p>
    <w:p w14:paraId="4E4B99AE" w14:textId="28C60629" w:rsidR="005B0C6F" w:rsidRDefault="00E20EB8" w:rsidP="00ED1193">
      <w:r>
        <w:t>DIW</w:t>
      </w:r>
      <w:r w:rsidR="005B0C6F">
        <w:t xml:space="preserve"> has been shown, on numerous occasions, to be an effective method of 3D printing shape memory materials. Chen</w:t>
      </w:r>
      <w:r w:rsidR="00E436E3">
        <w:t>,</w:t>
      </w:r>
      <w:r w:rsidR="005B0C6F">
        <w:t xml:space="preserve"> et al.</w:t>
      </w:r>
      <w:r w:rsidR="00145848">
        <w:t xml:space="preserve"> showed that DIW methods, coupled with a two-stage curing process, was effective in 3D printing shape memory epoxy </w:t>
      </w:r>
      <w:r w:rsidR="00C652CB">
        <w:t>utilizing UV assist. The epoxy oligomer, providing the</w:t>
      </w:r>
      <w:r w:rsidR="003D34E2">
        <w:t xml:space="preserve"> foundation of the</w:t>
      </w:r>
      <w:r w:rsidR="00C652CB">
        <w:t xml:space="preserve"> shape memory functionality, was coupled with a UV cured resin. The UV resin, </w:t>
      </w:r>
      <w:r w:rsidR="003D34E2">
        <w:t>offering</w:t>
      </w:r>
      <w:r w:rsidR="00C652CB">
        <w:t xml:space="preserve"> little in the sense of mechanical durability, provide</w:t>
      </w:r>
      <w:r w:rsidR="003D34E2">
        <w:t>d</w:t>
      </w:r>
      <w:r w:rsidR="00C652CB">
        <w:t xml:space="preserve"> the functional pathway to make in-situ curing possible</w:t>
      </w:r>
      <w:r w:rsidR="004E7419">
        <w:t>. In-situ curing is a necessity in order to 3D print since most shape memory epoxies do not possess the fluid properties required to stack multiple layers of ink</w:t>
      </w:r>
      <w:r w:rsidR="0098449F">
        <w:t xml:space="preserve"> </w:t>
      </w:r>
      <w:r w:rsidR="00F36231">
        <w:fldChar w:fldCharType="begin"/>
      </w:r>
      <w:r w:rsidR="00A55CEC">
        <w:instrText xml:space="preserve"> ADDIN EN.CITE &lt;EndNote&gt;&lt;Cite&gt;&lt;Author&gt;Chen&lt;/Author&gt;&lt;Year&gt;2018&lt;/Year&gt;&lt;RecNum&gt;31&lt;/RecNum&gt;&lt;DisplayText&gt;[49]&lt;/DisplayText&gt;&lt;record&gt;&lt;rec-number&gt;31&lt;/rec-number&gt;&lt;foreign-keys&gt;&lt;key app="EN" db-id="afvf2xf5oevs9oexsd6xvt0wa52tepprd9za" timestamp="1587472383"&gt;31&lt;/key&gt;&lt;/foreign-keys&gt;&lt;ref-type name="Journal Article"&gt;17&lt;/ref-type&gt;&lt;contributors&gt;&lt;authors&gt;&lt;author&gt;Chen, K.&lt;/author&gt;&lt;author&gt;Kuang, X.&lt;/author&gt;&lt;author&gt;Li, V.&lt;/author&gt;&lt;author&gt;Kang, G.&lt;/author&gt;&lt;author&gt;Qi, H. J.&lt;/author&gt;&lt;/authors&gt;&lt;/contributors&gt;&lt;auth-address&gt;Applied Mechanics and Structure Safety Key Laboratory of Sichuan Province School of Mechanics and Engineering, Southwest Jiaotong University, Chengdu, Sichuan 610031, P. R. China. guozhengkang@swjtu.edu.cn.&lt;/auth-address&gt;&lt;titles&gt;&lt;title&gt;Fabrication of tough epoxy with shape memory effects by UV-assisted direct-ink write printing&lt;/title&gt;&lt;secondary-title&gt;Soft Matter&lt;/secondary-title&gt;&lt;/titles&gt;&lt;periodical&gt;&lt;full-title&gt;Soft Matter&lt;/full-title&gt;&lt;/periodical&gt;&lt;pages&gt;1879-1886&lt;/pages&gt;&lt;volume&gt;14&lt;/volume&gt;&lt;number&gt;10&lt;/number&gt;&lt;edition&gt;2018/02/21&lt;/edition&gt;&lt;dates&gt;&lt;year&gt;2018&lt;/year&gt;&lt;pub-dates&gt;&lt;date&gt;Mar 7&lt;/date&gt;&lt;/pub-dates&gt;&lt;/dates&gt;&lt;isbn&gt;1744-683x&lt;/isbn&gt;&lt;accession-num&gt;29459910&lt;/accession-num&gt;&lt;urls&gt;&lt;/urls&gt;&lt;electronic-resource-num&gt;10.1039/c7sm02362f&lt;/electronic-resource-num&gt;&lt;remote-database-provider&gt;NLM&lt;/remote-database-provider&gt;&lt;language&gt;eng&lt;/language&gt;&lt;/record&gt;&lt;/Cite&gt;&lt;/EndNote&gt;</w:instrText>
      </w:r>
      <w:r w:rsidR="00F36231">
        <w:fldChar w:fldCharType="separate"/>
      </w:r>
      <w:r w:rsidR="00A55CEC">
        <w:rPr>
          <w:noProof/>
        </w:rPr>
        <w:t>[49]</w:t>
      </w:r>
      <w:r w:rsidR="00F36231">
        <w:fldChar w:fldCharType="end"/>
      </w:r>
      <w:r w:rsidR="0098449F">
        <w:t>.</w:t>
      </w:r>
    </w:p>
    <w:p w14:paraId="46B108EB" w14:textId="448A18D6" w:rsidR="008A2055" w:rsidRDefault="008A2055" w:rsidP="00ED1193">
      <w:r>
        <w:lastRenderedPageBreak/>
        <w:t xml:space="preserve">Apart from the printing of epoxies, </w:t>
      </w:r>
      <w:r w:rsidR="00983BB7">
        <w:t xml:space="preserve">other studies have shown DIW to be a useful method of printing silicones with </w:t>
      </w:r>
      <w:r w:rsidR="00653D80">
        <w:t>shape memory properties.</w:t>
      </w:r>
      <w:r w:rsidR="00E436E3">
        <w:t xml:space="preserve"> Wu, et al. illustrated a novel approach of printing functional silicone laden with gas-filled polymer spheres, tailoring the mechanical characteristics of the silicone component by altering the concentration of spheres and by selecting different polymers based on their glass transition temperature </w:t>
      </w:r>
      <w:r w:rsidR="00F36231">
        <w:fldChar w:fldCharType="begin"/>
      </w:r>
      <w:r w:rsidR="00A55CEC">
        <w:instrText xml:space="preserve"> ADDIN EN.CITE &lt;EndNote&gt;&lt;Cite&gt;&lt;Author&gt;Wu&lt;/Author&gt;&lt;Year&gt;2017&lt;/Year&gt;&lt;RecNum&gt;32&lt;/RecNum&gt;&lt;DisplayText&gt;[50]&lt;/DisplayText&gt;&lt;record&gt;&lt;rec-number&gt;32&lt;/rec-number&gt;&lt;foreign-keys&gt;&lt;key app="EN" db-id="afvf2xf5oevs9oexsd6xvt0wa52tepprd9za" timestamp="1587472383"&gt;32&lt;/key&gt;&lt;/foreign-keys&gt;&lt;ref-type name="Journal Article"&gt;17&lt;/ref-type&gt;&lt;contributors&gt;&lt;authors&gt;&lt;author&gt;Wu, A. S.&lt;/author&gt;&lt;author&gt;Small Iv, W.&lt;/author&gt;&lt;author&gt;Bryson, T. M.&lt;/author&gt;&lt;author&gt;Cheng, E.&lt;/author&gt;&lt;author&gt;Metz, T. R.&lt;/author&gt;&lt;author&gt;Schulze, S. E.&lt;/author&gt;&lt;author&gt;Duoss, E. B.&lt;/author&gt;&lt;author&gt;Wilson, T. S.&lt;/author&gt;&lt;/authors&gt;&lt;/contributors&gt;&lt;auth-address&gt;Lawrence Livermore National Laboratory, Materials Engineering Division, Livermore, CA, 94550, USA. wu36@llnl.gov.&amp;#xD;Lawrence Livermore National Laboratory, Materials Science Division, Livermore, CA, 94550, USA.&amp;#xD;Lawrence Livermore National Laboratory, Materials Engineering Division, Livermore, CA, 94550, USA.&amp;#xD;Department of Energy&amp;apos;s National Security Campus, managed by Honeywell, Materials Engineering, Kansas City, MO, 64147, USA.&lt;/auth-address&gt;&lt;titles&gt;&lt;title&gt;3D Printed Silicones with Shape Memory&lt;/title&gt;&lt;secondary-title&gt;Sci Rep&lt;/secondary-title&gt;&lt;/titles&gt;&lt;periodical&gt;&lt;full-title&gt;Sci Rep&lt;/full-title&gt;&lt;/periodical&gt;&lt;pages&gt;4664&lt;/pages&gt;&lt;volume&gt;7&lt;/volume&gt;&lt;number&gt;1&lt;/number&gt;&lt;edition&gt;2017/07/07&lt;/edition&gt;&lt;dates&gt;&lt;year&gt;2017&lt;/year&gt;&lt;pub-dates&gt;&lt;date&gt;Jul 5&lt;/date&gt;&lt;/pub-dates&gt;&lt;/dates&gt;&lt;isbn&gt;2045-2322 (Electronic)&amp;#xD;2045-2322 (Linking)&lt;/isbn&gt;&lt;accession-num&gt;28680078&lt;/accession-num&gt;&lt;urls&gt;&lt;related-urls&gt;&lt;url&gt;https://www.ncbi.nlm.nih.gov/pubmed/28680078&lt;/url&gt;&lt;/related-urls&gt;&lt;/urls&gt;&lt;custom2&gt;PMC5498669&lt;/custom2&gt;&lt;electronic-resource-num&gt;10.1038/s41598-017-04663-z&lt;/electronic-resource-num&gt;&lt;/record&gt;&lt;/Cite&gt;&lt;/EndNote&gt;</w:instrText>
      </w:r>
      <w:r w:rsidR="00F36231">
        <w:fldChar w:fldCharType="separate"/>
      </w:r>
      <w:r w:rsidR="00A55CEC">
        <w:rPr>
          <w:noProof/>
        </w:rPr>
        <w:t>[50]</w:t>
      </w:r>
      <w:r w:rsidR="00F36231">
        <w:fldChar w:fldCharType="end"/>
      </w:r>
      <w:r w:rsidR="00037FEA">
        <w:t>.</w:t>
      </w:r>
    </w:p>
    <w:p w14:paraId="67346EEF" w14:textId="5477F5E7" w:rsidR="00E30740" w:rsidRDefault="00E30740" w:rsidP="00E30740">
      <w:pPr>
        <w:pStyle w:val="Heading2"/>
      </w:pPr>
      <w:bookmarkStart w:id="16" w:name="_Toc38235626"/>
      <w:r>
        <w:t>Section 1.</w:t>
      </w:r>
      <w:r w:rsidR="005D3C42">
        <w:t>4</w:t>
      </w:r>
      <w:r>
        <w:t>:</w:t>
      </w:r>
      <w:r>
        <w:rPr>
          <w:spacing w:val="-1"/>
        </w:rPr>
        <w:t xml:space="preserve"> </w:t>
      </w:r>
      <w:r>
        <w:t>Thesis Outline</w:t>
      </w:r>
      <w:bookmarkEnd w:id="16"/>
    </w:p>
    <w:p w14:paraId="0E8DE0FA" w14:textId="5840C64B" w:rsidR="001C5B42" w:rsidRDefault="001C5B42" w:rsidP="00ED1193">
      <w:r>
        <w:t>The objective of this thesis is to characterize</w:t>
      </w:r>
      <w:r w:rsidR="00E03B0C">
        <w:t xml:space="preserve"> two general types of novel DIW epoxy inks, the first utilizing carbon black as the supporting material and the second using MWCNTs, with each featuring carbon short fibers in various concentrations to provide </w:t>
      </w:r>
      <w:r w:rsidR="00037FEA">
        <w:t>reinforcement</w:t>
      </w:r>
      <w:r w:rsidR="00E03B0C">
        <w:t>. Beyond mechanical characterization, the objective is also to</w:t>
      </w:r>
      <w:r>
        <w:t xml:space="preserve"> explore possible applications for the carbon black-based epoxies to be used as sensing elements due to their consistently conductive behavior. Chapter 2 will outline the properties and composition of both types of epoxy inks and the mechanical design and software of the printer used to print those epoxies with DIW methods.</w:t>
      </w:r>
      <w:r w:rsidR="004213BC">
        <w:t xml:space="preserve"> Chapter 3 will detail the printing process, </w:t>
      </w:r>
      <w:r w:rsidR="0091287C">
        <w:t>from sample inception in computer aided design (CAD) models to sample printing with the equipment described in Chapter 2. Chapter 3 will also cover the retention of the shape memory effect for both carbon black- and MWCNT-based epoxies, as well as detail the testing process by which the printed samples were characterized. Chapter 4 will detail the quantitative and qualitative results regarding those characterization tests. Finally, Chapter 5 will summarize the findings and provide a synopsis of the preceding information</w:t>
      </w:r>
      <w:r w:rsidR="00654CBD">
        <w:t>, while detailing future opportunities related to this work</w:t>
      </w:r>
      <w:r w:rsidR="0091287C">
        <w:t>.</w:t>
      </w:r>
    </w:p>
    <w:p w14:paraId="1CE7063C" w14:textId="5DB0CFD1" w:rsidR="008E0FFA" w:rsidRDefault="008E0FFA" w:rsidP="00ED1193"/>
    <w:p w14:paraId="17151893" w14:textId="2E10D743" w:rsidR="00E30740" w:rsidRDefault="007B635B" w:rsidP="00E30740">
      <w:pPr>
        <w:pStyle w:val="Heading1"/>
      </w:pPr>
      <w:bookmarkStart w:id="17" w:name="_Toc38235627"/>
      <w:r>
        <w:lastRenderedPageBreak/>
        <w:t>CHAPTER</w:t>
      </w:r>
      <w:r w:rsidR="00E30740">
        <w:t xml:space="preserve"> 2: </w:t>
      </w:r>
      <w:r>
        <w:t>OPTIMIZATION OF DIW PRINTING</w:t>
      </w:r>
      <w:bookmarkEnd w:id="17"/>
    </w:p>
    <w:p w14:paraId="5809612D" w14:textId="4D02BA90" w:rsidR="003729A5" w:rsidRDefault="003729A5" w:rsidP="003729A5">
      <w:r>
        <w:t xml:space="preserve">The optimization process to make possible the printing of functional shape memory composites with the DIW method focused on two subjects primarily. The first subject was the tailoring of the fluid characteristics of the uncured composite </w:t>
      </w:r>
      <w:r w:rsidR="00500BCA">
        <w:t>ink</w:t>
      </w:r>
      <w:r>
        <w:t xml:space="preserve"> in order to provide the requisite yield strength and fluid rheology to support extrusion and the stacking of layers. The second focus was aligning the software and controls to facilitate the successful and consistent extrusion of that composite </w:t>
      </w:r>
      <w:r w:rsidR="00500BCA">
        <w:t>ink</w:t>
      </w:r>
      <w:r>
        <w:t>.</w:t>
      </w:r>
    </w:p>
    <w:p w14:paraId="41E42143" w14:textId="63890BDA" w:rsidR="00E30740" w:rsidRDefault="00E30740" w:rsidP="00E30740">
      <w:pPr>
        <w:pStyle w:val="Heading2"/>
      </w:pPr>
      <w:bookmarkStart w:id="18" w:name="_Toc38235628"/>
      <w:r>
        <w:t>Section</w:t>
      </w:r>
      <w:r>
        <w:rPr>
          <w:spacing w:val="-1"/>
        </w:rPr>
        <w:t xml:space="preserve"> </w:t>
      </w:r>
      <w:r>
        <w:t>2.1:</w:t>
      </w:r>
      <w:r>
        <w:rPr>
          <w:spacing w:val="2"/>
        </w:rPr>
        <w:t xml:space="preserve"> </w:t>
      </w:r>
      <w:r>
        <w:t xml:space="preserve">Optimization </w:t>
      </w:r>
      <w:r w:rsidR="003729A5">
        <w:t xml:space="preserve">of </w:t>
      </w:r>
      <w:r w:rsidR="00C82526">
        <w:t>Ink</w:t>
      </w:r>
      <w:bookmarkEnd w:id="18"/>
      <w:r w:rsidR="00A43629">
        <w:t>s</w:t>
      </w:r>
    </w:p>
    <w:p w14:paraId="2E9B26D1" w14:textId="275D40C3" w:rsidR="00ED1193" w:rsidRDefault="00ED1193" w:rsidP="00ED1193">
      <w:r>
        <w:t xml:space="preserve">By prioritizing the printability of the uncured </w:t>
      </w:r>
      <w:r w:rsidR="00500BCA">
        <w:t>ink</w:t>
      </w:r>
      <w:r>
        <w:t xml:space="preserve">, the content of the </w:t>
      </w:r>
      <w:r w:rsidR="00500BCA">
        <w:t>ink</w:t>
      </w:r>
      <w:r>
        <w:t xml:space="preserve"> itself was </w:t>
      </w:r>
      <w:r w:rsidR="00500BCA">
        <w:t>varied in a trial-and-error process</w:t>
      </w:r>
      <w:r>
        <w:t xml:space="preserve"> </w:t>
      </w:r>
      <w:r w:rsidR="00500BCA">
        <w:t>to allow a range of short fiber loading for each fluid type</w:t>
      </w:r>
      <w:r>
        <w:t>.</w:t>
      </w:r>
      <w:r w:rsidRPr="00882A84">
        <w:t xml:space="preserve"> </w:t>
      </w:r>
      <w:r>
        <w:t xml:space="preserve">The variance of the composite components, along with a novel approach of combining two curing agents, Epikure W and Epikure 9553, each with specific rheological effects on the </w:t>
      </w:r>
      <w:r w:rsidR="00500BCA">
        <w:t>ink</w:t>
      </w:r>
      <w:r>
        <w:t xml:space="preserve">, made printing with relatively high resolution possible. The </w:t>
      </w:r>
      <w:r w:rsidR="00C475EA">
        <w:t>objective</w:t>
      </w:r>
      <w:r>
        <w:t xml:space="preserve"> was to find the maximum possible loading of the reinforcing carbon substructures that still allowed printing through a 20-gauge Leur-Lock syringe nozzle.</w:t>
      </w:r>
      <w:r w:rsidR="0086702B">
        <w:t xml:space="preserve"> </w:t>
      </w:r>
    </w:p>
    <w:p w14:paraId="18A252C1" w14:textId="0445F98E" w:rsidR="0086702B" w:rsidRDefault="0086702B" w:rsidP="00ED1193">
      <w:r>
        <w:t>Studies focused on CNT inks for DIW purposes have utilized a range of weight loadings, from 1</w:t>
      </w:r>
      <w:r w:rsidR="00A154F9">
        <w:t xml:space="preserve"> </w:t>
      </w:r>
      <w:r>
        <w:t>wt% to</w:t>
      </w:r>
      <w:r w:rsidR="00347462">
        <w:t xml:space="preserve"> 8</w:t>
      </w:r>
      <w:r w:rsidR="00A154F9">
        <w:t xml:space="preserve"> </w:t>
      </w:r>
      <w:r w:rsidR="00347462">
        <w:t>wt%, with higher loadings typically being better received by ink</w:t>
      </w:r>
      <w:r w:rsidR="00641D09">
        <w:t xml:space="preserve"> </w:t>
      </w:r>
      <w:r w:rsidR="00347462">
        <w:t>jetting processes</w:t>
      </w:r>
      <w:r w:rsidR="0098449F">
        <w:t xml:space="preserve"> </w:t>
      </w:r>
      <w:r w:rsidR="005462FB">
        <w:t xml:space="preserve"> </w:t>
      </w:r>
      <w:r w:rsidR="005462FB">
        <w:fldChar w:fldCharType="begin"/>
      </w:r>
      <w:r w:rsidR="006F60FE">
        <w:instrText xml:space="preserve"> ADDIN EN.CITE &lt;EndNote&gt;&lt;Cite&gt;&lt;Author&gt;Postiglione&lt;/Author&gt;&lt;Year&gt;2015&lt;/Year&gt;&lt;RecNum&gt;34&lt;/RecNum&gt;&lt;DisplayText&gt;[51]&lt;/DisplayText&gt;&lt;record&gt;&lt;rec-number&gt;34&lt;/rec-number&gt;&lt;foreign-keys&gt;&lt;key app="EN" db-id="afvf2xf5oevs9oexsd6xvt0wa52tepprd9za" timestamp="1587472383"&gt;34&lt;/key&gt;&lt;/foreign-keys&gt;&lt;ref-type name="Journal Article"&gt;17&lt;/ref-type&gt;&lt;contributors&gt;&lt;authors&gt;&lt;author&gt;Postiglione, Giovanni&lt;/author&gt;&lt;author&gt;Natale, Gabriele&lt;/author&gt;&lt;author&gt;Griffini, Gianmarco&lt;/author&gt;&lt;author&gt;Levi, Marinella&lt;/author&gt;&lt;author&gt;Turri, Stefano&lt;/author&gt;&lt;/authors&gt;&lt;/contributors&gt;&lt;titles&gt;&lt;title&gt;Conductive 3D microstructures by direct 3D printing of polymer/carbon nanotube nanocomposites via liquid deposition modeling&lt;/title&gt;&lt;secondary-title&gt;Composites Part A: Applied Science and Manufacturing&lt;/secondary-title&gt;&lt;/titles&gt;&lt;periodical&gt;&lt;full-title&gt;Composites Part A: Applied Science and Manufacturing&lt;/full-title&gt;&lt;/periodical&gt;&lt;pages&gt;110-114 %@ 1359-835X&lt;/pages&gt;&lt;volume&gt;76&lt;/volume&gt;&lt;dates&gt;&lt;year&gt;2015&lt;/year&gt;&lt;/dates&gt;&lt;urls&gt;&lt;/urls&gt;&lt;/record&gt;&lt;/Cite&gt;&lt;/EndNote&gt;</w:instrText>
      </w:r>
      <w:r w:rsidR="005462FB">
        <w:fldChar w:fldCharType="separate"/>
      </w:r>
      <w:r w:rsidR="006F60FE">
        <w:rPr>
          <w:noProof/>
        </w:rPr>
        <w:t>[51]</w:t>
      </w:r>
      <w:r w:rsidR="005462FB">
        <w:fldChar w:fldCharType="end"/>
      </w:r>
      <w:r w:rsidR="007C4AA0">
        <w:t>.</w:t>
      </w:r>
    </w:p>
    <w:p w14:paraId="67322E08" w14:textId="3808D621" w:rsidR="006A1024" w:rsidRDefault="00C475EA" w:rsidP="00ED1193">
      <w:r>
        <w:t>First, for the MWCNT-based composite inks, it was found that in order to generate the requisite yield strength for printing</w:t>
      </w:r>
      <w:r w:rsidR="00382D52">
        <w:t xml:space="preserve"> without support from VMX24 short fiber</w:t>
      </w:r>
      <w:r>
        <w:t>, 1.5</w:t>
      </w:r>
      <w:r w:rsidR="00382D52">
        <w:t xml:space="preserve"> wt</w:t>
      </w:r>
      <w:r>
        <w:t>% MWCNT was ideal. Loading nanotubes at 1.5</w:t>
      </w:r>
      <w:r w:rsidR="00382D52">
        <w:t xml:space="preserve"> wt</w:t>
      </w:r>
      <w:r>
        <w:t xml:space="preserve">% allowed for </w:t>
      </w:r>
      <w:r w:rsidR="00E64A53">
        <w:t xml:space="preserve">reliable </w:t>
      </w:r>
      <w:r>
        <w:t>printing with a 20-gauge nozzle between zero and 7.5</w:t>
      </w:r>
      <w:r w:rsidR="00E64A53">
        <w:t xml:space="preserve"> wt</w:t>
      </w:r>
      <w:r>
        <w:t>% VMX24 short</w:t>
      </w:r>
      <w:r w:rsidR="00F56DB2">
        <w:t xml:space="preserve"> fiber</w:t>
      </w:r>
      <w:r>
        <w:t xml:space="preserve"> </w:t>
      </w:r>
      <w:r w:rsidR="00E64A53">
        <w:t>without clogging the nozzle</w:t>
      </w:r>
      <w:r>
        <w:t>.</w:t>
      </w:r>
      <w:r w:rsidR="006A1024">
        <w:t xml:space="preserve"> </w:t>
      </w:r>
      <w:r w:rsidR="006A1024">
        <w:lastRenderedPageBreak/>
        <w:t xml:space="preserve">Traditional loading of carbon short fiber for DIW applications </w:t>
      </w:r>
      <w:r w:rsidR="00C82526">
        <w:t>does</w:t>
      </w:r>
      <w:r w:rsidR="006A1024">
        <w:t xml:space="preserve"> not exceed 2.0</w:t>
      </w:r>
      <w:r w:rsidR="00E64A53">
        <w:t xml:space="preserve"> wt</w:t>
      </w:r>
      <w:r w:rsidR="006A1024">
        <w:t xml:space="preserve">% </w:t>
      </w:r>
      <w:r w:rsidR="001507B4">
        <w:fldChar w:fldCharType="begin"/>
      </w:r>
      <w:r w:rsidR="006F60FE">
        <w:instrText xml:space="preserve"> ADDIN EN.CITE &lt;EndNote&gt;&lt;Cite&gt;&lt;Author&gt;Lewicki&lt;/Author&gt;&lt;Year&gt;2017&lt;/Year&gt;&lt;RecNum&gt;35&lt;/RecNum&gt;&lt;DisplayText&gt;[52]&lt;/DisplayText&gt;&lt;record&gt;&lt;rec-number&gt;35&lt;/rec-number&gt;&lt;foreign-keys&gt;&lt;key app="EN" db-id="afvf2xf5oevs9oexsd6xvt0wa52tepprd9za" timestamp="1587472383"&gt;35&lt;/key&gt;&lt;/foreign-keys&gt;&lt;ref-type name="Journal Article"&gt;17&lt;/ref-type&gt;&lt;contributors&gt;&lt;authors&gt;&lt;author&gt;Lewicki, James&lt;/author&gt;&lt;author&gt;Rodriguez, Jennifer&lt;/author&gt;&lt;author&gt;Zhu, Cheng&lt;/author&gt;&lt;author&gt;Worsley, Marcus&lt;/author&gt;&lt;author&gt;Wu, Amanda&lt;/author&gt;&lt;author&gt;Kanarska, Yuliya&lt;/author&gt;&lt;author&gt;Horn, John&lt;/author&gt;&lt;author&gt;Duoss, Eric&lt;/author&gt;&lt;author&gt;Ortega, Jason&lt;/author&gt;&lt;author&gt;Elmer, William&lt;/author&gt;&lt;author&gt;Hensleigh, Ryan&lt;/author&gt;&lt;author&gt;Fellini, Ryan&lt;/author&gt;&lt;author&gt;King, Michael&lt;/author&gt;&lt;/authors&gt;&lt;/contributors&gt;&lt;titles&gt;&lt;title&gt;3D-Printing of Meso-structurally Ordered Carbon Fiber/Polymer Composites with Unprecedented Orthotropic Physical Properties&lt;/title&gt;&lt;secondary-title&gt;Scientific Reports&lt;/secondary-title&gt;&lt;/titles&gt;&lt;periodical&gt;&lt;full-title&gt;Scientific reports&lt;/full-title&gt;&lt;/periodical&gt;&lt;pages&gt;43401&lt;/pages&gt;&lt;volume&gt;7&lt;/volume&gt;&lt;dates&gt;&lt;year&gt;2017&lt;/year&gt;&lt;/dates&gt;&lt;accession-num&gt;article&lt;/accession-num&gt;&lt;urls&gt;&lt;/urls&gt;&lt;electronic-resource-num&gt;10.1038/srep43401&lt;/electronic-resource-num&gt;&lt;/record&gt;&lt;/Cite&gt;&lt;/EndNote&gt;</w:instrText>
      </w:r>
      <w:r w:rsidR="001507B4">
        <w:fldChar w:fldCharType="separate"/>
      </w:r>
      <w:r w:rsidR="006F60FE">
        <w:rPr>
          <w:noProof/>
        </w:rPr>
        <w:t>[52]</w:t>
      </w:r>
      <w:r w:rsidR="001507B4">
        <w:fldChar w:fldCharType="end"/>
      </w:r>
      <w:r w:rsidR="006A1024">
        <w:t>. However, for the carbon black-based composite inks, to achieve the same requisite yield strength to facilitate printing, 10</w:t>
      </w:r>
      <w:r w:rsidR="00382D52">
        <w:t xml:space="preserve"> wt</w:t>
      </w:r>
      <w:r w:rsidR="006A1024">
        <w:t>% was required of carbon black</w:t>
      </w:r>
      <w:r w:rsidR="004A226A">
        <w:t>. This base loading of carbon black a</w:t>
      </w:r>
      <w:r w:rsidR="006A1024">
        <w:t>llow</w:t>
      </w:r>
      <w:r w:rsidR="004A226A">
        <w:t>ed</w:t>
      </w:r>
      <w:r w:rsidR="006A1024">
        <w:t xml:space="preserve"> for </w:t>
      </w:r>
      <w:r w:rsidR="00C82526">
        <w:t>up to</w:t>
      </w:r>
      <w:r w:rsidR="006A1024">
        <w:t xml:space="preserve"> 3.0</w:t>
      </w:r>
      <w:r w:rsidR="00382D52">
        <w:t xml:space="preserve"> wt</w:t>
      </w:r>
      <w:r w:rsidR="006A1024">
        <w:t>% loading of the VMX24 carbon short fiber</w:t>
      </w:r>
      <w:r w:rsidR="00E64A53">
        <w:t xml:space="preserve"> before nozzle clogging became consistently problematic</w:t>
      </w:r>
      <w:r w:rsidR="006A1024">
        <w:t>.</w:t>
      </w:r>
      <w:r w:rsidR="001507B4">
        <w:t xml:space="preserve"> </w:t>
      </w:r>
    </w:p>
    <w:p w14:paraId="0240B6C4" w14:textId="1422D325" w:rsidR="0048373E" w:rsidRDefault="00AF18D7" w:rsidP="00ED1193">
      <w:r>
        <w:t>Regarding the use of both Epikure 9553 and Epikure W</w:t>
      </w:r>
      <w:r w:rsidR="005F75AE">
        <w:t xml:space="preserve"> curing agents</w:t>
      </w:r>
      <w:r w:rsidR="00BE2C56">
        <w:t xml:space="preserve">, because of their unique effects on Epon 862’s curing process, both presented benefits to the </w:t>
      </w:r>
      <w:r w:rsidR="005F75AE">
        <w:t xml:space="preserve">printing </w:t>
      </w:r>
      <w:r w:rsidR="00BE2C56">
        <w:t xml:space="preserve">process. </w:t>
      </w:r>
      <w:r w:rsidR="005218B9">
        <w:t>Referencing</w:t>
      </w:r>
      <w:r w:rsidR="00BE2C56">
        <w:t xml:space="preserve"> the previously </w:t>
      </w:r>
      <w:r w:rsidR="005218B9">
        <w:t xml:space="preserve">mentioned </w:t>
      </w:r>
      <w:r w:rsidR="00BE2C56">
        <w:t>work by Chen, et al., in-situ curing was</w:t>
      </w:r>
      <w:r w:rsidR="005218B9">
        <w:t xml:space="preserve"> found to be</w:t>
      </w:r>
      <w:r w:rsidR="00BE2C56">
        <w:t xml:space="preserve"> </w:t>
      </w:r>
      <w:r w:rsidR="00462E23">
        <w:t>beneficial</w:t>
      </w:r>
      <w:r w:rsidR="00BE2C56">
        <w:t xml:space="preserve"> to stacking for both MWCNT- and carbon black-based inks. The Epikure 9553 component, because of its curing capabilities in ambient temperatures, allowed for a slowly activating in-situ curing following </w:t>
      </w:r>
      <w:r w:rsidR="00320603">
        <w:t>the mixing process</w:t>
      </w:r>
      <w:r w:rsidR="00BE2C56">
        <w:t xml:space="preserve">. The added rigidity provided by the partially cured </w:t>
      </w:r>
      <w:r w:rsidR="00320603">
        <w:t>preceding</w:t>
      </w:r>
      <w:r w:rsidR="00BE2C56">
        <w:t xml:space="preserve"> layers supported the </w:t>
      </w:r>
      <w:r w:rsidR="007903F1">
        <w:t xml:space="preserve">following layers, maintaining the </w:t>
      </w:r>
      <w:r w:rsidR="005F75AE">
        <w:t xml:space="preserve">dimensional </w:t>
      </w:r>
      <w:r w:rsidR="007903F1">
        <w:t>accuracy of the print when compared to the print model.</w:t>
      </w:r>
      <w:r w:rsidR="005F75AE">
        <w:t xml:space="preserve"> However, the same ambient curing feature of Epikure 9553 that makes it useful also shortens the pot life of the ink. If </w:t>
      </w:r>
      <w:r w:rsidR="0048373E">
        <w:t>Epikure 9553 is used as the sole curing agent</w:t>
      </w:r>
      <w:r w:rsidR="005F75AE">
        <w:t xml:space="preserve"> at the concentration recommended by the manufacturer, Epikure 9553 and Epon 862’s pot life is</w:t>
      </w:r>
      <w:r w:rsidR="0048373E">
        <w:t xml:space="preserve"> approximately 30 minutes. It should be noted that pot life, while measured by a standardized method from the manufacturer, is subject to the application. For this application, with the addition of carbon components, the functional time of an Epon 862 and Epikure 9553 epoxy fluid is between </w:t>
      </w:r>
      <w:r w:rsidR="00C524CE">
        <w:t>5</w:t>
      </w:r>
      <w:r w:rsidR="0048373E">
        <w:t xml:space="preserve"> and 1</w:t>
      </w:r>
      <w:r w:rsidR="00C524CE">
        <w:t>0</w:t>
      </w:r>
      <w:r w:rsidR="0048373E">
        <w:t xml:space="preserve"> minutes</w:t>
      </w:r>
      <w:r w:rsidR="00DB4C9C">
        <w:t xml:space="preserve"> due to nozzle clogging issues</w:t>
      </w:r>
      <w:r w:rsidR="0048373E">
        <w:t>. However, with the use of Epikure W as the sole curing agent with Epon 862, the pot life of the resulting epoxy</w:t>
      </w:r>
      <w:r w:rsidR="00C524CE">
        <w:t>,</w:t>
      </w:r>
      <w:r w:rsidR="0048373E">
        <w:t xml:space="preserve"> as described by the manufacturer</w:t>
      </w:r>
      <w:r w:rsidR="00C524CE">
        <w:t>,</w:t>
      </w:r>
      <w:r w:rsidR="0048373E">
        <w:t xml:space="preserve"> exceeds 10 hours. With only Epikure W, </w:t>
      </w:r>
      <w:r w:rsidR="00C524CE">
        <w:t>however</w:t>
      </w:r>
      <w:r w:rsidR="0048373E">
        <w:t>, no in-situ curing is provided</w:t>
      </w:r>
      <w:r w:rsidR="001E2BDB">
        <w:t xml:space="preserve"> and a high heat curing process is </w:t>
      </w:r>
      <w:r w:rsidR="001E2BDB">
        <w:lastRenderedPageBreak/>
        <w:t>required</w:t>
      </w:r>
      <w:r w:rsidR="00DB4C9C">
        <w:t xml:space="preserve">, which </w:t>
      </w:r>
      <w:r w:rsidR="001E2BDB">
        <w:t>caused part deformation</w:t>
      </w:r>
      <w:r w:rsidR="0048373E">
        <w:t>. Therefore, the utilization of both curing agents</w:t>
      </w:r>
      <w:r w:rsidR="00A37DA5">
        <w:t xml:space="preserve"> was necessary to provide adequate pot life and support in-situ curing.</w:t>
      </w:r>
    </w:p>
    <w:p w14:paraId="55AF450C" w14:textId="3A947F0C" w:rsidR="00E30740" w:rsidRDefault="00E30740" w:rsidP="00E30740">
      <w:pPr>
        <w:pStyle w:val="Heading2"/>
      </w:pPr>
      <w:bookmarkStart w:id="19" w:name="_Toc38235629"/>
      <w:r>
        <w:t>Section 2.2:</w:t>
      </w:r>
      <w:r>
        <w:rPr>
          <w:spacing w:val="-1"/>
        </w:rPr>
        <w:t xml:space="preserve"> </w:t>
      </w:r>
      <w:r>
        <w:t>Mechanical</w:t>
      </w:r>
      <w:r>
        <w:rPr>
          <w:spacing w:val="2"/>
        </w:rPr>
        <w:t xml:space="preserve"> </w:t>
      </w:r>
      <w:r>
        <w:t>Design</w:t>
      </w:r>
      <w:r w:rsidR="009D4AB0">
        <w:t xml:space="preserve"> and Optimization</w:t>
      </w:r>
      <w:bookmarkEnd w:id="19"/>
    </w:p>
    <w:p w14:paraId="3F63696A" w14:textId="500B4721" w:rsidR="000856A2" w:rsidRDefault="000856A2" w:rsidP="000856A2">
      <w:r>
        <w:t xml:space="preserve">In terms of hardware, the 3D printer used for all sample preparation was a commercially available Tissue Scribe bioprinter from 3D Cultures. This printer, shown below in Figure </w:t>
      </w:r>
      <w:r w:rsidR="001E0E31">
        <w:t>7</w:t>
      </w:r>
      <w:r>
        <w:t xml:space="preserve">, features the linear displacement extrusion system mentioned previously in Section 1.2 and operates </w:t>
      </w:r>
      <w:r w:rsidR="004C6E32">
        <w:t>on a cartesian navigation system</w:t>
      </w:r>
      <w:r>
        <w:t>. With this printer, a 3 mL syringe and plunger are secured in a machined aluminum housing</w:t>
      </w:r>
      <w:r w:rsidR="004C6E32">
        <w:t>, which is actuated by an extruder motor-driven lead screw. As the extruder motor turns, the plunger drives fluid from the reservoir out of the Leur lock nozzle and onto the build plate. Because of the curing process of Epon 862 with the dual Epikure 9553 and Epikure W curing agents, the build plates were covered in Teflon tape, which made removal post curing possible.</w:t>
      </w:r>
    </w:p>
    <w:p w14:paraId="13D1FD2B" w14:textId="77777777" w:rsidR="00E84873" w:rsidRDefault="000856A2" w:rsidP="0047606E">
      <w:pPr>
        <w:keepNext/>
        <w:ind w:firstLine="0"/>
        <w:jc w:val="center"/>
      </w:pPr>
      <w:r>
        <w:rPr>
          <w:noProof/>
        </w:rPr>
        <w:lastRenderedPageBreak/>
        <w:drawing>
          <wp:inline distT="0" distB="0" distL="0" distR="0" wp14:anchorId="6F38BC85" wp14:editId="17BAFAB1">
            <wp:extent cx="4414157" cy="4342473"/>
            <wp:effectExtent l="0" t="0" r="5715" b="1270"/>
            <wp:docPr id="2" name="Picture 2" descr="A picture containing indoor,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nter w_label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36704" cy="4364654"/>
                    </a:xfrm>
                    <a:prstGeom prst="rect">
                      <a:avLst/>
                    </a:prstGeom>
                  </pic:spPr>
                </pic:pic>
              </a:graphicData>
            </a:graphic>
          </wp:inline>
        </w:drawing>
      </w:r>
    </w:p>
    <w:p w14:paraId="7B299BE2" w14:textId="253C6686" w:rsidR="000856A2" w:rsidRDefault="00E84873" w:rsidP="0047606E">
      <w:pPr>
        <w:pStyle w:val="FigureCaption1"/>
        <w:spacing w:line="480" w:lineRule="auto"/>
        <w:ind w:firstLine="0"/>
        <w:rPr>
          <w:noProof/>
        </w:rPr>
      </w:pPr>
      <w:bookmarkStart w:id="20" w:name="_Toc38794079"/>
      <w:r>
        <w:t xml:space="preserve">Figure </w:t>
      </w:r>
      <w:fldSimple w:instr=" SEQ Figure \* ARABIC ">
        <w:r w:rsidR="001C1FEA">
          <w:rPr>
            <w:noProof/>
          </w:rPr>
          <w:t>7</w:t>
        </w:r>
      </w:fldSimple>
      <w:r w:rsidR="00AF2470">
        <w:rPr>
          <w:noProof/>
        </w:rPr>
        <w:t xml:space="preserve">: Cultures 3D DIW </w:t>
      </w:r>
      <w:r w:rsidR="003B4412">
        <w:rPr>
          <w:noProof/>
        </w:rPr>
        <w:t>p</w:t>
      </w:r>
      <w:r w:rsidR="00AF2470">
        <w:rPr>
          <w:noProof/>
        </w:rPr>
        <w:t>rinter</w:t>
      </w:r>
      <w:bookmarkEnd w:id="20"/>
    </w:p>
    <w:p w14:paraId="332261BA" w14:textId="77777777" w:rsidR="00A51D2A" w:rsidRDefault="00A51D2A" w:rsidP="00AF2470">
      <w:pPr>
        <w:pStyle w:val="FigureCaption1"/>
      </w:pPr>
    </w:p>
    <w:p w14:paraId="4C2CF1C5" w14:textId="03578384" w:rsidR="00C82526" w:rsidRPr="00DE5625" w:rsidRDefault="00C82526" w:rsidP="00C82526">
      <w:pPr>
        <w:rPr>
          <w:b/>
          <w:bCs/>
        </w:rPr>
      </w:pPr>
      <w:r>
        <w:t xml:space="preserve">Beginning with extrusion rate and travel speed, it was found after a trial-and-error process that a travel speed of </w:t>
      </w:r>
      <m:oMath>
        <m:r>
          <w:rPr>
            <w:rFonts w:ascii="Cambria Math" w:hAnsi="Cambria Math"/>
          </w:rPr>
          <m:t xml:space="preserve">2 </m:t>
        </m:r>
        <m:f>
          <m:fPr>
            <m:ctrlPr>
              <w:rPr>
                <w:rFonts w:ascii="Cambria Math" w:hAnsi="Cambria Math"/>
                <w:i/>
              </w:rPr>
            </m:ctrlPr>
          </m:fPr>
          <m:num>
            <m:r>
              <w:rPr>
                <w:rFonts w:ascii="Cambria Math" w:hAnsi="Cambria Math"/>
              </w:rPr>
              <m:t>mm</m:t>
            </m:r>
          </m:num>
          <m:den>
            <m:r>
              <w:rPr>
                <w:rFonts w:ascii="Cambria Math" w:hAnsi="Cambria Math"/>
              </w:rPr>
              <m:t>s</m:t>
            </m:r>
          </m:den>
        </m:f>
      </m:oMath>
      <w:r>
        <w:t xml:space="preserve"> and extrusion rate of </w:t>
      </w:r>
      <m:oMath>
        <m:r>
          <w:rPr>
            <w:rFonts w:ascii="Cambria Math" w:hAnsi="Cambria Math"/>
          </w:rPr>
          <m:t xml:space="preserve">25 </m:t>
        </m:r>
        <m:f>
          <m:fPr>
            <m:ctrlPr>
              <w:rPr>
                <w:rFonts w:ascii="Cambria Math" w:hAnsi="Cambria Math"/>
                <w:i/>
              </w:rPr>
            </m:ctrlPr>
          </m:fPr>
          <m:num>
            <m:r>
              <w:rPr>
                <w:rFonts w:ascii="Cambria Math" w:hAnsi="Cambria Math"/>
              </w:rPr>
              <m:t>steps</m:t>
            </m:r>
          </m:num>
          <m:den>
            <m:r>
              <w:rPr>
                <w:rFonts w:ascii="Cambria Math" w:hAnsi="Cambria Math"/>
              </w:rPr>
              <m:t>mm</m:t>
            </m:r>
          </m:den>
        </m:f>
      </m:oMath>
      <w:r>
        <w:rPr>
          <w:rFonts w:eastAsiaTheme="minorEastAsia"/>
        </w:rPr>
        <w:t xml:space="preserve"> were optimal</w:t>
      </w:r>
      <w:r w:rsidR="00D90632">
        <w:rPr>
          <w:rFonts w:eastAsiaTheme="minorEastAsia"/>
        </w:rPr>
        <w:t xml:space="preserve"> for ensuring continuous extrusion</w:t>
      </w:r>
      <w:r>
        <w:t xml:space="preserve">. Infill patterns and density varied only for different types of samples being generated. For mechanical testing, 100-percent infill density was utilized in conjunction with a rectilinear infill pattern. For conductivity tests, specifically those relating </w:t>
      </w:r>
      <w:r w:rsidR="00A51D2A">
        <w:t>resistance</w:t>
      </w:r>
      <w:r>
        <w:t xml:space="preserve"> to strain, a 90-percent infill density with an aligned rectilinear pattern was utilized. These patterns will be covered in more detail later in Section 3.1.</w:t>
      </w:r>
    </w:p>
    <w:p w14:paraId="2F1177C8" w14:textId="77777777" w:rsidR="00C82526" w:rsidRPr="000856A2" w:rsidRDefault="00C82526" w:rsidP="000856A2"/>
    <w:p w14:paraId="7F6174C8" w14:textId="41ACBE2C" w:rsidR="00E30740" w:rsidRDefault="00E30740" w:rsidP="00E30740">
      <w:pPr>
        <w:pStyle w:val="Heading2"/>
      </w:pPr>
      <w:bookmarkStart w:id="21" w:name="_Toc38235630"/>
      <w:r>
        <w:lastRenderedPageBreak/>
        <w:t>Section 2.3:</w:t>
      </w:r>
      <w:r>
        <w:rPr>
          <w:spacing w:val="-1"/>
        </w:rPr>
        <w:t xml:space="preserve"> </w:t>
      </w:r>
      <w:r>
        <w:t>Software and Controls</w:t>
      </w:r>
      <w:bookmarkEnd w:id="21"/>
    </w:p>
    <w:p w14:paraId="1B087893" w14:textId="3FD3D196" w:rsidR="00831556" w:rsidRPr="00831556" w:rsidRDefault="00831556" w:rsidP="00831556">
      <w:r>
        <w:t xml:space="preserve">The slicing software, Repetier-Host, was used to generate </w:t>
      </w:r>
      <w:r w:rsidR="00A51D2A">
        <w:t xml:space="preserve">g-code </w:t>
      </w:r>
      <w:r>
        <w:t>and also to tune the printing parameters mentioned previously in Section 2.</w:t>
      </w:r>
      <w:r w:rsidR="00A51D2A">
        <w:t>2</w:t>
      </w:r>
      <w:r>
        <w:t>. Among the parameters that were tailored using Repetier-Host were the number of layers</w:t>
      </w:r>
      <w:r w:rsidR="007E61D8">
        <w:t xml:space="preserve"> printed</w:t>
      </w:r>
      <w:r>
        <w:t>,</w:t>
      </w:r>
      <w:r w:rsidR="007E61D8">
        <w:t xml:space="preserve"> infill density and pattern, and travel speed for perimeters and infill sequences. Repetier-Host, in addition to offering explicit controls for certain parameters, also offers a g-code editor, which allows custom g-code to be placed anywhere in the printing process. </w:t>
      </w:r>
      <w:r w:rsidR="00A51D2A">
        <w:t xml:space="preserve">This software was used to input a homing sequence at the beginning of each print, ensuring that the print was placed on the </w:t>
      </w:r>
      <w:r w:rsidR="003F7BF5">
        <w:t>T</w:t>
      </w:r>
      <w:r w:rsidR="00A51D2A">
        <w:t>eflon covered build plate.</w:t>
      </w:r>
    </w:p>
    <w:p w14:paraId="2560DB6F" w14:textId="47AF335F" w:rsidR="00754CDC" w:rsidRDefault="00754CDC" w:rsidP="00A51D2A"/>
    <w:p w14:paraId="275296E9" w14:textId="2674227E" w:rsidR="00754CDC" w:rsidRDefault="00754CDC" w:rsidP="00754CDC"/>
    <w:p w14:paraId="505BF7F1" w14:textId="7343ACEB" w:rsidR="00754CDC" w:rsidRDefault="00754CDC" w:rsidP="00754CDC"/>
    <w:p w14:paraId="064DA172" w14:textId="6B373F72" w:rsidR="00754CDC" w:rsidRDefault="00754CDC" w:rsidP="00754CDC"/>
    <w:p w14:paraId="4189D89F" w14:textId="60482E4A" w:rsidR="00754CDC" w:rsidRDefault="00754CDC" w:rsidP="00754CDC"/>
    <w:p w14:paraId="4C24C79D" w14:textId="3A0AC01B" w:rsidR="00754CDC" w:rsidRDefault="00754CDC" w:rsidP="00754CDC"/>
    <w:p w14:paraId="49789F21" w14:textId="337D8E3B" w:rsidR="00754CDC" w:rsidRDefault="00754CDC" w:rsidP="00754CDC"/>
    <w:p w14:paraId="72C62DB8" w14:textId="37D4E634" w:rsidR="00754CDC" w:rsidRDefault="00754CDC" w:rsidP="00754CDC"/>
    <w:p w14:paraId="5E73C0C7" w14:textId="77777777" w:rsidR="00754CDC" w:rsidRPr="00754CDC" w:rsidRDefault="00754CDC" w:rsidP="00754CDC"/>
    <w:p w14:paraId="42A227EC" w14:textId="0440D66F" w:rsidR="00E30740" w:rsidRDefault="007B635B" w:rsidP="00E30740">
      <w:pPr>
        <w:pStyle w:val="Heading1"/>
      </w:pPr>
      <w:bookmarkStart w:id="22" w:name="_Toc38235631"/>
      <w:r>
        <w:lastRenderedPageBreak/>
        <w:t xml:space="preserve">CHAPTER </w:t>
      </w:r>
      <w:r w:rsidR="00E30740">
        <w:t xml:space="preserve">3: </w:t>
      </w:r>
      <w:r>
        <w:t>3D PRINTED DIW SAMPLES</w:t>
      </w:r>
      <w:bookmarkEnd w:id="22"/>
    </w:p>
    <w:p w14:paraId="1850159A" w14:textId="6E9F3696" w:rsidR="00E30740" w:rsidRDefault="00E30740" w:rsidP="00E30740">
      <w:pPr>
        <w:pStyle w:val="Heading2"/>
      </w:pPr>
      <w:bookmarkStart w:id="23" w:name="_Toc38235632"/>
      <w:r>
        <w:t>Section 3.1: Sample Modeling</w:t>
      </w:r>
      <w:bookmarkEnd w:id="23"/>
    </w:p>
    <w:p w14:paraId="58FBB0B5" w14:textId="6919806E" w:rsidR="00005FD2" w:rsidRDefault="00005FD2" w:rsidP="00524C00">
      <w:r>
        <w:t>All printed samples were based off the ASTM D638 Type V dogbone</w:t>
      </w:r>
      <w:r w:rsidR="003A236B">
        <w:t xml:space="preserve"> </w:t>
      </w:r>
      <w:r w:rsidR="003A236B">
        <w:fldChar w:fldCharType="begin"/>
      </w:r>
      <w:r w:rsidR="006F60FE">
        <w:instrText xml:space="preserve"> ADDIN EN.CITE &lt;EndNote&gt;&lt;Cite&gt;&lt;Year&gt;2016&lt;/Year&gt;&lt;RecNum&gt;36&lt;/RecNum&gt;&lt;DisplayText&gt;[53]&lt;/DisplayText&gt;&lt;record&gt;&lt;rec-number&gt;36&lt;/rec-number&gt;&lt;foreign-keys&gt;&lt;key app="EN" db-id="afvf2xf5oevs9oexsd6xvt0wa52tepprd9za" timestamp="1587472383"&gt;36&lt;/key&gt;&lt;/foreign-keys&gt;&lt;ref-type name="Web Page"&gt;12&lt;/ref-type&gt;&lt;contributors&gt;&lt;/contributors&gt;&lt;titles&gt;&lt;title&gt;Specimens&lt;/title&gt;&lt;/titles&gt;&lt;dates&gt;&lt;year&gt;2016&lt;/year&gt;&lt;/dates&gt;&lt;urls&gt;&lt;related-urls&gt;&lt;url&gt;https://www.datapointlabs.com/specimens/tensilebars.htm&lt;/url&gt;&lt;/related-urls&gt;&lt;/urls&gt;&lt;/record&gt;&lt;/Cite&gt;&lt;/EndNote&gt;</w:instrText>
      </w:r>
      <w:r w:rsidR="003A236B">
        <w:fldChar w:fldCharType="separate"/>
      </w:r>
      <w:r w:rsidR="006F60FE">
        <w:rPr>
          <w:noProof/>
        </w:rPr>
        <w:t>[53]</w:t>
      </w:r>
      <w:r w:rsidR="003A236B">
        <w:fldChar w:fldCharType="end"/>
      </w:r>
      <w:r>
        <w:t>.</w:t>
      </w:r>
      <w:r w:rsidR="00771CC8">
        <w:t xml:space="preserve"> The 3D model used to generate the g-code for the printed </w:t>
      </w:r>
      <w:r w:rsidR="00E31CED">
        <w:t xml:space="preserve">dogbone </w:t>
      </w:r>
      <w:r w:rsidR="00771CC8">
        <w:t xml:space="preserve">samples studied throughout this paper is shown below in Figure </w:t>
      </w:r>
      <w:r w:rsidR="001E0E31">
        <w:t>8</w:t>
      </w:r>
      <w:r w:rsidR="00771CC8">
        <w:t xml:space="preserve">. </w:t>
      </w:r>
      <w:r w:rsidR="00382E89">
        <w:t>For this dogbone standard, the sample has a</w:t>
      </w:r>
      <w:r w:rsidR="009C4FFE">
        <w:t>n ideal</w:t>
      </w:r>
      <w:r w:rsidR="00382E89">
        <w:t xml:space="preserve"> thickness of 3.20</w:t>
      </w:r>
      <w:r w:rsidR="009C4FFE">
        <w:t xml:space="preserve"> </w:t>
      </w:r>
      <w:r w:rsidR="00382E89">
        <w:t>mm throughout and a test section width of 3.18</w:t>
      </w:r>
      <w:r w:rsidR="009C4FFE">
        <w:t xml:space="preserve"> </w:t>
      </w:r>
      <w:r w:rsidR="00382E89">
        <w:t>mm.</w:t>
      </w:r>
    </w:p>
    <w:p w14:paraId="3E159D77" w14:textId="093D64C8" w:rsidR="008A1A50" w:rsidRDefault="001E0E31" w:rsidP="0047606E">
      <w:pPr>
        <w:keepNext/>
        <w:ind w:firstLine="0"/>
        <w:jc w:val="center"/>
      </w:pPr>
      <w:r>
        <w:rPr>
          <w:noProof/>
        </w:rPr>
        <w:drawing>
          <wp:inline distT="0" distB="0" distL="0" distR="0" wp14:anchorId="135002D5" wp14:editId="5FFFDD9F">
            <wp:extent cx="4024313" cy="2562920"/>
            <wp:effectExtent l="38100" t="38100" r="33655" b="469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44977" cy="2576080"/>
                    </a:xfrm>
                    <a:prstGeom prst="rect">
                      <a:avLst/>
                    </a:prstGeom>
                    <a:ln w="25400">
                      <a:solidFill>
                        <a:schemeClr val="tx1"/>
                      </a:solidFill>
                    </a:ln>
                  </pic:spPr>
                </pic:pic>
              </a:graphicData>
            </a:graphic>
          </wp:inline>
        </w:drawing>
      </w:r>
    </w:p>
    <w:p w14:paraId="751F8742" w14:textId="6AD17662" w:rsidR="001E0E31" w:rsidRDefault="008A1A50" w:rsidP="0047606E">
      <w:pPr>
        <w:pStyle w:val="FigureCaption1"/>
        <w:spacing w:line="480" w:lineRule="auto"/>
        <w:ind w:firstLine="0"/>
        <w:rPr>
          <w:noProof/>
        </w:rPr>
      </w:pPr>
      <w:bookmarkStart w:id="24" w:name="_Toc38794080"/>
      <w:r>
        <w:t xml:space="preserve">Figure </w:t>
      </w:r>
      <w:fldSimple w:instr=" SEQ Figure \* ARABIC ">
        <w:r w:rsidR="001C1FEA">
          <w:rPr>
            <w:noProof/>
          </w:rPr>
          <w:t>8</w:t>
        </w:r>
      </w:fldSimple>
      <w:r w:rsidR="00AF2470">
        <w:rPr>
          <w:noProof/>
        </w:rPr>
        <w:t xml:space="preserve">: CAD </w:t>
      </w:r>
      <w:r w:rsidR="001E0E31">
        <w:rPr>
          <w:noProof/>
        </w:rPr>
        <w:t>model</w:t>
      </w:r>
      <w:r w:rsidR="00AF2470">
        <w:rPr>
          <w:noProof/>
        </w:rPr>
        <w:t xml:space="preserve"> of ASTM D638 Type V </w:t>
      </w:r>
      <w:r w:rsidR="003B4412">
        <w:rPr>
          <w:noProof/>
        </w:rPr>
        <w:t>d</w:t>
      </w:r>
      <w:r w:rsidR="00AF2470">
        <w:rPr>
          <w:noProof/>
        </w:rPr>
        <w:t>ogbone</w:t>
      </w:r>
      <w:bookmarkEnd w:id="24"/>
    </w:p>
    <w:p w14:paraId="38D35D13" w14:textId="77777777" w:rsidR="00D14C81" w:rsidRDefault="00D14C81" w:rsidP="001E0E31">
      <w:pPr>
        <w:pStyle w:val="FigureCaption1"/>
        <w:rPr>
          <w:noProof/>
        </w:rPr>
      </w:pPr>
    </w:p>
    <w:p w14:paraId="2A3F3A33" w14:textId="00405A26" w:rsidR="001E0E31" w:rsidRDefault="001E0E31" w:rsidP="001E0E31">
      <w:pPr>
        <w:rPr>
          <w:noProof/>
        </w:rPr>
      </w:pPr>
      <w:r>
        <w:rPr>
          <w:noProof/>
        </w:rPr>
        <w:t>Below, Figure 9 is the dimensional drawing of the D638 Type V dogbone. All dimensions shown are in millimeters.</w:t>
      </w:r>
    </w:p>
    <w:p w14:paraId="53BBBA0E" w14:textId="5E6C60D3" w:rsidR="00382E89" w:rsidRDefault="001E0E31" w:rsidP="0047606E">
      <w:pPr>
        <w:keepNext/>
        <w:ind w:firstLine="0"/>
        <w:jc w:val="center"/>
      </w:pPr>
      <w:r>
        <w:rPr>
          <w:noProof/>
        </w:rPr>
        <w:lastRenderedPageBreak/>
        <w:drawing>
          <wp:inline distT="0" distB="0" distL="0" distR="0" wp14:anchorId="0537735C" wp14:editId="5D6FA50D">
            <wp:extent cx="3968750" cy="1706880"/>
            <wp:effectExtent l="38100" t="38100" r="31750" b="457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68750" cy="1706880"/>
                    </a:xfrm>
                    <a:prstGeom prst="rect">
                      <a:avLst/>
                    </a:prstGeom>
                    <a:noFill/>
                    <a:ln w="25400">
                      <a:solidFill>
                        <a:schemeClr val="tx1"/>
                      </a:solidFill>
                    </a:ln>
                  </pic:spPr>
                </pic:pic>
              </a:graphicData>
            </a:graphic>
          </wp:inline>
        </w:drawing>
      </w:r>
    </w:p>
    <w:p w14:paraId="57A71252" w14:textId="6F666571" w:rsidR="00AF2470" w:rsidRDefault="00382E89" w:rsidP="00E31CED">
      <w:pPr>
        <w:pStyle w:val="FigureCaption1"/>
        <w:spacing w:line="480" w:lineRule="auto"/>
        <w:ind w:firstLine="0"/>
        <w:rPr>
          <w:noProof/>
        </w:rPr>
      </w:pPr>
      <w:bookmarkStart w:id="25" w:name="_Toc38794081"/>
      <w:r>
        <w:t xml:space="preserve">Figure </w:t>
      </w:r>
      <w:fldSimple w:instr=" SEQ Figure \* ARABIC ">
        <w:r w:rsidR="001C1FEA">
          <w:rPr>
            <w:noProof/>
          </w:rPr>
          <w:t>9</w:t>
        </w:r>
      </w:fldSimple>
      <w:r w:rsidR="00AF2470">
        <w:rPr>
          <w:noProof/>
        </w:rPr>
        <w:t xml:space="preserve">: CAD </w:t>
      </w:r>
      <w:r w:rsidR="003B4412">
        <w:rPr>
          <w:noProof/>
        </w:rPr>
        <w:t>d</w:t>
      </w:r>
      <w:r w:rsidR="00AF2470">
        <w:rPr>
          <w:noProof/>
        </w:rPr>
        <w:t xml:space="preserve">rawing of ASTM D638 Type V </w:t>
      </w:r>
      <w:r w:rsidR="003B4412">
        <w:rPr>
          <w:noProof/>
        </w:rPr>
        <w:t>d</w:t>
      </w:r>
      <w:r w:rsidR="00AF2470">
        <w:rPr>
          <w:noProof/>
        </w:rPr>
        <w:t>ogbone</w:t>
      </w:r>
      <w:bookmarkEnd w:id="25"/>
    </w:p>
    <w:p w14:paraId="50D1DA9A" w14:textId="77777777" w:rsidR="00D14C81" w:rsidRDefault="00D14C81" w:rsidP="00AF2470">
      <w:pPr>
        <w:pStyle w:val="FigureCaption1"/>
      </w:pPr>
    </w:p>
    <w:p w14:paraId="6BE18244" w14:textId="5BCD8E84" w:rsidR="00E84873" w:rsidRDefault="00524C00" w:rsidP="00524C00">
      <w:r>
        <w:t xml:space="preserve">An example of the 100% infill, rectilinear process is shown below. With the rectilinear pattern, each successive layer is laid perpendicular to the previous layer. Figure </w:t>
      </w:r>
      <w:r w:rsidR="00556089">
        <w:t>10</w:t>
      </w:r>
      <w:r>
        <w:t xml:space="preserve"> shows the first infill layer, which is laid in the transverse direction.</w:t>
      </w:r>
      <w:r w:rsidR="002E5E63">
        <w:t xml:space="preserve"> Prior to printing the first perimeter path and beginning infill on the first layer, the slicing</w:t>
      </w:r>
      <w:r w:rsidR="00E31CED">
        <w:t xml:space="preserve"> software,</w:t>
      </w:r>
      <w:r w:rsidR="002E5E63">
        <w:t xml:space="preserve"> Repetier-Host</w:t>
      </w:r>
      <w:r w:rsidR="00E31CED">
        <w:t>,</w:t>
      </w:r>
      <w:r w:rsidR="002E5E63">
        <w:t xml:space="preserve"> provides a function to print a skirt path around the sample. This is visible in Figure </w:t>
      </w:r>
      <w:r w:rsidR="00556089">
        <w:t>10</w:t>
      </w:r>
      <w:r w:rsidR="002E5E63">
        <w:t xml:space="preserve"> below and was utilized to remove the slight aeration that typically occurs at initial extrusion through a new syringe nozzle, helping to maintain continuity during the printing of the actual dogbone sample.</w:t>
      </w:r>
    </w:p>
    <w:p w14:paraId="158F73C4" w14:textId="3AA603CE" w:rsidR="00E84873" w:rsidRDefault="00E84873" w:rsidP="0047606E">
      <w:pPr>
        <w:keepNext/>
        <w:ind w:firstLine="0"/>
        <w:jc w:val="center"/>
      </w:pPr>
      <w:r>
        <w:rPr>
          <w:noProof/>
        </w:rPr>
        <w:drawing>
          <wp:inline distT="0" distB="0" distL="0" distR="0" wp14:anchorId="48FBF8DB" wp14:editId="29832CA1">
            <wp:extent cx="3085876" cy="2294466"/>
            <wp:effectExtent l="38100" t="38100" r="38735" b="29845"/>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fillPattern_1stLaye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89884" cy="2371800"/>
                    </a:xfrm>
                    <a:prstGeom prst="rect">
                      <a:avLst/>
                    </a:prstGeom>
                    <a:ln w="25400">
                      <a:solidFill>
                        <a:schemeClr val="tx1"/>
                      </a:solidFill>
                    </a:ln>
                  </pic:spPr>
                </pic:pic>
              </a:graphicData>
            </a:graphic>
          </wp:inline>
        </w:drawing>
      </w:r>
    </w:p>
    <w:p w14:paraId="3B58E91D" w14:textId="3EDA2AAE" w:rsidR="00E84873" w:rsidRDefault="00E84873" w:rsidP="0047606E">
      <w:pPr>
        <w:pStyle w:val="FigureCaption1"/>
        <w:spacing w:line="480" w:lineRule="auto"/>
        <w:ind w:firstLine="0"/>
      </w:pPr>
      <w:bookmarkStart w:id="26" w:name="_Toc38794082"/>
      <w:r>
        <w:t xml:space="preserve">Figure </w:t>
      </w:r>
      <w:fldSimple w:instr=" SEQ Figure \* ARABIC ">
        <w:r w:rsidR="001C1FEA">
          <w:rPr>
            <w:noProof/>
          </w:rPr>
          <w:t>10</w:t>
        </w:r>
      </w:fldSimple>
      <w:r w:rsidR="00C22BC1">
        <w:rPr>
          <w:noProof/>
        </w:rPr>
        <w:t xml:space="preserve">: Repetier-Host </w:t>
      </w:r>
      <w:r w:rsidR="003B4412">
        <w:rPr>
          <w:noProof/>
        </w:rPr>
        <w:t>p</w:t>
      </w:r>
      <w:r w:rsidR="00C22BC1">
        <w:rPr>
          <w:noProof/>
        </w:rPr>
        <w:t xml:space="preserve">rint </w:t>
      </w:r>
      <w:r w:rsidR="003B4412">
        <w:rPr>
          <w:noProof/>
        </w:rPr>
        <w:t>p</w:t>
      </w:r>
      <w:r w:rsidR="00C22BC1">
        <w:rPr>
          <w:noProof/>
        </w:rPr>
        <w:t xml:space="preserve">review of </w:t>
      </w:r>
      <w:r w:rsidR="003B4412">
        <w:rPr>
          <w:noProof/>
        </w:rPr>
        <w:t>t</w:t>
      </w:r>
      <w:r w:rsidR="00C22BC1">
        <w:rPr>
          <w:noProof/>
        </w:rPr>
        <w:t xml:space="preserve">ransverse </w:t>
      </w:r>
      <w:r w:rsidR="003B4412">
        <w:rPr>
          <w:noProof/>
        </w:rPr>
        <w:t>i</w:t>
      </w:r>
      <w:r w:rsidR="00C22BC1">
        <w:rPr>
          <w:noProof/>
        </w:rPr>
        <w:t>nfill</w:t>
      </w:r>
      <w:bookmarkEnd w:id="26"/>
    </w:p>
    <w:p w14:paraId="4EFA0FE9" w14:textId="30D1C97A" w:rsidR="00E84873" w:rsidRDefault="00524C00" w:rsidP="00524C00">
      <w:r>
        <w:lastRenderedPageBreak/>
        <w:t xml:space="preserve"> Figure </w:t>
      </w:r>
      <w:r w:rsidR="00556089">
        <w:t>11</w:t>
      </w:r>
      <w:r>
        <w:t xml:space="preserve"> shows the second layer, which is in the longitudinal direction.</w:t>
      </w:r>
      <w:r w:rsidR="00E84873">
        <w:t xml:space="preserve"> Prior to this infill layer, a perimeter path is laid, which functioned as a physical barrier containing the slight overextrusion as the nozzle sweeps near the edges of the sample.</w:t>
      </w:r>
    </w:p>
    <w:p w14:paraId="4B5BBF20" w14:textId="77777777" w:rsidR="00E84873" w:rsidRDefault="00E84873" w:rsidP="0047606E">
      <w:pPr>
        <w:keepNext/>
        <w:ind w:firstLine="0"/>
        <w:jc w:val="center"/>
      </w:pPr>
      <w:r>
        <w:rPr>
          <w:noProof/>
        </w:rPr>
        <w:drawing>
          <wp:inline distT="0" distB="0" distL="0" distR="0" wp14:anchorId="40ECFBBC" wp14:editId="7CB6BE9D">
            <wp:extent cx="2245735" cy="1783027"/>
            <wp:effectExtent l="38100" t="38100" r="40640" b="46355"/>
            <wp:docPr id="14" name="Picture 1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fillPattern_2ndLaye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15775" cy="1838636"/>
                    </a:xfrm>
                    <a:prstGeom prst="rect">
                      <a:avLst/>
                    </a:prstGeom>
                    <a:ln w="25400">
                      <a:solidFill>
                        <a:schemeClr val="tx1"/>
                      </a:solidFill>
                    </a:ln>
                  </pic:spPr>
                </pic:pic>
              </a:graphicData>
            </a:graphic>
          </wp:inline>
        </w:drawing>
      </w:r>
    </w:p>
    <w:p w14:paraId="61D24F0A" w14:textId="384D9BAB" w:rsidR="00E84873" w:rsidRDefault="00E84873" w:rsidP="00803EE6">
      <w:pPr>
        <w:pStyle w:val="FigureCaption1"/>
        <w:spacing w:line="480" w:lineRule="auto"/>
        <w:ind w:firstLine="0"/>
        <w:rPr>
          <w:noProof/>
        </w:rPr>
      </w:pPr>
      <w:bookmarkStart w:id="27" w:name="_Toc38794083"/>
      <w:r>
        <w:t xml:space="preserve">Figure </w:t>
      </w:r>
      <w:fldSimple w:instr=" SEQ Figure \* ARABIC ">
        <w:r w:rsidR="001C1FEA">
          <w:rPr>
            <w:noProof/>
          </w:rPr>
          <w:t>11</w:t>
        </w:r>
      </w:fldSimple>
      <w:r w:rsidR="00C22BC1">
        <w:rPr>
          <w:noProof/>
        </w:rPr>
        <w:t xml:space="preserve">: Repetier-Host </w:t>
      </w:r>
      <w:r w:rsidR="003B4412">
        <w:rPr>
          <w:noProof/>
        </w:rPr>
        <w:t>p</w:t>
      </w:r>
      <w:r w:rsidR="00C22BC1">
        <w:rPr>
          <w:noProof/>
        </w:rPr>
        <w:t xml:space="preserve">rint </w:t>
      </w:r>
      <w:r w:rsidR="003B4412">
        <w:rPr>
          <w:noProof/>
        </w:rPr>
        <w:t>p</w:t>
      </w:r>
      <w:r w:rsidR="00C22BC1">
        <w:rPr>
          <w:noProof/>
        </w:rPr>
        <w:t xml:space="preserve">review of </w:t>
      </w:r>
      <w:r w:rsidR="003B4412">
        <w:rPr>
          <w:noProof/>
        </w:rPr>
        <w:t>l</w:t>
      </w:r>
      <w:r w:rsidR="00C22BC1">
        <w:rPr>
          <w:noProof/>
        </w:rPr>
        <w:t xml:space="preserve">ongitudinal </w:t>
      </w:r>
      <w:r w:rsidR="003B4412">
        <w:rPr>
          <w:noProof/>
        </w:rPr>
        <w:t>i</w:t>
      </w:r>
      <w:r w:rsidR="00C22BC1">
        <w:rPr>
          <w:noProof/>
        </w:rPr>
        <w:t>nfill</w:t>
      </w:r>
      <w:bookmarkEnd w:id="27"/>
    </w:p>
    <w:p w14:paraId="539DE4E4" w14:textId="77777777" w:rsidR="00D14C81" w:rsidRDefault="00D14C81" w:rsidP="00C22BC1">
      <w:pPr>
        <w:pStyle w:val="FigureCaption1"/>
        <w:rPr>
          <w:noProof/>
        </w:rPr>
      </w:pPr>
    </w:p>
    <w:p w14:paraId="6AC4194F" w14:textId="521FA4FD" w:rsidR="00524C00" w:rsidRDefault="00524C00" w:rsidP="00524C00">
      <w:r>
        <w:t xml:space="preserve"> Figure </w:t>
      </w:r>
      <w:r w:rsidR="00556089">
        <w:t>12</w:t>
      </w:r>
      <w:r>
        <w:t xml:space="preserve"> shows the combination of the layers for a total of six repetitions, generating a full ASTM D638 dogbone sample. </w:t>
      </w:r>
    </w:p>
    <w:p w14:paraId="4B7976CC" w14:textId="5847C485" w:rsidR="00E84873" w:rsidRDefault="00524C00" w:rsidP="0047606E">
      <w:pPr>
        <w:keepNext/>
        <w:ind w:firstLine="0"/>
        <w:jc w:val="center"/>
      </w:pPr>
      <w:r>
        <w:rPr>
          <w:noProof/>
        </w:rPr>
        <w:drawing>
          <wp:inline distT="0" distB="0" distL="0" distR="0" wp14:anchorId="6EC5F049" wp14:editId="45DEF3BB">
            <wp:extent cx="2198405" cy="1635760"/>
            <wp:effectExtent l="38100" t="38100" r="30480" b="40640"/>
            <wp:docPr id="15" name="Picture 15"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fillpattern_6thLaye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9325" cy="1695970"/>
                    </a:xfrm>
                    <a:prstGeom prst="rect">
                      <a:avLst/>
                    </a:prstGeom>
                    <a:ln w="25400">
                      <a:solidFill>
                        <a:schemeClr val="tx1"/>
                      </a:solidFill>
                    </a:ln>
                  </pic:spPr>
                </pic:pic>
              </a:graphicData>
            </a:graphic>
          </wp:inline>
        </w:drawing>
      </w:r>
    </w:p>
    <w:p w14:paraId="000BD73A" w14:textId="0B38B78E" w:rsidR="00524C00" w:rsidRDefault="00E84873" w:rsidP="0047606E">
      <w:pPr>
        <w:pStyle w:val="FigureCaption1"/>
        <w:spacing w:line="480" w:lineRule="auto"/>
        <w:ind w:firstLine="0"/>
        <w:rPr>
          <w:noProof/>
        </w:rPr>
      </w:pPr>
      <w:bookmarkStart w:id="28" w:name="_Toc38794084"/>
      <w:r>
        <w:t xml:space="preserve">Figure </w:t>
      </w:r>
      <w:fldSimple w:instr=" SEQ Figure \* ARABIC ">
        <w:r w:rsidR="001C1FEA">
          <w:rPr>
            <w:noProof/>
          </w:rPr>
          <w:t>12</w:t>
        </w:r>
      </w:fldSimple>
      <w:r w:rsidR="00C22BC1">
        <w:rPr>
          <w:noProof/>
        </w:rPr>
        <w:t xml:space="preserve">: Repetier-Host </w:t>
      </w:r>
      <w:r w:rsidR="003B4412">
        <w:rPr>
          <w:noProof/>
        </w:rPr>
        <w:t>p</w:t>
      </w:r>
      <w:r w:rsidR="00C22BC1">
        <w:rPr>
          <w:noProof/>
        </w:rPr>
        <w:t xml:space="preserve">rint </w:t>
      </w:r>
      <w:r w:rsidR="003B4412">
        <w:rPr>
          <w:noProof/>
        </w:rPr>
        <w:t>p</w:t>
      </w:r>
      <w:r w:rsidR="00C22BC1">
        <w:rPr>
          <w:noProof/>
        </w:rPr>
        <w:t>review</w:t>
      </w:r>
      <w:r w:rsidR="00E64A53">
        <w:rPr>
          <w:noProof/>
        </w:rPr>
        <w:t xml:space="preserve"> of</w:t>
      </w:r>
      <w:r w:rsidR="00C22BC1">
        <w:rPr>
          <w:noProof/>
        </w:rPr>
        <w:t xml:space="preserve"> </w:t>
      </w:r>
      <w:r w:rsidR="003B4412">
        <w:rPr>
          <w:noProof/>
        </w:rPr>
        <w:t>s</w:t>
      </w:r>
      <w:r w:rsidR="00C22BC1">
        <w:rPr>
          <w:noProof/>
        </w:rPr>
        <w:t xml:space="preserve">everal </w:t>
      </w:r>
      <w:r w:rsidR="003B4412">
        <w:rPr>
          <w:noProof/>
        </w:rPr>
        <w:t>l</w:t>
      </w:r>
      <w:r w:rsidR="00C22BC1">
        <w:rPr>
          <w:noProof/>
        </w:rPr>
        <w:t>ayers</w:t>
      </w:r>
      <w:bookmarkEnd w:id="28"/>
    </w:p>
    <w:p w14:paraId="4BB4378F" w14:textId="75F6E507" w:rsidR="00D14C81" w:rsidRDefault="00192C88" w:rsidP="00192C88">
      <w:pPr>
        <w:pStyle w:val="FigureCaption1"/>
        <w:tabs>
          <w:tab w:val="left" w:pos="5287"/>
        </w:tabs>
        <w:jc w:val="left"/>
        <w:rPr>
          <w:noProof/>
        </w:rPr>
      </w:pPr>
      <w:r>
        <w:rPr>
          <w:noProof/>
        </w:rPr>
        <w:tab/>
      </w:r>
    </w:p>
    <w:p w14:paraId="4C20EDFD" w14:textId="282C5D15" w:rsidR="0095380A" w:rsidRPr="0095380A" w:rsidRDefault="00524C00" w:rsidP="00524C00">
      <w:pPr>
        <w:pStyle w:val="BodyText"/>
        <w:spacing w:line="480" w:lineRule="auto"/>
        <w:rPr>
          <w:bCs/>
        </w:rPr>
      </w:pPr>
      <w:r>
        <w:rPr>
          <w:bCs/>
        </w:rPr>
        <w:t xml:space="preserve">For non-mechanical samples, which were printed to monitor electromechanical response in the electrically conductive composite samples, the same ASTM D638 samples were printed </w:t>
      </w:r>
      <w:r w:rsidR="00382E89">
        <w:rPr>
          <w:bCs/>
        </w:rPr>
        <w:t>but</w:t>
      </w:r>
      <w:r w:rsidR="00D90632">
        <w:rPr>
          <w:bCs/>
        </w:rPr>
        <w:t xml:space="preserve"> </w:t>
      </w:r>
      <w:r>
        <w:rPr>
          <w:bCs/>
        </w:rPr>
        <w:t xml:space="preserve">using an aligned rectilinear pattern in which all layers were printed in the longitudinal direction. An example of the aligned rectilinear infill pattern is shown below </w:t>
      </w:r>
      <w:r>
        <w:rPr>
          <w:bCs/>
        </w:rPr>
        <w:lastRenderedPageBreak/>
        <w:t xml:space="preserve">in Figure </w:t>
      </w:r>
      <w:r w:rsidR="00556089">
        <w:rPr>
          <w:bCs/>
        </w:rPr>
        <w:t>13</w:t>
      </w:r>
      <w:r>
        <w:rPr>
          <w:bCs/>
        </w:rPr>
        <w:t>.</w:t>
      </w:r>
      <w:r w:rsidR="00035348">
        <w:rPr>
          <w:bCs/>
        </w:rPr>
        <w:t xml:space="preserve"> It is important to note that while these models of the print path clearly illustrate discontinuities between the bordering print paths</w:t>
      </w:r>
      <w:r w:rsidR="008A1A50">
        <w:rPr>
          <w:bCs/>
        </w:rPr>
        <w:t>, continuity</w:t>
      </w:r>
      <w:r w:rsidR="00035348">
        <w:rPr>
          <w:bCs/>
        </w:rPr>
        <w:t xml:space="preserve"> is maintained due to intentional overextrusion. Overextrusion, when controlled precisely via tuned ink characteristics</w:t>
      </w:r>
      <w:r w:rsidR="00A43629">
        <w:rPr>
          <w:bCs/>
        </w:rPr>
        <w:t xml:space="preserve"> and proper nozzle selection</w:t>
      </w:r>
      <w:r w:rsidR="00035348">
        <w:rPr>
          <w:bCs/>
        </w:rPr>
        <w:t xml:space="preserve">, is a requirement </w:t>
      </w:r>
      <w:r w:rsidR="00A948FC">
        <w:rPr>
          <w:bCs/>
        </w:rPr>
        <w:t>to maintain continuity and prevent macroscopic porosity, which would ultimately lead to stress concentrations</w:t>
      </w:r>
      <w:r w:rsidR="00A43629">
        <w:rPr>
          <w:bCs/>
        </w:rPr>
        <w:t xml:space="preserve"> and obvious structural defects</w:t>
      </w:r>
      <w:r w:rsidR="00A948FC">
        <w:rPr>
          <w:bCs/>
        </w:rPr>
        <w:t>.</w:t>
      </w:r>
      <w:r w:rsidR="00035348">
        <w:rPr>
          <w:bCs/>
        </w:rPr>
        <w:t xml:space="preserve"> </w:t>
      </w:r>
      <w:r w:rsidR="0095380A">
        <w:rPr>
          <w:bCs/>
        </w:rPr>
        <w:t>Overextrusion and the practical implementation of these print paths will be explored later in Section 3.3.</w:t>
      </w:r>
    </w:p>
    <w:p w14:paraId="562D717A" w14:textId="77777777" w:rsidR="00E84873" w:rsidRDefault="00524C00" w:rsidP="0047606E">
      <w:pPr>
        <w:pStyle w:val="BodyText"/>
        <w:keepNext/>
        <w:spacing w:line="480" w:lineRule="auto"/>
        <w:ind w:firstLine="0"/>
        <w:jc w:val="center"/>
      </w:pPr>
      <w:r>
        <w:rPr>
          <w:b/>
          <w:bCs/>
          <w:noProof/>
        </w:rPr>
        <w:drawing>
          <wp:inline distT="0" distB="0" distL="0" distR="0" wp14:anchorId="28E0EFE3" wp14:editId="0587BBFF">
            <wp:extent cx="3086100" cy="2054349"/>
            <wp:effectExtent l="38100" t="38100" r="38100" b="41275"/>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ngitudinal 1st laye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45730" cy="2094043"/>
                    </a:xfrm>
                    <a:prstGeom prst="rect">
                      <a:avLst/>
                    </a:prstGeom>
                    <a:ln w="25400">
                      <a:solidFill>
                        <a:schemeClr val="tx1"/>
                      </a:solidFill>
                    </a:ln>
                  </pic:spPr>
                </pic:pic>
              </a:graphicData>
            </a:graphic>
          </wp:inline>
        </w:drawing>
      </w:r>
    </w:p>
    <w:p w14:paraId="4A1A4EAD" w14:textId="501F9087" w:rsidR="00524C00" w:rsidRDefault="00E84873" w:rsidP="0047606E">
      <w:pPr>
        <w:pStyle w:val="FigureCaption1"/>
        <w:spacing w:line="480" w:lineRule="auto"/>
        <w:ind w:firstLine="0"/>
      </w:pPr>
      <w:bookmarkStart w:id="29" w:name="_Toc38794085"/>
      <w:r>
        <w:t xml:space="preserve">Figure </w:t>
      </w:r>
      <w:fldSimple w:instr=" SEQ Figure \* ARABIC ">
        <w:r w:rsidR="001C1FEA">
          <w:rPr>
            <w:noProof/>
          </w:rPr>
          <w:t>13</w:t>
        </w:r>
      </w:fldSimple>
      <w:r>
        <w:t xml:space="preserve">: </w:t>
      </w:r>
      <w:r w:rsidR="003B4412">
        <w:rPr>
          <w:noProof/>
        </w:rPr>
        <w:t>Repetier-Host print preview of</w:t>
      </w:r>
      <w:r w:rsidR="003B4412">
        <w:t xml:space="preserve"> a</w:t>
      </w:r>
      <w:r w:rsidR="008A1A50">
        <w:t>ligned rectilinear infill pattern</w:t>
      </w:r>
      <w:bookmarkEnd w:id="29"/>
    </w:p>
    <w:p w14:paraId="125D1B67" w14:textId="77777777" w:rsidR="00D14C81" w:rsidRPr="00DE5625" w:rsidRDefault="00D14C81" w:rsidP="003B4412">
      <w:pPr>
        <w:pStyle w:val="FigureCaption1"/>
        <w:rPr>
          <w:b/>
          <w:bCs/>
        </w:rPr>
      </w:pPr>
    </w:p>
    <w:p w14:paraId="2C9EFC20" w14:textId="7CE04B6A" w:rsidR="00E30740" w:rsidRDefault="00E30740" w:rsidP="00E30740">
      <w:pPr>
        <w:pStyle w:val="Heading2"/>
      </w:pPr>
      <w:bookmarkStart w:id="30" w:name="_Toc38235633"/>
      <w:r>
        <w:t>Section 3.2</w:t>
      </w:r>
      <w:r w:rsidRPr="00A3584A">
        <w:t xml:space="preserve"> </w:t>
      </w:r>
      <w:r w:rsidR="007F28AB">
        <w:t>Material Preparation</w:t>
      </w:r>
      <w:r w:rsidR="00753E9E">
        <w:t xml:space="preserve"> and Curing</w:t>
      </w:r>
      <w:bookmarkEnd w:id="30"/>
    </w:p>
    <w:p w14:paraId="1EED276B" w14:textId="4FC3CD3F" w:rsidR="00F51C5F" w:rsidRDefault="00753E9E" w:rsidP="007A7B52">
      <w:r>
        <w:t>In terms of material preparation, multiple avenues of shear mixing, manual mixing, and degassing were explored to increase the printability of the epoxy ink and optimize the mechanical properties following printing.</w:t>
      </w:r>
      <w:r w:rsidR="00A16E85">
        <w:t xml:space="preserve"> The effects, both qualitative and quantitative, of the different physical mixing processes will be discussed in Chapter 4.</w:t>
      </w:r>
      <w:r>
        <w:t xml:space="preserve"> The three components to the</w:t>
      </w:r>
      <w:r w:rsidR="00984007">
        <w:t xml:space="preserve"> shape memory</w:t>
      </w:r>
      <w:r>
        <w:t xml:space="preserve"> epoxy base fluid were the resin, Epon 862, and</w:t>
      </w:r>
      <w:r w:rsidR="00CB2C11">
        <w:t xml:space="preserve"> the</w:t>
      </w:r>
      <w:r>
        <w:t xml:space="preserve"> two curing agents, Epikure 9553 and Epikure W. </w:t>
      </w:r>
      <w:r w:rsidR="001B2CF4">
        <w:t>The three components are all manufactured by and procured from Hexion.</w:t>
      </w:r>
    </w:p>
    <w:p w14:paraId="3017CB81" w14:textId="37813E88" w:rsidR="00F51C5F" w:rsidRDefault="00151E10" w:rsidP="007A7B52">
      <w:r>
        <w:lastRenderedPageBreak/>
        <w:t xml:space="preserve">Epon 862, (Diglycidyle Ether of Bisphenol-F) is the resin base for all epoxy inks used in this analysis. </w:t>
      </w:r>
      <w:r w:rsidR="00F51C5F">
        <w:t>Epikure 9553, a polyamine</w:t>
      </w:r>
      <w:r w:rsidR="001B2CF4">
        <w:t>, has a relatively low</w:t>
      </w:r>
      <w:r w:rsidR="003F3F01">
        <w:t xml:space="preserve"> room temperature</w:t>
      </w:r>
      <w:r w:rsidR="001B2CF4">
        <w:t xml:space="preserve"> viscosity, described by its manufacturer as being less than 10 cP</w:t>
      </w:r>
      <w:r w:rsidR="0052670E">
        <w:t xml:space="preserve"> </w:t>
      </w:r>
      <w:r w:rsidR="0052670E">
        <w:fldChar w:fldCharType="begin"/>
      </w:r>
      <w:r w:rsidR="00403C9A">
        <w:instrText xml:space="preserve"> ADDIN EN.CITE &lt;EndNote&gt;&lt;Cite&gt;&lt;RecNum&gt;41&lt;/RecNum&gt;&lt;DisplayText&gt;[4]&lt;/DisplayText&gt;&lt;record&gt;&lt;rec-number&gt;41&lt;/rec-number&gt;&lt;foreign-keys&gt;&lt;key app="EN" db-id="afvf2xf5oevs9oexsd6xvt0wa52tepprd9za" timestamp="1587906945"&gt;41&lt;/key&gt;&lt;/foreign-keys&gt;&lt;ref-type name="Journal Article"&gt;17&lt;/ref-type&gt;&lt;contributors&gt;&lt;authors&gt;&lt;author&gt;Wang, Xin&lt;/author&gt;&lt;author&gt;Jiang, Man&lt;/author&gt;&lt;author&gt;Zhou, Zuowan&lt;/author&gt;&lt;author&gt;Gou, Jihua&lt;/author&gt;&lt;author&gt;Hui, David&lt;/author&gt;&lt;/authors&gt;&lt;/contributors&gt;&lt;titles&gt;&lt;title&gt;3D printing of polymer matrix composites: A review and prospective&lt;/title&gt;&lt;secondary-title&gt;Composites Part B: Engineering&lt;/secondary-title&gt;&lt;/titles&gt;&lt;periodical&gt;&lt;full-title&gt;Composites Part B: Engineering&lt;/full-title&gt;&lt;/periodical&gt;&lt;pages&gt;442-458&lt;/pages&gt;&lt;volume&gt;110&lt;/volume&gt;&lt;dates&gt;&lt;year&gt;2017&lt;/year&gt;&lt;/dates&gt;&lt;isbn&gt;1359-8368&lt;/isbn&gt;&lt;urls&gt;&lt;/urls&gt;&lt;/record&gt;&lt;/Cite&gt;&lt;/EndNote&gt;</w:instrText>
      </w:r>
      <w:r w:rsidR="0052670E">
        <w:fldChar w:fldCharType="separate"/>
      </w:r>
      <w:r w:rsidR="00403C9A">
        <w:rPr>
          <w:noProof/>
        </w:rPr>
        <w:t>[4]</w:t>
      </w:r>
      <w:r w:rsidR="0052670E">
        <w:fldChar w:fldCharType="end"/>
      </w:r>
      <w:r w:rsidR="001B2CF4">
        <w:t>.</w:t>
      </w:r>
      <w:r w:rsidR="001B2CF4" w:rsidRPr="001B2CF4">
        <w:t xml:space="preserve"> </w:t>
      </w:r>
      <w:r>
        <w:t xml:space="preserve">The </w:t>
      </w:r>
      <w:r w:rsidR="001B2CF4" w:rsidRPr="001B2CF4">
        <w:t>Epon 862</w:t>
      </w:r>
      <w:r>
        <w:t xml:space="preserve"> resin</w:t>
      </w:r>
      <w:r w:rsidR="001B2CF4" w:rsidRPr="001B2CF4">
        <w:t>, when combined with Epikure 9553, will cure at room temperatures according to manufacturer specifications</w:t>
      </w:r>
      <w:r w:rsidR="00CB2C11">
        <w:t>, as discussed in Chapter 2.1</w:t>
      </w:r>
      <w:r w:rsidR="001B2CF4">
        <w:t>.</w:t>
      </w:r>
      <w:r w:rsidR="00D115B7">
        <w:t xml:space="preserve"> Epikure W, </w:t>
      </w:r>
      <w:r w:rsidR="00231F72">
        <w:t xml:space="preserve">a </w:t>
      </w:r>
      <w:r w:rsidR="00B146BE">
        <w:t>n</w:t>
      </w:r>
      <w:r w:rsidR="00231F72">
        <w:t>on–</w:t>
      </w:r>
      <w:hyperlink r:id="rId21" w:history="1">
        <w:r w:rsidR="00231F72" w:rsidRPr="00B146BE">
          <w:t>meta-phenylenediamine</w:t>
        </w:r>
      </w:hyperlink>
      <w:r w:rsidR="00231F72">
        <w:t xml:space="preserve"> </w:t>
      </w:r>
      <w:r w:rsidR="00B146BE">
        <w:t>a</w:t>
      </w:r>
      <w:r w:rsidR="00231F72">
        <w:t xml:space="preserve">romatic </w:t>
      </w:r>
      <w:r w:rsidR="00B146BE">
        <w:t>a</w:t>
      </w:r>
      <w:r w:rsidR="00231F72">
        <w:t>mine</w:t>
      </w:r>
      <w:r w:rsidR="003F3F01">
        <w:t xml:space="preserve">, while being still considered low viscosity, has a room temperature viscosity between 100 and 350 cP. </w:t>
      </w:r>
      <w:r w:rsidR="00984007" w:rsidRPr="001B2CF4">
        <w:t xml:space="preserve">Epon 862, when combined with Epikure </w:t>
      </w:r>
      <w:r w:rsidR="00984007">
        <w:t>W</w:t>
      </w:r>
      <w:r w:rsidR="00984007" w:rsidRPr="001B2CF4">
        <w:t xml:space="preserve">, </w:t>
      </w:r>
      <w:r w:rsidR="00984007">
        <w:t>requires</w:t>
      </w:r>
      <w:r w:rsidR="00984007" w:rsidRPr="001B2CF4">
        <w:t xml:space="preserve"> </w:t>
      </w:r>
      <w:r w:rsidR="00984007">
        <w:t xml:space="preserve">elevated temperatures for curing to be completed, although there are multiple possible temperature ramping </w:t>
      </w:r>
      <w:r w:rsidR="00F54490">
        <w:t xml:space="preserve">procedures. The ramping procedure and time spent at each temperature affects not only the curing time but the properties of the </w:t>
      </w:r>
      <w:r>
        <w:t xml:space="preserve">resulting </w:t>
      </w:r>
      <w:r w:rsidR="00F54490">
        <w:t>epoxy</w:t>
      </w:r>
      <w:r w:rsidR="0052670E">
        <w:t xml:space="preserve"> </w:t>
      </w:r>
      <w:r w:rsidR="0052670E">
        <w:fldChar w:fldCharType="begin"/>
      </w:r>
      <w:r w:rsidR="00403C9A">
        <w:instrText xml:space="preserve"> ADDIN EN.CITE &lt;EndNote&gt;&lt;Cite&gt;&lt;RecNum&gt;41&lt;/RecNum&gt;&lt;DisplayText&gt;[4]&lt;/DisplayText&gt;&lt;record&gt;&lt;rec-number&gt;41&lt;/rec-number&gt;&lt;foreign-keys&gt;&lt;key app="EN" db-id="afvf2xf5oevs9oexsd6xvt0wa52tepprd9za" timestamp="1587906945"&gt;41&lt;/key&gt;&lt;/foreign-keys&gt;&lt;ref-type name="Journal Article"&gt;17&lt;/ref-type&gt;&lt;contributors&gt;&lt;authors&gt;&lt;author&gt;Wang, Xin&lt;/author&gt;&lt;author&gt;Jiang, Man&lt;/author&gt;&lt;author&gt;Zhou, Zuowan&lt;/author&gt;&lt;author&gt;Gou, Jihua&lt;/author&gt;&lt;author&gt;Hui, David&lt;/author&gt;&lt;/authors&gt;&lt;/contributors&gt;&lt;titles&gt;&lt;title&gt;3D printing of polymer matrix composites: A review and prospective&lt;/title&gt;&lt;secondary-title&gt;Composites Part B: Engineering&lt;/secondary-title&gt;&lt;/titles&gt;&lt;periodical&gt;&lt;full-title&gt;Composites Part B: Engineering&lt;/full-title&gt;&lt;/periodical&gt;&lt;pages&gt;442-458&lt;/pages&gt;&lt;volume&gt;110&lt;/volume&gt;&lt;dates&gt;&lt;year&gt;2017&lt;/year&gt;&lt;/dates&gt;&lt;isbn&gt;1359-8368&lt;/isbn&gt;&lt;urls&gt;&lt;/urls&gt;&lt;/record&gt;&lt;/Cite&gt;&lt;/EndNote&gt;</w:instrText>
      </w:r>
      <w:r w:rsidR="0052670E">
        <w:fldChar w:fldCharType="separate"/>
      </w:r>
      <w:r w:rsidR="00403C9A">
        <w:rPr>
          <w:noProof/>
        </w:rPr>
        <w:t>[4]</w:t>
      </w:r>
      <w:r w:rsidR="0052670E">
        <w:fldChar w:fldCharType="end"/>
      </w:r>
      <w:r w:rsidR="00F54490">
        <w:t xml:space="preserve">. Each curing agent, because of their significantly different fluid profiles, contribute to the printability of the composite ink. Because of Epikure 9553’s tendency to cure at room temperature, it shortens the pot life of the </w:t>
      </w:r>
      <w:r w:rsidR="0052670E">
        <w:t>epoxy ink</w:t>
      </w:r>
      <w:r w:rsidR="00F54490">
        <w:t xml:space="preserve">, while Epikure W’s high temperature requirement for curing extends the pot life indefinitely </w:t>
      </w:r>
      <w:r w:rsidR="00711F0A">
        <w:t>when used on</w:t>
      </w:r>
      <w:r w:rsidR="00F54490">
        <w:t xml:space="preserve"> its own. The combination of the two agents produce</w:t>
      </w:r>
      <w:r w:rsidR="009B531B">
        <w:t>s</w:t>
      </w:r>
      <w:r w:rsidR="00F54490">
        <w:t xml:space="preserve"> an ink with a pot life of approximately 40 minutes after being thoroughly dispersed.</w:t>
      </w:r>
      <w:r w:rsidR="0052670E">
        <w:t xml:space="preserve"> </w:t>
      </w:r>
      <w:r w:rsidR="00CB2C11">
        <w:t>This</w:t>
      </w:r>
      <w:r w:rsidR="0052670E">
        <w:t xml:space="preserve"> provides a pot life suitable for 3D printing while still inducing in-situ curing in ambient temperatures without an external stimulus.</w:t>
      </w:r>
      <w:r w:rsidR="00A075D3">
        <w:t xml:space="preserve"> </w:t>
      </w:r>
    </w:p>
    <w:p w14:paraId="277BB15C" w14:textId="35F93F4B" w:rsidR="0047090B" w:rsidRDefault="0047090B" w:rsidP="007A7B52">
      <w:r>
        <w:t>The manufacturer’s recommended resin to curing agent weight ratios for Epikure 9553 and Epikure W, when combined with Epon 862, are 100:17 and 100:26 respectively</w:t>
      </w:r>
      <w:r w:rsidR="0052670E">
        <w:t xml:space="preserve"> </w:t>
      </w:r>
      <w:r w:rsidR="0052670E">
        <w:fldChar w:fldCharType="begin"/>
      </w:r>
      <w:r w:rsidR="00403C9A">
        <w:instrText xml:space="preserve"> ADDIN EN.CITE &lt;EndNote&gt;&lt;Cite&gt;&lt;RecNum&gt;41&lt;/RecNum&gt;&lt;DisplayText&gt;[4]&lt;/DisplayText&gt;&lt;record&gt;&lt;rec-number&gt;41&lt;/rec-number&gt;&lt;foreign-keys&gt;&lt;key app="EN" db-id="afvf2xf5oevs9oexsd6xvt0wa52tepprd9za" timestamp="1587906945"&gt;41&lt;/key&gt;&lt;/foreign-keys&gt;&lt;ref-type name="Journal Article"&gt;17&lt;/ref-type&gt;&lt;contributors&gt;&lt;authors&gt;&lt;author&gt;Wang, Xin&lt;/author&gt;&lt;author&gt;Jiang, Man&lt;/author&gt;&lt;author&gt;Zhou, Zuowan&lt;/author&gt;&lt;author&gt;Gou, Jihua&lt;/author&gt;&lt;author&gt;Hui, David&lt;/author&gt;&lt;/authors&gt;&lt;/contributors&gt;&lt;titles&gt;&lt;title&gt;3D printing of polymer matrix composites: A review and prospective&lt;/title&gt;&lt;secondary-title&gt;Composites Part B: Engineering&lt;/secondary-title&gt;&lt;/titles&gt;&lt;periodical&gt;&lt;full-title&gt;Composites Part B: Engineering&lt;/full-title&gt;&lt;/periodical&gt;&lt;pages&gt;442-458&lt;/pages&gt;&lt;volume&gt;110&lt;/volume&gt;&lt;dates&gt;&lt;year&gt;2017&lt;/year&gt;&lt;/dates&gt;&lt;isbn&gt;1359-8368&lt;/isbn&gt;&lt;urls&gt;&lt;/urls&gt;&lt;/record&gt;&lt;/Cite&gt;&lt;/EndNote&gt;</w:instrText>
      </w:r>
      <w:r w:rsidR="0052670E">
        <w:fldChar w:fldCharType="separate"/>
      </w:r>
      <w:r w:rsidR="00403C9A">
        <w:rPr>
          <w:noProof/>
        </w:rPr>
        <w:t>[4]</w:t>
      </w:r>
      <w:r w:rsidR="0052670E">
        <w:fldChar w:fldCharType="end"/>
      </w:r>
      <w:r>
        <w:t>. Due to the novel approach utilizing both agents, and their respective effects on the ink rheology</w:t>
      </w:r>
      <w:r w:rsidR="00A075D3">
        <w:t>, t</w:t>
      </w:r>
      <w:r>
        <w:t>he optimal concentration</w:t>
      </w:r>
      <w:r w:rsidR="00351C56">
        <w:t>s</w:t>
      </w:r>
      <w:r>
        <w:t xml:space="preserve"> for Epikure 9553 and Epikure W were found to be 100:8.5 and 100:13 respectively, or exactly half of the recommended</w:t>
      </w:r>
      <w:r w:rsidR="00A075D3">
        <w:t xml:space="preserve"> ratios.</w:t>
      </w:r>
    </w:p>
    <w:p w14:paraId="326A92F8" w14:textId="204179BE" w:rsidR="00117402" w:rsidRDefault="00117402" w:rsidP="007A7B52">
      <w:r>
        <w:lastRenderedPageBreak/>
        <w:t xml:space="preserve">Prior to the addition of the curing agents to the resin, however, the carbon-based reinforcement was added to the Epon 862. First, for both the carbon black- and </w:t>
      </w:r>
      <w:r w:rsidR="0052670E">
        <w:t>MW</w:t>
      </w:r>
      <w:r>
        <w:t>CNT-based inks, the VMX</w:t>
      </w:r>
      <w:r w:rsidR="0052670E">
        <w:t>24</w:t>
      </w:r>
      <w:r>
        <w:t xml:space="preserve"> carbon short fiber, procured from Solvay, was added and hand mixed into the resin for approximately 5 minutes.</w:t>
      </w:r>
      <w:r w:rsidR="0052670E">
        <w:t xml:space="preserve"> VMX24 short fibers have a density of 1.9</w:t>
      </w:r>
      <w:r w:rsidR="0052670E">
        <w:rPr>
          <w:rFonts w:eastAsiaTheme="minorEastAsia"/>
        </w:rPr>
        <w:t xml:space="preserve"> </w:t>
      </w:r>
      <m:oMath>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oMath>
      <w:r w:rsidR="00721483">
        <w:rPr>
          <w:rFonts w:eastAsiaTheme="minorEastAsia"/>
        </w:rPr>
        <w:t xml:space="preserve">, a diameter of 10 </w:t>
      </w:r>
      <m:oMath>
        <m:r>
          <w:rPr>
            <w:rFonts w:ascii="Cambria Math" w:eastAsiaTheme="minorEastAsia" w:hAnsi="Cambria Math"/>
          </w:rPr>
          <m:t>μm</m:t>
        </m:r>
      </m:oMath>
      <w:r w:rsidR="00721483">
        <w:rPr>
          <w:rFonts w:eastAsiaTheme="minorEastAsia"/>
        </w:rPr>
        <w:t xml:space="preserve">, and residual length of 150 </w:t>
      </w:r>
      <m:oMath>
        <m:r>
          <w:rPr>
            <w:rFonts w:ascii="Cambria Math" w:eastAsiaTheme="minorEastAsia" w:hAnsi="Cambria Math"/>
          </w:rPr>
          <m:t>μm</m:t>
        </m:r>
      </m:oMath>
      <w:r w:rsidR="002D3DCB">
        <w:rPr>
          <w:rFonts w:eastAsiaTheme="minorEastAsia"/>
        </w:rPr>
        <w:t xml:space="preserve"> </w:t>
      </w:r>
      <w:r w:rsidR="002D3DCB">
        <w:rPr>
          <w:rFonts w:eastAsiaTheme="minorEastAsia"/>
        </w:rPr>
        <w:fldChar w:fldCharType="begin"/>
      </w:r>
      <w:r w:rsidR="006F60FE">
        <w:rPr>
          <w:rFonts w:eastAsiaTheme="minorEastAsia"/>
        </w:rPr>
        <w:instrText xml:space="preserve"> ADDIN EN.CITE &lt;EndNote&gt;&lt;Cite&gt;&lt;RecNum&gt;38&lt;/RecNum&gt;&lt;DisplayText&gt;[54]&lt;/DisplayText&gt;&lt;record&gt;&lt;rec-number&gt;38&lt;/rec-number&gt;&lt;foreign-keys&gt;&lt;key app="EN" db-id="afvf2xf5oevs9oexsd6xvt0wa52tepprd9za" timestamp="1587472384"&gt;38&lt;/key&gt;&lt;/foreign-keys&gt;&lt;ref-type name="Web Page"&gt;12&lt;/ref-type&gt;&lt;contributors&gt;&lt;/contributors&gt;&lt;titles&gt;&lt;title&gt;SOLVAY THORNEL VMX-24&lt;/title&gt;&lt;/titles&gt;&lt;dates&gt;&lt;/dates&gt;&lt;urls&gt;&lt;related-urls&gt;&lt;url&gt;https://www.900gpa.com/en/product/fiber/CF_0017A2523D?u=metric&lt;/url&gt;&lt;/related-urls&gt;&lt;/urls&gt;&lt;/record&gt;&lt;/Cite&gt;&lt;/EndNote&gt;</w:instrText>
      </w:r>
      <w:r w:rsidR="002D3DCB">
        <w:rPr>
          <w:rFonts w:eastAsiaTheme="minorEastAsia"/>
        </w:rPr>
        <w:fldChar w:fldCharType="separate"/>
      </w:r>
      <w:r w:rsidR="006F60FE">
        <w:rPr>
          <w:rFonts w:eastAsiaTheme="minorEastAsia"/>
          <w:noProof/>
        </w:rPr>
        <w:t>[54]</w:t>
      </w:r>
      <w:r w:rsidR="002D3DCB">
        <w:rPr>
          <w:rFonts w:eastAsiaTheme="minorEastAsia"/>
        </w:rPr>
        <w:fldChar w:fldCharType="end"/>
      </w:r>
      <w:r w:rsidR="00721483">
        <w:rPr>
          <w:rFonts w:eastAsiaTheme="minorEastAsia"/>
        </w:rPr>
        <w:t>.</w:t>
      </w:r>
      <w:r>
        <w:t xml:space="preserve"> After initial mixing, the </w:t>
      </w:r>
      <w:r w:rsidR="0052670E">
        <w:t>MW</w:t>
      </w:r>
      <w:r>
        <w:t xml:space="preserve">CNT </w:t>
      </w:r>
      <w:r w:rsidR="00351C56">
        <w:t>or</w:t>
      </w:r>
      <w:r>
        <w:t xml:space="preserve"> carbon black</w:t>
      </w:r>
      <w:r w:rsidR="00351C56">
        <w:t xml:space="preserve"> components</w:t>
      </w:r>
      <w:r>
        <w:t xml:space="preserve"> were added at their desired concentration and again hand mixed for 5 minutes.</w:t>
      </w:r>
      <w:r w:rsidR="00721483">
        <w:t xml:space="preserve"> The MWCNTs, having a density of 2.1</w:t>
      </w:r>
      <m:oMath>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oMath>
      <w:r w:rsidR="00721483">
        <w:rPr>
          <w:rFonts w:eastAsiaTheme="minorEastAsia"/>
        </w:rPr>
        <w:t>,</w:t>
      </w:r>
      <w:r w:rsidR="00721483">
        <w:t xml:space="preserve"> an average diameter of 50-90 </w:t>
      </w:r>
      <m:oMath>
        <m:r>
          <w:rPr>
            <w:rFonts w:ascii="Cambria Math" w:eastAsiaTheme="minorEastAsia" w:hAnsi="Cambria Math"/>
          </w:rPr>
          <m:t>nm</m:t>
        </m:r>
      </m:oMath>
      <w:r w:rsidR="00721483">
        <w:rPr>
          <w:rFonts w:eastAsiaTheme="minorEastAsia"/>
        </w:rPr>
        <w:t>, and an aspect ratio greater than 100, were manufactured by and procured from Sigma Aldrich</w:t>
      </w:r>
      <w:r w:rsidR="002D3DCB">
        <w:rPr>
          <w:rFonts w:eastAsiaTheme="minorEastAsia"/>
        </w:rPr>
        <w:t xml:space="preserve"> </w:t>
      </w:r>
      <w:r w:rsidR="002D3DCB">
        <w:rPr>
          <w:rFonts w:eastAsiaTheme="minorEastAsia"/>
        </w:rPr>
        <w:fldChar w:fldCharType="begin"/>
      </w:r>
      <w:r w:rsidR="006F60FE">
        <w:rPr>
          <w:rFonts w:eastAsiaTheme="minorEastAsia"/>
        </w:rPr>
        <w:instrText xml:space="preserve"> ADDIN EN.CITE &lt;EndNote&gt;&lt;Cite&gt;&lt;RecNum&gt;39&lt;/RecNum&gt;&lt;DisplayText&gt;[55]&lt;/DisplayText&gt;&lt;record&gt;&lt;rec-number&gt;39&lt;/rec-number&gt;&lt;foreign-keys&gt;&lt;key app="EN" db-id="afvf2xf5oevs9oexsd6xvt0wa52tepprd9za" timestamp="1587472384"&gt;39&lt;/key&gt;&lt;/foreign-keys&gt;&lt;ref-type name="Web Page"&gt;12&lt;/ref-type&gt;&lt;contributors&gt;&lt;/contributors&gt;&lt;titles&gt;&lt;title&gt;Carbon nanotube, multi-walled&lt;/title&gt;&lt;/titles&gt;&lt;dates&gt;&lt;/dates&gt;&lt;urls&gt;&lt;related-urls&gt;&lt;url&gt;https://www.sigmaaldrich.com/catalog/product/aldrich/901019?lang=en&amp;amp;region=US&lt;/url&gt;&lt;/related-urls&gt;&lt;/urls&gt;&lt;/record&gt;&lt;/Cite&gt;&lt;/EndNote&gt;</w:instrText>
      </w:r>
      <w:r w:rsidR="002D3DCB">
        <w:rPr>
          <w:rFonts w:eastAsiaTheme="minorEastAsia"/>
        </w:rPr>
        <w:fldChar w:fldCharType="separate"/>
      </w:r>
      <w:r w:rsidR="006F60FE">
        <w:rPr>
          <w:rFonts w:eastAsiaTheme="minorEastAsia"/>
          <w:noProof/>
        </w:rPr>
        <w:t>[55]</w:t>
      </w:r>
      <w:r w:rsidR="002D3DCB">
        <w:rPr>
          <w:rFonts w:eastAsiaTheme="minorEastAsia"/>
        </w:rPr>
        <w:fldChar w:fldCharType="end"/>
      </w:r>
      <w:r w:rsidR="00721483">
        <w:rPr>
          <w:rFonts w:eastAsiaTheme="minorEastAsia"/>
        </w:rPr>
        <w:t xml:space="preserve">. Also, </w:t>
      </w:r>
      <w:r w:rsidR="005D7FE9">
        <w:rPr>
          <w:rFonts w:eastAsiaTheme="minorEastAsia"/>
        </w:rPr>
        <w:t xml:space="preserve">the carbon black was manufactured by and procured from Sigma Aldrich, having an average particle size of less than 500 </w:t>
      </w:r>
      <m:oMath>
        <m:r>
          <w:rPr>
            <w:rFonts w:ascii="Cambria Math" w:eastAsiaTheme="minorEastAsia" w:hAnsi="Cambria Math"/>
          </w:rPr>
          <m:t>nm</m:t>
        </m:r>
      </m:oMath>
      <w:r w:rsidR="005D7FE9">
        <w:rPr>
          <w:rFonts w:eastAsiaTheme="minorEastAsia"/>
        </w:rPr>
        <w:t xml:space="preserve"> and a density of 0.056</w:t>
      </w:r>
      <w:r>
        <w:t xml:space="preserve"> </w:t>
      </w:r>
      <m:oMath>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oMath>
      <w:r w:rsidR="002D3DCB">
        <w:rPr>
          <w:rFonts w:eastAsiaTheme="minorEastAsia"/>
        </w:rPr>
        <w:t xml:space="preserve"> </w:t>
      </w:r>
      <w:r w:rsidR="002D3DCB">
        <w:rPr>
          <w:rFonts w:eastAsiaTheme="minorEastAsia"/>
        </w:rPr>
        <w:fldChar w:fldCharType="begin"/>
      </w:r>
      <w:r w:rsidR="006F60FE">
        <w:rPr>
          <w:rFonts w:eastAsiaTheme="minorEastAsia"/>
        </w:rPr>
        <w:instrText xml:space="preserve"> ADDIN EN.CITE &lt;EndNote&gt;&lt;Cite&gt;&lt;RecNum&gt;40&lt;/RecNum&gt;&lt;DisplayText&gt;[56]&lt;/DisplayText&gt;&lt;record&gt;&lt;rec-number&gt;40&lt;/rec-number&gt;&lt;foreign-keys&gt;&lt;key app="EN" db-id="afvf2xf5oevs9oexsd6xvt0wa52tepprd9za" timestamp="1587472384"&gt;40&lt;/key&gt;&lt;/foreign-keys&gt;&lt;ref-type name="Web Page"&gt;12&lt;/ref-type&gt;&lt;contributors&gt;&lt;/contributors&gt;&lt;titles&gt;&lt;title&gt;Carbon, mesoporous&lt;/title&gt;&lt;/titles&gt;&lt;dates&gt;&lt;/dates&gt;&lt;urls&gt;&lt;related-urls&gt;&lt;url&gt;https://www.sigmaaldrich.com/catalog/product/aldrich/699632?lang=en&amp;amp;region=US&lt;/url&gt;&lt;/related-urls&gt;&lt;/urls&gt;&lt;/record&gt;&lt;/Cite&gt;&lt;/EndNote&gt;</w:instrText>
      </w:r>
      <w:r w:rsidR="002D3DCB">
        <w:rPr>
          <w:rFonts w:eastAsiaTheme="minorEastAsia"/>
        </w:rPr>
        <w:fldChar w:fldCharType="separate"/>
      </w:r>
      <w:r w:rsidR="006F60FE">
        <w:rPr>
          <w:rFonts w:eastAsiaTheme="minorEastAsia"/>
          <w:noProof/>
        </w:rPr>
        <w:t>[56]</w:t>
      </w:r>
      <w:r w:rsidR="002D3DCB">
        <w:rPr>
          <w:rFonts w:eastAsiaTheme="minorEastAsia"/>
        </w:rPr>
        <w:fldChar w:fldCharType="end"/>
      </w:r>
      <w:r w:rsidR="005D7FE9">
        <w:rPr>
          <w:rFonts w:eastAsiaTheme="minorEastAsia"/>
        </w:rPr>
        <w:t xml:space="preserve">. </w:t>
      </w:r>
      <w:r>
        <w:t xml:space="preserve">Once an initial dispersion of both components was achieved manually, a stir bar was then added to the composite ink and the fluid was shear mixed at 400 rpm for 45 minutes. </w:t>
      </w:r>
    </w:p>
    <w:p w14:paraId="17BEF7C2" w14:textId="312E7387" w:rsidR="00117402" w:rsidRDefault="00117402" w:rsidP="007A7B52">
      <w:r>
        <w:t xml:space="preserve">Following the shear mixing to ensure dispersion of the carbon </w:t>
      </w:r>
      <w:r w:rsidR="005D7FE9">
        <w:t>components</w:t>
      </w:r>
      <w:r>
        <w:t>, the two curing agents were added dropwise until the aforementioned concentrations were achieved.</w:t>
      </w:r>
      <w:r w:rsidR="00351C56">
        <w:t xml:space="preserve"> After </w:t>
      </w:r>
      <w:r w:rsidR="005D7FE9">
        <w:t xml:space="preserve">adding the curing agents, the mixture was </w:t>
      </w:r>
      <w:r w:rsidR="00351C56">
        <w:t xml:space="preserve">again shear </w:t>
      </w:r>
      <w:r w:rsidR="005D7FE9">
        <w:t>mixed</w:t>
      </w:r>
      <w:r w:rsidR="00351C56">
        <w:t xml:space="preserve"> with a stir bar for 5 minutes at 400 rpm</w:t>
      </w:r>
      <w:r w:rsidR="005D7FE9">
        <w:t>. For some samples, t</w:t>
      </w:r>
      <w:r w:rsidR="00351C56">
        <w:t>he ink was then degassed at room temperature for 5 minutes to remove aerated pockets induced by both manual and shear mixing</w:t>
      </w:r>
      <w:r w:rsidR="002D3DCB">
        <w:t>, which will be further explored in the following chapters</w:t>
      </w:r>
      <w:r w:rsidR="00351C56">
        <w:t xml:space="preserve">. </w:t>
      </w:r>
    </w:p>
    <w:p w14:paraId="708A3808" w14:textId="5D6FAAFC" w:rsidR="00711F0A" w:rsidRDefault="00711F0A" w:rsidP="007A7B52">
      <w:r>
        <w:t xml:space="preserve">Following the printing process, because of the unique behavior and chemical content of the ink, a two-stage curing process is utilized to activate both curing agents. </w:t>
      </w:r>
      <w:r w:rsidR="0047090B">
        <w:t xml:space="preserve">The first stage </w:t>
      </w:r>
      <w:r w:rsidR="00A075D3">
        <w:t xml:space="preserve">begins at the commencement of the printing phase, in which the ambient curing </w:t>
      </w:r>
      <w:r w:rsidR="00A075D3">
        <w:lastRenderedPageBreak/>
        <w:t xml:space="preserve">capabilities of Epikure 9553 solidify the printed sample. After a 12-hour period of curing at room temperature, the sample is then placed into an oven at 180 </w:t>
      </w:r>
      <w:r w:rsidR="00A075D3" w:rsidRPr="00117402">
        <w:rPr>
          <w:rFonts w:cs="Times New Roman"/>
        </w:rPr>
        <w:t>°C</w:t>
      </w:r>
      <w:r w:rsidR="00117402" w:rsidRPr="00117402">
        <w:rPr>
          <w:rFonts w:cs="Times New Roman"/>
        </w:rPr>
        <w:t xml:space="preserve"> for two hours</w:t>
      </w:r>
      <w:r w:rsidR="00117402">
        <w:rPr>
          <w:rFonts w:cs="Times New Roman"/>
        </w:rPr>
        <w:t>, activating the Epikure W component.</w:t>
      </w:r>
    </w:p>
    <w:p w14:paraId="2FB13295" w14:textId="47B6FA4F" w:rsidR="007F28AB" w:rsidRDefault="007F28AB" w:rsidP="00D82E3F">
      <w:pPr>
        <w:pStyle w:val="Heading2"/>
      </w:pPr>
      <w:bookmarkStart w:id="31" w:name="_Toc38235634"/>
      <w:r>
        <w:t>Section 3.3 Multi-Layer Samples</w:t>
      </w:r>
      <w:bookmarkEnd w:id="31"/>
    </w:p>
    <w:p w14:paraId="51AD76B3" w14:textId="5F171D03" w:rsidR="00035348" w:rsidRDefault="00035348" w:rsidP="00035348">
      <w:r>
        <w:t xml:space="preserve">During the printing process, as stated previously in Section 3.1, an alternating printing pattern was utilized to generate the ASTM D638 dogbones. Below, in </w:t>
      </w:r>
      <w:r w:rsidR="00556089">
        <w:t>Figure 14</w:t>
      </w:r>
      <w:r>
        <w:t xml:space="preserve">, the base layer, printed in the transverse direction, can be seen. </w:t>
      </w:r>
      <w:r w:rsidR="0095380A">
        <w:t xml:space="preserve">Comparing these images to the model images above in Section 3.1, it is clear the print path illustrated does not </w:t>
      </w:r>
      <w:r w:rsidR="008D42D3">
        <w:t>identically</w:t>
      </w:r>
      <w:r w:rsidR="0095380A">
        <w:t xml:space="preserve"> reflect the</w:t>
      </w:r>
      <w:r w:rsidR="002D6B2D">
        <w:t xml:space="preserve"> true</w:t>
      </w:r>
      <w:r w:rsidR="0095380A">
        <w:t xml:space="preserve"> print </w:t>
      </w:r>
      <w:r w:rsidR="002D6B2D">
        <w:t>infill</w:t>
      </w:r>
      <w:r w:rsidR="0095380A">
        <w:t xml:space="preserve">. Due to </w:t>
      </w:r>
      <w:r w:rsidR="00437A00">
        <w:t xml:space="preserve">consistent, controlled overextrusion, the line width of the print path is slightly wider than the inside diameter of the nozzle. Because of </w:t>
      </w:r>
      <w:r w:rsidR="006A632F">
        <w:t>overextrusion</w:t>
      </w:r>
      <w:r w:rsidR="00437A00">
        <w:t xml:space="preserve">, </w:t>
      </w:r>
      <w:r w:rsidR="008D42D3">
        <w:t xml:space="preserve">compensations are made in the g-code to allow adequate </w:t>
      </w:r>
      <w:r w:rsidR="006A632F">
        <w:t>center-to-center distance</w:t>
      </w:r>
      <w:r w:rsidR="008D42D3">
        <w:t xml:space="preserve"> between successively placed lines in the print path.</w:t>
      </w:r>
      <w:r w:rsidR="006A632F">
        <w:t xml:space="preserve"> As illustrated in the images, there is total continuity, thus reducing the likelihood of introducing porosity, as the slight interference between each line</w:t>
      </w:r>
      <w:r w:rsidR="008A1A50">
        <w:t xml:space="preserve"> ensures that it combines with the previously laid 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5"/>
        <w:gridCol w:w="4335"/>
      </w:tblGrid>
      <w:tr w:rsidR="003B4412" w:rsidRPr="00DA78E8" w14:paraId="0DEF8C75" w14:textId="77777777" w:rsidTr="00DA78E8">
        <w:tc>
          <w:tcPr>
            <w:tcW w:w="4675" w:type="dxa"/>
            <w:shd w:val="clear" w:color="auto" w:fill="auto"/>
          </w:tcPr>
          <w:p w14:paraId="5A660229" w14:textId="41972EE1" w:rsidR="003B4412" w:rsidRPr="00DA78E8" w:rsidRDefault="003B4412" w:rsidP="00C81715">
            <w:pPr>
              <w:ind w:firstLine="0"/>
              <w:jc w:val="center"/>
            </w:pPr>
            <w:r w:rsidRPr="00DA78E8">
              <w:rPr>
                <w:noProof/>
              </w:rPr>
              <w:drawing>
                <wp:inline distT="0" distB="0" distL="0" distR="0" wp14:anchorId="5FEE3512" wp14:editId="714A5EA9">
                  <wp:extent cx="2576285" cy="1932214"/>
                  <wp:effectExtent l="38100" t="38100" r="33655" b="30480"/>
                  <wp:docPr id="5" name="Picture 5" descr="A picture contain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ansverse Infill Print.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11934" cy="1958951"/>
                          </a:xfrm>
                          <a:prstGeom prst="rect">
                            <a:avLst/>
                          </a:prstGeom>
                          <a:ln w="25400">
                            <a:solidFill>
                              <a:schemeClr val="tx1"/>
                            </a:solidFill>
                          </a:ln>
                        </pic:spPr>
                      </pic:pic>
                    </a:graphicData>
                  </a:graphic>
                </wp:inline>
              </w:drawing>
            </w:r>
          </w:p>
        </w:tc>
        <w:tc>
          <w:tcPr>
            <w:tcW w:w="4675" w:type="dxa"/>
            <w:shd w:val="clear" w:color="auto" w:fill="auto"/>
          </w:tcPr>
          <w:p w14:paraId="166DD0CA" w14:textId="65AD6F18" w:rsidR="003B4412" w:rsidRPr="00DA78E8" w:rsidRDefault="003B4412" w:rsidP="00C81715">
            <w:pPr>
              <w:ind w:firstLine="0"/>
              <w:jc w:val="center"/>
            </w:pPr>
            <w:r w:rsidRPr="00DA78E8">
              <w:rPr>
                <w:noProof/>
              </w:rPr>
              <w:drawing>
                <wp:inline distT="0" distB="0" distL="0" distR="0" wp14:anchorId="498BD6A4" wp14:editId="62A6D9D7">
                  <wp:extent cx="2586355" cy="1939768"/>
                  <wp:effectExtent l="38100" t="38100" r="42545" b="41910"/>
                  <wp:docPr id="6" name="Picture 6" descr="A picture containing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ansverse Infill Print2.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39672" cy="1979756"/>
                          </a:xfrm>
                          <a:prstGeom prst="rect">
                            <a:avLst/>
                          </a:prstGeom>
                          <a:ln w="25400">
                            <a:solidFill>
                              <a:schemeClr val="tx1"/>
                            </a:solidFill>
                          </a:ln>
                        </pic:spPr>
                      </pic:pic>
                    </a:graphicData>
                  </a:graphic>
                </wp:inline>
              </w:drawing>
            </w:r>
          </w:p>
        </w:tc>
      </w:tr>
    </w:tbl>
    <w:p w14:paraId="270A6EB9" w14:textId="2F5B9B63" w:rsidR="00E84873" w:rsidRDefault="00E84873" w:rsidP="00C81715">
      <w:pPr>
        <w:pStyle w:val="FigureCaption1"/>
        <w:spacing w:line="480" w:lineRule="auto"/>
        <w:ind w:firstLine="0"/>
        <w:rPr>
          <w:noProof/>
        </w:rPr>
      </w:pPr>
      <w:bookmarkStart w:id="32" w:name="_Toc38794086"/>
      <w:r>
        <w:t xml:space="preserve">Figure </w:t>
      </w:r>
      <w:fldSimple w:instr=" SEQ Figure \* ARABIC ">
        <w:r w:rsidR="001C1FEA">
          <w:rPr>
            <w:noProof/>
          </w:rPr>
          <w:t>14</w:t>
        </w:r>
      </w:fldSimple>
      <w:r w:rsidR="003B4412">
        <w:rPr>
          <w:noProof/>
        </w:rPr>
        <w:t>: Transverse infill of printed dogbone sample</w:t>
      </w:r>
      <w:bookmarkEnd w:id="32"/>
    </w:p>
    <w:p w14:paraId="3C1A6813" w14:textId="77777777" w:rsidR="00D14C81" w:rsidRDefault="00D14C81" w:rsidP="003B4412">
      <w:pPr>
        <w:pStyle w:val="FigureCaption1"/>
      </w:pPr>
    </w:p>
    <w:p w14:paraId="4B9E6C32" w14:textId="111A02AC" w:rsidR="006A632F" w:rsidRDefault="006A632F" w:rsidP="009475AC">
      <w:r>
        <w:lastRenderedPageBreak/>
        <w:t>As modeled above in Section 3.1, the second layer is then laid in the longitudinal direction. Again, as in the transverse layers, overextrusion creates interference between</w:t>
      </w:r>
      <w:r w:rsidR="00985810">
        <w:t xml:space="preserve"> adjacent print lines to generate a continuous layer. An example of the longitudinally oriented second layer can be seen below in Figure </w:t>
      </w:r>
      <w:r w:rsidR="00556089">
        <w:t>15</w:t>
      </w:r>
      <w:r w:rsidR="00985810">
        <w:t>.</w:t>
      </w:r>
    </w:p>
    <w:p w14:paraId="248C5BB4" w14:textId="77777777" w:rsidR="003B4412" w:rsidRDefault="009475AC" w:rsidP="002D6B2D">
      <w:pPr>
        <w:keepNext/>
        <w:ind w:firstLine="0"/>
        <w:jc w:val="center"/>
      </w:pPr>
      <w:r>
        <w:rPr>
          <w:noProof/>
        </w:rPr>
        <w:drawing>
          <wp:inline distT="0" distB="0" distL="0" distR="0" wp14:anchorId="69C3ABCF" wp14:editId="4BC8559D">
            <wp:extent cx="3562350" cy="2671763"/>
            <wp:effectExtent l="38100" t="38100" r="38100" b="33655"/>
            <wp:docPr id="3" name="Picture 3" descr="A glass of w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ngitudinal Infill Print.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67428" cy="2675571"/>
                    </a:xfrm>
                    <a:prstGeom prst="rect">
                      <a:avLst/>
                    </a:prstGeom>
                    <a:ln w="25400">
                      <a:solidFill>
                        <a:schemeClr val="tx1"/>
                      </a:solidFill>
                    </a:ln>
                  </pic:spPr>
                </pic:pic>
              </a:graphicData>
            </a:graphic>
          </wp:inline>
        </w:drawing>
      </w:r>
    </w:p>
    <w:p w14:paraId="2564CA98" w14:textId="1607CD61" w:rsidR="00E84873" w:rsidRDefault="003B4412" w:rsidP="002D6B2D">
      <w:pPr>
        <w:pStyle w:val="FigureCaption1"/>
        <w:spacing w:line="480" w:lineRule="auto"/>
        <w:ind w:firstLine="0"/>
        <w:rPr>
          <w:noProof/>
        </w:rPr>
      </w:pPr>
      <w:bookmarkStart w:id="33" w:name="_Toc38794087"/>
      <w:r>
        <w:t xml:space="preserve">Figure </w:t>
      </w:r>
      <w:fldSimple w:instr=" SEQ Figure \* ARABIC ">
        <w:r w:rsidR="001C1FEA">
          <w:rPr>
            <w:noProof/>
          </w:rPr>
          <w:t>15</w:t>
        </w:r>
      </w:fldSimple>
      <w:r>
        <w:t>:</w:t>
      </w:r>
      <w:r w:rsidRPr="003B4412">
        <w:rPr>
          <w:noProof/>
        </w:rPr>
        <w:t xml:space="preserve"> </w:t>
      </w:r>
      <w:r>
        <w:rPr>
          <w:noProof/>
        </w:rPr>
        <w:t>Longitudinal infill of printed dogbone sample</w:t>
      </w:r>
      <w:bookmarkEnd w:id="33"/>
    </w:p>
    <w:p w14:paraId="4B6EE085" w14:textId="77777777" w:rsidR="002D6B2D" w:rsidRDefault="002D6B2D" w:rsidP="002D6B2D">
      <w:pPr>
        <w:pStyle w:val="FigureCaption1"/>
        <w:spacing w:line="480" w:lineRule="auto"/>
        <w:ind w:firstLine="0"/>
      </w:pPr>
    </w:p>
    <w:p w14:paraId="4305DBFC" w14:textId="0870DBF1" w:rsidR="00BB5A04" w:rsidRDefault="00BB5A04" w:rsidP="009475AC">
      <w:r>
        <w:t xml:space="preserve">Finally, to illustrate the third layer, Figure </w:t>
      </w:r>
      <w:r w:rsidR="008339E6">
        <w:t>16</w:t>
      </w:r>
      <w:r>
        <w:t xml:space="preserve"> below shows</w:t>
      </w:r>
      <w:r w:rsidR="008A7398">
        <w:t xml:space="preserve"> the repeating of the transverse infill pattern laid on the first layer. This image, along with Figure </w:t>
      </w:r>
      <w:r w:rsidR="008339E6">
        <w:t>15</w:t>
      </w:r>
      <w:r w:rsidR="008A7398">
        <w:t xml:space="preserve"> above, illustrates the unique capabilities of the </w:t>
      </w:r>
      <w:r w:rsidR="008339E6">
        <w:t xml:space="preserve">liquid </w:t>
      </w:r>
      <w:r w:rsidR="008A7398">
        <w:t xml:space="preserve">ink, which, due to the specifically tailored </w:t>
      </w:r>
      <w:r w:rsidR="005E6084">
        <w:t>fluid profile</w:t>
      </w:r>
      <w:r w:rsidR="008A7398">
        <w:t xml:space="preserve"> and yield strength, can be stacked repeatedly.</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84"/>
      </w:tblGrid>
      <w:tr w:rsidR="00E62972" w:rsidRPr="00DA78E8" w14:paraId="45CF9E52" w14:textId="77777777" w:rsidTr="00E62972">
        <w:tc>
          <w:tcPr>
            <w:tcW w:w="4030" w:type="dxa"/>
            <w:shd w:val="clear" w:color="auto" w:fill="auto"/>
          </w:tcPr>
          <w:p w14:paraId="21FE8AEF" w14:textId="7E726876" w:rsidR="000077A2" w:rsidRPr="00DA78E8" w:rsidRDefault="000077A2" w:rsidP="00C81715">
            <w:pPr>
              <w:ind w:firstLine="0"/>
            </w:pPr>
            <w:r w:rsidRPr="00DA78E8">
              <w:rPr>
                <w:noProof/>
              </w:rPr>
              <w:lastRenderedPageBreak/>
              <w:drawing>
                <wp:inline distT="0" distB="0" distL="0" distR="0" wp14:anchorId="061E8037" wp14:editId="7CBFDFC1">
                  <wp:extent cx="2497666" cy="1873250"/>
                  <wp:effectExtent l="38100" t="38100" r="36195" b="31750"/>
                  <wp:docPr id="29" name="Picture 29" descr="A picture containing table, small, black,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hoto Dec 10, 12 52 04 PM (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23665" cy="1892749"/>
                          </a:xfrm>
                          <a:prstGeom prst="rect">
                            <a:avLst/>
                          </a:prstGeom>
                          <a:ln w="25400">
                            <a:solidFill>
                              <a:schemeClr val="tx1"/>
                            </a:solidFill>
                          </a:ln>
                        </pic:spPr>
                      </pic:pic>
                    </a:graphicData>
                  </a:graphic>
                </wp:inline>
              </w:drawing>
            </w:r>
          </w:p>
        </w:tc>
        <w:tc>
          <w:tcPr>
            <w:tcW w:w="4520" w:type="dxa"/>
            <w:shd w:val="clear" w:color="auto" w:fill="auto"/>
          </w:tcPr>
          <w:p w14:paraId="3D24BF67" w14:textId="14A5FDAF" w:rsidR="000077A2" w:rsidRPr="00DA78E8" w:rsidRDefault="000077A2" w:rsidP="00C81715">
            <w:pPr>
              <w:keepNext/>
              <w:ind w:firstLine="0"/>
            </w:pPr>
            <w:r w:rsidRPr="00DA78E8">
              <w:rPr>
                <w:noProof/>
              </w:rPr>
              <w:drawing>
                <wp:inline distT="0" distB="0" distL="0" distR="0" wp14:anchorId="3F01DFA4" wp14:editId="23DA0C4E">
                  <wp:extent cx="2489199" cy="1866900"/>
                  <wp:effectExtent l="38100" t="38100" r="45085" b="38100"/>
                  <wp:docPr id="4" name="Picture 4" descr="A picture containing indoor, table, w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ultiLayer Longitudinal.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6036" cy="1894528"/>
                          </a:xfrm>
                          <a:prstGeom prst="rect">
                            <a:avLst/>
                          </a:prstGeom>
                          <a:solidFill>
                            <a:sysClr val="windowText" lastClr="000000"/>
                          </a:solidFill>
                          <a:ln w="25400">
                            <a:solidFill>
                              <a:schemeClr val="tx1"/>
                            </a:solidFill>
                          </a:ln>
                        </pic:spPr>
                      </pic:pic>
                    </a:graphicData>
                  </a:graphic>
                </wp:inline>
              </w:drawing>
            </w:r>
          </w:p>
        </w:tc>
      </w:tr>
    </w:tbl>
    <w:p w14:paraId="0959773C" w14:textId="26C682C6" w:rsidR="000077A2" w:rsidRDefault="000077A2" w:rsidP="00C81715">
      <w:pPr>
        <w:pStyle w:val="FigureCaption1"/>
        <w:spacing w:line="480" w:lineRule="auto"/>
        <w:ind w:firstLine="0"/>
      </w:pPr>
      <w:bookmarkStart w:id="34" w:name="_Toc38794088"/>
      <w:r>
        <w:t xml:space="preserve">Figure </w:t>
      </w:r>
      <w:fldSimple w:instr=" SEQ Figure \* ARABIC ">
        <w:r w:rsidR="001C1FEA">
          <w:rPr>
            <w:noProof/>
          </w:rPr>
          <w:t>16</w:t>
        </w:r>
      </w:fldSimple>
      <w:r w:rsidR="00555BA3">
        <w:t>:</w:t>
      </w:r>
      <w:r w:rsidR="00844D2C">
        <w:t xml:space="preserve"> Final layer</w:t>
      </w:r>
      <w:r w:rsidR="005E6084">
        <w:t>s</w:t>
      </w:r>
      <w:r w:rsidR="00844D2C">
        <w:t xml:space="preserve"> of dogbone sample being printed</w:t>
      </w:r>
      <w:bookmarkEnd w:id="34"/>
    </w:p>
    <w:p w14:paraId="3CB91CA1" w14:textId="77777777" w:rsidR="00D14C81" w:rsidRDefault="00D14C81" w:rsidP="00555BA3">
      <w:pPr>
        <w:pStyle w:val="FigureCaption1"/>
      </w:pPr>
    </w:p>
    <w:p w14:paraId="12795ACB" w14:textId="29B05F70" w:rsidR="00526501" w:rsidRDefault="008164A8" w:rsidP="009475AC">
      <w:r>
        <w:t>T</w:t>
      </w:r>
      <w:r w:rsidR="00837257">
        <w:t>he printed structures shown above were all used to verify the mechanical characteristics of the cured composite ink</w:t>
      </w:r>
      <w:r w:rsidR="003A37EE">
        <w:t>. However, mechanical performance</w:t>
      </w:r>
      <w:r w:rsidR="00837257">
        <w:t xml:space="preserve"> is only one focus of this study. Because of the previously discussed </w:t>
      </w:r>
      <w:r w:rsidR="007667F5">
        <w:t>electrical conductivity</w:t>
      </w:r>
      <w:r w:rsidR="00526501">
        <w:t xml:space="preserve"> of both composite materials examined, special two-layer dogbone samples were generated to study electromechanical response when strained in a manner similar to the mechanical tests. Those samples</w:t>
      </w:r>
      <w:r w:rsidR="00704D58">
        <w:t xml:space="preserve"> </w:t>
      </w:r>
      <w:r w:rsidR="00526501">
        <w:t>had copper tape carefully placed between the first and second layer of the print. The copper tape protruding from the printed sample served as an electrode to monitor electromechanical response</w:t>
      </w:r>
      <w:r w:rsidR="00636BDC">
        <w:t xml:space="preserve"> as the dogbone is strained</w:t>
      </w:r>
      <w:r w:rsidR="00526501">
        <w:t>. Again, as mentioned in Section 3.1,</w:t>
      </w:r>
      <w:r w:rsidR="00636BDC">
        <w:t xml:space="preserve"> </w:t>
      </w:r>
      <w:r w:rsidR="00526501">
        <w:t>these samples were printed at 90% infill</w:t>
      </w:r>
      <w:r w:rsidR="003A37EE">
        <w:t xml:space="preserve"> to allow for the use of the aligned rectilinear infill pattern</w:t>
      </w:r>
      <w:r w:rsidR="00526501">
        <w:t xml:space="preserve">. Because of intentional overextrusion, </w:t>
      </w:r>
      <w:r w:rsidR="007301C4">
        <w:t xml:space="preserve">however, total </w:t>
      </w:r>
      <w:r w:rsidR="00526501">
        <w:t>continuity was maintained</w:t>
      </w:r>
      <w:r w:rsidR="00636BDC">
        <w:t xml:space="preserve"> with 90% infill</w:t>
      </w:r>
      <w:r w:rsidR="000F508B">
        <w:t xml:space="preserve"> density</w:t>
      </w:r>
      <w:r w:rsidR="00526501">
        <w:t xml:space="preserve">. Below, Figure </w:t>
      </w:r>
      <w:r w:rsidR="008111FC">
        <w:t>17</w:t>
      </w:r>
      <w:r w:rsidR="00526501">
        <w:t xml:space="preserve"> illustrates the first layer of the electromechanical samples being printed</w:t>
      </w:r>
      <w:r w:rsidR="00636BDC">
        <w:t xml:space="preserve"> with an alternating transverse and longitudinal infill patterns.</w:t>
      </w:r>
      <w:r w:rsidR="003A37EE">
        <w:t xml:space="preserve"> It should be noted all data collection and electromechanical characterization was done with samples printed only in the longitudinal direction.</w:t>
      </w:r>
      <w:r w:rsidR="00636BDC">
        <w:t xml:space="preserve"> This particular sample being printed featured a transverse first layer and longitudinal second layer.</w:t>
      </w:r>
      <w:r w:rsidR="00526501">
        <w:t xml:space="preserve"> </w:t>
      </w:r>
      <w:r w:rsidR="004D0A7F">
        <w:t xml:space="preserve">The copper tape can be seen protruding from the first </w:t>
      </w:r>
      <w:r w:rsidR="003A37EE">
        <w:t>grip tab printed on this sample.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7"/>
        <w:gridCol w:w="4303"/>
      </w:tblGrid>
      <w:tr w:rsidR="00D90632" w:rsidRPr="00D90632" w14:paraId="4E44FA50" w14:textId="77777777" w:rsidTr="008111FC">
        <w:tc>
          <w:tcPr>
            <w:tcW w:w="4699" w:type="dxa"/>
            <w:shd w:val="clear" w:color="auto" w:fill="auto"/>
          </w:tcPr>
          <w:p w14:paraId="34C9F0D9" w14:textId="648A0FF7" w:rsidR="00D90632" w:rsidRPr="00844D2C" w:rsidRDefault="00D90632" w:rsidP="000F508B">
            <w:pPr>
              <w:keepNext/>
              <w:ind w:firstLine="0"/>
            </w:pPr>
            <w:r w:rsidRPr="00D90632">
              <w:rPr>
                <w:noProof/>
              </w:rPr>
              <w:lastRenderedPageBreak/>
              <w:drawing>
                <wp:inline distT="0" distB="0" distL="0" distR="0" wp14:anchorId="0B3DA7DC" wp14:editId="2BCCC8B1">
                  <wp:extent cx="2920365" cy="2207260"/>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0365" cy="2207260"/>
                          </a:xfrm>
                          <a:prstGeom prst="rect">
                            <a:avLst/>
                          </a:prstGeom>
                          <a:noFill/>
                        </pic:spPr>
                      </pic:pic>
                    </a:graphicData>
                  </a:graphic>
                </wp:inline>
              </w:drawing>
            </w:r>
          </w:p>
        </w:tc>
        <w:tc>
          <w:tcPr>
            <w:tcW w:w="4661" w:type="dxa"/>
            <w:shd w:val="clear" w:color="auto" w:fill="auto"/>
          </w:tcPr>
          <w:p w14:paraId="422987A1" w14:textId="34112070" w:rsidR="00D90632" w:rsidRPr="00D90632" w:rsidRDefault="00D90632" w:rsidP="000F508B">
            <w:pPr>
              <w:keepNext/>
              <w:ind w:firstLine="0"/>
            </w:pPr>
            <w:r w:rsidRPr="00D90632">
              <w:rPr>
                <w:noProof/>
              </w:rPr>
              <w:drawing>
                <wp:inline distT="0" distB="0" distL="0" distR="0" wp14:anchorId="05210E35" wp14:editId="18423D2F">
                  <wp:extent cx="2895600" cy="2184158"/>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98865" cy="2186620"/>
                          </a:xfrm>
                          <a:prstGeom prst="rect">
                            <a:avLst/>
                          </a:prstGeom>
                          <a:noFill/>
                        </pic:spPr>
                      </pic:pic>
                    </a:graphicData>
                  </a:graphic>
                </wp:inline>
              </w:drawing>
            </w:r>
          </w:p>
        </w:tc>
      </w:tr>
    </w:tbl>
    <w:p w14:paraId="10110024" w14:textId="2A7A1396" w:rsidR="00844D2C" w:rsidRDefault="00844D2C" w:rsidP="000F508B">
      <w:pPr>
        <w:pStyle w:val="FigureCaption1"/>
        <w:spacing w:line="480" w:lineRule="auto"/>
        <w:ind w:firstLine="0"/>
      </w:pPr>
      <w:bookmarkStart w:id="35" w:name="_Toc38794089"/>
      <w:r>
        <w:t xml:space="preserve">Figure </w:t>
      </w:r>
      <w:fldSimple w:instr=" SEQ Figure \* ARABIC ">
        <w:r w:rsidR="001C1FEA">
          <w:rPr>
            <w:noProof/>
          </w:rPr>
          <w:t>17</w:t>
        </w:r>
      </w:fldSimple>
      <w:r>
        <w:t>: Copper tabs used as electrodes for conductivity testing</w:t>
      </w:r>
      <w:bookmarkEnd w:id="35"/>
    </w:p>
    <w:p w14:paraId="2FA17673" w14:textId="77777777" w:rsidR="00D14C81" w:rsidRDefault="00D14C81" w:rsidP="00844D2C">
      <w:pPr>
        <w:pStyle w:val="FigureCaption1"/>
      </w:pPr>
    </w:p>
    <w:p w14:paraId="5547BCB9" w14:textId="64EED84C" w:rsidR="00526501" w:rsidRDefault="004D0A7F" w:rsidP="009475AC">
      <w:r>
        <w:t xml:space="preserve">Figure </w:t>
      </w:r>
      <w:r w:rsidR="008111FC">
        <w:t>17</w:t>
      </w:r>
      <w:r>
        <w:t xml:space="preserve"> </w:t>
      </w:r>
      <w:r w:rsidR="00D90632">
        <w:t>above</w:t>
      </w:r>
      <w:r>
        <w:t xml:space="preserve"> shows the length of the copper tab prior to the second layer being printed. As soon as infill of the second tab is complete</w:t>
      </w:r>
      <w:r w:rsidR="003A37EE">
        <w:t xml:space="preserve"> on the first layer</w:t>
      </w:r>
      <w:r>
        <w:t xml:space="preserve">, a second </w:t>
      </w:r>
      <w:r w:rsidR="00704D58">
        <w:t xml:space="preserve">copper tape </w:t>
      </w:r>
      <w:r>
        <w:t>tab i</w:t>
      </w:r>
      <w:r w:rsidR="00636BDC">
        <w:t>s placed while the perimeter path is being printed on the second layer.</w:t>
      </w:r>
    </w:p>
    <w:p w14:paraId="2BD2611E" w14:textId="3D66A982" w:rsidR="0019512E" w:rsidRDefault="00102013" w:rsidP="009475AC">
      <w:r>
        <w:t xml:space="preserve">Below, Figure </w:t>
      </w:r>
      <w:r w:rsidR="008111FC">
        <w:t>18</w:t>
      </w:r>
      <w:r>
        <w:t xml:space="preserve"> shows the second layer being printed after the second electrode </w:t>
      </w:r>
      <w:r w:rsidR="00AD5E7F">
        <w:t>had</w:t>
      </w:r>
      <w:r>
        <w:t xml:space="preserve"> been placed.</w:t>
      </w:r>
      <w:r w:rsidR="00AD5E7F">
        <w:t xml:space="preserve"> After longitudinal infill was completed, each electromechanical sample underwent the same curing process described above in Section 3.2. </w:t>
      </w:r>
    </w:p>
    <w:p w14:paraId="4967EEA9" w14:textId="77777777" w:rsidR="00E84873" w:rsidRDefault="00526501" w:rsidP="00C81715">
      <w:pPr>
        <w:keepNext/>
        <w:ind w:firstLine="0"/>
        <w:jc w:val="center"/>
      </w:pPr>
      <w:r>
        <w:rPr>
          <w:noProof/>
        </w:rPr>
        <w:drawing>
          <wp:inline distT="0" distB="0" distL="0" distR="0" wp14:anchorId="7A935D3C" wp14:editId="6F19846A">
            <wp:extent cx="3333326" cy="2499995"/>
            <wp:effectExtent l="38100" t="38100" r="38735" b="33655"/>
            <wp:docPr id="22" name="Picture 22" descr="A picture containing table, indoor, sitting,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6688.jpg"/>
                    <pic:cNvPicPr/>
                  </pic:nvPicPr>
                  <pic:blipFill>
                    <a:blip r:embed="rId29">
                      <a:extLst>
                        <a:ext uri="{28A0092B-C50C-407E-A947-70E740481C1C}">
                          <a14:useLocalDpi xmlns:a14="http://schemas.microsoft.com/office/drawing/2010/main" val="0"/>
                        </a:ext>
                      </a:extLst>
                    </a:blip>
                    <a:stretch>
                      <a:fillRect/>
                    </a:stretch>
                  </pic:blipFill>
                  <pic:spPr>
                    <a:xfrm>
                      <a:off x="0" y="0"/>
                      <a:ext cx="3373583" cy="2530187"/>
                    </a:xfrm>
                    <a:prstGeom prst="rect">
                      <a:avLst/>
                    </a:prstGeom>
                    <a:ln w="25400">
                      <a:solidFill>
                        <a:schemeClr val="tx1"/>
                      </a:solidFill>
                    </a:ln>
                  </pic:spPr>
                </pic:pic>
              </a:graphicData>
            </a:graphic>
          </wp:inline>
        </w:drawing>
      </w:r>
    </w:p>
    <w:p w14:paraId="3D8AE3ED" w14:textId="1D95A467" w:rsidR="00526501" w:rsidRDefault="00E84873" w:rsidP="004D1235">
      <w:pPr>
        <w:pStyle w:val="FigureCaption1"/>
        <w:spacing w:line="480" w:lineRule="auto"/>
        <w:ind w:firstLine="0"/>
        <w:rPr>
          <w:noProof/>
        </w:rPr>
      </w:pPr>
      <w:bookmarkStart w:id="36" w:name="_Toc38794090"/>
      <w:r>
        <w:t xml:space="preserve">Figure </w:t>
      </w:r>
      <w:fldSimple w:instr=" SEQ Figure \* ARABIC ">
        <w:r w:rsidR="001C1FEA">
          <w:rPr>
            <w:noProof/>
          </w:rPr>
          <w:t>18</w:t>
        </w:r>
      </w:fldSimple>
      <w:r w:rsidR="00844D2C">
        <w:rPr>
          <w:noProof/>
        </w:rPr>
        <w:t>: Second layer of conductivity dogbone being printed</w:t>
      </w:r>
      <w:bookmarkEnd w:id="36"/>
    </w:p>
    <w:p w14:paraId="68D988EA" w14:textId="67A75F81" w:rsidR="00EB5971" w:rsidRDefault="00E30740" w:rsidP="00EB5971">
      <w:pPr>
        <w:pStyle w:val="Heading2"/>
      </w:pPr>
      <w:bookmarkStart w:id="37" w:name="_Toc38235635"/>
      <w:r>
        <w:lastRenderedPageBreak/>
        <w:t>Section 3.</w:t>
      </w:r>
      <w:r w:rsidR="00CC0989">
        <w:t>4</w:t>
      </w:r>
      <w:r>
        <w:t>: Proof of Concept</w:t>
      </w:r>
      <w:bookmarkEnd w:id="37"/>
    </w:p>
    <w:p w14:paraId="1B07C1E4" w14:textId="53C90D78" w:rsidR="007171ED" w:rsidRDefault="007171ED" w:rsidP="007171ED">
      <w:r>
        <w:t xml:space="preserve">Before exploring the details of the characterization of the epoxies, it is important to illustrate the functionality of the shape memory epoxy. It was shown that with the integration of carbon black, MWCNTs, and VMX24 carbon short fiber, there was no detriment enforced on the shape memory properties of the base epoxy, Epon 862. Furthermore, the novel use of both Epikure W and Epikure 9553 curing agents did not hinder the shape memory functionality. </w:t>
      </w:r>
      <w:r w:rsidR="004A330A">
        <w:t xml:space="preserve">Below, Figure </w:t>
      </w:r>
      <w:r w:rsidR="008111FC">
        <w:t>19</w:t>
      </w:r>
      <w:r w:rsidR="004A330A">
        <w:t xml:space="preserve"> shows the model of </w:t>
      </w:r>
      <w:r w:rsidR="004D1235">
        <w:t xml:space="preserve">a </w:t>
      </w:r>
      <w:r w:rsidR="004A330A">
        <w:t xml:space="preserve">demonstration sample that was printed to illustrate the shape memory effect of </w:t>
      </w:r>
      <w:r w:rsidR="004D1235">
        <w:t>the</w:t>
      </w:r>
      <w:r w:rsidR="004A330A">
        <w:t xml:space="preserve"> MWCNT-based epoxy.</w:t>
      </w:r>
      <w:r w:rsidR="00172630">
        <w:t xml:space="preserve"> The model is design</w:t>
      </w:r>
      <w:r w:rsidR="004D1235">
        <w:t>ed</w:t>
      </w:r>
      <w:r w:rsidR="00172630">
        <w:t xml:space="preserve"> to be a single layer print with the triangular tabs folded inward on top of one another.</w:t>
      </w:r>
    </w:p>
    <w:p w14:paraId="3AAC6297" w14:textId="77777777" w:rsidR="004A330A" w:rsidRDefault="004A330A" w:rsidP="00C81715">
      <w:pPr>
        <w:keepNext/>
        <w:ind w:firstLine="0"/>
        <w:jc w:val="center"/>
      </w:pPr>
      <w:r>
        <w:rPr>
          <w:noProof/>
        </w:rPr>
        <w:drawing>
          <wp:inline distT="0" distB="0" distL="0" distR="0" wp14:anchorId="26AE2431" wp14:editId="1DDA65AA">
            <wp:extent cx="3289300" cy="2159421"/>
            <wp:effectExtent l="241300" t="158750" r="228600" b="152400"/>
            <wp:docPr id="37" name="Picture 3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UnfoldedPyramidModel.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13945" cy="2175600"/>
                    </a:xfrm>
                    <a:prstGeom prst="rect">
                      <a:avLst/>
                    </a:prstGeom>
                    <a:ln w="25400">
                      <a:solidFill>
                        <a:schemeClr val="tx1"/>
                      </a:solidFill>
                    </a:ln>
                  </pic:spPr>
                </pic:pic>
              </a:graphicData>
            </a:graphic>
          </wp:inline>
        </w:drawing>
      </w:r>
    </w:p>
    <w:p w14:paraId="244890CA" w14:textId="35E852C3" w:rsidR="004A330A" w:rsidRDefault="004A330A" w:rsidP="00C81715">
      <w:pPr>
        <w:pStyle w:val="FigureCaption1"/>
        <w:spacing w:line="480" w:lineRule="auto"/>
        <w:ind w:firstLine="0"/>
        <w:rPr>
          <w:rStyle w:val="FigureCaption1Char"/>
          <w:i/>
          <w:iCs/>
        </w:rPr>
      </w:pPr>
      <w:bookmarkStart w:id="38" w:name="_Toc38794091"/>
      <w:r w:rsidRPr="00844D2C">
        <w:t>Fi</w:t>
      </w:r>
      <w:r w:rsidRPr="00844D2C">
        <w:rPr>
          <w:rStyle w:val="FigureCaption1Char"/>
          <w:i/>
          <w:iCs/>
        </w:rPr>
        <w:t xml:space="preserve">gure </w:t>
      </w:r>
      <w:r w:rsidR="003E78D9" w:rsidRPr="00844D2C">
        <w:rPr>
          <w:rStyle w:val="FigureCaption1Char"/>
          <w:i/>
          <w:iCs/>
        </w:rPr>
        <w:fldChar w:fldCharType="begin"/>
      </w:r>
      <w:r w:rsidR="003E78D9" w:rsidRPr="00844D2C">
        <w:rPr>
          <w:rStyle w:val="FigureCaption1Char"/>
          <w:i/>
          <w:iCs/>
        </w:rPr>
        <w:instrText xml:space="preserve"> SEQ Figure \* ARABIC </w:instrText>
      </w:r>
      <w:r w:rsidR="003E78D9" w:rsidRPr="00844D2C">
        <w:rPr>
          <w:rStyle w:val="FigureCaption1Char"/>
          <w:i/>
          <w:iCs/>
        </w:rPr>
        <w:fldChar w:fldCharType="separate"/>
      </w:r>
      <w:r w:rsidR="001C1FEA">
        <w:rPr>
          <w:rStyle w:val="FigureCaption1Char"/>
          <w:i/>
          <w:iCs/>
          <w:noProof/>
        </w:rPr>
        <w:t>19</w:t>
      </w:r>
      <w:r w:rsidR="003E78D9" w:rsidRPr="00844D2C">
        <w:rPr>
          <w:rStyle w:val="FigureCaption1Char"/>
          <w:i/>
          <w:iCs/>
        </w:rPr>
        <w:fldChar w:fldCharType="end"/>
      </w:r>
      <w:r w:rsidR="00844D2C" w:rsidRPr="00844D2C">
        <w:rPr>
          <w:rStyle w:val="FigureCaption1Char"/>
          <w:i/>
          <w:iCs/>
        </w:rPr>
        <w:t xml:space="preserve">: CAD model of </w:t>
      </w:r>
      <w:r w:rsidR="00844D2C">
        <w:rPr>
          <w:rStyle w:val="FigureCaption1Char"/>
          <w:i/>
          <w:iCs/>
        </w:rPr>
        <w:t>shape memory demonstration print</w:t>
      </w:r>
      <w:bookmarkEnd w:id="38"/>
    </w:p>
    <w:p w14:paraId="6F8C9AF4" w14:textId="77777777" w:rsidR="00D14C81" w:rsidRPr="00844D2C" w:rsidRDefault="00D14C81" w:rsidP="00844D2C">
      <w:pPr>
        <w:pStyle w:val="FigureCaption1"/>
      </w:pPr>
    </w:p>
    <w:p w14:paraId="0DA84C65" w14:textId="55750CD8" w:rsidR="004A330A" w:rsidRDefault="00172630" w:rsidP="004A330A">
      <w:r>
        <w:t xml:space="preserve">After printing the geometry in Figure </w:t>
      </w:r>
      <w:r w:rsidR="008111FC">
        <w:t>19</w:t>
      </w:r>
      <w:r>
        <w:t xml:space="preserve"> above, an oil bath was heated on a hot plate and the printed component was submerged, increasing its temperature beyond the glass transition </w:t>
      </w:r>
      <w:r w:rsidR="004D7516">
        <w:t>point</w:t>
      </w:r>
      <w:r>
        <w:t>.</w:t>
      </w:r>
      <w:r w:rsidRPr="00172630">
        <w:t xml:space="preserve"> </w:t>
      </w:r>
      <w:r w:rsidR="0008188E">
        <w:t xml:space="preserve">After achieving a sufficiently high temperature to allow the entire component to enter the amorphous, ductile phase, </w:t>
      </w:r>
      <w:r w:rsidR="00E64E3B">
        <w:t xml:space="preserve">it was then manipulated into a folded </w:t>
      </w:r>
      <w:r w:rsidR="00E64E3B">
        <w:lastRenderedPageBreak/>
        <w:t>position.</w:t>
      </w:r>
      <w:r w:rsidR="0008188E">
        <w:t xml:space="preserve"> </w:t>
      </w:r>
      <w:r w:rsidRPr="00172630">
        <w:t xml:space="preserve">Figure </w:t>
      </w:r>
      <w:r w:rsidR="008111FC">
        <w:t>20</w:t>
      </w:r>
      <w:r w:rsidRPr="00172630">
        <w:t xml:space="preserve"> below illustrates that printed geometry with the triangular tabs folded inward after being immersed in </w:t>
      </w:r>
      <w:r>
        <w:t>the</w:t>
      </w:r>
      <w:r w:rsidRPr="00172630">
        <w:t xml:space="preserve"> oil bath.</w:t>
      </w:r>
    </w:p>
    <w:p w14:paraId="1130A85D" w14:textId="77777777" w:rsidR="0008188E" w:rsidRDefault="00FE0F31" w:rsidP="004D7516">
      <w:pPr>
        <w:keepNext/>
        <w:ind w:firstLine="0"/>
        <w:jc w:val="center"/>
      </w:pPr>
      <w:r>
        <w:rPr>
          <w:noProof/>
        </w:rPr>
        <w:drawing>
          <wp:inline distT="0" distB="0" distL="0" distR="0" wp14:anchorId="19B6634C" wp14:editId="0ECAA438">
            <wp:extent cx="3986709" cy="2100263"/>
            <wp:effectExtent l="38100" t="38100" r="33020" b="33655"/>
            <wp:docPr id="30" name="Picture 30" descr="A picture containing black, white, beach,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Unfold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00380" cy="2107465"/>
                    </a:xfrm>
                    <a:prstGeom prst="rect">
                      <a:avLst/>
                    </a:prstGeom>
                    <a:ln w="25400">
                      <a:solidFill>
                        <a:schemeClr val="tx1"/>
                      </a:solidFill>
                    </a:ln>
                  </pic:spPr>
                </pic:pic>
              </a:graphicData>
            </a:graphic>
          </wp:inline>
        </w:drawing>
      </w:r>
    </w:p>
    <w:p w14:paraId="12B7BA66" w14:textId="7B24DFF3" w:rsidR="0008188E" w:rsidRDefault="0008188E" w:rsidP="004D7516">
      <w:pPr>
        <w:pStyle w:val="FigureCaption1"/>
        <w:spacing w:line="480" w:lineRule="auto"/>
        <w:ind w:firstLine="0"/>
      </w:pPr>
      <w:bookmarkStart w:id="39" w:name="_Toc38794092"/>
      <w:r>
        <w:t xml:space="preserve">Figure </w:t>
      </w:r>
      <w:fldSimple w:instr=" SEQ Figure \* ARABIC ">
        <w:r w:rsidR="001C1FEA">
          <w:rPr>
            <w:noProof/>
          </w:rPr>
          <w:t>20</w:t>
        </w:r>
      </w:fldSimple>
      <w:r w:rsidR="00844D2C">
        <w:rPr>
          <w:noProof/>
        </w:rPr>
        <w:t xml:space="preserve">: Folded </w:t>
      </w:r>
      <w:r w:rsidR="002953DC">
        <w:rPr>
          <w:noProof/>
        </w:rPr>
        <w:t xml:space="preserve">MWCNT </w:t>
      </w:r>
      <w:r w:rsidR="00844D2C">
        <w:rPr>
          <w:noProof/>
        </w:rPr>
        <w:t>demonstration print</w:t>
      </w:r>
      <w:bookmarkEnd w:id="39"/>
    </w:p>
    <w:p w14:paraId="5ED8610E" w14:textId="7C996E01" w:rsidR="0008188E" w:rsidRDefault="0008188E" w:rsidP="0008188E">
      <w:r>
        <w:t>After folding and being allowed to cool in the folded position, the sample was then heated with a heat gun. As heat was induced, the sample’s glass transition temperature was</w:t>
      </w:r>
      <w:r w:rsidR="00E64E3B">
        <w:t xml:space="preserve"> again</w:t>
      </w:r>
      <w:r>
        <w:t xml:space="preserve"> exceeded, activating the shape memory </w:t>
      </w:r>
      <w:r w:rsidR="00E64E3B">
        <w:t>function</w:t>
      </w:r>
      <w:r>
        <w:t xml:space="preserve">. Figure </w:t>
      </w:r>
      <w:r w:rsidR="008111FC">
        <w:t>21</w:t>
      </w:r>
      <w:r>
        <w:t xml:space="preserve"> below illustrate</w:t>
      </w:r>
      <w:r w:rsidR="004D7516">
        <w:t>s</w:t>
      </w:r>
      <w:r>
        <w:t xml:space="preserve"> the various stages of deployment as the printed geometry continuously unfolded back into its original</w:t>
      </w:r>
      <w:r w:rsidR="008E0FFA">
        <w:t>, printed</w:t>
      </w:r>
      <w:r>
        <w:t xml:space="preserve"> form.</w:t>
      </w:r>
    </w:p>
    <w:tbl>
      <w:tblPr>
        <w:tblStyle w:val="TableGrid"/>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5"/>
        <w:gridCol w:w="2880"/>
        <w:gridCol w:w="2880"/>
      </w:tblGrid>
      <w:tr w:rsidR="0090395D" w:rsidRPr="0090395D" w14:paraId="40C5A9CF" w14:textId="77777777" w:rsidTr="0090395D">
        <w:trPr>
          <w:trHeight w:val="1510"/>
        </w:trPr>
        <w:tc>
          <w:tcPr>
            <w:tcW w:w="2875" w:type="dxa"/>
            <w:shd w:val="clear" w:color="auto" w:fill="auto"/>
          </w:tcPr>
          <w:p w14:paraId="2F181BFC" w14:textId="66F93EE9" w:rsidR="0090395D" w:rsidRPr="0090395D" w:rsidRDefault="0090395D" w:rsidP="004D7516">
            <w:pPr>
              <w:ind w:firstLine="0"/>
            </w:pPr>
            <w:r w:rsidRPr="0090395D">
              <w:rPr>
                <w:noProof/>
              </w:rPr>
              <w:drawing>
                <wp:inline distT="0" distB="0" distL="0" distR="0" wp14:anchorId="02EF6636" wp14:editId="1E715C31">
                  <wp:extent cx="1684245" cy="884767"/>
                  <wp:effectExtent l="38100" t="38100" r="30480" b="29845"/>
                  <wp:docPr id="34" name="Picture 34" descr="A picture containing snow, black, whit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nfold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97251" cy="944131"/>
                          </a:xfrm>
                          <a:prstGeom prst="rect">
                            <a:avLst/>
                          </a:prstGeom>
                          <a:ln w="25400">
                            <a:solidFill>
                              <a:schemeClr val="tx1"/>
                            </a:solidFill>
                          </a:ln>
                        </pic:spPr>
                      </pic:pic>
                    </a:graphicData>
                  </a:graphic>
                </wp:inline>
              </w:drawing>
            </w:r>
          </w:p>
        </w:tc>
        <w:tc>
          <w:tcPr>
            <w:tcW w:w="2880" w:type="dxa"/>
            <w:shd w:val="clear" w:color="auto" w:fill="auto"/>
          </w:tcPr>
          <w:p w14:paraId="4AF6705B" w14:textId="050BAE5A" w:rsidR="0090395D" w:rsidRPr="0090395D" w:rsidRDefault="0090395D" w:rsidP="004D7516">
            <w:pPr>
              <w:ind w:firstLine="0"/>
            </w:pPr>
            <w:r w:rsidRPr="0090395D">
              <w:rPr>
                <w:noProof/>
              </w:rPr>
              <w:drawing>
                <wp:inline distT="0" distB="0" distL="0" distR="0" wp14:anchorId="2C2C74DC" wp14:editId="7BEBE4E3">
                  <wp:extent cx="1667113" cy="876300"/>
                  <wp:effectExtent l="38100" t="38100" r="47625" b="38100"/>
                  <wp:docPr id="35" name="Picture 35" descr="A picture containing black, snow, photo,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Unfold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31416" cy="910100"/>
                          </a:xfrm>
                          <a:prstGeom prst="rect">
                            <a:avLst/>
                          </a:prstGeom>
                          <a:ln w="25400">
                            <a:solidFill>
                              <a:schemeClr val="tx1"/>
                            </a:solidFill>
                          </a:ln>
                        </pic:spPr>
                      </pic:pic>
                    </a:graphicData>
                  </a:graphic>
                </wp:inline>
              </w:drawing>
            </w:r>
          </w:p>
        </w:tc>
        <w:tc>
          <w:tcPr>
            <w:tcW w:w="2880" w:type="dxa"/>
            <w:shd w:val="clear" w:color="auto" w:fill="auto"/>
          </w:tcPr>
          <w:p w14:paraId="6B413CC8" w14:textId="6DB97ECB" w:rsidR="0090395D" w:rsidRPr="0090395D" w:rsidRDefault="0090395D" w:rsidP="004D7516">
            <w:pPr>
              <w:ind w:firstLine="0"/>
            </w:pPr>
            <w:r w:rsidRPr="0090395D">
              <w:rPr>
                <w:noProof/>
              </w:rPr>
              <w:drawing>
                <wp:inline distT="0" distB="0" distL="0" distR="0" wp14:anchorId="0042328D" wp14:editId="0006C840">
                  <wp:extent cx="1668233" cy="884555"/>
                  <wp:effectExtent l="38100" t="38100" r="46355" b="29845"/>
                  <wp:docPr id="36" name="Picture 36" descr="A picture containing snow, black, white,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Unfold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10337" cy="906880"/>
                          </a:xfrm>
                          <a:prstGeom prst="rect">
                            <a:avLst/>
                          </a:prstGeom>
                          <a:ln w="25400">
                            <a:solidFill>
                              <a:schemeClr val="tx1"/>
                            </a:solidFill>
                          </a:ln>
                        </pic:spPr>
                      </pic:pic>
                    </a:graphicData>
                  </a:graphic>
                </wp:inline>
              </w:drawing>
            </w:r>
          </w:p>
        </w:tc>
      </w:tr>
    </w:tbl>
    <w:p w14:paraId="00A6A8D0" w14:textId="44D8EECE" w:rsidR="00844D2C" w:rsidRDefault="00844D2C" w:rsidP="004D7516">
      <w:pPr>
        <w:pStyle w:val="FigureCaption1"/>
        <w:spacing w:line="480" w:lineRule="auto"/>
        <w:ind w:firstLine="0"/>
      </w:pPr>
      <w:bookmarkStart w:id="40" w:name="_Toc38794093"/>
      <w:r>
        <w:t xml:space="preserve">Figure </w:t>
      </w:r>
      <w:fldSimple w:instr=" SEQ Figure \* ARABIC ">
        <w:r w:rsidR="001C1FEA">
          <w:rPr>
            <w:noProof/>
          </w:rPr>
          <w:t>21</w:t>
        </w:r>
      </w:fldSimple>
      <w:r>
        <w:t>: Unfolding process of</w:t>
      </w:r>
      <w:r w:rsidR="001E0E3C">
        <w:t xml:space="preserve"> MWCNT</w:t>
      </w:r>
      <w:r>
        <w:t xml:space="preserve"> demonstration print</w:t>
      </w:r>
      <w:bookmarkEnd w:id="40"/>
      <w:r>
        <w:t xml:space="preserve"> </w:t>
      </w:r>
    </w:p>
    <w:p w14:paraId="7C79CB04" w14:textId="77777777" w:rsidR="00D14C81" w:rsidRDefault="00D14C81" w:rsidP="00844D2C">
      <w:pPr>
        <w:pStyle w:val="FigureCaption1"/>
      </w:pPr>
    </w:p>
    <w:p w14:paraId="35836F94" w14:textId="5B727E21" w:rsidR="00275A8C" w:rsidRDefault="00045C17" w:rsidP="00275A8C">
      <w:r>
        <w:t xml:space="preserve">In addition to illustrating the retention of the shape memory effect for MWCNT-based inks, Figure </w:t>
      </w:r>
      <w:r w:rsidR="008111FC">
        <w:t>22</w:t>
      </w:r>
      <w:r>
        <w:t xml:space="preserve"> below also illustrates the model of a print used to demonstrate the effect for</w:t>
      </w:r>
      <w:r w:rsidR="00F03A81">
        <w:t xml:space="preserve"> printed</w:t>
      </w:r>
      <w:r>
        <w:t xml:space="preserve"> carbon black inks.</w:t>
      </w:r>
      <w:r w:rsidR="00F03A81">
        <w:t xml:space="preserve"> This particular design was intended to be folded into </w:t>
      </w:r>
      <w:r w:rsidR="00F03A81">
        <w:lastRenderedPageBreak/>
        <w:t>a box to illustrate the high recovery percentage of the ink.</w:t>
      </w:r>
      <w:r w:rsidR="00275A8C">
        <w:t xml:space="preserve"> This print, like the one used for the MWCNT samples, was designed to be printed in a single layer.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D90632" w:rsidRPr="00DA78E8" w14:paraId="70BA902E" w14:textId="77777777" w:rsidTr="00E62972">
        <w:tc>
          <w:tcPr>
            <w:tcW w:w="8640" w:type="dxa"/>
            <w:shd w:val="clear" w:color="auto" w:fill="auto"/>
          </w:tcPr>
          <w:p w14:paraId="156F7A7B" w14:textId="08BCBC85" w:rsidR="00D90632" w:rsidRPr="00DA78E8" w:rsidRDefault="00D90632" w:rsidP="004D7516">
            <w:pPr>
              <w:keepNext/>
              <w:ind w:firstLine="0"/>
              <w:jc w:val="center"/>
            </w:pPr>
            <w:r w:rsidRPr="00DA78E8">
              <w:rPr>
                <w:noProof/>
              </w:rPr>
              <w:drawing>
                <wp:inline distT="0" distB="0" distL="0" distR="0" wp14:anchorId="61D50CFC" wp14:editId="0F0ACD55">
                  <wp:extent cx="3291840" cy="2067951"/>
                  <wp:effectExtent l="38100" t="38100" r="41910" b="46990"/>
                  <wp:docPr id="43" name="Picture 4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oxMode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11275" cy="2080160"/>
                          </a:xfrm>
                          <a:prstGeom prst="rect">
                            <a:avLst/>
                          </a:prstGeom>
                          <a:ln w="25400">
                            <a:solidFill>
                              <a:schemeClr val="tx1"/>
                            </a:solidFill>
                          </a:ln>
                        </pic:spPr>
                      </pic:pic>
                    </a:graphicData>
                  </a:graphic>
                </wp:inline>
              </w:drawing>
            </w:r>
          </w:p>
        </w:tc>
      </w:tr>
    </w:tbl>
    <w:p w14:paraId="1B1EF5F4" w14:textId="241C09ED" w:rsidR="00844D2C" w:rsidRDefault="00844D2C" w:rsidP="004D7516">
      <w:pPr>
        <w:pStyle w:val="FigureCaption1"/>
        <w:spacing w:line="480" w:lineRule="auto"/>
        <w:ind w:firstLine="0"/>
      </w:pPr>
      <w:bookmarkStart w:id="41" w:name="_Toc38794094"/>
      <w:r>
        <w:t xml:space="preserve">Figure </w:t>
      </w:r>
      <w:fldSimple w:instr=" SEQ Figure \* ARABIC ">
        <w:r w:rsidR="001C1FEA">
          <w:rPr>
            <w:noProof/>
          </w:rPr>
          <w:t>22</w:t>
        </w:r>
      </w:fldSimple>
      <w:r>
        <w:t>: CAD model of second demonstration print</w:t>
      </w:r>
      <w:bookmarkEnd w:id="41"/>
    </w:p>
    <w:p w14:paraId="0B44D018" w14:textId="77777777" w:rsidR="0090395D" w:rsidRDefault="0090395D" w:rsidP="00844D2C">
      <w:pPr>
        <w:pStyle w:val="FigureCaption1"/>
      </w:pPr>
    </w:p>
    <w:p w14:paraId="6076A675" w14:textId="593306EF" w:rsidR="006617E6" w:rsidRDefault="00275A8C" w:rsidP="00E64E3B">
      <w:r>
        <w:t xml:space="preserve">This sample was heated </w:t>
      </w:r>
      <w:r w:rsidR="00CB59CA">
        <w:t>while being submerged in heated oil on a hot plate, similar to the</w:t>
      </w:r>
      <w:r>
        <w:t xml:space="preserve"> process </w:t>
      </w:r>
      <w:r w:rsidR="00CB59CA">
        <w:t>described for</w:t>
      </w:r>
      <w:r>
        <w:t xml:space="preserve"> the MWCNT sample.</w:t>
      </w:r>
      <w:r w:rsidR="006617E6">
        <w:t xml:space="preserve"> After sufficient heating, it was </w:t>
      </w:r>
      <w:r w:rsidR="00887833">
        <w:t xml:space="preserve">folded into the box structure seen below in Figure </w:t>
      </w:r>
      <w:r w:rsidR="008111FC">
        <w:t>23</w:t>
      </w:r>
      <w:r w:rsidR="0088783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D90632" w:rsidRPr="001E0E3C" w14:paraId="6DD5D4CB" w14:textId="77777777" w:rsidTr="001E0E3C">
        <w:tc>
          <w:tcPr>
            <w:tcW w:w="9350" w:type="dxa"/>
            <w:shd w:val="clear" w:color="auto" w:fill="auto"/>
          </w:tcPr>
          <w:p w14:paraId="2D7EA03B" w14:textId="4384694E" w:rsidR="00D90632" w:rsidRPr="001E0E3C" w:rsidRDefault="00D90632" w:rsidP="004D7516">
            <w:pPr>
              <w:keepNext/>
              <w:ind w:firstLine="0"/>
              <w:jc w:val="center"/>
            </w:pPr>
            <w:r w:rsidRPr="001E0E3C">
              <w:rPr>
                <w:noProof/>
              </w:rPr>
              <w:drawing>
                <wp:inline distT="0" distB="0" distL="0" distR="0" wp14:anchorId="75AFF9DC" wp14:editId="7D80D395">
                  <wp:extent cx="3947160" cy="2090815"/>
                  <wp:effectExtent l="38100" t="38100" r="34290" b="43180"/>
                  <wp:docPr id="38" name="Picture 38" descr="A picture containing laying, lying, ca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ox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62772" cy="2152055"/>
                          </a:xfrm>
                          <a:prstGeom prst="rect">
                            <a:avLst/>
                          </a:prstGeom>
                          <a:ln w="25400">
                            <a:solidFill>
                              <a:schemeClr val="tx1"/>
                            </a:solidFill>
                          </a:ln>
                        </pic:spPr>
                      </pic:pic>
                    </a:graphicData>
                  </a:graphic>
                </wp:inline>
              </w:drawing>
            </w:r>
          </w:p>
        </w:tc>
      </w:tr>
    </w:tbl>
    <w:p w14:paraId="677C2523" w14:textId="7753406A" w:rsidR="00A15134" w:rsidRDefault="00A15134" w:rsidP="004D7516">
      <w:pPr>
        <w:pStyle w:val="FigureCaption1"/>
        <w:spacing w:line="480" w:lineRule="auto"/>
        <w:ind w:firstLine="0"/>
      </w:pPr>
      <w:bookmarkStart w:id="42" w:name="_Toc38794095"/>
      <w:r>
        <w:t xml:space="preserve">Figure </w:t>
      </w:r>
      <w:fldSimple w:instr=" SEQ Figure \* ARABIC ">
        <w:r w:rsidR="001C1FEA">
          <w:rPr>
            <w:noProof/>
          </w:rPr>
          <w:t>23</w:t>
        </w:r>
      </w:fldSimple>
      <w:r>
        <w:t xml:space="preserve">: </w:t>
      </w:r>
      <w:r w:rsidR="001E0E3C">
        <w:t>Carbon black d</w:t>
      </w:r>
      <w:r>
        <w:t>emonstration print folded into box</w:t>
      </w:r>
      <w:bookmarkEnd w:id="42"/>
    </w:p>
    <w:p w14:paraId="25281C76" w14:textId="77777777" w:rsidR="00D14C81" w:rsidRDefault="00D14C81" w:rsidP="00A15134">
      <w:pPr>
        <w:pStyle w:val="FigureCaption1"/>
      </w:pPr>
    </w:p>
    <w:p w14:paraId="2A09A37B" w14:textId="676E44B9" w:rsidR="00275A8C" w:rsidRDefault="006617E6" w:rsidP="00E64E3B">
      <w:r>
        <w:t xml:space="preserve">As the sample was heated with the heat gun, it began recovering </w:t>
      </w:r>
      <w:r w:rsidR="003661A4">
        <w:t xml:space="preserve">from its temporary form to </w:t>
      </w:r>
      <w:r>
        <w:t xml:space="preserve">its printed structure. The recovery process can be seen below in </w:t>
      </w:r>
      <w:r w:rsidR="001E0E3C">
        <w:t>Figure 24</w:t>
      </w:r>
      <w:r>
        <w:t>.</w:t>
      </w:r>
      <w:r w:rsidR="00887833">
        <w:t xml:space="preserve"> It is </w:t>
      </w:r>
      <w:r w:rsidR="00887833">
        <w:lastRenderedPageBreak/>
        <w:t>apparent through comparison between the final recovery image</w:t>
      </w:r>
      <w:r w:rsidR="0093441A">
        <w:t xml:space="preserve"> (d)</w:t>
      </w:r>
      <w:r w:rsidR="00887833">
        <w:t xml:space="preserve"> and the model image in Figure </w:t>
      </w:r>
      <w:r w:rsidR="0093441A">
        <w:t>22</w:t>
      </w:r>
      <w:r w:rsidR="00887833">
        <w:t xml:space="preserve"> above that the recovery percentage, although not explicitly recorded, was high.</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4326"/>
      </w:tblGrid>
      <w:tr w:rsidR="00D90632" w:rsidRPr="001E0E3C" w14:paraId="5EBCA1E0" w14:textId="77777777" w:rsidTr="00D14C81">
        <w:trPr>
          <w:trHeight w:val="2298"/>
          <w:jc w:val="center"/>
        </w:trPr>
        <w:tc>
          <w:tcPr>
            <w:tcW w:w="4296" w:type="dxa"/>
            <w:shd w:val="clear" w:color="auto" w:fill="auto"/>
          </w:tcPr>
          <w:p w14:paraId="21F6DBFF" w14:textId="3F096D98" w:rsidR="00D90632" w:rsidRPr="001E0E3C" w:rsidRDefault="004D7516" w:rsidP="004D7516">
            <w:pPr>
              <w:ind w:firstLine="0"/>
              <w:rPr>
                <w:noProof/>
              </w:rPr>
            </w:pPr>
            <w:r>
              <w:rPr>
                <w:noProof/>
              </w:rPr>
              <mc:AlternateContent>
                <mc:Choice Requires="wps">
                  <w:drawing>
                    <wp:anchor distT="0" distB="0" distL="114300" distR="114300" simplePos="0" relativeHeight="251659264" behindDoc="0" locked="0" layoutInCell="1" allowOverlap="1" wp14:anchorId="0CFF6987" wp14:editId="38ACDCE9">
                      <wp:simplePos x="0" y="0"/>
                      <wp:positionH relativeFrom="column">
                        <wp:posOffset>-400685</wp:posOffset>
                      </wp:positionH>
                      <wp:positionV relativeFrom="paragraph">
                        <wp:posOffset>31962</wp:posOffset>
                      </wp:positionV>
                      <wp:extent cx="796925" cy="133731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96925" cy="1337310"/>
                              </a:xfrm>
                              <a:prstGeom prst="rect">
                                <a:avLst/>
                              </a:prstGeom>
                              <a:noFill/>
                              <a:ln>
                                <a:noFill/>
                              </a:ln>
                            </wps:spPr>
                            <wps:txbx>
                              <w:txbxContent>
                                <w:p w14:paraId="11EA04F1" w14:textId="3877227D"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CFF6987" id="_x0000_t202" coordsize="21600,21600" o:spt="202" path="m,l,21600r21600,l21600,xe">
                      <v:stroke joinstyle="miter"/>
                      <v:path gradientshapeok="t" o:connecttype="rect"/>
                    </v:shapetype>
                    <v:shape id="Text Box 27" o:spid="_x0000_s1026" type="#_x0000_t202" style="position:absolute;left:0;text-align:left;margin-left:-31.55pt;margin-top:2.5pt;width:62.75pt;height:105.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" filled="f" stroked="f">
                      <v:textbox style="mso-fit-shape-to-text:t">
                        <w:txbxContent>
                          <w:p w14:paraId="11EA04F1" w14:textId="3877227D"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sidR="00D90632" w:rsidRPr="001E0E3C">
              <w:rPr>
                <w:noProof/>
              </w:rPr>
              <w:drawing>
                <wp:inline distT="0" distB="0" distL="0" distR="0" wp14:anchorId="58981925" wp14:editId="67E97C51">
                  <wp:extent cx="2513498" cy="1337310"/>
                  <wp:effectExtent l="38100" t="38100" r="39370" b="34290"/>
                  <wp:docPr id="39" name="Picture 39" descr="A picture containing beach, laying, snow,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ox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81630" cy="1373559"/>
                          </a:xfrm>
                          <a:prstGeom prst="rect">
                            <a:avLst/>
                          </a:prstGeom>
                          <a:ln w="25400">
                            <a:solidFill>
                              <a:schemeClr val="tx1"/>
                            </a:solidFill>
                          </a:ln>
                        </pic:spPr>
                      </pic:pic>
                    </a:graphicData>
                  </a:graphic>
                </wp:inline>
              </w:drawing>
            </w:r>
          </w:p>
        </w:tc>
        <w:tc>
          <w:tcPr>
            <w:tcW w:w="4326" w:type="dxa"/>
            <w:shd w:val="clear" w:color="auto" w:fill="auto"/>
          </w:tcPr>
          <w:p w14:paraId="16629361" w14:textId="04138AC2" w:rsidR="00D90632" w:rsidRPr="001E0E3C" w:rsidRDefault="004D7516" w:rsidP="004D7516">
            <w:pPr>
              <w:ind w:firstLine="0"/>
              <w:rPr>
                <w:noProof/>
              </w:rPr>
            </w:pPr>
            <w:r>
              <w:rPr>
                <w:noProof/>
              </w:rPr>
              <mc:AlternateContent>
                <mc:Choice Requires="wps">
                  <w:drawing>
                    <wp:anchor distT="0" distB="0" distL="114300" distR="114300" simplePos="0" relativeHeight="251661312" behindDoc="0" locked="0" layoutInCell="1" allowOverlap="1" wp14:anchorId="566BC599" wp14:editId="5F539B9E">
                      <wp:simplePos x="0" y="0"/>
                      <wp:positionH relativeFrom="column">
                        <wp:posOffset>-386080</wp:posOffset>
                      </wp:positionH>
                      <wp:positionV relativeFrom="paragraph">
                        <wp:posOffset>46567</wp:posOffset>
                      </wp:positionV>
                      <wp:extent cx="2531745" cy="13335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531745" cy="1333500"/>
                              </a:xfrm>
                              <a:prstGeom prst="rect">
                                <a:avLst/>
                              </a:prstGeom>
                              <a:noFill/>
                              <a:ln>
                                <a:noFill/>
                              </a:ln>
                            </wps:spPr>
                            <wps:txbx>
                              <w:txbxContent>
                                <w:p w14:paraId="7E42BDFD" w14:textId="2853DE25"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6BC599" id="Text Box 46" o:spid="_x0000_s1027" type="#_x0000_t202" style="position:absolute;left:0;text-align:left;margin-left:-30.4pt;margin-top:3.65pt;width:199.35pt;height:10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" filled="f" stroked="f">
                      <v:textbox style="mso-fit-shape-to-text:t">
                        <w:txbxContent>
                          <w:p w14:paraId="7E42BDFD" w14:textId="2853DE25"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sidR="00D90632" w:rsidRPr="001E0E3C">
              <w:rPr>
                <w:noProof/>
              </w:rPr>
              <w:drawing>
                <wp:inline distT="0" distB="0" distL="0" distR="0" wp14:anchorId="2A2409F7" wp14:editId="23527057">
                  <wp:extent cx="2532269" cy="1333500"/>
                  <wp:effectExtent l="38100" t="38100" r="40005" b="38100"/>
                  <wp:docPr id="40" name="Picture 40" descr="A picture containing ware, black, riding,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ox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44856" cy="1392789"/>
                          </a:xfrm>
                          <a:prstGeom prst="rect">
                            <a:avLst/>
                          </a:prstGeom>
                          <a:ln w="25400">
                            <a:solidFill>
                              <a:schemeClr val="tx1"/>
                            </a:solidFill>
                          </a:ln>
                        </pic:spPr>
                      </pic:pic>
                    </a:graphicData>
                  </a:graphic>
                </wp:inline>
              </w:drawing>
            </w:r>
          </w:p>
        </w:tc>
      </w:tr>
      <w:tr w:rsidR="00D90632" w:rsidRPr="001E0E3C" w14:paraId="02C94946" w14:textId="77777777" w:rsidTr="00D14C81">
        <w:trPr>
          <w:trHeight w:val="2472"/>
          <w:jc w:val="center"/>
        </w:trPr>
        <w:tc>
          <w:tcPr>
            <w:tcW w:w="4296" w:type="dxa"/>
            <w:shd w:val="clear" w:color="auto" w:fill="auto"/>
          </w:tcPr>
          <w:p w14:paraId="059B0853" w14:textId="653612E5" w:rsidR="00D90632" w:rsidRPr="00D14C81" w:rsidRDefault="004D7516" w:rsidP="004D7516">
            <w:pPr>
              <w:keepNext/>
              <w:ind w:firstLine="0"/>
            </w:pPr>
            <w:r>
              <w:rPr>
                <w:noProof/>
              </w:rPr>
              <mc:AlternateContent>
                <mc:Choice Requires="wps">
                  <w:drawing>
                    <wp:anchor distT="0" distB="0" distL="114300" distR="114300" simplePos="0" relativeHeight="251663360" behindDoc="0" locked="0" layoutInCell="1" allowOverlap="1" wp14:anchorId="0144EC82" wp14:editId="3692A151">
                      <wp:simplePos x="0" y="0"/>
                      <wp:positionH relativeFrom="column">
                        <wp:posOffset>-326814</wp:posOffset>
                      </wp:positionH>
                      <wp:positionV relativeFrom="paragraph">
                        <wp:posOffset>55033</wp:posOffset>
                      </wp:positionV>
                      <wp:extent cx="2479675" cy="131445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2479675" cy="1314450"/>
                              </a:xfrm>
                              <a:prstGeom prst="rect">
                                <a:avLst/>
                              </a:prstGeom>
                              <a:noFill/>
                              <a:ln>
                                <a:noFill/>
                              </a:ln>
                            </wps:spPr>
                            <wps:txbx>
                              <w:txbxContent>
                                <w:p w14:paraId="43712F93" w14:textId="0B9061E7" w:rsidR="004D55CE" w:rsidRPr="00A43946" w:rsidRDefault="004D55CE" w:rsidP="00A43946">
                                  <w:pPr>
                                    <w:keepNext/>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44EC82" id="Text Box 55" o:spid="_x0000_s1028" type="#_x0000_t202" style="position:absolute;left:0;text-align:left;margin-left:-25.75pt;margin-top:4.35pt;width:195.25pt;height:103.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" filled="f" stroked="f">
                      <v:textbox style="mso-fit-shape-to-text:t">
                        <w:txbxContent>
                          <w:p w14:paraId="43712F93" w14:textId="0B9061E7" w:rsidR="004D55CE" w:rsidRPr="00A43946" w:rsidRDefault="004D55CE" w:rsidP="00A43946">
                            <w:pPr>
                              <w:keepNext/>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w:pict>
                </mc:Fallback>
              </mc:AlternateContent>
            </w:r>
            <w:r w:rsidR="00D90632" w:rsidRPr="001E0E3C">
              <w:rPr>
                <w:noProof/>
              </w:rPr>
              <w:drawing>
                <wp:inline distT="0" distB="0" distL="0" distR="0" wp14:anchorId="2F3B9C6C" wp14:editId="4E9B8A2A">
                  <wp:extent cx="2479997" cy="1314450"/>
                  <wp:effectExtent l="38100" t="38100" r="34925" b="38100"/>
                  <wp:docPr id="41" name="Picture 41" descr="A picture containing ware, black, board,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ox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22492" cy="1336973"/>
                          </a:xfrm>
                          <a:prstGeom prst="rect">
                            <a:avLst/>
                          </a:prstGeom>
                          <a:ln w="25400">
                            <a:solidFill>
                              <a:schemeClr val="tx1"/>
                            </a:solidFill>
                          </a:ln>
                        </pic:spPr>
                      </pic:pic>
                    </a:graphicData>
                  </a:graphic>
                </wp:inline>
              </w:drawing>
            </w:r>
          </w:p>
        </w:tc>
        <w:tc>
          <w:tcPr>
            <w:tcW w:w="4326" w:type="dxa"/>
            <w:shd w:val="clear" w:color="auto" w:fill="auto"/>
          </w:tcPr>
          <w:p w14:paraId="279B1033" w14:textId="3944D37A" w:rsidR="00D90632" w:rsidRPr="001E0E3C" w:rsidRDefault="004D7516" w:rsidP="004D7516">
            <w:pPr>
              <w:ind w:firstLine="0"/>
              <w:rPr>
                <w:noProof/>
              </w:rPr>
            </w:pPr>
            <w:r>
              <w:rPr>
                <w:noProof/>
              </w:rPr>
              <mc:AlternateContent>
                <mc:Choice Requires="wps">
                  <w:drawing>
                    <wp:anchor distT="0" distB="0" distL="114300" distR="114300" simplePos="0" relativeHeight="251665408" behindDoc="0" locked="0" layoutInCell="1" allowOverlap="1" wp14:anchorId="31DCF9CE" wp14:editId="3889390B">
                      <wp:simplePos x="0" y="0"/>
                      <wp:positionH relativeFrom="column">
                        <wp:posOffset>-360680</wp:posOffset>
                      </wp:positionH>
                      <wp:positionV relativeFrom="paragraph">
                        <wp:posOffset>76200</wp:posOffset>
                      </wp:positionV>
                      <wp:extent cx="2499995" cy="132143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2499995" cy="1321435"/>
                              </a:xfrm>
                              <a:prstGeom prst="rect">
                                <a:avLst/>
                              </a:prstGeom>
                              <a:noFill/>
                              <a:ln>
                                <a:noFill/>
                              </a:ln>
                            </wps:spPr>
                            <wps:txbx>
                              <w:txbxContent>
                                <w:p w14:paraId="0421FD10" w14:textId="04F0AD2E"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1DCF9CE" id="Text Box 56" o:spid="_x0000_s1029" type="#_x0000_t202" style="position:absolute;left:0;text-align:left;margin-left:-28.4pt;margin-top:6pt;width:196.85pt;height:104.0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" filled="f" stroked="f">
                      <v:textbox style="mso-fit-shape-to-text:t">
                        <w:txbxContent>
                          <w:p w14:paraId="0421FD10" w14:textId="04F0AD2E" w:rsidR="004D55CE" w:rsidRPr="00A43946" w:rsidRDefault="004D55CE" w:rsidP="00A43946">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3946">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w:pict>
                </mc:Fallback>
              </mc:AlternateContent>
            </w:r>
            <w:r w:rsidR="00D90632" w:rsidRPr="001E0E3C">
              <w:rPr>
                <w:noProof/>
              </w:rPr>
              <w:drawing>
                <wp:inline distT="0" distB="0" distL="0" distR="0" wp14:anchorId="014C5007" wp14:editId="40DB7621">
                  <wp:extent cx="2500424" cy="1321539"/>
                  <wp:effectExtent l="38100" t="38100" r="33655" b="31115"/>
                  <wp:docPr id="42" name="Picture 42" descr="A picture containing black, sitting, snow, la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ox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87969" cy="1367809"/>
                          </a:xfrm>
                          <a:prstGeom prst="rect">
                            <a:avLst/>
                          </a:prstGeom>
                          <a:ln w="25400">
                            <a:solidFill>
                              <a:schemeClr val="tx1"/>
                            </a:solidFill>
                          </a:ln>
                        </pic:spPr>
                      </pic:pic>
                    </a:graphicData>
                  </a:graphic>
                </wp:inline>
              </w:drawing>
            </w:r>
          </w:p>
        </w:tc>
      </w:tr>
    </w:tbl>
    <w:p w14:paraId="55336323" w14:textId="6E109A95" w:rsidR="006617E6" w:rsidRDefault="00D90632" w:rsidP="004D7516">
      <w:pPr>
        <w:pStyle w:val="FigureCaption1"/>
        <w:spacing w:line="480" w:lineRule="auto"/>
        <w:ind w:firstLine="0"/>
        <w:rPr>
          <w:noProof/>
        </w:rPr>
      </w:pPr>
      <w:bookmarkStart w:id="43" w:name="_Toc38794096"/>
      <w:r>
        <w:t xml:space="preserve">Figure </w:t>
      </w:r>
      <w:fldSimple w:instr=" SEQ Figure \* ARABIC ">
        <w:r w:rsidR="001C1FEA">
          <w:rPr>
            <w:noProof/>
          </w:rPr>
          <w:t>24</w:t>
        </w:r>
      </w:fldSimple>
      <w:r w:rsidR="00A15134">
        <w:rPr>
          <w:noProof/>
        </w:rPr>
        <w:t xml:space="preserve">: Unfolding process of </w:t>
      </w:r>
      <w:r w:rsidR="009B7963">
        <w:rPr>
          <w:noProof/>
        </w:rPr>
        <w:t xml:space="preserve">carbon black </w:t>
      </w:r>
      <w:r w:rsidR="00A15134">
        <w:rPr>
          <w:noProof/>
        </w:rPr>
        <w:t>demonstration print</w:t>
      </w:r>
      <w:bookmarkEnd w:id="43"/>
    </w:p>
    <w:p w14:paraId="297CDC6C" w14:textId="77777777" w:rsidR="00D14C81" w:rsidRDefault="00D14C81" w:rsidP="00A15134">
      <w:pPr>
        <w:pStyle w:val="FigureCaption1"/>
        <w:rPr>
          <w:noProof/>
        </w:rPr>
      </w:pPr>
    </w:p>
    <w:p w14:paraId="7F3BF7C6" w14:textId="1D7C416D" w:rsidR="00EB5971" w:rsidRPr="00EB5971" w:rsidRDefault="00EB5971" w:rsidP="00EB5971">
      <w:pPr>
        <w:pStyle w:val="Heading2"/>
      </w:pPr>
      <w:bookmarkStart w:id="44" w:name="_Toc38235636"/>
      <w:r>
        <w:t>Section 3.</w:t>
      </w:r>
      <w:r w:rsidR="00CC0989">
        <w:t>5</w:t>
      </w:r>
      <w:r>
        <w:t>: Experimental Setups</w:t>
      </w:r>
      <w:bookmarkEnd w:id="44"/>
    </w:p>
    <w:p w14:paraId="7D32D58D" w14:textId="5CEA2B45" w:rsidR="00C63458" w:rsidRDefault="00704D58" w:rsidP="00E30740">
      <w:r w:rsidRPr="00704D58">
        <w:t>To study the mechanical performance of both carbon black- and MWCNT-</w:t>
      </w:r>
      <w:r w:rsidR="00C63458">
        <w:t>based</w:t>
      </w:r>
      <w:r w:rsidRPr="00704D58">
        <w:t xml:space="preserve"> printed samples, the samples were placed in tensile jaws of </w:t>
      </w:r>
      <w:r w:rsidR="00A75CB8">
        <w:t>an</w:t>
      </w:r>
      <w:r w:rsidRPr="00704D58">
        <w:t xml:space="preserve"> Instron </w:t>
      </w:r>
      <w:r w:rsidR="008111FC">
        <w:t>5969 and strained</w:t>
      </w:r>
      <w:r w:rsidR="00C63458">
        <w:t>.</w:t>
      </w:r>
      <w:r w:rsidR="00A814FB">
        <w:t xml:space="preserve"> The test profiles varied depending on the type of test being performed, but all numerical controls related to specimen strain rate and time spent at a given strain position </w:t>
      </w:r>
      <w:r w:rsidR="00887833">
        <w:t>were</w:t>
      </w:r>
      <w:r w:rsidR="00A814FB">
        <w:t xml:space="preserve"> controlled by the Bluehill software. This software allowed for the Instron to be preprogrammed to apply strain indefinitely, in the case of tensile tests to failure, or to load repeatedly, in the case of cyclic loading</w:t>
      </w:r>
      <w:r w:rsidR="007F60CB">
        <w:t xml:space="preserve"> trials.</w:t>
      </w:r>
    </w:p>
    <w:p w14:paraId="039DE89B" w14:textId="399610FD" w:rsidR="00E30740" w:rsidRDefault="00704D58" w:rsidP="00E30740">
      <w:r w:rsidRPr="00704D58">
        <w:t xml:space="preserve">The D638 Type V dogbone samples were tested at both elevated temperatures and room temperature. Testing at elevated temperatures was done at 110°C, a temperature </w:t>
      </w:r>
      <w:r w:rsidRPr="00704D58">
        <w:lastRenderedPageBreak/>
        <w:t>known to exceed the glass transition temperature of Epon 862 when combined</w:t>
      </w:r>
      <w:r w:rsidR="00C63458">
        <w:t xml:space="preserve"> with</w:t>
      </w:r>
      <w:r w:rsidRPr="00704D58">
        <w:t xml:space="preserve"> the two curing agents used.</w:t>
      </w:r>
      <w:r w:rsidR="00C63458">
        <w:t xml:space="preserve"> To achieve the </w:t>
      </w:r>
      <w:r w:rsidR="00A30E39">
        <w:t xml:space="preserve">desired </w:t>
      </w:r>
      <w:r w:rsidR="00C63458">
        <w:t xml:space="preserve">thermal environment, a thermal chamber, which is mounted on the Instron’s frame, is able to be rolled forward to totally enclose the </w:t>
      </w:r>
      <w:r w:rsidR="00A30E39">
        <w:t>atmosphere</w:t>
      </w:r>
      <w:r w:rsidR="00C63458">
        <w:t xml:space="preserve"> surrounding the test specimen in the jaws of the Instron.</w:t>
      </w:r>
    </w:p>
    <w:p w14:paraId="2272BB39" w14:textId="06722650" w:rsidR="00CC0989" w:rsidRDefault="00EA568D" w:rsidP="00E30740">
      <w:r>
        <w:t>The thermal chamber was controlled manually</w:t>
      </w:r>
      <w:r w:rsidR="00A30E39">
        <w:t xml:space="preserve"> for all tests utilizing a control panel located on the chamber’s external surface. However, when integrated with the desktop controlling the Instron, a more </w:t>
      </w:r>
      <w:r w:rsidR="00FF7BC5">
        <w:t>exact</w:t>
      </w:r>
      <w:r w:rsidR="00A30E39">
        <w:t xml:space="preserve"> numerical control system can be utilized to precisely control temperature ramping procedures in accordance with the strain applied to the test specimen.</w:t>
      </w:r>
    </w:p>
    <w:p w14:paraId="60086525" w14:textId="19B78C47" w:rsidR="00FF7710" w:rsidRDefault="00E1121C" w:rsidP="00E30740">
      <w:r>
        <w:t>In addition to mechanical testing, certain test samples, like those shown above in Section 3.3, were used to monitor electromechanical response. For those tests, a cyclic loading test profile similar to the one described for the mechanical samples was utilized</w:t>
      </w:r>
      <w:r w:rsidR="00583C58">
        <w:t>. This profile, however, limited strain to a much lower extent to prevent plastic deformation and cycled to peak strain only twice.</w:t>
      </w:r>
      <w:r w:rsidR="00EF649B">
        <w:t xml:space="preserve"> During this cyclic loading, a datalogging instrument, in this case </w:t>
      </w:r>
      <w:r w:rsidR="008111FC">
        <w:t>an Agilent 34401A</w:t>
      </w:r>
      <w:r w:rsidR="00EF649B">
        <w:t>, was utilized to monitor electrical continuity and resistance by placing the leads of the datalogger on both of the copper tape tabs described in Section 3.3. These tabs, again, were placed between the two layers of the print and were permanently embedded in the print following the curing process.</w:t>
      </w:r>
    </w:p>
    <w:p w14:paraId="5C9F5234" w14:textId="3E3906BB" w:rsidR="00754CDC" w:rsidRDefault="00754CDC" w:rsidP="00E30740"/>
    <w:p w14:paraId="2CC400F6" w14:textId="7665ACB7" w:rsidR="00D14C81" w:rsidRDefault="00D14C81" w:rsidP="00E30740"/>
    <w:p w14:paraId="359FD008" w14:textId="6BCC4016" w:rsidR="00D14C81" w:rsidRDefault="00D14C81" w:rsidP="00E30740"/>
    <w:p w14:paraId="47620FB7" w14:textId="042613BF" w:rsidR="00E30740" w:rsidRDefault="00E62972" w:rsidP="00E30740">
      <w:pPr>
        <w:pStyle w:val="Heading1"/>
      </w:pPr>
      <w:bookmarkStart w:id="45" w:name="_Toc38235637"/>
      <w:r>
        <w:lastRenderedPageBreak/>
        <w:t>CHAPTER</w:t>
      </w:r>
      <w:r w:rsidR="00E30740">
        <w:t xml:space="preserve"> 4: </w:t>
      </w:r>
      <w:r>
        <w:t>RESULTS AND ANALYSIS OF PRINTED SAMPLES</w:t>
      </w:r>
      <w:bookmarkEnd w:id="45"/>
    </w:p>
    <w:p w14:paraId="6E8C98A4" w14:textId="79B427F6" w:rsidR="00E30740" w:rsidRDefault="00E30740" w:rsidP="00E30740">
      <w:pPr>
        <w:pStyle w:val="Heading2"/>
      </w:pPr>
      <w:bookmarkStart w:id="46" w:name="_Toc38235638"/>
      <w:r w:rsidRPr="00024E71">
        <w:t xml:space="preserve">Section 4.1: </w:t>
      </w:r>
      <w:r w:rsidR="00620F60">
        <w:t>Print Accuracy</w:t>
      </w:r>
      <w:bookmarkEnd w:id="46"/>
    </w:p>
    <w:p w14:paraId="52EC2FE0" w14:textId="089C496A" w:rsidR="003661A4" w:rsidRDefault="003661A4" w:rsidP="00E01AC5">
      <w:r>
        <w:t xml:space="preserve">Beginning with an analysis of the quality and consistency of the </w:t>
      </w:r>
      <w:r w:rsidR="00D75C63">
        <w:t>printed</w:t>
      </w:r>
      <w:r>
        <w:t xml:space="preserve"> D638 Type V dogbones, Figure </w:t>
      </w:r>
      <w:r w:rsidR="00B971B6">
        <w:t>25</w:t>
      </w:r>
      <w:r>
        <w:t xml:space="preserve"> below shows the average test section thicknesses and widths for carbon black based epoxy prints from 1 wt% to 3 wt% VMX24 short fiber. </w:t>
      </w:r>
      <w:r w:rsidR="00B550D2">
        <w:t xml:space="preserve">These measurements were taken with Fowler digital calipers with a least count of 0.01mm. </w:t>
      </w:r>
      <w:r w:rsidR="0079140B">
        <w:t>The averages shown were derived from four test samples of each short fiber concentration prior to any mechanical characterization.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9"/>
        <w:gridCol w:w="4331"/>
      </w:tblGrid>
      <w:tr w:rsidR="00CA41DA" w:rsidRPr="00CA41DA" w14:paraId="768D36DD" w14:textId="77777777" w:rsidTr="00CA41DA">
        <w:tc>
          <w:tcPr>
            <w:tcW w:w="4315" w:type="dxa"/>
            <w:shd w:val="clear" w:color="auto" w:fill="auto"/>
          </w:tcPr>
          <w:p w14:paraId="1AE6D161" w14:textId="696A5B1A" w:rsidR="00CA41DA" w:rsidRPr="00CA41DA" w:rsidRDefault="00CA41DA" w:rsidP="00B42E57">
            <w:pPr>
              <w:ind w:firstLine="0"/>
            </w:pPr>
            <w:r w:rsidRPr="00CA41DA">
              <w:rPr>
                <w:noProof/>
              </w:rPr>
              <w:drawing>
                <wp:inline distT="0" distB="0" distL="0" distR="0" wp14:anchorId="3035D76D" wp14:editId="1C96486B">
                  <wp:extent cx="2899947" cy="2048510"/>
                  <wp:effectExtent l="0" t="0" r="0" b="8890"/>
                  <wp:docPr id="93" name="Picture 9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CBTestWidth_err.tif"/>
                          <pic:cNvPicPr/>
                        </pic:nvPicPr>
                        <pic:blipFill rotWithShape="1">
                          <a:blip r:embed="rId41" cstate="print">
                            <a:extLst>
                              <a:ext uri="{28A0092B-C50C-407E-A947-70E740481C1C}">
                                <a14:useLocalDpi xmlns:a14="http://schemas.microsoft.com/office/drawing/2010/main" val="0"/>
                              </a:ext>
                            </a:extLst>
                          </a:blip>
                          <a:srcRect t="5814"/>
                          <a:stretch/>
                        </pic:blipFill>
                        <pic:spPr bwMode="auto">
                          <a:xfrm>
                            <a:off x="0" y="0"/>
                            <a:ext cx="2907025" cy="2053510"/>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shd w:val="clear" w:color="auto" w:fill="auto"/>
          </w:tcPr>
          <w:p w14:paraId="23FB30D6" w14:textId="4E9AB56D" w:rsidR="00CA41DA" w:rsidRPr="00CA41DA" w:rsidRDefault="00CA41DA" w:rsidP="00B42E57">
            <w:pPr>
              <w:ind w:firstLine="0"/>
            </w:pPr>
            <w:r w:rsidRPr="00CA41DA">
              <w:rPr>
                <w:noProof/>
              </w:rPr>
              <w:drawing>
                <wp:inline distT="0" distB="0" distL="0" distR="0" wp14:anchorId="202EE832" wp14:editId="428E9896">
                  <wp:extent cx="2913389" cy="2048933"/>
                  <wp:effectExtent l="0" t="0" r="127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a:extLst>
                              <a:ext uri="{28A0092B-C50C-407E-A947-70E740481C1C}">
                                <a14:useLocalDpi xmlns:a14="http://schemas.microsoft.com/office/drawing/2010/main" val="0"/>
                              </a:ext>
                            </a:extLst>
                          </a:blip>
                          <a:srcRect t="6117"/>
                          <a:stretch/>
                        </pic:blipFill>
                        <pic:spPr bwMode="auto">
                          <a:xfrm>
                            <a:off x="0" y="0"/>
                            <a:ext cx="2942123" cy="20691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DAF4AD8" w14:textId="1137DB81" w:rsidR="003661A4" w:rsidRDefault="003661A4" w:rsidP="00B42E57">
      <w:pPr>
        <w:pStyle w:val="FigureCaption1"/>
        <w:spacing w:line="480" w:lineRule="auto"/>
        <w:ind w:firstLine="0"/>
      </w:pPr>
      <w:bookmarkStart w:id="47" w:name="_Toc38794097"/>
      <w:r>
        <w:t xml:space="preserve">Figure </w:t>
      </w:r>
      <w:fldSimple w:instr=" SEQ Figure \* ARABIC ">
        <w:r w:rsidR="001C1FEA">
          <w:rPr>
            <w:noProof/>
          </w:rPr>
          <w:t>25</w:t>
        </w:r>
      </w:fldSimple>
      <w:r w:rsidR="00A15134">
        <w:t>: Average test section widths and thicknesses for carbon black samples</w:t>
      </w:r>
      <w:bookmarkEnd w:id="47"/>
    </w:p>
    <w:p w14:paraId="7082C8D7" w14:textId="77777777" w:rsidR="00D14C81" w:rsidRDefault="00D14C81" w:rsidP="00A15134">
      <w:pPr>
        <w:pStyle w:val="FigureCaption1"/>
      </w:pPr>
    </w:p>
    <w:p w14:paraId="31A5D79F" w14:textId="74CF44DB" w:rsidR="00321A74" w:rsidRDefault="003661A4" w:rsidP="00321A74">
      <w:r>
        <w:t xml:space="preserve">The data shown above in Figure </w:t>
      </w:r>
      <w:r w:rsidR="00B971B6">
        <w:t>25</w:t>
      </w:r>
      <w:r>
        <w:t xml:space="preserve"> is shown below in Table </w:t>
      </w:r>
      <w:r w:rsidR="00B971B6">
        <w:t>1</w:t>
      </w:r>
      <w:r>
        <w:t xml:space="preserve"> with the quantification of the error bars and average dimensional values.</w:t>
      </w:r>
    </w:p>
    <w:p w14:paraId="4E916B89" w14:textId="3BD748DA" w:rsidR="00262603" w:rsidRDefault="00262603" w:rsidP="00321A74"/>
    <w:p w14:paraId="4D12A41E" w14:textId="19BA9A0E" w:rsidR="00262603" w:rsidRDefault="00262603" w:rsidP="00321A74"/>
    <w:p w14:paraId="26B4CD06" w14:textId="77777777" w:rsidR="00D75C63" w:rsidRDefault="00D75C63" w:rsidP="00321A74"/>
    <w:p w14:paraId="790E1522" w14:textId="77777777" w:rsidR="00262603" w:rsidRDefault="00262603" w:rsidP="00321A74"/>
    <w:p w14:paraId="4EA1583F" w14:textId="76DE69C3" w:rsidR="00F91E26" w:rsidRDefault="00F91E26" w:rsidP="001A7DA8">
      <w:pPr>
        <w:pStyle w:val="TableHeading"/>
        <w:ind w:firstLine="0"/>
        <w:jc w:val="center"/>
      </w:pPr>
      <w:bookmarkStart w:id="48" w:name="_Toc38794124"/>
      <w:r>
        <w:lastRenderedPageBreak/>
        <w:t xml:space="preserve">Table </w:t>
      </w:r>
      <w:fldSimple w:instr=" SEQ Table \* ARABIC \s 1 ">
        <w:r w:rsidR="001C1FEA">
          <w:rPr>
            <w:noProof/>
          </w:rPr>
          <w:t>1</w:t>
        </w:r>
      </w:fldSimple>
      <w:r w:rsidR="00A15134">
        <w:t>:</w:t>
      </w:r>
      <w:r>
        <w:t xml:space="preserve"> 10</w:t>
      </w:r>
      <w:r w:rsidR="006121DF">
        <w:t xml:space="preserve"> wt</w:t>
      </w:r>
      <w:r>
        <w:t xml:space="preserve">% Carbon </w:t>
      </w:r>
      <w:r w:rsidR="00D75C63">
        <w:t>b</w:t>
      </w:r>
      <w:r>
        <w:t>lack</w:t>
      </w:r>
      <w:r w:rsidR="00A15134">
        <w:t xml:space="preserve"> average test section dimensions by short fiber content</w:t>
      </w:r>
      <w:bookmarkEnd w:id="48"/>
    </w:p>
    <w:tbl>
      <w:tblPr>
        <w:tblStyle w:val="TableGrid"/>
        <w:tblW w:w="0" w:type="auto"/>
        <w:jc w:val="center"/>
        <w:tblLook w:val="04A0" w:firstRow="1" w:lastRow="0" w:firstColumn="1" w:lastColumn="0" w:noHBand="0" w:noVBand="1"/>
      </w:tblPr>
      <w:tblGrid>
        <w:gridCol w:w="2874"/>
        <w:gridCol w:w="2878"/>
        <w:gridCol w:w="2878"/>
      </w:tblGrid>
      <w:tr w:rsidR="00F37266" w14:paraId="0FE68A02" w14:textId="77777777" w:rsidTr="00262603">
        <w:trPr>
          <w:jc w:val="center"/>
        </w:trPr>
        <w:tc>
          <w:tcPr>
            <w:tcW w:w="3116" w:type="dxa"/>
            <w:vAlign w:val="center"/>
          </w:tcPr>
          <w:p w14:paraId="1FF0C568" w14:textId="6C5CED78" w:rsidR="00F37266" w:rsidRPr="00FA52F8" w:rsidRDefault="00192310" w:rsidP="00262603">
            <w:pPr>
              <w:spacing w:line="240" w:lineRule="auto"/>
              <w:ind w:firstLine="0"/>
              <w:jc w:val="center"/>
              <w:rPr>
                <w:b/>
                <w:bCs/>
              </w:rPr>
            </w:pPr>
            <w:r w:rsidRPr="00FA52F8">
              <w:rPr>
                <w:b/>
                <w:bCs/>
              </w:rPr>
              <w:t>Print Sample</w:t>
            </w:r>
          </w:p>
        </w:tc>
        <w:tc>
          <w:tcPr>
            <w:tcW w:w="3117" w:type="dxa"/>
            <w:vAlign w:val="center"/>
          </w:tcPr>
          <w:p w14:paraId="72D1DAC7" w14:textId="0DE59C60" w:rsidR="00F37266" w:rsidRPr="00FA52F8" w:rsidRDefault="00192310" w:rsidP="00262603">
            <w:pPr>
              <w:spacing w:line="240" w:lineRule="auto"/>
              <w:ind w:firstLine="0"/>
              <w:jc w:val="center"/>
              <w:rPr>
                <w:b/>
                <w:bCs/>
              </w:rPr>
            </w:pPr>
            <w:r w:rsidRPr="00FA52F8">
              <w:rPr>
                <w:b/>
                <w:bCs/>
              </w:rPr>
              <w:t>Average Test Width</w:t>
            </w:r>
            <w:r w:rsidR="001C1A43" w:rsidRPr="00FA52F8">
              <w:rPr>
                <w:b/>
                <w:bCs/>
              </w:rPr>
              <w:t xml:space="preserve"> (mm)</w:t>
            </w:r>
          </w:p>
        </w:tc>
        <w:tc>
          <w:tcPr>
            <w:tcW w:w="3117" w:type="dxa"/>
            <w:vAlign w:val="center"/>
          </w:tcPr>
          <w:p w14:paraId="77C306BD" w14:textId="540995E0" w:rsidR="00F37266" w:rsidRPr="00FA52F8" w:rsidRDefault="00192310" w:rsidP="00262603">
            <w:pPr>
              <w:spacing w:line="240" w:lineRule="auto"/>
              <w:ind w:firstLine="0"/>
              <w:jc w:val="center"/>
              <w:rPr>
                <w:b/>
                <w:bCs/>
              </w:rPr>
            </w:pPr>
            <w:r w:rsidRPr="00FA52F8">
              <w:rPr>
                <w:b/>
                <w:bCs/>
              </w:rPr>
              <w:t>Average Test Height</w:t>
            </w:r>
            <w:r w:rsidR="001C1A43" w:rsidRPr="00FA52F8">
              <w:rPr>
                <w:b/>
                <w:bCs/>
              </w:rPr>
              <w:t xml:space="preserve"> (mm)</w:t>
            </w:r>
          </w:p>
        </w:tc>
      </w:tr>
      <w:tr w:rsidR="00F37266" w14:paraId="476F6159" w14:textId="77777777" w:rsidTr="00262603">
        <w:trPr>
          <w:jc w:val="center"/>
        </w:trPr>
        <w:tc>
          <w:tcPr>
            <w:tcW w:w="3116" w:type="dxa"/>
            <w:vAlign w:val="center"/>
          </w:tcPr>
          <w:p w14:paraId="1A492042" w14:textId="254D17CF" w:rsidR="00F37266" w:rsidRPr="008627DE" w:rsidRDefault="00192310" w:rsidP="00262603">
            <w:pPr>
              <w:ind w:firstLine="0"/>
              <w:jc w:val="center"/>
              <w:rPr>
                <w:b/>
                <w:bCs/>
              </w:rPr>
            </w:pPr>
            <w:r w:rsidRPr="008627DE">
              <w:rPr>
                <w:b/>
                <w:bCs/>
              </w:rPr>
              <w:t>1</w:t>
            </w:r>
            <w:r w:rsidR="00E15554">
              <w:rPr>
                <w:b/>
                <w:bCs/>
              </w:rPr>
              <w:t xml:space="preserve"> wt</w:t>
            </w:r>
            <w:r w:rsidRPr="008627DE">
              <w:rPr>
                <w:b/>
                <w:bCs/>
              </w:rPr>
              <w:t>% VMX24</w:t>
            </w:r>
          </w:p>
        </w:tc>
        <w:tc>
          <w:tcPr>
            <w:tcW w:w="3117" w:type="dxa"/>
            <w:vAlign w:val="center"/>
          </w:tcPr>
          <w:p w14:paraId="026739EE" w14:textId="0028DBA4" w:rsidR="00F37266" w:rsidRDefault="001C1A43" w:rsidP="00262603">
            <w:pPr>
              <w:ind w:firstLine="0"/>
              <w:jc w:val="center"/>
            </w:pPr>
            <w:r>
              <w:t>4.135</w:t>
            </w:r>
            <w:r w:rsidR="00E01AC5">
              <w:t xml:space="preserve"> </w:t>
            </w:r>
            <w:r w:rsidR="00E01AC5">
              <w:rPr>
                <w:rFonts w:cs="Times New Roman"/>
              </w:rPr>
              <w:t>± 0.313</w:t>
            </w:r>
          </w:p>
        </w:tc>
        <w:tc>
          <w:tcPr>
            <w:tcW w:w="3117" w:type="dxa"/>
            <w:vAlign w:val="center"/>
          </w:tcPr>
          <w:p w14:paraId="4D260A8B" w14:textId="2596CDEC" w:rsidR="00F37266" w:rsidRDefault="001C1A43" w:rsidP="00262603">
            <w:pPr>
              <w:ind w:firstLine="0"/>
              <w:jc w:val="center"/>
            </w:pPr>
            <w:r>
              <w:t>3.128</w:t>
            </w:r>
            <w:r w:rsidR="00E01AC5">
              <w:t xml:space="preserve"> </w:t>
            </w:r>
            <w:r w:rsidR="00E01AC5">
              <w:rPr>
                <w:rFonts w:cs="Times New Roman"/>
              </w:rPr>
              <w:t>± 0.345</w:t>
            </w:r>
          </w:p>
        </w:tc>
      </w:tr>
      <w:tr w:rsidR="00192310" w14:paraId="2159B969" w14:textId="77777777" w:rsidTr="00262603">
        <w:trPr>
          <w:jc w:val="center"/>
        </w:trPr>
        <w:tc>
          <w:tcPr>
            <w:tcW w:w="3116" w:type="dxa"/>
            <w:vAlign w:val="center"/>
          </w:tcPr>
          <w:p w14:paraId="7A241A65" w14:textId="79AA7777" w:rsidR="00192310" w:rsidRPr="008627DE" w:rsidRDefault="00192310" w:rsidP="00262603">
            <w:pPr>
              <w:ind w:firstLine="0"/>
              <w:jc w:val="center"/>
              <w:rPr>
                <w:b/>
                <w:bCs/>
              </w:rPr>
            </w:pPr>
            <w:r w:rsidRPr="008627DE">
              <w:rPr>
                <w:b/>
                <w:bCs/>
              </w:rPr>
              <w:t>2</w:t>
            </w:r>
            <w:r w:rsidR="00E15554">
              <w:rPr>
                <w:b/>
                <w:bCs/>
              </w:rPr>
              <w:t xml:space="preserve"> wt</w:t>
            </w:r>
            <w:r w:rsidRPr="008627DE">
              <w:rPr>
                <w:b/>
                <w:bCs/>
              </w:rPr>
              <w:t>% VMX24</w:t>
            </w:r>
          </w:p>
        </w:tc>
        <w:tc>
          <w:tcPr>
            <w:tcW w:w="3117" w:type="dxa"/>
            <w:vAlign w:val="center"/>
          </w:tcPr>
          <w:p w14:paraId="56157C51" w14:textId="01F91537" w:rsidR="00192310" w:rsidRDefault="001C1A43" w:rsidP="00262603">
            <w:pPr>
              <w:ind w:firstLine="0"/>
              <w:jc w:val="center"/>
            </w:pPr>
            <w:r>
              <w:t>3.935</w:t>
            </w:r>
            <w:r w:rsidR="00E01AC5">
              <w:t xml:space="preserve"> </w:t>
            </w:r>
            <w:r w:rsidR="00E01AC5">
              <w:rPr>
                <w:rFonts w:cs="Times New Roman"/>
              </w:rPr>
              <w:t>± 0.145</w:t>
            </w:r>
          </w:p>
        </w:tc>
        <w:tc>
          <w:tcPr>
            <w:tcW w:w="3117" w:type="dxa"/>
            <w:vAlign w:val="center"/>
          </w:tcPr>
          <w:p w14:paraId="114F115C" w14:textId="26588B8A" w:rsidR="00192310" w:rsidRDefault="001C1A43" w:rsidP="00262603">
            <w:pPr>
              <w:ind w:firstLine="0"/>
              <w:jc w:val="center"/>
            </w:pPr>
            <w:r>
              <w:t>3.398</w:t>
            </w:r>
            <w:r w:rsidR="00E01AC5">
              <w:t xml:space="preserve"> </w:t>
            </w:r>
            <w:r w:rsidR="00E01AC5">
              <w:rPr>
                <w:rFonts w:cs="Times New Roman"/>
              </w:rPr>
              <w:t>± 0.284</w:t>
            </w:r>
          </w:p>
        </w:tc>
      </w:tr>
      <w:tr w:rsidR="00192310" w14:paraId="3C65EA5B" w14:textId="77777777" w:rsidTr="00262603">
        <w:trPr>
          <w:jc w:val="center"/>
        </w:trPr>
        <w:tc>
          <w:tcPr>
            <w:tcW w:w="3116" w:type="dxa"/>
            <w:vAlign w:val="center"/>
          </w:tcPr>
          <w:p w14:paraId="09B1B2DB" w14:textId="46B1ABB9" w:rsidR="00192310" w:rsidRPr="008627DE" w:rsidRDefault="00192310" w:rsidP="00262603">
            <w:pPr>
              <w:ind w:firstLine="0"/>
              <w:jc w:val="center"/>
              <w:rPr>
                <w:b/>
                <w:bCs/>
              </w:rPr>
            </w:pPr>
            <w:r w:rsidRPr="008627DE">
              <w:rPr>
                <w:b/>
                <w:bCs/>
              </w:rPr>
              <w:t>3</w:t>
            </w:r>
            <w:r w:rsidR="00E15554">
              <w:rPr>
                <w:b/>
                <w:bCs/>
              </w:rPr>
              <w:t xml:space="preserve"> wt</w:t>
            </w:r>
            <w:r w:rsidRPr="008627DE">
              <w:rPr>
                <w:b/>
                <w:bCs/>
              </w:rPr>
              <w:t>% VMX24</w:t>
            </w:r>
          </w:p>
        </w:tc>
        <w:tc>
          <w:tcPr>
            <w:tcW w:w="3117" w:type="dxa"/>
            <w:vAlign w:val="center"/>
          </w:tcPr>
          <w:p w14:paraId="01274092" w14:textId="63A577C4" w:rsidR="00192310" w:rsidRDefault="001C1A43" w:rsidP="00262603">
            <w:pPr>
              <w:ind w:firstLine="0"/>
              <w:jc w:val="center"/>
            </w:pPr>
            <w:r>
              <w:t>3.605</w:t>
            </w:r>
            <w:r w:rsidR="00E01AC5">
              <w:t xml:space="preserve"> </w:t>
            </w:r>
            <w:r w:rsidR="00E01AC5">
              <w:rPr>
                <w:rFonts w:cs="Times New Roman"/>
              </w:rPr>
              <w:t>± 0.154</w:t>
            </w:r>
          </w:p>
        </w:tc>
        <w:tc>
          <w:tcPr>
            <w:tcW w:w="3117" w:type="dxa"/>
            <w:vAlign w:val="center"/>
          </w:tcPr>
          <w:p w14:paraId="59E4DFAE" w14:textId="7F7EE079" w:rsidR="00192310" w:rsidRDefault="001C1A43" w:rsidP="00262603">
            <w:pPr>
              <w:ind w:firstLine="0"/>
              <w:jc w:val="center"/>
            </w:pPr>
            <w:r>
              <w:t>3.188</w:t>
            </w:r>
            <w:r w:rsidR="00E01AC5">
              <w:t xml:space="preserve"> </w:t>
            </w:r>
            <w:r w:rsidR="00E01AC5">
              <w:rPr>
                <w:rFonts w:cs="Times New Roman"/>
              </w:rPr>
              <w:t>± 0.104</w:t>
            </w:r>
          </w:p>
        </w:tc>
      </w:tr>
    </w:tbl>
    <w:p w14:paraId="6ACDB85B" w14:textId="77777777" w:rsidR="00D12987" w:rsidRDefault="00D12987" w:rsidP="00F37266"/>
    <w:p w14:paraId="5EF571DB" w14:textId="4AD1B9B2" w:rsidR="003E78D9" w:rsidRDefault="003E78D9" w:rsidP="00F37266">
      <w:r>
        <w:t>From this information</w:t>
      </w:r>
      <w:r w:rsidR="0079140B">
        <w:t>, the printing accuracy for the carbon black based inks was verified, with the only significant trend coming in the average test widths. As short fiber concentration increased, the average test width decreased, likely the result of increased yield stress in the higher fiber containing inks.</w:t>
      </w:r>
      <w:r w:rsidR="00B971B6">
        <w:t xml:space="preserve"> Also, it is apparent that relative to the dogbone model, the test thicknesses are much closer on average to the theoretical dimension than are the test section widths.</w:t>
      </w:r>
    </w:p>
    <w:p w14:paraId="553A823A" w14:textId="01671E8A" w:rsidR="00E01AC5" w:rsidRDefault="00472065" w:rsidP="00F37266">
      <w:r>
        <w:t>Similarly, analyzing the MWCNT inks, Figure</w:t>
      </w:r>
      <w:r w:rsidR="006A7B13">
        <w:t xml:space="preserve"> </w:t>
      </w:r>
      <w:r w:rsidR="00B971B6">
        <w:t>26</w:t>
      </w:r>
      <w:r w:rsidR="0079140B">
        <w:t xml:space="preserve"> below shows the average test section thicknesses and widths for </w:t>
      </w:r>
      <w:r w:rsidR="006A7B13">
        <w:t>MWCNT prints ranging from 0</w:t>
      </w:r>
      <w:r w:rsidR="0079140B">
        <w:t xml:space="preserve"> wt% to</w:t>
      </w:r>
      <w:r w:rsidR="006A7B13">
        <w:t xml:space="preserve"> 7.5</w:t>
      </w:r>
      <w:r w:rsidR="0079140B">
        <w:t xml:space="preserve"> wt% VMX24 short fiber. The averages shown were derived from </w:t>
      </w:r>
      <w:r w:rsidR="00E64A53">
        <w:t>three</w:t>
      </w:r>
      <w:r w:rsidR="0079140B">
        <w:t xml:space="preserve"> test samples of each short fiber concentration prior to any mechanical characterization.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9"/>
        <w:gridCol w:w="4361"/>
      </w:tblGrid>
      <w:tr w:rsidR="00CA41DA" w:rsidRPr="00CA41DA" w14:paraId="795A97AF" w14:textId="77777777" w:rsidTr="00CA41DA">
        <w:tc>
          <w:tcPr>
            <w:tcW w:w="4315" w:type="dxa"/>
            <w:shd w:val="clear" w:color="auto" w:fill="auto"/>
          </w:tcPr>
          <w:p w14:paraId="379D9262" w14:textId="6E3CFEC1" w:rsidR="00CA41DA" w:rsidRPr="00CA41DA" w:rsidRDefault="00CA41DA" w:rsidP="005076EE">
            <w:pPr>
              <w:ind w:firstLine="0"/>
            </w:pPr>
            <w:r w:rsidRPr="00CA41DA">
              <w:rPr>
                <w:noProof/>
              </w:rPr>
              <w:drawing>
                <wp:inline distT="0" distB="0" distL="0" distR="0" wp14:anchorId="35061638" wp14:editId="74800E83">
                  <wp:extent cx="2814831" cy="2002367"/>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NTTestWidth_err.tif"/>
                          <pic:cNvPicPr/>
                        </pic:nvPicPr>
                        <pic:blipFill rotWithShape="1">
                          <a:blip r:embed="rId43" cstate="print">
                            <a:extLst>
                              <a:ext uri="{28A0092B-C50C-407E-A947-70E740481C1C}">
                                <a14:useLocalDpi xmlns:a14="http://schemas.microsoft.com/office/drawing/2010/main" val="0"/>
                              </a:ext>
                            </a:extLst>
                          </a:blip>
                          <a:srcRect t="5152"/>
                          <a:stretch/>
                        </pic:blipFill>
                        <pic:spPr bwMode="auto">
                          <a:xfrm>
                            <a:off x="0" y="0"/>
                            <a:ext cx="2849508" cy="2027035"/>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shd w:val="clear" w:color="auto" w:fill="auto"/>
          </w:tcPr>
          <w:p w14:paraId="33059CBC" w14:textId="64CC8F2F" w:rsidR="00CA41DA" w:rsidRPr="00CA41DA" w:rsidRDefault="00CA41DA" w:rsidP="005076EE">
            <w:pPr>
              <w:ind w:firstLine="0"/>
            </w:pPr>
            <w:r w:rsidRPr="00CA41DA">
              <w:rPr>
                <w:noProof/>
              </w:rPr>
              <w:drawing>
                <wp:inline distT="0" distB="0" distL="0" distR="0" wp14:anchorId="169DFB6F" wp14:editId="48A7AD54">
                  <wp:extent cx="2868218" cy="2018404"/>
                  <wp:effectExtent l="0" t="0" r="8890" b="1270"/>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NTTestThickness_err.tif"/>
                          <pic:cNvPicPr/>
                        </pic:nvPicPr>
                        <pic:blipFill rotWithShape="1">
                          <a:blip r:embed="rId44" cstate="print">
                            <a:extLst>
                              <a:ext uri="{28A0092B-C50C-407E-A947-70E740481C1C}">
                                <a14:useLocalDpi xmlns:a14="http://schemas.microsoft.com/office/drawing/2010/main" val="0"/>
                              </a:ext>
                            </a:extLst>
                          </a:blip>
                          <a:srcRect t="6172"/>
                          <a:stretch/>
                        </pic:blipFill>
                        <pic:spPr bwMode="auto">
                          <a:xfrm>
                            <a:off x="0" y="0"/>
                            <a:ext cx="2903319" cy="204310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ED2E793" w14:textId="3738D700" w:rsidR="00472065" w:rsidRDefault="00A15134" w:rsidP="005076EE">
      <w:pPr>
        <w:pStyle w:val="FigureCaption1"/>
        <w:ind w:firstLine="0"/>
      </w:pPr>
      <w:bookmarkStart w:id="49" w:name="_Toc38794098"/>
      <w:r>
        <w:t xml:space="preserve">Figure </w:t>
      </w:r>
      <w:fldSimple w:instr=" SEQ Figure \* ARABIC ">
        <w:r w:rsidR="001C1FEA">
          <w:rPr>
            <w:noProof/>
          </w:rPr>
          <w:t>26</w:t>
        </w:r>
      </w:fldSimple>
      <w:r>
        <w:t>: Average test section widths and thicknesses for MWCNT samples</w:t>
      </w:r>
      <w:bookmarkEnd w:id="49"/>
    </w:p>
    <w:p w14:paraId="224EEA43" w14:textId="77777777" w:rsidR="00D14C81" w:rsidRDefault="00D14C81" w:rsidP="00B971B6">
      <w:pPr>
        <w:pStyle w:val="FigureCaption1"/>
      </w:pPr>
    </w:p>
    <w:p w14:paraId="39678C32" w14:textId="6B84D84E" w:rsidR="00B971B6" w:rsidRDefault="006A7B13" w:rsidP="00754CDC">
      <w:r>
        <w:lastRenderedPageBreak/>
        <w:t xml:space="preserve">Again, the data shown above is quantified below in Table </w:t>
      </w:r>
      <w:r w:rsidR="00B971B6">
        <w:t>2</w:t>
      </w:r>
      <w:r>
        <w:t>, where the error bars are quantified</w:t>
      </w:r>
      <w:r w:rsidR="00EC0A1A">
        <w:t xml:space="preserve"> in a table format</w:t>
      </w:r>
      <w:r w:rsidR="00B971B6">
        <w:t>. In this case, the prints varied equally in test width and test thickness</w:t>
      </w:r>
      <w:r w:rsidR="00B42E57">
        <w:t>, with no apparent trend related to short fiber content.</w:t>
      </w:r>
    </w:p>
    <w:p w14:paraId="6D6ED7E2" w14:textId="7F15678B" w:rsidR="00F91E26" w:rsidRDefault="00F91E26" w:rsidP="001A7DA8">
      <w:pPr>
        <w:pStyle w:val="FigureCaption1"/>
        <w:ind w:firstLine="0"/>
      </w:pPr>
      <w:bookmarkStart w:id="50" w:name="_Toc38794125"/>
      <w:r>
        <w:t>Table</w:t>
      </w:r>
      <w:r w:rsidR="009B7963">
        <w:t xml:space="preserve"> </w:t>
      </w:r>
      <w:fldSimple w:instr=" SEQ Table \* ARABIC \s 1 ">
        <w:r w:rsidR="001C1FEA">
          <w:rPr>
            <w:noProof/>
          </w:rPr>
          <w:t>2</w:t>
        </w:r>
      </w:fldSimple>
      <w:r w:rsidR="00A15134">
        <w:t>:</w:t>
      </w:r>
      <w:r>
        <w:t xml:space="preserve"> 1.5</w:t>
      </w:r>
      <w:r w:rsidR="006121DF">
        <w:t xml:space="preserve"> wt</w:t>
      </w:r>
      <w:r>
        <w:t>% CNT</w:t>
      </w:r>
      <w:r w:rsidR="00A15134" w:rsidRPr="00A15134">
        <w:t xml:space="preserve"> </w:t>
      </w:r>
      <w:r w:rsidR="00A15134">
        <w:t>average test section dimensions by short fiber content</w:t>
      </w:r>
      <w:bookmarkEnd w:id="50"/>
    </w:p>
    <w:tbl>
      <w:tblPr>
        <w:tblStyle w:val="TableGrid"/>
        <w:tblW w:w="0" w:type="auto"/>
        <w:jc w:val="center"/>
        <w:tblLook w:val="04A0" w:firstRow="1" w:lastRow="0" w:firstColumn="1" w:lastColumn="0" w:noHBand="0" w:noVBand="1"/>
      </w:tblPr>
      <w:tblGrid>
        <w:gridCol w:w="2874"/>
        <w:gridCol w:w="2878"/>
        <w:gridCol w:w="2878"/>
      </w:tblGrid>
      <w:tr w:rsidR="00B55AC2" w14:paraId="28E27C56" w14:textId="77777777" w:rsidTr="0079500D">
        <w:trPr>
          <w:jc w:val="center"/>
        </w:trPr>
        <w:tc>
          <w:tcPr>
            <w:tcW w:w="3116" w:type="dxa"/>
            <w:vAlign w:val="center"/>
          </w:tcPr>
          <w:p w14:paraId="674647FD" w14:textId="77777777" w:rsidR="00B55AC2" w:rsidRPr="0079500D" w:rsidRDefault="00B55AC2" w:rsidP="00262603">
            <w:pPr>
              <w:spacing w:line="240" w:lineRule="auto"/>
              <w:ind w:firstLine="0"/>
              <w:jc w:val="center"/>
              <w:rPr>
                <w:b/>
                <w:bCs/>
              </w:rPr>
            </w:pPr>
            <w:r w:rsidRPr="0079500D">
              <w:rPr>
                <w:b/>
                <w:bCs/>
              </w:rPr>
              <w:t>Print Sample</w:t>
            </w:r>
          </w:p>
        </w:tc>
        <w:tc>
          <w:tcPr>
            <w:tcW w:w="3117" w:type="dxa"/>
            <w:vAlign w:val="center"/>
          </w:tcPr>
          <w:p w14:paraId="0E449EB6" w14:textId="0B94148C" w:rsidR="00B55AC2" w:rsidRPr="00FA52F8" w:rsidRDefault="00B55AC2" w:rsidP="00262603">
            <w:pPr>
              <w:spacing w:line="240" w:lineRule="auto"/>
              <w:ind w:firstLine="0"/>
              <w:jc w:val="center"/>
              <w:rPr>
                <w:b/>
                <w:bCs/>
              </w:rPr>
            </w:pPr>
            <w:r w:rsidRPr="00FA52F8">
              <w:rPr>
                <w:b/>
                <w:bCs/>
              </w:rPr>
              <w:t>Average Test Width</w:t>
            </w:r>
            <w:r w:rsidR="001C1A43" w:rsidRPr="00FA52F8">
              <w:rPr>
                <w:b/>
                <w:bCs/>
              </w:rPr>
              <w:t xml:space="preserve"> (mm)</w:t>
            </w:r>
          </w:p>
        </w:tc>
        <w:tc>
          <w:tcPr>
            <w:tcW w:w="3117" w:type="dxa"/>
            <w:vAlign w:val="center"/>
          </w:tcPr>
          <w:p w14:paraId="798971DF" w14:textId="1AB7D617" w:rsidR="00B55AC2" w:rsidRPr="00FA52F8" w:rsidRDefault="00B55AC2" w:rsidP="00262603">
            <w:pPr>
              <w:spacing w:line="240" w:lineRule="auto"/>
              <w:ind w:firstLine="0"/>
              <w:jc w:val="center"/>
              <w:rPr>
                <w:b/>
                <w:bCs/>
              </w:rPr>
            </w:pPr>
            <w:r w:rsidRPr="00FA52F8">
              <w:rPr>
                <w:b/>
                <w:bCs/>
              </w:rPr>
              <w:t>Average Test Height</w:t>
            </w:r>
            <w:r w:rsidR="001C1A43" w:rsidRPr="00FA52F8">
              <w:rPr>
                <w:b/>
                <w:bCs/>
              </w:rPr>
              <w:t xml:space="preserve"> (mm)</w:t>
            </w:r>
          </w:p>
        </w:tc>
      </w:tr>
      <w:tr w:rsidR="00B55AC2" w14:paraId="5D1D7A4D" w14:textId="77777777" w:rsidTr="0079500D">
        <w:trPr>
          <w:jc w:val="center"/>
        </w:trPr>
        <w:tc>
          <w:tcPr>
            <w:tcW w:w="3116" w:type="dxa"/>
            <w:vAlign w:val="center"/>
          </w:tcPr>
          <w:p w14:paraId="13C8C0B1" w14:textId="3637CE5D" w:rsidR="00B55AC2" w:rsidRPr="0079500D" w:rsidRDefault="00B55AC2" w:rsidP="00262603">
            <w:pPr>
              <w:ind w:firstLine="0"/>
              <w:jc w:val="center"/>
              <w:rPr>
                <w:b/>
                <w:bCs/>
              </w:rPr>
            </w:pPr>
            <w:r w:rsidRPr="0079500D">
              <w:rPr>
                <w:b/>
                <w:bCs/>
              </w:rPr>
              <w:t>0</w:t>
            </w:r>
            <w:r w:rsidR="00967A94" w:rsidRPr="0079500D">
              <w:rPr>
                <w:b/>
                <w:bCs/>
              </w:rPr>
              <w:t xml:space="preserve"> wt</w:t>
            </w:r>
            <w:r w:rsidRPr="0079500D">
              <w:rPr>
                <w:b/>
                <w:bCs/>
              </w:rPr>
              <w:t>% VMX24</w:t>
            </w:r>
          </w:p>
        </w:tc>
        <w:tc>
          <w:tcPr>
            <w:tcW w:w="3117" w:type="dxa"/>
            <w:vAlign w:val="center"/>
          </w:tcPr>
          <w:p w14:paraId="17950ACA" w14:textId="666D2263" w:rsidR="00940A6D" w:rsidRDefault="00940A6D" w:rsidP="00262603">
            <w:pPr>
              <w:ind w:firstLine="0"/>
              <w:jc w:val="center"/>
            </w:pPr>
            <w:r>
              <w:t>3.990</w:t>
            </w:r>
            <w:r w:rsidR="00426D7E">
              <w:t xml:space="preserve"> </w:t>
            </w:r>
            <w:r w:rsidR="00E01AC5">
              <w:rPr>
                <w:rFonts w:cs="Times New Roman"/>
              </w:rPr>
              <w:t>±</w:t>
            </w:r>
            <w:r w:rsidR="00426D7E">
              <w:rPr>
                <w:rFonts w:cs="Times New Roman"/>
              </w:rPr>
              <w:t xml:space="preserve"> 1.144</w:t>
            </w:r>
          </w:p>
        </w:tc>
        <w:tc>
          <w:tcPr>
            <w:tcW w:w="3117" w:type="dxa"/>
            <w:vAlign w:val="center"/>
          </w:tcPr>
          <w:p w14:paraId="4BCB9B9C" w14:textId="3AD430A6" w:rsidR="00B55AC2" w:rsidRDefault="006E0575" w:rsidP="00262603">
            <w:pPr>
              <w:ind w:firstLine="0"/>
              <w:jc w:val="center"/>
            </w:pPr>
            <w:r>
              <w:t>4.195</w:t>
            </w:r>
            <w:r w:rsidR="00426D7E">
              <w:t xml:space="preserve"> </w:t>
            </w:r>
            <w:r w:rsidR="00E01AC5">
              <w:rPr>
                <w:rFonts w:cs="Times New Roman"/>
              </w:rPr>
              <w:t>±</w:t>
            </w:r>
            <w:r w:rsidR="0009274C">
              <w:rPr>
                <w:rFonts w:cs="Times New Roman"/>
              </w:rPr>
              <w:t xml:space="preserve"> 0.095</w:t>
            </w:r>
          </w:p>
        </w:tc>
      </w:tr>
      <w:tr w:rsidR="00B55AC2" w14:paraId="001A7FD2" w14:textId="77777777" w:rsidTr="0079500D">
        <w:trPr>
          <w:jc w:val="center"/>
        </w:trPr>
        <w:tc>
          <w:tcPr>
            <w:tcW w:w="3116" w:type="dxa"/>
            <w:vAlign w:val="center"/>
          </w:tcPr>
          <w:p w14:paraId="4EE9B284" w14:textId="18C23716" w:rsidR="00B55AC2" w:rsidRPr="0079500D" w:rsidRDefault="00B55AC2" w:rsidP="00262603">
            <w:pPr>
              <w:ind w:firstLine="0"/>
              <w:jc w:val="center"/>
              <w:rPr>
                <w:b/>
                <w:bCs/>
              </w:rPr>
            </w:pPr>
            <w:r w:rsidRPr="0079500D">
              <w:rPr>
                <w:b/>
                <w:bCs/>
              </w:rPr>
              <w:t>2.5</w:t>
            </w:r>
            <w:r w:rsidR="00967A94" w:rsidRPr="0079500D">
              <w:rPr>
                <w:b/>
                <w:bCs/>
              </w:rPr>
              <w:t xml:space="preserve"> wt</w:t>
            </w:r>
            <w:r w:rsidRPr="0079500D">
              <w:rPr>
                <w:b/>
                <w:bCs/>
              </w:rPr>
              <w:t>% VMX24</w:t>
            </w:r>
          </w:p>
        </w:tc>
        <w:tc>
          <w:tcPr>
            <w:tcW w:w="3117" w:type="dxa"/>
            <w:vAlign w:val="center"/>
          </w:tcPr>
          <w:p w14:paraId="767243EC" w14:textId="3FAD8E9B" w:rsidR="00B55AC2" w:rsidRDefault="00940A6D" w:rsidP="00262603">
            <w:pPr>
              <w:ind w:firstLine="0"/>
              <w:jc w:val="center"/>
            </w:pPr>
            <w:r>
              <w:t>4.</w:t>
            </w:r>
            <w:r w:rsidR="006E0575">
              <w:t>005</w:t>
            </w:r>
            <w:r w:rsidR="00426D7E">
              <w:t xml:space="preserve"> </w:t>
            </w:r>
            <w:r w:rsidR="00E01AC5">
              <w:rPr>
                <w:rFonts w:cs="Times New Roman"/>
              </w:rPr>
              <w:t>±</w:t>
            </w:r>
            <w:r w:rsidR="0009274C">
              <w:rPr>
                <w:rFonts w:cs="Times New Roman"/>
              </w:rPr>
              <w:t xml:space="preserve"> 0.603</w:t>
            </w:r>
          </w:p>
        </w:tc>
        <w:tc>
          <w:tcPr>
            <w:tcW w:w="3117" w:type="dxa"/>
            <w:vAlign w:val="center"/>
          </w:tcPr>
          <w:p w14:paraId="18A4AA00" w14:textId="71DD1AD6" w:rsidR="00B55AC2" w:rsidRDefault="006E0575" w:rsidP="00262603">
            <w:pPr>
              <w:ind w:firstLine="0"/>
              <w:jc w:val="center"/>
            </w:pPr>
            <w:r>
              <w:t>4.055</w:t>
            </w:r>
            <w:r w:rsidR="00426D7E">
              <w:t xml:space="preserve"> </w:t>
            </w:r>
            <w:r w:rsidR="00E01AC5">
              <w:rPr>
                <w:rFonts w:cs="Times New Roman"/>
              </w:rPr>
              <w:t>±</w:t>
            </w:r>
            <w:r w:rsidR="0009274C">
              <w:rPr>
                <w:rFonts w:cs="Times New Roman"/>
              </w:rPr>
              <w:t xml:space="preserve"> 0.031</w:t>
            </w:r>
          </w:p>
        </w:tc>
      </w:tr>
      <w:tr w:rsidR="00B55AC2" w14:paraId="4C4D9584" w14:textId="77777777" w:rsidTr="0079500D">
        <w:trPr>
          <w:jc w:val="center"/>
        </w:trPr>
        <w:tc>
          <w:tcPr>
            <w:tcW w:w="3116" w:type="dxa"/>
            <w:vAlign w:val="center"/>
          </w:tcPr>
          <w:p w14:paraId="13A64926" w14:textId="47541419" w:rsidR="00B55AC2" w:rsidRPr="0079500D" w:rsidRDefault="00B55AC2" w:rsidP="00262603">
            <w:pPr>
              <w:ind w:firstLine="0"/>
              <w:jc w:val="center"/>
              <w:rPr>
                <w:b/>
                <w:bCs/>
              </w:rPr>
            </w:pPr>
            <w:r w:rsidRPr="0079500D">
              <w:rPr>
                <w:b/>
                <w:bCs/>
              </w:rPr>
              <w:t>5.0</w:t>
            </w:r>
            <w:r w:rsidR="00967A94" w:rsidRPr="0079500D">
              <w:rPr>
                <w:b/>
                <w:bCs/>
              </w:rPr>
              <w:t xml:space="preserve"> wt</w:t>
            </w:r>
            <w:r w:rsidRPr="0079500D">
              <w:rPr>
                <w:b/>
                <w:bCs/>
              </w:rPr>
              <w:t>% VMX24</w:t>
            </w:r>
          </w:p>
        </w:tc>
        <w:tc>
          <w:tcPr>
            <w:tcW w:w="3117" w:type="dxa"/>
            <w:vAlign w:val="center"/>
          </w:tcPr>
          <w:p w14:paraId="6D50F093" w14:textId="0195BDD5" w:rsidR="00B55AC2" w:rsidRDefault="006E0575" w:rsidP="00262603">
            <w:pPr>
              <w:ind w:firstLine="0"/>
              <w:jc w:val="center"/>
            </w:pPr>
            <w:r>
              <w:t>3.903</w:t>
            </w:r>
            <w:r w:rsidR="00426D7E">
              <w:t xml:space="preserve"> </w:t>
            </w:r>
            <w:r w:rsidR="00E01AC5">
              <w:rPr>
                <w:rFonts w:cs="Times New Roman"/>
              </w:rPr>
              <w:t>±</w:t>
            </w:r>
            <w:r w:rsidR="0009274C">
              <w:rPr>
                <w:rFonts w:cs="Times New Roman"/>
              </w:rPr>
              <w:t xml:space="preserve"> 0.193</w:t>
            </w:r>
          </w:p>
        </w:tc>
        <w:tc>
          <w:tcPr>
            <w:tcW w:w="3117" w:type="dxa"/>
            <w:vAlign w:val="center"/>
          </w:tcPr>
          <w:p w14:paraId="552A2155" w14:textId="76B34F56" w:rsidR="00B55AC2" w:rsidRDefault="006E0575" w:rsidP="00262603">
            <w:pPr>
              <w:ind w:firstLine="0"/>
              <w:jc w:val="center"/>
            </w:pPr>
            <w:r>
              <w:t>4.107</w:t>
            </w:r>
            <w:r w:rsidR="00426D7E">
              <w:t xml:space="preserve"> </w:t>
            </w:r>
            <w:r w:rsidR="00E01AC5">
              <w:rPr>
                <w:rFonts w:cs="Times New Roman"/>
              </w:rPr>
              <w:t>±</w:t>
            </w:r>
            <w:r w:rsidR="0009274C">
              <w:rPr>
                <w:rFonts w:cs="Times New Roman"/>
              </w:rPr>
              <w:t xml:space="preserve"> 0.123</w:t>
            </w:r>
          </w:p>
        </w:tc>
      </w:tr>
      <w:tr w:rsidR="00B55AC2" w14:paraId="55AFA515" w14:textId="77777777" w:rsidTr="0079500D">
        <w:trPr>
          <w:jc w:val="center"/>
        </w:trPr>
        <w:tc>
          <w:tcPr>
            <w:tcW w:w="3116" w:type="dxa"/>
            <w:vAlign w:val="center"/>
          </w:tcPr>
          <w:p w14:paraId="73B2CE5A" w14:textId="40946BA3" w:rsidR="00B55AC2" w:rsidRPr="0079500D" w:rsidRDefault="00B55AC2" w:rsidP="00262603">
            <w:pPr>
              <w:ind w:firstLine="0"/>
              <w:jc w:val="center"/>
              <w:rPr>
                <w:b/>
                <w:bCs/>
              </w:rPr>
            </w:pPr>
            <w:r w:rsidRPr="0079500D">
              <w:rPr>
                <w:b/>
                <w:bCs/>
              </w:rPr>
              <w:t>7.5</w:t>
            </w:r>
            <w:r w:rsidR="00967A94" w:rsidRPr="0079500D">
              <w:rPr>
                <w:b/>
                <w:bCs/>
              </w:rPr>
              <w:t xml:space="preserve"> wt</w:t>
            </w:r>
            <w:r w:rsidRPr="0079500D">
              <w:rPr>
                <w:b/>
                <w:bCs/>
              </w:rPr>
              <w:t>% VMX24</w:t>
            </w:r>
          </w:p>
        </w:tc>
        <w:tc>
          <w:tcPr>
            <w:tcW w:w="3117" w:type="dxa"/>
            <w:vAlign w:val="center"/>
          </w:tcPr>
          <w:p w14:paraId="2DA35B4B" w14:textId="6CF6A8F4" w:rsidR="00B55AC2" w:rsidRDefault="006E0575" w:rsidP="00262603">
            <w:pPr>
              <w:ind w:firstLine="0"/>
              <w:jc w:val="center"/>
            </w:pPr>
            <w:r>
              <w:t>4.260</w:t>
            </w:r>
            <w:r w:rsidR="00426D7E">
              <w:t xml:space="preserve"> </w:t>
            </w:r>
            <w:r w:rsidR="00E01AC5">
              <w:rPr>
                <w:rFonts w:cs="Times New Roman"/>
              </w:rPr>
              <w:t>±</w:t>
            </w:r>
            <w:r w:rsidR="0009274C">
              <w:rPr>
                <w:rFonts w:cs="Times New Roman"/>
              </w:rPr>
              <w:t xml:space="preserve"> 1.144</w:t>
            </w:r>
          </w:p>
        </w:tc>
        <w:tc>
          <w:tcPr>
            <w:tcW w:w="3117" w:type="dxa"/>
            <w:vAlign w:val="center"/>
          </w:tcPr>
          <w:p w14:paraId="6EF204D0" w14:textId="6154F218" w:rsidR="00B55AC2" w:rsidRDefault="006E0575" w:rsidP="00262603">
            <w:pPr>
              <w:ind w:firstLine="0"/>
              <w:jc w:val="center"/>
            </w:pPr>
            <w:r>
              <w:t>3.880</w:t>
            </w:r>
            <w:r w:rsidR="00426D7E">
              <w:t xml:space="preserve"> </w:t>
            </w:r>
            <w:r w:rsidR="00E01AC5">
              <w:rPr>
                <w:rFonts w:cs="Times New Roman"/>
              </w:rPr>
              <w:t>±</w:t>
            </w:r>
            <w:r w:rsidR="0009274C">
              <w:rPr>
                <w:rFonts w:cs="Times New Roman"/>
              </w:rPr>
              <w:t xml:space="preserve"> 0.572</w:t>
            </w:r>
          </w:p>
        </w:tc>
      </w:tr>
    </w:tbl>
    <w:p w14:paraId="1FF24BEB" w14:textId="77777777" w:rsidR="00A15134" w:rsidRDefault="00A15134" w:rsidP="00F37266"/>
    <w:p w14:paraId="059A4F6F" w14:textId="40FE288C" w:rsidR="00EC0A1A" w:rsidRDefault="00EC0A1A" w:rsidP="00F37266">
      <w:r>
        <w:t>While the averages are relatively consistent</w:t>
      </w:r>
      <w:r w:rsidR="001C675D">
        <w:t>,</w:t>
      </w:r>
      <w:r>
        <w:t xml:space="preserve"> compared to the carbon black samples the MWCNT-based ink presents larger error in the width with sufficiently low error in the thicknesses, which is primarily the result of a higher standard deviation in the widths and a relatively low sample size.</w:t>
      </w:r>
    </w:p>
    <w:p w14:paraId="49A39CFA" w14:textId="698DEA86" w:rsidR="00E30740" w:rsidRDefault="00E30740" w:rsidP="00E30740">
      <w:pPr>
        <w:pStyle w:val="Heading2"/>
      </w:pPr>
      <w:bookmarkStart w:id="51" w:name="_Toc38235639"/>
      <w:r>
        <w:t>Section 4.</w:t>
      </w:r>
      <w:r w:rsidR="00EB5971">
        <w:t>2</w:t>
      </w:r>
      <w:r>
        <w:t>: Tensile Tests</w:t>
      </w:r>
      <w:r w:rsidR="00723A91">
        <w:t xml:space="preserve"> </w:t>
      </w:r>
      <w:r w:rsidR="00B47489">
        <w:t xml:space="preserve">– </w:t>
      </w:r>
      <w:r w:rsidR="000258D6">
        <w:t xml:space="preserve">Carbon Black </w:t>
      </w:r>
      <w:r w:rsidR="00B47489">
        <w:t>Non-Degassed</w:t>
      </w:r>
      <w:bookmarkEnd w:id="51"/>
    </w:p>
    <w:p w14:paraId="58FEBD6E" w14:textId="105E3E5E" w:rsidR="00895463" w:rsidRDefault="002B1A03" w:rsidP="00895463">
      <w:r>
        <w:t xml:space="preserve">Above, </w:t>
      </w:r>
      <w:r w:rsidR="00B804FB">
        <w:t xml:space="preserve">Section 3.2 describes a specific mixing process including the degassing of the composite ink prior to the beginning of the printing process. However, a series of print samples and tensile tests were performed without degassing the ink prior to printing, </w:t>
      </w:r>
      <w:r w:rsidR="00E84873">
        <w:t xml:space="preserve">allowing for the correlation </w:t>
      </w:r>
      <w:r w:rsidR="005076EE">
        <w:t>of porosity effects to</w:t>
      </w:r>
      <w:r w:rsidR="00B804FB">
        <w:t xml:space="preserve"> the mechanical performance of the samples. </w:t>
      </w:r>
      <w:r w:rsidR="00E84873">
        <w:t>Below</w:t>
      </w:r>
      <w:r w:rsidR="006F24D4">
        <w:t xml:space="preserve">, Figure </w:t>
      </w:r>
      <w:r w:rsidR="00B971B6">
        <w:t>2</w:t>
      </w:r>
      <w:r w:rsidR="006F24D4">
        <w:t xml:space="preserve">7 shows </w:t>
      </w:r>
      <w:r w:rsidR="00EF4F66">
        <w:t xml:space="preserve">a </w:t>
      </w:r>
      <w:r w:rsidR="00D07482">
        <w:t>strain-to-failure</w:t>
      </w:r>
      <w:r w:rsidR="00EF4F66">
        <w:t xml:space="preserve"> test done at room temperature with non-degassed</w:t>
      </w:r>
      <w:r w:rsidR="00D60292">
        <w:t xml:space="preserve"> samples composed of</w:t>
      </w:r>
      <w:r w:rsidR="00EF4F66">
        <w:t xml:space="preserve"> 10</w:t>
      </w:r>
      <w:r w:rsidR="001C675D">
        <w:t xml:space="preserve"> wt</w:t>
      </w:r>
      <w:r w:rsidR="00EF4F66">
        <w:t>% carbon black at 1, 2, and 3</w:t>
      </w:r>
      <w:r w:rsidR="00684D86">
        <w:t xml:space="preserve"> wt</w:t>
      </w:r>
      <w:r w:rsidR="00EF4F66">
        <w:t>% VMX24 short fiber</w:t>
      </w:r>
      <w:r w:rsidR="00684D86">
        <w:t xml:space="preserve"> concentrations</w:t>
      </w:r>
      <w:r w:rsidR="00EF4F66">
        <w:t xml:space="preserve">. Without degassing, the resulting trend, when analyzing only ultimate tensile strengths, is suspect. </w:t>
      </w:r>
      <w:r w:rsidR="00684D86">
        <w:t xml:space="preserve">The </w:t>
      </w:r>
      <w:r w:rsidR="008627DE">
        <w:t xml:space="preserve">elastic </w:t>
      </w:r>
      <w:r w:rsidR="00684D86">
        <w:t>moduli of the 1, 2, and 3 wt% short fiber samples</w:t>
      </w:r>
      <w:r w:rsidR="00F255A4">
        <w:t xml:space="preserve"> </w:t>
      </w:r>
      <w:r w:rsidR="00F255A4">
        <w:lastRenderedPageBreak/>
        <w:t>generally</w:t>
      </w:r>
      <w:r w:rsidR="00684D86">
        <w:t xml:space="preserve"> </w:t>
      </w:r>
      <w:r w:rsidR="00D07482">
        <w:t>increased with higher concentrations of short fiber</w:t>
      </w:r>
      <w:r w:rsidR="00D87384">
        <w:t>,</w:t>
      </w:r>
      <w:r w:rsidR="00F255A4">
        <w:t xml:space="preserve"> with the 2 and 3 wt% samples having similar moduli</w:t>
      </w:r>
      <w:r w:rsidR="00684D86">
        <w:t>. However,</w:t>
      </w:r>
      <w:r w:rsidR="00EF4F66">
        <w:t xml:space="preserve"> the 1, 2, and 3</w:t>
      </w:r>
      <w:r w:rsidR="00A4206E">
        <w:t xml:space="preserve"> wt</w:t>
      </w:r>
      <w:r w:rsidR="00EF4F66">
        <w:t>%</w:t>
      </w:r>
      <w:r w:rsidR="00A4206E">
        <w:t xml:space="preserve"> short fiber samples had</w:t>
      </w:r>
      <w:r w:rsidR="00EF4F66">
        <w:t xml:space="preserve"> ultimate tensile strengths </w:t>
      </w:r>
      <w:r w:rsidR="00D07482">
        <w:t>that varied, not following a linear increase with short fiber concentration</w:t>
      </w:r>
      <w:r w:rsidR="00EF4F66">
        <w:t xml:space="preserve">. </w:t>
      </w:r>
    </w:p>
    <w:p w14:paraId="61575FDF" w14:textId="0644B852" w:rsidR="00895463" w:rsidRDefault="00320EBF" w:rsidP="005076EE">
      <w:pPr>
        <w:ind w:firstLine="0"/>
        <w:jc w:val="center"/>
      </w:pPr>
      <w:r>
        <w:rPr>
          <w:noProof/>
        </w:rPr>
        <w:drawing>
          <wp:inline distT="0" distB="0" distL="0" distR="0" wp14:anchorId="21F6007A" wp14:editId="757D084E">
            <wp:extent cx="4708703" cy="3280833"/>
            <wp:effectExtent l="0" t="0" r="0" b="0"/>
            <wp:docPr id="24" name="Picture 2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B_Room_Temp_no_degas_StF_1_Corrected.tif"/>
                    <pic:cNvPicPr/>
                  </pic:nvPicPr>
                  <pic:blipFill rotWithShape="1">
                    <a:blip r:embed="rId45" cstate="print">
                      <a:extLst>
                        <a:ext uri="{28A0092B-C50C-407E-A947-70E740481C1C}">
                          <a14:useLocalDpi xmlns:a14="http://schemas.microsoft.com/office/drawing/2010/main" val="0"/>
                        </a:ext>
                      </a:extLst>
                    </a:blip>
                    <a:srcRect t="7099"/>
                    <a:stretch/>
                  </pic:blipFill>
                  <pic:spPr bwMode="auto">
                    <a:xfrm>
                      <a:off x="0" y="0"/>
                      <a:ext cx="4755933" cy="3313741"/>
                    </a:xfrm>
                    <a:prstGeom prst="rect">
                      <a:avLst/>
                    </a:prstGeom>
                    <a:ln>
                      <a:noFill/>
                    </a:ln>
                    <a:extLst>
                      <a:ext uri="{53640926-AAD7-44D8-BBD7-CCE9431645EC}">
                        <a14:shadowObscured xmlns:a14="http://schemas.microsoft.com/office/drawing/2010/main"/>
                      </a:ext>
                    </a:extLst>
                  </pic:spPr>
                </pic:pic>
              </a:graphicData>
            </a:graphic>
          </wp:inline>
        </w:drawing>
      </w:r>
    </w:p>
    <w:p w14:paraId="12BB57F6" w14:textId="787855CC" w:rsidR="00895463" w:rsidRDefault="00895463" w:rsidP="005076EE">
      <w:pPr>
        <w:pStyle w:val="FigureCaption1"/>
        <w:spacing w:line="480" w:lineRule="auto"/>
        <w:ind w:firstLine="0"/>
      </w:pPr>
      <w:bookmarkStart w:id="52" w:name="_Toc38794099"/>
      <w:r>
        <w:t xml:space="preserve">Figure </w:t>
      </w:r>
      <w:fldSimple w:instr=" SEQ Figure \* ARABIC ">
        <w:r w:rsidR="001C1FEA">
          <w:rPr>
            <w:noProof/>
          </w:rPr>
          <w:t>27</w:t>
        </w:r>
      </w:fldSimple>
      <w:r>
        <w:t xml:space="preserve">: </w:t>
      </w:r>
      <w:r w:rsidR="009B7963">
        <w:t>Room</w:t>
      </w:r>
      <w:r>
        <w:t xml:space="preserve"> temperature strain-to-failure trials for non-degassed 10 wt% carbon black, short fiber</w:t>
      </w:r>
      <w:r w:rsidR="006121DF">
        <w:t xml:space="preserve"> prints</w:t>
      </w:r>
      <w:bookmarkEnd w:id="52"/>
    </w:p>
    <w:p w14:paraId="502A230C" w14:textId="77777777" w:rsidR="009B7963" w:rsidRPr="00BE4876" w:rsidRDefault="009B7963" w:rsidP="00895463">
      <w:pPr>
        <w:pStyle w:val="FigureCaption1"/>
      </w:pPr>
    </w:p>
    <w:p w14:paraId="1A6CEAA0" w14:textId="36304EEF" w:rsidR="00730C14" w:rsidRDefault="00EF4F66" w:rsidP="007776A0">
      <w:r>
        <w:t xml:space="preserve">According to other works where similar composites </w:t>
      </w:r>
      <w:r w:rsidR="0091096B">
        <w:t>were</w:t>
      </w:r>
      <w:r>
        <w:t xml:space="preserve"> cast</w:t>
      </w:r>
      <w:r w:rsidR="00D60292">
        <w:t xml:space="preserve"> rather than printed</w:t>
      </w:r>
      <w:r>
        <w:t xml:space="preserve">, the trend would </w:t>
      </w:r>
      <w:r w:rsidR="002C1181">
        <w:t>typically</w:t>
      </w:r>
      <w:r>
        <w:t xml:space="preserve"> follow a pattern of increasing </w:t>
      </w:r>
      <w:r w:rsidR="00D07482">
        <w:t xml:space="preserve">modulus and </w:t>
      </w:r>
      <w:r>
        <w:t>ultimate tensile strength with increasing short fiber concentration</w:t>
      </w:r>
      <w:r w:rsidR="00D07482">
        <w:t xml:space="preserve">. The elastic moduli and ultimate tensile strengths of </w:t>
      </w:r>
      <w:r w:rsidR="00895463">
        <w:t>the</w:t>
      </w:r>
      <w:r w:rsidR="00D07482">
        <w:t xml:space="preserve"> strain-to-failure trials</w:t>
      </w:r>
      <w:r w:rsidR="00895463">
        <w:t xml:space="preserve"> from Figure 27</w:t>
      </w:r>
      <w:r w:rsidR="00D07482">
        <w:t xml:space="preserve"> </w:t>
      </w:r>
      <w:r w:rsidR="00895463">
        <w:t>are</w:t>
      </w:r>
      <w:r w:rsidR="00D07482">
        <w:t xml:space="preserve"> shown below</w:t>
      </w:r>
      <w:r w:rsidR="00842C3B">
        <w:t xml:space="preserve"> in Table 3</w:t>
      </w:r>
      <w:r w:rsidR="00D07482">
        <w:t>.</w:t>
      </w:r>
      <w:r w:rsidR="00A4206E">
        <w:t xml:space="preserve"> </w:t>
      </w:r>
    </w:p>
    <w:p w14:paraId="4192D74E" w14:textId="2BBA53BD" w:rsidR="00E41F32" w:rsidRDefault="00730C14" w:rsidP="001A7DA8">
      <w:pPr>
        <w:pStyle w:val="FigureCaption1"/>
        <w:ind w:firstLine="0"/>
      </w:pPr>
      <w:bookmarkStart w:id="53" w:name="_Toc38794126"/>
      <w:r>
        <w:t xml:space="preserve">Table </w:t>
      </w:r>
      <w:fldSimple w:instr=" SEQ Table \* ARABIC \s 1 ">
        <w:r w:rsidR="001C1FEA">
          <w:rPr>
            <w:noProof/>
          </w:rPr>
          <w:t>3</w:t>
        </w:r>
      </w:fldSimple>
      <w:r>
        <w:t xml:space="preserve">: </w:t>
      </w:r>
      <w:r w:rsidR="00E41F32">
        <w:t xml:space="preserve">Results of </w:t>
      </w:r>
      <w:r w:rsidR="00EE50D6">
        <w:t>1</w:t>
      </w:r>
      <w:r w:rsidR="00EE50D6" w:rsidRPr="00EE50D6">
        <w:rPr>
          <w:vertAlign w:val="superscript"/>
        </w:rPr>
        <w:t>st</w:t>
      </w:r>
      <w:r w:rsidR="00E41F32">
        <w:t xml:space="preserve"> room temperature, degassed, carbon black</w:t>
      </w:r>
      <w:r w:rsidR="009C6AE2">
        <w:t xml:space="preserve">, </w:t>
      </w:r>
      <w:r w:rsidR="00E41F32">
        <w:t>short fiber trials</w:t>
      </w:r>
      <w:bookmarkEnd w:id="53"/>
    </w:p>
    <w:tbl>
      <w:tblPr>
        <w:tblStyle w:val="TableGrid"/>
        <w:tblW w:w="8640" w:type="dxa"/>
        <w:jc w:val="center"/>
        <w:tblLook w:val="04A0" w:firstRow="1" w:lastRow="0" w:firstColumn="1" w:lastColumn="0" w:noHBand="0" w:noVBand="1"/>
      </w:tblPr>
      <w:tblGrid>
        <w:gridCol w:w="2874"/>
        <w:gridCol w:w="2878"/>
        <w:gridCol w:w="2888"/>
      </w:tblGrid>
      <w:tr w:rsidR="008627DE" w14:paraId="30652129" w14:textId="77777777" w:rsidTr="00262603">
        <w:trPr>
          <w:jc w:val="center"/>
        </w:trPr>
        <w:tc>
          <w:tcPr>
            <w:tcW w:w="2874" w:type="dxa"/>
            <w:vAlign w:val="center"/>
          </w:tcPr>
          <w:p w14:paraId="35C17065" w14:textId="77777777" w:rsidR="008627DE" w:rsidRPr="00FA52F8" w:rsidRDefault="008627DE" w:rsidP="005076EE">
            <w:pPr>
              <w:spacing w:line="240" w:lineRule="auto"/>
              <w:ind w:firstLine="0"/>
              <w:jc w:val="center"/>
              <w:rPr>
                <w:b/>
                <w:bCs/>
              </w:rPr>
            </w:pPr>
            <w:r w:rsidRPr="00FA52F8">
              <w:rPr>
                <w:b/>
                <w:bCs/>
              </w:rPr>
              <w:t>Print Sample</w:t>
            </w:r>
          </w:p>
        </w:tc>
        <w:tc>
          <w:tcPr>
            <w:tcW w:w="2878" w:type="dxa"/>
            <w:vAlign w:val="center"/>
          </w:tcPr>
          <w:p w14:paraId="5901B3B9" w14:textId="1FC0AA81" w:rsidR="008627DE" w:rsidRPr="00FA52F8" w:rsidRDefault="008627DE" w:rsidP="005076EE">
            <w:pPr>
              <w:spacing w:line="240" w:lineRule="auto"/>
              <w:ind w:firstLine="0"/>
              <w:jc w:val="center"/>
              <w:rPr>
                <w:b/>
                <w:bCs/>
              </w:rPr>
            </w:pPr>
            <w:r>
              <w:rPr>
                <w:b/>
                <w:bCs/>
              </w:rPr>
              <w:t>Modulus of Elasticity</w:t>
            </w:r>
            <w:r w:rsidR="00FE4B86">
              <w:rPr>
                <w:b/>
                <w:bCs/>
              </w:rPr>
              <w:t xml:space="preserve">, </w:t>
            </w:r>
            <m:oMath>
              <m:r>
                <m:rPr>
                  <m:sty m:val="bi"/>
                </m:rPr>
                <w:rPr>
                  <w:rFonts w:ascii="Cambria Math" w:hAnsi="Cambria Math"/>
                </w:rPr>
                <m:t>E</m:t>
              </m:r>
            </m:oMath>
            <w:r>
              <w:rPr>
                <w:b/>
                <w:bCs/>
              </w:rPr>
              <w:t xml:space="preserve"> (MPa)</w:t>
            </w:r>
          </w:p>
        </w:tc>
        <w:tc>
          <w:tcPr>
            <w:tcW w:w="2888" w:type="dxa"/>
            <w:vAlign w:val="center"/>
          </w:tcPr>
          <w:p w14:paraId="3158A2AA" w14:textId="67724E13" w:rsidR="008627DE" w:rsidRPr="00FA52F8" w:rsidRDefault="008627DE" w:rsidP="005076EE">
            <w:pPr>
              <w:spacing w:line="240" w:lineRule="auto"/>
              <w:ind w:firstLine="0"/>
              <w:jc w:val="left"/>
              <w:rPr>
                <w:b/>
                <w:bCs/>
              </w:rPr>
            </w:pPr>
            <w:r>
              <w:rPr>
                <w:b/>
                <w:bCs/>
              </w:rPr>
              <w:t xml:space="preserve">Ultimate Tensile </w:t>
            </w:r>
            <w:r w:rsidR="009C6AE2">
              <w:rPr>
                <w:b/>
                <w:bCs/>
              </w:rPr>
              <w:t>S</w:t>
            </w:r>
            <w:r>
              <w:rPr>
                <w:b/>
                <w:bCs/>
              </w:rPr>
              <w:t>trength</w:t>
            </w:r>
            <w:r w:rsidR="00FE4B86">
              <w:rPr>
                <w:b/>
                <w:bCs/>
              </w:rPr>
              <w:t xml:space="preserve">, </w:t>
            </w:r>
            <m:oMath>
              <m:sSub>
                <m:sSubPr>
                  <m:ctrlPr>
                    <w:rPr>
                      <w:rFonts w:ascii="Cambria Math" w:hAnsi="Cambria Math"/>
                      <w:b/>
                      <w:bCs/>
                      <w:i/>
                    </w:rPr>
                  </m:ctrlPr>
                </m:sSubPr>
                <m:e>
                  <m:r>
                    <m:rPr>
                      <m:sty m:val="bi"/>
                    </m:rPr>
                    <w:rPr>
                      <w:rFonts w:ascii="Cambria Math" w:hAnsi="Cambria Math"/>
                    </w:rPr>
                    <m:t>σ</m:t>
                  </m:r>
                </m:e>
                <m:sub>
                  <m:r>
                    <m:rPr>
                      <m:sty m:val="bi"/>
                    </m:rPr>
                    <w:rPr>
                      <w:rFonts w:ascii="Cambria Math" w:hAnsi="Cambria Math"/>
                    </w:rPr>
                    <m:t>max</m:t>
                  </m:r>
                </m:sub>
              </m:sSub>
            </m:oMath>
            <w:r>
              <w:rPr>
                <w:b/>
                <w:bCs/>
              </w:rPr>
              <w:t xml:space="preserve"> (MPa)</w:t>
            </w:r>
          </w:p>
        </w:tc>
      </w:tr>
      <w:tr w:rsidR="00320EBF" w14:paraId="639B705A" w14:textId="77777777" w:rsidTr="00262603">
        <w:trPr>
          <w:jc w:val="center"/>
        </w:trPr>
        <w:tc>
          <w:tcPr>
            <w:tcW w:w="2874" w:type="dxa"/>
            <w:vAlign w:val="center"/>
          </w:tcPr>
          <w:p w14:paraId="32B5EDB9" w14:textId="7399FC60" w:rsidR="00320EBF" w:rsidRPr="008627DE" w:rsidRDefault="00320EBF" w:rsidP="00320EBF">
            <w:pPr>
              <w:ind w:firstLine="0"/>
              <w:jc w:val="center"/>
              <w:rPr>
                <w:b/>
                <w:bCs/>
              </w:rPr>
            </w:pPr>
            <w:r w:rsidRPr="008627DE">
              <w:rPr>
                <w:b/>
                <w:bCs/>
              </w:rPr>
              <w:t>1</w:t>
            </w:r>
            <w:r>
              <w:rPr>
                <w:b/>
                <w:bCs/>
              </w:rPr>
              <w:t xml:space="preserve"> wt</w:t>
            </w:r>
            <w:r w:rsidRPr="008627DE">
              <w:rPr>
                <w:b/>
                <w:bCs/>
              </w:rPr>
              <w:t>% VMX24</w:t>
            </w:r>
          </w:p>
        </w:tc>
        <w:tc>
          <w:tcPr>
            <w:tcW w:w="2878" w:type="dxa"/>
            <w:vAlign w:val="center"/>
          </w:tcPr>
          <w:p w14:paraId="086DA528" w14:textId="4DD0D5C9" w:rsidR="00320EBF" w:rsidRDefault="00320EBF" w:rsidP="00320EBF">
            <w:pPr>
              <w:ind w:firstLine="0"/>
              <w:jc w:val="center"/>
            </w:pPr>
            <w:r>
              <w:t>17.25</w:t>
            </w:r>
          </w:p>
        </w:tc>
        <w:tc>
          <w:tcPr>
            <w:tcW w:w="2888" w:type="dxa"/>
            <w:vAlign w:val="center"/>
          </w:tcPr>
          <w:p w14:paraId="7165A5ED" w14:textId="0E89BF4D" w:rsidR="00320EBF" w:rsidRDefault="00320EBF" w:rsidP="00320EBF">
            <w:pPr>
              <w:ind w:firstLine="0"/>
              <w:jc w:val="center"/>
            </w:pPr>
            <w:r>
              <w:t>40.03</w:t>
            </w:r>
          </w:p>
        </w:tc>
      </w:tr>
      <w:tr w:rsidR="00320EBF" w14:paraId="5465D769" w14:textId="77777777" w:rsidTr="00262603">
        <w:trPr>
          <w:jc w:val="center"/>
        </w:trPr>
        <w:tc>
          <w:tcPr>
            <w:tcW w:w="2874" w:type="dxa"/>
            <w:vAlign w:val="center"/>
          </w:tcPr>
          <w:p w14:paraId="5D322541" w14:textId="1109504D" w:rsidR="00320EBF" w:rsidRPr="008627DE" w:rsidRDefault="00320EBF" w:rsidP="00320EBF">
            <w:pPr>
              <w:ind w:firstLine="0"/>
              <w:jc w:val="center"/>
              <w:rPr>
                <w:b/>
                <w:bCs/>
              </w:rPr>
            </w:pPr>
            <w:r w:rsidRPr="008627DE">
              <w:rPr>
                <w:b/>
                <w:bCs/>
              </w:rPr>
              <w:t>2</w:t>
            </w:r>
            <w:r>
              <w:rPr>
                <w:b/>
                <w:bCs/>
              </w:rPr>
              <w:t xml:space="preserve"> wt</w:t>
            </w:r>
            <w:r w:rsidRPr="008627DE">
              <w:rPr>
                <w:b/>
                <w:bCs/>
              </w:rPr>
              <w:t>% VMX24</w:t>
            </w:r>
          </w:p>
        </w:tc>
        <w:tc>
          <w:tcPr>
            <w:tcW w:w="2878" w:type="dxa"/>
            <w:vAlign w:val="center"/>
          </w:tcPr>
          <w:p w14:paraId="67CC126A" w14:textId="2918ADF8" w:rsidR="00320EBF" w:rsidRDefault="00320EBF" w:rsidP="00320EBF">
            <w:pPr>
              <w:ind w:firstLine="0"/>
              <w:jc w:val="center"/>
            </w:pPr>
            <w:r>
              <w:t>23.65</w:t>
            </w:r>
          </w:p>
        </w:tc>
        <w:tc>
          <w:tcPr>
            <w:tcW w:w="2888" w:type="dxa"/>
            <w:vAlign w:val="center"/>
          </w:tcPr>
          <w:p w14:paraId="1AEB6A9D" w14:textId="748DF508" w:rsidR="00320EBF" w:rsidRDefault="00320EBF" w:rsidP="00320EBF">
            <w:pPr>
              <w:ind w:firstLine="0"/>
              <w:jc w:val="center"/>
            </w:pPr>
            <w:r>
              <w:t>34.23</w:t>
            </w:r>
          </w:p>
        </w:tc>
      </w:tr>
      <w:tr w:rsidR="00320EBF" w14:paraId="5BA9F01D" w14:textId="77777777" w:rsidTr="00262603">
        <w:trPr>
          <w:jc w:val="center"/>
        </w:trPr>
        <w:tc>
          <w:tcPr>
            <w:tcW w:w="2874" w:type="dxa"/>
            <w:vAlign w:val="center"/>
          </w:tcPr>
          <w:p w14:paraId="6205B0D5" w14:textId="0D28E3C3" w:rsidR="00320EBF" w:rsidRPr="008627DE" w:rsidRDefault="00320EBF" w:rsidP="00320EBF">
            <w:pPr>
              <w:ind w:firstLine="0"/>
              <w:jc w:val="center"/>
              <w:rPr>
                <w:b/>
                <w:bCs/>
              </w:rPr>
            </w:pPr>
            <w:r w:rsidRPr="008627DE">
              <w:rPr>
                <w:b/>
                <w:bCs/>
              </w:rPr>
              <w:t>3</w:t>
            </w:r>
            <w:r>
              <w:rPr>
                <w:b/>
                <w:bCs/>
              </w:rPr>
              <w:t xml:space="preserve"> wt</w:t>
            </w:r>
            <w:r w:rsidRPr="008627DE">
              <w:rPr>
                <w:b/>
                <w:bCs/>
              </w:rPr>
              <w:t>% VMX24</w:t>
            </w:r>
          </w:p>
        </w:tc>
        <w:tc>
          <w:tcPr>
            <w:tcW w:w="2878" w:type="dxa"/>
            <w:vAlign w:val="center"/>
          </w:tcPr>
          <w:p w14:paraId="0F5DC57B" w14:textId="2721E7EC" w:rsidR="00320EBF" w:rsidRDefault="00320EBF" w:rsidP="00320EBF">
            <w:pPr>
              <w:ind w:firstLine="0"/>
              <w:jc w:val="center"/>
            </w:pPr>
            <w:r>
              <w:t>22.70</w:t>
            </w:r>
          </w:p>
        </w:tc>
        <w:tc>
          <w:tcPr>
            <w:tcW w:w="2888" w:type="dxa"/>
            <w:vAlign w:val="center"/>
          </w:tcPr>
          <w:p w14:paraId="1B6DBAF4" w14:textId="39348A0A" w:rsidR="00320EBF" w:rsidRDefault="00320EBF" w:rsidP="00320EBF">
            <w:pPr>
              <w:ind w:firstLine="0"/>
              <w:jc w:val="center"/>
            </w:pPr>
            <w:r>
              <w:t>37.89</w:t>
            </w:r>
          </w:p>
        </w:tc>
      </w:tr>
    </w:tbl>
    <w:p w14:paraId="02BBDDE1" w14:textId="25A65F65" w:rsidR="001940C1" w:rsidRDefault="00330476" w:rsidP="00330476">
      <w:r>
        <w:lastRenderedPageBreak/>
        <w:t>Upon examination with a microscope, all three samples were found to have excessive porosity</w:t>
      </w:r>
      <w:r w:rsidR="001940C1">
        <w:t xml:space="preserve"> within the cross section of the fracture area in the test region of the sample</w:t>
      </w:r>
      <w:r>
        <w:t>. The stress concentrations resulting from the pronounced porosity</w:t>
      </w:r>
      <w:r w:rsidR="001940C1">
        <w:t xml:space="preserve">, assumed to be the result of the mixing process, clearly had a dominating effect on the ultimate tensile strengths of the samples. Below, Figures </w:t>
      </w:r>
      <w:r w:rsidR="00B971B6">
        <w:t>28, 29, and 30</w:t>
      </w:r>
      <w:r w:rsidR="001940C1">
        <w:t xml:space="preserve"> show the three specimen cross sections from Figure </w:t>
      </w:r>
      <w:r w:rsidR="00B971B6">
        <w:t>2</w:t>
      </w:r>
      <w:r w:rsidR="001940C1">
        <w:t>7.</w:t>
      </w:r>
    </w:p>
    <w:p w14:paraId="09CE0E22" w14:textId="77777777" w:rsidR="001940C1" w:rsidRDefault="001940C1" w:rsidP="00C81715">
      <w:pPr>
        <w:keepNext/>
        <w:ind w:firstLine="0"/>
        <w:jc w:val="center"/>
      </w:pPr>
      <w:r>
        <w:rPr>
          <w:noProof/>
        </w:rPr>
        <w:drawing>
          <wp:inline distT="0" distB="0" distL="0" distR="0" wp14:anchorId="5CD74A4D" wp14:editId="1CED110E">
            <wp:extent cx="2153228" cy="1614805"/>
            <wp:effectExtent l="38100" t="38100" r="38100" b="425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2022" cy="1643899"/>
                    </a:xfrm>
                    <a:prstGeom prst="rect">
                      <a:avLst/>
                    </a:prstGeom>
                    <a:noFill/>
                    <a:ln w="25400">
                      <a:solidFill>
                        <a:schemeClr val="tx1"/>
                      </a:solidFill>
                    </a:ln>
                  </pic:spPr>
                </pic:pic>
              </a:graphicData>
            </a:graphic>
          </wp:inline>
        </w:drawing>
      </w:r>
    </w:p>
    <w:p w14:paraId="1783CD43" w14:textId="4135FFFE" w:rsidR="00330476" w:rsidRDefault="001940C1" w:rsidP="00C81715">
      <w:pPr>
        <w:pStyle w:val="FigureCaption1"/>
        <w:spacing w:line="480" w:lineRule="auto"/>
        <w:ind w:firstLine="0"/>
      </w:pPr>
      <w:bookmarkStart w:id="54" w:name="_Toc38794100"/>
      <w:r>
        <w:t xml:space="preserve">Figure </w:t>
      </w:r>
      <w:fldSimple w:instr=" SEQ Figure \* ARABIC ">
        <w:r w:rsidR="001C1FEA">
          <w:rPr>
            <w:noProof/>
          </w:rPr>
          <w:t>28</w:t>
        </w:r>
      </w:fldSimple>
      <w:r w:rsidR="00F3327B">
        <w:rPr>
          <w:noProof/>
        </w:rPr>
        <w:t>: Cross section of</w:t>
      </w:r>
      <w:r w:rsidR="00440955" w:rsidRPr="00440955">
        <w:rPr>
          <w:noProof/>
        </w:rPr>
        <w:t xml:space="preserve"> </w:t>
      </w:r>
      <w:r w:rsidR="00440955">
        <w:rPr>
          <w:noProof/>
        </w:rPr>
        <w:t>non-degassed</w:t>
      </w:r>
      <w:r w:rsidR="00F3327B">
        <w:rPr>
          <w:noProof/>
        </w:rPr>
        <w:t xml:space="preserve"> 10 wt% carbon black,</w:t>
      </w:r>
      <w:r>
        <w:t xml:space="preserve"> 1</w:t>
      </w:r>
      <w:r w:rsidR="00F3327B">
        <w:t xml:space="preserve"> wt% short fiber </w:t>
      </w:r>
      <w:r w:rsidR="006121DF">
        <w:t>print</w:t>
      </w:r>
      <w:bookmarkEnd w:id="54"/>
    </w:p>
    <w:p w14:paraId="644E1239" w14:textId="77777777" w:rsidR="00D14C81" w:rsidRDefault="00D14C81" w:rsidP="00C81715">
      <w:pPr>
        <w:pStyle w:val="FigureCaption1"/>
        <w:ind w:firstLine="0"/>
      </w:pPr>
    </w:p>
    <w:p w14:paraId="263B71E2" w14:textId="77777777" w:rsidR="001940C1" w:rsidRDefault="001940C1" w:rsidP="00C81715">
      <w:pPr>
        <w:keepNext/>
        <w:ind w:firstLine="0"/>
        <w:jc w:val="center"/>
      </w:pPr>
      <w:r>
        <w:rPr>
          <w:noProof/>
        </w:rPr>
        <w:drawing>
          <wp:inline distT="0" distB="0" distL="0" distR="0" wp14:anchorId="2DDC76F4" wp14:editId="7DC41269">
            <wp:extent cx="2202180" cy="1650273"/>
            <wp:effectExtent l="38100" t="38100" r="45720" b="457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46431" cy="1683434"/>
                    </a:xfrm>
                    <a:prstGeom prst="rect">
                      <a:avLst/>
                    </a:prstGeom>
                    <a:noFill/>
                    <a:ln w="25400">
                      <a:solidFill>
                        <a:schemeClr val="tx1"/>
                      </a:solidFill>
                    </a:ln>
                  </pic:spPr>
                </pic:pic>
              </a:graphicData>
            </a:graphic>
          </wp:inline>
        </w:drawing>
      </w:r>
    </w:p>
    <w:p w14:paraId="0C37B34B" w14:textId="6D1FFD2B" w:rsidR="001940C1" w:rsidRDefault="001940C1" w:rsidP="00C81715">
      <w:pPr>
        <w:pStyle w:val="FigureCaption1"/>
        <w:spacing w:line="480" w:lineRule="auto"/>
        <w:ind w:firstLine="0"/>
      </w:pPr>
      <w:bookmarkStart w:id="55" w:name="_Toc38794101"/>
      <w:r>
        <w:t xml:space="preserve">Figure </w:t>
      </w:r>
      <w:fldSimple w:instr=" SEQ Figure \* ARABIC ">
        <w:r w:rsidR="001C1FEA">
          <w:rPr>
            <w:noProof/>
          </w:rPr>
          <w:t>29</w:t>
        </w:r>
      </w:fldSimple>
      <w:r w:rsidR="00F3327B">
        <w:rPr>
          <w:noProof/>
        </w:rPr>
        <w:t>:</w:t>
      </w:r>
      <w:r>
        <w:t xml:space="preserve"> </w:t>
      </w:r>
      <w:r w:rsidR="00F3327B">
        <w:rPr>
          <w:noProof/>
        </w:rPr>
        <w:t>Cross section of</w:t>
      </w:r>
      <w:r w:rsidR="00440955" w:rsidRPr="00440955">
        <w:rPr>
          <w:noProof/>
        </w:rPr>
        <w:t xml:space="preserve"> </w:t>
      </w:r>
      <w:r w:rsidR="00440955">
        <w:rPr>
          <w:noProof/>
        </w:rPr>
        <w:t>non-degassed</w:t>
      </w:r>
      <w:r w:rsidR="00F3327B">
        <w:rPr>
          <w:noProof/>
        </w:rPr>
        <w:t xml:space="preserve"> 10 wt% carbon black,</w:t>
      </w:r>
      <w:r w:rsidR="00F3327B">
        <w:t xml:space="preserve"> 2 wt% short fiber </w:t>
      </w:r>
      <w:r w:rsidR="006121DF">
        <w:t>print</w:t>
      </w:r>
      <w:bookmarkEnd w:id="55"/>
    </w:p>
    <w:p w14:paraId="6D26D097" w14:textId="77777777" w:rsidR="00D14C81" w:rsidRDefault="00D14C81" w:rsidP="00C81715">
      <w:pPr>
        <w:pStyle w:val="FigureCaption1"/>
      </w:pPr>
    </w:p>
    <w:p w14:paraId="5B354E0B" w14:textId="77777777" w:rsidR="001940C1" w:rsidRDefault="001940C1" w:rsidP="00C81715">
      <w:pPr>
        <w:keepNext/>
        <w:ind w:firstLine="0"/>
        <w:jc w:val="center"/>
      </w:pPr>
      <w:r>
        <w:rPr>
          <w:noProof/>
        </w:rPr>
        <w:lastRenderedPageBreak/>
        <w:drawing>
          <wp:inline distT="0" distB="0" distL="0" distR="0" wp14:anchorId="20A4D04C" wp14:editId="0691D592">
            <wp:extent cx="2340666" cy="1756410"/>
            <wp:effectExtent l="38100" t="38100" r="40640" b="342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67939" cy="1776875"/>
                    </a:xfrm>
                    <a:prstGeom prst="rect">
                      <a:avLst/>
                    </a:prstGeom>
                    <a:noFill/>
                    <a:ln w="25400">
                      <a:solidFill>
                        <a:schemeClr val="tx1"/>
                      </a:solidFill>
                    </a:ln>
                  </pic:spPr>
                </pic:pic>
              </a:graphicData>
            </a:graphic>
          </wp:inline>
        </w:drawing>
      </w:r>
    </w:p>
    <w:p w14:paraId="42691C62" w14:textId="403BF142" w:rsidR="001940C1" w:rsidRDefault="001940C1" w:rsidP="00FE132F">
      <w:pPr>
        <w:pStyle w:val="FigureCaption1"/>
        <w:spacing w:line="480" w:lineRule="auto"/>
        <w:ind w:firstLine="0"/>
      </w:pPr>
      <w:bookmarkStart w:id="56" w:name="_Toc38794102"/>
      <w:r>
        <w:t xml:space="preserve">Figure </w:t>
      </w:r>
      <w:fldSimple w:instr=" SEQ Figure \* ARABIC ">
        <w:r w:rsidR="001C1FEA">
          <w:rPr>
            <w:noProof/>
          </w:rPr>
          <w:t>30</w:t>
        </w:r>
      </w:fldSimple>
      <w:r w:rsidR="00F3327B">
        <w:t xml:space="preserve">: </w:t>
      </w:r>
      <w:r w:rsidR="00F3327B">
        <w:rPr>
          <w:noProof/>
        </w:rPr>
        <w:t>Cross section of</w:t>
      </w:r>
      <w:r w:rsidR="00440955" w:rsidRPr="00440955">
        <w:rPr>
          <w:noProof/>
        </w:rPr>
        <w:t xml:space="preserve"> </w:t>
      </w:r>
      <w:r w:rsidR="00440955">
        <w:rPr>
          <w:noProof/>
        </w:rPr>
        <w:t>non-degassed</w:t>
      </w:r>
      <w:r w:rsidR="00F3327B">
        <w:rPr>
          <w:noProof/>
        </w:rPr>
        <w:t xml:space="preserve"> 10 wt% carbon black,</w:t>
      </w:r>
      <w:r w:rsidR="00F3327B">
        <w:t xml:space="preserve"> 3 wt% short fiber </w:t>
      </w:r>
      <w:r w:rsidR="006121DF">
        <w:t>print</w:t>
      </w:r>
      <w:bookmarkEnd w:id="56"/>
    </w:p>
    <w:p w14:paraId="4B2C66FD" w14:textId="77777777" w:rsidR="00D14C81" w:rsidRDefault="00D14C81" w:rsidP="00F3327B">
      <w:pPr>
        <w:pStyle w:val="FigureCaption1"/>
      </w:pPr>
    </w:p>
    <w:p w14:paraId="3626F11A" w14:textId="09B08B06" w:rsidR="00842C3B" w:rsidRDefault="00EF4F66" w:rsidP="00EF4F66">
      <w:r>
        <w:t>Given</w:t>
      </w:r>
      <w:r w:rsidR="0091096B">
        <w:t xml:space="preserve"> the</w:t>
      </w:r>
      <w:r>
        <w:t xml:space="preserve"> </w:t>
      </w:r>
      <w:r w:rsidR="001940C1">
        <w:t>likelihood</w:t>
      </w:r>
      <w:r w:rsidR="0091096B">
        <w:t xml:space="preserve"> of</w:t>
      </w:r>
      <w:r w:rsidR="001940C1">
        <w:t xml:space="preserve"> all non-degassed samples</w:t>
      </w:r>
      <w:r w:rsidR="0091096B">
        <w:t xml:space="preserve"> </w:t>
      </w:r>
      <w:r w:rsidR="001940C1">
        <w:t>being</w:t>
      </w:r>
      <w:r w:rsidR="0091096B">
        <w:t xml:space="preserve"> mechanically flawed or structurally unsound</w:t>
      </w:r>
      <w:r w:rsidR="00B822BF">
        <w:t xml:space="preserve">, the test from Figure </w:t>
      </w:r>
      <w:r w:rsidR="00B971B6">
        <w:t>27</w:t>
      </w:r>
      <w:r w:rsidR="00B822BF">
        <w:t xml:space="preserve"> was repeated with three new samples of the same</w:t>
      </w:r>
      <w:r w:rsidR="001940C1">
        <w:t xml:space="preserve"> short fiber and carbon black</w:t>
      </w:r>
      <w:r w:rsidR="00B822BF">
        <w:t xml:space="preserve"> content.</w:t>
      </w:r>
      <w:r w:rsidR="001940C1">
        <w:t xml:space="preserve"> Although these porosity characteristics may </w:t>
      </w:r>
      <w:r w:rsidR="00BB589B">
        <w:t xml:space="preserve">be </w:t>
      </w:r>
      <w:r w:rsidR="001940C1">
        <w:t>equal among all samples whose ink was prepared in the same manner, the results needed to be confirmed before assumptions about porosity</w:t>
      </w:r>
      <w:r w:rsidR="00D60292">
        <w:t xml:space="preserve"> consistency</w:t>
      </w:r>
      <w:r w:rsidR="001940C1">
        <w:t xml:space="preserve"> could be made.</w:t>
      </w:r>
      <w:r w:rsidR="00B822BF">
        <w:t xml:space="preserve"> The results of that confirmation test are shown below in Figure </w:t>
      </w:r>
      <w:r w:rsidR="00B971B6">
        <w:t>3</w:t>
      </w:r>
      <w:r w:rsidR="00725333">
        <w:t>1</w:t>
      </w:r>
      <w:r w:rsidR="00B822BF">
        <w:t xml:space="preserve">. Again, an unreasonable distribution of ultimate tensile strengths </w:t>
      </w:r>
      <w:r w:rsidR="001940C1">
        <w:t>was</w:t>
      </w:r>
      <w:r w:rsidR="00B822BF">
        <w:t xml:space="preserve"> seen </w:t>
      </w:r>
      <w:r w:rsidR="001940C1">
        <w:t>among</w:t>
      </w:r>
      <w:r w:rsidR="00B822BF">
        <w:t xml:space="preserve"> the three samples</w:t>
      </w:r>
      <w:r w:rsidR="00BB589B">
        <w:t xml:space="preserve"> with equally suspect distribution of the moduli</w:t>
      </w:r>
      <w:r w:rsidR="00B822BF">
        <w:t>. For this test, the ultimate tensile strengths</w:t>
      </w:r>
      <w:r w:rsidR="00F563DF">
        <w:t xml:space="preserve"> of the 1</w:t>
      </w:r>
      <w:r w:rsidR="00895463">
        <w:t xml:space="preserve"> and </w:t>
      </w:r>
      <w:r w:rsidR="007467DF">
        <w:t>3</w:t>
      </w:r>
      <w:r w:rsidR="00895463">
        <w:t xml:space="preserve"> wt% samples were not replicated from the first trial, while the ultimate tensile strength of the </w:t>
      </w:r>
      <w:r w:rsidR="007467DF">
        <w:t>2</w:t>
      </w:r>
      <w:r w:rsidR="00895463">
        <w:t xml:space="preserve"> wt% sample was virtually unchanged. The same could be said for the distribution of moduli, where the lower short fiber concentrations yielded a much different modulus from the first trial. Again, the modulus of the 3 wt% sample was replicated </w:t>
      </w:r>
      <w:r w:rsidR="00FE132F">
        <w:t>from the first trial</w:t>
      </w:r>
      <w:r w:rsidR="00895463">
        <w:t xml:space="preserve">. </w:t>
      </w:r>
    </w:p>
    <w:p w14:paraId="3F41C75E" w14:textId="72CAE9D2" w:rsidR="00842C3B" w:rsidRDefault="00842C3B" w:rsidP="00FE132F">
      <w:pPr>
        <w:ind w:firstLine="0"/>
        <w:jc w:val="center"/>
      </w:pPr>
      <w:r>
        <w:rPr>
          <w:noProof/>
        </w:rPr>
        <w:lastRenderedPageBreak/>
        <w:drawing>
          <wp:inline distT="0" distB="0" distL="0" distR="0" wp14:anchorId="34A0FC5E" wp14:editId="16542305">
            <wp:extent cx="4393944" cy="3070860"/>
            <wp:effectExtent l="0" t="0" r="6985" b="0"/>
            <wp:docPr id="50" name="Picture 5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B_Room_Temp_no_degas_StF_2.tif"/>
                    <pic:cNvPicPr/>
                  </pic:nvPicPr>
                  <pic:blipFill rotWithShape="1">
                    <a:blip r:embed="rId49" cstate="print">
                      <a:extLst>
                        <a:ext uri="{28A0092B-C50C-407E-A947-70E740481C1C}">
                          <a14:useLocalDpi xmlns:a14="http://schemas.microsoft.com/office/drawing/2010/main" val="0"/>
                        </a:ext>
                      </a:extLst>
                    </a:blip>
                    <a:srcRect t="6816"/>
                    <a:stretch/>
                  </pic:blipFill>
                  <pic:spPr bwMode="auto">
                    <a:xfrm>
                      <a:off x="0" y="0"/>
                      <a:ext cx="4435146" cy="3099655"/>
                    </a:xfrm>
                    <a:prstGeom prst="rect">
                      <a:avLst/>
                    </a:prstGeom>
                    <a:ln>
                      <a:noFill/>
                    </a:ln>
                    <a:extLst>
                      <a:ext uri="{53640926-AAD7-44D8-BBD7-CCE9431645EC}">
                        <a14:shadowObscured xmlns:a14="http://schemas.microsoft.com/office/drawing/2010/main"/>
                      </a:ext>
                    </a:extLst>
                  </pic:spPr>
                </pic:pic>
              </a:graphicData>
            </a:graphic>
          </wp:inline>
        </w:drawing>
      </w:r>
    </w:p>
    <w:p w14:paraId="598A446D" w14:textId="301F1B41" w:rsidR="00842C3B" w:rsidRDefault="00842C3B" w:rsidP="00FE132F">
      <w:pPr>
        <w:pStyle w:val="FigureCaption1"/>
        <w:spacing w:line="480" w:lineRule="auto"/>
        <w:ind w:firstLine="0"/>
      </w:pPr>
      <w:bookmarkStart w:id="57" w:name="_Toc38794103"/>
      <w:r>
        <w:t xml:space="preserve">Figure </w:t>
      </w:r>
      <w:fldSimple w:instr=" SEQ Figure \* ARABIC ">
        <w:r w:rsidR="001C1FEA">
          <w:rPr>
            <w:noProof/>
          </w:rPr>
          <w:t>31</w:t>
        </w:r>
      </w:fldSimple>
      <w:r>
        <w:rPr>
          <w:noProof/>
        </w:rPr>
        <w:t xml:space="preserve">: </w:t>
      </w:r>
      <w:r w:rsidR="006121DF">
        <w:t>2</w:t>
      </w:r>
      <w:r w:rsidR="006121DF" w:rsidRPr="006121DF">
        <w:rPr>
          <w:vertAlign w:val="superscript"/>
        </w:rPr>
        <w:t>nd</w:t>
      </w:r>
      <w:r w:rsidR="006121DF">
        <w:t xml:space="preserve"> room</w:t>
      </w:r>
      <w:r>
        <w:t xml:space="preserve"> temperature strain-to-failure trials for non-degassed 10 wt% carbon black, short fiber </w:t>
      </w:r>
      <w:r w:rsidR="006121DF">
        <w:t>prints</w:t>
      </w:r>
      <w:bookmarkEnd w:id="57"/>
    </w:p>
    <w:p w14:paraId="6F7104FE" w14:textId="77777777" w:rsidR="00D14C81" w:rsidRDefault="00D14C81" w:rsidP="00842C3B">
      <w:pPr>
        <w:pStyle w:val="FigureCaption1"/>
      </w:pPr>
    </w:p>
    <w:p w14:paraId="0CFF29BD" w14:textId="5DD9800E" w:rsidR="00EF4F66" w:rsidRDefault="00895463" w:rsidP="00EF4F66">
      <w:r>
        <w:t xml:space="preserve">The </w:t>
      </w:r>
      <w:r w:rsidR="00842C3B">
        <w:t>moduli and ultimate tensile strengths of the second room temperature trial are shown below in Table 4.</w:t>
      </w:r>
    </w:p>
    <w:p w14:paraId="451577A2" w14:textId="4724B325" w:rsidR="00E41F32" w:rsidRDefault="00973C55" w:rsidP="001A7DA8">
      <w:pPr>
        <w:pStyle w:val="FigureCaption1"/>
        <w:ind w:firstLine="0"/>
      </w:pPr>
      <w:bookmarkStart w:id="58" w:name="_Toc38794127"/>
      <w:r>
        <w:t xml:space="preserve">Table </w:t>
      </w:r>
      <w:fldSimple w:instr=" SEQ Table \* ARABIC \s 1 ">
        <w:r w:rsidR="001C1FEA">
          <w:rPr>
            <w:noProof/>
          </w:rPr>
          <w:t>4</w:t>
        </w:r>
      </w:fldSimple>
      <w:r>
        <w:t xml:space="preserve">: </w:t>
      </w:r>
      <w:r w:rsidR="00E41F32">
        <w:t xml:space="preserve">Results of </w:t>
      </w:r>
      <w:r w:rsidR="00EE50D6">
        <w:t>2</w:t>
      </w:r>
      <w:r w:rsidR="00EE50D6" w:rsidRPr="00EE50D6">
        <w:rPr>
          <w:vertAlign w:val="superscript"/>
        </w:rPr>
        <w:t>nd</w:t>
      </w:r>
      <w:r w:rsidR="00EE50D6">
        <w:t xml:space="preserve"> </w:t>
      </w:r>
      <w:r w:rsidR="00E41F32">
        <w:t xml:space="preserve">room temperature, </w:t>
      </w:r>
      <w:r w:rsidR="006121DF">
        <w:t>non-</w:t>
      </w:r>
      <w:r w:rsidR="00E41F32">
        <w:t>degassed, carbon black</w:t>
      </w:r>
      <w:r w:rsidR="009C6AE2">
        <w:t xml:space="preserve">, </w:t>
      </w:r>
      <w:r w:rsidR="00E41F32">
        <w:t>short fiber trials</w:t>
      </w:r>
      <w:bookmarkEnd w:id="58"/>
    </w:p>
    <w:tbl>
      <w:tblPr>
        <w:tblStyle w:val="TableGrid"/>
        <w:tblW w:w="8640" w:type="dxa"/>
        <w:jc w:val="center"/>
        <w:tblLook w:val="04A0" w:firstRow="1" w:lastRow="0" w:firstColumn="1" w:lastColumn="0" w:noHBand="0" w:noVBand="1"/>
      </w:tblPr>
      <w:tblGrid>
        <w:gridCol w:w="2874"/>
        <w:gridCol w:w="2878"/>
        <w:gridCol w:w="2888"/>
      </w:tblGrid>
      <w:tr w:rsidR="00973C55" w14:paraId="23D081C5" w14:textId="77777777" w:rsidTr="00262603">
        <w:trPr>
          <w:jc w:val="center"/>
        </w:trPr>
        <w:tc>
          <w:tcPr>
            <w:tcW w:w="2874" w:type="dxa"/>
            <w:vAlign w:val="center"/>
          </w:tcPr>
          <w:p w14:paraId="76E6A3E5" w14:textId="77777777" w:rsidR="00973C55" w:rsidRPr="00FA52F8" w:rsidRDefault="00973C55" w:rsidP="00262603">
            <w:pPr>
              <w:spacing w:line="240" w:lineRule="auto"/>
              <w:ind w:firstLine="0"/>
              <w:jc w:val="center"/>
              <w:rPr>
                <w:b/>
                <w:bCs/>
              </w:rPr>
            </w:pPr>
            <w:r w:rsidRPr="00FA52F8">
              <w:rPr>
                <w:b/>
                <w:bCs/>
              </w:rPr>
              <w:t>Print Sample</w:t>
            </w:r>
          </w:p>
        </w:tc>
        <w:tc>
          <w:tcPr>
            <w:tcW w:w="2878" w:type="dxa"/>
            <w:vAlign w:val="center"/>
          </w:tcPr>
          <w:p w14:paraId="092A78BD" w14:textId="585965E5" w:rsidR="00973C55" w:rsidRPr="00FA52F8" w:rsidRDefault="00973C55" w:rsidP="00262603">
            <w:pPr>
              <w:spacing w:line="240" w:lineRule="auto"/>
              <w:ind w:firstLine="0"/>
              <w:jc w:val="center"/>
              <w:rPr>
                <w:b/>
                <w:bCs/>
              </w:rPr>
            </w:pPr>
            <w:r>
              <w:rPr>
                <w:b/>
                <w:bCs/>
              </w:rPr>
              <w:t>Modulus of Elasticity</w:t>
            </w:r>
            <w:r w:rsidR="00FE4B86">
              <w:rPr>
                <w:b/>
                <w:bCs/>
              </w:rPr>
              <w:t xml:space="preserve">, </w:t>
            </w:r>
            <m:oMath>
              <m:r>
                <m:rPr>
                  <m:sty m:val="bi"/>
                </m:rPr>
                <w:rPr>
                  <w:rFonts w:ascii="Cambria Math" w:hAnsi="Cambria Math"/>
                </w:rPr>
                <m:t>E</m:t>
              </m:r>
            </m:oMath>
            <w:r>
              <w:rPr>
                <w:b/>
                <w:bCs/>
              </w:rPr>
              <w:t xml:space="preserve"> (MPa)</w:t>
            </w:r>
          </w:p>
        </w:tc>
        <w:tc>
          <w:tcPr>
            <w:tcW w:w="2888" w:type="dxa"/>
            <w:vAlign w:val="center"/>
          </w:tcPr>
          <w:p w14:paraId="3D66978B" w14:textId="5B2A2A90" w:rsidR="00973C55" w:rsidRPr="00FA52F8" w:rsidRDefault="00973C55" w:rsidP="00262603">
            <w:pPr>
              <w:spacing w:line="240" w:lineRule="auto"/>
              <w:ind w:firstLine="0"/>
              <w:jc w:val="center"/>
              <w:rPr>
                <w:b/>
                <w:bCs/>
              </w:rPr>
            </w:pPr>
            <w:r>
              <w:rPr>
                <w:b/>
                <w:bCs/>
              </w:rPr>
              <w:t>Ultimate Tensile Strength</w:t>
            </w:r>
            <w:r w:rsidR="00FE4B86">
              <w:rPr>
                <w:b/>
                <w:bCs/>
              </w:rPr>
              <w:t xml:space="preserve">, </w:t>
            </w:r>
            <m:oMath>
              <m:sSub>
                <m:sSubPr>
                  <m:ctrlPr>
                    <w:rPr>
                      <w:rFonts w:ascii="Cambria Math" w:hAnsi="Cambria Math"/>
                      <w:b/>
                      <w:bCs/>
                      <w:i/>
                    </w:rPr>
                  </m:ctrlPr>
                </m:sSubPr>
                <m:e>
                  <m:r>
                    <m:rPr>
                      <m:sty m:val="bi"/>
                    </m:rPr>
                    <w:rPr>
                      <w:rFonts w:ascii="Cambria Math" w:hAnsi="Cambria Math"/>
                    </w:rPr>
                    <m:t>σ</m:t>
                  </m:r>
                </m:e>
                <m:sub>
                  <m:r>
                    <m:rPr>
                      <m:sty m:val="bi"/>
                    </m:rPr>
                    <w:rPr>
                      <w:rFonts w:ascii="Cambria Math" w:hAnsi="Cambria Math"/>
                    </w:rPr>
                    <m:t>max</m:t>
                  </m:r>
                </m:sub>
              </m:sSub>
            </m:oMath>
            <w:r>
              <w:rPr>
                <w:b/>
                <w:bCs/>
              </w:rPr>
              <w:t xml:space="preserve"> (MPa)</w:t>
            </w:r>
          </w:p>
        </w:tc>
      </w:tr>
      <w:tr w:rsidR="00973C55" w14:paraId="0D210FA5" w14:textId="77777777" w:rsidTr="00262603">
        <w:trPr>
          <w:jc w:val="center"/>
        </w:trPr>
        <w:tc>
          <w:tcPr>
            <w:tcW w:w="2874" w:type="dxa"/>
            <w:vAlign w:val="center"/>
          </w:tcPr>
          <w:p w14:paraId="110F26FB" w14:textId="77777777" w:rsidR="00973C55" w:rsidRPr="008627DE" w:rsidRDefault="00973C55" w:rsidP="00262603">
            <w:pPr>
              <w:ind w:firstLine="0"/>
              <w:jc w:val="center"/>
              <w:rPr>
                <w:b/>
                <w:bCs/>
              </w:rPr>
            </w:pPr>
            <w:r w:rsidRPr="008627DE">
              <w:rPr>
                <w:b/>
                <w:bCs/>
              </w:rPr>
              <w:t>1</w:t>
            </w:r>
            <w:r>
              <w:rPr>
                <w:b/>
                <w:bCs/>
              </w:rPr>
              <w:t xml:space="preserve"> wt</w:t>
            </w:r>
            <w:r w:rsidRPr="008627DE">
              <w:rPr>
                <w:b/>
                <w:bCs/>
              </w:rPr>
              <w:t>% VMX24</w:t>
            </w:r>
          </w:p>
        </w:tc>
        <w:tc>
          <w:tcPr>
            <w:tcW w:w="2878" w:type="dxa"/>
            <w:vAlign w:val="center"/>
          </w:tcPr>
          <w:p w14:paraId="0D571872" w14:textId="2BBDECF1" w:rsidR="00973C55" w:rsidRDefault="00973C55" w:rsidP="00262603">
            <w:pPr>
              <w:ind w:firstLine="0"/>
              <w:jc w:val="center"/>
            </w:pPr>
            <w:r>
              <w:t>19.41</w:t>
            </w:r>
          </w:p>
        </w:tc>
        <w:tc>
          <w:tcPr>
            <w:tcW w:w="2888" w:type="dxa"/>
            <w:vAlign w:val="center"/>
          </w:tcPr>
          <w:p w14:paraId="615175CC" w14:textId="055C2152" w:rsidR="00973C55" w:rsidRDefault="00973C55" w:rsidP="00262603">
            <w:pPr>
              <w:ind w:firstLine="0"/>
              <w:jc w:val="center"/>
            </w:pPr>
            <w:r>
              <w:t>43.47</w:t>
            </w:r>
          </w:p>
        </w:tc>
      </w:tr>
      <w:tr w:rsidR="00973C55" w14:paraId="74510A00" w14:textId="77777777" w:rsidTr="00262603">
        <w:trPr>
          <w:jc w:val="center"/>
        </w:trPr>
        <w:tc>
          <w:tcPr>
            <w:tcW w:w="2874" w:type="dxa"/>
            <w:vAlign w:val="center"/>
          </w:tcPr>
          <w:p w14:paraId="4861DC12" w14:textId="77777777" w:rsidR="00973C55" w:rsidRPr="008627DE" w:rsidRDefault="00973C55" w:rsidP="00262603">
            <w:pPr>
              <w:ind w:firstLine="0"/>
              <w:jc w:val="center"/>
              <w:rPr>
                <w:b/>
                <w:bCs/>
              </w:rPr>
            </w:pPr>
            <w:r w:rsidRPr="008627DE">
              <w:rPr>
                <w:b/>
                <w:bCs/>
              </w:rPr>
              <w:t>2</w:t>
            </w:r>
            <w:r>
              <w:rPr>
                <w:b/>
                <w:bCs/>
              </w:rPr>
              <w:t xml:space="preserve"> wt</w:t>
            </w:r>
            <w:r w:rsidRPr="008627DE">
              <w:rPr>
                <w:b/>
                <w:bCs/>
              </w:rPr>
              <w:t>% VMX24</w:t>
            </w:r>
          </w:p>
        </w:tc>
        <w:tc>
          <w:tcPr>
            <w:tcW w:w="2878" w:type="dxa"/>
            <w:vAlign w:val="center"/>
          </w:tcPr>
          <w:p w14:paraId="6D44820B" w14:textId="2645EA3A" w:rsidR="00973C55" w:rsidRDefault="00973C55" w:rsidP="00262603">
            <w:pPr>
              <w:ind w:firstLine="0"/>
              <w:jc w:val="center"/>
            </w:pPr>
            <w:r>
              <w:t>11.56</w:t>
            </w:r>
          </w:p>
        </w:tc>
        <w:tc>
          <w:tcPr>
            <w:tcW w:w="2888" w:type="dxa"/>
            <w:vAlign w:val="center"/>
          </w:tcPr>
          <w:p w14:paraId="783DC239" w14:textId="118EE65F" w:rsidR="00973C55" w:rsidRDefault="00973C55" w:rsidP="00262603">
            <w:pPr>
              <w:ind w:firstLine="0"/>
              <w:jc w:val="center"/>
            </w:pPr>
            <w:r>
              <w:t>34.34</w:t>
            </w:r>
          </w:p>
        </w:tc>
      </w:tr>
      <w:tr w:rsidR="00973C55" w14:paraId="4D5EFF41" w14:textId="77777777" w:rsidTr="00262603">
        <w:trPr>
          <w:jc w:val="center"/>
        </w:trPr>
        <w:tc>
          <w:tcPr>
            <w:tcW w:w="2874" w:type="dxa"/>
            <w:vAlign w:val="center"/>
          </w:tcPr>
          <w:p w14:paraId="63F9A798" w14:textId="77777777" w:rsidR="00973C55" w:rsidRPr="008627DE" w:rsidRDefault="00973C55" w:rsidP="00262603">
            <w:pPr>
              <w:ind w:firstLine="0"/>
              <w:jc w:val="center"/>
              <w:rPr>
                <w:b/>
                <w:bCs/>
              </w:rPr>
            </w:pPr>
            <w:r w:rsidRPr="008627DE">
              <w:rPr>
                <w:b/>
                <w:bCs/>
              </w:rPr>
              <w:t>3</w:t>
            </w:r>
            <w:r>
              <w:rPr>
                <w:b/>
                <w:bCs/>
              </w:rPr>
              <w:t xml:space="preserve"> wt</w:t>
            </w:r>
            <w:r w:rsidRPr="008627DE">
              <w:rPr>
                <w:b/>
                <w:bCs/>
              </w:rPr>
              <w:t>% VMX24</w:t>
            </w:r>
          </w:p>
        </w:tc>
        <w:tc>
          <w:tcPr>
            <w:tcW w:w="2878" w:type="dxa"/>
            <w:vAlign w:val="center"/>
          </w:tcPr>
          <w:p w14:paraId="7B9F6D53" w14:textId="70B97F25" w:rsidR="00973C55" w:rsidRDefault="00973C55" w:rsidP="00262603">
            <w:pPr>
              <w:ind w:firstLine="0"/>
              <w:jc w:val="center"/>
            </w:pPr>
            <w:r>
              <w:t>23.24</w:t>
            </w:r>
          </w:p>
        </w:tc>
        <w:tc>
          <w:tcPr>
            <w:tcW w:w="2888" w:type="dxa"/>
            <w:vAlign w:val="center"/>
          </w:tcPr>
          <w:p w14:paraId="2E31F3B4" w14:textId="3BDEEC88" w:rsidR="00973C55" w:rsidRDefault="00973C55" w:rsidP="00262603">
            <w:pPr>
              <w:ind w:firstLine="0"/>
              <w:jc w:val="center"/>
            </w:pPr>
            <w:r>
              <w:t>42.27</w:t>
            </w:r>
          </w:p>
        </w:tc>
      </w:tr>
      <w:tr w:rsidR="00973C55" w:rsidRPr="003F38C7" w14:paraId="71DDCB8E" w14:textId="77777777" w:rsidTr="002626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640" w:type="dxa"/>
            <w:gridSpan w:val="3"/>
            <w:shd w:val="clear" w:color="auto" w:fill="auto"/>
          </w:tcPr>
          <w:p w14:paraId="507349A9" w14:textId="60A849D5" w:rsidR="00973C55" w:rsidRPr="003F38C7" w:rsidRDefault="00973C55" w:rsidP="005B492C"/>
        </w:tc>
      </w:tr>
    </w:tbl>
    <w:p w14:paraId="1B5A3F0E" w14:textId="77777777" w:rsidR="00A90E8C" w:rsidRDefault="00A90E8C" w:rsidP="00A90E8C">
      <w:r>
        <w:t>These results imply an 8.6% increase in ultimate tensile strength of the 1 wt% short fiber sample and an 10.4% increase in ultimate tensile strength of the 3 wt% short fiber sample. The ultimate strains varied significantly as well as can be seen in Figures 27 and 31. These variations in strain and stress were questionable, which therefore indicated that an underlying structural difference may be at fault.</w:t>
      </w:r>
    </w:p>
    <w:p w14:paraId="553E6B4B" w14:textId="14215509" w:rsidR="00725333" w:rsidRDefault="00725333" w:rsidP="00725333">
      <w:r>
        <w:lastRenderedPageBreak/>
        <w:t>Upon examination with a microscope, all three samples were again found to have excessive porosity within the cross section of the fracture area in the test region of the sample. This porosity is assumed to be the dominating driver behind the varied ultimate tensile strengths</w:t>
      </w:r>
      <w:r w:rsidR="001C7CE5">
        <w:t xml:space="preserve"> and moduli</w:t>
      </w:r>
      <w:r>
        <w:t xml:space="preserve"> between both the original and the confirmation tensile trials. Below, Figures </w:t>
      </w:r>
      <w:r w:rsidR="00B971B6">
        <w:t>32, 33, and 34</w:t>
      </w:r>
      <w:r>
        <w:t xml:space="preserve"> show the three specimen’s cross sections from Figure </w:t>
      </w:r>
      <w:r w:rsidR="00B971B6">
        <w:t>3</w:t>
      </w:r>
      <w:r>
        <w:t>1.</w:t>
      </w:r>
    </w:p>
    <w:p w14:paraId="59A52997" w14:textId="77777777" w:rsidR="00725333" w:rsidRDefault="00725333" w:rsidP="001C7CE5">
      <w:pPr>
        <w:keepNext/>
        <w:ind w:firstLine="0"/>
        <w:jc w:val="center"/>
      </w:pPr>
      <w:r>
        <w:rPr>
          <w:noProof/>
        </w:rPr>
        <w:drawing>
          <wp:inline distT="0" distB="0" distL="0" distR="0" wp14:anchorId="75FEFDDF" wp14:editId="6CF08113">
            <wp:extent cx="2201333" cy="1651000"/>
            <wp:effectExtent l="38100" t="38100" r="46990" b="44450"/>
            <wp:docPr id="31" name="Picture 31" descr="A picture containing animal, snow, sitting,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T2_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239673" cy="1679755"/>
                    </a:xfrm>
                    <a:prstGeom prst="rect">
                      <a:avLst/>
                    </a:prstGeom>
                    <a:ln w="25400">
                      <a:solidFill>
                        <a:schemeClr val="tx1"/>
                      </a:solidFill>
                    </a:ln>
                  </pic:spPr>
                </pic:pic>
              </a:graphicData>
            </a:graphic>
          </wp:inline>
        </w:drawing>
      </w:r>
    </w:p>
    <w:p w14:paraId="454CD30F" w14:textId="29D0881A" w:rsidR="00725333" w:rsidRDefault="00725333" w:rsidP="001C7CE5">
      <w:pPr>
        <w:pStyle w:val="FigureCaption1"/>
        <w:spacing w:line="480" w:lineRule="auto"/>
        <w:ind w:firstLine="0"/>
      </w:pPr>
      <w:bookmarkStart w:id="59" w:name="_Toc38794104"/>
      <w:r>
        <w:t xml:space="preserve">Figure </w:t>
      </w:r>
      <w:fldSimple w:instr=" SEQ Figure \* ARABIC ">
        <w:r w:rsidR="001C1FEA">
          <w:rPr>
            <w:noProof/>
          </w:rPr>
          <w:t>32</w:t>
        </w:r>
      </w:fldSimple>
      <w:r w:rsidR="0094652A">
        <w:t xml:space="preserve">: </w:t>
      </w:r>
      <w:r w:rsidR="0094652A">
        <w:rPr>
          <w:noProof/>
        </w:rPr>
        <w:t>Cross section of</w:t>
      </w:r>
      <w:r w:rsidR="00440955" w:rsidRPr="00440955">
        <w:rPr>
          <w:noProof/>
        </w:rPr>
        <w:t xml:space="preserve"> </w:t>
      </w:r>
      <w:r w:rsidR="00440955">
        <w:rPr>
          <w:noProof/>
        </w:rPr>
        <w:t>non-degassed</w:t>
      </w:r>
      <w:r w:rsidR="0094652A">
        <w:rPr>
          <w:noProof/>
        </w:rPr>
        <w:t xml:space="preserve"> 10 wt% carbon black,</w:t>
      </w:r>
      <w:r w:rsidR="0094652A">
        <w:t xml:space="preserve"> 1 wt% short fiber </w:t>
      </w:r>
      <w:r w:rsidR="006121DF">
        <w:t>print</w:t>
      </w:r>
      <w:bookmarkEnd w:id="59"/>
    </w:p>
    <w:p w14:paraId="60C2F666" w14:textId="77777777" w:rsidR="00725333" w:rsidRDefault="00725333" w:rsidP="001C7CE5">
      <w:pPr>
        <w:keepNext/>
        <w:ind w:firstLine="0"/>
        <w:jc w:val="center"/>
      </w:pPr>
      <w:r>
        <w:rPr>
          <w:noProof/>
        </w:rPr>
        <w:drawing>
          <wp:inline distT="0" distB="0" distL="0" distR="0" wp14:anchorId="1EFD67DC" wp14:editId="64218B19">
            <wp:extent cx="2297430" cy="1723072"/>
            <wp:effectExtent l="38100" t="38100" r="45720" b="29845"/>
            <wp:docPr id="32" name="Picture 32" descr="A close up of a green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T2_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62390" cy="1771792"/>
                    </a:xfrm>
                    <a:prstGeom prst="rect">
                      <a:avLst/>
                    </a:prstGeom>
                    <a:ln w="25400">
                      <a:solidFill>
                        <a:schemeClr val="tx1"/>
                      </a:solidFill>
                    </a:ln>
                  </pic:spPr>
                </pic:pic>
              </a:graphicData>
            </a:graphic>
          </wp:inline>
        </w:drawing>
      </w:r>
    </w:p>
    <w:p w14:paraId="502733F1" w14:textId="6BECB2A7" w:rsidR="00725333" w:rsidRDefault="00725333" w:rsidP="001C7CE5">
      <w:pPr>
        <w:pStyle w:val="FigureCaption1"/>
        <w:ind w:firstLine="0"/>
      </w:pPr>
      <w:bookmarkStart w:id="60" w:name="_Toc38794105"/>
      <w:r w:rsidRPr="0094652A">
        <w:t>F</w:t>
      </w:r>
      <w:r w:rsidRPr="0094652A">
        <w:rPr>
          <w:rStyle w:val="FigureCaption1Char"/>
          <w:i/>
          <w:iCs/>
        </w:rPr>
        <w:t xml:space="preserve">igure </w:t>
      </w:r>
      <w:r w:rsidR="003E78D9" w:rsidRPr="0094652A">
        <w:rPr>
          <w:rStyle w:val="FigureCaption1Char"/>
          <w:i/>
          <w:iCs/>
        </w:rPr>
        <w:fldChar w:fldCharType="begin"/>
      </w:r>
      <w:r w:rsidR="003E78D9" w:rsidRPr="0094652A">
        <w:rPr>
          <w:rStyle w:val="FigureCaption1Char"/>
          <w:i/>
          <w:iCs/>
        </w:rPr>
        <w:instrText xml:space="preserve"> SEQ Figure \* ARABIC </w:instrText>
      </w:r>
      <w:r w:rsidR="003E78D9" w:rsidRPr="0094652A">
        <w:rPr>
          <w:rStyle w:val="FigureCaption1Char"/>
          <w:i/>
          <w:iCs/>
        </w:rPr>
        <w:fldChar w:fldCharType="separate"/>
      </w:r>
      <w:r w:rsidR="001C1FEA">
        <w:rPr>
          <w:rStyle w:val="FigureCaption1Char"/>
          <w:i/>
          <w:iCs/>
          <w:noProof/>
        </w:rPr>
        <w:t>33</w:t>
      </w:r>
      <w:r w:rsidR="003E78D9" w:rsidRPr="0094652A">
        <w:rPr>
          <w:rStyle w:val="FigureCaption1Char"/>
          <w:i/>
          <w:iCs/>
        </w:rPr>
        <w:fldChar w:fldCharType="end"/>
      </w:r>
      <w:r w:rsidR="0094652A" w:rsidRPr="0094652A">
        <w:rPr>
          <w:rStyle w:val="FigureCaption1Char"/>
          <w:i/>
          <w:iCs/>
        </w:rPr>
        <w:t xml:space="preserve">: </w:t>
      </w:r>
      <w:r w:rsidR="0094652A" w:rsidRPr="0094652A">
        <w:t xml:space="preserve">Cross section of </w:t>
      </w:r>
      <w:r w:rsidR="00440955">
        <w:rPr>
          <w:noProof/>
        </w:rPr>
        <w:t xml:space="preserve">non-degassed </w:t>
      </w:r>
      <w:r w:rsidR="0094652A" w:rsidRPr="0094652A">
        <w:t xml:space="preserve">10 wt% carbon black, </w:t>
      </w:r>
      <w:r w:rsidR="0094652A" w:rsidRPr="0094652A">
        <w:rPr>
          <w:rStyle w:val="FigureCaption1Char"/>
          <w:i/>
          <w:iCs/>
        </w:rPr>
        <w:t>2</w:t>
      </w:r>
      <w:r w:rsidR="0094652A" w:rsidRPr="0094652A">
        <w:t xml:space="preserve"> wt% short fiber </w:t>
      </w:r>
      <w:r w:rsidR="006121DF">
        <w:t>print</w:t>
      </w:r>
      <w:bookmarkEnd w:id="60"/>
    </w:p>
    <w:p w14:paraId="173F592F" w14:textId="77777777" w:rsidR="00D14C81" w:rsidRPr="0094652A" w:rsidRDefault="00D14C81" w:rsidP="00D07482">
      <w:pPr>
        <w:pStyle w:val="FigureCaption1"/>
      </w:pPr>
    </w:p>
    <w:p w14:paraId="44A4F166" w14:textId="6D1CC927" w:rsidR="00725333" w:rsidRDefault="00A90E8C" w:rsidP="001C7CE5">
      <w:pPr>
        <w:keepNext/>
        <w:ind w:firstLine="0"/>
        <w:jc w:val="center"/>
      </w:pPr>
      <w:r>
        <w:rPr>
          <w:noProof/>
        </w:rPr>
        <w:lastRenderedPageBreak/>
        <w:drawing>
          <wp:inline distT="0" distB="0" distL="0" distR="0" wp14:anchorId="045DDDE6" wp14:editId="72F3368B">
            <wp:extent cx="2327910" cy="1745933"/>
            <wp:effectExtent l="38100" t="38100" r="34290" b="45085"/>
            <wp:docPr id="58" name="Picture 58" descr="A picture containing cake,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T1_1.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2620" cy="1749466"/>
                    </a:xfrm>
                    <a:prstGeom prst="rect">
                      <a:avLst/>
                    </a:prstGeom>
                    <a:ln w="25400">
                      <a:solidFill>
                        <a:schemeClr val="tx1"/>
                      </a:solidFill>
                    </a:ln>
                  </pic:spPr>
                </pic:pic>
              </a:graphicData>
            </a:graphic>
          </wp:inline>
        </w:drawing>
      </w:r>
    </w:p>
    <w:p w14:paraId="5BFA1209" w14:textId="650AD2CE" w:rsidR="00725333" w:rsidRDefault="00725333" w:rsidP="001C7CE5">
      <w:pPr>
        <w:pStyle w:val="FigureCaption1"/>
        <w:spacing w:line="480" w:lineRule="auto"/>
        <w:ind w:firstLine="0"/>
      </w:pPr>
      <w:bookmarkStart w:id="61" w:name="_Toc38794106"/>
      <w:r>
        <w:t xml:space="preserve">Figure </w:t>
      </w:r>
      <w:fldSimple w:instr=" SEQ Figure \* ARABIC ">
        <w:r w:rsidR="001C1FEA">
          <w:rPr>
            <w:noProof/>
          </w:rPr>
          <w:t>34</w:t>
        </w:r>
      </w:fldSimple>
      <w:r w:rsidR="0094652A">
        <w:t xml:space="preserve">: </w:t>
      </w:r>
      <w:r w:rsidR="0094652A">
        <w:rPr>
          <w:noProof/>
        </w:rPr>
        <w:t>Cross section of</w:t>
      </w:r>
      <w:r w:rsidR="00440955">
        <w:rPr>
          <w:noProof/>
        </w:rPr>
        <w:t xml:space="preserve"> non-degassed</w:t>
      </w:r>
      <w:r w:rsidR="0094652A">
        <w:rPr>
          <w:noProof/>
        </w:rPr>
        <w:t xml:space="preserve"> 10 wt% carbon black,</w:t>
      </w:r>
      <w:r w:rsidR="0094652A">
        <w:t xml:space="preserve"> 3 wt% short fiber </w:t>
      </w:r>
      <w:r w:rsidR="006121DF">
        <w:t>print</w:t>
      </w:r>
      <w:bookmarkEnd w:id="61"/>
    </w:p>
    <w:p w14:paraId="34DA7EAF" w14:textId="77777777" w:rsidR="00D14C81" w:rsidRDefault="00D14C81" w:rsidP="0094652A">
      <w:pPr>
        <w:pStyle w:val="FigureCaption1"/>
      </w:pPr>
    </w:p>
    <w:p w14:paraId="52240EA5" w14:textId="73EA52C2" w:rsidR="00626A76" w:rsidRDefault="00265EF4" w:rsidP="001C7CE5">
      <w:r>
        <w:t xml:space="preserve">In addition to conducting tensile tests to failure at room temperature, following the first trails at room temperature, samples printed with the same carbon black and VMX24 short fiber content </w:t>
      </w:r>
      <w:r w:rsidR="00E037AF">
        <w:t xml:space="preserve">and same preparation process </w:t>
      </w:r>
      <w:r>
        <w:t>were tested at elevated temperatures.</w:t>
      </w:r>
      <w:r w:rsidR="00D14C81">
        <w:t xml:space="preserve"> These tests helped to determine the behavior of the composite prints in their amorphous state.</w:t>
      </w:r>
      <w:r>
        <w:t xml:space="preserve"> After multiple shape memory effect verification exercises, where the printed components </w:t>
      </w:r>
      <w:r w:rsidR="000175C9">
        <w:t>exhibited shape memory</w:t>
      </w:r>
      <w:r>
        <w:t xml:space="preserve"> and reassumed their original crystalline structure after amorphous deformation, the apparent glass transition temperature was around 100</w:t>
      </w:r>
      <w:r>
        <w:rPr>
          <w:rFonts w:ascii="Sanskrit Text" w:hAnsi="Sanskrit Text" w:cs="Sanskrit Text"/>
        </w:rPr>
        <w:t>°</w:t>
      </w:r>
      <w:r>
        <w:t xml:space="preserve">C. For that reason, this high temperature </w:t>
      </w:r>
      <w:r w:rsidR="00D07482">
        <w:t>strain-to-failure</w:t>
      </w:r>
      <w:r w:rsidR="00D065B0">
        <w:t xml:space="preserve"> test was performed at 110</w:t>
      </w:r>
      <w:r w:rsidR="00D065B0">
        <w:rPr>
          <w:rFonts w:ascii="Sanskrit Text" w:hAnsi="Sanskrit Text" w:cs="Sanskrit Text"/>
        </w:rPr>
        <w:t>°</w:t>
      </w:r>
      <w:r w:rsidR="00D065B0">
        <w:t>C.</w:t>
      </w:r>
      <w:r w:rsidR="009F2386">
        <w:t xml:space="preserve"> The results of the elevated temperature </w:t>
      </w:r>
      <w:r w:rsidR="00D07482">
        <w:t>strain-to-failure</w:t>
      </w:r>
      <w:r w:rsidR="009F2386">
        <w:t xml:space="preserve"> test is shown below in Figure </w:t>
      </w:r>
      <w:r w:rsidR="00B971B6">
        <w:t>3</w:t>
      </w:r>
      <w:r w:rsidR="009F2386">
        <w:t>5. For this test, the ultimate tensile strengths of the 1, 2, and 3</w:t>
      </w:r>
      <w:r w:rsidR="00BB589B">
        <w:t xml:space="preserve"> wt</w:t>
      </w:r>
      <w:r w:rsidR="009F2386">
        <w:t xml:space="preserve">% short fiber samples were </w:t>
      </w:r>
      <w:r w:rsidR="00C829AE">
        <w:t>3.74</w:t>
      </w:r>
      <w:r w:rsidR="009F2386">
        <w:t xml:space="preserve"> MPa, </w:t>
      </w:r>
      <w:r w:rsidR="00E037AF">
        <w:t>4.76</w:t>
      </w:r>
      <w:r w:rsidR="009F2386">
        <w:t xml:space="preserve"> MPa, and </w:t>
      </w:r>
      <w:r w:rsidR="00E037AF">
        <w:t>5.35</w:t>
      </w:r>
      <w:r w:rsidR="009F2386">
        <w:t xml:space="preserve"> MPa respectively</w:t>
      </w:r>
      <w:r w:rsidR="0052208E">
        <w:t>.</w:t>
      </w:r>
    </w:p>
    <w:p w14:paraId="078B7521" w14:textId="77777777" w:rsidR="00E84873" w:rsidRDefault="0069546B" w:rsidP="00C81715">
      <w:pPr>
        <w:keepNext/>
        <w:ind w:firstLine="0"/>
        <w:jc w:val="center"/>
      </w:pPr>
      <w:r>
        <w:rPr>
          <w:noProof/>
        </w:rPr>
        <w:lastRenderedPageBreak/>
        <w:drawing>
          <wp:inline distT="0" distB="0" distL="0" distR="0" wp14:anchorId="04AB8286" wp14:editId="07CD918C">
            <wp:extent cx="4581186" cy="3201035"/>
            <wp:effectExtent l="0" t="0" r="0" b="0"/>
            <wp:docPr id="62" name="Picture 6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CB_High_Temp_no_degas_StF.tif"/>
                    <pic:cNvPicPr/>
                  </pic:nvPicPr>
                  <pic:blipFill rotWithShape="1">
                    <a:blip r:embed="rId53" cstate="print">
                      <a:extLst>
                        <a:ext uri="{28A0092B-C50C-407E-A947-70E740481C1C}">
                          <a14:useLocalDpi xmlns:a14="http://schemas.microsoft.com/office/drawing/2010/main" val="0"/>
                        </a:ext>
                      </a:extLst>
                    </a:blip>
                    <a:srcRect t="6769"/>
                    <a:stretch/>
                  </pic:blipFill>
                  <pic:spPr bwMode="auto">
                    <a:xfrm>
                      <a:off x="0" y="0"/>
                      <a:ext cx="4652482" cy="3250852"/>
                    </a:xfrm>
                    <a:prstGeom prst="rect">
                      <a:avLst/>
                    </a:prstGeom>
                    <a:ln>
                      <a:noFill/>
                    </a:ln>
                    <a:extLst>
                      <a:ext uri="{53640926-AAD7-44D8-BBD7-CCE9431645EC}">
                        <a14:shadowObscured xmlns:a14="http://schemas.microsoft.com/office/drawing/2010/main"/>
                      </a:ext>
                    </a:extLst>
                  </pic:spPr>
                </pic:pic>
              </a:graphicData>
            </a:graphic>
          </wp:inline>
        </w:drawing>
      </w:r>
    </w:p>
    <w:p w14:paraId="1A95CBD7" w14:textId="1DF85664" w:rsidR="00626A76" w:rsidRDefault="00E84873" w:rsidP="00C81715">
      <w:pPr>
        <w:pStyle w:val="FigureCaption1"/>
        <w:spacing w:line="480" w:lineRule="auto"/>
        <w:ind w:firstLine="0"/>
      </w:pPr>
      <w:bookmarkStart w:id="62" w:name="_Toc38794107"/>
      <w:r>
        <w:t xml:space="preserve">Figure </w:t>
      </w:r>
      <w:fldSimple w:instr=" SEQ Figure \* ARABIC ">
        <w:r w:rsidR="001C1FEA">
          <w:rPr>
            <w:noProof/>
          </w:rPr>
          <w:t>35</w:t>
        </w:r>
      </w:fldSimple>
      <w:r w:rsidR="00440955">
        <w:rPr>
          <w:noProof/>
        </w:rPr>
        <w:t xml:space="preserve">: High temperature </w:t>
      </w:r>
      <w:r w:rsidR="00D07482">
        <w:t>strain-to-failure</w:t>
      </w:r>
      <w:r w:rsidR="00440955">
        <w:t xml:space="preserve"> trials for non-degassed 10 wt% carbon black, </w:t>
      </w:r>
      <w:r w:rsidR="006121DF">
        <w:t>short fiber prints</w:t>
      </w:r>
      <w:bookmarkEnd w:id="62"/>
    </w:p>
    <w:p w14:paraId="679CF129" w14:textId="77777777" w:rsidR="000175C9" w:rsidRDefault="000175C9" w:rsidP="00440955">
      <w:pPr>
        <w:pStyle w:val="FigureCaption1"/>
        <w:rPr>
          <w:noProof/>
        </w:rPr>
      </w:pPr>
    </w:p>
    <w:p w14:paraId="6E8773BF" w14:textId="42EF6835" w:rsidR="00626A76" w:rsidRDefault="00B47489" w:rsidP="002E5E63">
      <w:pPr>
        <w:pStyle w:val="Heading2"/>
      </w:pPr>
      <w:bookmarkStart w:id="63" w:name="_Toc38235640"/>
      <w:r>
        <w:t xml:space="preserve">Section 4.3: Tensile Tests </w:t>
      </w:r>
      <w:r w:rsidR="00626A76">
        <w:t>–</w:t>
      </w:r>
      <w:r>
        <w:t xml:space="preserve"> </w:t>
      </w:r>
      <w:r w:rsidR="000258D6">
        <w:t xml:space="preserve">Carbon Black </w:t>
      </w:r>
      <w:r>
        <w:t>Degassed</w:t>
      </w:r>
      <w:bookmarkEnd w:id="63"/>
    </w:p>
    <w:p w14:paraId="53254803" w14:textId="6B611DE1" w:rsidR="00735117" w:rsidRDefault="00BE4876" w:rsidP="00735117">
      <w:r>
        <w:t xml:space="preserve">Upon examination of the non-degassed test samples and the </w:t>
      </w:r>
      <w:r w:rsidR="0052208E">
        <w:t>results of the tensile tests that followed, an array of the same dogbones were printed following the degassing mixing procedures laid out in Section 3.2. Again, this tensile test was conducted at room temperature</w:t>
      </w:r>
      <w:r w:rsidR="002C1181">
        <w:t>, straining the samples to failure.</w:t>
      </w:r>
      <w:r w:rsidR="0052208E">
        <w:t xml:space="preserve"> For this test, the ultimate tensile strengths of the 1, 2, and 3</w:t>
      </w:r>
      <w:r w:rsidR="00BB589B">
        <w:t xml:space="preserve"> wt</w:t>
      </w:r>
      <w:r w:rsidR="0052208E">
        <w:t xml:space="preserve">% short fiber samples </w:t>
      </w:r>
      <w:r w:rsidR="00C81715">
        <w:t>were more consistent and</w:t>
      </w:r>
      <w:r w:rsidR="00735117">
        <w:t xml:space="preserve"> </w:t>
      </w:r>
      <w:r w:rsidR="00C81715">
        <w:t>were</w:t>
      </w:r>
      <w:r w:rsidR="00735117">
        <w:t xml:space="preserve"> distinctly higher than the non-degassed counterparts. Below, Figure 36 shows those results and the well-behaved trend of increasing fracture stress with increasing short fiber content.</w:t>
      </w:r>
    </w:p>
    <w:p w14:paraId="757D93C4" w14:textId="3E3D4D3A" w:rsidR="00BE4876" w:rsidRDefault="00735117" w:rsidP="001C3C5C">
      <w:pPr>
        <w:ind w:firstLine="0"/>
        <w:jc w:val="center"/>
      </w:pPr>
      <w:r>
        <w:rPr>
          <w:noProof/>
        </w:rPr>
        <w:lastRenderedPageBreak/>
        <w:drawing>
          <wp:inline distT="0" distB="0" distL="0" distR="0" wp14:anchorId="478E0DC6" wp14:editId="124F7CB8">
            <wp:extent cx="4184015" cy="2917033"/>
            <wp:effectExtent l="0" t="0" r="6985" b="0"/>
            <wp:docPr id="52" name="Picture 5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B_Degas_RT_Stf.tif"/>
                    <pic:cNvPicPr/>
                  </pic:nvPicPr>
                  <pic:blipFill rotWithShape="1">
                    <a:blip r:embed="rId54" cstate="print">
                      <a:extLst>
                        <a:ext uri="{28A0092B-C50C-407E-A947-70E740481C1C}">
                          <a14:useLocalDpi xmlns:a14="http://schemas.microsoft.com/office/drawing/2010/main" val="0"/>
                        </a:ext>
                      </a:extLst>
                    </a:blip>
                    <a:srcRect t="7042"/>
                    <a:stretch/>
                  </pic:blipFill>
                  <pic:spPr bwMode="auto">
                    <a:xfrm>
                      <a:off x="0" y="0"/>
                      <a:ext cx="4227023" cy="2947018"/>
                    </a:xfrm>
                    <a:prstGeom prst="rect">
                      <a:avLst/>
                    </a:prstGeom>
                    <a:ln>
                      <a:noFill/>
                    </a:ln>
                    <a:extLst>
                      <a:ext uri="{53640926-AAD7-44D8-BBD7-CCE9431645EC}">
                        <a14:shadowObscured xmlns:a14="http://schemas.microsoft.com/office/drawing/2010/main"/>
                      </a:ext>
                    </a:extLst>
                  </pic:spPr>
                </pic:pic>
              </a:graphicData>
            </a:graphic>
          </wp:inline>
        </w:drawing>
      </w:r>
    </w:p>
    <w:p w14:paraId="3756D4DE" w14:textId="126292C1" w:rsidR="00735117" w:rsidRDefault="00735117" w:rsidP="001C3C5C">
      <w:pPr>
        <w:pStyle w:val="FigureCaption1"/>
        <w:ind w:firstLine="0"/>
      </w:pPr>
      <w:bookmarkStart w:id="64" w:name="_Toc38794108"/>
      <w:r>
        <w:t xml:space="preserve">Figure </w:t>
      </w:r>
      <w:fldSimple w:instr=" SEQ Figure \* ARABIC ">
        <w:r w:rsidR="001C1FEA">
          <w:rPr>
            <w:noProof/>
          </w:rPr>
          <w:t>36</w:t>
        </w:r>
      </w:fldSimple>
      <w:r>
        <w:rPr>
          <w:noProof/>
        </w:rPr>
        <w:t xml:space="preserve">: Room temperature </w:t>
      </w:r>
      <w:r>
        <w:t>strain-to-failure trials for degassed 10 wt% carbon black</w:t>
      </w:r>
      <w:r w:rsidR="002953DC">
        <w:t>, short fiber</w:t>
      </w:r>
      <w:r>
        <w:t xml:space="preserve"> </w:t>
      </w:r>
      <w:r w:rsidR="002953DC">
        <w:t>prints</w:t>
      </w:r>
      <w:bookmarkEnd w:id="64"/>
    </w:p>
    <w:p w14:paraId="4C8FDE73" w14:textId="77777777" w:rsidR="000175C9" w:rsidRDefault="000175C9" w:rsidP="00735117">
      <w:pPr>
        <w:pStyle w:val="FigureCaption1"/>
        <w:rPr>
          <w:noProof/>
        </w:rPr>
      </w:pPr>
    </w:p>
    <w:p w14:paraId="50C88302" w14:textId="4C619244" w:rsidR="00735117" w:rsidRDefault="00735117" w:rsidP="00B47489">
      <w:r>
        <w:t>The moduli and ultimate tensile strengths of the room temperature trials of degassed samples are shown below in Table 5.</w:t>
      </w:r>
    </w:p>
    <w:p w14:paraId="4BD22C7E" w14:textId="3E529CD5" w:rsidR="005B492C" w:rsidRDefault="005B492C" w:rsidP="001A7DA8">
      <w:pPr>
        <w:pStyle w:val="FigureCaption1"/>
        <w:ind w:firstLine="0"/>
      </w:pPr>
      <w:bookmarkStart w:id="65" w:name="_Toc38794128"/>
      <w:r>
        <w:t xml:space="preserve">Table </w:t>
      </w:r>
      <w:fldSimple w:instr=" SEQ Table \* ARABIC \s 1 ">
        <w:r w:rsidR="001C1FEA">
          <w:rPr>
            <w:noProof/>
          </w:rPr>
          <w:t>5</w:t>
        </w:r>
      </w:fldSimple>
      <w:r>
        <w:t xml:space="preserve">: </w:t>
      </w:r>
      <w:r w:rsidR="00A60521">
        <w:t>R</w:t>
      </w:r>
      <w:r>
        <w:t xml:space="preserve">esults of room temperature, </w:t>
      </w:r>
      <w:r w:rsidR="005604D7">
        <w:t>degassed</w:t>
      </w:r>
      <w:r w:rsidR="002E2F98">
        <w:t>,</w:t>
      </w:r>
      <w:r w:rsidR="005604D7">
        <w:t xml:space="preserve"> </w:t>
      </w:r>
      <w:r>
        <w:t>carbon black</w:t>
      </w:r>
      <w:r w:rsidR="00A60521">
        <w:t xml:space="preserve"> and short fiber</w:t>
      </w:r>
      <w:r>
        <w:t xml:space="preserve"> </w:t>
      </w:r>
      <w:r w:rsidR="00E41F32">
        <w:t>trials</w:t>
      </w:r>
      <w:bookmarkEnd w:id="65"/>
    </w:p>
    <w:tbl>
      <w:tblPr>
        <w:tblStyle w:val="TableGrid"/>
        <w:tblW w:w="8640" w:type="dxa"/>
        <w:jc w:val="center"/>
        <w:tblLook w:val="04A0" w:firstRow="1" w:lastRow="0" w:firstColumn="1" w:lastColumn="0" w:noHBand="0" w:noVBand="1"/>
      </w:tblPr>
      <w:tblGrid>
        <w:gridCol w:w="2874"/>
        <w:gridCol w:w="2878"/>
        <w:gridCol w:w="2888"/>
      </w:tblGrid>
      <w:tr w:rsidR="005B492C" w14:paraId="249DAFD9" w14:textId="77777777" w:rsidTr="00262603">
        <w:trPr>
          <w:jc w:val="center"/>
        </w:trPr>
        <w:tc>
          <w:tcPr>
            <w:tcW w:w="2874" w:type="dxa"/>
            <w:vAlign w:val="center"/>
          </w:tcPr>
          <w:p w14:paraId="00B9A02B" w14:textId="77777777" w:rsidR="005B492C" w:rsidRPr="00FA52F8" w:rsidRDefault="005B492C" w:rsidP="00262603">
            <w:pPr>
              <w:spacing w:line="240" w:lineRule="auto"/>
              <w:ind w:firstLine="0"/>
              <w:jc w:val="center"/>
              <w:rPr>
                <w:b/>
                <w:bCs/>
              </w:rPr>
            </w:pPr>
            <w:r w:rsidRPr="00FA52F8">
              <w:rPr>
                <w:b/>
                <w:bCs/>
              </w:rPr>
              <w:t>Print Sample</w:t>
            </w:r>
          </w:p>
        </w:tc>
        <w:tc>
          <w:tcPr>
            <w:tcW w:w="2878" w:type="dxa"/>
            <w:vAlign w:val="center"/>
          </w:tcPr>
          <w:p w14:paraId="6C423369" w14:textId="5DB71D81" w:rsidR="005B492C" w:rsidRPr="00FA52F8" w:rsidRDefault="005B492C" w:rsidP="00262603">
            <w:pPr>
              <w:spacing w:line="240" w:lineRule="auto"/>
              <w:ind w:firstLine="0"/>
              <w:jc w:val="center"/>
              <w:rPr>
                <w:b/>
                <w:bCs/>
              </w:rPr>
            </w:pPr>
            <w:r>
              <w:rPr>
                <w:b/>
                <w:bCs/>
              </w:rPr>
              <w:t>Modulus of Elasticity</w:t>
            </w:r>
            <w:r w:rsidR="00FE4B86">
              <w:rPr>
                <w:b/>
                <w:bCs/>
              </w:rPr>
              <w:t xml:space="preserve">, </w:t>
            </w:r>
            <m:oMath>
              <m:r>
                <m:rPr>
                  <m:sty m:val="bi"/>
                </m:rPr>
                <w:rPr>
                  <w:rFonts w:ascii="Cambria Math" w:hAnsi="Cambria Math"/>
                </w:rPr>
                <m:t>E</m:t>
              </m:r>
            </m:oMath>
            <w:r>
              <w:rPr>
                <w:b/>
                <w:bCs/>
              </w:rPr>
              <w:t xml:space="preserve"> (MPa)</w:t>
            </w:r>
          </w:p>
        </w:tc>
        <w:tc>
          <w:tcPr>
            <w:tcW w:w="2888" w:type="dxa"/>
            <w:vAlign w:val="center"/>
          </w:tcPr>
          <w:p w14:paraId="42BB4047" w14:textId="5E54EFAB" w:rsidR="005B492C" w:rsidRPr="00FA52F8" w:rsidRDefault="005B492C" w:rsidP="00262603">
            <w:pPr>
              <w:spacing w:line="240" w:lineRule="auto"/>
              <w:ind w:firstLine="0"/>
              <w:jc w:val="center"/>
              <w:rPr>
                <w:b/>
                <w:bCs/>
              </w:rPr>
            </w:pPr>
            <w:r>
              <w:rPr>
                <w:b/>
                <w:bCs/>
              </w:rPr>
              <w:t>Ultimate Tensile Strength</w:t>
            </w:r>
            <w:r w:rsidR="00FE4B86">
              <w:rPr>
                <w:b/>
                <w:bCs/>
              </w:rPr>
              <w:t xml:space="preserve">, </w:t>
            </w:r>
            <m:oMath>
              <m:sSub>
                <m:sSubPr>
                  <m:ctrlPr>
                    <w:rPr>
                      <w:rFonts w:ascii="Cambria Math" w:hAnsi="Cambria Math"/>
                      <w:b/>
                      <w:bCs/>
                      <w:i/>
                    </w:rPr>
                  </m:ctrlPr>
                </m:sSubPr>
                <m:e>
                  <m:r>
                    <m:rPr>
                      <m:sty m:val="bi"/>
                    </m:rPr>
                    <w:rPr>
                      <w:rFonts w:ascii="Cambria Math" w:hAnsi="Cambria Math"/>
                    </w:rPr>
                    <m:t>σ</m:t>
                  </m:r>
                </m:e>
                <m:sub>
                  <m:r>
                    <m:rPr>
                      <m:sty m:val="bi"/>
                    </m:rPr>
                    <w:rPr>
                      <w:rFonts w:ascii="Cambria Math" w:hAnsi="Cambria Math"/>
                    </w:rPr>
                    <m:t>max</m:t>
                  </m:r>
                </m:sub>
              </m:sSub>
            </m:oMath>
            <w:r>
              <w:rPr>
                <w:b/>
                <w:bCs/>
              </w:rPr>
              <w:t xml:space="preserve"> (MPa)</w:t>
            </w:r>
          </w:p>
        </w:tc>
      </w:tr>
      <w:tr w:rsidR="005B492C" w14:paraId="6E0D820F" w14:textId="77777777" w:rsidTr="00262603">
        <w:trPr>
          <w:jc w:val="center"/>
        </w:trPr>
        <w:tc>
          <w:tcPr>
            <w:tcW w:w="2874" w:type="dxa"/>
            <w:vAlign w:val="center"/>
          </w:tcPr>
          <w:p w14:paraId="506FD952" w14:textId="77777777" w:rsidR="005B492C" w:rsidRPr="008627DE" w:rsidRDefault="005B492C" w:rsidP="00262603">
            <w:pPr>
              <w:ind w:firstLine="0"/>
              <w:jc w:val="center"/>
              <w:rPr>
                <w:b/>
                <w:bCs/>
              </w:rPr>
            </w:pPr>
            <w:r w:rsidRPr="008627DE">
              <w:rPr>
                <w:b/>
                <w:bCs/>
              </w:rPr>
              <w:t>1</w:t>
            </w:r>
            <w:r>
              <w:rPr>
                <w:b/>
                <w:bCs/>
              </w:rPr>
              <w:t xml:space="preserve"> wt</w:t>
            </w:r>
            <w:r w:rsidRPr="008627DE">
              <w:rPr>
                <w:b/>
                <w:bCs/>
              </w:rPr>
              <w:t>% VMX24</w:t>
            </w:r>
          </w:p>
        </w:tc>
        <w:tc>
          <w:tcPr>
            <w:tcW w:w="2878" w:type="dxa"/>
            <w:vAlign w:val="center"/>
          </w:tcPr>
          <w:p w14:paraId="6DF0EF2F" w14:textId="358539F9" w:rsidR="005B492C" w:rsidRDefault="005B492C" w:rsidP="00262603">
            <w:pPr>
              <w:ind w:firstLine="0"/>
              <w:jc w:val="center"/>
            </w:pPr>
            <w:r>
              <w:t>21.05</w:t>
            </w:r>
          </w:p>
        </w:tc>
        <w:tc>
          <w:tcPr>
            <w:tcW w:w="2888" w:type="dxa"/>
            <w:vAlign w:val="center"/>
          </w:tcPr>
          <w:p w14:paraId="4F14DA74" w14:textId="6C60659A" w:rsidR="005B492C" w:rsidRDefault="005B492C" w:rsidP="00262603">
            <w:pPr>
              <w:ind w:firstLine="0"/>
              <w:jc w:val="center"/>
            </w:pPr>
            <w:r>
              <w:t>45.51</w:t>
            </w:r>
          </w:p>
        </w:tc>
      </w:tr>
      <w:tr w:rsidR="005B492C" w14:paraId="72596049" w14:textId="77777777" w:rsidTr="00262603">
        <w:trPr>
          <w:jc w:val="center"/>
        </w:trPr>
        <w:tc>
          <w:tcPr>
            <w:tcW w:w="2874" w:type="dxa"/>
            <w:vAlign w:val="center"/>
          </w:tcPr>
          <w:p w14:paraId="17436533" w14:textId="77777777" w:rsidR="005B492C" w:rsidRPr="008627DE" w:rsidRDefault="005B492C" w:rsidP="00262603">
            <w:pPr>
              <w:ind w:firstLine="0"/>
              <w:jc w:val="center"/>
              <w:rPr>
                <w:b/>
                <w:bCs/>
              </w:rPr>
            </w:pPr>
            <w:r w:rsidRPr="008627DE">
              <w:rPr>
                <w:b/>
                <w:bCs/>
              </w:rPr>
              <w:t>2</w:t>
            </w:r>
            <w:r>
              <w:rPr>
                <w:b/>
                <w:bCs/>
              </w:rPr>
              <w:t xml:space="preserve"> wt</w:t>
            </w:r>
            <w:r w:rsidRPr="008627DE">
              <w:rPr>
                <w:b/>
                <w:bCs/>
              </w:rPr>
              <w:t>% VMX24</w:t>
            </w:r>
          </w:p>
        </w:tc>
        <w:tc>
          <w:tcPr>
            <w:tcW w:w="2878" w:type="dxa"/>
            <w:vAlign w:val="center"/>
          </w:tcPr>
          <w:p w14:paraId="0F8E10CD" w14:textId="2D66DBDF" w:rsidR="005B492C" w:rsidRDefault="005B492C" w:rsidP="00262603">
            <w:pPr>
              <w:ind w:firstLine="0"/>
              <w:jc w:val="center"/>
            </w:pPr>
            <w:r>
              <w:t>18.40</w:t>
            </w:r>
          </w:p>
        </w:tc>
        <w:tc>
          <w:tcPr>
            <w:tcW w:w="2888" w:type="dxa"/>
            <w:vAlign w:val="center"/>
          </w:tcPr>
          <w:p w14:paraId="58272F96" w14:textId="42E9CFF8" w:rsidR="005B492C" w:rsidRDefault="005B492C" w:rsidP="00262603">
            <w:pPr>
              <w:ind w:firstLine="0"/>
              <w:jc w:val="center"/>
            </w:pPr>
            <w:r>
              <w:t>53.03</w:t>
            </w:r>
          </w:p>
        </w:tc>
      </w:tr>
      <w:tr w:rsidR="005B492C" w14:paraId="11F5C969" w14:textId="77777777" w:rsidTr="00262603">
        <w:trPr>
          <w:jc w:val="center"/>
        </w:trPr>
        <w:tc>
          <w:tcPr>
            <w:tcW w:w="2874" w:type="dxa"/>
            <w:vAlign w:val="center"/>
          </w:tcPr>
          <w:p w14:paraId="69CFC5B5" w14:textId="77777777" w:rsidR="005B492C" w:rsidRPr="008627DE" w:rsidRDefault="005B492C" w:rsidP="00262603">
            <w:pPr>
              <w:ind w:firstLine="0"/>
              <w:jc w:val="center"/>
              <w:rPr>
                <w:b/>
                <w:bCs/>
              </w:rPr>
            </w:pPr>
            <w:r w:rsidRPr="008627DE">
              <w:rPr>
                <w:b/>
                <w:bCs/>
              </w:rPr>
              <w:t>3</w:t>
            </w:r>
            <w:r>
              <w:rPr>
                <w:b/>
                <w:bCs/>
              </w:rPr>
              <w:t xml:space="preserve"> wt</w:t>
            </w:r>
            <w:r w:rsidRPr="008627DE">
              <w:rPr>
                <w:b/>
                <w:bCs/>
              </w:rPr>
              <w:t>% VMX24</w:t>
            </w:r>
          </w:p>
        </w:tc>
        <w:tc>
          <w:tcPr>
            <w:tcW w:w="2878" w:type="dxa"/>
            <w:vAlign w:val="center"/>
          </w:tcPr>
          <w:p w14:paraId="62E08DE3" w14:textId="273B28AC" w:rsidR="005B492C" w:rsidRDefault="005B492C" w:rsidP="00262603">
            <w:pPr>
              <w:ind w:firstLine="0"/>
              <w:jc w:val="center"/>
            </w:pPr>
            <w:r>
              <w:t>23.51</w:t>
            </w:r>
          </w:p>
        </w:tc>
        <w:tc>
          <w:tcPr>
            <w:tcW w:w="2888" w:type="dxa"/>
            <w:vAlign w:val="center"/>
          </w:tcPr>
          <w:p w14:paraId="5BB03533" w14:textId="210B3EB2" w:rsidR="005B492C" w:rsidRDefault="005B492C" w:rsidP="00262603">
            <w:pPr>
              <w:ind w:firstLine="0"/>
              <w:jc w:val="center"/>
            </w:pPr>
            <w:r>
              <w:t>57.12</w:t>
            </w:r>
          </w:p>
        </w:tc>
      </w:tr>
      <w:tr w:rsidR="005B492C" w:rsidRPr="003F38C7" w14:paraId="340DA107" w14:textId="77777777" w:rsidTr="002626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640" w:type="dxa"/>
            <w:gridSpan w:val="3"/>
            <w:shd w:val="clear" w:color="auto" w:fill="auto"/>
          </w:tcPr>
          <w:p w14:paraId="1D3C797E" w14:textId="77777777" w:rsidR="005B492C" w:rsidRPr="003F38C7" w:rsidRDefault="005B492C" w:rsidP="0093441A"/>
        </w:tc>
      </w:tr>
    </w:tbl>
    <w:p w14:paraId="6246AB2C" w14:textId="77777777" w:rsidR="00EB6A07" w:rsidRDefault="00EB6A07" w:rsidP="00EB6A07">
      <w:r>
        <w:t xml:space="preserve">These results much more closely resembled what was expected for the increased loading of short fibers. These results also imply a 4.7% increase, 54.4% increase, and a 35.1% increase in ultimate tensile strength for 1, 2, and 3 wt% short fiber samples respectively when compared to the highest fracture stresses of the non-degassed counterparts of the previous two room temperature trials of Section 4.2. It is important to note that the 3 wt% sample had a modulus very similar to that of both non-degassed 3 wt% </w:t>
      </w:r>
      <w:r>
        <w:lastRenderedPageBreak/>
        <w:t>samples. While there is an obvious difference in the fracture stress of the degassed and non-degassed 3 wt% samples, it appears that perhaps at high loadings of short fiber, degassing has diminished effects on the elastic modulus. Also, the elastic moduli of the 1 and 2 wt% samples experienced an obvious benefit from the degassing process.</w:t>
      </w:r>
    </w:p>
    <w:p w14:paraId="44A9F415" w14:textId="48CAA387" w:rsidR="0089408A" w:rsidRDefault="003830D8" w:rsidP="003830D8">
      <w:r>
        <w:t xml:space="preserve">Further validating the data from Figure </w:t>
      </w:r>
      <w:r w:rsidR="00735117">
        <w:t>3</w:t>
      </w:r>
      <w:r w:rsidR="0089408A">
        <w:t>6</w:t>
      </w:r>
      <w:r w:rsidR="00735117">
        <w:t xml:space="preserve"> and Table 5</w:t>
      </w:r>
      <w:r>
        <w:t xml:space="preserve"> above, qualitative analysis, again examining the cross section of the fractured test section</w:t>
      </w:r>
      <w:r w:rsidR="00735117">
        <w:t>,</w:t>
      </w:r>
      <w:r>
        <w:t xml:space="preserve"> was obtained through microscope images. Those images are shown below in Figures </w:t>
      </w:r>
      <w:r w:rsidR="00BA6939">
        <w:t>3</w:t>
      </w:r>
      <w:r w:rsidR="0089408A">
        <w:t>7</w:t>
      </w:r>
      <w:r>
        <w:t xml:space="preserve">, </w:t>
      </w:r>
      <w:r w:rsidR="00BA6939">
        <w:t>3</w:t>
      </w:r>
      <w:r w:rsidR="0089408A">
        <w:t>8</w:t>
      </w:r>
      <w:r>
        <w:t xml:space="preserve">, and </w:t>
      </w:r>
      <w:r w:rsidR="00BA6939">
        <w:t>3</w:t>
      </w:r>
      <w:r w:rsidR="0089408A">
        <w:t>9</w:t>
      </w:r>
      <w:r>
        <w:t>. Clearly</w:t>
      </w:r>
      <w:r w:rsidR="00942F17">
        <w:t xml:space="preserve">, the degassing of the mixed ink prior to the printing process was effective in removing the </w:t>
      </w:r>
      <w:r w:rsidR="00BA3380">
        <w:t xml:space="preserve">macro-porosity, </w:t>
      </w:r>
      <w:r w:rsidR="00015845">
        <w:t>helping to regulate the results from the tensile tests</w:t>
      </w:r>
      <w:r w:rsidR="00D10060">
        <w:t xml:space="preserve"> that yielded more consistent</w:t>
      </w:r>
      <w:r w:rsidR="00735117">
        <w:t xml:space="preserve"> results.</w:t>
      </w:r>
    </w:p>
    <w:p w14:paraId="58DB6556" w14:textId="77777777" w:rsidR="0089408A" w:rsidRDefault="0089408A" w:rsidP="001C3C5C">
      <w:pPr>
        <w:keepNext/>
        <w:ind w:firstLine="0"/>
        <w:jc w:val="center"/>
      </w:pPr>
      <w:r>
        <w:rPr>
          <w:noProof/>
        </w:rPr>
        <w:drawing>
          <wp:inline distT="0" distB="0" distL="0" distR="0" wp14:anchorId="41D4C333" wp14:editId="047C1B33">
            <wp:extent cx="2175933" cy="1631950"/>
            <wp:effectExtent l="38100" t="38100" r="34290" b="44450"/>
            <wp:docPr id="7" name="Picture 7" descr="A close up of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0, 1 - S2.png"/>
                    <pic:cNvPicPr/>
                  </pic:nvPicPr>
                  <pic:blipFill>
                    <a:blip r:embed="rId55" cstate="print">
                      <a:extLst>
                        <a:ext uri="{28A0092B-C50C-407E-A947-70E740481C1C}">
                          <a14:useLocalDpi xmlns:a14="http://schemas.microsoft.com/office/drawing/2010/main" val="0"/>
                        </a:ext>
                      </a:extLst>
                    </a:blip>
                    <a:stretch>
                      <a:fillRect/>
                    </a:stretch>
                  </pic:blipFill>
                  <pic:spPr>
                    <a:xfrm rot="10800000">
                      <a:off x="0" y="0"/>
                      <a:ext cx="2194091" cy="1645568"/>
                    </a:xfrm>
                    <a:prstGeom prst="rect">
                      <a:avLst/>
                    </a:prstGeom>
                    <a:ln w="25400">
                      <a:solidFill>
                        <a:schemeClr val="tx1"/>
                      </a:solidFill>
                    </a:ln>
                  </pic:spPr>
                </pic:pic>
              </a:graphicData>
            </a:graphic>
          </wp:inline>
        </w:drawing>
      </w:r>
    </w:p>
    <w:p w14:paraId="5DCD21E1" w14:textId="5ECD3054" w:rsidR="00440955" w:rsidRDefault="0089408A" w:rsidP="001C3C5C">
      <w:pPr>
        <w:pStyle w:val="FigureCaption1"/>
        <w:spacing w:line="480" w:lineRule="auto"/>
        <w:ind w:firstLine="0"/>
      </w:pPr>
      <w:bookmarkStart w:id="66" w:name="_Toc38794109"/>
      <w:r>
        <w:t xml:space="preserve">Figure </w:t>
      </w:r>
      <w:fldSimple w:instr=" SEQ Figure \* ARABIC ">
        <w:r w:rsidR="001C1FEA">
          <w:rPr>
            <w:noProof/>
          </w:rPr>
          <w:t>37</w:t>
        </w:r>
      </w:fldSimple>
      <w:r w:rsidR="00440955">
        <w:rPr>
          <w:noProof/>
        </w:rPr>
        <w:t>: Cross section of degassed 10 wt% carbon black,</w:t>
      </w:r>
      <w:r w:rsidR="00440955">
        <w:t xml:space="preserve"> 1 wt% short fiber </w:t>
      </w:r>
      <w:r w:rsidR="002953DC">
        <w:t>print</w:t>
      </w:r>
      <w:bookmarkEnd w:id="66"/>
    </w:p>
    <w:p w14:paraId="4CB2920E" w14:textId="77777777" w:rsidR="000175C9" w:rsidRDefault="000175C9" w:rsidP="001C3C5C">
      <w:pPr>
        <w:pStyle w:val="FigureCaption1"/>
        <w:ind w:firstLine="0"/>
      </w:pPr>
    </w:p>
    <w:p w14:paraId="233741ED" w14:textId="77777777" w:rsidR="0089408A" w:rsidRDefault="0089408A" w:rsidP="001C3C5C">
      <w:pPr>
        <w:keepNext/>
        <w:ind w:firstLine="0"/>
        <w:jc w:val="center"/>
      </w:pPr>
      <w:r>
        <w:rPr>
          <w:noProof/>
        </w:rPr>
        <w:drawing>
          <wp:inline distT="0" distB="0" distL="0" distR="0" wp14:anchorId="0C049ECD" wp14:editId="53A25E66">
            <wp:extent cx="2175933" cy="1631950"/>
            <wp:effectExtent l="38100" t="38100" r="34290" b="44450"/>
            <wp:docPr id="17" name="Picture 17" descr="A picture containing green, sitting, large,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 2 - S2.png"/>
                    <pic:cNvPicPr/>
                  </pic:nvPicPr>
                  <pic:blipFill>
                    <a:blip r:embed="rId56" cstate="print">
                      <a:extLst>
                        <a:ext uri="{28A0092B-C50C-407E-A947-70E740481C1C}">
                          <a14:useLocalDpi xmlns:a14="http://schemas.microsoft.com/office/drawing/2010/main" val="0"/>
                        </a:ext>
                      </a:extLst>
                    </a:blip>
                    <a:stretch>
                      <a:fillRect/>
                    </a:stretch>
                  </pic:blipFill>
                  <pic:spPr>
                    <a:xfrm rot="10800000">
                      <a:off x="0" y="0"/>
                      <a:ext cx="2219622" cy="1664717"/>
                    </a:xfrm>
                    <a:prstGeom prst="rect">
                      <a:avLst/>
                    </a:prstGeom>
                    <a:ln w="25400">
                      <a:solidFill>
                        <a:schemeClr val="tx1"/>
                      </a:solidFill>
                    </a:ln>
                  </pic:spPr>
                </pic:pic>
              </a:graphicData>
            </a:graphic>
          </wp:inline>
        </w:drawing>
      </w:r>
    </w:p>
    <w:p w14:paraId="2776700D" w14:textId="588C43CA" w:rsidR="00440955" w:rsidRDefault="0089408A" w:rsidP="001C3C5C">
      <w:pPr>
        <w:pStyle w:val="FigureCaption1"/>
        <w:ind w:firstLine="0"/>
      </w:pPr>
      <w:bookmarkStart w:id="67" w:name="_Toc38794110"/>
      <w:r>
        <w:t xml:space="preserve">Figure </w:t>
      </w:r>
      <w:fldSimple w:instr=" SEQ Figure \* ARABIC ">
        <w:r w:rsidR="001C1FEA">
          <w:rPr>
            <w:noProof/>
          </w:rPr>
          <w:t>38</w:t>
        </w:r>
      </w:fldSimple>
      <w:r w:rsidR="00440955">
        <w:t xml:space="preserve">: </w:t>
      </w:r>
      <w:r w:rsidR="00440955">
        <w:rPr>
          <w:noProof/>
        </w:rPr>
        <w:t>Cross section of degassed 10 wt% carbon black,</w:t>
      </w:r>
      <w:r w:rsidR="00440955">
        <w:t xml:space="preserve"> 2 wt% short fiber </w:t>
      </w:r>
      <w:r w:rsidR="002953DC">
        <w:t>print</w:t>
      </w:r>
      <w:bookmarkEnd w:id="67"/>
    </w:p>
    <w:p w14:paraId="738845B2" w14:textId="77777777" w:rsidR="0089408A" w:rsidRDefault="0089408A" w:rsidP="00E84D00">
      <w:pPr>
        <w:keepNext/>
        <w:ind w:firstLine="0"/>
        <w:jc w:val="center"/>
      </w:pPr>
      <w:r>
        <w:rPr>
          <w:noProof/>
        </w:rPr>
        <w:lastRenderedPageBreak/>
        <w:drawing>
          <wp:inline distT="0" distB="0" distL="0" distR="0" wp14:anchorId="116C6BA6" wp14:editId="317FE1E7">
            <wp:extent cx="2236045" cy="1677035"/>
            <wp:effectExtent l="38100" t="38100" r="31115" b="37465"/>
            <wp:docPr id="23" name="Picture 23" descr="A picture containing nature, 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0, 3 - Sample 2.png"/>
                    <pic:cNvPicPr/>
                  </pic:nvPicPr>
                  <pic:blipFill>
                    <a:blip r:embed="rId57" cstate="print">
                      <a:extLst>
                        <a:ext uri="{28A0092B-C50C-407E-A947-70E740481C1C}">
                          <a14:useLocalDpi xmlns:a14="http://schemas.microsoft.com/office/drawing/2010/main" val="0"/>
                        </a:ext>
                      </a:extLst>
                    </a:blip>
                    <a:stretch>
                      <a:fillRect/>
                    </a:stretch>
                  </pic:blipFill>
                  <pic:spPr>
                    <a:xfrm rot="10800000">
                      <a:off x="0" y="0"/>
                      <a:ext cx="2260920" cy="1695692"/>
                    </a:xfrm>
                    <a:prstGeom prst="rect">
                      <a:avLst/>
                    </a:prstGeom>
                    <a:ln w="25400">
                      <a:solidFill>
                        <a:schemeClr val="tx1"/>
                      </a:solidFill>
                    </a:ln>
                  </pic:spPr>
                </pic:pic>
              </a:graphicData>
            </a:graphic>
          </wp:inline>
        </w:drawing>
      </w:r>
    </w:p>
    <w:p w14:paraId="53995A02" w14:textId="488F0EA2" w:rsidR="00440955" w:rsidRDefault="0089408A" w:rsidP="00E84D00">
      <w:pPr>
        <w:pStyle w:val="FigureCaption1"/>
        <w:spacing w:line="480" w:lineRule="auto"/>
        <w:ind w:firstLine="0"/>
      </w:pPr>
      <w:bookmarkStart w:id="68" w:name="_Toc38794111"/>
      <w:r>
        <w:t xml:space="preserve">Figure </w:t>
      </w:r>
      <w:fldSimple w:instr=" SEQ Figure \* ARABIC ">
        <w:r w:rsidR="001C1FEA">
          <w:rPr>
            <w:noProof/>
          </w:rPr>
          <w:t>39</w:t>
        </w:r>
      </w:fldSimple>
      <w:r w:rsidR="00440955">
        <w:t xml:space="preserve">: </w:t>
      </w:r>
      <w:r w:rsidR="00440955">
        <w:rPr>
          <w:noProof/>
        </w:rPr>
        <w:t>Cross section of degassed 10 wt% carbon black,</w:t>
      </w:r>
      <w:r w:rsidR="00440955">
        <w:t xml:space="preserve"> 3 wt% short fiber </w:t>
      </w:r>
      <w:r w:rsidR="002953DC">
        <w:t>print</w:t>
      </w:r>
      <w:bookmarkEnd w:id="68"/>
    </w:p>
    <w:p w14:paraId="26A51DF3" w14:textId="77777777" w:rsidR="000175C9" w:rsidRDefault="000175C9" w:rsidP="00440955">
      <w:pPr>
        <w:pStyle w:val="FigureCaption1"/>
      </w:pPr>
    </w:p>
    <w:p w14:paraId="671C68B9" w14:textId="1E7FA467" w:rsidR="001C7CE5" w:rsidRDefault="001C7CE5" w:rsidP="0089408A">
      <w:r>
        <w:t xml:space="preserve">Additionally, just as for the non-degassed samples, </w:t>
      </w:r>
      <w:r w:rsidR="00BB782D">
        <w:t>a high temperature strain-to-failure test was also performed for degassed prints of the same composition as the preceding room temperature trials.</w:t>
      </w:r>
      <w:r w:rsidR="00BB782D" w:rsidRPr="00BB782D">
        <w:t xml:space="preserve"> </w:t>
      </w:r>
      <w:r w:rsidR="00BB782D">
        <w:t>For this test</w:t>
      </w:r>
      <w:r w:rsidR="001C3C5C">
        <w:t>, shown below in Figure 40</w:t>
      </w:r>
      <w:r w:rsidR="00BB782D">
        <w:t xml:space="preserve">, the same test procedure for Figure 35 was utilized. The ultimate tensile strengths of the degassed 1, 2, and 3 wt% short fiber samples were </w:t>
      </w:r>
      <w:r w:rsidR="001C3C5C">
        <w:t>4.44</w:t>
      </w:r>
      <w:r w:rsidR="00BB782D">
        <w:t xml:space="preserve"> MPa, </w:t>
      </w:r>
      <w:r w:rsidR="001C3C5C">
        <w:t>6.70</w:t>
      </w:r>
      <w:r w:rsidR="00BB782D">
        <w:t xml:space="preserve"> MPa, and 8.45 MPa respectively</w:t>
      </w:r>
      <w:r w:rsidR="00A7507A">
        <w:t>, showing a marked increase in strength for all three samples when compared to their non-degassed counterparts.</w:t>
      </w:r>
    </w:p>
    <w:p w14:paraId="0DC3BBDF" w14:textId="77777777" w:rsidR="00BB782D" w:rsidRDefault="00BB782D" w:rsidP="00E84D00">
      <w:pPr>
        <w:keepNext/>
        <w:ind w:firstLine="0"/>
        <w:jc w:val="center"/>
      </w:pPr>
      <w:r>
        <w:rPr>
          <w:noProof/>
        </w:rPr>
        <w:drawing>
          <wp:inline distT="0" distB="0" distL="0" distR="0" wp14:anchorId="6ECDA197" wp14:editId="53B15835">
            <wp:extent cx="3703320" cy="2777490"/>
            <wp:effectExtent l="0" t="0" r="0" b="3810"/>
            <wp:docPr id="54" name="Picture 5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B_Degas_HT.tif"/>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721386" cy="2791040"/>
                    </a:xfrm>
                    <a:prstGeom prst="rect">
                      <a:avLst/>
                    </a:prstGeom>
                  </pic:spPr>
                </pic:pic>
              </a:graphicData>
            </a:graphic>
          </wp:inline>
        </w:drawing>
      </w:r>
    </w:p>
    <w:p w14:paraId="09C6F294" w14:textId="73A37C74" w:rsidR="001C7CE5" w:rsidRDefault="00BB782D" w:rsidP="00E84D00">
      <w:pPr>
        <w:pStyle w:val="FigureCaption1"/>
        <w:spacing w:line="480" w:lineRule="auto"/>
        <w:ind w:firstLine="0"/>
      </w:pPr>
      <w:bookmarkStart w:id="69" w:name="_Toc38794112"/>
      <w:r>
        <w:t xml:space="preserve">Figure </w:t>
      </w:r>
      <w:fldSimple w:instr=" SEQ Figure \* ARABIC ">
        <w:r w:rsidR="001C1FEA">
          <w:rPr>
            <w:noProof/>
          </w:rPr>
          <w:t>40</w:t>
        </w:r>
      </w:fldSimple>
      <w:r>
        <w:t>:</w:t>
      </w:r>
      <w:r w:rsidRPr="00BB782D">
        <w:rPr>
          <w:noProof/>
        </w:rPr>
        <w:t xml:space="preserve"> </w:t>
      </w:r>
      <w:r>
        <w:rPr>
          <w:noProof/>
        </w:rPr>
        <w:t xml:space="preserve">High temperature </w:t>
      </w:r>
      <w:r>
        <w:t>strain-to-failure trials for degassed 10 wt% carbon black, short fiber prints</w:t>
      </w:r>
      <w:bookmarkEnd w:id="69"/>
    </w:p>
    <w:p w14:paraId="4231F0F2" w14:textId="6994FDBE" w:rsidR="0089408A" w:rsidRPr="0089408A" w:rsidRDefault="0089408A" w:rsidP="0089408A">
      <w:r>
        <w:lastRenderedPageBreak/>
        <w:t xml:space="preserve">Below, Figure </w:t>
      </w:r>
      <w:r w:rsidR="00BA6939">
        <w:t>4</w:t>
      </w:r>
      <w:r w:rsidR="001C3C5C">
        <w:t>1</w:t>
      </w:r>
      <w:r>
        <w:t xml:space="preserve"> shows all of the room temperature fracture data for degassed and non-degassed samples</w:t>
      </w:r>
      <w:r w:rsidR="0020052F">
        <w:t>, illustrating the effects of the degassing process.</w:t>
      </w:r>
      <w:r w:rsidR="00FE3163">
        <w:t xml:space="preserve"> The degassed samples are denoted by a solid line and</w:t>
      </w:r>
      <w:r w:rsidR="002636EE">
        <w:t xml:space="preserve"> </w:t>
      </w:r>
      <w:r w:rsidR="00FE3163">
        <w:t xml:space="preserve">defined by the legend as degassed. In all degassed samples, the ultimate tensile strength was higher than both </w:t>
      </w:r>
      <w:r w:rsidR="008D4249">
        <w:t xml:space="preserve">of the </w:t>
      </w:r>
      <w:r w:rsidR="00FE3163">
        <w:t>non-degassed counterparts</w:t>
      </w:r>
      <w:r w:rsidR="002636EE">
        <w:t xml:space="preserve"> for that given short fiber loading</w:t>
      </w:r>
      <w:r w:rsidR="00FE3163">
        <w:t>.</w:t>
      </w:r>
    </w:p>
    <w:p w14:paraId="2EB3832B" w14:textId="5D37D7B1" w:rsidR="00E84873" w:rsidRDefault="00EB6A07" w:rsidP="00E84D00">
      <w:pPr>
        <w:keepNext/>
        <w:ind w:firstLine="0"/>
        <w:jc w:val="center"/>
      </w:pPr>
      <w:r>
        <w:rPr>
          <w:noProof/>
        </w:rPr>
        <w:drawing>
          <wp:inline distT="0" distB="0" distL="0" distR="0" wp14:anchorId="425A978A" wp14:editId="0C22C94E">
            <wp:extent cx="5486400" cy="3787140"/>
            <wp:effectExtent l="0" t="0" r="0" b="3810"/>
            <wp:docPr id="33" name="Picture 3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BCompareDegasnodegas_Corrected.t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86400" cy="3787140"/>
                    </a:xfrm>
                    <a:prstGeom prst="rect">
                      <a:avLst/>
                    </a:prstGeom>
                  </pic:spPr>
                </pic:pic>
              </a:graphicData>
            </a:graphic>
          </wp:inline>
        </w:drawing>
      </w:r>
    </w:p>
    <w:p w14:paraId="329550B3" w14:textId="6ABE8D74" w:rsidR="00E84873" w:rsidRDefault="00E84873" w:rsidP="00E84D00">
      <w:pPr>
        <w:pStyle w:val="FigureCaption1"/>
        <w:spacing w:line="480" w:lineRule="auto"/>
        <w:ind w:firstLine="0"/>
      </w:pPr>
      <w:bookmarkStart w:id="70" w:name="_Toc38794113"/>
      <w:r>
        <w:t xml:space="preserve">Figure </w:t>
      </w:r>
      <w:fldSimple w:instr=" SEQ Figure \* ARABIC ">
        <w:r w:rsidR="001C1FEA">
          <w:rPr>
            <w:noProof/>
          </w:rPr>
          <w:t>41</w:t>
        </w:r>
      </w:fldSimple>
      <w:r w:rsidR="00440955">
        <w:rPr>
          <w:noProof/>
        </w:rPr>
        <w:t xml:space="preserve">: </w:t>
      </w:r>
      <w:r w:rsidR="006B7593">
        <w:rPr>
          <w:noProof/>
        </w:rPr>
        <w:t>S</w:t>
      </w:r>
      <w:r w:rsidR="00D07482">
        <w:t>train-to-failure</w:t>
      </w:r>
      <w:r w:rsidR="00440955">
        <w:t xml:space="preserve"> trials </w:t>
      </w:r>
      <w:r w:rsidR="006B7593">
        <w:t>of</w:t>
      </w:r>
      <w:r w:rsidR="00440955">
        <w:t xml:space="preserve"> degassed and non-degassed </w:t>
      </w:r>
      <w:r w:rsidR="006121DF">
        <w:t xml:space="preserve">10 wt% </w:t>
      </w:r>
      <w:r w:rsidR="006B7593">
        <w:t>carbon black</w:t>
      </w:r>
      <w:r w:rsidR="00440955">
        <w:t xml:space="preserve">, short fiber </w:t>
      </w:r>
      <w:r w:rsidR="006B7593">
        <w:t>prints</w:t>
      </w:r>
      <w:bookmarkEnd w:id="70"/>
    </w:p>
    <w:p w14:paraId="29C2B809" w14:textId="77777777" w:rsidR="00E84D00" w:rsidRDefault="00E84D00" w:rsidP="00E84D00">
      <w:pPr>
        <w:pStyle w:val="FigureCaption1"/>
        <w:spacing w:line="480" w:lineRule="auto"/>
        <w:ind w:firstLine="0"/>
        <w:rPr>
          <w:noProof/>
        </w:rPr>
      </w:pPr>
    </w:p>
    <w:p w14:paraId="4402F355" w14:textId="1636BD4A" w:rsidR="000A49ED" w:rsidRPr="000A49ED" w:rsidRDefault="000A49ED" w:rsidP="000A49ED">
      <w:r>
        <w:t xml:space="preserve">In addition to testing degassed and non-degassed specimens to failure, </w:t>
      </w:r>
      <w:r w:rsidR="002636EE">
        <w:t xml:space="preserve">degassed </w:t>
      </w:r>
      <w:r>
        <w:t xml:space="preserve">samples were also tested </w:t>
      </w:r>
      <w:r w:rsidR="003B69A8">
        <w:t xml:space="preserve">cyclically at high temperature to monitor the reduction in maximum stress per cycle. Below, Figure </w:t>
      </w:r>
      <w:r w:rsidR="00BA6939">
        <w:t>4</w:t>
      </w:r>
      <w:r w:rsidR="001C3C5C">
        <w:t>2</w:t>
      </w:r>
      <w:r w:rsidR="003B69A8">
        <w:t xml:space="preserve"> shows the results of that test, where each specimen was loaded at 0.5% strain in a thermal chamber set to 110</w:t>
      </w:r>
      <w:r w:rsidR="003B69A8">
        <w:rPr>
          <w:rFonts w:ascii="Sanskrit Text" w:hAnsi="Sanskrit Text" w:cs="Sanskrit Text"/>
        </w:rPr>
        <w:t>º</w:t>
      </w:r>
      <w:r w:rsidR="003B69A8">
        <w:t>C</w:t>
      </w:r>
      <w:r w:rsidR="00CE6818">
        <w:t>.</w:t>
      </w:r>
      <w:r w:rsidR="00BA4480">
        <w:t xml:space="preserve"> The loading to</w:t>
      </w:r>
      <w:r w:rsidR="000A0390">
        <w:t xml:space="preserve"> the</w:t>
      </w:r>
      <w:r w:rsidR="00BA4480">
        <w:t xml:space="preserve"> </w:t>
      </w:r>
      <w:r w:rsidR="00BA4480">
        <w:lastRenderedPageBreak/>
        <w:t xml:space="preserve">0.5% strain </w:t>
      </w:r>
      <w:r w:rsidR="000A0390">
        <w:t xml:space="preserve">position relative to the initial position </w:t>
      </w:r>
      <w:r w:rsidR="00BA4480">
        <w:t xml:space="preserve">was cycled 6 times for each specimen, with each loading cycle </w:t>
      </w:r>
      <w:r w:rsidR="000A0390">
        <w:t>experiencing</w:t>
      </w:r>
      <w:r w:rsidR="00BA4480">
        <w:t xml:space="preserve"> a reduction in the maximum stress seen.</w:t>
      </w:r>
    </w:p>
    <w:p w14:paraId="6F54CB11" w14:textId="1471729C" w:rsidR="00836CA5" w:rsidRDefault="00AC1CA4" w:rsidP="00E84D00">
      <w:pPr>
        <w:keepNext/>
        <w:ind w:firstLine="0"/>
        <w:jc w:val="center"/>
      </w:pPr>
      <w:r>
        <w:rPr>
          <w:noProof/>
        </w:rPr>
        <w:drawing>
          <wp:inline distT="0" distB="0" distL="0" distR="0" wp14:anchorId="5F4682A4" wp14:editId="29425D61">
            <wp:extent cx="4405312" cy="3056186"/>
            <wp:effectExtent l="0" t="0" r="0" b="0"/>
            <wp:docPr id="72" name="Picture 7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B_CyclicLoading.tif"/>
                    <pic:cNvPicPr/>
                  </pic:nvPicPr>
                  <pic:blipFill rotWithShape="1">
                    <a:blip r:embed="rId60" cstate="print">
                      <a:extLst>
                        <a:ext uri="{28A0092B-C50C-407E-A947-70E740481C1C}">
                          <a14:useLocalDpi xmlns:a14="http://schemas.microsoft.com/office/drawing/2010/main" val="0"/>
                        </a:ext>
                      </a:extLst>
                    </a:blip>
                    <a:srcRect t="7500"/>
                    <a:stretch/>
                  </pic:blipFill>
                  <pic:spPr bwMode="auto">
                    <a:xfrm>
                      <a:off x="0" y="0"/>
                      <a:ext cx="4460548" cy="3094506"/>
                    </a:xfrm>
                    <a:prstGeom prst="rect">
                      <a:avLst/>
                    </a:prstGeom>
                    <a:ln>
                      <a:noFill/>
                    </a:ln>
                    <a:extLst>
                      <a:ext uri="{53640926-AAD7-44D8-BBD7-CCE9431645EC}">
                        <a14:shadowObscured xmlns:a14="http://schemas.microsoft.com/office/drawing/2010/main"/>
                      </a:ext>
                    </a:extLst>
                  </pic:spPr>
                </pic:pic>
              </a:graphicData>
            </a:graphic>
          </wp:inline>
        </w:drawing>
      </w:r>
    </w:p>
    <w:p w14:paraId="6B5CE071" w14:textId="235E467C" w:rsidR="00E84873" w:rsidRDefault="00836CA5" w:rsidP="00E84D00">
      <w:pPr>
        <w:pStyle w:val="FigureCaption1"/>
        <w:spacing w:line="480" w:lineRule="auto"/>
        <w:ind w:firstLine="0"/>
      </w:pPr>
      <w:bookmarkStart w:id="71" w:name="_Toc38794114"/>
      <w:r>
        <w:t xml:space="preserve">Figure </w:t>
      </w:r>
      <w:fldSimple w:instr=" SEQ Figure \* ARABIC ">
        <w:r w:rsidR="001C1FEA">
          <w:rPr>
            <w:noProof/>
          </w:rPr>
          <w:t>42</w:t>
        </w:r>
      </w:fldSimple>
      <w:r w:rsidR="00460F8D">
        <w:rPr>
          <w:noProof/>
        </w:rPr>
        <w:t>: High temperature cyclic loading</w:t>
      </w:r>
      <w:r w:rsidR="006B7593">
        <w:rPr>
          <w:noProof/>
        </w:rPr>
        <w:t xml:space="preserve"> </w:t>
      </w:r>
      <w:r w:rsidR="00460F8D">
        <w:rPr>
          <w:noProof/>
        </w:rPr>
        <w:t xml:space="preserve">of </w:t>
      </w:r>
      <w:r w:rsidR="00460F8D">
        <w:t xml:space="preserve">10 wt% carbon black, short fiber </w:t>
      </w:r>
      <w:r w:rsidR="006B7593">
        <w:t>prints</w:t>
      </w:r>
      <w:bookmarkEnd w:id="71"/>
    </w:p>
    <w:p w14:paraId="14A34DE9" w14:textId="77777777" w:rsidR="000175C9" w:rsidRDefault="000175C9" w:rsidP="00460F8D">
      <w:pPr>
        <w:pStyle w:val="FigureCaption1"/>
      </w:pPr>
    </w:p>
    <w:p w14:paraId="3017DE08" w14:textId="3FF2C865" w:rsidR="00D834DB" w:rsidRDefault="00D834DB" w:rsidP="00D834DB">
      <w:r>
        <w:t xml:space="preserve">The results from Figure </w:t>
      </w:r>
      <w:r w:rsidR="00BA6939">
        <w:t>4</w:t>
      </w:r>
      <w:r w:rsidR="001C3C5C">
        <w:t>2</w:t>
      </w:r>
      <w:r>
        <w:t xml:space="preserve"> above have been arranged below in Table </w:t>
      </w:r>
      <w:r w:rsidR="00280A16">
        <w:t>6</w:t>
      </w:r>
      <w:r>
        <w:t xml:space="preserve">, which lists the maximum </w:t>
      </w:r>
      <w:r w:rsidR="00BA4480">
        <w:t>stress for each of the 6 cycles endured by each sample.</w:t>
      </w:r>
      <w:r w:rsidR="006C045B">
        <w:t xml:space="preserve"> The maximum stress for each sample, as expected, decreased with each loading cycle</w:t>
      </w:r>
      <w:r w:rsidR="00671B06">
        <w:t>, indicating a fundamental degradation of the print’s structural integrity with each strain cycle.</w:t>
      </w:r>
    </w:p>
    <w:p w14:paraId="451BD7BA" w14:textId="7704A777" w:rsidR="003C657E" w:rsidRDefault="003C657E" w:rsidP="001A7DA8">
      <w:pPr>
        <w:pStyle w:val="FigureCaption1"/>
        <w:ind w:firstLine="0"/>
      </w:pPr>
      <w:bookmarkStart w:id="72" w:name="_Toc38794129"/>
      <w:r>
        <w:t xml:space="preserve">Table </w:t>
      </w:r>
      <w:fldSimple w:instr=" SEQ Table \* ARABIC \s 1 ">
        <w:r w:rsidR="001C1FEA">
          <w:rPr>
            <w:noProof/>
          </w:rPr>
          <w:t>6</w:t>
        </w:r>
      </w:fldSimple>
      <w:r w:rsidR="00671B06">
        <w:t>: Maximum stress for each loading cycle of high temperature strain trials</w:t>
      </w:r>
      <w:bookmarkEnd w:id="72"/>
    </w:p>
    <w:tbl>
      <w:tblPr>
        <w:tblW w:w="74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65"/>
        <w:gridCol w:w="1865"/>
        <w:gridCol w:w="1865"/>
        <w:gridCol w:w="1865"/>
      </w:tblGrid>
      <w:tr w:rsidR="009B4B2B" w:rsidRPr="009B4B2B" w14:paraId="17522E96" w14:textId="77777777" w:rsidTr="00262603">
        <w:trPr>
          <w:trHeight w:val="436"/>
          <w:jc w:val="center"/>
        </w:trPr>
        <w:tc>
          <w:tcPr>
            <w:tcW w:w="1865" w:type="dxa"/>
            <w:shd w:val="clear" w:color="auto" w:fill="auto"/>
            <w:noWrap/>
            <w:vAlign w:val="center"/>
            <w:hideMark/>
          </w:tcPr>
          <w:p w14:paraId="4CFA29A1" w14:textId="77777777" w:rsidR="009B4B2B" w:rsidRPr="009B4B2B" w:rsidRDefault="009B4B2B" w:rsidP="00262603">
            <w:pPr>
              <w:spacing w:line="240" w:lineRule="auto"/>
              <w:ind w:firstLine="0"/>
              <w:jc w:val="center"/>
              <w:rPr>
                <w:rFonts w:eastAsia="Times New Roman" w:cs="Times New Roman"/>
                <w:b/>
                <w:bCs/>
                <w:color w:val="000000"/>
                <w:szCs w:val="24"/>
              </w:rPr>
            </w:pPr>
            <w:r w:rsidRPr="009B4B2B">
              <w:rPr>
                <w:rFonts w:eastAsia="Times New Roman" w:cs="Times New Roman"/>
                <w:b/>
                <w:bCs/>
                <w:color w:val="000000"/>
                <w:szCs w:val="24"/>
              </w:rPr>
              <w:t>Cycle #</w:t>
            </w:r>
          </w:p>
        </w:tc>
        <w:tc>
          <w:tcPr>
            <w:tcW w:w="1865" w:type="dxa"/>
            <w:shd w:val="clear" w:color="auto" w:fill="auto"/>
            <w:noWrap/>
            <w:vAlign w:val="center"/>
            <w:hideMark/>
          </w:tcPr>
          <w:p w14:paraId="341BF369" w14:textId="3E6783BC" w:rsidR="009B4B2B" w:rsidRPr="009B4B2B" w:rsidRDefault="009B4B2B" w:rsidP="00262603">
            <w:pPr>
              <w:spacing w:line="240" w:lineRule="auto"/>
              <w:ind w:firstLine="0"/>
              <w:jc w:val="center"/>
              <w:rPr>
                <w:rFonts w:eastAsia="Times New Roman" w:cs="Times New Roman"/>
                <w:b/>
                <w:bCs/>
                <w:color w:val="000000"/>
                <w:szCs w:val="24"/>
              </w:rPr>
            </w:pPr>
            <w:r w:rsidRPr="009B4B2B">
              <w:rPr>
                <w:rFonts w:eastAsia="Times New Roman" w:cs="Times New Roman"/>
                <w:b/>
                <w:bCs/>
                <w:color w:val="000000"/>
                <w:szCs w:val="24"/>
              </w:rPr>
              <w:t>1</w:t>
            </w:r>
            <w:r w:rsidRPr="003C657E">
              <w:rPr>
                <w:rFonts w:eastAsia="Times New Roman" w:cs="Times New Roman"/>
                <w:b/>
                <w:bCs/>
                <w:color w:val="000000"/>
                <w:szCs w:val="24"/>
              </w:rPr>
              <w:t xml:space="preserve"> </w:t>
            </w:r>
            <w:r w:rsidR="001C675D">
              <w:rPr>
                <w:rFonts w:eastAsia="Times New Roman" w:cs="Times New Roman"/>
                <w:b/>
                <w:bCs/>
                <w:color w:val="000000"/>
                <w:szCs w:val="24"/>
              </w:rPr>
              <w:t>wt</w:t>
            </w:r>
            <w:r w:rsidRPr="003C657E">
              <w:rPr>
                <w:rFonts w:eastAsia="Times New Roman" w:cs="Times New Roman"/>
                <w:b/>
                <w:bCs/>
                <w:color w:val="000000"/>
                <w:szCs w:val="24"/>
              </w:rPr>
              <w:t>% VMX24</w:t>
            </w:r>
          </w:p>
        </w:tc>
        <w:tc>
          <w:tcPr>
            <w:tcW w:w="1865" w:type="dxa"/>
            <w:shd w:val="clear" w:color="auto" w:fill="auto"/>
            <w:noWrap/>
            <w:vAlign w:val="center"/>
            <w:hideMark/>
          </w:tcPr>
          <w:p w14:paraId="2F55C888" w14:textId="2B1C0C75" w:rsidR="009B4B2B" w:rsidRPr="009B4B2B" w:rsidRDefault="009B4B2B" w:rsidP="00262603">
            <w:pPr>
              <w:spacing w:line="240" w:lineRule="auto"/>
              <w:ind w:firstLine="0"/>
              <w:jc w:val="center"/>
              <w:rPr>
                <w:rFonts w:eastAsia="Times New Roman" w:cs="Times New Roman"/>
                <w:b/>
                <w:bCs/>
                <w:color w:val="000000"/>
                <w:szCs w:val="24"/>
              </w:rPr>
            </w:pPr>
            <w:r w:rsidRPr="009B4B2B">
              <w:rPr>
                <w:rFonts w:eastAsia="Times New Roman" w:cs="Times New Roman"/>
                <w:b/>
                <w:bCs/>
                <w:color w:val="000000"/>
                <w:szCs w:val="24"/>
              </w:rPr>
              <w:t>2</w:t>
            </w:r>
            <w:r w:rsidR="001C675D">
              <w:rPr>
                <w:rFonts w:eastAsia="Times New Roman" w:cs="Times New Roman"/>
                <w:b/>
                <w:bCs/>
                <w:color w:val="000000"/>
                <w:szCs w:val="24"/>
              </w:rPr>
              <w:t xml:space="preserve"> wt</w:t>
            </w:r>
            <w:r w:rsidRPr="003C657E">
              <w:rPr>
                <w:rFonts w:eastAsia="Times New Roman" w:cs="Times New Roman"/>
                <w:b/>
                <w:bCs/>
                <w:color w:val="000000"/>
                <w:szCs w:val="24"/>
              </w:rPr>
              <w:t>% VMX24</w:t>
            </w:r>
          </w:p>
        </w:tc>
        <w:tc>
          <w:tcPr>
            <w:tcW w:w="1865" w:type="dxa"/>
            <w:shd w:val="clear" w:color="auto" w:fill="auto"/>
            <w:noWrap/>
            <w:vAlign w:val="center"/>
            <w:hideMark/>
          </w:tcPr>
          <w:p w14:paraId="08FAC487" w14:textId="6BE1B374" w:rsidR="009B4B2B" w:rsidRPr="009B4B2B" w:rsidRDefault="009B4B2B" w:rsidP="00262603">
            <w:pPr>
              <w:spacing w:line="240" w:lineRule="auto"/>
              <w:ind w:firstLine="0"/>
              <w:jc w:val="center"/>
              <w:rPr>
                <w:rFonts w:eastAsia="Times New Roman" w:cs="Times New Roman"/>
                <w:b/>
                <w:bCs/>
                <w:color w:val="000000"/>
                <w:szCs w:val="24"/>
              </w:rPr>
            </w:pPr>
            <w:r w:rsidRPr="009B4B2B">
              <w:rPr>
                <w:rFonts w:eastAsia="Times New Roman" w:cs="Times New Roman"/>
                <w:b/>
                <w:bCs/>
                <w:color w:val="000000"/>
                <w:szCs w:val="24"/>
              </w:rPr>
              <w:t>3</w:t>
            </w:r>
            <w:r w:rsidR="001C675D">
              <w:rPr>
                <w:rFonts w:eastAsia="Times New Roman" w:cs="Times New Roman"/>
                <w:b/>
                <w:bCs/>
                <w:color w:val="000000"/>
                <w:szCs w:val="24"/>
              </w:rPr>
              <w:t xml:space="preserve"> wt</w:t>
            </w:r>
            <w:r w:rsidR="003C657E" w:rsidRPr="003C657E">
              <w:rPr>
                <w:rFonts w:eastAsia="Times New Roman" w:cs="Times New Roman"/>
                <w:b/>
                <w:bCs/>
                <w:color w:val="000000"/>
                <w:szCs w:val="24"/>
              </w:rPr>
              <w:t>% VMX24</w:t>
            </w:r>
          </w:p>
        </w:tc>
      </w:tr>
      <w:tr w:rsidR="009B4B2B" w:rsidRPr="009B4B2B" w14:paraId="097889F2" w14:textId="77777777" w:rsidTr="00262603">
        <w:trPr>
          <w:trHeight w:val="436"/>
          <w:jc w:val="center"/>
        </w:trPr>
        <w:tc>
          <w:tcPr>
            <w:tcW w:w="1865" w:type="dxa"/>
            <w:shd w:val="clear" w:color="auto" w:fill="auto"/>
            <w:noWrap/>
            <w:vAlign w:val="center"/>
            <w:hideMark/>
          </w:tcPr>
          <w:p w14:paraId="46D1E52B"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1</w:t>
            </w:r>
          </w:p>
        </w:tc>
        <w:tc>
          <w:tcPr>
            <w:tcW w:w="1865" w:type="dxa"/>
            <w:shd w:val="clear" w:color="auto" w:fill="auto"/>
            <w:noWrap/>
            <w:vAlign w:val="center"/>
            <w:hideMark/>
          </w:tcPr>
          <w:p w14:paraId="7D5170B1" w14:textId="23FC5DCC"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1.45</w:t>
            </w:r>
            <w:r w:rsidR="003C657E">
              <w:rPr>
                <w:rFonts w:eastAsia="Times New Roman" w:cs="Times New Roman"/>
                <w:color w:val="000000"/>
                <w:szCs w:val="24"/>
              </w:rPr>
              <w:t xml:space="preserve"> MPa</w:t>
            </w:r>
          </w:p>
        </w:tc>
        <w:tc>
          <w:tcPr>
            <w:tcW w:w="1865" w:type="dxa"/>
            <w:shd w:val="clear" w:color="auto" w:fill="auto"/>
            <w:noWrap/>
            <w:vAlign w:val="center"/>
            <w:hideMark/>
          </w:tcPr>
          <w:p w14:paraId="385D40D8" w14:textId="28800575"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4.63</w:t>
            </w:r>
            <w:r w:rsidR="003C657E">
              <w:rPr>
                <w:rFonts w:eastAsia="Times New Roman" w:cs="Times New Roman"/>
                <w:color w:val="000000"/>
                <w:szCs w:val="24"/>
              </w:rPr>
              <w:t xml:space="preserve"> MPa</w:t>
            </w:r>
          </w:p>
        </w:tc>
        <w:tc>
          <w:tcPr>
            <w:tcW w:w="1865" w:type="dxa"/>
            <w:shd w:val="clear" w:color="auto" w:fill="auto"/>
            <w:noWrap/>
            <w:vAlign w:val="center"/>
            <w:hideMark/>
          </w:tcPr>
          <w:p w14:paraId="6C8D72C3" w14:textId="1B6A2F21"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7.39</w:t>
            </w:r>
            <w:r w:rsidR="003C657E">
              <w:rPr>
                <w:rFonts w:eastAsia="Times New Roman" w:cs="Times New Roman"/>
                <w:color w:val="000000"/>
                <w:szCs w:val="24"/>
              </w:rPr>
              <w:t xml:space="preserve"> MPa</w:t>
            </w:r>
          </w:p>
        </w:tc>
      </w:tr>
      <w:tr w:rsidR="009B4B2B" w:rsidRPr="009B4B2B" w14:paraId="74FC404F" w14:textId="77777777" w:rsidTr="00262603">
        <w:trPr>
          <w:trHeight w:val="436"/>
          <w:jc w:val="center"/>
        </w:trPr>
        <w:tc>
          <w:tcPr>
            <w:tcW w:w="1865" w:type="dxa"/>
            <w:shd w:val="clear" w:color="auto" w:fill="auto"/>
            <w:noWrap/>
            <w:vAlign w:val="center"/>
            <w:hideMark/>
          </w:tcPr>
          <w:p w14:paraId="7050B9FD"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2</w:t>
            </w:r>
          </w:p>
        </w:tc>
        <w:tc>
          <w:tcPr>
            <w:tcW w:w="1865" w:type="dxa"/>
            <w:shd w:val="clear" w:color="auto" w:fill="auto"/>
            <w:noWrap/>
            <w:vAlign w:val="center"/>
            <w:hideMark/>
          </w:tcPr>
          <w:p w14:paraId="63FC1E23" w14:textId="72E10C7E"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1.21</w:t>
            </w:r>
            <w:r w:rsidR="003C657E">
              <w:rPr>
                <w:rFonts w:eastAsia="Times New Roman" w:cs="Times New Roman"/>
                <w:color w:val="000000"/>
                <w:szCs w:val="24"/>
              </w:rPr>
              <w:t xml:space="preserve"> MPa</w:t>
            </w:r>
          </w:p>
        </w:tc>
        <w:tc>
          <w:tcPr>
            <w:tcW w:w="1865" w:type="dxa"/>
            <w:shd w:val="clear" w:color="auto" w:fill="auto"/>
            <w:noWrap/>
            <w:vAlign w:val="center"/>
            <w:hideMark/>
          </w:tcPr>
          <w:p w14:paraId="5A1D0F09" w14:textId="00C54116"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4.13</w:t>
            </w:r>
            <w:r w:rsidR="003C657E">
              <w:rPr>
                <w:rFonts w:eastAsia="Times New Roman" w:cs="Times New Roman"/>
                <w:color w:val="000000"/>
                <w:szCs w:val="24"/>
              </w:rPr>
              <w:t xml:space="preserve"> MPa</w:t>
            </w:r>
          </w:p>
        </w:tc>
        <w:tc>
          <w:tcPr>
            <w:tcW w:w="1865" w:type="dxa"/>
            <w:shd w:val="clear" w:color="auto" w:fill="auto"/>
            <w:noWrap/>
            <w:vAlign w:val="center"/>
            <w:hideMark/>
          </w:tcPr>
          <w:p w14:paraId="27D6C2CF" w14:textId="0C81AE9C"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7.20</w:t>
            </w:r>
            <w:r w:rsidR="003C657E">
              <w:rPr>
                <w:rFonts w:eastAsia="Times New Roman" w:cs="Times New Roman"/>
                <w:color w:val="000000"/>
                <w:szCs w:val="24"/>
              </w:rPr>
              <w:t xml:space="preserve"> MPa</w:t>
            </w:r>
          </w:p>
        </w:tc>
      </w:tr>
      <w:tr w:rsidR="009B4B2B" w:rsidRPr="009B4B2B" w14:paraId="375D3BE1" w14:textId="77777777" w:rsidTr="00262603">
        <w:trPr>
          <w:trHeight w:val="436"/>
          <w:jc w:val="center"/>
        </w:trPr>
        <w:tc>
          <w:tcPr>
            <w:tcW w:w="1865" w:type="dxa"/>
            <w:shd w:val="clear" w:color="auto" w:fill="auto"/>
            <w:noWrap/>
            <w:vAlign w:val="center"/>
            <w:hideMark/>
          </w:tcPr>
          <w:p w14:paraId="0C3C10FC"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3</w:t>
            </w:r>
          </w:p>
        </w:tc>
        <w:tc>
          <w:tcPr>
            <w:tcW w:w="1865" w:type="dxa"/>
            <w:shd w:val="clear" w:color="auto" w:fill="auto"/>
            <w:noWrap/>
            <w:vAlign w:val="center"/>
            <w:hideMark/>
          </w:tcPr>
          <w:p w14:paraId="776457CE" w14:textId="7A06DC3E"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0.85</w:t>
            </w:r>
            <w:r w:rsidR="003C657E">
              <w:rPr>
                <w:rFonts w:eastAsia="Times New Roman" w:cs="Times New Roman"/>
                <w:color w:val="000000"/>
                <w:szCs w:val="24"/>
              </w:rPr>
              <w:t xml:space="preserve"> MPa</w:t>
            </w:r>
          </w:p>
        </w:tc>
        <w:tc>
          <w:tcPr>
            <w:tcW w:w="1865" w:type="dxa"/>
            <w:shd w:val="clear" w:color="auto" w:fill="auto"/>
            <w:noWrap/>
            <w:vAlign w:val="center"/>
            <w:hideMark/>
          </w:tcPr>
          <w:p w14:paraId="5F8965E2" w14:textId="0C51C600"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3.67</w:t>
            </w:r>
            <w:r w:rsidR="003C657E">
              <w:rPr>
                <w:rFonts w:eastAsia="Times New Roman" w:cs="Times New Roman"/>
                <w:color w:val="000000"/>
                <w:szCs w:val="24"/>
              </w:rPr>
              <w:t xml:space="preserve"> MPa</w:t>
            </w:r>
          </w:p>
        </w:tc>
        <w:tc>
          <w:tcPr>
            <w:tcW w:w="1865" w:type="dxa"/>
            <w:shd w:val="clear" w:color="auto" w:fill="auto"/>
            <w:noWrap/>
            <w:vAlign w:val="center"/>
            <w:hideMark/>
          </w:tcPr>
          <w:p w14:paraId="3516663F" w14:textId="36084779"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7.20</w:t>
            </w:r>
            <w:r w:rsidR="003C657E">
              <w:rPr>
                <w:rFonts w:eastAsia="Times New Roman" w:cs="Times New Roman"/>
                <w:color w:val="000000"/>
                <w:szCs w:val="24"/>
              </w:rPr>
              <w:t xml:space="preserve"> MPa</w:t>
            </w:r>
          </w:p>
        </w:tc>
      </w:tr>
      <w:tr w:rsidR="009B4B2B" w:rsidRPr="009B4B2B" w14:paraId="52911238" w14:textId="77777777" w:rsidTr="00262603">
        <w:trPr>
          <w:trHeight w:val="436"/>
          <w:jc w:val="center"/>
        </w:trPr>
        <w:tc>
          <w:tcPr>
            <w:tcW w:w="1865" w:type="dxa"/>
            <w:shd w:val="clear" w:color="auto" w:fill="auto"/>
            <w:noWrap/>
            <w:vAlign w:val="center"/>
            <w:hideMark/>
          </w:tcPr>
          <w:p w14:paraId="0ECEFB09"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4</w:t>
            </w:r>
          </w:p>
        </w:tc>
        <w:tc>
          <w:tcPr>
            <w:tcW w:w="1865" w:type="dxa"/>
            <w:shd w:val="clear" w:color="auto" w:fill="auto"/>
            <w:noWrap/>
            <w:vAlign w:val="center"/>
            <w:hideMark/>
          </w:tcPr>
          <w:p w14:paraId="35814902" w14:textId="42DBC876"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0.87</w:t>
            </w:r>
            <w:r w:rsidR="003C657E">
              <w:rPr>
                <w:rFonts w:eastAsia="Times New Roman" w:cs="Times New Roman"/>
                <w:color w:val="000000"/>
                <w:szCs w:val="24"/>
              </w:rPr>
              <w:t xml:space="preserve"> MPa</w:t>
            </w:r>
          </w:p>
        </w:tc>
        <w:tc>
          <w:tcPr>
            <w:tcW w:w="1865" w:type="dxa"/>
            <w:shd w:val="clear" w:color="auto" w:fill="auto"/>
            <w:noWrap/>
            <w:vAlign w:val="center"/>
            <w:hideMark/>
          </w:tcPr>
          <w:p w14:paraId="3BDAA92B" w14:textId="184FF44F"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3.37</w:t>
            </w:r>
            <w:r w:rsidR="003C657E">
              <w:rPr>
                <w:rFonts w:eastAsia="Times New Roman" w:cs="Times New Roman"/>
                <w:color w:val="000000"/>
                <w:szCs w:val="24"/>
              </w:rPr>
              <w:t xml:space="preserve"> MPa</w:t>
            </w:r>
          </w:p>
        </w:tc>
        <w:tc>
          <w:tcPr>
            <w:tcW w:w="1865" w:type="dxa"/>
            <w:shd w:val="clear" w:color="auto" w:fill="auto"/>
            <w:noWrap/>
            <w:vAlign w:val="center"/>
            <w:hideMark/>
          </w:tcPr>
          <w:p w14:paraId="4E98AF7C" w14:textId="10FB0D63"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6.98</w:t>
            </w:r>
            <w:r w:rsidR="003C657E">
              <w:rPr>
                <w:rFonts w:eastAsia="Times New Roman" w:cs="Times New Roman"/>
                <w:color w:val="000000"/>
                <w:szCs w:val="24"/>
              </w:rPr>
              <w:t xml:space="preserve"> MPa</w:t>
            </w:r>
          </w:p>
        </w:tc>
      </w:tr>
      <w:tr w:rsidR="009B4B2B" w:rsidRPr="009B4B2B" w14:paraId="5D622180" w14:textId="77777777" w:rsidTr="00262603">
        <w:trPr>
          <w:trHeight w:val="436"/>
          <w:jc w:val="center"/>
        </w:trPr>
        <w:tc>
          <w:tcPr>
            <w:tcW w:w="1865" w:type="dxa"/>
            <w:shd w:val="clear" w:color="auto" w:fill="auto"/>
            <w:noWrap/>
            <w:vAlign w:val="center"/>
            <w:hideMark/>
          </w:tcPr>
          <w:p w14:paraId="2274D6F2"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5</w:t>
            </w:r>
          </w:p>
        </w:tc>
        <w:tc>
          <w:tcPr>
            <w:tcW w:w="1865" w:type="dxa"/>
            <w:shd w:val="clear" w:color="auto" w:fill="auto"/>
            <w:noWrap/>
            <w:vAlign w:val="center"/>
            <w:hideMark/>
          </w:tcPr>
          <w:p w14:paraId="7766CB44" w14:textId="764B6590"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0.71</w:t>
            </w:r>
            <w:r w:rsidR="003C657E">
              <w:rPr>
                <w:rFonts w:eastAsia="Times New Roman" w:cs="Times New Roman"/>
                <w:color w:val="000000"/>
                <w:szCs w:val="24"/>
              </w:rPr>
              <w:t xml:space="preserve"> MPa</w:t>
            </w:r>
          </w:p>
        </w:tc>
        <w:tc>
          <w:tcPr>
            <w:tcW w:w="1865" w:type="dxa"/>
            <w:shd w:val="clear" w:color="auto" w:fill="auto"/>
            <w:noWrap/>
            <w:vAlign w:val="center"/>
            <w:hideMark/>
          </w:tcPr>
          <w:p w14:paraId="3D90E93D" w14:textId="41336838"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3.22</w:t>
            </w:r>
            <w:r w:rsidR="003C657E">
              <w:rPr>
                <w:rFonts w:eastAsia="Times New Roman" w:cs="Times New Roman"/>
                <w:color w:val="000000"/>
                <w:szCs w:val="24"/>
              </w:rPr>
              <w:t xml:space="preserve"> MPa</w:t>
            </w:r>
          </w:p>
        </w:tc>
        <w:tc>
          <w:tcPr>
            <w:tcW w:w="1865" w:type="dxa"/>
            <w:shd w:val="clear" w:color="auto" w:fill="auto"/>
            <w:noWrap/>
            <w:vAlign w:val="center"/>
            <w:hideMark/>
          </w:tcPr>
          <w:p w14:paraId="7B50949C" w14:textId="6D19247A"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6.98</w:t>
            </w:r>
            <w:r w:rsidR="003C657E">
              <w:rPr>
                <w:rFonts w:eastAsia="Times New Roman" w:cs="Times New Roman"/>
                <w:color w:val="000000"/>
                <w:szCs w:val="24"/>
              </w:rPr>
              <w:t xml:space="preserve"> MPa</w:t>
            </w:r>
          </w:p>
        </w:tc>
      </w:tr>
      <w:tr w:rsidR="009B4B2B" w:rsidRPr="009B4B2B" w14:paraId="27D48455" w14:textId="77777777" w:rsidTr="00262603">
        <w:trPr>
          <w:trHeight w:val="436"/>
          <w:jc w:val="center"/>
        </w:trPr>
        <w:tc>
          <w:tcPr>
            <w:tcW w:w="1865" w:type="dxa"/>
            <w:shd w:val="clear" w:color="auto" w:fill="auto"/>
            <w:noWrap/>
            <w:vAlign w:val="center"/>
            <w:hideMark/>
          </w:tcPr>
          <w:p w14:paraId="18AC1D05" w14:textId="77777777"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6</w:t>
            </w:r>
          </w:p>
        </w:tc>
        <w:tc>
          <w:tcPr>
            <w:tcW w:w="1865" w:type="dxa"/>
            <w:shd w:val="clear" w:color="auto" w:fill="auto"/>
            <w:noWrap/>
            <w:vAlign w:val="center"/>
            <w:hideMark/>
          </w:tcPr>
          <w:p w14:paraId="1DE2036A" w14:textId="7B1E90B8"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0.66</w:t>
            </w:r>
            <w:r w:rsidR="003C657E">
              <w:rPr>
                <w:rFonts w:eastAsia="Times New Roman" w:cs="Times New Roman"/>
                <w:color w:val="000000"/>
                <w:szCs w:val="24"/>
              </w:rPr>
              <w:t xml:space="preserve"> MPa</w:t>
            </w:r>
          </w:p>
        </w:tc>
        <w:tc>
          <w:tcPr>
            <w:tcW w:w="1865" w:type="dxa"/>
            <w:shd w:val="clear" w:color="auto" w:fill="auto"/>
            <w:noWrap/>
            <w:vAlign w:val="center"/>
            <w:hideMark/>
          </w:tcPr>
          <w:p w14:paraId="02A9AEA3" w14:textId="5512F708"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3.22</w:t>
            </w:r>
            <w:r w:rsidR="003C657E">
              <w:rPr>
                <w:rFonts w:eastAsia="Times New Roman" w:cs="Times New Roman"/>
                <w:color w:val="000000"/>
                <w:szCs w:val="24"/>
              </w:rPr>
              <w:t xml:space="preserve"> MPa</w:t>
            </w:r>
          </w:p>
        </w:tc>
        <w:tc>
          <w:tcPr>
            <w:tcW w:w="1865" w:type="dxa"/>
            <w:shd w:val="clear" w:color="auto" w:fill="auto"/>
            <w:noWrap/>
            <w:vAlign w:val="center"/>
            <w:hideMark/>
          </w:tcPr>
          <w:p w14:paraId="429D4E60" w14:textId="2BB0B2C2" w:rsidR="009B4B2B" w:rsidRPr="009B4B2B" w:rsidRDefault="009B4B2B" w:rsidP="00262603">
            <w:pPr>
              <w:spacing w:line="240" w:lineRule="auto"/>
              <w:ind w:firstLine="0"/>
              <w:jc w:val="center"/>
              <w:rPr>
                <w:rFonts w:eastAsia="Times New Roman" w:cs="Times New Roman"/>
                <w:color w:val="000000"/>
                <w:szCs w:val="24"/>
              </w:rPr>
            </w:pPr>
            <w:r w:rsidRPr="009B4B2B">
              <w:rPr>
                <w:rFonts w:eastAsia="Times New Roman" w:cs="Times New Roman"/>
                <w:color w:val="000000"/>
                <w:szCs w:val="24"/>
              </w:rPr>
              <w:t>6.79</w:t>
            </w:r>
            <w:r w:rsidR="003C657E">
              <w:rPr>
                <w:rFonts w:eastAsia="Times New Roman" w:cs="Times New Roman"/>
                <w:color w:val="000000"/>
                <w:szCs w:val="24"/>
              </w:rPr>
              <w:t xml:space="preserve"> MPa</w:t>
            </w:r>
          </w:p>
        </w:tc>
      </w:tr>
    </w:tbl>
    <w:p w14:paraId="014F02A7" w14:textId="21C76842" w:rsidR="00653779" w:rsidRDefault="003A3397" w:rsidP="00D834DB">
      <w:r>
        <w:rPr>
          <w:rFonts w:cs="Times New Roman"/>
          <w:szCs w:val="24"/>
        </w:rPr>
        <w:lastRenderedPageBreak/>
        <w:t xml:space="preserve">While the trend in maximum stress is obvious, it is also noteworthy the amount by which the maximum stress decreased each cycle. </w:t>
      </w:r>
      <w:r w:rsidR="00653779">
        <w:rPr>
          <w:rFonts w:cs="Times New Roman"/>
          <w:szCs w:val="24"/>
        </w:rPr>
        <w:t xml:space="preserve">The difference between the maximum stress for a given cycle and the </w:t>
      </w:r>
      <w:r w:rsidR="008D73CD">
        <w:rPr>
          <w:rFonts w:cs="Times New Roman"/>
          <w:szCs w:val="24"/>
        </w:rPr>
        <w:t>preceding cycle</w:t>
      </w:r>
      <w:r w:rsidR="00653779">
        <w:rPr>
          <w:rFonts w:cs="Times New Roman"/>
          <w:szCs w:val="24"/>
        </w:rPr>
        <w:t xml:space="preserve"> is shown below in Table </w:t>
      </w:r>
      <w:r w:rsidR="00036174">
        <w:rPr>
          <w:rFonts w:cs="Times New Roman"/>
          <w:szCs w:val="24"/>
        </w:rPr>
        <w:t>7</w:t>
      </w:r>
      <w:r w:rsidR="00653779">
        <w:rPr>
          <w:rFonts w:cs="Times New Roman"/>
          <w:szCs w:val="24"/>
        </w:rPr>
        <w:t xml:space="preserve">. The average stress reduction per cycle for the </w:t>
      </w:r>
      <w:r w:rsidR="00653779">
        <w:t>1, 2, and 3</w:t>
      </w:r>
      <w:r w:rsidR="00D87384">
        <w:t xml:space="preserve"> wt</w:t>
      </w:r>
      <w:r w:rsidR="00653779">
        <w:t xml:space="preserve">% short fiber samples </w:t>
      </w:r>
      <w:r w:rsidR="00D87384">
        <w:t>was</w:t>
      </w:r>
      <w:r w:rsidR="00653779">
        <w:t xml:space="preserve"> 0.159 MPa, 0.282 MPa, and 0.118 MPa respectively.</w:t>
      </w:r>
    </w:p>
    <w:p w14:paraId="35A15384" w14:textId="774A4E72" w:rsidR="003A3397" w:rsidRDefault="003A3397" w:rsidP="001A7DA8">
      <w:pPr>
        <w:pStyle w:val="FigureCaption1"/>
        <w:ind w:firstLine="0"/>
      </w:pPr>
      <w:bookmarkStart w:id="73" w:name="_Toc38794130"/>
      <w:r>
        <w:t xml:space="preserve">Table </w:t>
      </w:r>
      <w:fldSimple w:instr=" SEQ Table \* ARABIC \s 1 ">
        <w:r w:rsidR="001C1FEA">
          <w:rPr>
            <w:noProof/>
          </w:rPr>
          <w:t>7</w:t>
        </w:r>
      </w:fldSimple>
      <w:r w:rsidR="00671B06">
        <w:t>: Stress reduction per cycle of high temperature strain cycles</w:t>
      </w:r>
      <w:bookmarkEnd w:id="73"/>
    </w:p>
    <w:tbl>
      <w:tblPr>
        <w:tblW w:w="7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6"/>
        <w:gridCol w:w="1776"/>
        <w:gridCol w:w="1776"/>
        <w:gridCol w:w="1777"/>
      </w:tblGrid>
      <w:tr w:rsidR="006C045B" w:rsidRPr="006C045B" w14:paraId="4D7B8434" w14:textId="77777777" w:rsidTr="00262603">
        <w:trPr>
          <w:trHeight w:val="436"/>
          <w:jc w:val="center"/>
        </w:trPr>
        <w:tc>
          <w:tcPr>
            <w:tcW w:w="1776" w:type="dxa"/>
            <w:shd w:val="clear" w:color="auto" w:fill="auto"/>
            <w:noWrap/>
            <w:vAlign w:val="center"/>
            <w:hideMark/>
          </w:tcPr>
          <w:p w14:paraId="5B350D3E" w14:textId="77777777" w:rsidR="006C045B" w:rsidRPr="006C045B" w:rsidRDefault="006C045B" w:rsidP="00262603">
            <w:pPr>
              <w:spacing w:line="240" w:lineRule="auto"/>
              <w:ind w:firstLine="0"/>
              <w:jc w:val="center"/>
              <w:rPr>
                <w:rFonts w:eastAsia="Times New Roman" w:cs="Times New Roman"/>
                <w:b/>
                <w:bCs/>
                <w:color w:val="000000"/>
                <w:szCs w:val="24"/>
              </w:rPr>
            </w:pPr>
            <w:r w:rsidRPr="006C045B">
              <w:rPr>
                <w:rFonts w:eastAsia="Times New Roman" w:cs="Times New Roman"/>
                <w:b/>
                <w:bCs/>
                <w:color w:val="000000"/>
                <w:szCs w:val="24"/>
              </w:rPr>
              <w:t>Cycle #</w:t>
            </w:r>
          </w:p>
        </w:tc>
        <w:tc>
          <w:tcPr>
            <w:tcW w:w="1776" w:type="dxa"/>
            <w:shd w:val="clear" w:color="auto" w:fill="auto"/>
            <w:noWrap/>
            <w:vAlign w:val="center"/>
            <w:hideMark/>
          </w:tcPr>
          <w:p w14:paraId="1D49E276" w14:textId="190917A5" w:rsidR="006C045B" w:rsidRPr="006C045B" w:rsidRDefault="006C045B" w:rsidP="00262603">
            <w:pPr>
              <w:spacing w:line="240" w:lineRule="auto"/>
              <w:ind w:firstLine="0"/>
              <w:jc w:val="center"/>
              <w:rPr>
                <w:rFonts w:eastAsia="Times New Roman" w:cs="Times New Roman"/>
                <w:b/>
                <w:bCs/>
                <w:color w:val="000000"/>
                <w:szCs w:val="24"/>
              </w:rPr>
            </w:pPr>
            <w:r w:rsidRPr="006C045B">
              <w:rPr>
                <w:rFonts w:eastAsia="Times New Roman" w:cs="Times New Roman"/>
                <w:b/>
                <w:bCs/>
                <w:color w:val="000000"/>
                <w:szCs w:val="24"/>
              </w:rPr>
              <w:t xml:space="preserve">1 </w:t>
            </w:r>
            <w:r w:rsidR="001C675D">
              <w:rPr>
                <w:rFonts w:eastAsia="Times New Roman" w:cs="Times New Roman"/>
                <w:b/>
                <w:bCs/>
                <w:color w:val="000000"/>
                <w:szCs w:val="24"/>
              </w:rPr>
              <w:t>wt</w:t>
            </w:r>
            <w:r w:rsidRPr="006C045B">
              <w:rPr>
                <w:rFonts w:eastAsia="Times New Roman" w:cs="Times New Roman"/>
                <w:b/>
                <w:bCs/>
                <w:color w:val="000000"/>
                <w:szCs w:val="24"/>
              </w:rPr>
              <w:t>% VMX24</w:t>
            </w:r>
          </w:p>
        </w:tc>
        <w:tc>
          <w:tcPr>
            <w:tcW w:w="1776" w:type="dxa"/>
            <w:shd w:val="clear" w:color="auto" w:fill="auto"/>
            <w:noWrap/>
            <w:vAlign w:val="center"/>
            <w:hideMark/>
          </w:tcPr>
          <w:p w14:paraId="368181AA" w14:textId="4E70E57D" w:rsidR="006C045B" w:rsidRPr="006C045B" w:rsidRDefault="006C045B" w:rsidP="00262603">
            <w:pPr>
              <w:spacing w:line="240" w:lineRule="auto"/>
              <w:ind w:firstLine="0"/>
              <w:jc w:val="center"/>
              <w:rPr>
                <w:rFonts w:eastAsia="Times New Roman" w:cs="Times New Roman"/>
                <w:b/>
                <w:bCs/>
                <w:color w:val="000000"/>
                <w:szCs w:val="24"/>
              </w:rPr>
            </w:pPr>
            <w:r w:rsidRPr="006C045B">
              <w:rPr>
                <w:rFonts w:eastAsia="Times New Roman" w:cs="Times New Roman"/>
                <w:b/>
                <w:bCs/>
                <w:color w:val="000000"/>
                <w:szCs w:val="24"/>
              </w:rPr>
              <w:t>2</w:t>
            </w:r>
            <w:r w:rsidR="001C675D">
              <w:rPr>
                <w:rFonts w:eastAsia="Times New Roman" w:cs="Times New Roman"/>
                <w:b/>
                <w:bCs/>
                <w:color w:val="000000"/>
                <w:szCs w:val="24"/>
              </w:rPr>
              <w:t xml:space="preserve"> wt</w:t>
            </w:r>
            <w:r w:rsidRPr="006C045B">
              <w:rPr>
                <w:rFonts w:eastAsia="Times New Roman" w:cs="Times New Roman"/>
                <w:b/>
                <w:bCs/>
                <w:color w:val="000000"/>
                <w:szCs w:val="24"/>
              </w:rPr>
              <w:t>% VMX24</w:t>
            </w:r>
          </w:p>
        </w:tc>
        <w:tc>
          <w:tcPr>
            <w:tcW w:w="1777" w:type="dxa"/>
            <w:shd w:val="clear" w:color="auto" w:fill="auto"/>
            <w:noWrap/>
            <w:vAlign w:val="center"/>
            <w:hideMark/>
          </w:tcPr>
          <w:p w14:paraId="21582476" w14:textId="6BB6BC0D" w:rsidR="006C045B" w:rsidRPr="006C045B" w:rsidRDefault="006C045B" w:rsidP="00262603">
            <w:pPr>
              <w:spacing w:line="240" w:lineRule="auto"/>
              <w:ind w:firstLine="0"/>
              <w:jc w:val="center"/>
              <w:rPr>
                <w:rFonts w:eastAsia="Times New Roman" w:cs="Times New Roman"/>
                <w:b/>
                <w:bCs/>
                <w:color w:val="000000"/>
                <w:szCs w:val="24"/>
              </w:rPr>
            </w:pPr>
            <w:r w:rsidRPr="006C045B">
              <w:rPr>
                <w:rFonts w:eastAsia="Times New Roman" w:cs="Times New Roman"/>
                <w:b/>
                <w:bCs/>
                <w:color w:val="000000"/>
                <w:szCs w:val="24"/>
              </w:rPr>
              <w:t>3</w:t>
            </w:r>
            <w:r w:rsidR="001C675D">
              <w:rPr>
                <w:rFonts w:eastAsia="Times New Roman" w:cs="Times New Roman"/>
                <w:b/>
                <w:bCs/>
                <w:color w:val="000000"/>
                <w:szCs w:val="24"/>
              </w:rPr>
              <w:t xml:space="preserve"> wt</w:t>
            </w:r>
            <w:r w:rsidRPr="006C045B">
              <w:rPr>
                <w:rFonts w:eastAsia="Times New Roman" w:cs="Times New Roman"/>
                <w:b/>
                <w:bCs/>
                <w:color w:val="000000"/>
                <w:szCs w:val="24"/>
              </w:rPr>
              <w:t>% VMX24</w:t>
            </w:r>
          </w:p>
        </w:tc>
      </w:tr>
      <w:tr w:rsidR="006C045B" w:rsidRPr="006C045B" w14:paraId="5D477E2A" w14:textId="77777777" w:rsidTr="00262603">
        <w:trPr>
          <w:trHeight w:val="436"/>
          <w:jc w:val="center"/>
        </w:trPr>
        <w:tc>
          <w:tcPr>
            <w:tcW w:w="1776" w:type="dxa"/>
            <w:shd w:val="clear" w:color="auto" w:fill="auto"/>
            <w:noWrap/>
            <w:vAlign w:val="center"/>
            <w:hideMark/>
          </w:tcPr>
          <w:p w14:paraId="168BA7B8" w14:textId="7777777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2</w:t>
            </w:r>
          </w:p>
        </w:tc>
        <w:tc>
          <w:tcPr>
            <w:tcW w:w="1776" w:type="dxa"/>
            <w:shd w:val="clear" w:color="auto" w:fill="auto"/>
            <w:noWrap/>
            <w:vAlign w:val="center"/>
            <w:hideMark/>
          </w:tcPr>
          <w:p w14:paraId="06ADF5BE" w14:textId="0BE388FE"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0.248</w:t>
            </w:r>
            <w:r>
              <w:rPr>
                <w:rFonts w:eastAsia="Times New Roman" w:cs="Times New Roman"/>
                <w:color w:val="000000"/>
                <w:sz w:val="22"/>
              </w:rPr>
              <w:t xml:space="preserve"> MPa</w:t>
            </w:r>
          </w:p>
        </w:tc>
        <w:tc>
          <w:tcPr>
            <w:tcW w:w="1776" w:type="dxa"/>
            <w:shd w:val="clear" w:color="auto" w:fill="auto"/>
            <w:noWrap/>
            <w:vAlign w:val="center"/>
            <w:hideMark/>
          </w:tcPr>
          <w:p w14:paraId="5AB940D4" w14:textId="1C51A922"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0.502</w:t>
            </w:r>
            <w:r>
              <w:rPr>
                <w:rFonts w:eastAsia="Times New Roman" w:cs="Times New Roman"/>
                <w:color w:val="000000"/>
                <w:sz w:val="22"/>
              </w:rPr>
              <w:t xml:space="preserve"> MPa</w:t>
            </w:r>
          </w:p>
        </w:tc>
        <w:tc>
          <w:tcPr>
            <w:tcW w:w="1777" w:type="dxa"/>
            <w:shd w:val="clear" w:color="auto" w:fill="auto"/>
            <w:noWrap/>
            <w:vAlign w:val="center"/>
            <w:hideMark/>
          </w:tcPr>
          <w:p w14:paraId="0FF8F7CF" w14:textId="3673C892"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0.183</w:t>
            </w:r>
            <w:r w:rsidR="003A3397">
              <w:rPr>
                <w:rFonts w:eastAsia="Times New Roman" w:cs="Times New Roman"/>
                <w:color w:val="000000"/>
                <w:sz w:val="22"/>
              </w:rPr>
              <w:t xml:space="preserve"> MPa</w:t>
            </w:r>
          </w:p>
        </w:tc>
      </w:tr>
      <w:tr w:rsidR="006C045B" w:rsidRPr="006C045B" w14:paraId="55F7AF11" w14:textId="77777777" w:rsidTr="00262603">
        <w:trPr>
          <w:trHeight w:val="436"/>
          <w:jc w:val="center"/>
        </w:trPr>
        <w:tc>
          <w:tcPr>
            <w:tcW w:w="1776" w:type="dxa"/>
            <w:shd w:val="clear" w:color="auto" w:fill="auto"/>
            <w:noWrap/>
            <w:vAlign w:val="center"/>
            <w:hideMark/>
          </w:tcPr>
          <w:p w14:paraId="1ABFF36B" w14:textId="7777777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3</w:t>
            </w:r>
          </w:p>
        </w:tc>
        <w:tc>
          <w:tcPr>
            <w:tcW w:w="1776" w:type="dxa"/>
            <w:shd w:val="clear" w:color="auto" w:fill="auto"/>
            <w:noWrap/>
            <w:vAlign w:val="center"/>
            <w:hideMark/>
          </w:tcPr>
          <w:p w14:paraId="50EA0166" w14:textId="7502973F"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0.357</w:t>
            </w:r>
            <w:r>
              <w:rPr>
                <w:rFonts w:eastAsia="Times New Roman" w:cs="Times New Roman"/>
                <w:color w:val="000000"/>
                <w:sz w:val="22"/>
              </w:rPr>
              <w:t xml:space="preserve"> MPa</w:t>
            </w:r>
          </w:p>
        </w:tc>
        <w:tc>
          <w:tcPr>
            <w:tcW w:w="1776" w:type="dxa"/>
            <w:shd w:val="clear" w:color="auto" w:fill="auto"/>
            <w:noWrap/>
            <w:vAlign w:val="center"/>
            <w:hideMark/>
          </w:tcPr>
          <w:p w14:paraId="3C44825E" w14:textId="172A399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0.453</w:t>
            </w:r>
            <w:r>
              <w:rPr>
                <w:rFonts w:eastAsia="Times New Roman" w:cs="Times New Roman"/>
                <w:color w:val="000000"/>
                <w:sz w:val="22"/>
              </w:rPr>
              <w:t xml:space="preserve"> MPa</w:t>
            </w:r>
          </w:p>
        </w:tc>
        <w:tc>
          <w:tcPr>
            <w:tcW w:w="1777" w:type="dxa"/>
            <w:shd w:val="clear" w:color="auto" w:fill="auto"/>
            <w:noWrap/>
            <w:vAlign w:val="center"/>
            <w:hideMark/>
          </w:tcPr>
          <w:p w14:paraId="2B4A2199" w14:textId="1037B79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0.002</w:t>
            </w:r>
            <w:r w:rsidR="003A3397">
              <w:rPr>
                <w:rFonts w:eastAsia="Times New Roman" w:cs="Times New Roman"/>
                <w:color w:val="000000"/>
                <w:sz w:val="22"/>
              </w:rPr>
              <w:t xml:space="preserve"> MPa</w:t>
            </w:r>
          </w:p>
        </w:tc>
      </w:tr>
      <w:tr w:rsidR="006C045B" w:rsidRPr="006C045B" w14:paraId="3B8BA0A7" w14:textId="77777777" w:rsidTr="00262603">
        <w:trPr>
          <w:trHeight w:val="436"/>
          <w:jc w:val="center"/>
        </w:trPr>
        <w:tc>
          <w:tcPr>
            <w:tcW w:w="1776" w:type="dxa"/>
            <w:shd w:val="clear" w:color="auto" w:fill="auto"/>
            <w:noWrap/>
            <w:vAlign w:val="center"/>
            <w:hideMark/>
          </w:tcPr>
          <w:p w14:paraId="1A03F9C4" w14:textId="7777777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4</w:t>
            </w:r>
          </w:p>
        </w:tc>
        <w:tc>
          <w:tcPr>
            <w:tcW w:w="1776" w:type="dxa"/>
            <w:shd w:val="clear" w:color="auto" w:fill="auto"/>
            <w:noWrap/>
            <w:vAlign w:val="center"/>
            <w:hideMark/>
          </w:tcPr>
          <w:p w14:paraId="25919ED5" w14:textId="01784635"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0.024</w:t>
            </w:r>
            <w:r>
              <w:rPr>
                <w:rFonts w:eastAsia="Times New Roman" w:cs="Times New Roman"/>
                <w:color w:val="000000"/>
                <w:sz w:val="22"/>
              </w:rPr>
              <w:t xml:space="preserve"> MPa</w:t>
            </w:r>
          </w:p>
        </w:tc>
        <w:tc>
          <w:tcPr>
            <w:tcW w:w="1776" w:type="dxa"/>
            <w:shd w:val="clear" w:color="auto" w:fill="auto"/>
            <w:noWrap/>
            <w:vAlign w:val="center"/>
            <w:hideMark/>
          </w:tcPr>
          <w:p w14:paraId="5E8727EB" w14:textId="65065019"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0.304</w:t>
            </w:r>
            <w:r>
              <w:rPr>
                <w:rFonts w:eastAsia="Times New Roman" w:cs="Times New Roman"/>
                <w:color w:val="000000"/>
                <w:sz w:val="22"/>
              </w:rPr>
              <w:t xml:space="preserve"> MPa</w:t>
            </w:r>
          </w:p>
        </w:tc>
        <w:tc>
          <w:tcPr>
            <w:tcW w:w="1777" w:type="dxa"/>
            <w:shd w:val="clear" w:color="auto" w:fill="auto"/>
            <w:noWrap/>
            <w:vAlign w:val="center"/>
            <w:hideMark/>
          </w:tcPr>
          <w:p w14:paraId="02135AB6" w14:textId="1ACB125E"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0.217</w:t>
            </w:r>
            <w:r w:rsidR="003A3397">
              <w:rPr>
                <w:rFonts w:eastAsia="Times New Roman" w:cs="Times New Roman"/>
                <w:color w:val="000000"/>
                <w:sz w:val="22"/>
              </w:rPr>
              <w:t xml:space="preserve"> MPa</w:t>
            </w:r>
          </w:p>
        </w:tc>
      </w:tr>
      <w:tr w:rsidR="006C045B" w:rsidRPr="006C045B" w14:paraId="4FBC4A6A" w14:textId="77777777" w:rsidTr="00262603">
        <w:trPr>
          <w:trHeight w:val="436"/>
          <w:jc w:val="center"/>
        </w:trPr>
        <w:tc>
          <w:tcPr>
            <w:tcW w:w="1776" w:type="dxa"/>
            <w:shd w:val="clear" w:color="auto" w:fill="auto"/>
            <w:noWrap/>
            <w:vAlign w:val="center"/>
            <w:hideMark/>
          </w:tcPr>
          <w:p w14:paraId="769F0AC6" w14:textId="7777777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5</w:t>
            </w:r>
          </w:p>
        </w:tc>
        <w:tc>
          <w:tcPr>
            <w:tcW w:w="1776" w:type="dxa"/>
            <w:shd w:val="clear" w:color="auto" w:fill="auto"/>
            <w:noWrap/>
            <w:vAlign w:val="center"/>
            <w:hideMark/>
          </w:tcPr>
          <w:p w14:paraId="4E6D322F" w14:textId="2C1B0444"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0.165</w:t>
            </w:r>
            <w:r>
              <w:rPr>
                <w:rFonts w:eastAsia="Times New Roman" w:cs="Times New Roman"/>
                <w:color w:val="000000"/>
                <w:sz w:val="22"/>
              </w:rPr>
              <w:t xml:space="preserve"> MPa</w:t>
            </w:r>
          </w:p>
        </w:tc>
        <w:tc>
          <w:tcPr>
            <w:tcW w:w="1776" w:type="dxa"/>
            <w:shd w:val="clear" w:color="auto" w:fill="auto"/>
            <w:noWrap/>
            <w:vAlign w:val="center"/>
            <w:hideMark/>
          </w:tcPr>
          <w:p w14:paraId="4E2B1069" w14:textId="670D0DD6"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0.150</w:t>
            </w:r>
            <w:r>
              <w:rPr>
                <w:rFonts w:eastAsia="Times New Roman" w:cs="Times New Roman"/>
                <w:color w:val="000000"/>
                <w:sz w:val="22"/>
              </w:rPr>
              <w:t xml:space="preserve"> MPa</w:t>
            </w:r>
          </w:p>
        </w:tc>
        <w:tc>
          <w:tcPr>
            <w:tcW w:w="1777" w:type="dxa"/>
            <w:shd w:val="clear" w:color="auto" w:fill="auto"/>
            <w:noWrap/>
            <w:vAlign w:val="center"/>
            <w:hideMark/>
          </w:tcPr>
          <w:p w14:paraId="65217617" w14:textId="512BF5E6"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0.003</w:t>
            </w:r>
            <w:r w:rsidR="003A3397">
              <w:rPr>
                <w:rFonts w:eastAsia="Times New Roman" w:cs="Times New Roman"/>
                <w:color w:val="000000"/>
                <w:sz w:val="22"/>
              </w:rPr>
              <w:t xml:space="preserve"> MPa</w:t>
            </w:r>
          </w:p>
        </w:tc>
      </w:tr>
      <w:tr w:rsidR="006C045B" w:rsidRPr="006C045B" w14:paraId="594C1F10" w14:textId="77777777" w:rsidTr="00262603">
        <w:trPr>
          <w:trHeight w:val="436"/>
          <w:jc w:val="center"/>
        </w:trPr>
        <w:tc>
          <w:tcPr>
            <w:tcW w:w="1776" w:type="dxa"/>
            <w:shd w:val="clear" w:color="auto" w:fill="auto"/>
            <w:noWrap/>
            <w:vAlign w:val="center"/>
            <w:hideMark/>
          </w:tcPr>
          <w:p w14:paraId="057F9A3B" w14:textId="77777777"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6</w:t>
            </w:r>
          </w:p>
        </w:tc>
        <w:tc>
          <w:tcPr>
            <w:tcW w:w="1776" w:type="dxa"/>
            <w:shd w:val="clear" w:color="auto" w:fill="auto"/>
            <w:noWrap/>
            <w:vAlign w:val="center"/>
            <w:hideMark/>
          </w:tcPr>
          <w:p w14:paraId="0B4C751F" w14:textId="6D9966FE"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0.048</w:t>
            </w:r>
            <w:r>
              <w:rPr>
                <w:rFonts w:eastAsia="Times New Roman" w:cs="Times New Roman"/>
                <w:color w:val="000000"/>
                <w:sz w:val="22"/>
              </w:rPr>
              <w:t xml:space="preserve"> MPa</w:t>
            </w:r>
          </w:p>
        </w:tc>
        <w:tc>
          <w:tcPr>
            <w:tcW w:w="1776" w:type="dxa"/>
            <w:shd w:val="clear" w:color="auto" w:fill="auto"/>
            <w:noWrap/>
            <w:vAlign w:val="center"/>
            <w:hideMark/>
          </w:tcPr>
          <w:p w14:paraId="0F35D5C5" w14:textId="7704D47F"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0.001</w:t>
            </w:r>
            <w:r>
              <w:rPr>
                <w:rFonts w:eastAsia="Times New Roman" w:cs="Times New Roman"/>
                <w:color w:val="000000"/>
                <w:sz w:val="22"/>
              </w:rPr>
              <w:t xml:space="preserve"> MPa</w:t>
            </w:r>
          </w:p>
        </w:tc>
        <w:tc>
          <w:tcPr>
            <w:tcW w:w="1777" w:type="dxa"/>
            <w:shd w:val="clear" w:color="auto" w:fill="auto"/>
            <w:noWrap/>
            <w:vAlign w:val="center"/>
            <w:hideMark/>
          </w:tcPr>
          <w:p w14:paraId="1F56A030" w14:textId="7EFE1899" w:rsidR="006C045B" w:rsidRPr="006C045B" w:rsidRDefault="006C045B" w:rsidP="00262603">
            <w:pPr>
              <w:spacing w:line="240" w:lineRule="auto"/>
              <w:ind w:firstLine="0"/>
              <w:jc w:val="center"/>
              <w:rPr>
                <w:rFonts w:eastAsia="Times New Roman" w:cs="Times New Roman"/>
                <w:color w:val="000000"/>
                <w:sz w:val="22"/>
              </w:rPr>
            </w:pPr>
            <w:r w:rsidRPr="006C045B">
              <w:rPr>
                <w:rFonts w:eastAsia="Times New Roman" w:cs="Times New Roman"/>
                <w:color w:val="000000"/>
                <w:sz w:val="22"/>
              </w:rPr>
              <w:t>0.185</w:t>
            </w:r>
            <w:r w:rsidR="003A3397">
              <w:rPr>
                <w:rFonts w:eastAsia="Times New Roman" w:cs="Times New Roman"/>
                <w:color w:val="000000"/>
                <w:sz w:val="22"/>
              </w:rPr>
              <w:t xml:space="preserve"> MPa</w:t>
            </w:r>
          </w:p>
        </w:tc>
      </w:tr>
    </w:tbl>
    <w:p w14:paraId="25F54EE5" w14:textId="4EE06C5A" w:rsidR="009B4B2B" w:rsidRDefault="009B4B2B" w:rsidP="00D834DB"/>
    <w:p w14:paraId="2412BA52" w14:textId="083C6CCF" w:rsidR="00E30740" w:rsidRDefault="00E30740" w:rsidP="008D73CD">
      <w:pPr>
        <w:pStyle w:val="Heading2"/>
      </w:pPr>
      <w:bookmarkStart w:id="74" w:name="_Toc38235641"/>
      <w:r>
        <w:t>Section 4.</w:t>
      </w:r>
      <w:r w:rsidR="00F37266">
        <w:t>4</w:t>
      </w:r>
      <w:r>
        <w:t>:</w:t>
      </w:r>
      <w:r w:rsidR="00F37266">
        <w:t xml:space="preserve"> Carbon Black -</w:t>
      </w:r>
      <w:r>
        <w:t xml:space="preserve"> </w:t>
      </w:r>
      <w:r w:rsidR="00721483">
        <w:t>Resistance</w:t>
      </w:r>
      <w:r>
        <w:t xml:space="preserve"> </w:t>
      </w:r>
      <w:r w:rsidR="00F37266">
        <w:t>Tests</w:t>
      </w:r>
      <w:bookmarkEnd w:id="74"/>
    </w:p>
    <w:p w14:paraId="10DF3D42" w14:textId="18131D6C" w:rsidR="006D5000" w:rsidRDefault="000A0390" w:rsidP="00B47489">
      <w:r>
        <w:t>In addition to exploring the mechanical characteristics of the carbon black and short fiber samples, the electromechanical response was also analyzed.</w:t>
      </w:r>
      <w:r w:rsidR="008523E6">
        <w:t xml:space="preserve"> By analyzing the change in </w:t>
      </w:r>
      <w:r w:rsidR="00721483">
        <w:t>resistance</w:t>
      </w:r>
      <w:r w:rsidR="008523E6">
        <w:t xml:space="preserve"> resulting from physical strain, the potential for this composite epoxy to be used as a strain sensor can be investigated.</w:t>
      </w:r>
      <w:r>
        <w:t xml:space="preserve"> </w:t>
      </w:r>
      <w:r w:rsidR="007021A4">
        <w:t xml:space="preserve">For these tests, the </w:t>
      </w:r>
      <w:r w:rsidR="008523E6">
        <w:t>two-layer</w:t>
      </w:r>
      <w:r w:rsidR="007021A4">
        <w:t xml:space="preserve"> samples with copper tape electrodes protruding from the grip tabs were strained to 0.5% while continuous current was applied to the sample through the electrodes. </w:t>
      </w:r>
    </w:p>
    <w:p w14:paraId="7EF88648" w14:textId="577DCAC2" w:rsidR="000A0390" w:rsidRDefault="007021A4" w:rsidP="00B47489">
      <w:r>
        <w:t xml:space="preserve">Below, Figure </w:t>
      </w:r>
      <w:r w:rsidR="00BA6939">
        <w:t>4</w:t>
      </w:r>
      <w:r w:rsidR="001C3C5C">
        <w:t>3</w:t>
      </w:r>
      <w:r>
        <w:t xml:space="preserve"> shows the resistance response profile for two strain cycles performed on printed samples composed of 10</w:t>
      </w:r>
      <w:r w:rsidR="001C675D">
        <w:t xml:space="preserve"> wt</w:t>
      </w:r>
      <w:r>
        <w:t>% carbon black and 1</w:t>
      </w:r>
      <w:r w:rsidR="001C675D">
        <w:t xml:space="preserve"> wt</w:t>
      </w:r>
      <w:r>
        <w:t>% VMX24 short fibe</w:t>
      </w:r>
      <w:r w:rsidR="001C675D">
        <w:t>r</w:t>
      </w:r>
      <w:r>
        <w:t xml:space="preserve">. </w:t>
      </w:r>
      <w:r w:rsidR="00801E5E">
        <w:t xml:space="preserve">Between the </w:t>
      </w:r>
      <w:r w:rsidR="00E17EB6">
        <w:t xml:space="preserve">two trials, the average </w:t>
      </w:r>
      <w:r w:rsidR="00B54D76">
        <w:t>range</w:t>
      </w:r>
      <w:r w:rsidR="00E17EB6">
        <w:t xml:space="preserve"> in resistance</w:t>
      </w:r>
      <w:r w:rsidR="00910259">
        <w:t xml:space="preserve"> throughout the loading cycle</w:t>
      </w:r>
      <w:r w:rsidR="00E17EB6">
        <w:t xml:space="preserve"> was 512.8 Ohms, with resistance maximums occurring at the apex of the strain cycle and </w:t>
      </w:r>
      <w:r w:rsidR="00E17EB6">
        <w:lastRenderedPageBreak/>
        <w:t>the minimum</w:t>
      </w:r>
      <w:r w:rsidR="00DA728D">
        <w:t>s</w:t>
      </w:r>
      <w:r w:rsidR="00E17EB6">
        <w:t xml:space="preserve"> occurring when the jaws had fully relaxed the sample back to the neutral position following the first loading cycle.</w:t>
      </w:r>
    </w:p>
    <w:p w14:paraId="40C7D0D4" w14:textId="382E4282" w:rsidR="00E84873" w:rsidRDefault="0097236E" w:rsidP="00213C7F">
      <w:pPr>
        <w:keepNext/>
        <w:ind w:firstLine="0"/>
        <w:jc w:val="center"/>
      </w:pPr>
      <w:r>
        <w:rPr>
          <w:noProof/>
        </w:rPr>
        <w:drawing>
          <wp:inline distT="0" distB="0" distL="0" distR="0" wp14:anchorId="61BA5967" wp14:editId="0F9AEDB4">
            <wp:extent cx="4726588" cy="3543300"/>
            <wp:effectExtent l="0" t="0" r="0" b="0"/>
            <wp:docPr id="79" name="Picture 7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CB_Resistivity1%time.tif"/>
                    <pic:cNvPicPr/>
                  </pic:nvPicPr>
                  <pic:blipFill rotWithShape="1">
                    <a:blip r:embed="rId61" cstate="print">
                      <a:extLst>
                        <a:ext uri="{28A0092B-C50C-407E-A947-70E740481C1C}">
                          <a14:useLocalDpi xmlns:a14="http://schemas.microsoft.com/office/drawing/2010/main" val="0"/>
                        </a:ext>
                      </a:extLst>
                    </a:blip>
                    <a:srcRect t="3573"/>
                    <a:stretch/>
                  </pic:blipFill>
                  <pic:spPr bwMode="auto">
                    <a:xfrm>
                      <a:off x="0" y="0"/>
                      <a:ext cx="4733598" cy="3548555"/>
                    </a:xfrm>
                    <a:prstGeom prst="rect">
                      <a:avLst/>
                    </a:prstGeom>
                    <a:ln>
                      <a:noFill/>
                    </a:ln>
                    <a:extLst>
                      <a:ext uri="{53640926-AAD7-44D8-BBD7-CCE9431645EC}">
                        <a14:shadowObscured xmlns:a14="http://schemas.microsoft.com/office/drawing/2010/main"/>
                      </a:ext>
                    </a:extLst>
                  </pic:spPr>
                </pic:pic>
              </a:graphicData>
            </a:graphic>
          </wp:inline>
        </w:drawing>
      </w:r>
    </w:p>
    <w:p w14:paraId="4CA33872" w14:textId="345618C5" w:rsidR="00E84873" w:rsidRDefault="00E84873" w:rsidP="00213C7F">
      <w:pPr>
        <w:pStyle w:val="FigureCaption1"/>
        <w:spacing w:line="480" w:lineRule="auto"/>
        <w:ind w:firstLine="0"/>
      </w:pPr>
      <w:bookmarkStart w:id="75" w:name="_Toc38794115"/>
      <w:r>
        <w:t xml:space="preserve">Figure </w:t>
      </w:r>
      <w:fldSimple w:instr=" SEQ Figure \* ARABIC ">
        <w:r w:rsidR="001C1FEA">
          <w:rPr>
            <w:noProof/>
          </w:rPr>
          <w:t>43</w:t>
        </w:r>
      </w:fldSimple>
      <w:r w:rsidR="00671B06">
        <w:rPr>
          <w:noProof/>
        </w:rPr>
        <w:t xml:space="preserve">: </w:t>
      </w:r>
      <w:r w:rsidR="006B7593">
        <w:rPr>
          <w:noProof/>
        </w:rPr>
        <w:t>Strain-resistance profile for 10 wt% carbon black,</w:t>
      </w:r>
      <w:r w:rsidR="006B7593">
        <w:t xml:space="preserve"> 1 wt% short fiber</w:t>
      </w:r>
      <w:bookmarkEnd w:id="75"/>
    </w:p>
    <w:p w14:paraId="4988E26A" w14:textId="77777777" w:rsidR="000175C9" w:rsidRDefault="000175C9" w:rsidP="00671B06">
      <w:pPr>
        <w:pStyle w:val="FigureCaption1"/>
        <w:rPr>
          <w:noProof/>
        </w:rPr>
      </w:pPr>
    </w:p>
    <w:p w14:paraId="21DF0C98" w14:textId="79525ECF" w:rsidR="008E7242" w:rsidRPr="008E7242" w:rsidRDefault="008E7242" w:rsidP="008E7242">
      <w:r>
        <w:t xml:space="preserve">Figure </w:t>
      </w:r>
      <w:r w:rsidR="00BA6939">
        <w:t>4</w:t>
      </w:r>
      <w:r w:rsidR="001C3C5C">
        <w:t>4</w:t>
      </w:r>
      <w:r w:rsidR="00CA02F3">
        <w:t xml:space="preserve"> below</w:t>
      </w:r>
      <w:r>
        <w:t xml:space="preserve"> shows the resistance response profile for three strain cycles performed on printed samples composed of 10</w:t>
      </w:r>
      <w:r w:rsidR="00BA6939">
        <w:t xml:space="preserve"> wt</w:t>
      </w:r>
      <w:r>
        <w:t>% carbon black and 2</w:t>
      </w:r>
      <w:r w:rsidR="00BA6939">
        <w:t xml:space="preserve"> wt</w:t>
      </w:r>
      <w:r>
        <w:t>% VMX24 short fibe</w:t>
      </w:r>
      <w:r w:rsidR="00BA6939">
        <w:t>r</w:t>
      </w:r>
      <w:r>
        <w:t xml:space="preserve">. Between the three trials, the average </w:t>
      </w:r>
      <w:r w:rsidR="00B54D76">
        <w:t>range</w:t>
      </w:r>
      <w:r>
        <w:t xml:space="preserve"> in resistance</w:t>
      </w:r>
      <w:r w:rsidR="00910259">
        <w:t xml:space="preserve"> throughout the loading cycle</w:t>
      </w:r>
      <w:r>
        <w:t xml:space="preserve"> was 326.3 Ohms. Again, the resistance maximums occurred at the apex of the strain cycle and the minimums occurred when the jaws had fully relaxed the sample back to the neutral position following the first loading cycle.</w:t>
      </w:r>
    </w:p>
    <w:p w14:paraId="14E5F08E" w14:textId="55116F38" w:rsidR="00E84873" w:rsidRDefault="00081F18" w:rsidP="00213C7F">
      <w:pPr>
        <w:keepNext/>
        <w:ind w:firstLine="0"/>
        <w:jc w:val="center"/>
      </w:pPr>
      <w:r>
        <w:rPr>
          <w:noProof/>
        </w:rPr>
        <w:lastRenderedPageBreak/>
        <w:drawing>
          <wp:inline distT="0" distB="0" distL="0" distR="0" wp14:anchorId="18E49ED3" wp14:editId="639AC69D">
            <wp:extent cx="5062946" cy="3822700"/>
            <wp:effectExtent l="0" t="0" r="4445" b="6350"/>
            <wp:docPr id="75" name="Picture 7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CB_Resistivity2%time.tif"/>
                    <pic:cNvPicPr/>
                  </pic:nvPicPr>
                  <pic:blipFill rotWithShape="1">
                    <a:blip r:embed="rId62" cstate="print">
                      <a:extLst>
                        <a:ext uri="{28A0092B-C50C-407E-A947-70E740481C1C}">
                          <a14:useLocalDpi xmlns:a14="http://schemas.microsoft.com/office/drawing/2010/main" val="0"/>
                        </a:ext>
                      </a:extLst>
                    </a:blip>
                    <a:srcRect t="3655"/>
                    <a:stretch/>
                  </pic:blipFill>
                  <pic:spPr bwMode="auto">
                    <a:xfrm>
                      <a:off x="0" y="0"/>
                      <a:ext cx="5065175" cy="3824383"/>
                    </a:xfrm>
                    <a:prstGeom prst="rect">
                      <a:avLst/>
                    </a:prstGeom>
                    <a:ln>
                      <a:noFill/>
                    </a:ln>
                    <a:extLst>
                      <a:ext uri="{53640926-AAD7-44D8-BBD7-CCE9431645EC}">
                        <a14:shadowObscured xmlns:a14="http://schemas.microsoft.com/office/drawing/2010/main"/>
                      </a:ext>
                    </a:extLst>
                  </pic:spPr>
                </pic:pic>
              </a:graphicData>
            </a:graphic>
          </wp:inline>
        </w:drawing>
      </w:r>
    </w:p>
    <w:p w14:paraId="6CC2B4AE" w14:textId="61D7311D" w:rsidR="008077EE" w:rsidRDefault="00E84873" w:rsidP="00213C7F">
      <w:pPr>
        <w:pStyle w:val="FigureCaption1"/>
        <w:spacing w:line="480" w:lineRule="auto"/>
        <w:ind w:firstLine="0"/>
      </w:pPr>
      <w:bookmarkStart w:id="76" w:name="_Toc38794116"/>
      <w:r>
        <w:t xml:space="preserve">Figure </w:t>
      </w:r>
      <w:fldSimple w:instr=" SEQ Figure \* ARABIC ">
        <w:r w:rsidR="001C1FEA">
          <w:rPr>
            <w:noProof/>
          </w:rPr>
          <w:t>44</w:t>
        </w:r>
      </w:fldSimple>
      <w:r w:rsidR="00671B06">
        <w:rPr>
          <w:noProof/>
        </w:rPr>
        <w:t>:</w:t>
      </w:r>
      <w:r w:rsidR="00671B06" w:rsidRPr="00671B06">
        <w:rPr>
          <w:noProof/>
        </w:rPr>
        <w:t xml:space="preserve"> </w:t>
      </w:r>
      <w:r w:rsidR="00044091">
        <w:rPr>
          <w:noProof/>
        </w:rPr>
        <w:t>Strain</w:t>
      </w:r>
      <w:r w:rsidR="006B7593">
        <w:rPr>
          <w:noProof/>
        </w:rPr>
        <w:t>-resistance</w:t>
      </w:r>
      <w:r w:rsidR="00044091">
        <w:rPr>
          <w:noProof/>
        </w:rPr>
        <w:t xml:space="preserve"> profile for 10 wt% carbon black,</w:t>
      </w:r>
      <w:r w:rsidR="00044091">
        <w:t xml:space="preserve"> 2 wt% short fiber</w:t>
      </w:r>
      <w:bookmarkEnd w:id="76"/>
    </w:p>
    <w:p w14:paraId="20C8F163" w14:textId="77777777" w:rsidR="000175C9" w:rsidRPr="00671B06" w:rsidRDefault="000175C9" w:rsidP="00671B06">
      <w:pPr>
        <w:pStyle w:val="FigureCaption1"/>
        <w:rPr>
          <w:noProof/>
        </w:rPr>
      </w:pPr>
    </w:p>
    <w:p w14:paraId="25D2045C" w14:textId="34AACE72" w:rsidR="008077EE" w:rsidRPr="008E7242" w:rsidRDefault="008077EE" w:rsidP="008077EE">
      <w:r>
        <w:t xml:space="preserve">Below, Figure </w:t>
      </w:r>
      <w:r w:rsidR="00BA6939">
        <w:t>4</w:t>
      </w:r>
      <w:r w:rsidR="001C3C5C">
        <w:t>5</w:t>
      </w:r>
      <w:r>
        <w:t xml:space="preserve"> shows the resistance response profile for three strain cycles performed on printed samples composed of 10</w:t>
      </w:r>
      <w:r w:rsidR="00BA6939">
        <w:t xml:space="preserve"> wt</w:t>
      </w:r>
      <w:r>
        <w:t>% carbon black and 3</w:t>
      </w:r>
      <w:r w:rsidR="00BA6939">
        <w:t xml:space="preserve"> wt</w:t>
      </w:r>
      <w:r>
        <w:t>% VMX24 short fiber</w:t>
      </w:r>
      <w:r w:rsidR="00BA6939">
        <w:t xml:space="preserve">. </w:t>
      </w:r>
      <w:r>
        <w:t xml:space="preserve">Between the three trials, the average </w:t>
      </w:r>
      <w:r w:rsidR="00B54D76">
        <w:t>range</w:t>
      </w:r>
      <w:r>
        <w:t xml:space="preserve"> in resistance</w:t>
      </w:r>
      <w:r w:rsidR="00910259">
        <w:t xml:space="preserve"> throughout the loading cycle</w:t>
      </w:r>
      <w:r>
        <w:t xml:space="preserve"> was </w:t>
      </w:r>
      <w:r w:rsidR="00910259">
        <w:t>293.</w:t>
      </w:r>
      <w:r w:rsidR="003203CE">
        <w:t>8</w:t>
      </w:r>
      <w:r>
        <w:t xml:space="preserve"> Ohms. Again, the resistance maximums occurred at the apex of the strain cycle and the minimums occurred when the jaws had fully relaxed the sample back to the neutral position following the first loading cycle.</w:t>
      </w:r>
    </w:p>
    <w:p w14:paraId="536910C2" w14:textId="77CF2086" w:rsidR="00E84873" w:rsidRDefault="00FE2D58" w:rsidP="00213C7F">
      <w:pPr>
        <w:keepNext/>
        <w:ind w:firstLine="0"/>
        <w:jc w:val="center"/>
      </w:pPr>
      <w:r>
        <w:rPr>
          <w:noProof/>
        </w:rPr>
        <w:lastRenderedPageBreak/>
        <w:drawing>
          <wp:inline distT="0" distB="0" distL="0" distR="0" wp14:anchorId="601FBD59" wp14:editId="0E0122B5">
            <wp:extent cx="4806207" cy="3708400"/>
            <wp:effectExtent l="0" t="0" r="0" b="6350"/>
            <wp:docPr id="78" name="Picture 7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CB_Resistivity3%time.tif"/>
                    <pic:cNvPicPr/>
                  </pic:nvPicPr>
                  <pic:blipFill rotWithShape="1">
                    <a:blip r:embed="rId63" cstate="print">
                      <a:extLst>
                        <a:ext uri="{28A0092B-C50C-407E-A947-70E740481C1C}">
                          <a14:useLocalDpi xmlns:a14="http://schemas.microsoft.com/office/drawing/2010/main" val="0"/>
                        </a:ext>
                      </a:extLst>
                    </a:blip>
                    <a:srcRect t="3580"/>
                    <a:stretch/>
                  </pic:blipFill>
                  <pic:spPr bwMode="auto">
                    <a:xfrm>
                      <a:off x="0" y="0"/>
                      <a:ext cx="4810340" cy="3711589"/>
                    </a:xfrm>
                    <a:prstGeom prst="rect">
                      <a:avLst/>
                    </a:prstGeom>
                    <a:ln>
                      <a:noFill/>
                    </a:ln>
                    <a:extLst>
                      <a:ext uri="{53640926-AAD7-44D8-BBD7-CCE9431645EC}">
                        <a14:shadowObscured xmlns:a14="http://schemas.microsoft.com/office/drawing/2010/main"/>
                      </a:ext>
                    </a:extLst>
                  </pic:spPr>
                </pic:pic>
              </a:graphicData>
            </a:graphic>
          </wp:inline>
        </w:drawing>
      </w:r>
    </w:p>
    <w:p w14:paraId="79992BF1" w14:textId="0ABF6638" w:rsidR="003203CE" w:rsidRDefault="00E84873" w:rsidP="00671B06">
      <w:pPr>
        <w:pStyle w:val="FigureCaption1"/>
      </w:pPr>
      <w:bookmarkStart w:id="77" w:name="_Toc38794117"/>
      <w:r>
        <w:t xml:space="preserve">Figure </w:t>
      </w:r>
      <w:fldSimple w:instr=" SEQ Figure \* ARABIC ">
        <w:r w:rsidR="001C1FEA">
          <w:rPr>
            <w:noProof/>
          </w:rPr>
          <w:t>45</w:t>
        </w:r>
      </w:fldSimple>
      <w:r w:rsidR="00671B06">
        <w:rPr>
          <w:noProof/>
        </w:rPr>
        <w:t xml:space="preserve">: </w:t>
      </w:r>
      <w:r w:rsidR="00044091">
        <w:rPr>
          <w:noProof/>
        </w:rPr>
        <w:t>Strain-r</w:t>
      </w:r>
      <w:r w:rsidR="006B7593">
        <w:rPr>
          <w:noProof/>
        </w:rPr>
        <w:t>e</w:t>
      </w:r>
      <w:r w:rsidR="00044091">
        <w:rPr>
          <w:noProof/>
        </w:rPr>
        <w:t>sistance profile for 10 wt% carbon black,</w:t>
      </w:r>
      <w:r w:rsidR="00044091">
        <w:t xml:space="preserve"> 3 wt% short fiber</w:t>
      </w:r>
      <w:bookmarkEnd w:id="77"/>
      <w:r w:rsidR="00044091">
        <w:t xml:space="preserve"> </w:t>
      </w:r>
    </w:p>
    <w:p w14:paraId="73B0617E" w14:textId="77777777" w:rsidR="000175C9" w:rsidRDefault="000175C9" w:rsidP="00671B06">
      <w:pPr>
        <w:pStyle w:val="FigureCaption1"/>
        <w:rPr>
          <w:noProof/>
        </w:rPr>
      </w:pPr>
    </w:p>
    <w:p w14:paraId="505852A1" w14:textId="65F3B171" w:rsidR="00B54D76" w:rsidRDefault="004519F7" w:rsidP="003203CE">
      <w:r>
        <w:t>Below,</w:t>
      </w:r>
      <w:r w:rsidR="00C440EA">
        <w:t xml:space="preserve"> Figure 4</w:t>
      </w:r>
      <w:r w:rsidR="001C3C5C">
        <w:t>6</w:t>
      </w:r>
      <w:r w:rsidR="00C440EA">
        <w:t xml:space="preserve"> shows the average initial resistances and </w:t>
      </w:r>
      <w:r w:rsidR="005B65AB">
        <w:t>r</w:t>
      </w:r>
      <w:r w:rsidR="00721483">
        <w:t>esistance</w:t>
      </w:r>
      <w:r w:rsidR="00C440EA">
        <w:t xml:space="preserve"> response from 0.5% strain for the carbon black samples shown above in Figures 4</w:t>
      </w:r>
      <w:r w:rsidR="005B03A0">
        <w:t>3</w:t>
      </w:r>
      <w:r w:rsidR="00C440EA">
        <w:t>, 4</w:t>
      </w:r>
      <w:r w:rsidR="005B03A0">
        <w:t>4</w:t>
      </w:r>
      <w:r w:rsidR="00C440EA">
        <w:t>, and 4</w:t>
      </w:r>
      <w:r w:rsidR="005B03A0">
        <w:t>5</w:t>
      </w:r>
      <w:r w:rsidR="00C440EA">
        <w:t>.</w:t>
      </w:r>
      <w:r>
        <w:t xml:space="preserve"> </w:t>
      </w:r>
      <w:r w:rsidR="00B54D76">
        <w:t>The trend is clear, showing</w:t>
      </w:r>
      <w:r w:rsidR="00C440EA">
        <w:t xml:space="preserve"> lower </w:t>
      </w:r>
      <w:r w:rsidR="000175C9">
        <w:t xml:space="preserve">initial </w:t>
      </w:r>
      <w:r w:rsidR="005B65AB">
        <w:t>r</w:t>
      </w:r>
      <w:r w:rsidR="00721483">
        <w:t>esistance</w:t>
      </w:r>
      <w:r w:rsidR="00B54D76">
        <w:t xml:space="preserve"> a</w:t>
      </w:r>
      <w:r w:rsidR="00D87384">
        <w:t>n</w:t>
      </w:r>
      <w:r w:rsidR="00C440EA">
        <w:t>d</w:t>
      </w:r>
      <w:r w:rsidR="00D87384">
        <w:t xml:space="preserve"> </w:t>
      </w:r>
      <w:r w:rsidR="00B54D76">
        <w:t xml:space="preserve">electromechanical response with increased short fiber content, indicating that </w:t>
      </w:r>
      <w:r w:rsidR="00A14B31">
        <w:t>lower</w:t>
      </w:r>
      <w:r w:rsidR="00B54D76">
        <w:t xml:space="preserve"> short fiber loading would yield more highly responsive sensors.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9"/>
        <w:gridCol w:w="4641"/>
      </w:tblGrid>
      <w:tr w:rsidR="00455772" w:rsidRPr="00455772" w14:paraId="60ED8BDA" w14:textId="77777777" w:rsidTr="00455772">
        <w:trPr>
          <w:jc w:val="center"/>
        </w:trPr>
        <w:tc>
          <w:tcPr>
            <w:tcW w:w="3994" w:type="dxa"/>
            <w:shd w:val="clear" w:color="auto" w:fill="auto"/>
          </w:tcPr>
          <w:p w14:paraId="79432297" w14:textId="34BC35F3" w:rsidR="00455772" w:rsidRPr="00455772" w:rsidRDefault="00455772" w:rsidP="00455772">
            <w:pPr>
              <w:ind w:firstLine="0"/>
            </w:pPr>
            <w:r w:rsidRPr="00455772">
              <w:rPr>
                <w:noProof/>
              </w:rPr>
              <w:lastRenderedPageBreak/>
              <mc:AlternateContent>
                <mc:Choice Requires="wps">
                  <w:drawing>
                    <wp:anchor distT="0" distB="0" distL="114300" distR="114300" simplePos="0" relativeHeight="251675648" behindDoc="0" locked="0" layoutInCell="1" allowOverlap="1" wp14:anchorId="6E9B616C" wp14:editId="2FF501C4">
                      <wp:simplePos x="0" y="0"/>
                      <wp:positionH relativeFrom="column">
                        <wp:posOffset>-508635</wp:posOffset>
                      </wp:positionH>
                      <wp:positionV relativeFrom="paragraph">
                        <wp:posOffset>-6350</wp:posOffset>
                      </wp:positionV>
                      <wp:extent cx="2689860" cy="2303780"/>
                      <wp:effectExtent l="0" t="0" r="0" b="0"/>
                      <wp:wrapNone/>
                      <wp:docPr id="88" name="Text Box 88"/>
                      <wp:cNvGraphicFramePr/>
                      <a:graphic xmlns:a="http://schemas.openxmlformats.org/drawingml/2006/main">
                        <a:graphicData uri="http://schemas.microsoft.com/office/word/2010/wordprocessingShape">
                          <wps:wsp>
                            <wps:cNvSpPr txBox="1"/>
                            <wps:spPr>
                              <a:xfrm>
                                <a:off x="0" y="0"/>
                                <a:ext cx="2689860" cy="2303780"/>
                              </a:xfrm>
                              <a:prstGeom prst="rect">
                                <a:avLst/>
                              </a:prstGeom>
                              <a:noFill/>
                              <a:ln>
                                <a:noFill/>
                              </a:ln>
                            </wps:spPr>
                            <wps:txbx>
                              <w:txbxContent>
                                <w:p w14:paraId="5526A2BE" w14:textId="309E4A83" w:rsidR="004D55CE" w:rsidRPr="00C440EA" w:rsidRDefault="004D55CE" w:rsidP="00C440EA">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0EA">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9B616C" id="Text Box 88" o:spid="_x0000_s1030" type="#_x0000_t202" style="position:absolute;left:0;text-align:left;margin-left:-40.05pt;margin-top:-.5pt;width:211.8pt;height:181.4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" filled="f" stroked="f">
                      <v:textbox style="mso-fit-shape-to-text:t">
                        <w:txbxContent>
                          <w:p w14:paraId="5526A2BE" w14:textId="309E4A83" w:rsidR="004D55CE" w:rsidRPr="00C440EA" w:rsidRDefault="004D55CE" w:rsidP="00C440EA">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0EA">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sidRPr="00455772">
              <w:rPr>
                <w:noProof/>
              </w:rPr>
              <w:drawing>
                <wp:inline distT="0" distB="0" distL="0" distR="0" wp14:anchorId="78E13D44" wp14:editId="73F84D2A">
                  <wp:extent cx="2496067" cy="2137833"/>
                  <wp:effectExtent l="0" t="0" r="0" b="0"/>
                  <wp:docPr id="86" name="Picture 8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B_InitialResistanceLine.tif"/>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496067" cy="2137833"/>
                          </a:xfrm>
                          <a:prstGeom prst="rect">
                            <a:avLst/>
                          </a:prstGeom>
                        </pic:spPr>
                      </pic:pic>
                    </a:graphicData>
                  </a:graphic>
                </wp:inline>
              </w:drawing>
            </w:r>
          </w:p>
        </w:tc>
        <w:tc>
          <w:tcPr>
            <w:tcW w:w="4636" w:type="dxa"/>
            <w:shd w:val="clear" w:color="auto" w:fill="auto"/>
            <w:vAlign w:val="center"/>
          </w:tcPr>
          <w:p w14:paraId="1F92E1CF" w14:textId="3936F648" w:rsidR="00455772" w:rsidRPr="00455772" w:rsidRDefault="00455772" w:rsidP="00455772">
            <w:pPr>
              <w:ind w:firstLine="0"/>
            </w:pPr>
            <w:r w:rsidRPr="00455772">
              <w:rPr>
                <w:noProof/>
              </w:rPr>
              <mc:AlternateContent>
                <mc:Choice Requires="wps">
                  <w:drawing>
                    <wp:anchor distT="0" distB="0" distL="114300" distR="114300" simplePos="0" relativeHeight="251677696" behindDoc="0" locked="0" layoutInCell="1" allowOverlap="1" wp14:anchorId="7BE2F525" wp14:editId="2DB73865">
                      <wp:simplePos x="0" y="0"/>
                      <wp:positionH relativeFrom="column">
                        <wp:posOffset>-551180</wp:posOffset>
                      </wp:positionH>
                      <wp:positionV relativeFrom="paragraph">
                        <wp:posOffset>-137160</wp:posOffset>
                      </wp:positionV>
                      <wp:extent cx="3063240" cy="2297430"/>
                      <wp:effectExtent l="0" t="0" r="0" b="0"/>
                      <wp:wrapNone/>
                      <wp:docPr id="89" name="Text Box 89"/>
                      <wp:cNvGraphicFramePr/>
                      <a:graphic xmlns:a="http://schemas.openxmlformats.org/drawingml/2006/main">
                        <a:graphicData uri="http://schemas.microsoft.com/office/word/2010/wordprocessingShape">
                          <wps:wsp>
                            <wps:cNvSpPr txBox="1"/>
                            <wps:spPr>
                              <a:xfrm>
                                <a:off x="0" y="0"/>
                                <a:ext cx="3063240" cy="2297430"/>
                              </a:xfrm>
                              <a:prstGeom prst="rect">
                                <a:avLst/>
                              </a:prstGeom>
                              <a:noFill/>
                              <a:ln>
                                <a:noFill/>
                              </a:ln>
                            </wps:spPr>
                            <wps:txbx>
                              <w:txbxContent>
                                <w:p w14:paraId="080CF713" w14:textId="7C25A984" w:rsidR="004D55CE" w:rsidRPr="00C440EA" w:rsidRDefault="004D55CE" w:rsidP="00C440EA">
                                  <w:pPr>
                                    <w:keepNext/>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0EA">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E2F525" id="Text Box 89" o:spid="_x0000_s1031" type="#_x0000_t202" style="position:absolute;left:0;text-align:left;margin-left:-43.4pt;margin-top:-10.8pt;width:241.2pt;height:180.9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" filled="f" stroked="f">
                      <v:textbox style="mso-fit-shape-to-text:t">
                        <w:txbxContent>
                          <w:p w14:paraId="080CF713" w14:textId="7C25A984" w:rsidR="004D55CE" w:rsidRPr="00C440EA" w:rsidRDefault="004D55CE" w:rsidP="00C440EA">
                            <w:pPr>
                              <w:keepNext/>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0EA">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sidRPr="00455772">
              <w:rPr>
                <w:noProof/>
              </w:rPr>
              <w:drawing>
                <wp:inline distT="0" distB="0" distL="0" distR="0" wp14:anchorId="761135DE" wp14:editId="7C8637EC">
                  <wp:extent cx="2920309" cy="2014644"/>
                  <wp:effectExtent l="0" t="0" r="0" b="5080"/>
                  <wp:docPr id="49" name="Picture 4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B_DeltaResistanceLine_Corrected.tif"/>
                          <pic:cNvPicPr/>
                        </pic:nvPicPr>
                        <pic:blipFill rotWithShape="1">
                          <a:blip r:embed="rId65" cstate="print">
                            <a:extLst>
                              <a:ext uri="{28A0092B-C50C-407E-A947-70E740481C1C}">
                                <a14:useLocalDpi xmlns:a14="http://schemas.microsoft.com/office/drawing/2010/main" val="0"/>
                              </a:ext>
                            </a:extLst>
                          </a:blip>
                          <a:srcRect t="7101" b="2079"/>
                          <a:stretch/>
                        </pic:blipFill>
                        <pic:spPr bwMode="auto">
                          <a:xfrm>
                            <a:off x="0" y="0"/>
                            <a:ext cx="2984138" cy="20586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8DAAC7" w14:textId="7D2B623F" w:rsidR="00455772" w:rsidRDefault="00455772" w:rsidP="00455772">
      <w:pPr>
        <w:pStyle w:val="FigureCaption1"/>
      </w:pPr>
      <w:bookmarkStart w:id="78" w:name="_Toc38794118"/>
      <w:r>
        <w:t xml:space="preserve">Figure </w:t>
      </w:r>
      <w:r>
        <w:fldChar w:fldCharType="begin"/>
      </w:r>
      <w:r>
        <w:instrText xml:space="preserve"> SEQ Figure \* ARABIC </w:instrText>
      </w:r>
      <w:r>
        <w:fldChar w:fldCharType="separate"/>
      </w:r>
      <w:r w:rsidR="001C1FEA">
        <w:rPr>
          <w:noProof/>
        </w:rPr>
        <w:t>46</w:t>
      </w:r>
      <w:r>
        <w:rPr>
          <w:noProof/>
        </w:rPr>
        <w:fldChar w:fldCharType="end"/>
      </w:r>
      <w:r>
        <w:t>: Initial resistance (a) and resistance response by short fiber loading (b)</w:t>
      </w:r>
      <w:bookmarkEnd w:id="78"/>
    </w:p>
    <w:p w14:paraId="7AE56AE2" w14:textId="77777777" w:rsidR="00455772" w:rsidRDefault="00455772" w:rsidP="00455772">
      <w:pPr>
        <w:pStyle w:val="FigureCaption1"/>
      </w:pPr>
    </w:p>
    <w:p w14:paraId="473DF4BE" w14:textId="04CC75B7" w:rsidR="004519F7" w:rsidRDefault="004519F7" w:rsidP="004519F7">
      <w:r>
        <w:t>Below, Table 8 gathers the average resistance ranges for each of the three short fiber loadings.</w:t>
      </w:r>
    </w:p>
    <w:p w14:paraId="7EA87A9D" w14:textId="2D339A81" w:rsidR="00801CDC" w:rsidRDefault="00801CDC" w:rsidP="00DA3B4F">
      <w:pPr>
        <w:pStyle w:val="FigureCaption1"/>
      </w:pPr>
      <w:bookmarkStart w:id="79" w:name="_Toc38794131"/>
      <w:r>
        <w:t xml:space="preserve">Table </w:t>
      </w:r>
      <w:fldSimple w:instr=" SEQ Table \* ARABIC \s 1 ">
        <w:r w:rsidR="001C1FEA">
          <w:rPr>
            <w:noProof/>
          </w:rPr>
          <w:t>8</w:t>
        </w:r>
      </w:fldSimple>
      <w:r>
        <w:t>:</w:t>
      </w:r>
      <w:r w:rsidRPr="00801CDC">
        <w:t xml:space="preserve"> </w:t>
      </w:r>
      <w:r w:rsidR="00C270FE">
        <w:t>R</w:t>
      </w:r>
      <w:r>
        <w:t>esistance</w:t>
      </w:r>
      <w:r w:rsidR="00C270FE">
        <w:t>s</w:t>
      </w:r>
      <w:r>
        <w:t xml:space="preserve"> by short fiber content </w:t>
      </w:r>
      <w:r w:rsidR="00C270FE">
        <w:t>of strained</w:t>
      </w:r>
      <w:r>
        <w:t xml:space="preserve"> </w:t>
      </w:r>
      <w:r>
        <w:rPr>
          <w:noProof/>
        </w:rPr>
        <w:t xml:space="preserve">10 wt% carbon black </w:t>
      </w:r>
      <w:r w:rsidR="00C270FE">
        <w:rPr>
          <w:noProof/>
        </w:rPr>
        <w:t>prints</w:t>
      </w:r>
      <w:bookmarkEnd w:id="79"/>
    </w:p>
    <w:tbl>
      <w:tblPr>
        <w:tblStyle w:val="TableGrid"/>
        <w:tblW w:w="8630" w:type="dxa"/>
        <w:jc w:val="center"/>
        <w:tblLook w:val="04A0" w:firstRow="1" w:lastRow="0" w:firstColumn="1" w:lastColumn="0" w:noHBand="0" w:noVBand="1"/>
      </w:tblPr>
      <w:tblGrid>
        <w:gridCol w:w="2309"/>
        <w:gridCol w:w="3108"/>
        <w:gridCol w:w="3213"/>
      </w:tblGrid>
      <w:tr w:rsidR="00AA15CE" w14:paraId="4A1FF55C" w14:textId="77777777" w:rsidTr="00262603">
        <w:trPr>
          <w:jc w:val="center"/>
        </w:trPr>
        <w:tc>
          <w:tcPr>
            <w:tcW w:w="2309" w:type="dxa"/>
            <w:vAlign w:val="center"/>
          </w:tcPr>
          <w:p w14:paraId="1E7F2D72" w14:textId="77CED371" w:rsidR="00AA15CE" w:rsidRPr="00DC075F" w:rsidRDefault="00AA15CE" w:rsidP="00262603">
            <w:pPr>
              <w:spacing w:line="276" w:lineRule="auto"/>
              <w:ind w:firstLine="0"/>
              <w:jc w:val="center"/>
              <w:rPr>
                <w:b/>
                <w:bCs/>
              </w:rPr>
            </w:pPr>
            <w:r w:rsidRPr="00DC075F">
              <w:rPr>
                <w:b/>
                <w:bCs/>
              </w:rPr>
              <w:t>Short Fiber Loading</w:t>
            </w:r>
          </w:p>
        </w:tc>
        <w:tc>
          <w:tcPr>
            <w:tcW w:w="3108" w:type="dxa"/>
            <w:vAlign w:val="center"/>
          </w:tcPr>
          <w:p w14:paraId="13354075" w14:textId="77777777" w:rsidR="00AA15CE" w:rsidRDefault="00AA15CE" w:rsidP="00262603">
            <w:pPr>
              <w:spacing w:line="276" w:lineRule="auto"/>
              <w:ind w:firstLine="0"/>
              <w:jc w:val="center"/>
              <w:rPr>
                <w:b/>
                <w:bCs/>
              </w:rPr>
            </w:pPr>
            <w:r>
              <w:rPr>
                <w:b/>
                <w:bCs/>
              </w:rPr>
              <w:t>Average Initial Resistance</w:t>
            </w:r>
          </w:p>
          <w:p w14:paraId="07A09070" w14:textId="2A9A248E" w:rsidR="00AA15CE" w:rsidRPr="00DC075F" w:rsidRDefault="00AA15CE" w:rsidP="00262603">
            <w:pPr>
              <w:spacing w:line="276" w:lineRule="auto"/>
              <w:ind w:firstLine="0"/>
              <w:jc w:val="center"/>
              <w:rPr>
                <w:b/>
                <w:bCs/>
              </w:rPr>
            </w:pPr>
            <w:r>
              <w:rPr>
                <w:b/>
                <w:bCs/>
              </w:rPr>
              <w:t>(K</w:t>
            </w:r>
            <w:r>
              <w:rPr>
                <w:rFonts w:ascii="Calibri" w:hAnsi="Calibri" w:cs="Calibri"/>
                <w:b/>
                <w:bCs/>
              </w:rPr>
              <w:t>Ω</w:t>
            </w:r>
            <w:r>
              <w:rPr>
                <w:b/>
                <w:bCs/>
              </w:rPr>
              <w:t>)</w:t>
            </w:r>
          </w:p>
        </w:tc>
        <w:tc>
          <w:tcPr>
            <w:tcW w:w="3213" w:type="dxa"/>
            <w:vAlign w:val="center"/>
          </w:tcPr>
          <w:p w14:paraId="0FFF244A" w14:textId="0727315D" w:rsidR="00AA15CE" w:rsidRPr="00DC075F" w:rsidRDefault="00AA15CE" w:rsidP="00262603">
            <w:pPr>
              <w:spacing w:line="276" w:lineRule="auto"/>
              <w:ind w:firstLine="0"/>
              <w:jc w:val="center"/>
              <w:rPr>
                <w:b/>
                <w:bCs/>
              </w:rPr>
            </w:pPr>
            <w:r w:rsidRPr="00DC075F">
              <w:rPr>
                <w:b/>
                <w:bCs/>
              </w:rPr>
              <w:t>Average Resistance Range</w:t>
            </w:r>
            <w:r>
              <w:rPr>
                <w:b/>
                <w:bCs/>
              </w:rPr>
              <w:t xml:space="preserve"> </w:t>
            </w:r>
            <w:r w:rsidRPr="00DC075F">
              <w:rPr>
                <w:b/>
                <w:bCs/>
              </w:rPr>
              <w:t>(</w:t>
            </w:r>
            <m:oMath>
              <m:r>
                <m:rPr>
                  <m:sty m:val="bi"/>
                </m:rPr>
                <w:rPr>
                  <w:rFonts w:ascii="Cambria Math" w:hAnsi="Cambria Math"/>
                </w:rPr>
                <m:t>∆</m:t>
              </m:r>
            </m:oMath>
            <w:r w:rsidRPr="00DC075F">
              <w:rPr>
                <w:rFonts w:ascii="Calibri" w:hAnsi="Calibri" w:cs="Calibri"/>
                <w:b/>
                <w:bCs/>
              </w:rPr>
              <w:t>Ω</w:t>
            </w:r>
            <w:r w:rsidRPr="00DC075F">
              <w:rPr>
                <w:b/>
                <w:bCs/>
              </w:rPr>
              <w:t>)</w:t>
            </w:r>
          </w:p>
        </w:tc>
      </w:tr>
      <w:tr w:rsidR="00AA15CE" w14:paraId="38DCA1A6" w14:textId="77777777" w:rsidTr="00262603">
        <w:trPr>
          <w:jc w:val="center"/>
        </w:trPr>
        <w:tc>
          <w:tcPr>
            <w:tcW w:w="2309" w:type="dxa"/>
            <w:vAlign w:val="center"/>
          </w:tcPr>
          <w:p w14:paraId="4714B964" w14:textId="660F1923" w:rsidR="00AA15CE" w:rsidRDefault="00AA15CE" w:rsidP="00262603">
            <w:pPr>
              <w:ind w:firstLine="0"/>
              <w:jc w:val="center"/>
            </w:pPr>
            <w:r>
              <w:t>1 wt%</w:t>
            </w:r>
            <w:r w:rsidR="0093441A">
              <w:t xml:space="preserve"> </w:t>
            </w:r>
          </w:p>
        </w:tc>
        <w:tc>
          <w:tcPr>
            <w:tcW w:w="3108" w:type="dxa"/>
            <w:vAlign w:val="center"/>
          </w:tcPr>
          <w:p w14:paraId="4C027F65" w14:textId="34268A18" w:rsidR="00AA15CE" w:rsidRDefault="00AA15CE" w:rsidP="00262603">
            <w:pPr>
              <w:ind w:firstLine="0"/>
              <w:jc w:val="center"/>
            </w:pPr>
            <w:r>
              <w:t>55.1</w:t>
            </w:r>
            <w:r w:rsidR="000637C6">
              <w:t>1</w:t>
            </w:r>
          </w:p>
        </w:tc>
        <w:tc>
          <w:tcPr>
            <w:tcW w:w="3213" w:type="dxa"/>
            <w:vAlign w:val="center"/>
          </w:tcPr>
          <w:p w14:paraId="01190B8C" w14:textId="39B061F9" w:rsidR="00AA15CE" w:rsidRDefault="00A14B31" w:rsidP="00262603">
            <w:pPr>
              <w:ind w:firstLine="0"/>
              <w:jc w:val="center"/>
            </w:pPr>
            <w:r w:rsidRPr="00A14B31">
              <w:t>512.8</w:t>
            </w:r>
          </w:p>
        </w:tc>
      </w:tr>
      <w:tr w:rsidR="00AA15CE" w14:paraId="3F00BADD" w14:textId="77777777" w:rsidTr="00262603">
        <w:trPr>
          <w:jc w:val="center"/>
        </w:trPr>
        <w:tc>
          <w:tcPr>
            <w:tcW w:w="2309" w:type="dxa"/>
            <w:vAlign w:val="center"/>
          </w:tcPr>
          <w:p w14:paraId="03322218" w14:textId="25F83202" w:rsidR="00AA15CE" w:rsidRDefault="00AA15CE" w:rsidP="00262603">
            <w:pPr>
              <w:ind w:firstLine="0"/>
              <w:jc w:val="center"/>
            </w:pPr>
            <w:r>
              <w:t>2 wt%</w:t>
            </w:r>
          </w:p>
        </w:tc>
        <w:tc>
          <w:tcPr>
            <w:tcW w:w="3108" w:type="dxa"/>
            <w:vAlign w:val="center"/>
          </w:tcPr>
          <w:p w14:paraId="647D5E48" w14:textId="458C7B62" w:rsidR="00AA15CE" w:rsidRDefault="00AA15CE" w:rsidP="00262603">
            <w:pPr>
              <w:ind w:firstLine="0"/>
              <w:jc w:val="center"/>
            </w:pPr>
            <w:r>
              <w:t>44.0</w:t>
            </w:r>
            <w:r w:rsidR="000637C6">
              <w:t>3</w:t>
            </w:r>
          </w:p>
        </w:tc>
        <w:tc>
          <w:tcPr>
            <w:tcW w:w="3213" w:type="dxa"/>
            <w:vAlign w:val="center"/>
          </w:tcPr>
          <w:p w14:paraId="3552A7EB" w14:textId="16DE2D52" w:rsidR="00AA15CE" w:rsidRDefault="00AA15CE" w:rsidP="00262603">
            <w:pPr>
              <w:ind w:firstLine="0"/>
              <w:jc w:val="center"/>
            </w:pPr>
            <w:r>
              <w:t>326.3</w:t>
            </w:r>
          </w:p>
        </w:tc>
      </w:tr>
      <w:tr w:rsidR="00AA15CE" w14:paraId="4FD07170" w14:textId="77777777" w:rsidTr="00262603">
        <w:trPr>
          <w:jc w:val="center"/>
        </w:trPr>
        <w:tc>
          <w:tcPr>
            <w:tcW w:w="2309" w:type="dxa"/>
            <w:vAlign w:val="center"/>
          </w:tcPr>
          <w:p w14:paraId="1A0D8E9F" w14:textId="54FAE899" w:rsidR="00AA15CE" w:rsidRDefault="00AA15CE" w:rsidP="00262603">
            <w:pPr>
              <w:ind w:firstLine="0"/>
              <w:jc w:val="center"/>
            </w:pPr>
            <w:r>
              <w:t>3 wt%</w:t>
            </w:r>
          </w:p>
        </w:tc>
        <w:tc>
          <w:tcPr>
            <w:tcW w:w="3108" w:type="dxa"/>
            <w:vAlign w:val="center"/>
          </w:tcPr>
          <w:p w14:paraId="0D17BE92" w14:textId="76E6A48B" w:rsidR="00AA15CE" w:rsidRDefault="00AA15CE" w:rsidP="00262603">
            <w:pPr>
              <w:ind w:firstLine="0"/>
              <w:jc w:val="center"/>
            </w:pPr>
            <w:r>
              <w:t>33.9</w:t>
            </w:r>
            <w:r w:rsidR="000637C6">
              <w:t>3</w:t>
            </w:r>
          </w:p>
        </w:tc>
        <w:tc>
          <w:tcPr>
            <w:tcW w:w="3213" w:type="dxa"/>
            <w:vAlign w:val="center"/>
          </w:tcPr>
          <w:p w14:paraId="1525378A" w14:textId="5ECB0A05" w:rsidR="00AA15CE" w:rsidRDefault="00A14B31" w:rsidP="00262603">
            <w:pPr>
              <w:ind w:firstLine="0"/>
              <w:jc w:val="center"/>
            </w:pPr>
            <w:r w:rsidRPr="00A14B31">
              <w:t>293.8</w:t>
            </w:r>
          </w:p>
        </w:tc>
      </w:tr>
    </w:tbl>
    <w:p w14:paraId="345CA06B" w14:textId="77777777" w:rsidR="00C440EA" w:rsidRDefault="00C440EA" w:rsidP="003203CE"/>
    <w:p w14:paraId="696808D3" w14:textId="4AA2E487" w:rsidR="003203CE" w:rsidRDefault="003203CE" w:rsidP="003203CE">
      <w:r>
        <w:t>Given that the same test profile</w:t>
      </w:r>
      <w:r w:rsidR="00EF3638">
        <w:t xml:space="preserve"> and strain rate</w:t>
      </w:r>
      <w:r>
        <w:t xml:space="preserve"> was utilized for all three short fiber loadings, the three plots can be shown on the same diagram to illustrate the </w:t>
      </w:r>
      <w:r w:rsidR="00EF3638">
        <w:t>resistance of each short fiber concentration</w:t>
      </w:r>
      <w:r>
        <w:t xml:space="preserve"> relative to one another. Since for each set of trials, the </w:t>
      </w:r>
      <w:r w:rsidR="00EF3638">
        <w:t>resistance response</w:t>
      </w:r>
      <w:r>
        <w:t xml:space="preserve"> was repeatable, only one of the strain loading cycles is shown for each of the three short fiber concentrations used. Shown below in Figure </w:t>
      </w:r>
      <w:r w:rsidR="00B54D76">
        <w:t>4</w:t>
      </w:r>
      <w:r w:rsidR="001C3C5C">
        <w:t>7</w:t>
      </w:r>
      <w:r>
        <w:t>, each of the three short fiber concentrations are represented.</w:t>
      </w:r>
      <w:r w:rsidR="00FE6158">
        <w:t xml:space="preserve"> The average resistance of </w:t>
      </w:r>
      <w:r w:rsidR="00EF3638">
        <w:t>the 1, 2, and 3</w:t>
      </w:r>
      <w:r w:rsidR="00B54D76">
        <w:t xml:space="preserve"> wt</w:t>
      </w:r>
      <w:r w:rsidR="00EF3638">
        <w:t xml:space="preserve">% short fiber samples </w:t>
      </w:r>
      <w:r w:rsidR="00455772">
        <w:t xml:space="preserve">shown </w:t>
      </w:r>
      <w:r w:rsidR="00EF3638">
        <w:t>were 55.25 k</w:t>
      </w:r>
      <w:r w:rsidR="00EF3638">
        <w:rPr>
          <w:rFonts w:ascii="Calibri" w:hAnsi="Calibri" w:cs="Calibri"/>
        </w:rPr>
        <w:t>Ω</w:t>
      </w:r>
      <w:r w:rsidR="00EF3638">
        <w:t>, 44.12 k</w:t>
      </w:r>
      <w:r w:rsidR="00EF3638">
        <w:rPr>
          <w:rFonts w:ascii="Calibri" w:hAnsi="Calibri" w:cs="Calibri"/>
        </w:rPr>
        <w:t>Ω</w:t>
      </w:r>
      <w:r w:rsidR="00EF3638">
        <w:t>, and 34.02 k</w:t>
      </w:r>
      <w:r w:rsidR="00EF3638">
        <w:rPr>
          <w:rFonts w:ascii="Calibri" w:hAnsi="Calibri" w:cs="Calibri"/>
        </w:rPr>
        <w:t>Ω</w:t>
      </w:r>
      <w:r w:rsidR="00EF3638">
        <w:t xml:space="preserve"> respectively, illustrating a clear reduction in resistance with increasing loading of the VMX24 short fiber.</w:t>
      </w:r>
    </w:p>
    <w:p w14:paraId="5DF93FBF" w14:textId="559E3D6B" w:rsidR="00E84873" w:rsidRDefault="00081F18" w:rsidP="00213C7F">
      <w:pPr>
        <w:keepNext/>
        <w:ind w:firstLine="0"/>
        <w:jc w:val="center"/>
      </w:pPr>
      <w:r>
        <w:rPr>
          <w:noProof/>
        </w:rPr>
        <w:lastRenderedPageBreak/>
        <w:drawing>
          <wp:inline distT="0" distB="0" distL="0" distR="0" wp14:anchorId="32A727A9" wp14:editId="01882E94">
            <wp:extent cx="4867426" cy="3810000"/>
            <wp:effectExtent l="0" t="0" r="9525" b="0"/>
            <wp:docPr id="73" name="Picture 7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B_ResistivityCombTime.tif"/>
                    <pic:cNvPicPr/>
                  </pic:nvPicPr>
                  <pic:blipFill rotWithShape="1">
                    <a:blip r:embed="rId66" cstate="print">
                      <a:extLst>
                        <a:ext uri="{28A0092B-C50C-407E-A947-70E740481C1C}">
                          <a14:useLocalDpi xmlns:a14="http://schemas.microsoft.com/office/drawing/2010/main" val="0"/>
                        </a:ext>
                      </a:extLst>
                    </a:blip>
                    <a:srcRect t="4112"/>
                    <a:stretch/>
                  </pic:blipFill>
                  <pic:spPr bwMode="auto">
                    <a:xfrm>
                      <a:off x="0" y="0"/>
                      <a:ext cx="4870950" cy="3812759"/>
                    </a:xfrm>
                    <a:prstGeom prst="rect">
                      <a:avLst/>
                    </a:prstGeom>
                    <a:ln>
                      <a:noFill/>
                    </a:ln>
                    <a:extLst>
                      <a:ext uri="{53640926-AAD7-44D8-BBD7-CCE9431645EC}">
                        <a14:shadowObscured xmlns:a14="http://schemas.microsoft.com/office/drawing/2010/main"/>
                      </a:ext>
                    </a:extLst>
                  </pic:spPr>
                </pic:pic>
              </a:graphicData>
            </a:graphic>
          </wp:inline>
        </w:drawing>
      </w:r>
    </w:p>
    <w:p w14:paraId="64DCB724" w14:textId="432AA445" w:rsidR="00626A76" w:rsidRDefault="00E84873" w:rsidP="00FA53D8">
      <w:pPr>
        <w:pStyle w:val="FigureCaption1"/>
      </w:pPr>
      <w:bookmarkStart w:id="80" w:name="_Toc38794119"/>
      <w:r>
        <w:t xml:space="preserve">Figure </w:t>
      </w:r>
      <w:fldSimple w:instr=" SEQ Figure \* ARABIC ">
        <w:r w:rsidR="001C1FEA">
          <w:rPr>
            <w:noProof/>
          </w:rPr>
          <w:t>47</w:t>
        </w:r>
      </w:fldSimple>
      <w:r w:rsidR="00FA53D8">
        <w:rPr>
          <w:noProof/>
        </w:rPr>
        <w:t>: Resistance profiles of 10 wt% carbon black,</w:t>
      </w:r>
      <w:r w:rsidR="00FA53D8">
        <w:t xml:space="preserve"> 1-</w:t>
      </w:r>
      <w:r w:rsidR="00EE4F52">
        <w:t>3</w:t>
      </w:r>
      <w:r w:rsidR="00FA53D8">
        <w:t xml:space="preserve"> wt% short fiber </w:t>
      </w:r>
      <w:r w:rsidR="0075376A">
        <w:t>prints</w:t>
      </w:r>
      <w:bookmarkEnd w:id="80"/>
    </w:p>
    <w:p w14:paraId="2277416D" w14:textId="77777777" w:rsidR="000175C9" w:rsidRDefault="000175C9" w:rsidP="00FA53D8">
      <w:pPr>
        <w:pStyle w:val="FigureCaption1"/>
        <w:rPr>
          <w:noProof/>
        </w:rPr>
      </w:pPr>
    </w:p>
    <w:p w14:paraId="4D7D9A68" w14:textId="23642AF8" w:rsidR="00626A76" w:rsidRDefault="0069546B" w:rsidP="00EA568D">
      <w:pPr>
        <w:pStyle w:val="Heading2"/>
      </w:pPr>
      <w:bookmarkStart w:id="81" w:name="_Toc38235642"/>
      <w:r>
        <w:t>Section 4.5: Tensile Test</w:t>
      </w:r>
      <w:r w:rsidR="00AA56CF">
        <w:t>s</w:t>
      </w:r>
      <w:r>
        <w:t xml:space="preserve"> – MWCNT</w:t>
      </w:r>
      <w:bookmarkEnd w:id="81"/>
    </w:p>
    <w:p w14:paraId="4E8074C3" w14:textId="10D30337" w:rsidR="00DD14D3" w:rsidRDefault="002B1A03" w:rsidP="006F604D">
      <w:r>
        <w:t xml:space="preserve">For the second major area of focus, the MWCNT-based printed epoxy samples were also tested to failure in a similar manner to the carbon black-based samples. </w:t>
      </w:r>
      <w:r w:rsidR="00E27838">
        <w:t>The</w:t>
      </w:r>
      <w:r>
        <w:t xml:space="preserve"> MWCNT-supported epoxy components printed with 0, 2.5, 5.0, and 7.5</w:t>
      </w:r>
      <w:r w:rsidR="00490D27">
        <w:t xml:space="preserve"> wt</w:t>
      </w:r>
      <w:r>
        <w:t>% VMX24 short fiber</w:t>
      </w:r>
      <w:r w:rsidR="009A41A5">
        <w:t xml:space="preserve"> </w:t>
      </w:r>
      <w:r w:rsidR="006F604D">
        <w:t>were tested with the same test profile described for the carbon black-based samples of Section 4.2 and Section 4.3</w:t>
      </w:r>
      <w:r w:rsidR="00044FEC">
        <w:t xml:space="preserve">. The results of these trials </w:t>
      </w:r>
      <w:r w:rsidR="00F0301E">
        <w:t>are</w:t>
      </w:r>
      <w:r w:rsidR="00044FEC">
        <w:t xml:space="preserve"> shown below in Figure 4</w:t>
      </w:r>
      <w:r w:rsidR="001C3C5C">
        <w:t>8</w:t>
      </w:r>
      <w:r w:rsidR="005343BC">
        <w:t xml:space="preserve">. These </w:t>
      </w:r>
      <w:r w:rsidR="00D07482">
        <w:t>strain-to-failure</w:t>
      </w:r>
      <w:r w:rsidR="005343BC">
        <w:t xml:space="preserve"> trials were performed at room temperature and the samples, like the first carbon black trials shown in Section 4.2, did not undergo a degassing procedure prior to printing.</w:t>
      </w:r>
      <w:r w:rsidR="00E27838">
        <w:t xml:space="preserve"> </w:t>
      </w:r>
    </w:p>
    <w:p w14:paraId="7EFAF483" w14:textId="77777777" w:rsidR="0075376A" w:rsidRDefault="00DD14D3" w:rsidP="00465A8B">
      <w:pPr>
        <w:keepNext/>
        <w:ind w:firstLine="0"/>
        <w:jc w:val="center"/>
      </w:pPr>
      <w:r>
        <w:rPr>
          <w:noProof/>
        </w:rPr>
        <w:lastRenderedPageBreak/>
        <w:drawing>
          <wp:inline distT="0" distB="0" distL="0" distR="0" wp14:anchorId="7804F4D3" wp14:editId="19E41815">
            <wp:extent cx="4960776" cy="3467100"/>
            <wp:effectExtent l="0" t="0" r="0" b="0"/>
            <wp:docPr id="25" name="Picture 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NT_Strain_to_Failure.tif"/>
                    <pic:cNvPicPr/>
                  </pic:nvPicPr>
                  <pic:blipFill rotWithShape="1">
                    <a:blip r:embed="rId67" cstate="print">
                      <a:extLst>
                        <a:ext uri="{28A0092B-C50C-407E-A947-70E740481C1C}">
                          <a14:useLocalDpi xmlns:a14="http://schemas.microsoft.com/office/drawing/2010/main" val="0"/>
                        </a:ext>
                      </a:extLst>
                    </a:blip>
                    <a:srcRect t="6812"/>
                    <a:stretch/>
                  </pic:blipFill>
                  <pic:spPr bwMode="auto">
                    <a:xfrm>
                      <a:off x="0" y="0"/>
                      <a:ext cx="4964204" cy="3469496"/>
                    </a:xfrm>
                    <a:prstGeom prst="rect">
                      <a:avLst/>
                    </a:prstGeom>
                    <a:ln>
                      <a:noFill/>
                    </a:ln>
                    <a:extLst>
                      <a:ext uri="{53640926-AAD7-44D8-BBD7-CCE9431645EC}">
                        <a14:shadowObscured xmlns:a14="http://schemas.microsoft.com/office/drawing/2010/main"/>
                      </a:ext>
                    </a:extLst>
                  </pic:spPr>
                </pic:pic>
              </a:graphicData>
            </a:graphic>
          </wp:inline>
        </w:drawing>
      </w:r>
    </w:p>
    <w:p w14:paraId="7C83342E" w14:textId="6FABADA0" w:rsidR="0075376A" w:rsidRDefault="0075376A" w:rsidP="0075376A">
      <w:pPr>
        <w:pStyle w:val="FigureCaption1"/>
      </w:pPr>
      <w:bookmarkStart w:id="82" w:name="_Toc38794120"/>
      <w:r>
        <w:t xml:space="preserve">Figure </w:t>
      </w:r>
      <w:fldSimple w:instr=" SEQ Figure \* ARABIC ">
        <w:r w:rsidR="001C1FEA">
          <w:rPr>
            <w:noProof/>
          </w:rPr>
          <w:t>48</w:t>
        </w:r>
      </w:fldSimple>
      <w:r>
        <w:t xml:space="preserve">: </w:t>
      </w:r>
      <w:r w:rsidRPr="0075376A">
        <w:t>Strain-to-failure trials for 1.5 wt% MWCNTs, 0-7.5 wt% short fiber prints</w:t>
      </w:r>
      <w:bookmarkEnd w:id="82"/>
    </w:p>
    <w:p w14:paraId="01E147E5" w14:textId="6A4F4AF1" w:rsidR="00DD14D3" w:rsidRDefault="00DD14D3" w:rsidP="00DF783A">
      <w:r w:rsidRPr="00DD14D3">
        <w:t xml:space="preserve"> </w:t>
      </w:r>
    </w:p>
    <w:p w14:paraId="619E3099" w14:textId="0336E513" w:rsidR="00DD14D3" w:rsidRDefault="00DD14D3" w:rsidP="00DD14D3">
      <w:r>
        <w:t>The moduli and ultimate tensile strengths of the MWCNT prints</w:t>
      </w:r>
      <w:r w:rsidR="000361C8">
        <w:t xml:space="preserve"> tested in Figure 4</w:t>
      </w:r>
      <w:r w:rsidR="001C3C5C">
        <w:t>8</w:t>
      </w:r>
      <w:r>
        <w:t xml:space="preserve"> are shown below </w:t>
      </w:r>
      <w:r w:rsidR="00F54C0E">
        <w:t>in Table 9.</w:t>
      </w:r>
    </w:p>
    <w:p w14:paraId="18628757" w14:textId="22C891F1" w:rsidR="00B82A7E" w:rsidRDefault="00B82A7E" w:rsidP="00DA3B4F">
      <w:pPr>
        <w:pStyle w:val="FigureCaption1"/>
      </w:pPr>
      <w:bookmarkStart w:id="83" w:name="_Toc38794132"/>
      <w:r>
        <w:t xml:space="preserve">Table </w:t>
      </w:r>
      <w:fldSimple w:instr=" SEQ Table \* ARABIC \s 1 ">
        <w:r w:rsidR="001C1FEA">
          <w:rPr>
            <w:noProof/>
          </w:rPr>
          <w:t>9</w:t>
        </w:r>
      </w:fldSimple>
      <w:r>
        <w:t xml:space="preserve">: </w:t>
      </w:r>
      <w:r w:rsidR="00C30405">
        <w:t>Results</w:t>
      </w:r>
      <w:r>
        <w:t xml:space="preserve"> of room temperature, 1.5 wt% MWCNT strain-to-failure trials</w:t>
      </w:r>
      <w:bookmarkEnd w:id="83"/>
    </w:p>
    <w:tbl>
      <w:tblPr>
        <w:tblStyle w:val="TableGrid"/>
        <w:tblW w:w="8640" w:type="dxa"/>
        <w:jc w:val="center"/>
        <w:tblLook w:val="04A0" w:firstRow="1" w:lastRow="0" w:firstColumn="1" w:lastColumn="0" w:noHBand="0" w:noVBand="1"/>
      </w:tblPr>
      <w:tblGrid>
        <w:gridCol w:w="2874"/>
        <w:gridCol w:w="2878"/>
        <w:gridCol w:w="2888"/>
      </w:tblGrid>
      <w:tr w:rsidR="00B82A7E" w14:paraId="1DB7EB09" w14:textId="77777777" w:rsidTr="00262603">
        <w:trPr>
          <w:jc w:val="center"/>
        </w:trPr>
        <w:tc>
          <w:tcPr>
            <w:tcW w:w="2874" w:type="dxa"/>
            <w:vAlign w:val="center"/>
          </w:tcPr>
          <w:p w14:paraId="7C5225C2" w14:textId="77777777" w:rsidR="00B82A7E" w:rsidRPr="00FA52F8" w:rsidRDefault="00B82A7E" w:rsidP="00262603">
            <w:pPr>
              <w:spacing w:line="240" w:lineRule="auto"/>
              <w:ind w:firstLine="0"/>
              <w:jc w:val="center"/>
              <w:rPr>
                <w:b/>
                <w:bCs/>
              </w:rPr>
            </w:pPr>
            <w:r w:rsidRPr="00FA52F8">
              <w:rPr>
                <w:b/>
                <w:bCs/>
              </w:rPr>
              <w:t>Print Sample</w:t>
            </w:r>
          </w:p>
        </w:tc>
        <w:tc>
          <w:tcPr>
            <w:tcW w:w="2878" w:type="dxa"/>
            <w:vAlign w:val="center"/>
          </w:tcPr>
          <w:p w14:paraId="767F6E9F" w14:textId="2DF347E3" w:rsidR="00B82A7E" w:rsidRPr="00FA52F8" w:rsidRDefault="00B82A7E" w:rsidP="00262603">
            <w:pPr>
              <w:spacing w:line="240" w:lineRule="auto"/>
              <w:ind w:firstLine="0"/>
              <w:jc w:val="center"/>
              <w:rPr>
                <w:b/>
                <w:bCs/>
              </w:rPr>
            </w:pPr>
            <w:r>
              <w:rPr>
                <w:b/>
                <w:bCs/>
              </w:rPr>
              <w:t>Modulus of Elasticity</w:t>
            </w:r>
            <w:r w:rsidR="00FE4B86">
              <w:rPr>
                <w:b/>
                <w:bCs/>
              </w:rPr>
              <w:t xml:space="preserve">, </w:t>
            </w:r>
            <m:oMath>
              <m:r>
                <m:rPr>
                  <m:sty m:val="bi"/>
                </m:rPr>
                <w:rPr>
                  <w:rFonts w:ascii="Cambria Math" w:hAnsi="Cambria Math"/>
                </w:rPr>
                <m:t>E</m:t>
              </m:r>
            </m:oMath>
            <w:r>
              <w:rPr>
                <w:b/>
                <w:bCs/>
              </w:rPr>
              <w:t xml:space="preserve"> (MPa)</w:t>
            </w:r>
          </w:p>
        </w:tc>
        <w:tc>
          <w:tcPr>
            <w:tcW w:w="2888" w:type="dxa"/>
            <w:vAlign w:val="center"/>
          </w:tcPr>
          <w:p w14:paraId="11C3C060" w14:textId="5923451D" w:rsidR="00B82A7E" w:rsidRPr="00FA52F8" w:rsidRDefault="00B82A7E" w:rsidP="00262603">
            <w:pPr>
              <w:spacing w:line="240" w:lineRule="auto"/>
              <w:ind w:firstLine="0"/>
              <w:jc w:val="center"/>
              <w:rPr>
                <w:b/>
                <w:bCs/>
              </w:rPr>
            </w:pPr>
            <w:r>
              <w:rPr>
                <w:b/>
                <w:bCs/>
              </w:rPr>
              <w:t>Ultimate Tensile Strength</w:t>
            </w:r>
            <w:r w:rsidR="00FE4B86">
              <w:rPr>
                <w:b/>
                <w:bCs/>
              </w:rPr>
              <w:t xml:space="preserve">, </w:t>
            </w:r>
            <m:oMath>
              <m:sSub>
                <m:sSubPr>
                  <m:ctrlPr>
                    <w:rPr>
                      <w:rFonts w:ascii="Cambria Math" w:hAnsi="Cambria Math"/>
                      <w:b/>
                      <w:bCs/>
                      <w:i/>
                    </w:rPr>
                  </m:ctrlPr>
                </m:sSubPr>
                <m:e>
                  <m:r>
                    <m:rPr>
                      <m:sty m:val="bi"/>
                    </m:rPr>
                    <w:rPr>
                      <w:rFonts w:ascii="Cambria Math" w:hAnsi="Cambria Math"/>
                    </w:rPr>
                    <m:t>σ</m:t>
                  </m:r>
                </m:e>
                <m:sub>
                  <m:r>
                    <m:rPr>
                      <m:sty m:val="bi"/>
                    </m:rPr>
                    <w:rPr>
                      <w:rFonts w:ascii="Cambria Math" w:hAnsi="Cambria Math"/>
                    </w:rPr>
                    <m:t>max</m:t>
                  </m:r>
                </m:sub>
              </m:sSub>
            </m:oMath>
            <w:r>
              <w:rPr>
                <w:b/>
                <w:bCs/>
              </w:rPr>
              <w:t xml:space="preserve"> (MPa)</w:t>
            </w:r>
          </w:p>
        </w:tc>
      </w:tr>
      <w:tr w:rsidR="0093441A" w14:paraId="6850B604" w14:textId="77777777" w:rsidTr="00262603">
        <w:trPr>
          <w:jc w:val="center"/>
        </w:trPr>
        <w:tc>
          <w:tcPr>
            <w:tcW w:w="2874" w:type="dxa"/>
            <w:vAlign w:val="center"/>
          </w:tcPr>
          <w:p w14:paraId="33C068AD" w14:textId="13033688" w:rsidR="0093441A" w:rsidRPr="008627DE" w:rsidRDefault="0093441A" w:rsidP="00262603">
            <w:pPr>
              <w:ind w:firstLine="0"/>
              <w:jc w:val="center"/>
              <w:rPr>
                <w:b/>
                <w:bCs/>
              </w:rPr>
            </w:pPr>
            <w:r>
              <w:rPr>
                <w:b/>
                <w:bCs/>
              </w:rPr>
              <w:t>0 wt</w:t>
            </w:r>
            <w:r w:rsidRPr="008627DE">
              <w:rPr>
                <w:b/>
                <w:bCs/>
              </w:rPr>
              <w:t>% VMX24</w:t>
            </w:r>
          </w:p>
        </w:tc>
        <w:tc>
          <w:tcPr>
            <w:tcW w:w="2878" w:type="dxa"/>
            <w:vAlign w:val="center"/>
          </w:tcPr>
          <w:p w14:paraId="777C755C" w14:textId="0605AE9D" w:rsidR="0093441A" w:rsidRDefault="0093441A" w:rsidP="00262603">
            <w:pPr>
              <w:ind w:firstLine="0"/>
              <w:jc w:val="center"/>
            </w:pPr>
            <w:r>
              <w:t>17.27</w:t>
            </w:r>
          </w:p>
        </w:tc>
        <w:tc>
          <w:tcPr>
            <w:tcW w:w="2888" w:type="dxa"/>
            <w:vAlign w:val="center"/>
          </w:tcPr>
          <w:p w14:paraId="7CAF3351" w14:textId="53412C9B" w:rsidR="0093441A" w:rsidRDefault="0093441A" w:rsidP="00262603">
            <w:pPr>
              <w:ind w:firstLine="0"/>
              <w:jc w:val="center"/>
            </w:pPr>
            <w:r w:rsidRPr="0020462E">
              <w:t>43.75</w:t>
            </w:r>
          </w:p>
        </w:tc>
      </w:tr>
      <w:tr w:rsidR="0093441A" w14:paraId="6E48532B" w14:textId="77777777" w:rsidTr="00262603">
        <w:trPr>
          <w:jc w:val="center"/>
        </w:trPr>
        <w:tc>
          <w:tcPr>
            <w:tcW w:w="2874" w:type="dxa"/>
            <w:vAlign w:val="center"/>
          </w:tcPr>
          <w:p w14:paraId="7B63A093" w14:textId="7718280D" w:rsidR="0093441A" w:rsidRPr="008627DE" w:rsidRDefault="0093441A" w:rsidP="00262603">
            <w:pPr>
              <w:ind w:firstLine="0"/>
              <w:jc w:val="center"/>
              <w:rPr>
                <w:b/>
                <w:bCs/>
              </w:rPr>
            </w:pPr>
            <w:r w:rsidRPr="008627DE">
              <w:rPr>
                <w:b/>
                <w:bCs/>
              </w:rPr>
              <w:t>2</w:t>
            </w:r>
            <w:r>
              <w:rPr>
                <w:b/>
                <w:bCs/>
              </w:rPr>
              <w:t>.5 wt</w:t>
            </w:r>
            <w:r w:rsidRPr="008627DE">
              <w:rPr>
                <w:b/>
                <w:bCs/>
              </w:rPr>
              <w:t>% VMX24</w:t>
            </w:r>
          </w:p>
        </w:tc>
        <w:tc>
          <w:tcPr>
            <w:tcW w:w="2878" w:type="dxa"/>
            <w:vAlign w:val="center"/>
          </w:tcPr>
          <w:p w14:paraId="38142189" w14:textId="3DAA783E" w:rsidR="0093441A" w:rsidRDefault="0093441A" w:rsidP="00262603">
            <w:pPr>
              <w:ind w:firstLine="0"/>
              <w:jc w:val="center"/>
            </w:pPr>
            <w:r>
              <w:t>19.42</w:t>
            </w:r>
          </w:p>
        </w:tc>
        <w:tc>
          <w:tcPr>
            <w:tcW w:w="2888" w:type="dxa"/>
            <w:vAlign w:val="center"/>
          </w:tcPr>
          <w:p w14:paraId="7757619A" w14:textId="24D290B1" w:rsidR="0093441A" w:rsidRDefault="0093441A" w:rsidP="00262603">
            <w:pPr>
              <w:ind w:firstLine="0"/>
              <w:jc w:val="center"/>
            </w:pPr>
            <w:r w:rsidRPr="0020462E">
              <w:t>57.45</w:t>
            </w:r>
          </w:p>
        </w:tc>
      </w:tr>
      <w:tr w:rsidR="0093441A" w14:paraId="319A99FB" w14:textId="77777777" w:rsidTr="00262603">
        <w:trPr>
          <w:jc w:val="center"/>
        </w:trPr>
        <w:tc>
          <w:tcPr>
            <w:tcW w:w="2874" w:type="dxa"/>
            <w:vAlign w:val="center"/>
          </w:tcPr>
          <w:p w14:paraId="67AB8D22" w14:textId="0F6DF062" w:rsidR="0093441A" w:rsidRPr="008627DE" w:rsidRDefault="0093441A" w:rsidP="00262603">
            <w:pPr>
              <w:ind w:firstLine="0"/>
              <w:jc w:val="center"/>
              <w:rPr>
                <w:b/>
                <w:bCs/>
              </w:rPr>
            </w:pPr>
            <w:r>
              <w:rPr>
                <w:b/>
                <w:bCs/>
              </w:rPr>
              <w:t>5.0 wt</w:t>
            </w:r>
            <w:r w:rsidRPr="008627DE">
              <w:rPr>
                <w:b/>
                <w:bCs/>
              </w:rPr>
              <w:t>% VMX24</w:t>
            </w:r>
          </w:p>
        </w:tc>
        <w:tc>
          <w:tcPr>
            <w:tcW w:w="2878" w:type="dxa"/>
            <w:vAlign w:val="center"/>
          </w:tcPr>
          <w:p w14:paraId="3B523C93" w14:textId="52D72156" w:rsidR="0093441A" w:rsidRDefault="0093441A" w:rsidP="00262603">
            <w:pPr>
              <w:ind w:firstLine="0"/>
              <w:jc w:val="center"/>
            </w:pPr>
            <w:r>
              <w:t>25.50</w:t>
            </w:r>
          </w:p>
        </w:tc>
        <w:tc>
          <w:tcPr>
            <w:tcW w:w="2888" w:type="dxa"/>
            <w:vAlign w:val="center"/>
          </w:tcPr>
          <w:p w14:paraId="5CEAAA78" w14:textId="190A82E4" w:rsidR="0093441A" w:rsidRDefault="0093441A" w:rsidP="00262603">
            <w:pPr>
              <w:ind w:firstLine="0"/>
              <w:jc w:val="center"/>
            </w:pPr>
            <w:r w:rsidRPr="0020462E">
              <w:t>52.94</w:t>
            </w:r>
          </w:p>
        </w:tc>
      </w:tr>
      <w:tr w:rsidR="0093441A" w14:paraId="369CD9CA" w14:textId="77777777" w:rsidTr="00262603">
        <w:trPr>
          <w:jc w:val="center"/>
        </w:trPr>
        <w:tc>
          <w:tcPr>
            <w:tcW w:w="2874" w:type="dxa"/>
            <w:vAlign w:val="center"/>
          </w:tcPr>
          <w:p w14:paraId="77B5395F" w14:textId="6D5BFA6A" w:rsidR="0093441A" w:rsidRDefault="0093441A" w:rsidP="00262603">
            <w:pPr>
              <w:ind w:firstLine="0"/>
              <w:jc w:val="center"/>
              <w:rPr>
                <w:b/>
                <w:bCs/>
              </w:rPr>
            </w:pPr>
            <w:r>
              <w:rPr>
                <w:b/>
                <w:bCs/>
              </w:rPr>
              <w:t>7.5 wt</w:t>
            </w:r>
            <w:r w:rsidRPr="008627DE">
              <w:rPr>
                <w:b/>
                <w:bCs/>
              </w:rPr>
              <w:t>% VMX24</w:t>
            </w:r>
          </w:p>
        </w:tc>
        <w:tc>
          <w:tcPr>
            <w:tcW w:w="2878" w:type="dxa"/>
            <w:vAlign w:val="center"/>
          </w:tcPr>
          <w:p w14:paraId="7E66F90E" w14:textId="7969545D" w:rsidR="0093441A" w:rsidRDefault="0093441A" w:rsidP="00262603">
            <w:pPr>
              <w:ind w:firstLine="0"/>
              <w:jc w:val="center"/>
            </w:pPr>
            <w:r>
              <w:t>26.13</w:t>
            </w:r>
          </w:p>
        </w:tc>
        <w:tc>
          <w:tcPr>
            <w:tcW w:w="2888" w:type="dxa"/>
            <w:vAlign w:val="center"/>
          </w:tcPr>
          <w:p w14:paraId="4F6D7E8D" w14:textId="58F41E04" w:rsidR="0093441A" w:rsidRDefault="0093441A" w:rsidP="00262603">
            <w:pPr>
              <w:ind w:firstLine="0"/>
              <w:jc w:val="center"/>
            </w:pPr>
            <w:r w:rsidRPr="0020462E">
              <w:t>59.56</w:t>
            </w:r>
          </w:p>
        </w:tc>
      </w:tr>
      <w:tr w:rsidR="00B82A7E" w:rsidRPr="003F38C7" w14:paraId="362D764F" w14:textId="77777777" w:rsidTr="002626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640" w:type="dxa"/>
            <w:gridSpan w:val="3"/>
            <w:shd w:val="clear" w:color="auto" w:fill="auto"/>
          </w:tcPr>
          <w:p w14:paraId="13120A9A" w14:textId="77777777" w:rsidR="00B82A7E" w:rsidRPr="003F38C7" w:rsidRDefault="00B82A7E" w:rsidP="00B82A7E"/>
        </w:tc>
      </w:tr>
    </w:tbl>
    <w:p w14:paraId="29FB5331" w14:textId="4EEDDFF9" w:rsidR="006F604D" w:rsidRDefault="009A41A5" w:rsidP="006F604D">
      <w:r>
        <w:t>The ultimate tensile strengths perform as expected, with higher short fiber loadings possessing a higher fracture strength</w:t>
      </w:r>
      <w:r w:rsidR="0093441A">
        <w:t xml:space="preserve"> and elastic modulus</w:t>
      </w:r>
      <w:r>
        <w:t>, with the exception of the 2.5</w:t>
      </w:r>
      <w:r w:rsidR="00564406">
        <w:t xml:space="preserve"> </w:t>
      </w:r>
      <w:r w:rsidR="00564406">
        <w:lastRenderedPageBreak/>
        <w:t>wt</w:t>
      </w:r>
      <w:r>
        <w:t>% short fiber sample</w:t>
      </w:r>
      <w:r w:rsidR="00564406">
        <w:t>, which exceeded the 5.0 wt% sample in ultimate strength</w:t>
      </w:r>
      <w:r w:rsidR="005B65AB">
        <w:t xml:space="preserve">. </w:t>
      </w:r>
      <w:r w:rsidR="00AF2AFB">
        <w:t>Again, with higher short fiber loading, the maximum strain also decreased significantly except for in the case of the 2.5</w:t>
      </w:r>
      <w:r w:rsidR="00BA6939">
        <w:t xml:space="preserve"> wt</w:t>
      </w:r>
      <w:r w:rsidR="00AF2AFB">
        <w:t>% short fiber sample.</w:t>
      </w:r>
      <w:r w:rsidR="00725A52">
        <w:t xml:space="preserve"> </w:t>
      </w:r>
      <w:r w:rsidR="00564406">
        <w:t>Disregarding the 2.5 wt% sample, increasing short fiber content increased the modulus and ultimate tensile strength, while reducing ultimate tensile strain.</w:t>
      </w:r>
    </w:p>
    <w:p w14:paraId="3837E6C4" w14:textId="24979C3A" w:rsidR="00613C3C" w:rsidRDefault="000C0019" w:rsidP="00292CA6">
      <w:r>
        <w:t>In addition</w:t>
      </w:r>
      <w:r w:rsidR="00805DF7">
        <w:t xml:space="preserve"> to quantitative testing, </w:t>
      </w:r>
      <w:r w:rsidR="00647D5E">
        <w:t xml:space="preserve">for the MWCNT-based samples, qualitative information was also obtained through the use of microscope imaging. These images taken on the fracture surface revealed, although to only relatively slight severity, </w:t>
      </w:r>
      <w:r w:rsidR="00F54C0E">
        <w:t>macro-</w:t>
      </w:r>
      <w:r w:rsidR="00647D5E">
        <w:t>porosity in both the 0</w:t>
      </w:r>
      <w:r w:rsidR="000A2B15">
        <w:t xml:space="preserve"> wt</w:t>
      </w:r>
      <w:r w:rsidR="00647D5E">
        <w:t>% and 2.5</w:t>
      </w:r>
      <w:r w:rsidR="000A2B15">
        <w:t xml:space="preserve"> wt</w:t>
      </w:r>
      <w:r w:rsidR="00647D5E">
        <w:t xml:space="preserve">% VMX24 short fiber samples. </w:t>
      </w:r>
      <w:r w:rsidR="00044FEC">
        <w:t>Those images are shown below in Figure 4</w:t>
      </w:r>
      <w:r w:rsidR="001C3C5C">
        <w:t>9</w:t>
      </w:r>
      <w:r w:rsidR="00044FEC">
        <w:t>.</w:t>
      </w:r>
    </w:p>
    <w:tbl>
      <w:tblPr>
        <w:tblStyle w:val="TableGrid"/>
        <w:tblW w:w="99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9"/>
        <w:gridCol w:w="5569"/>
      </w:tblGrid>
      <w:tr w:rsidR="00CA41DA" w:rsidRPr="003F38C7" w14:paraId="344CC329" w14:textId="77777777" w:rsidTr="00211726">
        <w:trPr>
          <w:trHeight w:val="2805"/>
          <w:jc w:val="center"/>
        </w:trPr>
        <w:tc>
          <w:tcPr>
            <w:tcW w:w="4399" w:type="dxa"/>
            <w:shd w:val="clear" w:color="auto" w:fill="auto"/>
          </w:tcPr>
          <w:p w14:paraId="0F0EA5FB" w14:textId="42BF698F" w:rsidR="00FA52F8" w:rsidRPr="003F38C7" w:rsidRDefault="00CA41DA" w:rsidP="00FA52F8">
            <w:r>
              <w:rPr>
                <w:noProof/>
              </w:rPr>
              <mc:AlternateContent>
                <mc:Choice Requires="wps">
                  <w:drawing>
                    <wp:anchor distT="0" distB="0" distL="114300" distR="114300" simplePos="0" relativeHeight="251667456" behindDoc="0" locked="0" layoutInCell="1" allowOverlap="1" wp14:anchorId="75B987A5" wp14:editId="3261EE66">
                      <wp:simplePos x="0" y="0"/>
                      <wp:positionH relativeFrom="column">
                        <wp:posOffset>67492</wp:posOffset>
                      </wp:positionH>
                      <wp:positionV relativeFrom="paragraph">
                        <wp:posOffset>33201</wp:posOffset>
                      </wp:positionV>
                      <wp:extent cx="2402840" cy="18021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2402840" cy="1802130"/>
                              </a:xfrm>
                              <a:prstGeom prst="rect">
                                <a:avLst/>
                              </a:prstGeom>
                              <a:noFill/>
                              <a:ln>
                                <a:noFill/>
                              </a:ln>
                            </wps:spPr>
                            <wps:txbx>
                              <w:txbxContent>
                                <w:p w14:paraId="40A08C30" w14:textId="75ED841D"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B987A5" id="Text Box 63" o:spid="_x0000_s1032" type="#_x0000_t202" style="position:absolute;left:0;text-align:left;margin-left:5.3pt;margin-top:2.6pt;width:189.2pt;height:141.9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" filled="f" stroked="f">
                      <v:textbox style="mso-fit-shape-to-text:t">
                        <w:txbxContent>
                          <w:p w14:paraId="40A08C30" w14:textId="75ED841D"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r w:rsidR="00FA52F8" w:rsidRPr="003F38C7">
              <w:rPr>
                <w:noProof/>
              </w:rPr>
              <w:drawing>
                <wp:inline distT="0" distB="0" distL="0" distR="0" wp14:anchorId="23398EC8" wp14:editId="747B7005">
                  <wp:extent cx="2117271" cy="1587952"/>
                  <wp:effectExtent l="38100" t="38100" r="35560" b="31750"/>
                  <wp:docPr id="64" name="Picture 64"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1.5 CNT,0 SF.png"/>
                          <pic:cNvPicPr/>
                        </pic:nvPicPr>
                        <pic:blipFill>
                          <a:blip r:embed="rId68" cstate="print">
                            <a:extLst>
                              <a:ext uri="{28A0092B-C50C-407E-A947-70E740481C1C}">
                                <a14:useLocalDpi xmlns:a14="http://schemas.microsoft.com/office/drawing/2010/main" val="0"/>
                              </a:ext>
                            </a:extLst>
                          </a:blip>
                          <a:stretch>
                            <a:fillRect/>
                          </a:stretch>
                        </pic:blipFill>
                        <pic:spPr>
                          <a:xfrm rot="10800000">
                            <a:off x="0" y="0"/>
                            <a:ext cx="2183365" cy="1637522"/>
                          </a:xfrm>
                          <a:prstGeom prst="rect">
                            <a:avLst/>
                          </a:prstGeom>
                          <a:ln w="25400">
                            <a:solidFill>
                              <a:schemeClr val="tx1"/>
                            </a:solidFill>
                          </a:ln>
                        </pic:spPr>
                      </pic:pic>
                    </a:graphicData>
                  </a:graphic>
                </wp:inline>
              </w:drawing>
            </w:r>
          </w:p>
        </w:tc>
        <w:tc>
          <w:tcPr>
            <w:tcW w:w="5569" w:type="dxa"/>
            <w:shd w:val="clear" w:color="auto" w:fill="auto"/>
          </w:tcPr>
          <w:p w14:paraId="40025391" w14:textId="7F686662" w:rsidR="00FA52F8" w:rsidRPr="003F38C7" w:rsidRDefault="003D3A95" w:rsidP="00FA52F8">
            <w:r>
              <w:rPr>
                <w:noProof/>
              </w:rPr>
              <mc:AlternateContent>
                <mc:Choice Requires="wps">
                  <w:drawing>
                    <wp:anchor distT="0" distB="0" distL="114300" distR="114300" simplePos="0" relativeHeight="251669504" behindDoc="0" locked="0" layoutInCell="1" allowOverlap="1" wp14:anchorId="7677D5C4" wp14:editId="6156D60E">
                      <wp:simplePos x="0" y="0"/>
                      <wp:positionH relativeFrom="column">
                        <wp:posOffset>34200</wp:posOffset>
                      </wp:positionH>
                      <wp:positionV relativeFrom="paragraph">
                        <wp:posOffset>33927</wp:posOffset>
                      </wp:positionV>
                      <wp:extent cx="2442845" cy="1832610"/>
                      <wp:effectExtent l="0" t="0" r="0" b="0"/>
                      <wp:wrapNone/>
                      <wp:docPr id="68" name="Text Box 68"/>
                      <wp:cNvGraphicFramePr/>
                      <a:graphic xmlns:a="http://schemas.openxmlformats.org/drawingml/2006/main">
                        <a:graphicData uri="http://schemas.microsoft.com/office/word/2010/wordprocessingShape">
                          <wps:wsp>
                            <wps:cNvSpPr txBox="1"/>
                            <wps:spPr>
                              <a:xfrm>
                                <a:off x="0" y="0"/>
                                <a:ext cx="2442845" cy="1832610"/>
                              </a:xfrm>
                              <a:prstGeom prst="rect">
                                <a:avLst/>
                              </a:prstGeom>
                              <a:noFill/>
                              <a:ln>
                                <a:noFill/>
                              </a:ln>
                            </wps:spPr>
                            <wps:txbx>
                              <w:txbxContent>
                                <w:p w14:paraId="33273FF2" w14:textId="3CA04031"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677D5C4" id="Text Box 68" o:spid="_x0000_s1033" type="#_x0000_t202" style="position:absolute;left:0;text-align:left;margin-left:2.7pt;margin-top:2.65pt;width:192.35pt;height:144.3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" filled="f" stroked="f">
                      <v:textbox style="mso-fit-shape-to-text:t">
                        <w:txbxContent>
                          <w:p w14:paraId="33273FF2" w14:textId="3CA04031"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sidR="00FA52F8" w:rsidRPr="003F38C7">
              <w:rPr>
                <w:noProof/>
              </w:rPr>
              <w:drawing>
                <wp:inline distT="0" distB="0" distL="0" distR="0" wp14:anchorId="71813EFA" wp14:editId="010DC327">
                  <wp:extent cx="2148115" cy="1611086"/>
                  <wp:effectExtent l="38100" t="38100" r="43180" b="46355"/>
                  <wp:docPr id="65" name="Picture 65"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5 CNT,2.5 SF.png"/>
                          <pic:cNvPicPr/>
                        </pic:nvPicPr>
                        <pic:blipFill>
                          <a:blip r:embed="rId69" cstate="print">
                            <a:extLst>
                              <a:ext uri="{28A0092B-C50C-407E-A947-70E740481C1C}">
                                <a14:useLocalDpi xmlns:a14="http://schemas.microsoft.com/office/drawing/2010/main" val="0"/>
                              </a:ext>
                            </a:extLst>
                          </a:blip>
                          <a:stretch>
                            <a:fillRect/>
                          </a:stretch>
                        </pic:blipFill>
                        <pic:spPr>
                          <a:xfrm rot="10800000">
                            <a:off x="0" y="0"/>
                            <a:ext cx="2274871" cy="1706153"/>
                          </a:xfrm>
                          <a:prstGeom prst="rect">
                            <a:avLst/>
                          </a:prstGeom>
                          <a:ln w="25400">
                            <a:solidFill>
                              <a:schemeClr val="tx1"/>
                            </a:solidFill>
                          </a:ln>
                        </pic:spPr>
                      </pic:pic>
                    </a:graphicData>
                  </a:graphic>
                </wp:inline>
              </w:drawing>
            </w:r>
          </w:p>
        </w:tc>
      </w:tr>
      <w:tr w:rsidR="00CA41DA" w:rsidRPr="003F38C7" w14:paraId="5C5FF9EF" w14:textId="77777777" w:rsidTr="00211726">
        <w:trPr>
          <w:trHeight w:val="2891"/>
          <w:jc w:val="center"/>
        </w:trPr>
        <w:tc>
          <w:tcPr>
            <w:tcW w:w="4399" w:type="dxa"/>
            <w:shd w:val="clear" w:color="auto" w:fill="auto"/>
          </w:tcPr>
          <w:p w14:paraId="7FE7BB6E" w14:textId="187CECE6" w:rsidR="00FA52F8" w:rsidRPr="003F38C7" w:rsidRDefault="003D3A95" w:rsidP="00FA52F8">
            <w:r>
              <w:rPr>
                <w:noProof/>
              </w:rPr>
              <mc:AlternateContent>
                <mc:Choice Requires="wps">
                  <w:drawing>
                    <wp:anchor distT="0" distB="0" distL="114300" distR="114300" simplePos="0" relativeHeight="251671552" behindDoc="0" locked="0" layoutInCell="1" allowOverlap="1" wp14:anchorId="0DB2D03E" wp14:editId="4A3C4397">
                      <wp:simplePos x="0" y="0"/>
                      <wp:positionH relativeFrom="column">
                        <wp:posOffset>23948</wp:posOffset>
                      </wp:positionH>
                      <wp:positionV relativeFrom="paragraph">
                        <wp:posOffset>-3810</wp:posOffset>
                      </wp:positionV>
                      <wp:extent cx="2404745" cy="1804035"/>
                      <wp:effectExtent l="0" t="0" r="0" b="0"/>
                      <wp:wrapNone/>
                      <wp:docPr id="70" name="Text Box 70"/>
                      <wp:cNvGraphicFramePr/>
                      <a:graphic xmlns:a="http://schemas.openxmlformats.org/drawingml/2006/main">
                        <a:graphicData uri="http://schemas.microsoft.com/office/word/2010/wordprocessingShape">
                          <wps:wsp>
                            <wps:cNvSpPr txBox="1"/>
                            <wps:spPr>
                              <a:xfrm>
                                <a:off x="0" y="0"/>
                                <a:ext cx="2404745" cy="1804035"/>
                              </a:xfrm>
                              <a:prstGeom prst="rect">
                                <a:avLst/>
                              </a:prstGeom>
                              <a:noFill/>
                              <a:ln>
                                <a:noFill/>
                              </a:ln>
                            </wps:spPr>
                            <wps:txbx>
                              <w:txbxContent>
                                <w:p w14:paraId="413AA596" w14:textId="55CECB0F"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DB2D03E" id="Text Box 70" o:spid="_x0000_s1034" type="#_x0000_t202" style="position:absolute;left:0;text-align:left;margin-left:1.9pt;margin-top:-.3pt;width:189.35pt;height:142.0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" filled="f" stroked="f">
                      <v:textbox style="mso-fit-shape-to-text:t">
                        <w:txbxContent>
                          <w:p w14:paraId="413AA596" w14:textId="55CECB0F"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w:pict>
                </mc:Fallback>
              </mc:AlternateContent>
            </w:r>
            <w:r w:rsidR="00FA52F8" w:rsidRPr="003F38C7">
              <w:rPr>
                <w:noProof/>
              </w:rPr>
              <w:drawing>
                <wp:inline distT="0" distB="0" distL="0" distR="0" wp14:anchorId="09867442" wp14:editId="3141E0E7">
                  <wp:extent cx="2128157" cy="1596120"/>
                  <wp:effectExtent l="38100" t="38100" r="43815" b="42545"/>
                  <wp:docPr id="66" name="Picture 66"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5 CNT,5 SF.png"/>
                          <pic:cNvPicPr/>
                        </pic:nvPicPr>
                        <pic:blipFill>
                          <a:blip r:embed="rId70" cstate="print">
                            <a:extLst>
                              <a:ext uri="{28A0092B-C50C-407E-A947-70E740481C1C}">
                                <a14:useLocalDpi xmlns:a14="http://schemas.microsoft.com/office/drawing/2010/main" val="0"/>
                              </a:ext>
                            </a:extLst>
                          </a:blip>
                          <a:stretch>
                            <a:fillRect/>
                          </a:stretch>
                        </pic:blipFill>
                        <pic:spPr>
                          <a:xfrm rot="10800000">
                            <a:off x="0" y="0"/>
                            <a:ext cx="2281074" cy="1710808"/>
                          </a:xfrm>
                          <a:prstGeom prst="rect">
                            <a:avLst/>
                          </a:prstGeom>
                          <a:ln w="25400">
                            <a:solidFill>
                              <a:schemeClr val="tx1"/>
                            </a:solidFill>
                          </a:ln>
                        </pic:spPr>
                      </pic:pic>
                    </a:graphicData>
                  </a:graphic>
                </wp:inline>
              </w:drawing>
            </w:r>
          </w:p>
        </w:tc>
        <w:tc>
          <w:tcPr>
            <w:tcW w:w="5569" w:type="dxa"/>
            <w:shd w:val="clear" w:color="auto" w:fill="auto"/>
          </w:tcPr>
          <w:p w14:paraId="780E6C5C" w14:textId="5675A07D" w:rsidR="00CA41DA" w:rsidRPr="003F38C7" w:rsidRDefault="003D3A95" w:rsidP="00CA41DA">
            <w:pPr>
              <w:jc w:val="left"/>
            </w:pPr>
            <w:r>
              <w:rPr>
                <w:noProof/>
              </w:rPr>
              <mc:AlternateContent>
                <mc:Choice Requires="wps">
                  <w:drawing>
                    <wp:anchor distT="0" distB="0" distL="114300" distR="114300" simplePos="0" relativeHeight="251673600" behindDoc="0" locked="0" layoutInCell="1" allowOverlap="1" wp14:anchorId="6934CD80" wp14:editId="22B7E3E5">
                      <wp:simplePos x="0" y="0"/>
                      <wp:positionH relativeFrom="column">
                        <wp:posOffset>6985</wp:posOffset>
                      </wp:positionH>
                      <wp:positionV relativeFrom="paragraph">
                        <wp:posOffset>13062</wp:posOffset>
                      </wp:positionV>
                      <wp:extent cx="2457450" cy="184277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2457450" cy="1842770"/>
                              </a:xfrm>
                              <a:prstGeom prst="rect">
                                <a:avLst/>
                              </a:prstGeom>
                              <a:noFill/>
                              <a:ln>
                                <a:noFill/>
                              </a:ln>
                            </wps:spPr>
                            <wps:txbx>
                              <w:txbxContent>
                                <w:p w14:paraId="59E5DB3D" w14:textId="29F75957"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34CD80" id="Text Box 71" o:spid="_x0000_s1035" type="#_x0000_t202" style="position:absolute;left:0;text-align:left;margin-left:.55pt;margin-top:1.05pt;width:193.5pt;height:145.1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" filled="f" stroked="f">
                      <v:textbox style="mso-fit-shape-to-text:t">
                        <w:txbxContent>
                          <w:p w14:paraId="59E5DB3D" w14:textId="29F75957" w:rsidR="004D55CE" w:rsidRPr="003D3A95" w:rsidRDefault="004D55CE" w:rsidP="003D3A95">
                            <w:pPr>
                              <w:widowControl w:val="0"/>
                              <w:autoSpaceDE w:val="0"/>
                              <w:autoSpaceDN w:val="0"/>
                              <w:spacing w:after="0"/>
                              <w:jc w:val="center"/>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A95">
                              <w:rPr>
                                <w:noProof/>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w:pict>
                </mc:Fallback>
              </mc:AlternateContent>
            </w:r>
            <w:r w:rsidR="00FA52F8" w:rsidRPr="003F38C7">
              <w:rPr>
                <w:noProof/>
              </w:rPr>
              <w:drawing>
                <wp:inline distT="0" distB="0" distL="0" distR="0" wp14:anchorId="27CCBB14" wp14:editId="639728D9">
                  <wp:extent cx="2138561" cy="1603920"/>
                  <wp:effectExtent l="38100" t="38100" r="33655" b="34925"/>
                  <wp:docPr id="67" name="Picture 67" descr="A picture containing green, sitting,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5 CNT,7.5 SF.png"/>
                          <pic:cNvPicPr/>
                        </pic:nvPicPr>
                        <pic:blipFill>
                          <a:blip r:embed="rId71" cstate="print">
                            <a:extLst>
                              <a:ext uri="{28A0092B-C50C-407E-A947-70E740481C1C}">
                                <a14:useLocalDpi xmlns:a14="http://schemas.microsoft.com/office/drawing/2010/main" val="0"/>
                              </a:ext>
                            </a:extLst>
                          </a:blip>
                          <a:stretch>
                            <a:fillRect/>
                          </a:stretch>
                        </pic:blipFill>
                        <pic:spPr>
                          <a:xfrm rot="10800000">
                            <a:off x="0" y="0"/>
                            <a:ext cx="2217751" cy="1663312"/>
                          </a:xfrm>
                          <a:prstGeom prst="rect">
                            <a:avLst/>
                          </a:prstGeom>
                          <a:ln w="25400">
                            <a:solidFill>
                              <a:schemeClr val="tx1"/>
                            </a:solidFill>
                          </a:ln>
                        </pic:spPr>
                      </pic:pic>
                    </a:graphicData>
                  </a:graphic>
                </wp:inline>
              </w:drawing>
            </w:r>
          </w:p>
        </w:tc>
      </w:tr>
    </w:tbl>
    <w:p w14:paraId="705C2617" w14:textId="1C8237E5" w:rsidR="00FA52F8" w:rsidRDefault="00FA52F8" w:rsidP="0031241A">
      <w:pPr>
        <w:pStyle w:val="FigureCaption1"/>
      </w:pPr>
      <w:bookmarkStart w:id="84" w:name="_Toc38794121"/>
      <w:r>
        <w:t xml:space="preserve">Figure </w:t>
      </w:r>
      <w:fldSimple w:instr=" SEQ Figure \* ARABIC ">
        <w:r w:rsidR="001C1FEA">
          <w:rPr>
            <w:noProof/>
          </w:rPr>
          <w:t>49</w:t>
        </w:r>
      </w:fldSimple>
      <w:r w:rsidR="00CE2A37">
        <w:t xml:space="preserve">: </w:t>
      </w:r>
      <w:r w:rsidR="00943C79">
        <w:rPr>
          <w:noProof/>
        </w:rPr>
        <w:t xml:space="preserve">1.5% </w:t>
      </w:r>
      <w:r w:rsidR="00CE2A37">
        <w:rPr>
          <w:noProof/>
        </w:rPr>
        <w:t>MWCNT</w:t>
      </w:r>
      <w:r w:rsidR="000361C8">
        <w:rPr>
          <w:noProof/>
        </w:rPr>
        <w:t xml:space="preserve">, </w:t>
      </w:r>
      <w:r w:rsidR="00CE2A37">
        <w:t>0</w:t>
      </w:r>
      <w:r w:rsidR="0093441A">
        <w:t xml:space="preserve">(a), 2.5(b), 5.0(c), and </w:t>
      </w:r>
      <w:r w:rsidR="00AD612E">
        <w:t xml:space="preserve">7.5 </w:t>
      </w:r>
      <w:r w:rsidR="00CE2A37">
        <w:t>wt%</w:t>
      </w:r>
      <w:r w:rsidR="0093441A">
        <w:t>(d)</w:t>
      </w:r>
      <w:r w:rsidR="00CE2A37">
        <w:t xml:space="preserve"> short fiber </w:t>
      </w:r>
      <w:r w:rsidR="00943C79">
        <w:t>prints</w:t>
      </w:r>
      <w:bookmarkEnd w:id="84"/>
    </w:p>
    <w:p w14:paraId="312E5CEE" w14:textId="77777777" w:rsidR="000361C8" w:rsidRPr="00FA52F8" w:rsidRDefault="000361C8" w:rsidP="0031241A">
      <w:pPr>
        <w:pStyle w:val="FigureCaption1"/>
      </w:pPr>
    </w:p>
    <w:p w14:paraId="13F7C3B4" w14:textId="1D87B5F7" w:rsidR="00F37266" w:rsidRPr="00491CC3" w:rsidRDefault="00F37266" w:rsidP="00F37266">
      <w:pPr>
        <w:pStyle w:val="Heading2"/>
      </w:pPr>
      <w:bookmarkStart w:id="85" w:name="_Toc38235643"/>
      <w:r>
        <w:lastRenderedPageBreak/>
        <w:t>Section</w:t>
      </w:r>
      <w:r>
        <w:rPr>
          <w:spacing w:val="-2"/>
        </w:rPr>
        <w:t xml:space="preserve"> </w:t>
      </w:r>
      <w:r>
        <w:t>4.6:</w:t>
      </w:r>
      <w:r>
        <w:rPr>
          <w:spacing w:val="-1"/>
        </w:rPr>
        <w:t xml:space="preserve"> </w:t>
      </w:r>
      <w:r>
        <w:t>Thermal Cyclic Testing</w:t>
      </w:r>
      <w:r w:rsidR="00491CC3">
        <w:t xml:space="preserve"> of</w:t>
      </w:r>
      <w:r w:rsidR="00491CC3" w:rsidRPr="00491CC3">
        <w:rPr>
          <w:spacing w:val="-1"/>
        </w:rPr>
        <w:t xml:space="preserve"> </w:t>
      </w:r>
      <w:r w:rsidR="00491CC3">
        <w:rPr>
          <w:spacing w:val="-1"/>
        </w:rPr>
        <w:t>MWCNT samples</w:t>
      </w:r>
      <w:bookmarkEnd w:id="85"/>
    </w:p>
    <w:p w14:paraId="6DA46C17" w14:textId="0CB82ED9" w:rsidR="00827A17" w:rsidRPr="00827A17" w:rsidRDefault="00827A17" w:rsidP="00827A17">
      <w:r>
        <w:t>Unique to the</w:t>
      </w:r>
      <w:r w:rsidR="00715634">
        <w:t xml:space="preserve"> 1.5 wt%</w:t>
      </w:r>
      <w:r>
        <w:t xml:space="preserve"> MWCNT sample</w:t>
      </w:r>
      <w:r w:rsidR="007F4209">
        <w:t>s</w:t>
      </w:r>
      <w:r>
        <w:t xml:space="preserve">, tensile loading was conducted before achieving failure. This loading was done cyclically, also introducing a thermal element in order to </w:t>
      </w:r>
      <w:r w:rsidR="00F54C0E">
        <w:t>characterize the stress response during the transition from the crystalline to the amorphous stage</w:t>
      </w:r>
      <w:r>
        <w:t>.</w:t>
      </w:r>
      <w:r w:rsidR="007F4209">
        <w:t xml:space="preserve"> The results of the thermal cyclic trials </w:t>
      </w:r>
      <w:r w:rsidR="000361C8">
        <w:t>are</w:t>
      </w:r>
      <w:r w:rsidR="007F4209">
        <w:t xml:space="preserve"> shown below in Figure </w:t>
      </w:r>
      <w:r w:rsidR="001C3C5C">
        <w:t>50</w:t>
      </w:r>
      <w:r w:rsidR="007F4209">
        <w:t>.</w:t>
      </w:r>
      <w:r w:rsidR="008F1031">
        <w:t xml:space="preserve"> The maximum strain during the cyclic </w:t>
      </w:r>
      <w:r w:rsidR="00A775B4">
        <w:t xml:space="preserve">loading </w:t>
      </w:r>
      <w:r w:rsidR="008F1031">
        <w:t>process was 0.5%.</w:t>
      </w:r>
      <w:r w:rsidR="00BE23AF">
        <w:t xml:space="preserve"> After the 0.5% strain was achieved at room temperature, the thermal chamber was activated, ramping the temperature to 110</w:t>
      </w:r>
      <w:r w:rsidR="00BE23AF">
        <w:rPr>
          <w:rFonts w:ascii="Sanskrit Text" w:hAnsi="Sanskrit Text" w:cs="Sanskrit Text"/>
        </w:rPr>
        <w:t>°</w:t>
      </w:r>
      <w:r w:rsidR="00BE23AF">
        <w:t xml:space="preserve">C over the course of </w:t>
      </w:r>
      <w:r w:rsidR="00564406">
        <w:t>3</w:t>
      </w:r>
      <w:r w:rsidR="00BE23AF">
        <w:t xml:space="preserve"> minutes while strain was maintained. During that duration, stress fell for each sample. At the end of the heating period, the sample was relaxed to zero strain while being maintained at 110</w:t>
      </w:r>
      <w:r w:rsidR="00BE23AF">
        <w:rPr>
          <w:rFonts w:ascii="Sanskrit Text" w:hAnsi="Sanskrit Text" w:cs="Sanskrit Text"/>
        </w:rPr>
        <w:t>°</w:t>
      </w:r>
      <w:r w:rsidR="00BE23AF">
        <w:t>C.</w:t>
      </w:r>
      <w:r w:rsidR="009553B5">
        <w:t xml:space="preserve"> Once the zero strain position was achieved, the thermal chamber was then opened and the sample was allowed to cool, over which period the stress again increased for each sample</w:t>
      </w:r>
      <w:r w:rsidR="00FC04E0">
        <w:t>.</w:t>
      </w:r>
    </w:p>
    <w:p w14:paraId="1F90B743" w14:textId="77777777" w:rsidR="006F24D4" w:rsidRDefault="00F37266" w:rsidP="00465A8B">
      <w:pPr>
        <w:keepNext/>
        <w:spacing w:line="240" w:lineRule="auto"/>
        <w:ind w:firstLine="0"/>
        <w:jc w:val="center"/>
      </w:pPr>
      <w:r>
        <w:rPr>
          <w:noProof/>
        </w:rPr>
        <w:lastRenderedPageBreak/>
        <w:drawing>
          <wp:inline distT="0" distB="0" distL="0" distR="0" wp14:anchorId="7204801E" wp14:editId="1EC72B01">
            <wp:extent cx="4840436" cy="336550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2">
                      <a:extLst>
                        <a:ext uri="{28A0092B-C50C-407E-A947-70E740481C1C}">
                          <a14:useLocalDpi xmlns:a14="http://schemas.microsoft.com/office/drawing/2010/main" val="0"/>
                        </a:ext>
                      </a:extLst>
                    </a:blip>
                    <a:srcRect t="7262"/>
                    <a:stretch/>
                  </pic:blipFill>
                  <pic:spPr bwMode="auto">
                    <a:xfrm>
                      <a:off x="0" y="0"/>
                      <a:ext cx="4878580" cy="3392021"/>
                    </a:xfrm>
                    <a:prstGeom prst="rect">
                      <a:avLst/>
                    </a:prstGeom>
                    <a:noFill/>
                    <a:ln>
                      <a:noFill/>
                    </a:ln>
                    <a:extLst>
                      <a:ext uri="{53640926-AAD7-44D8-BBD7-CCE9431645EC}">
                        <a14:shadowObscured xmlns:a14="http://schemas.microsoft.com/office/drawing/2010/main"/>
                      </a:ext>
                    </a:extLst>
                  </pic:spPr>
                </pic:pic>
              </a:graphicData>
            </a:graphic>
          </wp:inline>
        </w:drawing>
      </w:r>
    </w:p>
    <w:p w14:paraId="6B701BF5" w14:textId="629EA357" w:rsidR="00943C79" w:rsidRDefault="006F24D4" w:rsidP="00465A8B">
      <w:pPr>
        <w:pStyle w:val="FigureCaption1"/>
        <w:spacing w:line="480" w:lineRule="auto"/>
        <w:ind w:firstLine="0"/>
      </w:pPr>
      <w:bookmarkStart w:id="86" w:name="_Toc38794122"/>
      <w:r>
        <w:t xml:space="preserve">Figure </w:t>
      </w:r>
      <w:fldSimple w:instr=" SEQ Figure \* ARABIC ">
        <w:r w:rsidR="001C1FEA">
          <w:rPr>
            <w:noProof/>
          </w:rPr>
          <w:t>50</w:t>
        </w:r>
      </w:fldSimple>
      <w:r w:rsidR="0031241A">
        <w:rPr>
          <w:noProof/>
        </w:rPr>
        <w:t xml:space="preserve">: </w:t>
      </w:r>
      <w:r w:rsidR="00943C79">
        <w:rPr>
          <w:noProof/>
        </w:rPr>
        <w:t>Thermal cyclic stress-strain curves of 1.5 wt% MWCNTs,</w:t>
      </w:r>
      <w:r w:rsidR="00943C79">
        <w:t xml:space="preserve"> short fiber prints</w:t>
      </w:r>
      <w:bookmarkEnd w:id="86"/>
    </w:p>
    <w:p w14:paraId="23479D30" w14:textId="46ED7C04" w:rsidR="0031241A" w:rsidRDefault="0031241A" w:rsidP="0031241A">
      <w:pPr>
        <w:pStyle w:val="FigureCaption1"/>
      </w:pPr>
    </w:p>
    <w:p w14:paraId="2DF51676" w14:textId="684F47FA" w:rsidR="00FC04E0" w:rsidRDefault="00FC04E0" w:rsidP="004C523B">
      <w:r>
        <w:t xml:space="preserve">Below, Figure </w:t>
      </w:r>
      <w:r w:rsidR="001C3C5C">
        <w:t>51</w:t>
      </w:r>
      <w:r>
        <w:t xml:space="preserve"> shows the same stress data regarding the thermal cyclic trials performed on the MWCNT samples. However, on Figure </w:t>
      </w:r>
      <w:r w:rsidR="00036174">
        <w:t>5</w:t>
      </w:r>
      <w:r w:rsidR="001C3C5C">
        <w:t>1</w:t>
      </w:r>
      <w:r>
        <w:t>, the x-axis is time, rather than strain, to better illustrate the stress progression throughout the test cycle.</w:t>
      </w:r>
      <w:r w:rsidR="006E2EC3">
        <w:t xml:space="preserve"> </w:t>
      </w:r>
    </w:p>
    <w:p w14:paraId="6C7951C3" w14:textId="77777777" w:rsidR="009553B5" w:rsidRDefault="00BE23AF" w:rsidP="00465A8B">
      <w:pPr>
        <w:keepNext/>
        <w:ind w:firstLine="0"/>
        <w:jc w:val="center"/>
      </w:pPr>
      <w:r>
        <w:rPr>
          <w:noProof/>
        </w:rPr>
        <w:drawing>
          <wp:inline distT="0" distB="0" distL="0" distR="0" wp14:anchorId="5E6207AD" wp14:editId="0DCC165D">
            <wp:extent cx="3608492" cy="2706370"/>
            <wp:effectExtent l="0" t="0" r="0" b="0"/>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NT_CombinedThermalCyclic_Time.tif"/>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640761" cy="2730572"/>
                    </a:xfrm>
                    <a:prstGeom prst="rect">
                      <a:avLst/>
                    </a:prstGeom>
                  </pic:spPr>
                </pic:pic>
              </a:graphicData>
            </a:graphic>
          </wp:inline>
        </w:drawing>
      </w:r>
    </w:p>
    <w:p w14:paraId="779AABDD" w14:textId="68E41E3A" w:rsidR="0031241A" w:rsidRDefault="009553B5" w:rsidP="00465A8B">
      <w:pPr>
        <w:pStyle w:val="FigureCaption1"/>
        <w:spacing w:line="480" w:lineRule="auto"/>
        <w:ind w:firstLine="0"/>
      </w:pPr>
      <w:bookmarkStart w:id="87" w:name="_Toc38794123"/>
      <w:r>
        <w:t xml:space="preserve">Figure </w:t>
      </w:r>
      <w:fldSimple w:instr=" SEQ Figure \* ARABIC ">
        <w:r w:rsidR="001C1FEA">
          <w:rPr>
            <w:noProof/>
          </w:rPr>
          <w:t>51</w:t>
        </w:r>
      </w:fldSimple>
      <w:r w:rsidR="0031241A">
        <w:rPr>
          <w:noProof/>
        </w:rPr>
        <w:t>:</w:t>
      </w:r>
      <w:r w:rsidR="0031241A" w:rsidRPr="0031241A">
        <w:rPr>
          <w:noProof/>
        </w:rPr>
        <w:t xml:space="preserve"> </w:t>
      </w:r>
      <w:r w:rsidR="0031241A">
        <w:rPr>
          <w:noProof/>
        </w:rPr>
        <w:t>Thermal cyclic stress-time curves of 1.5 wt% MWCNTs,</w:t>
      </w:r>
      <w:r w:rsidR="0031241A">
        <w:t xml:space="preserve"> short fiber </w:t>
      </w:r>
      <w:r w:rsidR="00943C79">
        <w:t>prints</w:t>
      </w:r>
      <w:bookmarkEnd w:id="87"/>
    </w:p>
    <w:p w14:paraId="299018E1" w14:textId="77777777" w:rsidR="00DC67E8" w:rsidRDefault="00DC67E8" w:rsidP="0031241A">
      <w:pPr>
        <w:pStyle w:val="FigureCaption1"/>
      </w:pPr>
    </w:p>
    <w:p w14:paraId="3C7D279B" w14:textId="14BA61FD" w:rsidR="00F54C0E" w:rsidRDefault="00F54C0E" w:rsidP="00F54C0E">
      <w:pPr>
        <w:rPr>
          <w:rFonts w:eastAsiaTheme="minorEastAsia"/>
        </w:rPr>
      </w:pPr>
      <w:r>
        <w:t xml:space="preserve">From the trials illustrated in Figures </w:t>
      </w:r>
      <w:r w:rsidR="001C3C5C">
        <w:t>50</w:t>
      </w:r>
      <w:r>
        <w:t xml:space="preserve"> and </w:t>
      </w:r>
      <w:r w:rsidR="001C3C5C">
        <w:t>51</w:t>
      </w:r>
      <w:r>
        <w:t xml:space="preserve">, the stresses at 0.5% strain at room temperature for the 0, 2.5, 5.0, and 7.5 wt% VMX24 short fiber samples </w:t>
      </w:r>
      <w:r w:rsidR="00FE4B86">
        <w:t xml:space="preserve">increased with short fiber content. With the exception of the 7.5 wt% sample, the </w:t>
      </w:r>
      <w:r w:rsidR="006C0744">
        <w:t>magnitude of</w:t>
      </w:r>
      <w:r w:rsidR="00FE4B86">
        <w:t xml:space="preserve"> </w:t>
      </w:r>
      <w:r w:rsidR="006C0744">
        <w:t xml:space="preserve">stress </w:t>
      </w:r>
      <w:r w:rsidR="00224999">
        <w:t xml:space="preserve">reduction </w:t>
      </w:r>
      <w:r w:rsidR="006C0744">
        <w:t xml:space="preserve">during the heating cycle, </w:t>
      </w:r>
      <m:oMath>
        <m:r>
          <w:rPr>
            <w:rFonts w:ascii="Cambria Math" w:eastAsiaTheme="minorEastAsia" w:hAnsi="Cambria Math"/>
          </w:rPr>
          <m:t>∆σ</m:t>
        </m:r>
      </m:oMath>
      <w:r w:rsidR="005872F4">
        <w:rPr>
          <w:rFonts w:eastAsiaTheme="minorEastAsia"/>
        </w:rPr>
        <w:t>, also increased with short fiber content</w:t>
      </w:r>
      <w:r w:rsidR="00224999">
        <w:rPr>
          <w:rFonts w:eastAsiaTheme="minorEastAsia"/>
        </w:rPr>
        <w:t>, indicating that ductility in the amorphous phase could increase with the presence of a higher volume fraction of short fibers.</w:t>
      </w:r>
      <w:r w:rsidR="00AE0BBB">
        <w:rPr>
          <w:rFonts w:eastAsiaTheme="minorEastAsia"/>
        </w:rPr>
        <w:t xml:space="preserve"> Additionally, at the commencement of the cooling period to end the trials, the final stress,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f</m:t>
            </m:r>
          </m:sub>
        </m:sSub>
      </m:oMath>
      <w:r w:rsidR="00AE0BBB">
        <w:rPr>
          <w:rFonts w:eastAsiaTheme="minorEastAsia"/>
        </w:rPr>
        <w:t>, increased with short fiber content, in all cases</w:t>
      </w:r>
      <w:r w:rsidR="00831C6C">
        <w:rPr>
          <w:rFonts w:eastAsiaTheme="minorEastAsia"/>
        </w:rPr>
        <w:t xml:space="preserve"> except for the 2.5 wt% sample</w:t>
      </w:r>
      <w:r w:rsidR="00AE0BBB">
        <w:rPr>
          <w:rFonts w:eastAsiaTheme="minorEastAsia"/>
        </w:rPr>
        <w:t xml:space="preserve"> exceeding the stress initially applied at 0.5% strain while at room temperature prior to the heating process.</w:t>
      </w:r>
      <w:r w:rsidR="00DA3B4F">
        <w:rPr>
          <w:rFonts w:eastAsiaTheme="minorEastAsia"/>
        </w:rPr>
        <w:t xml:space="preserve"> The thermal cyclic results are arranged below in Table 10.</w:t>
      </w:r>
    </w:p>
    <w:p w14:paraId="426B0D56" w14:textId="58830448" w:rsidR="00BD75B1" w:rsidRDefault="00BD75B1" w:rsidP="00DA3B4F">
      <w:pPr>
        <w:pStyle w:val="FigureCaption1"/>
        <w:ind w:firstLine="0"/>
      </w:pPr>
      <w:bookmarkStart w:id="88" w:name="_Toc38794133"/>
      <w:r>
        <w:t>Table</w:t>
      </w:r>
      <w:r w:rsidR="000A1E4A">
        <w:t xml:space="preserve"> </w:t>
      </w:r>
      <w:fldSimple w:instr=" SEQ Table \* ARABIC \s 1 ">
        <w:r w:rsidR="001C1FEA">
          <w:rPr>
            <w:noProof/>
          </w:rPr>
          <w:t>10</w:t>
        </w:r>
      </w:fldSimple>
      <w:r w:rsidR="000A1E4A">
        <w:t xml:space="preserve">: </w:t>
      </w:r>
      <w:r w:rsidR="006201C8">
        <w:t>Tensile stress</w:t>
      </w:r>
      <w:r w:rsidR="009B1495">
        <w:t xml:space="preserve"> throughout thermal </w:t>
      </w:r>
      <w:r w:rsidR="006A2A82">
        <w:t>cyclic trials</w:t>
      </w:r>
      <w:bookmarkEnd w:id="88"/>
    </w:p>
    <w:tbl>
      <w:tblPr>
        <w:tblStyle w:val="TableGrid"/>
        <w:tblW w:w="0" w:type="auto"/>
        <w:jc w:val="center"/>
        <w:tblLook w:val="04A0" w:firstRow="1" w:lastRow="0" w:firstColumn="1" w:lastColumn="0" w:noHBand="0" w:noVBand="1"/>
      </w:tblPr>
      <w:tblGrid>
        <w:gridCol w:w="2157"/>
        <w:gridCol w:w="2157"/>
        <w:gridCol w:w="2158"/>
        <w:gridCol w:w="2158"/>
      </w:tblGrid>
      <w:tr w:rsidR="006201C8" w14:paraId="28D354EB" w14:textId="77777777" w:rsidTr="00262603">
        <w:trPr>
          <w:jc w:val="center"/>
        </w:trPr>
        <w:tc>
          <w:tcPr>
            <w:tcW w:w="2157" w:type="dxa"/>
            <w:vAlign w:val="center"/>
          </w:tcPr>
          <w:p w14:paraId="05682C39" w14:textId="62A97CC7" w:rsidR="006201C8" w:rsidRPr="00262603" w:rsidRDefault="006201C8" w:rsidP="006201C8">
            <w:pPr>
              <w:ind w:firstLine="0"/>
              <w:rPr>
                <w:b/>
                <w:bCs/>
              </w:rPr>
            </w:pPr>
            <w:bookmarkStart w:id="89" w:name="_Toc38235644"/>
            <w:r w:rsidRPr="00262603">
              <w:rPr>
                <w:b/>
                <w:bCs/>
              </w:rPr>
              <w:t>Print Sample</w:t>
            </w:r>
          </w:p>
        </w:tc>
        <w:tc>
          <w:tcPr>
            <w:tcW w:w="2157" w:type="dxa"/>
            <w:vAlign w:val="center"/>
          </w:tcPr>
          <w:p w14:paraId="2911E7B0" w14:textId="6428382D" w:rsidR="006201C8" w:rsidRDefault="006201C8" w:rsidP="006201C8">
            <w:pPr>
              <w:spacing w:line="240" w:lineRule="auto"/>
              <w:ind w:firstLine="0"/>
              <w:jc w:val="center"/>
              <w:rPr>
                <w:rFonts w:eastAsiaTheme="minorEastAsia"/>
                <w:b/>
                <w:bCs/>
              </w:rPr>
            </w:pPr>
            <w:r>
              <w:rPr>
                <w:rFonts w:eastAsiaTheme="minorEastAsia"/>
                <w:b/>
                <w:bCs/>
              </w:rPr>
              <w:t>Stress at Initial Strain,</w:t>
            </w:r>
          </w:p>
          <w:p w14:paraId="08753F82" w14:textId="31020E1B" w:rsidR="006201C8" w:rsidRDefault="004D55CE" w:rsidP="006201C8">
            <w:pPr>
              <w:ind w:firstLine="0"/>
              <w:jc w:val="center"/>
            </w:pPr>
            <m:oMath>
              <m:sSub>
                <m:sSubPr>
                  <m:ctrlPr>
                    <w:rPr>
                      <w:rFonts w:ascii="Cambria Math" w:hAnsi="Cambria Math"/>
                      <w:b/>
                      <w:bCs/>
                      <w:i/>
                    </w:rPr>
                  </m:ctrlPr>
                </m:sSubPr>
                <m:e>
                  <m:r>
                    <m:rPr>
                      <m:sty m:val="bi"/>
                    </m:rPr>
                    <w:rPr>
                      <w:rFonts w:ascii="Cambria Math" w:hAnsi="Cambria Math"/>
                    </w:rPr>
                    <m:t>σ</m:t>
                  </m:r>
                </m:e>
                <m:sub>
                  <m:sSub>
                    <m:sSubPr>
                      <m:ctrlPr>
                        <w:rPr>
                          <w:rFonts w:ascii="Cambria Math" w:hAnsi="Cambria Math"/>
                          <w:b/>
                          <w:bCs/>
                          <w:i/>
                        </w:rPr>
                      </m:ctrlPr>
                    </m:sSubPr>
                    <m:e>
                      <m:r>
                        <m:rPr>
                          <m:sty m:val="bi"/>
                        </m:rPr>
                        <w:rPr>
                          <w:rFonts w:ascii="Cambria Math" w:hAnsi="Cambria Math"/>
                        </w:rPr>
                        <m:t>ε</m:t>
                      </m:r>
                    </m:e>
                    <m:sub>
                      <m:r>
                        <m:rPr>
                          <m:sty m:val="bi"/>
                        </m:rPr>
                        <w:rPr>
                          <w:rFonts w:ascii="Cambria Math" w:hAnsi="Cambria Math"/>
                        </w:rPr>
                        <m:t>0.5</m:t>
                      </m:r>
                    </m:sub>
                  </m:sSub>
                  <m:r>
                    <m:rPr>
                      <m:sty m:val="bi"/>
                    </m:rPr>
                    <w:rPr>
                      <w:rFonts w:ascii="Cambria Math" w:hAnsi="Cambria Math"/>
                    </w:rPr>
                    <m:t xml:space="preserve">, </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rm</m:t>
                      </m:r>
                    </m:sub>
                  </m:sSub>
                </m:sub>
              </m:sSub>
            </m:oMath>
            <w:r w:rsidR="006201C8">
              <w:rPr>
                <w:rFonts w:eastAsiaTheme="minorEastAsia"/>
                <w:b/>
                <w:bCs/>
              </w:rPr>
              <w:t xml:space="preserve"> (MPa)</w:t>
            </w:r>
          </w:p>
        </w:tc>
        <w:tc>
          <w:tcPr>
            <w:tcW w:w="2158" w:type="dxa"/>
            <w:vAlign w:val="center"/>
          </w:tcPr>
          <w:p w14:paraId="54558F9C" w14:textId="77777777" w:rsidR="006201C8" w:rsidRDefault="006201C8" w:rsidP="006201C8">
            <w:pPr>
              <w:spacing w:line="240" w:lineRule="auto"/>
              <w:ind w:firstLine="0"/>
              <w:jc w:val="center"/>
              <w:rPr>
                <w:rFonts w:eastAsiaTheme="minorEastAsia"/>
                <w:b/>
                <w:bCs/>
              </w:rPr>
            </w:pPr>
            <w:r>
              <w:rPr>
                <w:rFonts w:eastAsiaTheme="minorEastAsia"/>
                <w:b/>
                <w:bCs/>
              </w:rPr>
              <w:t>Stress Reduction After Heating,</w:t>
            </w:r>
          </w:p>
          <w:p w14:paraId="15120591" w14:textId="177D5C4C" w:rsidR="006201C8" w:rsidRDefault="00262603" w:rsidP="006201C8">
            <w:pPr>
              <w:ind w:firstLine="0"/>
              <w:jc w:val="center"/>
            </w:pPr>
            <m:oMath>
              <m:r>
                <m:rPr>
                  <m:sty m:val="bi"/>
                </m:rPr>
                <w:rPr>
                  <w:rFonts w:ascii="Cambria Math" w:eastAsiaTheme="minorEastAsia" w:hAnsi="Cambria Math"/>
                </w:rPr>
                <m:t>∆σ</m:t>
              </m:r>
            </m:oMath>
            <w:r w:rsidR="006201C8">
              <w:rPr>
                <w:rFonts w:eastAsiaTheme="minorEastAsia"/>
                <w:b/>
                <w:bCs/>
              </w:rPr>
              <w:t xml:space="preserve"> (MPa)</w:t>
            </w:r>
          </w:p>
        </w:tc>
        <w:tc>
          <w:tcPr>
            <w:tcW w:w="2158" w:type="dxa"/>
            <w:vAlign w:val="center"/>
          </w:tcPr>
          <w:p w14:paraId="6CCDB36E" w14:textId="77777777" w:rsidR="006201C8" w:rsidRDefault="006201C8" w:rsidP="006201C8">
            <w:pPr>
              <w:spacing w:line="240" w:lineRule="auto"/>
              <w:ind w:firstLine="0"/>
              <w:jc w:val="center"/>
              <w:rPr>
                <w:rFonts w:eastAsiaTheme="minorEastAsia"/>
                <w:b/>
                <w:bCs/>
              </w:rPr>
            </w:pPr>
            <w:r>
              <w:rPr>
                <w:rFonts w:eastAsiaTheme="minorEastAsia"/>
                <w:b/>
                <w:bCs/>
              </w:rPr>
              <w:t>Stress After Cooling,</w:t>
            </w:r>
          </w:p>
          <w:p w14:paraId="6F6C4D03" w14:textId="332D901E" w:rsidR="006201C8" w:rsidRDefault="004D55CE" w:rsidP="006201C8">
            <w:pPr>
              <w:ind w:firstLine="0"/>
              <w:jc w:val="center"/>
            </w:pPr>
            <m:oMath>
              <m:sSub>
                <m:sSubPr>
                  <m:ctrlPr>
                    <w:rPr>
                      <w:rFonts w:ascii="Cambria Math" w:eastAsiaTheme="minorEastAsia" w:hAnsi="Cambria Math"/>
                      <w:b/>
                      <w:bCs/>
                      <w:i/>
                    </w:rPr>
                  </m:ctrlPr>
                </m:sSubPr>
                <m:e>
                  <m:r>
                    <m:rPr>
                      <m:sty m:val="bi"/>
                    </m:rPr>
                    <w:rPr>
                      <w:rFonts w:ascii="Cambria Math" w:eastAsiaTheme="minorEastAsia" w:hAnsi="Cambria Math"/>
                    </w:rPr>
                    <m:t>σ</m:t>
                  </m:r>
                </m:e>
                <m:sub>
                  <m:r>
                    <m:rPr>
                      <m:sty m:val="bi"/>
                    </m:rPr>
                    <w:rPr>
                      <w:rFonts w:ascii="Cambria Math" w:eastAsiaTheme="minorEastAsia" w:hAnsi="Cambria Math"/>
                    </w:rPr>
                    <m:t>f</m:t>
                  </m:r>
                </m:sub>
              </m:sSub>
            </m:oMath>
            <w:r w:rsidR="006201C8">
              <w:rPr>
                <w:rFonts w:eastAsia="Times New Roman" w:cs="Times New Roman"/>
                <w:b/>
                <w:bCs/>
              </w:rPr>
              <w:t xml:space="preserve"> (MPa)</w:t>
            </w:r>
          </w:p>
        </w:tc>
      </w:tr>
      <w:tr w:rsidR="006201C8" w14:paraId="5C9796FF" w14:textId="77777777" w:rsidTr="00262603">
        <w:trPr>
          <w:jc w:val="center"/>
        </w:trPr>
        <w:tc>
          <w:tcPr>
            <w:tcW w:w="2157" w:type="dxa"/>
            <w:vAlign w:val="center"/>
          </w:tcPr>
          <w:p w14:paraId="4E6D7358" w14:textId="0ABA62B7" w:rsidR="006201C8" w:rsidRPr="00262603" w:rsidRDefault="006201C8" w:rsidP="006201C8">
            <w:pPr>
              <w:ind w:firstLine="0"/>
              <w:rPr>
                <w:b/>
                <w:bCs/>
              </w:rPr>
            </w:pPr>
            <w:r w:rsidRPr="00262603">
              <w:rPr>
                <w:b/>
                <w:bCs/>
              </w:rPr>
              <w:t>0 wt% VMX24</w:t>
            </w:r>
          </w:p>
        </w:tc>
        <w:tc>
          <w:tcPr>
            <w:tcW w:w="2157" w:type="dxa"/>
            <w:vAlign w:val="center"/>
          </w:tcPr>
          <w:p w14:paraId="57EEC4BE" w14:textId="25BD6626" w:rsidR="006201C8" w:rsidRDefault="006201C8" w:rsidP="006201C8">
            <w:pPr>
              <w:ind w:firstLine="0"/>
              <w:jc w:val="center"/>
            </w:pPr>
            <w:r>
              <w:t>3.61</w:t>
            </w:r>
          </w:p>
        </w:tc>
        <w:tc>
          <w:tcPr>
            <w:tcW w:w="2158" w:type="dxa"/>
            <w:vAlign w:val="center"/>
          </w:tcPr>
          <w:p w14:paraId="7DFE9BB0" w14:textId="6E04839D" w:rsidR="006201C8" w:rsidRDefault="006201C8" w:rsidP="006201C8">
            <w:pPr>
              <w:ind w:firstLine="0"/>
              <w:jc w:val="center"/>
            </w:pPr>
            <w:r>
              <w:t>6.10</w:t>
            </w:r>
          </w:p>
        </w:tc>
        <w:tc>
          <w:tcPr>
            <w:tcW w:w="2158" w:type="dxa"/>
            <w:vAlign w:val="center"/>
          </w:tcPr>
          <w:p w14:paraId="2BA7BA02" w14:textId="3E3A06A3" w:rsidR="006201C8" w:rsidRDefault="006201C8" w:rsidP="006201C8">
            <w:pPr>
              <w:ind w:firstLine="0"/>
              <w:jc w:val="center"/>
            </w:pPr>
            <w:r>
              <w:t>3.77</w:t>
            </w:r>
          </w:p>
        </w:tc>
      </w:tr>
      <w:tr w:rsidR="006201C8" w14:paraId="11F53929" w14:textId="77777777" w:rsidTr="00262603">
        <w:trPr>
          <w:jc w:val="center"/>
        </w:trPr>
        <w:tc>
          <w:tcPr>
            <w:tcW w:w="2157" w:type="dxa"/>
            <w:vAlign w:val="center"/>
          </w:tcPr>
          <w:p w14:paraId="3E889E49" w14:textId="531D6492" w:rsidR="006201C8" w:rsidRPr="00262603" w:rsidRDefault="006201C8" w:rsidP="006201C8">
            <w:pPr>
              <w:ind w:firstLine="0"/>
              <w:rPr>
                <w:b/>
                <w:bCs/>
              </w:rPr>
            </w:pPr>
            <w:r w:rsidRPr="00262603">
              <w:rPr>
                <w:b/>
                <w:bCs/>
              </w:rPr>
              <w:t>2.5 wt% VMX24</w:t>
            </w:r>
          </w:p>
        </w:tc>
        <w:tc>
          <w:tcPr>
            <w:tcW w:w="2157" w:type="dxa"/>
            <w:vAlign w:val="center"/>
          </w:tcPr>
          <w:p w14:paraId="1A2D34B5" w14:textId="29A80836" w:rsidR="006201C8" w:rsidRDefault="006201C8" w:rsidP="006201C8">
            <w:pPr>
              <w:ind w:firstLine="0"/>
              <w:jc w:val="center"/>
            </w:pPr>
            <w:r>
              <w:t>5.33</w:t>
            </w:r>
          </w:p>
        </w:tc>
        <w:tc>
          <w:tcPr>
            <w:tcW w:w="2158" w:type="dxa"/>
            <w:vAlign w:val="center"/>
          </w:tcPr>
          <w:p w14:paraId="534BC398" w14:textId="2E4FCAEC" w:rsidR="006201C8" w:rsidRDefault="006201C8" w:rsidP="006201C8">
            <w:pPr>
              <w:ind w:firstLine="0"/>
              <w:jc w:val="center"/>
            </w:pPr>
            <w:r>
              <w:t>7.55</w:t>
            </w:r>
          </w:p>
        </w:tc>
        <w:tc>
          <w:tcPr>
            <w:tcW w:w="2158" w:type="dxa"/>
            <w:vAlign w:val="center"/>
          </w:tcPr>
          <w:p w14:paraId="1C9B6EC5" w14:textId="46288844" w:rsidR="006201C8" w:rsidRDefault="006201C8" w:rsidP="006201C8">
            <w:pPr>
              <w:ind w:firstLine="0"/>
              <w:jc w:val="center"/>
            </w:pPr>
            <w:r>
              <w:t>5.06</w:t>
            </w:r>
          </w:p>
        </w:tc>
      </w:tr>
      <w:tr w:rsidR="006201C8" w14:paraId="7E4BDE8E" w14:textId="77777777" w:rsidTr="00262603">
        <w:trPr>
          <w:jc w:val="center"/>
        </w:trPr>
        <w:tc>
          <w:tcPr>
            <w:tcW w:w="2157" w:type="dxa"/>
            <w:vAlign w:val="center"/>
          </w:tcPr>
          <w:p w14:paraId="079E9936" w14:textId="1C006BF3" w:rsidR="006201C8" w:rsidRPr="00262603" w:rsidRDefault="006201C8" w:rsidP="006201C8">
            <w:pPr>
              <w:ind w:firstLine="0"/>
              <w:rPr>
                <w:b/>
                <w:bCs/>
              </w:rPr>
            </w:pPr>
            <w:r w:rsidRPr="00262603">
              <w:rPr>
                <w:b/>
                <w:bCs/>
              </w:rPr>
              <w:t>5.0 wt% VMX24</w:t>
            </w:r>
          </w:p>
        </w:tc>
        <w:tc>
          <w:tcPr>
            <w:tcW w:w="2157" w:type="dxa"/>
            <w:vAlign w:val="center"/>
          </w:tcPr>
          <w:p w14:paraId="6A6872BF" w14:textId="573A1B8C" w:rsidR="006201C8" w:rsidRDefault="006201C8" w:rsidP="006201C8">
            <w:pPr>
              <w:ind w:firstLine="0"/>
              <w:jc w:val="center"/>
            </w:pPr>
            <w:r>
              <w:t>5.60</w:t>
            </w:r>
          </w:p>
        </w:tc>
        <w:tc>
          <w:tcPr>
            <w:tcW w:w="2158" w:type="dxa"/>
            <w:vAlign w:val="center"/>
          </w:tcPr>
          <w:p w14:paraId="44070A30" w14:textId="6B3FB4A1" w:rsidR="006201C8" w:rsidRDefault="006201C8" w:rsidP="006201C8">
            <w:pPr>
              <w:ind w:firstLine="0"/>
              <w:jc w:val="center"/>
            </w:pPr>
            <w:r>
              <w:t>8.47</w:t>
            </w:r>
          </w:p>
        </w:tc>
        <w:tc>
          <w:tcPr>
            <w:tcW w:w="2158" w:type="dxa"/>
            <w:vAlign w:val="center"/>
          </w:tcPr>
          <w:p w14:paraId="5D1EB67E" w14:textId="06017E7A" w:rsidR="006201C8" w:rsidRDefault="006201C8" w:rsidP="006201C8">
            <w:pPr>
              <w:ind w:firstLine="0"/>
              <w:jc w:val="center"/>
            </w:pPr>
            <w:r>
              <w:t>6.51</w:t>
            </w:r>
          </w:p>
        </w:tc>
      </w:tr>
      <w:tr w:rsidR="006201C8" w14:paraId="6D76F72D" w14:textId="77777777" w:rsidTr="00262603">
        <w:trPr>
          <w:jc w:val="center"/>
        </w:trPr>
        <w:tc>
          <w:tcPr>
            <w:tcW w:w="2157" w:type="dxa"/>
            <w:vAlign w:val="center"/>
          </w:tcPr>
          <w:p w14:paraId="3FA5E52C" w14:textId="025DB6B6" w:rsidR="006201C8" w:rsidRPr="00262603" w:rsidRDefault="006201C8" w:rsidP="006201C8">
            <w:pPr>
              <w:ind w:firstLine="0"/>
              <w:rPr>
                <w:b/>
                <w:bCs/>
              </w:rPr>
            </w:pPr>
            <w:r w:rsidRPr="00262603">
              <w:rPr>
                <w:b/>
                <w:bCs/>
              </w:rPr>
              <w:t>7.5 wt% VMX24</w:t>
            </w:r>
          </w:p>
        </w:tc>
        <w:tc>
          <w:tcPr>
            <w:tcW w:w="2157" w:type="dxa"/>
            <w:vAlign w:val="center"/>
          </w:tcPr>
          <w:p w14:paraId="5A559EED" w14:textId="603713EB" w:rsidR="006201C8" w:rsidRDefault="006201C8" w:rsidP="006201C8">
            <w:pPr>
              <w:ind w:firstLine="0"/>
              <w:jc w:val="center"/>
            </w:pPr>
            <w:r>
              <w:t>6.37</w:t>
            </w:r>
          </w:p>
        </w:tc>
        <w:tc>
          <w:tcPr>
            <w:tcW w:w="2158" w:type="dxa"/>
            <w:vAlign w:val="center"/>
          </w:tcPr>
          <w:p w14:paraId="21BED10D" w14:textId="3C041A3B" w:rsidR="006201C8" w:rsidRDefault="006201C8" w:rsidP="006201C8">
            <w:pPr>
              <w:ind w:firstLine="0"/>
              <w:jc w:val="center"/>
            </w:pPr>
            <w:r>
              <w:t>7.41</w:t>
            </w:r>
          </w:p>
        </w:tc>
        <w:tc>
          <w:tcPr>
            <w:tcW w:w="2158" w:type="dxa"/>
            <w:vAlign w:val="center"/>
          </w:tcPr>
          <w:p w14:paraId="3066A93B" w14:textId="046F1D95" w:rsidR="006201C8" w:rsidRDefault="006201C8" w:rsidP="006201C8">
            <w:pPr>
              <w:ind w:firstLine="0"/>
              <w:jc w:val="center"/>
            </w:pPr>
            <w:r>
              <w:t>7.20</w:t>
            </w:r>
          </w:p>
        </w:tc>
      </w:tr>
    </w:tbl>
    <w:p w14:paraId="74C465E3" w14:textId="2D85BDD6" w:rsidR="00DC67E8" w:rsidRDefault="00DC67E8" w:rsidP="00DC67E8"/>
    <w:p w14:paraId="7ED084B1" w14:textId="207F8538" w:rsidR="00DC67E8" w:rsidRDefault="00DC67E8" w:rsidP="00DC67E8"/>
    <w:p w14:paraId="57268631" w14:textId="7BF6DF43" w:rsidR="00DC67E8" w:rsidRDefault="00DC67E8" w:rsidP="00DC67E8"/>
    <w:p w14:paraId="48E008E5" w14:textId="55C22743" w:rsidR="00DC67E8" w:rsidRDefault="00DC67E8" w:rsidP="00DC67E8"/>
    <w:p w14:paraId="146908AA" w14:textId="1C7E14A3" w:rsidR="00DC67E8" w:rsidRDefault="00DC67E8" w:rsidP="00DC67E8"/>
    <w:p w14:paraId="55F49C08" w14:textId="297BABEB" w:rsidR="00E30740" w:rsidRDefault="006A2A82" w:rsidP="00E11425">
      <w:pPr>
        <w:pStyle w:val="Heading1"/>
      </w:pPr>
      <w:r>
        <w:lastRenderedPageBreak/>
        <w:t>CHAPTER</w:t>
      </w:r>
      <w:r w:rsidR="00E30740">
        <w:t xml:space="preserve"> 5: </w:t>
      </w:r>
      <w:r>
        <w:t>CONCLUSIONS</w:t>
      </w:r>
      <w:r w:rsidR="005C332A">
        <w:t xml:space="preserve"> AND FUTURE WORK</w:t>
      </w:r>
      <w:bookmarkEnd w:id="89"/>
    </w:p>
    <w:p w14:paraId="1AD99523" w14:textId="234CE5C3" w:rsidR="009D4BDE" w:rsidRDefault="002636EE" w:rsidP="009D4BDE">
      <w:r>
        <w:t xml:space="preserve">Given the preceding information, there are clear impacts on the mechanical performance of the carbon black printed samples when a degassing process was utilized prior to printing. </w:t>
      </w:r>
      <w:r w:rsidR="00273072">
        <w:t>In addition to increasing the ultimate tensile strength for each short fiber loading, the carbon black samples that were degassed featured a higher modulus than their non-degassed counterparts. Also, the qualitative analysis confirmed that the degassing protocol was effective in reducing porosity when examining the cross sections of the fractured test samples.</w:t>
      </w:r>
      <w:r w:rsidR="00224536">
        <w:t xml:space="preserve"> Given the cyclic loading trials, the carbon black samples also showed resilience when repeatedly strained in </w:t>
      </w:r>
      <w:r w:rsidR="00D076B1">
        <w:t>high temperature environments</w:t>
      </w:r>
      <w:r w:rsidR="00564406">
        <w:t>, seeing relatively low stress reduction per cycle and no trend in strength degradation relative to short fiber content</w:t>
      </w:r>
      <w:r w:rsidR="00D076B1">
        <w:t>. The carbon</w:t>
      </w:r>
      <w:r w:rsidR="00F46674">
        <w:t xml:space="preserve"> black epoxies also showed promise given their electromechanical response, where </w:t>
      </w:r>
      <w:r w:rsidR="00283014">
        <w:t>r</w:t>
      </w:r>
      <w:r w:rsidR="00721483">
        <w:t>esistance</w:t>
      </w:r>
      <w:r w:rsidR="00F46674">
        <w:t xml:space="preserve"> response to strain was high and tunable by </w:t>
      </w:r>
      <w:r w:rsidR="00044FEC">
        <w:t>varying</w:t>
      </w:r>
      <w:r w:rsidR="00F46674">
        <w:t xml:space="preserve"> short fiber content</w:t>
      </w:r>
      <w:r w:rsidR="00283014">
        <w:t>, making this material a strong candidate as a sensing element.</w:t>
      </w:r>
    </w:p>
    <w:p w14:paraId="2779AFF7" w14:textId="77370E64" w:rsidR="00F46674" w:rsidRDefault="00F46674" w:rsidP="009D4BDE">
      <w:pPr>
        <w:rPr>
          <w:rFonts w:eastAsiaTheme="minorEastAsia"/>
        </w:rPr>
      </w:pPr>
      <w:r>
        <w:t>Additionally, the MWCNT-based prints, although only characterized mechanically, showed good receptivity to the incorporation of carbon short fibers.</w:t>
      </w:r>
      <w:r w:rsidR="00EC062F">
        <w:t xml:space="preserve"> For the room temperature </w:t>
      </w:r>
      <w:r w:rsidR="00D07482">
        <w:t>strain-to-failure</w:t>
      </w:r>
      <w:r w:rsidR="00EC062F">
        <w:t xml:space="preserve"> trials, the results consistently uncovered a higher modulus for increasing short fiber content, along with ultimate tensile strengths which increased</w:t>
      </w:r>
      <w:r w:rsidR="00283014">
        <w:t xml:space="preserve"> linearly</w:t>
      </w:r>
      <w:r w:rsidR="00EC062F">
        <w:t xml:space="preserve"> with short fiber content </w:t>
      </w:r>
      <w:r w:rsidR="00DD5A61">
        <w:t>apart from</w:t>
      </w:r>
      <w:r w:rsidR="00EC062F">
        <w:t xml:space="preserve"> the 2.5 wt% short fiber sample.</w:t>
      </w:r>
      <w:r w:rsidR="003D1ABF">
        <w:t xml:space="preserve"> The thermal cyclic trials, too, showed consistently increasing stress at the 0.5% strain position</w:t>
      </w:r>
      <w:r w:rsidR="004C523B">
        <w:t xml:space="preserve"> for increasing short fiber content</w:t>
      </w:r>
      <w:r w:rsidR="003D1ABF">
        <w:t>. Apart from the 7.5 wt% short fiber sample, the stress reduction during the heating process also increased consistently with increasing short fiber content, indicating a higher degree of elasticity</w:t>
      </w:r>
      <w:r w:rsidR="004C523B">
        <w:t xml:space="preserve"> in the ductile phase</w:t>
      </w:r>
      <w:r w:rsidR="003D1ABF">
        <w:t xml:space="preserve"> for higher short fiber content prints when temperature exceeds the </w:t>
      </w:r>
      <m:oMath>
        <m:sSub>
          <m:sSubPr>
            <m:ctrlPr>
              <w:rPr>
                <w:rFonts w:ascii="Cambria Math" w:hAnsi="Cambria Math"/>
                <w:i/>
              </w:rPr>
            </m:ctrlPr>
          </m:sSubPr>
          <m:e>
            <m:r>
              <w:rPr>
                <w:rFonts w:ascii="Cambria Math" w:hAnsi="Cambria Math"/>
              </w:rPr>
              <m:t>T</m:t>
            </m:r>
          </m:e>
          <m:sub>
            <m:r>
              <w:rPr>
                <w:rFonts w:ascii="Cambria Math" w:hAnsi="Cambria Math"/>
              </w:rPr>
              <m:t>g</m:t>
            </m:r>
          </m:sub>
        </m:sSub>
      </m:oMath>
      <w:r w:rsidR="003D1ABF">
        <w:rPr>
          <w:rFonts w:eastAsiaTheme="minorEastAsia"/>
        </w:rPr>
        <w:t>.</w:t>
      </w:r>
      <w:r w:rsidR="00FA5CD7">
        <w:rPr>
          <w:rFonts w:eastAsiaTheme="minorEastAsia"/>
        </w:rPr>
        <w:t xml:space="preserve"> During the cooling cycle at the </w:t>
      </w:r>
      <w:r w:rsidR="00FA5CD7">
        <w:rPr>
          <w:rFonts w:eastAsiaTheme="minorEastAsia"/>
        </w:rPr>
        <w:lastRenderedPageBreak/>
        <w:t>commencement of the test, the recovered stress, while still increasing, was higher for the higher short fiber content prints. The culmination of these trials revealed that the MWCNT-based inks have the potential to generate high-strength prints</w:t>
      </w:r>
      <w:r w:rsidR="004C523B">
        <w:rPr>
          <w:rFonts w:eastAsiaTheme="minorEastAsia"/>
        </w:rPr>
        <w:t>, with strength increasing with increased short fiber content, all</w:t>
      </w:r>
      <w:r w:rsidR="00FA5CD7">
        <w:rPr>
          <w:rFonts w:eastAsiaTheme="minorEastAsia"/>
        </w:rPr>
        <w:t xml:space="preserve"> while retaining the demonstrated shape memory functionality.</w:t>
      </w:r>
    </w:p>
    <w:p w14:paraId="0A0E8150" w14:textId="6061D55E" w:rsidR="00283014" w:rsidRPr="00A033F8" w:rsidRDefault="00283014" w:rsidP="009D4BDE">
      <w:pPr>
        <w:rPr>
          <w:rFonts w:eastAsiaTheme="minorEastAsia"/>
        </w:rPr>
      </w:pPr>
      <w:r>
        <w:rPr>
          <w:rFonts w:eastAsiaTheme="minorEastAsia"/>
        </w:rPr>
        <w:t xml:space="preserve">There are numerous avenues through which this work </w:t>
      </w:r>
      <w:r w:rsidR="0030255C">
        <w:rPr>
          <w:rFonts w:eastAsiaTheme="minorEastAsia"/>
        </w:rPr>
        <w:t>can</w:t>
      </w:r>
      <w:r>
        <w:rPr>
          <w:rFonts w:eastAsiaTheme="minorEastAsia"/>
        </w:rPr>
        <w:t xml:space="preserve"> be expanded</w:t>
      </w:r>
      <w:r w:rsidR="003670F4">
        <w:rPr>
          <w:rFonts w:eastAsiaTheme="minorEastAsia"/>
        </w:rPr>
        <w:t xml:space="preserve"> by focusing </w:t>
      </w:r>
      <w:r w:rsidR="005E2F65">
        <w:rPr>
          <w:rFonts w:eastAsiaTheme="minorEastAsia"/>
        </w:rPr>
        <w:t xml:space="preserve">on </w:t>
      </w:r>
      <w:r w:rsidR="003670F4">
        <w:rPr>
          <w:rFonts w:eastAsiaTheme="minorEastAsia"/>
        </w:rPr>
        <w:t xml:space="preserve">the </w:t>
      </w:r>
      <w:r w:rsidR="00252EC0">
        <w:rPr>
          <w:rFonts w:eastAsiaTheme="minorEastAsia"/>
        </w:rPr>
        <w:t>improvement of materials and manufacturing technologies</w:t>
      </w:r>
      <w:r>
        <w:rPr>
          <w:rFonts w:eastAsiaTheme="minorEastAsia"/>
        </w:rPr>
        <w:t xml:space="preserve">. </w:t>
      </w:r>
      <w:r w:rsidR="0030255C">
        <w:rPr>
          <w:rFonts w:eastAsiaTheme="minorEastAsia"/>
        </w:rPr>
        <w:t xml:space="preserve">First, </w:t>
      </w:r>
      <w:r>
        <w:rPr>
          <w:rFonts w:eastAsiaTheme="minorEastAsia"/>
        </w:rPr>
        <w:t>the electromechanical trials performed on MWCNT prints</w:t>
      </w:r>
      <w:r w:rsidR="0030255C">
        <w:rPr>
          <w:rFonts w:eastAsiaTheme="minorEastAsia"/>
        </w:rPr>
        <w:t xml:space="preserve"> can be further investigated</w:t>
      </w:r>
      <w:r>
        <w:rPr>
          <w:rFonts w:eastAsiaTheme="minorEastAsia"/>
        </w:rPr>
        <w:t>. Due to either the relatively low volume fraction of carbon, in the form of nanotubes and short fibers, or the poor distribution of those carbon components, the electromechanical response of the conductive MWCNT prints varied highly, often behaving sporadically. It would be worth pursuing the cause of that behavior and exploring if increased MWCNT content could help improve the viability of those prints as strain sensors</w:t>
      </w:r>
      <w:r w:rsidR="00C52B7E">
        <w:rPr>
          <w:rFonts w:eastAsiaTheme="minorEastAsia"/>
        </w:rPr>
        <w:t xml:space="preserve"> </w:t>
      </w:r>
      <w:r w:rsidR="009538CA">
        <w:rPr>
          <w:rFonts w:eastAsiaTheme="minorEastAsia"/>
        </w:rPr>
        <w:fldChar w:fldCharType="begin"/>
      </w:r>
      <w:r w:rsidR="00AB34CA">
        <w:rPr>
          <w:rFonts w:eastAsiaTheme="minorEastAsia"/>
        </w:rPr>
        <w:instrText xml:space="preserve"> ADDIN EN.CITE &lt;EndNote&gt;&lt;Cite&gt;&lt;Author&gt;Herren&lt;/Author&gt;&lt;Year&gt;2020&lt;/Year&gt;&lt;RecNum&gt;60&lt;/RecNum&gt;&lt;DisplayText&gt;[57, 58]&lt;/DisplayText&gt;&lt;record&gt;&lt;rec-number&gt;60&lt;/rec-number&gt;&lt;foreign-keys&gt;&lt;key app="EN" db-id="afvf2xf5oevs9oexsd6xvt0wa52tepprd9za" timestamp="1587914801"&gt;60&lt;/key&gt;&lt;/foreign-keys&gt;&lt;ref-type name="Journal Article"&gt;17&lt;/ref-type&gt;&lt;contributors&gt;&lt;authors&gt;&lt;author&gt;Herren, Blake&lt;/author&gt;&lt;author&gt;Charara, Mohammad&lt;/author&gt;&lt;author&gt;Saha, Mrinal C&lt;/author&gt;&lt;author&gt;Altan, M Cengiz&lt;/author&gt;&lt;author&gt;Liu, Yingtao&lt;/author&gt;&lt;/authors&gt;&lt;/contributors&gt;&lt;titles&gt;&lt;title&gt;Rapid Microwave Polymerization of Porous Nanocomposites with Piezoresistive Sensing Function&lt;/title&gt;&lt;secondary-title&gt;Nanomaterials&lt;/secondary-title&gt;&lt;/titles&gt;&lt;periodical&gt;&lt;full-title&gt;Nanomaterials&lt;/full-title&gt;&lt;/periodical&gt;&lt;pages&gt;233&lt;/pages&gt;&lt;volume&gt;10&lt;/volume&gt;&lt;number&gt;2&lt;/number&gt;&lt;dates&gt;&lt;year&gt;2020&lt;/year&gt;&lt;/dates&gt;&lt;urls&gt;&lt;/urls&gt;&lt;/record&gt;&lt;/Cite&gt;&lt;Cite&gt;&lt;Author&gt;Luo&lt;/Author&gt;&lt;Year&gt;2019&lt;/Year&gt;&lt;RecNum&gt;61&lt;/RecNum&gt;&lt;record&gt;&lt;rec-number&gt;61&lt;/rec-number&gt;&lt;foreign-keys&gt;&lt;key app="EN" db-id="afvf2xf5oevs9oexsd6xvt0wa52tepprd9za" timestamp="1587914838"&gt;61&lt;/key&gt;&lt;/foreign-keys&gt;&lt;ref-type name="Journal Article"&gt;17&lt;/ref-type&gt;&lt;contributors&gt;&lt;authors&gt;&lt;author&gt;Luo, Wenyuan&lt;/author&gt;&lt;author&gt;Charara, Mohammad&lt;/author&gt;&lt;author&gt;Saha, Mrinal C&lt;/author&gt;&lt;author&gt;Liu, Yingtao&lt;/author&gt;&lt;/authors&gt;&lt;/contributors&gt;&lt;titles&gt;&lt;title&gt;Fabrication and characterization of porous CNF/PDMS nanocomposites for sensing applications&lt;/title&gt;&lt;secondary-title&gt;Applied Nanoscience&lt;/secondary-title&gt;&lt;/titles&gt;&lt;periodical&gt;&lt;full-title&gt;Applied Nanoscience&lt;/full-title&gt;&lt;/periodical&gt;&lt;pages&gt;1309-1317&lt;/pages&gt;&lt;volume&gt;9&lt;/volume&gt;&lt;number&gt;6&lt;/number&gt;&lt;dates&gt;&lt;year&gt;2019&lt;/year&gt;&lt;/dates&gt;&lt;isbn&gt;2190-5509&lt;/isbn&gt;&lt;urls&gt;&lt;/urls&gt;&lt;/record&gt;&lt;/Cite&gt;&lt;/EndNote&gt;</w:instrText>
      </w:r>
      <w:r w:rsidR="009538CA">
        <w:rPr>
          <w:rFonts w:eastAsiaTheme="minorEastAsia"/>
        </w:rPr>
        <w:fldChar w:fldCharType="separate"/>
      </w:r>
      <w:r w:rsidR="00AB34CA">
        <w:rPr>
          <w:rFonts w:eastAsiaTheme="minorEastAsia"/>
          <w:noProof/>
        </w:rPr>
        <w:t>[57, 58]</w:t>
      </w:r>
      <w:r w:rsidR="009538CA">
        <w:rPr>
          <w:rFonts w:eastAsiaTheme="minorEastAsia"/>
        </w:rPr>
        <w:fldChar w:fldCharType="end"/>
      </w:r>
      <w:r w:rsidR="00AB34CA">
        <w:rPr>
          <w:rFonts w:eastAsiaTheme="minorEastAsia"/>
        </w:rPr>
        <w:t xml:space="preserve">. Since the electrical </w:t>
      </w:r>
      <w:r w:rsidR="007E0BC0">
        <w:rPr>
          <w:rFonts w:eastAsiaTheme="minorEastAsia"/>
        </w:rPr>
        <w:t xml:space="preserve">resistance </w:t>
      </w:r>
      <w:r w:rsidR="00BC015C">
        <w:rPr>
          <w:rFonts w:eastAsiaTheme="minorEastAsia"/>
        </w:rPr>
        <w:t xml:space="preserve">of </w:t>
      </w:r>
      <w:r w:rsidR="009C0C22">
        <w:rPr>
          <w:rFonts w:eastAsiaTheme="minorEastAsia"/>
        </w:rPr>
        <w:t xml:space="preserve">the developed nanocomposites </w:t>
      </w:r>
      <w:r w:rsidR="007E0BC0">
        <w:rPr>
          <w:rFonts w:eastAsiaTheme="minorEastAsia"/>
        </w:rPr>
        <w:t>can be tailored by adjusting the MWCNT concentrations, piezoresistive sensing functions can be developed and t</w:t>
      </w:r>
      <w:r w:rsidR="0025726D">
        <w:rPr>
          <w:rFonts w:eastAsiaTheme="minorEastAsia"/>
        </w:rPr>
        <w:t xml:space="preserve">he sensors can be manufactured using 3D printing technologies </w:t>
      </w:r>
      <w:r w:rsidR="00F864E4">
        <w:rPr>
          <w:rFonts w:eastAsiaTheme="minorEastAsia"/>
        </w:rPr>
        <w:fldChar w:fldCharType="begin"/>
      </w:r>
      <w:r w:rsidR="00F864E4">
        <w:rPr>
          <w:rFonts w:eastAsiaTheme="minorEastAsia"/>
        </w:rPr>
        <w:instrText xml:space="preserve"> ADDIN EN.CITE &lt;EndNote&gt;&lt;Cite&gt;&lt;Author&gt;Chowdhury&lt;/Author&gt;&lt;Year&gt;2019&lt;/Year&gt;&lt;RecNum&gt;62&lt;/RecNum&gt;&lt;DisplayText&gt;[59]&lt;/DisplayText&gt;&lt;record&gt;&lt;rec-number&gt;62&lt;/rec-number&gt;&lt;foreign-keys&gt;&lt;key app="EN" db-id="afvf2xf5oevs9oexsd6xvt0wa52tepprd9za" timestamp="1587914938"&gt;62&lt;/key&gt;&lt;/foreign-keys&gt;&lt;ref-type name="Journal Article"&gt;17&lt;/ref-type&gt;&lt;contributors&gt;&lt;authors&gt;&lt;author&gt;Chowdhury, Shoieb A&lt;/author&gt;&lt;author&gt;Saha, Mrinal C&lt;/author&gt;&lt;author&gt;Patterson, Steven&lt;/author&gt;&lt;author&gt;Robison, Thomas&lt;/author&gt;&lt;author&gt;Liu, Yingtao&lt;/author&gt;&lt;/authors&gt;&lt;/contributors&gt;&lt;titles&gt;&lt;title&gt;Highly conductive polydimethylsiloxane/carbon nanofiber composites for flexible sensor applications&lt;/title&gt;&lt;secondary-title&gt;Advanced Materials Technologies&lt;/secondary-title&gt;&lt;/titles&gt;&lt;periodical&gt;&lt;full-title&gt;Advanced Materials Technologies&lt;/full-title&gt;&lt;/periodical&gt;&lt;pages&gt;1800398&lt;/pages&gt;&lt;volume&gt;4&lt;/volume&gt;&lt;number&gt;1&lt;/number&gt;&lt;dates&gt;&lt;year&gt;2019&lt;/year&gt;&lt;/dates&gt;&lt;isbn&gt;2365-709X&lt;/isbn&gt;&lt;urls&gt;&lt;/urls&gt;&lt;/record&gt;&lt;/Cite&gt;&lt;/EndNote&gt;</w:instrText>
      </w:r>
      <w:r w:rsidR="00F864E4">
        <w:rPr>
          <w:rFonts w:eastAsiaTheme="minorEastAsia"/>
        </w:rPr>
        <w:fldChar w:fldCharType="separate"/>
      </w:r>
      <w:r w:rsidR="00F864E4">
        <w:rPr>
          <w:rFonts w:eastAsiaTheme="minorEastAsia"/>
          <w:noProof/>
        </w:rPr>
        <w:t>[59]</w:t>
      </w:r>
      <w:r w:rsidR="00F864E4">
        <w:rPr>
          <w:rFonts w:eastAsiaTheme="minorEastAsia"/>
        </w:rPr>
        <w:fldChar w:fldCharType="end"/>
      </w:r>
      <w:r>
        <w:rPr>
          <w:rFonts w:eastAsiaTheme="minorEastAsia"/>
        </w:rPr>
        <w:t>.</w:t>
      </w:r>
      <w:r w:rsidR="00762702">
        <w:rPr>
          <w:rFonts w:eastAsiaTheme="minorEastAsia"/>
        </w:rPr>
        <w:t xml:space="preserve"> Other critical material properties, such as thermal and mechanical properties, can be </w:t>
      </w:r>
      <w:r w:rsidR="0099061C">
        <w:rPr>
          <w:rFonts w:eastAsiaTheme="minorEastAsia"/>
        </w:rPr>
        <w:t xml:space="preserve">optimized by changing material formulation and </w:t>
      </w:r>
      <w:r w:rsidR="005E2F65">
        <w:rPr>
          <w:rFonts w:eastAsiaTheme="minorEastAsia"/>
        </w:rPr>
        <w:t>altering</w:t>
      </w:r>
      <w:r w:rsidR="0099061C">
        <w:rPr>
          <w:rFonts w:eastAsiaTheme="minorEastAsia"/>
        </w:rPr>
        <w:t xml:space="preserve"> </w:t>
      </w:r>
      <w:r w:rsidR="0044755E">
        <w:rPr>
          <w:rFonts w:eastAsiaTheme="minorEastAsia"/>
        </w:rPr>
        <w:t xml:space="preserve">the 3D printing parameters </w:t>
      </w:r>
      <w:r w:rsidR="0044755E">
        <w:rPr>
          <w:rFonts w:eastAsiaTheme="minorEastAsia"/>
        </w:rPr>
        <w:fldChar w:fldCharType="begin">
          <w:fldData xml:space="preserve">PEVuZE5vdGU+PENpdGU+PEF1dGhvcj5DaG93ZGh1cnk8L0F1dGhvcj48WWVhcj4yMDE2PC9ZZWFy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</w:fldData>
        </w:fldChar>
      </w:r>
      <w:r w:rsidR="005F3EE4">
        <w:rPr>
          <w:rFonts w:eastAsiaTheme="minorEastAsia"/>
        </w:rPr>
        <w:instrText xml:space="preserve"> ADDIN EN.CITE </w:instrText>
      </w:r>
      <w:r w:rsidR="005F3EE4">
        <w:rPr>
          <w:rFonts w:eastAsiaTheme="minorEastAsia"/>
        </w:rPr>
        <w:fldChar w:fldCharType="begin">
          <w:fldData xml:space="preserve">PEVuZE5vdGU+PENpdGU+PEF1dGhvcj5DaG93ZGh1cnk8L0F1dGhvcj48WWVhcj4yMDE2PC9ZZWFy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</w:fldData>
        </w:fldChar>
      </w:r>
      <w:r w:rsidR="005F3EE4">
        <w:rPr>
          <w:rFonts w:eastAsiaTheme="minorEastAsia"/>
        </w:rPr>
        <w:instrText xml:space="preserve"> ADDIN EN.CITE.DATA </w:instrText>
      </w:r>
      <w:r w:rsidR="005F3EE4">
        <w:rPr>
          <w:rFonts w:eastAsiaTheme="minorEastAsia"/>
        </w:rPr>
      </w:r>
      <w:r w:rsidR="005F3EE4">
        <w:rPr>
          <w:rFonts w:eastAsiaTheme="minorEastAsia"/>
        </w:rPr>
        <w:fldChar w:fldCharType="end"/>
      </w:r>
      <w:r w:rsidR="0044755E">
        <w:rPr>
          <w:rFonts w:eastAsiaTheme="minorEastAsia"/>
        </w:rPr>
      </w:r>
      <w:r w:rsidR="0044755E">
        <w:rPr>
          <w:rFonts w:eastAsiaTheme="minorEastAsia"/>
        </w:rPr>
        <w:fldChar w:fldCharType="separate"/>
      </w:r>
      <w:r w:rsidR="005F3EE4">
        <w:rPr>
          <w:rFonts w:eastAsiaTheme="minorEastAsia"/>
          <w:noProof/>
        </w:rPr>
        <w:t>[60-62]</w:t>
      </w:r>
      <w:r w:rsidR="0044755E">
        <w:rPr>
          <w:rFonts w:eastAsiaTheme="minorEastAsia"/>
        </w:rPr>
        <w:fldChar w:fldCharType="end"/>
      </w:r>
      <w:r w:rsidR="0044755E">
        <w:rPr>
          <w:rFonts w:eastAsiaTheme="minorEastAsia"/>
        </w:rPr>
        <w:t xml:space="preserve">. </w:t>
      </w:r>
      <w:r>
        <w:rPr>
          <w:rFonts w:eastAsiaTheme="minorEastAsia"/>
        </w:rPr>
        <w:t xml:space="preserve"> </w:t>
      </w:r>
      <w:r w:rsidR="005F3EE4">
        <w:rPr>
          <w:rFonts w:eastAsiaTheme="minorEastAsia"/>
        </w:rPr>
        <w:t>Moreover</w:t>
      </w:r>
      <w:r>
        <w:rPr>
          <w:rFonts w:eastAsiaTheme="minorEastAsia"/>
        </w:rPr>
        <w:t xml:space="preserve">, for both MWCNT and carbon black inks, more work should be done to explore the effects of different </w:t>
      </w:r>
      <w:r w:rsidR="00693F42">
        <w:rPr>
          <w:rFonts w:eastAsiaTheme="minorEastAsia"/>
        </w:rPr>
        <w:t>material preparation and processing</w:t>
      </w:r>
      <w:r>
        <w:rPr>
          <w:rFonts w:eastAsiaTheme="minorEastAsia"/>
        </w:rPr>
        <w:t xml:space="preserve"> on the mechanical and electromechanical qualities of the prints. Since these inks are novel, a comparison between different combinations of sonication, shear mixing, and degassing should be investigated. Finally, thermogravimetric analysis (TGA) and d</w:t>
      </w:r>
      <w:r w:rsidRPr="00283014">
        <w:rPr>
          <w:rFonts w:eastAsiaTheme="minorEastAsia"/>
        </w:rPr>
        <w:t>ifferential scanning calorimetry (DSC)</w:t>
      </w:r>
      <w:r>
        <w:rPr>
          <w:rFonts w:eastAsiaTheme="minorEastAsia"/>
        </w:rPr>
        <w:t xml:space="preserve"> analysis </w:t>
      </w:r>
      <w:r>
        <w:rPr>
          <w:rFonts w:eastAsiaTheme="minorEastAsia"/>
        </w:rPr>
        <w:lastRenderedPageBreak/>
        <w:t>should be performed to complete the characterization of the novel MWCNT and carbon black inks.</w:t>
      </w:r>
    </w:p>
    <w:p w14:paraId="55060B05" w14:textId="1061B4BC" w:rsidR="00A86C29" w:rsidRDefault="00D223B7" w:rsidP="009D4BDE">
      <w:r>
        <w:t>Due to the unique properties and functionalities of the 3D printed shape memory composites, the</w:t>
      </w:r>
      <w:r w:rsidR="0031251F">
        <w:t xml:space="preserve"> developed materials can be</w:t>
      </w:r>
      <w:r w:rsidR="001F13AD">
        <w:t xml:space="preserve"> further</w:t>
      </w:r>
      <w:r w:rsidR="0031251F">
        <w:t xml:space="preserve"> investigated for broad engineering applications. The piezoresistive sensing capability of the 3D printed materials can </w:t>
      </w:r>
      <w:r w:rsidR="001619C2">
        <w:t xml:space="preserve">potentially be used </w:t>
      </w:r>
      <w:r w:rsidR="001C7A24">
        <w:t>as</w:t>
      </w:r>
      <w:r w:rsidR="001619C2">
        <w:t xml:space="preserve"> structural materials with real-time damage diagnostic and </w:t>
      </w:r>
      <w:r w:rsidR="00FE5C36">
        <w:t>remaining useful life estimation</w:t>
      </w:r>
      <w:r w:rsidR="00B27C68">
        <w:t xml:space="preserve"> functionalities, which are also commonly referred</w:t>
      </w:r>
      <w:r w:rsidR="001C7A24">
        <w:t xml:space="preserve"> to</w:t>
      </w:r>
      <w:r w:rsidR="00B27C68">
        <w:t xml:space="preserve"> as structural health monitoring and pr</w:t>
      </w:r>
      <w:r w:rsidR="00FE5C36">
        <w:t>ognostics</w:t>
      </w:r>
      <w:r w:rsidR="001C7A24">
        <w:t xml:space="preserve"> devices</w:t>
      </w:r>
      <w:r w:rsidR="00A53B11">
        <w:t xml:space="preserve"> </w:t>
      </w:r>
      <w:r w:rsidR="00A53B11">
        <w:fldChar w:fldCharType="begin">
          <w:fldData xml:space="preserve">PEVuZE5vdGU+PENpdGU+PEF1dGhvcj5MaXU8L0F1dGhvcj48WWVhcj4yMDEwPC9ZZWFyPjxSZWNO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</w:fldData>
        </w:fldChar>
      </w:r>
      <w:r w:rsidR="001F3310">
        <w:instrText xml:space="preserve"> ADDIN EN.CITE </w:instrText>
      </w:r>
      <w:r w:rsidR="001F3310">
        <w:fldChar w:fldCharType="begin">
          <w:fldData xml:space="preserve">PEVuZE5vdGU+PENpdGU+PEF1dGhvcj5MaXU8L0F1dGhvcj48WWVhcj4yMDEwPC9ZZWFyPjxSZWNO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</w:fldData>
        </w:fldChar>
      </w:r>
      <w:r w:rsidR="001F3310">
        <w:instrText xml:space="preserve"> ADDIN EN.CITE.DATA </w:instrText>
      </w:r>
      <w:r w:rsidR="001F3310">
        <w:fldChar w:fldCharType="end"/>
      </w:r>
      <w:r w:rsidR="00A53B11">
        <w:fldChar w:fldCharType="separate"/>
      </w:r>
      <w:r w:rsidR="001F3310">
        <w:rPr>
          <w:noProof/>
        </w:rPr>
        <w:t>[63-68]</w:t>
      </w:r>
      <w:r w:rsidR="00A53B11">
        <w:fldChar w:fldCharType="end"/>
      </w:r>
      <w:r w:rsidR="00B27C68">
        <w:t xml:space="preserve">. </w:t>
      </w:r>
      <w:r w:rsidR="00A62D55">
        <w:t xml:space="preserve">External load and environmental conditions applied to the 3D printed composites can be measured in real-time </w:t>
      </w:r>
      <w:r w:rsidR="00A905CC">
        <w:t>during service</w:t>
      </w:r>
      <w:r w:rsidR="00B948E2">
        <w:t xml:space="preserve">. All the recorded sensing data can be interpreted using data-driven and physics-based </w:t>
      </w:r>
      <w:r w:rsidR="00E666EE">
        <w:t>algorithms for the identification of damage in composites</w:t>
      </w:r>
      <w:r w:rsidR="001F3310">
        <w:t xml:space="preserve"> </w:t>
      </w:r>
      <w:r w:rsidR="003E008F">
        <w:fldChar w:fldCharType="begin">
          <w:fldData xml:space="preserve">PEVuZE5vdGU+PENpdGU+PEF1dGhvcj5MaXU8L0F1dGhvcj48WWVhcj4yMDEyPC9ZZWFyPjxSZWNO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ZCBTdHJ1Y3R1cmVzPC9mdWxsLXRpdGxlPjwvcGVyaW9kaWNhbD48cGFnZXM+Mzk3LTQxMzwvcGFn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</w:fldData>
        </w:fldChar>
      </w:r>
      <w:r w:rsidR="00C302C1">
        <w:instrText xml:space="preserve"> ADDIN EN.CITE </w:instrText>
      </w:r>
      <w:r w:rsidR="00C302C1">
        <w:fldChar w:fldCharType="begin">
          <w:fldData xml:space="preserve">PEVuZE5vdGU+PENpdGU+PEF1dGhvcj5MaXU8L0F1dGhvcj48WWVhcj4yMDEyPC9ZZWFyPjxSZWNO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ZCBTdHJ1Y3R1cmVzPC9mdWxsLXRpdGxlPjwvcGVyaW9kaWNhbD48cGFnZXM+Mzk3LTQxMzwvcGFn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</w:fldData>
        </w:fldChar>
      </w:r>
      <w:r w:rsidR="00C302C1">
        <w:instrText xml:space="preserve"> ADDIN EN.CITE.DATA </w:instrText>
      </w:r>
      <w:r w:rsidR="00C302C1">
        <w:fldChar w:fldCharType="end"/>
      </w:r>
      <w:r w:rsidR="003E008F">
        <w:fldChar w:fldCharType="separate"/>
      </w:r>
      <w:r w:rsidR="00C302C1">
        <w:rPr>
          <w:noProof/>
        </w:rPr>
        <w:t>[69-74]</w:t>
      </w:r>
      <w:r w:rsidR="003E008F">
        <w:fldChar w:fldCharType="end"/>
      </w:r>
      <w:r w:rsidR="00E666EE">
        <w:t xml:space="preserve">. </w:t>
      </w:r>
      <w:r w:rsidR="00204717">
        <w:t>Certain real-time damage diagnostics and prognostics capabilities in structural composites can be extremely valuable by significantly increasing structural safety</w:t>
      </w:r>
      <w:r w:rsidR="00A953F6">
        <w:t xml:space="preserve">, reducing operational risk, extending structural service lives, and minimizing maintenance and repair costs. </w:t>
      </w:r>
    </w:p>
    <w:p w14:paraId="2BC20FB9" w14:textId="76064582" w:rsidR="0069227B" w:rsidRPr="00BA5059" w:rsidRDefault="00A86C29" w:rsidP="009D4BDE">
      <w:r>
        <w:t xml:space="preserve">Another potential application of the 3D printed shape memory composites </w:t>
      </w:r>
      <w:r w:rsidR="005B72DE">
        <w:t xml:space="preserve">is related to lightweight aerospace structures. </w:t>
      </w:r>
      <w:r w:rsidR="00FB3B77">
        <w:t xml:space="preserve">Due to </w:t>
      </w:r>
      <w:r w:rsidR="005E2F65">
        <w:t>the</w:t>
      </w:r>
      <w:r w:rsidR="00FB3B77">
        <w:t xml:space="preserve"> flexibility of 3D printed geometries and </w:t>
      </w:r>
      <w:r w:rsidR="005E2F65">
        <w:t xml:space="preserve">the </w:t>
      </w:r>
      <w:r w:rsidR="00FB3B77">
        <w:t xml:space="preserve">shape recovery properties, </w:t>
      </w:r>
      <w:r w:rsidR="00591104">
        <w:t xml:space="preserve">the developed technologies in this thesis can be potentially used for the design, development, and fabrication of lightweight aerospace grade composites with </w:t>
      </w:r>
      <w:r w:rsidR="002709A7">
        <w:t xml:space="preserve">autonomous morphological optimization capabilities. Next-generation aerospace structures </w:t>
      </w:r>
      <w:r w:rsidR="005E2F65">
        <w:t>used in</w:t>
      </w:r>
      <w:r w:rsidR="002709A7">
        <w:t xml:space="preserve"> satellites and airplanes may require real-time optimization of structural geometries during service to improve energy efficiency, </w:t>
      </w:r>
      <w:r w:rsidR="000C3C04">
        <w:t xml:space="preserve">allow self-deployment, </w:t>
      </w:r>
      <w:r w:rsidR="002709A7">
        <w:t xml:space="preserve">reduce </w:t>
      </w:r>
      <w:r w:rsidR="005E2F65">
        <w:t>signature</w:t>
      </w:r>
      <w:r w:rsidR="002709A7">
        <w:t xml:space="preserve">, and </w:t>
      </w:r>
      <w:r w:rsidR="00FA450D">
        <w:t>obtain beneficial functionalities</w:t>
      </w:r>
      <w:r w:rsidR="00C17B81">
        <w:t xml:space="preserve"> </w:t>
      </w:r>
      <w:r w:rsidR="00C17B81">
        <w:fldChar w:fldCharType="begin">
          <w:fldData xml:space="preserve">PEVuZE5vdGU+PENpdGU+PEF1dGhvcj5MaXU8L0F1dGhvcj48WWVhcj4yMDE0PC9ZZWFyPjxSZWNO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</w:fldData>
        </w:fldChar>
      </w:r>
      <w:r w:rsidR="000C3C04">
        <w:instrText xml:space="preserve"> ADDIN EN.CITE </w:instrText>
      </w:r>
      <w:r w:rsidR="000C3C04">
        <w:fldChar w:fldCharType="begin">
          <w:fldData xml:space="preserve">PEVuZE5vdGU+PENpdGU+PEF1dGhvcj5MaXU8L0F1dGhvcj48WWVhcj4yMDE0PC9ZZWFyPjxSZWNO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</w:fldData>
        </w:fldChar>
      </w:r>
      <w:r w:rsidR="000C3C04">
        <w:instrText xml:space="preserve"> ADDIN EN.CITE.DATA </w:instrText>
      </w:r>
      <w:r w:rsidR="000C3C04">
        <w:fldChar w:fldCharType="end"/>
      </w:r>
      <w:r w:rsidR="00C17B81">
        <w:fldChar w:fldCharType="separate"/>
      </w:r>
      <w:r w:rsidR="000C3C04">
        <w:rPr>
          <w:noProof/>
        </w:rPr>
        <w:t>[75-77]</w:t>
      </w:r>
      <w:r w:rsidR="00C17B81">
        <w:fldChar w:fldCharType="end"/>
      </w:r>
      <w:r w:rsidR="00FA450D">
        <w:t xml:space="preserve">. </w:t>
      </w:r>
      <w:r w:rsidR="00627D29">
        <w:t xml:space="preserve">The reported methods in this thesis provide a new approach to manufacture certain novel engineering structures with minimal </w:t>
      </w:r>
      <w:r w:rsidR="00627D29">
        <w:lastRenderedPageBreak/>
        <w:t xml:space="preserve">costs and freedom to optimize material formulation </w:t>
      </w:r>
      <w:r w:rsidR="003473F8">
        <w:t xml:space="preserve">based on the required product </w:t>
      </w:r>
      <w:r w:rsidR="009217CA">
        <w:t xml:space="preserve">features. </w:t>
      </w:r>
      <w:r w:rsidR="00974797">
        <w:t>Novel materials development, characterization, modeling</w:t>
      </w:r>
      <w:r w:rsidR="00670989">
        <w:t xml:space="preserve">, </w:t>
      </w:r>
      <w:r w:rsidR="00243798">
        <w:t xml:space="preserve">manufacturing, </w:t>
      </w:r>
      <w:r w:rsidR="00670989">
        <w:t xml:space="preserve">and product design technologies can be matured based on the platform of material development and 3D printing </w:t>
      </w:r>
      <w:r w:rsidR="00BA5059">
        <w:t>approaches reported in this thesis</w:t>
      </w:r>
      <w:r w:rsidR="00FB72E4">
        <w:t xml:space="preserve"> </w:t>
      </w:r>
      <w:r w:rsidR="006273AB">
        <w:fldChar w:fldCharType="begin">
          <w:fldData xml:space="preserve">PEVuZE5vdGU+PENpdGU+PEF1dGhvcj5Lb288L0F1dGhvcj48WWVhcj4yMDE0PC9ZZWFyPjxSZWNO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=
</w:fldData>
        </w:fldChar>
      </w:r>
      <w:r w:rsidR="00A2474C">
        <w:instrText xml:space="preserve"> ADDIN EN.CITE </w:instrText>
      </w:r>
      <w:r w:rsidR="00A2474C">
        <w:fldChar w:fldCharType="begin">
          <w:fldData xml:space="preserve">PEVuZE5vdGU+PENpdGU+PEF1dGhvcj5Lb288L0F1dGhvcj48WWVhcj4yMDE0PC9ZZWFyPjxSZWNO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=
</w:fldData>
        </w:fldChar>
      </w:r>
      <w:r w:rsidR="00A2474C">
        <w:instrText xml:space="preserve"> ADDIN EN.CITE.DATA </w:instrText>
      </w:r>
      <w:r w:rsidR="00A2474C">
        <w:fldChar w:fldCharType="end"/>
      </w:r>
      <w:r w:rsidR="006273AB">
        <w:fldChar w:fldCharType="separate"/>
      </w:r>
      <w:r w:rsidR="00A2474C">
        <w:rPr>
          <w:noProof/>
        </w:rPr>
        <w:t>[78-86]</w:t>
      </w:r>
      <w:r w:rsidR="006273AB">
        <w:fldChar w:fldCharType="end"/>
      </w:r>
      <w:r w:rsidR="00BA5059">
        <w:t>.</w:t>
      </w:r>
      <w:r w:rsidR="001252A8" w:rsidRPr="00BA5059">
        <w:t xml:space="preserve"> </w:t>
      </w:r>
    </w:p>
    <w:p w14:paraId="41A12A82" w14:textId="5EE89CC2" w:rsidR="004C523B" w:rsidRDefault="004C523B" w:rsidP="009D4BDE"/>
    <w:p w14:paraId="1CD2AF05" w14:textId="2B5F6A9F" w:rsidR="004C523B" w:rsidRDefault="004C523B" w:rsidP="009D4BDE"/>
    <w:p w14:paraId="068A28A3" w14:textId="2D4556C1" w:rsidR="004C523B" w:rsidRDefault="004C523B" w:rsidP="009D4BDE"/>
    <w:p w14:paraId="2325076A" w14:textId="77777777" w:rsidR="00EE55FA" w:rsidRDefault="00EE55FA" w:rsidP="00E30740">
      <w:pPr>
        <w:pStyle w:val="Heading1"/>
      </w:pPr>
      <w:bookmarkStart w:id="90" w:name="_Toc38235645"/>
      <w:r>
        <w:br w:type="page"/>
      </w:r>
    </w:p>
    <w:p w14:paraId="08D4E413" w14:textId="5CA438D4" w:rsidR="00F36231" w:rsidRDefault="00E30740" w:rsidP="00E30740">
      <w:pPr>
        <w:pStyle w:val="Heading1"/>
      </w:pPr>
      <w:r>
        <w:lastRenderedPageBreak/>
        <w:t>References</w:t>
      </w:r>
      <w:bookmarkEnd w:id="90"/>
    </w:p>
    <w:p w14:paraId="3013187B" w14:textId="77777777" w:rsidR="00A2474C" w:rsidRPr="00A2474C" w:rsidRDefault="00F36231" w:rsidP="00A2474C">
      <w:pPr>
        <w:pStyle w:val="EndNoteBibliography"/>
        <w:spacing w:after="0"/>
        <w:ind w:left="720" w:hanging="720"/>
      </w:pPr>
      <w:r w:rsidRPr="00465A8B">
        <w:fldChar w:fldCharType="begin"/>
      </w:r>
      <w:r w:rsidRPr="00465A8B">
        <w:instrText xml:space="preserve"> ADDIN EN.REFLIST </w:instrText>
      </w:r>
      <w:r w:rsidRPr="00465A8B">
        <w:fldChar w:fldCharType="separate"/>
      </w:r>
      <w:r w:rsidR="00A2474C" w:rsidRPr="00A2474C">
        <w:t>1.</w:t>
      </w:r>
      <w:r w:rsidR="00A2474C" w:rsidRPr="00A2474C">
        <w:tab/>
        <w:t xml:space="preserve">W. Gao, Y. Zhang, D. Ramanujan, K. Ramani, Y. Chen, C.B. Williams, C.C.L. Wang, Y.C. Shin, S. Zhang, and P.D. Zavattieri, </w:t>
      </w:r>
      <w:r w:rsidR="00A2474C" w:rsidRPr="00A2474C">
        <w:rPr>
          <w:i/>
        </w:rPr>
        <w:t>The status, challenges, and future of additive manufacturing in engineering.</w:t>
      </w:r>
      <w:r w:rsidR="00A2474C" w:rsidRPr="00A2474C">
        <w:t xml:space="preserve"> Computer-Aided Design, 2015. </w:t>
      </w:r>
      <w:r w:rsidR="00A2474C" w:rsidRPr="00A2474C">
        <w:rPr>
          <w:b/>
        </w:rPr>
        <w:t>69</w:t>
      </w:r>
      <w:r w:rsidR="00A2474C" w:rsidRPr="00A2474C">
        <w:t>: p. 65-89 %@ 0010-4485.</w:t>
      </w:r>
    </w:p>
    <w:p w14:paraId="56B0AB35" w14:textId="77777777" w:rsidR="00A2474C" w:rsidRPr="00A2474C" w:rsidRDefault="00A2474C" w:rsidP="00A2474C">
      <w:pPr>
        <w:pStyle w:val="EndNoteBibliography"/>
        <w:spacing w:after="0"/>
        <w:ind w:left="720" w:hanging="720"/>
      </w:pPr>
      <w:r w:rsidRPr="00A2474C">
        <w:t>2.</w:t>
      </w:r>
      <w:r w:rsidRPr="00A2474C">
        <w:tab/>
        <w:t xml:space="preserve">J. Zhang and Z. Yu, </w:t>
      </w:r>
      <w:r w:rsidRPr="00A2474C">
        <w:rPr>
          <w:i/>
        </w:rPr>
        <w:t>Overview of 3D printing technologies for reverse engineering product design.</w:t>
      </w:r>
      <w:r w:rsidRPr="00A2474C">
        <w:t xml:space="preserve"> Automatic Control and Computer Sciences, 2016. </w:t>
      </w:r>
      <w:r w:rsidRPr="00A2474C">
        <w:rPr>
          <w:b/>
        </w:rPr>
        <w:t>50</w:t>
      </w:r>
      <w:r w:rsidRPr="00A2474C">
        <w:t>(2): p. 91-97 %@ 0146-4116.</w:t>
      </w:r>
    </w:p>
    <w:p w14:paraId="3509E1EF" w14:textId="77777777" w:rsidR="00A2474C" w:rsidRPr="00A2474C" w:rsidRDefault="00A2474C" w:rsidP="00A2474C">
      <w:pPr>
        <w:pStyle w:val="EndNoteBibliography"/>
        <w:spacing w:after="0"/>
        <w:ind w:left="720" w:hanging="720"/>
      </w:pPr>
      <w:r w:rsidRPr="00A2474C">
        <w:t>3.</w:t>
      </w:r>
      <w:r w:rsidRPr="00A2474C">
        <w:tab/>
        <w:t xml:space="preserve">T.D. Ngo, A. Kashani, G. Imbalzano, K.T.Q. Nguyen, and D. Hui, </w:t>
      </w:r>
      <w:r w:rsidRPr="00A2474C">
        <w:rPr>
          <w:i/>
        </w:rPr>
        <w:t>Additive manufacturing (3D printing): A review of materials, methods, applications and challenges.</w:t>
      </w:r>
      <w:r w:rsidRPr="00A2474C">
        <w:t xml:space="preserve"> Composites Part B: Engineering, 2018. </w:t>
      </w:r>
      <w:r w:rsidRPr="00A2474C">
        <w:rPr>
          <w:b/>
        </w:rPr>
        <w:t>143</w:t>
      </w:r>
      <w:r w:rsidRPr="00A2474C">
        <w:t>: p. 172-196 %@ 1359-8368.</w:t>
      </w:r>
    </w:p>
    <w:p w14:paraId="13B10F51" w14:textId="77777777" w:rsidR="00A2474C" w:rsidRPr="00A2474C" w:rsidRDefault="00A2474C" w:rsidP="00A2474C">
      <w:pPr>
        <w:pStyle w:val="EndNoteBibliography"/>
        <w:spacing w:after="0"/>
        <w:ind w:left="720" w:hanging="720"/>
      </w:pPr>
      <w:r w:rsidRPr="00A2474C">
        <w:t>4.</w:t>
      </w:r>
      <w:r w:rsidRPr="00A2474C">
        <w:tab/>
        <w:t xml:space="preserve">X. Wang, M. Jiang, Z. Zhou, J. Gou, and D. Hui, </w:t>
      </w:r>
      <w:r w:rsidRPr="00A2474C">
        <w:rPr>
          <w:i/>
        </w:rPr>
        <w:t>3D printing of polymer matrix composites: A review and prospective.</w:t>
      </w:r>
      <w:r w:rsidRPr="00A2474C">
        <w:t xml:space="preserve"> Composites Part B: Engineering, 2017. </w:t>
      </w:r>
      <w:r w:rsidRPr="00A2474C">
        <w:rPr>
          <w:b/>
        </w:rPr>
        <w:t>110</w:t>
      </w:r>
      <w:r w:rsidRPr="00A2474C">
        <w:t>: p. 442-458.</w:t>
      </w:r>
    </w:p>
    <w:p w14:paraId="43321558" w14:textId="77777777" w:rsidR="00A2474C" w:rsidRPr="00A2474C" w:rsidRDefault="00A2474C" w:rsidP="00A2474C">
      <w:pPr>
        <w:pStyle w:val="EndNoteBibliography"/>
        <w:spacing w:after="0"/>
        <w:ind w:left="720" w:hanging="720"/>
      </w:pPr>
      <w:r w:rsidRPr="00A2474C">
        <w:t>5.</w:t>
      </w:r>
      <w:r w:rsidRPr="00A2474C">
        <w:tab/>
        <w:t xml:space="preserve">T.D. Ngo, A. Kashani, G. Imbalzano, K.T. Nguyen, and D. Hui, </w:t>
      </w:r>
      <w:r w:rsidRPr="00A2474C">
        <w:rPr>
          <w:i/>
        </w:rPr>
        <w:t>Additive manufacturing (3D printing): A review of materials, methods, applications and challenges.</w:t>
      </w:r>
      <w:r w:rsidRPr="00A2474C">
        <w:t xml:space="preserve"> Composites Part B: Engineering, 2018. </w:t>
      </w:r>
      <w:r w:rsidRPr="00A2474C">
        <w:rPr>
          <w:b/>
        </w:rPr>
        <w:t>143</w:t>
      </w:r>
      <w:r w:rsidRPr="00A2474C">
        <w:t>: p. 172-196.</w:t>
      </w:r>
    </w:p>
    <w:p w14:paraId="383AB3D4" w14:textId="77777777" w:rsidR="00A2474C" w:rsidRPr="00A2474C" w:rsidRDefault="00A2474C" w:rsidP="00A2474C">
      <w:pPr>
        <w:pStyle w:val="EndNoteBibliography"/>
        <w:spacing w:after="0"/>
        <w:ind w:left="720" w:hanging="720"/>
      </w:pPr>
      <w:r w:rsidRPr="00A2474C">
        <w:t>6.</w:t>
      </w:r>
      <w:r w:rsidRPr="00A2474C">
        <w:tab/>
        <w:t xml:space="preserve">M. Abshirini, M. Charara, P. Marashizadeh, M.C. Saha, M.C. Altan, and Y. Liu, </w:t>
      </w:r>
      <w:r w:rsidRPr="00A2474C">
        <w:rPr>
          <w:i/>
        </w:rPr>
        <w:t>Functional nanocomposites for 3D printing of stretchable and wearable sensors.</w:t>
      </w:r>
      <w:r w:rsidRPr="00A2474C">
        <w:t xml:space="preserve"> Applied Nanoscience, 2019. </w:t>
      </w:r>
      <w:r w:rsidRPr="00A2474C">
        <w:rPr>
          <w:b/>
        </w:rPr>
        <w:t>9</w:t>
      </w:r>
      <w:r w:rsidRPr="00A2474C">
        <w:t>(8): p. 2071-2083.</w:t>
      </w:r>
    </w:p>
    <w:p w14:paraId="02319C33" w14:textId="77777777" w:rsidR="00A2474C" w:rsidRPr="00A2474C" w:rsidRDefault="00A2474C" w:rsidP="00A2474C">
      <w:pPr>
        <w:pStyle w:val="EndNoteBibliography"/>
        <w:spacing w:after="0"/>
        <w:ind w:left="720" w:hanging="720"/>
      </w:pPr>
      <w:r w:rsidRPr="00A2474C">
        <w:t>7.</w:t>
      </w:r>
      <w:r w:rsidRPr="00A2474C">
        <w:tab/>
        <w:t xml:space="preserve">A. Renteria, J.A. Diaz, B. He, I.A. Renteria-Marquez, L.A. Chavez, J.E. Regis, Y. Liu, D. Espalin, T.-L.B. Tseng, and Y. Lin, </w:t>
      </w:r>
      <w:r w:rsidRPr="00A2474C">
        <w:rPr>
          <w:i/>
        </w:rPr>
        <w:t>Particle size influence on material properties of BaTiO3 ceramics fabricated using freeze-form extrusion 3D printing.</w:t>
      </w:r>
      <w:r w:rsidRPr="00A2474C">
        <w:t xml:space="preserve"> Materials Research Express, 2019. </w:t>
      </w:r>
      <w:r w:rsidRPr="00A2474C">
        <w:rPr>
          <w:b/>
        </w:rPr>
        <w:t>6</w:t>
      </w:r>
      <w:r w:rsidRPr="00A2474C">
        <w:t>(11): p. 115211.</w:t>
      </w:r>
    </w:p>
    <w:p w14:paraId="2C5D85AA" w14:textId="77777777" w:rsidR="00A2474C" w:rsidRPr="00A2474C" w:rsidRDefault="00A2474C" w:rsidP="00A2474C">
      <w:pPr>
        <w:pStyle w:val="EndNoteBibliography"/>
        <w:spacing w:after="0"/>
        <w:ind w:left="720" w:hanging="720"/>
      </w:pPr>
      <w:r w:rsidRPr="00A2474C">
        <w:t>8.</w:t>
      </w:r>
      <w:r w:rsidRPr="00A2474C">
        <w:tab/>
        <w:t xml:space="preserve">A. Renteria, H. Fontes, J.A. Diaz, J.E. Regis, L.A. Chavez, T.-L.B. Tseng, Y. Liu, and Y. Lin, </w:t>
      </w:r>
      <w:r w:rsidRPr="00A2474C">
        <w:rPr>
          <w:i/>
        </w:rPr>
        <w:t>Optimization of 3D printing parameters for BaTiO3 piezoelectric ceramics through design of experiments.</w:t>
      </w:r>
      <w:r w:rsidRPr="00A2474C">
        <w:t xml:space="preserve"> Materials Research Express, 2019. </w:t>
      </w:r>
      <w:r w:rsidRPr="00A2474C">
        <w:rPr>
          <w:b/>
        </w:rPr>
        <w:t>6</w:t>
      </w:r>
      <w:r w:rsidRPr="00A2474C">
        <w:t>(8): p. 085706.</w:t>
      </w:r>
    </w:p>
    <w:p w14:paraId="40E6F6F3" w14:textId="77777777" w:rsidR="00A2474C" w:rsidRPr="00A2474C" w:rsidRDefault="00A2474C" w:rsidP="00A2474C">
      <w:pPr>
        <w:pStyle w:val="EndNoteBibliography"/>
        <w:spacing w:after="0"/>
        <w:ind w:left="720" w:hanging="720"/>
      </w:pPr>
      <w:r w:rsidRPr="00A2474C">
        <w:t>9.</w:t>
      </w:r>
      <w:r w:rsidRPr="00A2474C">
        <w:tab/>
        <w:t xml:space="preserve">J. Liu and C. Yan, </w:t>
      </w:r>
      <w:r w:rsidRPr="00A2474C">
        <w:rPr>
          <w:i/>
        </w:rPr>
        <w:t>3D printing of scaffolds for tissue engineering</w:t>
      </w:r>
      <w:r w:rsidRPr="00A2474C">
        <w:t xml:space="preserve">, in </w:t>
      </w:r>
      <w:r w:rsidRPr="00A2474C">
        <w:rPr>
          <w:i/>
        </w:rPr>
        <w:t>3D Printing %@ 1789239664</w:t>
      </w:r>
      <w:r w:rsidRPr="00A2474C">
        <w:t>. 2018, IntechOpen.</w:t>
      </w:r>
    </w:p>
    <w:p w14:paraId="4EB90CC4" w14:textId="77777777" w:rsidR="00A2474C" w:rsidRPr="00A2474C" w:rsidRDefault="00A2474C" w:rsidP="00A2474C">
      <w:pPr>
        <w:pStyle w:val="EndNoteBibliography"/>
        <w:spacing w:after="0"/>
        <w:ind w:left="720" w:hanging="720"/>
      </w:pPr>
      <w:r w:rsidRPr="00A2474C">
        <w:t>10.</w:t>
      </w:r>
      <w:r w:rsidRPr="00A2474C">
        <w:tab/>
        <w:t xml:space="preserve">L.A. Chavez, B.R. Wilburn, P. Ibave, L.C. Delfin, S. Vargas, H. Diaz, C. Fulgentes, A. Renteria, J. Regis, and Y. Liu, </w:t>
      </w:r>
      <w:r w:rsidRPr="00A2474C">
        <w:rPr>
          <w:i/>
        </w:rPr>
        <w:t>Fabrication and characterization of 3D printing induced orthotropic functional ceramics.</w:t>
      </w:r>
      <w:r w:rsidRPr="00A2474C">
        <w:t xml:space="preserve"> Smart Materials and Structures, 2019. </w:t>
      </w:r>
      <w:r w:rsidRPr="00A2474C">
        <w:rPr>
          <w:b/>
        </w:rPr>
        <w:t>28</w:t>
      </w:r>
      <w:r w:rsidRPr="00A2474C">
        <w:t>(12): p. 125007.</w:t>
      </w:r>
    </w:p>
    <w:p w14:paraId="5483762E" w14:textId="77777777" w:rsidR="00A2474C" w:rsidRPr="00A2474C" w:rsidRDefault="00A2474C" w:rsidP="00A2474C">
      <w:pPr>
        <w:pStyle w:val="EndNoteBibliography"/>
        <w:spacing w:after="0"/>
        <w:ind w:left="720" w:hanging="720"/>
      </w:pPr>
      <w:r w:rsidRPr="00A2474C">
        <w:t>11.</w:t>
      </w:r>
      <w:r w:rsidRPr="00A2474C">
        <w:tab/>
        <w:t xml:space="preserve">M. Charara, M. Abshirini, M.C. Saha, M.C. Altan, and Y. Liu, </w:t>
      </w:r>
      <w:r w:rsidRPr="00A2474C">
        <w:rPr>
          <w:i/>
        </w:rPr>
        <w:t>Highly sensitive compression sensors using three-dimensional printed polydimethylsiloxane/carbon nanotube nanocomposites.</w:t>
      </w:r>
      <w:r w:rsidRPr="00A2474C">
        <w:t xml:space="preserve"> Journal of Intelligent Material Systems and Structures, 2019. </w:t>
      </w:r>
      <w:r w:rsidRPr="00A2474C">
        <w:rPr>
          <w:b/>
        </w:rPr>
        <w:t>30</w:t>
      </w:r>
      <w:r w:rsidRPr="00A2474C">
        <w:t>(8): p. 1216-1224.</w:t>
      </w:r>
    </w:p>
    <w:p w14:paraId="1B4512E6" w14:textId="77777777" w:rsidR="00A2474C" w:rsidRPr="00A2474C" w:rsidRDefault="00A2474C" w:rsidP="00A2474C">
      <w:pPr>
        <w:pStyle w:val="EndNoteBibliography"/>
        <w:spacing w:after="0"/>
        <w:ind w:left="720" w:hanging="720"/>
      </w:pPr>
      <w:r w:rsidRPr="00A2474C">
        <w:t>12.</w:t>
      </w:r>
      <w:r w:rsidRPr="00A2474C">
        <w:tab/>
        <w:t xml:space="preserve">L.A. Chavez, J.E. Regis, L.C. Delfin, C.A. Garcia Rosales, H. Kim, N. Love, Y. Liu, and Y. Lin, </w:t>
      </w:r>
      <w:r w:rsidRPr="00A2474C">
        <w:rPr>
          <w:i/>
        </w:rPr>
        <w:t>Electrical and mechanical tuning of 3D printed photopolymer–MWCNT nanocomposites through in situ dispersion.</w:t>
      </w:r>
      <w:r w:rsidRPr="00A2474C">
        <w:t xml:space="preserve"> Journal of Applied Polymer Science, 2019. </w:t>
      </w:r>
      <w:r w:rsidRPr="00A2474C">
        <w:rPr>
          <w:b/>
        </w:rPr>
        <w:t>136</w:t>
      </w:r>
      <w:r w:rsidRPr="00A2474C">
        <w:t>(22): p. 47600.</w:t>
      </w:r>
    </w:p>
    <w:p w14:paraId="52E506AD" w14:textId="77777777" w:rsidR="00A2474C" w:rsidRPr="00A2474C" w:rsidRDefault="00A2474C" w:rsidP="00A2474C">
      <w:pPr>
        <w:pStyle w:val="EndNoteBibliography"/>
        <w:spacing w:after="0"/>
        <w:ind w:left="720" w:hanging="720"/>
      </w:pPr>
      <w:r w:rsidRPr="00A2474C">
        <w:t>13.</w:t>
      </w:r>
      <w:r w:rsidRPr="00A2474C">
        <w:tab/>
        <w:t xml:space="preserve">W.M. Huang, Z. Ding, C.C. Wang, J. Wei, Y. Zhao, and H. Purnawali, </w:t>
      </w:r>
      <w:r w:rsidRPr="00A2474C">
        <w:rPr>
          <w:i/>
        </w:rPr>
        <w:t>Shape memory materials.</w:t>
      </w:r>
      <w:r w:rsidRPr="00A2474C">
        <w:t xml:space="preserve"> Materials today, 2010. </w:t>
      </w:r>
      <w:r w:rsidRPr="00A2474C">
        <w:rPr>
          <w:b/>
        </w:rPr>
        <w:t>13</w:t>
      </w:r>
      <w:r w:rsidRPr="00A2474C">
        <w:t>(7-8): p. 54-61 %@ 1369-7021.</w:t>
      </w:r>
    </w:p>
    <w:p w14:paraId="4760DE96" w14:textId="77777777" w:rsidR="00A2474C" w:rsidRPr="00A2474C" w:rsidRDefault="00A2474C" w:rsidP="00A2474C">
      <w:pPr>
        <w:pStyle w:val="EndNoteBibliography"/>
        <w:spacing w:after="0"/>
        <w:ind w:left="720" w:hanging="720"/>
      </w:pPr>
      <w:r w:rsidRPr="00A2474C">
        <w:lastRenderedPageBreak/>
        <w:t>14.</w:t>
      </w:r>
      <w:r w:rsidRPr="00A2474C">
        <w:tab/>
        <w:t xml:space="preserve">Y. Lu, W. Zhao, Z. Cui, H. Zhu, and C. Wu, </w:t>
      </w:r>
      <w:r w:rsidRPr="00A2474C">
        <w:rPr>
          <w:i/>
        </w:rPr>
        <w:t>Journal of the Mechanical Behavior of Biomedical Materials.</w:t>
      </w:r>
      <w:r w:rsidRPr="00A2474C">
        <w:t xml:space="preserve"> Journal of the Mechanical Behavior of Biomedical Materials, 2018. </w:t>
      </w:r>
      <w:r w:rsidRPr="00A2474C">
        <w:rPr>
          <w:b/>
        </w:rPr>
        <w:t>81</w:t>
      </w:r>
      <w:r w:rsidRPr="00A2474C">
        <w:t>: p. 106-119.</w:t>
      </w:r>
    </w:p>
    <w:p w14:paraId="584F9F3A" w14:textId="77777777" w:rsidR="00A2474C" w:rsidRPr="00A2474C" w:rsidRDefault="00A2474C" w:rsidP="00A2474C">
      <w:pPr>
        <w:pStyle w:val="EndNoteBibliography"/>
        <w:spacing w:after="0"/>
        <w:ind w:left="720" w:hanging="720"/>
      </w:pPr>
      <w:r w:rsidRPr="00A2474C">
        <w:t>15.</w:t>
      </w:r>
      <w:r w:rsidRPr="00A2474C">
        <w:tab/>
        <w:t xml:space="preserve">J. Wang, R. Kunkel, J. Luo, Y. Li, H. Liu, B.N. Bohnstedt, Y. Liu, and C.-H. Lee, </w:t>
      </w:r>
      <w:r w:rsidRPr="00A2474C">
        <w:rPr>
          <w:i/>
        </w:rPr>
        <w:t>Shape memory polyurethane with porous architectures for potential applications in intracranial aneurysm treatment.</w:t>
      </w:r>
      <w:r w:rsidRPr="00A2474C">
        <w:t xml:space="preserve"> Polymers, 2019. </w:t>
      </w:r>
      <w:r w:rsidRPr="00A2474C">
        <w:rPr>
          <w:b/>
        </w:rPr>
        <w:t>11</w:t>
      </w:r>
      <w:r w:rsidRPr="00A2474C">
        <w:t>(4): p. 631.</w:t>
      </w:r>
    </w:p>
    <w:p w14:paraId="65D5A4C3" w14:textId="77777777" w:rsidR="00A2474C" w:rsidRPr="00A2474C" w:rsidRDefault="00A2474C" w:rsidP="00A2474C">
      <w:pPr>
        <w:pStyle w:val="EndNoteBibliography"/>
        <w:spacing w:after="0"/>
        <w:ind w:left="720" w:hanging="720"/>
      </w:pPr>
      <w:r w:rsidRPr="00A2474C">
        <w:t>16.</w:t>
      </w:r>
      <w:r w:rsidRPr="00A2474C">
        <w:tab/>
        <w:t xml:space="preserve">Z.G. Wei, R. Sandstroröm, and S. Miyazaki, </w:t>
      </w:r>
      <w:r w:rsidRPr="00A2474C">
        <w:rPr>
          <w:i/>
        </w:rPr>
        <w:t>Shape-memory materials and hybrid composites for smart systems: Part I Shape-memory materials.</w:t>
      </w:r>
      <w:r w:rsidRPr="00A2474C">
        <w:t xml:space="preserve"> Journal of materials science, 1998. </w:t>
      </w:r>
      <w:r w:rsidRPr="00A2474C">
        <w:rPr>
          <w:b/>
        </w:rPr>
        <w:t>33</w:t>
      </w:r>
      <w:r w:rsidRPr="00A2474C">
        <w:t>(15): p. 3743-3762 %@ 0022-2461.</w:t>
      </w:r>
    </w:p>
    <w:p w14:paraId="300C245E" w14:textId="77777777" w:rsidR="00A2474C" w:rsidRPr="00A2474C" w:rsidRDefault="00A2474C" w:rsidP="00A2474C">
      <w:pPr>
        <w:pStyle w:val="EndNoteBibliography"/>
        <w:spacing w:after="0"/>
        <w:ind w:left="720" w:hanging="720"/>
      </w:pPr>
      <w:r w:rsidRPr="00A2474C">
        <w:t>17.</w:t>
      </w:r>
      <w:r w:rsidRPr="00A2474C">
        <w:tab/>
        <w:t xml:space="preserve">A. Lendlein and R. Langer, </w:t>
      </w:r>
      <w:r w:rsidRPr="00A2474C">
        <w:rPr>
          <w:i/>
        </w:rPr>
        <w:t>Biodegradable, elastic shape-memory polymers for potential biomedical applications.</w:t>
      </w:r>
      <w:r w:rsidRPr="00A2474C">
        <w:t xml:space="preserve"> Science, 2002. </w:t>
      </w:r>
      <w:r w:rsidRPr="00A2474C">
        <w:rPr>
          <w:b/>
        </w:rPr>
        <w:t>296</w:t>
      </w:r>
      <w:r w:rsidRPr="00A2474C">
        <w:t>(5573): p. 1673-1676 %@ 0036-8075.</w:t>
      </w:r>
    </w:p>
    <w:p w14:paraId="7B44A621" w14:textId="77777777" w:rsidR="00A2474C" w:rsidRPr="00A2474C" w:rsidRDefault="00A2474C" w:rsidP="00A2474C">
      <w:pPr>
        <w:pStyle w:val="EndNoteBibliography"/>
        <w:spacing w:after="0"/>
        <w:ind w:left="720" w:hanging="720"/>
      </w:pPr>
      <w:r w:rsidRPr="00A2474C">
        <w:t>18.</w:t>
      </w:r>
      <w:r w:rsidRPr="00A2474C">
        <w:tab/>
        <w:t xml:space="preserve">J. Wang, J. Luo, R. Kunkel, M. Saha, B.N. Bohnstedt, C.-H. Lee, and Y. Liu, </w:t>
      </w:r>
      <w:r w:rsidRPr="00A2474C">
        <w:rPr>
          <w:i/>
        </w:rPr>
        <w:t>Development of shape memory polymer nanocomposite foam for treatment of intracranial aneurysms.</w:t>
      </w:r>
      <w:r w:rsidRPr="00A2474C">
        <w:t xml:space="preserve"> Materials Letters, 2019. </w:t>
      </w:r>
      <w:r w:rsidRPr="00A2474C">
        <w:rPr>
          <w:b/>
        </w:rPr>
        <w:t>250</w:t>
      </w:r>
      <w:r w:rsidRPr="00A2474C">
        <w:t>: p. 38-41.</w:t>
      </w:r>
    </w:p>
    <w:p w14:paraId="195F8E30" w14:textId="77777777" w:rsidR="00A2474C" w:rsidRPr="00A2474C" w:rsidRDefault="00A2474C" w:rsidP="00A2474C">
      <w:pPr>
        <w:pStyle w:val="EndNoteBibliography"/>
        <w:spacing w:after="0"/>
        <w:ind w:left="720" w:hanging="720"/>
      </w:pPr>
      <w:r w:rsidRPr="00A2474C">
        <w:t>19.</w:t>
      </w:r>
      <w:r w:rsidRPr="00A2474C">
        <w:tab/>
        <w:t xml:space="preserve">J. Luo, R. Kunkel, J. Wang, B.N. Bohnstedt, M. Saha, Y. Liu, and C.-H. Lee. </w:t>
      </w:r>
      <w:r w:rsidRPr="00A2474C">
        <w:rPr>
          <w:i/>
        </w:rPr>
        <w:t>Highly Porous Shape Memory Nanocomposites for Applications in Biomedical Devices</w:t>
      </w:r>
      <w:r w:rsidRPr="00A2474C">
        <w:t xml:space="preserve">. in </w:t>
      </w:r>
      <w:r w:rsidRPr="00A2474C">
        <w:rPr>
          <w:i/>
        </w:rPr>
        <w:t>ASME International Mechanical Engineering Congress and Exposition</w:t>
      </w:r>
      <w:r w:rsidRPr="00A2474C">
        <w:t>. 2019. American Society of Mechanical Engineers.</w:t>
      </w:r>
    </w:p>
    <w:p w14:paraId="2727816D" w14:textId="77777777" w:rsidR="00A2474C" w:rsidRPr="00A2474C" w:rsidRDefault="00A2474C" w:rsidP="00A2474C">
      <w:pPr>
        <w:pStyle w:val="EndNoteBibliography"/>
        <w:spacing w:after="0"/>
        <w:ind w:left="720" w:hanging="720"/>
      </w:pPr>
      <w:r w:rsidRPr="00A2474C">
        <w:t>20.</w:t>
      </w:r>
      <w:r w:rsidRPr="00A2474C">
        <w:tab/>
        <w:t xml:space="preserve">J. Wang, J. Luo, R. Kunkel, Y. Liu, B. Bohnstedt, and C.-H. Lee. </w:t>
      </w:r>
      <w:r w:rsidRPr="00A2474C">
        <w:rPr>
          <w:i/>
        </w:rPr>
        <w:t>Biomedical Devices Using Shape Memory Polymer Foams for Treatment of Intracranial Aneurysms</w:t>
      </w:r>
      <w:r w:rsidRPr="00A2474C">
        <w:t xml:space="preserve">. in </w:t>
      </w:r>
      <w:r w:rsidRPr="00A2474C">
        <w:rPr>
          <w:i/>
        </w:rPr>
        <w:t>ASME 2018 International Mechanical Engineering Congress and Exposition</w:t>
      </w:r>
      <w:r w:rsidRPr="00A2474C">
        <w:t>. 2018. American Society of Mechanical Engineers Digital Collection.</w:t>
      </w:r>
    </w:p>
    <w:p w14:paraId="22C3FC3D" w14:textId="77777777" w:rsidR="00A2474C" w:rsidRPr="00A2474C" w:rsidRDefault="00A2474C" w:rsidP="00A2474C">
      <w:pPr>
        <w:pStyle w:val="EndNoteBibliography"/>
        <w:spacing w:after="0"/>
        <w:ind w:left="720" w:hanging="720"/>
      </w:pPr>
      <w:r w:rsidRPr="00A2474C">
        <w:t>21.</w:t>
      </w:r>
      <w:r w:rsidRPr="00A2474C">
        <w:tab/>
        <w:t xml:space="preserve">J. Wang, S. Chowdhury, Y. Liu, B. Bohnstedt, and C.-H. Lee. </w:t>
      </w:r>
      <w:r w:rsidRPr="00A2474C">
        <w:rPr>
          <w:i/>
        </w:rPr>
        <w:t>Development of thermally-activated shape memory polymers and nanocomposites for biomedical devices</w:t>
      </w:r>
      <w:r w:rsidRPr="00A2474C">
        <w:t xml:space="preserve">. in </w:t>
      </w:r>
      <w:r w:rsidRPr="00A2474C">
        <w:rPr>
          <w:i/>
        </w:rPr>
        <w:t>ASME 2017 International Mechanical Engineering Congress and Exposition</w:t>
      </w:r>
      <w:r w:rsidRPr="00A2474C">
        <w:t>. 2017. American Society of Mechanical Engineers Digital Collection.</w:t>
      </w:r>
    </w:p>
    <w:p w14:paraId="51DC74E5" w14:textId="77777777" w:rsidR="00A2474C" w:rsidRPr="00A2474C" w:rsidRDefault="00A2474C" w:rsidP="00A2474C">
      <w:pPr>
        <w:pStyle w:val="EndNoteBibliography"/>
        <w:spacing w:after="0"/>
        <w:ind w:left="720" w:hanging="720"/>
      </w:pPr>
      <w:r w:rsidRPr="00A2474C">
        <w:t>22.</w:t>
      </w:r>
      <w:r w:rsidRPr="00A2474C">
        <w:tab/>
        <w:t xml:space="preserve">W. Sokolowski, S. Tan, P. Willis, and M. Pryor. </w:t>
      </w:r>
      <w:r w:rsidRPr="00A2474C">
        <w:rPr>
          <w:i/>
        </w:rPr>
        <w:t>Shape memory self-deployable structures for solar sails</w:t>
      </w:r>
      <w:r w:rsidRPr="00A2474C">
        <w:t>. 2008. International Society for Optics and Photonics.</w:t>
      </w:r>
    </w:p>
    <w:p w14:paraId="7A118345" w14:textId="77777777" w:rsidR="00A2474C" w:rsidRPr="00A2474C" w:rsidRDefault="00A2474C" w:rsidP="00A2474C">
      <w:pPr>
        <w:pStyle w:val="EndNoteBibliography"/>
        <w:spacing w:after="0"/>
        <w:ind w:left="720" w:hanging="720"/>
      </w:pPr>
      <w:r w:rsidRPr="00A2474C">
        <w:t>23.</w:t>
      </w:r>
      <w:r w:rsidRPr="00A2474C">
        <w:tab/>
        <w:t xml:space="preserve">J. Wang, D. Lee, and Y. Liu. </w:t>
      </w:r>
      <w:r w:rsidRPr="00A2474C">
        <w:rPr>
          <w:i/>
        </w:rPr>
        <w:t>Joule-Heating Activated Flexible Composite Structures Using Shape Memory Epoxy</w:t>
      </w:r>
      <w:r w:rsidRPr="00A2474C">
        <w:t xml:space="preserve">. in </w:t>
      </w:r>
      <w:r w:rsidRPr="00A2474C">
        <w:rPr>
          <w:i/>
        </w:rPr>
        <w:t>ASME 2017 International Mechanical Engineering Congress and Exposition</w:t>
      </w:r>
      <w:r w:rsidRPr="00A2474C">
        <w:t>. 2017. American Society of Mechanical Engineers Digital Collection.</w:t>
      </w:r>
    </w:p>
    <w:p w14:paraId="5826CA69" w14:textId="77777777" w:rsidR="00A2474C" w:rsidRPr="00A2474C" w:rsidRDefault="00A2474C" w:rsidP="00A2474C">
      <w:pPr>
        <w:pStyle w:val="EndNoteBibliography"/>
        <w:spacing w:after="0"/>
        <w:ind w:left="720" w:hanging="720"/>
      </w:pPr>
      <w:r w:rsidRPr="00A2474C">
        <w:t>24.</w:t>
      </w:r>
      <w:r w:rsidRPr="00A2474C">
        <w:tab/>
        <w:t xml:space="preserve">Y. Liu, A. Rajadas, and A. Chattopadhyay. </w:t>
      </w:r>
      <w:r w:rsidRPr="00A2474C">
        <w:rPr>
          <w:i/>
        </w:rPr>
        <w:t>Self-healing nanocomposite using shape memory polymer and carbon nanotubes</w:t>
      </w:r>
      <w:r w:rsidRPr="00A2474C">
        <w:t xml:space="preserve">. in </w:t>
      </w:r>
      <w:r w:rsidRPr="00A2474C">
        <w:rPr>
          <w:i/>
        </w:rPr>
        <w:t>Sensors and Smart Structures Technologies for Civil, Mechanical, and Aerospace Systems 2013</w:t>
      </w:r>
      <w:r w:rsidRPr="00A2474C">
        <w:t>. 2013. International Society for Optics and Photonics.</w:t>
      </w:r>
    </w:p>
    <w:p w14:paraId="4E408336" w14:textId="77777777" w:rsidR="00A2474C" w:rsidRPr="00A2474C" w:rsidRDefault="00A2474C" w:rsidP="00A2474C">
      <w:pPr>
        <w:pStyle w:val="EndNoteBibliography"/>
        <w:spacing w:after="0"/>
        <w:ind w:left="720" w:hanging="720"/>
      </w:pPr>
      <w:r w:rsidRPr="00A2474C">
        <w:t>25.</w:t>
      </w:r>
      <w:r w:rsidRPr="00A2474C">
        <w:tab/>
        <w:t xml:space="preserve">H. Meng and G. Li, </w:t>
      </w:r>
      <w:r w:rsidRPr="00A2474C">
        <w:rPr>
          <w:i/>
        </w:rPr>
        <w:t>A review of stimuli-responsive shape memory polymer composites.</w:t>
      </w:r>
      <w:r w:rsidRPr="00A2474C">
        <w:t xml:space="preserve"> Polymer, 2013. </w:t>
      </w:r>
      <w:r w:rsidRPr="00A2474C">
        <w:rPr>
          <w:b/>
        </w:rPr>
        <w:t>54</w:t>
      </w:r>
      <w:r w:rsidRPr="00A2474C">
        <w:t>(9): p. 2199-2221.</w:t>
      </w:r>
    </w:p>
    <w:p w14:paraId="5A317572" w14:textId="77777777" w:rsidR="00A2474C" w:rsidRPr="00A2474C" w:rsidRDefault="00A2474C" w:rsidP="00A2474C">
      <w:pPr>
        <w:pStyle w:val="EndNoteBibliography"/>
        <w:spacing w:after="0"/>
        <w:ind w:left="720" w:hanging="720"/>
      </w:pPr>
      <w:r w:rsidRPr="00A2474C">
        <w:t>26.</w:t>
      </w:r>
      <w:r w:rsidRPr="00A2474C">
        <w:tab/>
        <w:t xml:space="preserve">Q. Meng and J. Hu, </w:t>
      </w:r>
      <w:r w:rsidRPr="00A2474C">
        <w:rPr>
          <w:i/>
        </w:rPr>
        <w:t>A review of shape memory polymer composites and blends.</w:t>
      </w:r>
      <w:r w:rsidRPr="00A2474C">
        <w:t xml:space="preserve"> Composites Part A: Applied Science and Manufacturing, 2009. </w:t>
      </w:r>
      <w:r w:rsidRPr="00A2474C">
        <w:rPr>
          <w:b/>
        </w:rPr>
        <w:t>40</w:t>
      </w:r>
      <w:r w:rsidRPr="00A2474C">
        <w:t>(11): p. 1661-1672.</w:t>
      </w:r>
    </w:p>
    <w:p w14:paraId="0B036F3E" w14:textId="77777777" w:rsidR="00A2474C" w:rsidRPr="00A2474C" w:rsidRDefault="00A2474C" w:rsidP="00A2474C">
      <w:pPr>
        <w:pStyle w:val="EndNoteBibliography"/>
        <w:spacing w:after="0"/>
        <w:ind w:left="720" w:hanging="720"/>
      </w:pPr>
      <w:r w:rsidRPr="00A2474C">
        <w:t>27.</w:t>
      </w:r>
      <w:r w:rsidRPr="00A2474C">
        <w:tab/>
        <w:t xml:space="preserve">Y. Liu, H. Lv, X. Lan, J. Leng, and S. Du, </w:t>
      </w:r>
      <w:r w:rsidRPr="00A2474C">
        <w:rPr>
          <w:i/>
        </w:rPr>
        <w:t>Review of electro-active shape-memory polymer composite.</w:t>
      </w:r>
      <w:r w:rsidRPr="00A2474C">
        <w:t xml:space="preserve"> Composites Science and Technology, 2009. </w:t>
      </w:r>
      <w:r w:rsidRPr="00A2474C">
        <w:rPr>
          <w:b/>
        </w:rPr>
        <w:t>69</w:t>
      </w:r>
      <w:r w:rsidRPr="00A2474C">
        <w:t>(13): p. 2064-2068.</w:t>
      </w:r>
    </w:p>
    <w:p w14:paraId="00A5D477" w14:textId="77777777" w:rsidR="00A2474C" w:rsidRPr="00A2474C" w:rsidRDefault="00A2474C" w:rsidP="00A2474C">
      <w:pPr>
        <w:pStyle w:val="EndNoteBibliography"/>
        <w:spacing w:after="0"/>
        <w:ind w:left="720" w:hanging="720"/>
      </w:pPr>
      <w:r w:rsidRPr="00A2474C">
        <w:lastRenderedPageBreak/>
        <w:t>28.</w:t>
      </w:r>
      <w:r w:rsidRPr="00A2474C">
        <w:tab/>
        <w:t xml:space="preserve">X. Wang, M. Jiang, Z. Zhou, J. Gou, and D. Hui, </w:t>
      </w:r>
      <w:r w:rsidRPr="00A2474C">
        <w:rPr>
          <w:i/>
        </w:rPr>
        <w:t>3D printing of polymer matrix composites: A review and prospective.</w:t>
      </w:r>
      <w:r w:rsidRPr="00A2474C">
        <w:t xml:space="preserve"> Composites Part B: Engineering, 2017. </w:t>
      </w:r>
      <w:r w:rsidRPr="00A2474C">
        <w:rPr>
          <w:b/>
        </w:rPr>
        <w:t>110</w:t>
      </w:r>
      <w:r w:rsidRPr="00A2474C">
        <w:t>: p. 442-458 %@ 1359-8368.</w:t>
      </w:r>
    </w:p>
    <w:p w14:paraId="195D6AF9" w14:textId="77777777" w:rsidR="00A2474C" w:rsidRPr="00A2474C" w:rsidRDefault="00A2474C" w:rsidP="00A2474C">
      <w:pPr>
        <w:pStyle w:val="EndNoteBibliography"/>
        <w:spacing w:after="0"/>
        <w:ind w:left="720" w:hanging="720"/>
      </w:pPr>
      <w:r w:rsidRPr="00A2474C">
        <w:t>29.</w:t>
      </w:r>
      <w:r w:rsidRPr="00A2474C">
        <w:tab/>
        <w:t xml:space="preserve">M. Korger, J. Bergschneider, M. Lutz, B. Mahltig, K. Finsterbusch, and M. Rabe. </w:t>
      </w:r>
      <w:r w:rsidRPr="00A2474C">
        <w:rPr>
          <w:i/>
        </w:rPr>
        <w:t>Possible applications of 3D printing technology on textile substrates</w:t>
      </w:r>
      <w:r w:rsidRPr="00A2474C">
        <w:t>. 2016. IOP Publishing.</w:t>
      </w:r>
    </w:p>
    <w:p w14:paraId="322A1A88" w14:textId="77777777" w:rsidR="00A2474C" w:rsidRPr="00A2474C" w:rsidRDefault="00A2474C" w:rsidP="00A2474C">
      <w:pPr>
        <w:pStyle w:val="EndNoteBibliography"/>
        <w:spacing w:after="0"/>
        <w:ind w:left="720" w:hanging="720"/>
      </w:pPr>
      <w:r w:rsidRPr="00A2474C">
        <w:t>30.</w:t>
      </w:r>
      <w:r w:rsidRPr="00A2474C">
        <w:tab/>
        <w:t xml:space="preserve">M.F. Afrose, S.H. Masood, P. Iovenitti, M. Nikzad, and I. Sbarski, </w:t>
      </w:r>
      <w:r w:rsidRPr="00A2474C">
        <w:rPr>
          <w:i/>
        </w:rPr>
        <w:t>Effects of part build orientations on fatigue behaviour of FDM-processed PLA material.</w:t>
      </w:r>
      <w:r w:rsidRPr="00A2474C">
        <w:t xml:space="preserve"> Progress in Additive Manufacturing, 2016. </w:t>
      </w:r>
      <w:r w:rsidRPr="00A2474C">
        <w:rPr>
          <w:b/>
        </w:rPr>
        <w:t>1</w:t>
      </w:r>
      <w:r w:rsidRPr="00A2474C">
        <w:t>(1-2): p. 21-28 %@ 2363-9512.</w:t>
      </w:r>
    </w:p>
    <w:p w14:paraId="465FEB4A" w14:textId="77777777" w:rsidR="00A2474C" w:rsidRPr="00A2474C" w:rsidRDefault="00A2474C" w:rsidP="00A2474C">
      <w:pPr>
        <w:pStyle w:val="EndNoteBibliography"/>
        <w:spacing w:after="0"/>
        <w:ind w:left="720" w:hanging="720"/>
      </w:pPr>
      <w:r w:rsidRPr="00A2474C">
        <w:t>31.</w:t>
      </w:r>
      <w:r w:rsidRPr="00A2474C">
        <w:tab/>
        <w:t xml:space="preserve">Y. Yang, Y. Chen, Y. Wei, and Y. Li, </w:t>
      </w:r>
      <w:r w:rsidRPr="00A2474C">
        <w:rPr>
          <w:i/>
        </w:rPr>
        <w:t>3D printing of shape memory polymer for functional part fabrication.</w:t>
      </w:r>
      <w:r w:rsidRPr="00A2474C">
        <w:t xml:space="preserve"> The International Journal of Advanced Manufacturing Technology, 2016. </w:t>
      </w:r>
      <w:r w:rsidRPr="00A2474C">
        <w:rPr>
          <w:b/>
        </w:rPr>
        <w:t>84</w:t>
      </w:r>
      <w:r w:rsidRPr="00A2474C">
        <w:t>(9): p. 2079-2095.</w:t>
      </w:r>
    </w:p>
    <w:p w14:paraId="20E78DDB" w14:textId="77777777" w:rsidR="00A2474C" w:rsidRPr="00A2474C" w:rsidRDefault="00A2474C" w:rsidP="00A2474C">
      <w:pPr>
        <w:pStyle w:val="EndNoteBibliography"/>
        <w:spacing w:after="0"/>
        <w:ind w:left="720" w:hanging="720"/>
      </w:pPr>
      <w:r w:rsidRPr="00A2474C">
        <w:t>32.</w:t>
      </w:r>
      <w:r w:rsidRPr="00A2474C">
        <w:tab/>
        <w:t xml:space="preserve">S. Olivera, H.B. Muralidhara, K. Venkatesh, K. Gopalakrishna, and C.S. Vivek, </w:t>
      </w:r>
      <w:r w:rsidRPr="00A2474C">
        <w:rPr>
          <w:i/>
        </w:rPr>
        <w:t>Plating on acrylonitrile–butadiene–styrene (ABS) plastic: a review.</w:t>
      </w:r>
      <w:r w:rsidRPr="00A2474C">
        <w:t xml:space="preserve"> Journal of materials science, 2016. </w:t>
      </w:r>
      <w:r w:rsidRPr="00A2474C">
        <w:rPr>
          <w:b/>
        </w:rPr>
        <w:t>51</w:t>
      </w:r>
      <w:r w:rsidRPr="00A2474C">
        <w:t>(8): p. 3657-3674 %@ 0022-2461.</w:t>
      </w:r>
    </w:p>
    <w:p w14:paraId="3D3597A7" w14:textId="77777777" w:rsidR="00A2474C" w:rsidRPr="00A2474C" w:rsidRDefault="00A2474C" w:rsidP="00A2474C">
      <w:pPr>
        <w:pStyle w:val="EndNoteBibliography"/>
        <w:spacing w:after="0"/>
        <w:ind w:left="720" w:hanging="720"/>
      </w:pPr>
      <w:r w:rsidRPr="00A2474C">
        <w:t>33.</w:t>
      </w:r>
      <w:r w:rsidRPr="00A2474C">
        <w:tab/>
        <w:t xml:space="preserve">W. Liu, N. Wu, and K. Pochiraju, </w:t>
      </w:r>
      <w:r w:rsidRPr="00A2474C">
        <w:rPr>
          <w:i/>
        </w:rPr>
        <w:t>Relationship Between Conductivities and Shape Memory Performance of FDM Composite Filaments.</w:t>
      </w:r>
      <w:r w:rsidRPr="00A2474C">
        <w:t xml:space="preserve"> 2017: p. V014T11A002.</w:t>
      </w:r>
    </w:p>
    <w:p w14:paraId="5D292D66" w14:textId="77777777" w:rsidR="00A2474C" w:rsidRPr="00A2474C" w:rsidRDefault="00A2474C" w:rsidP="00A2474C">
      <w:pPr>
        <w:pStyle w:val="EndNoteBibliography"/>
        <w:spacing w:after="0"/>
        <w:ind w:left="720" w:hanging="720"/>
      </w:pPr>
      <w:r w:rsidRPr="00A2474C">
        <w:t>34.</w:t>
      </w:r>
      <w:r w:rsidRPr="00A2474C">
        <w:tab/>
        <w:t xml:space="preserve">R. Matsuzaki, M. Ueda, M. Namiki, T.-K. Jeong, H. Asahara, K. Horiguchi, T. Nakamura, A. Todoroki, and Y. Hirano, </w:t>
      </w:r>
      <w:r w:rsidRPr="00A2474C">
        <w:rPr>
          <w:i/>
        </w:rPr>
        <w:t>Three-dimensional printing of continuous-fiber composites by in-nozzle impregnation.</w:t>
      </w:r>
      <w:r w:rsidRPr="00A2474C">
        <w:t xml:space="preserve"> Scientific reports, 2016. </w:t>
      </w:r>
      <w:r w:rsidRPr="00A2474C">
        <w:rPr>
          <w:b/>
        </w:rPr>
        <w:t>6</w:t>
      </w:r>
      <w:r w:rsidRPr="00A2474C">
        <w:t>: p. 23058 %@ 2045-2322.</w:t>
      </w:r>
    </w:p>
    <w:p w14:paraId="58580AFC" w14:textId="77777777" w:rsidR="00A2474C" w:rsidRPr="00A2474C" w:rsidRDefault="00A2474C" w:rsidP="00A2474C">
      <w:pPr>
        <w:pStyle w:val="EndNoteBibliography"/>
        <w:spacing w:after="0"/>
        <w:ind w:left="720" w:hanging="720"/>
      </w:pPr>
      <w:r w:rsidRPr="00A2474C">
        <w:t>35.</w:t>
      </w:r>
      <w:r w:rsidRPr="00A2474C">
        <w:tab/>
        <w:t xml:space="preserve">W. Liu, N. Wu, and K. Pochiraju, </w:t>
      </w:r>
      <w:r w:rsidRPr="00A2474C">
        <w:rPr>
          <w:i/>
        </w:rPr>
        <w:t>Shape recovery characteristics of SiC/C/PLA composite filaments and 3D printed parts.</w:t>
      </w:r>
      <w:r w:rsidRPr="00A2474C">
        <w:t xml:space="preserve"> Composites Part A: Applied Science and Manufacturing, 2018. </w:t>
      </w:r>
      <w:r w:rsidRPr="00A2474C">
        <w:rPr>
          <w:b/>
        </w:rPr>
        <w:t>108</w:t>
      </w:r>
      <w:r w:rsidRPr="00A2474C">
        <w:t>: p. 1-11 %@ 1359-835X.</w:t>
      </w:r>
    </w:p>
    <w:p w14:paraId="1444B30D" w14:textId="77777777" w:rsidR="00A2474C" w:rsidRPr="00A2474C" w:rsidRDefault="00A2474C" w:rsidP="00A2474C">
      <w:pPr>
        <w:pStyle w:val="EndNoteBibliography"/>
        <w:spacing w:after="0"/>
        <w:ind w:left="720" w:hanging="720"/>
      </w:pPr>
      <w:r w:rsidRPr="00A2474C">
        <w:t>36.</w:t>
      </w:r>
      <w:r w:rsidRPr="00A2474C">
        <w:tab/>
        <w:t xml:space="preserve">K. Estelle, D. Blair, K. Evans, and B.A. Gozen, </w:t>
      </w:r>
      <w:r w:rsidRPr="00A2474C">
        <w:rPr>
          <w:i/>
        </w:rPr>
        <w:t>Manufacturing of smart composites with hyperelastic property gradients and shape memory using fused deposition.</w:t>
      </w:r>
      <w:r w:rsidRPr="00A2474C">
        <w:t xml:space="preserve"> Journal of Manufacturing Processes, 2017. </w:t>
      </w:r>
      <w:r w:rsidRPr="00A2474C">
        <w:rPr>
          <w:b/>
        </w:rPr>
        <w:t>28</w:t>
      </w:r>
      <w:r w:rsidRPr="00A2474C">
        <w:t>: p. 500-507 %@ 1526-6125.</w:t>
      </w:r>
    </w:p>
    <w:p w14:paraId="3F57C00E" w14:textId="77777777" w:rsidR="00A2474C" w:rsidRPr="00A2474C" w:rsidRDefault="00A2474C" w:rsidP="00A2474C">
      <w:pPr>
        <w:pStyle w:val="EndNoteBibliography"/>
        <w:spacing w:after="0"/>
        <w:ind w:left="720" w:hanging="720"/>
      </w:pPr>
      <w:r w:rsidRPr="00A2474C">
        <w:t>37.</w:t>
      </w:r>
      <w:r w:rsidRPr="00A2474C">
        <w:tab/>
        <w:t xml:space="preserve">V. Slavković, N. Grujović, A. Dišić, and A. Radovanović. </w:t>
      </w:r>
      <w:r w:rsidRPr="00A2474C">
        <w:rPr>
          <w:i/>
        </w:rPr>
        <w:t>Influence of Annealing and Printing Directions on Mechanical Properties of PLA Shape Memory Polymer Produced by Fused Deposition Modeling</w:t>
      </w:r>
      <w:r w:rsidRPr="00A2474C">
        <w:t>. 2017.</w:t>
      </w:r>
    </w:p>
    <w:p w14:paraId="1602789F" w14:textId="77777777" w:rsidR="00A2474C" w:rsidRPr="00A2474C" w:rsidRDefault="00A2474C" w:rsidP="00A2474C">
      <w:pPr>
        <w:pStyle w:val="EndNoteBibliography"/>
        <w:spacing w:after="0"/>
        <w:ind w:left="720" w:hanging="720"/>
      </w:pPr>
      <w:r w:rsidRPr="00A2474C">
        <w:rPr>
          <w:rFonts w:hint="eastAsia"/>
        </w:rPr>
        <w:t>38.</w:t>
      </w:r>
      <w:r w:rsidRPr="00A2474C">
        <w:rPr>
          <w:rFonts w:hint="eastAsia"/>
        </w:rPr>
        <w:tab/>
        <w:t xml:space="preserve">T. Xie, X. Xiao, and Y.T. Cheng, </w:t>
      </w:r>
      <w:r w:rsidRPr="00A2474C">
        <w:rPr>
          <w:rFonts w:hint="eastAsia"/>
          <w:i/>
        </w:rPr>
        <w:t>Revealing triple</w:t>
      </w:r>
      <w:r w:rsidRPr="00A2474C">
        <w:rPr>
          <w:rFonts w:hint="eastAsia"/>
          <w:i/>
        </w:rPr>
        <w:t>‐</w:t>
      </w:r>
      <w:r w:rsidRPr="00A2474C">
        <w:rPr>
          <w:rFonts w:hint="eastAsia"/>
          <w:i/>
        </w:rPr>
        <w:t>shape memory effect by polymer bilayers.</w:t>
      </w:r>
      <w:r w:rsidRPr="00A2474C">
        <w:rPr>
          <w:rFonts w:hint="eastAsia"/>
        </w:rPr>
        <w:t xml:space="preserve"> Macromolecular Rapid Communications, 2009. </w:t>
      </w:r>
      <w:r w:rsidRPr="00A2474C">
        <w:rPr>
          <w:rFonts w:hint="eastAsia"/>
          <w:b/>
        </w:rPr>
        <w:t>3</w:t>
      </w:r>
      <w:r w:rsidRPr="00A2474C">
        <w:rPr>
          <w:b/>
        </w:rPr>
        <w:t>0</w:t>
      </w:r>
      <w:r w:rsidRPr="00A2474C">
        <w:t>(21): p. 1823-1827 %@ 1022-1336.</w:t>
      </w:r>
    </w:p>
    <w:p w14:paraId="054C4014" w14:textId="77777777" w:rsidR="00A2474C" w:rsidRPr="00A2474C" w:rsidRDefault="00A2474C" w:rsidP="00A2474C">
      <w:pPr>
        <w:pStyle w:val="EndNoteBibliography"/>
        <w:spacing w:after="0"/>
        <w:ind w:left="720" w:hanging="720"/>
      </w:pPr>
      <w:r w:rsidRPr="00A2474C">
        <w:t>39.</w:t>
      </w:r>
      <w:r w:rsidRPr="00A2474C">
        <w:tab/>
        <w:t xml:space="preserve">M. Bodaghi, A.R. Damanpack, and W.H. Liao, </w:t>
      </w:r>
      <w:r w:rsidRPr="00A2474C">
        <w:rPr>
          <w:i/>
        </w:rPr>
        <w:t>Triple shape memory polymers by 4D printing.</w:t>
      </w:r>
      <w:r w:rsidRPr="00A2474C">
        <w:t xml:space="preserve"> Smart Materials and Structures, 2018. </w:t>
      </w:r>
      <w:r w:rsidRPr="00A2474C">
        <w:rPr>
          <w:b/>
        </w:rPr>
        <w:t>27</w:t>
      </w:r>
      <w:r w:rsidRPr="00A2474C">
        <w:t>(6): p. 065010 %@ 0964-1726.</w:t>
      </w:r>
    </w:p>
    <w:p w14:paraId="6377119D" w14:textId="77777777" w:rsidR="00A2474C" w:rsidRPr="00A2474C" w:rsidRDefault="00A2474C" w:rsidP="00A2474C">
      <w:pPr>
        <w:pStyle w:val="EndNoteBibliography"/>
        <w:spacing w:after="0"/>
        <w:ind w:left="720" w:hanging="720"/>
      </w:pPr>
      <w:r w:rsidRPr="00A2474C">
        <w:t>40.</w:t>
      </w:r>
      <w:r w:rsidRPr="00A2474C">
        <w:tab/>
        <w:t xml:space="preserve">W. Zhu, X. Ma, M. Gou, D. Mei, K. Zhang, and S. Chen, </w:t>
      </w:r>
      <w:r w:rsidRPr="00A2474C">
        <w:rPr>
          <w:i/>
        </w:rPr>
        <w:t>3D printing of functional biomaterials for tissue engineering.</w:t>
      </w:r>
      <w:r w:rsidRPr="00A2474C">
        <w:t xml:space="preserve"> Current opinion in biotechnology, 2016. </w:t>
      </w:r>
      <w:r w:rsidRPr="00A2474C">
        <w:rPr>
          <w:b/>
        </w:rPr>
        <w:t>40</w:t>
      </w:r>
      <w:r w:rsidRPr="00A2474C">
        <w:t>: p. 103-112 %@ 0958-1669.</w:t>
      </w:r>
    </w:p>
    <w:p w14:paraId="759DAC6B" w14:textId="77777777" w:rsidR="00A2474C" w:rsidRPr="00A2474C" w:rsidRDefault="00A2474C" w:rsidP="00A2474C">
      <w:pPr>
        <w:pStyle w:val="EndNoteBibliography"/>
        <w:spacing w:after="0"/>
        <w:ind w:left="720" w:hanging="720"/>
      </w:pPr>
      <w:r w:rsidRPr="00A2474C">
        <w:t>41.</w:t>
      </w:r>
      <w:r w:rsidRPr="00A2474C">
        <w:tab/>
        <w:t xml:space="preserve">N. Bhattacharjee, A. Urrios, S. Kang, and A. Folch, </w:t>
      </w:r>
      <w:r w:rsidRPr="00A2474C">
        <w:rPr>
          <w:i/>
        </w:rPr>
        <w:t>The upcoming 3D-printing revolution in microfluidics.</w:t>
      </w:r>
      <w:r w:rsidRPr="00A2474C">
        <w:t xml:space="preserve"> Lab on a Chip, 2016. </w:t>
      </w:r>
      <w:r w:rsidRPr="00A2474C">
        <w:rPr>
          <w:b/>
        </w:rPr>
        <w:t>16</w:t>
      </w:r>
      <w:r w:rsidRPr="00A2474C">
        <w:t>(10): p. 1720-1742.</w:t>
      </w:r>
    </w:p>
    <w:p w14:paraId="55364434" w14:textId="41ECCF35" w:rsidR="00A2474C" w:rsidRPr="00A2474C" w:rsidRDefault="00A2474C" w:rsidP="00A2474C">
      <w:pPr>
        <w:pStyle w:val="EndNoteBibliography"/>
        <w:spacing w:after="0"/>
        <w:ind w:left="720" w:hanging="720"/>
      </w:pPr>
      <w:r w:rsidRPr="00A2474C">
        <w:t>42.</w:t>
      </w:r>
      <w:r w:rsidRPr="00A2474C">
        <w:tab/>
        <w:t xml:space="preserve">think3D. </w:t>
      </w:r>
      <w:r w:rsidRPr="00A2474C">
        <w:rPr>
          <w:i/>
        </w:rPr>
        <w:t>Digital Light Processing (DLP)</w:t>
      </w:r>
      <w:r w:rsidRPr="00A2474C">
        <w:t xml:space="preserve">. Available from: </w:t>
      </w:r>
      <w:hyperlink r:id="rId74" w:history="1">
        <w:r w:rsidRPr="00A2474C">
          <w:rPr>
            <w:rStyle w:val="Hyperlink"/>
          </w:rPr>
          <w:t>https://www.think3d.in/digital-light-processing-dlp-3d-printing-service-india/</w:t>
        </w:r>
      </w:hyperlink>
      <w:r w:rsidRPr="00A2474C">
        <w:t>.</w:t>
      </w:r>
    </w:p>
    <w:p w14:paraId="66C8E61E" w14:textId="77777777" w:rsidR="00A2474C" w:rsidRPr="00A2474C" w:rsidRDefault="00A2474C" w:rsidP="00A2474C">
      <w:pPr>
        <w:pStyle w:val="EndNoteBibliography"/>
        <w:spacing w:after="0"/>
        <w:ind w:left="720" w:hanging="720"/>
      </w:pPr>
      <w:r w:rsidRPr="00A2474C">
        <w:t>43.</w:t>
      </w:r>
      <w:r w:rsidRPr="00A2474C">
        <w:tab/>
        <w:t xml:space="preserve">A. Li, A. Challapalli, and G. Li, </w:t>
      </w:r>
      <w:r w:rsidRPr="00A2474C">
        <w:rPr>
          <w:i/>
        </w:rPr>
        <w:t>4D Printing of Recyclable Lightweight Architectures Using High Recovery Stress Shape Memory Polymer.</w:t>
      </w:r>
      <w:r w:rsidRPr="00A2474C">
        <w:t xml:space="preserve"> Scientific Reports, 2019. </w:t>
      </w:r>
      <w:r w:rsidRPr="00A2474C">
        <w:rPr>
          <w:b/>
        </w:rPr>
        <w:t>9</w:t>
      </w:r>
      <w:r w:rsidRPr="00A2474C">
        <w:t>: p. 7621.</w:t>
      </w:r>
    </w:p>
    <w:p w14:paraId="1AE70858" w14:textId="77777777" w:rsidR="00A2474C" w:rsidRPr="00A2474C" w:rsidRDefault="00A2474C" w:rsidP="00A2474C">
      <w:pPr>
        <w:pStyle w:val="EndNoteBibliography"/>
        <w:spacing w:after="0"/>
        <w:ind w:left="720" w:hanging="720"/>
      </w:pPr>
      <w:r w:rsidRPr="00A2474C">
        <w:lastRenderedPageBreak/>
        <w:t>44.</w:t>
      </w:r>
      <w:r w:rsidRPr="00A2474C">
        <w:tab/>
        <w:t xml:space="preserve">H. Wu, P. Chen, C. Yan, C. Cai, and Y. Shi, </w:t>
      </w:r>
      <w:r w:rsidRPr="00A2474C">
        <w:rPr>
          <w:i/>
        </w:rPr>
        <w:t>Four-dimensional printing of a novel acrylate-based shape memory polymer using digital light processing.</w:t>
      </w:r>
      <w:r w:rsidRPr="00A2474C">
        <w:t xml:space="preserve"> Materials &amp; Design, 2019. </w:t>
      </w:r>
      <w:r w:rsidRPr="00A2474C">
        <w:rPr>
          <w:b/>
        </w:rPr>
        <w:t>171</w:t>
      </w:r>
      <w:r w:rsidRPr="00A2474C">
        <w:t>: p. 107704 %@ 0264-1275.</w:t>
      </w:r>
    </w:p>
    <w:p w14:paraId="76AC61BE" w14:textId="77777777" w:rsidR="00A2474C" w:rsidRPr="00A2474C" w:rsidRDefault="00A2474C" w:rsidP="00A2474C">
      <w:pPr>
        <w:pStyle w:val="EndNoteBibliography"/>
        <w:spacing w:after="0"/>
        <w:ind w:left="720" w:hanging="720"/>
      </w:pPr>
      <w:r w:rsidRPr="00A2474C">
        <w:t>45.</w:t>
      </w:r>
      <w:r w:rsidRPr="00A2474C">
        <w:tab/>
        <w:t xml:space="preserve">Q. Mu, L. Wang, C.K. Dunn, X. Kuang, F. Duan, Z. Zhang, H.J. Qi, and T. Wang, </w:t>
      </w:r>
      <w:r w:rsidRPr="00A2474C">
        <w:rPr>
          <w:i/>
        </w:rPr>
        <w:t>Digital light processing 3D printing of conductive complex structures.</w:t>
      </w:r>
      <w:r w:rsidRPr="00A2474C">
        <w:t xml:space="preserve"> Additive Manufacturing, 2017. </w:t>
      </w:r>
      <w:r w:rsidRPr="00A2474C">
        <w:rPr>
          <w:b/>
        </w:rPr>
        <w:t>18</w:t>
      </w:r>
      <w:r w:rsidRPr="00A2474C">
        <w:t>: p. 74-83 %@ 2214-8604.</w:t>
      </w:r>
    </w:p>
    <w:p w14:paraId="4A8E6B32" w14:textId="77777777" w:rsidR="00A2474C" w:rsidRPr="00A2474C" w:rsidRDefault="00A2474C" w:rsidP="00A2474C">
      <w:pPr>
        <w:pStyle w:val="EndNoteBibliography"/>
        <w:spacing w:after="0"/>
        <w:ind w:left="720" w:hanging="720"/>
      </w:pPr>
      <w:r w:rsidRPr="00A2474C">
        <w:t>46.</w:t>
      </w:r>
      <w:r w:rsidRPr="00A2474C">
        <w:tab/>
        <w:t xml:space="preserve">M. Zarek, M. Layani, I. Cooperstein, E. Sachyani, D. Cohn, and S. Magdassi, </w:t>
      </w:r>
      <w:r w:rsidRPr="00A2474C">
        <w:rPr>
          <w:i/>
        </w:rPr>
        <w:t>3D printing of shape memory polymers for flexible electronic devices.</w:t>
      </w:r>
      <w:r w:rsidRPr="00A2474C">
        <w:t xml:space="preserve"> Advanced Materials, 2016. </w:t>
      </w:r>
      <w:r w:rsidRPr="00A2474C">
        <w:rPr>
          <w:b/>
        </w:rPr>
        <w:t>28</w:t>
      </w:r>
      <w:r w:rsidRPr="00A2474C">
        <w:t>(22): p. 4449-4454 %@ 0935-9648.</w:t>
      </w:r>
    </w:p>
    <w:p w14:paraId="7B4F5DAA" w14:textId="77777777" w:rsidR="00A2474C" w:rsidRPr="00A2474C" w:rsidRDefault="00A2474C" w:rsidP="00A2474C">
      <w:pPr>
        <w:pStyle w:val="EndNoteBibliography"/>
        <w:spacing w:after="0"/>
        <w:ind w:left="720" w:hanging="720"/>
      </w:pPr>
      <w:r w:rsidRPr="00A2474C">
        <w:t>47.</w:t>
      </w:r>
      <w:r w:rsidRPr="00A2474C">
        <w:tab/>
        <w:t xml:space="preserve">M. Guvendiren, J. Molde, R.M.D. Soares, and J. Kohn, </w:t>
      </w:r>
      <w:r w:rsidRPr="00A2474C">
        <w:rPr>
          <w:i/>
        </w:rPr>
        <w:t>Designing biomaterials for 3D printing.</w:t>
      </w:r>
      <w:r w:rsidRPr="00A2474C">
        <w:t xml:space="preserve"> ACS biomaterials science &amp; engineering, 2016. </w:t>
      </w:r>
      <w:r w:rsidRPr="00A2474C">
        <w:rPr>
          <w:b/>
        </w:rPr>
        <w:t>2</w:t>
      </w:r>
      <w:r w:rsidRPr="00A2474C">
        <w:t>(10): p. 1679-1693 %@ 2373-9878.</w:t>
      </w:r>
    </w:p>
    <w:p w14:paraId="7B3FDBEB" w14:textId="3B1815FA" w:rsidR="00A2474C" w:rsidRPr="00A2474C" w:rsidRDefault="00A2474C" w:rsidP="00A2474C">
      <w:pPr>
        <w:pStyle w:val="EndNoteBibliography"/>
        <w:spacing w:after="0"/>
        <w:ind w:left="720" w:hanging="720"/>
      </w:pPr>
      <w:r w:rsidRPr="00A2474C">
        <w:t>48.</w:t>
      </w:r>
      <w:r w:rsidRPr="00A2474C">
        <w:tab/>
        <w:t xml:space="preserve">M.P.a.M. Lab. </w:t>
      </w:r>
      <w:r w:rsidRPr="00A2474C">
        <w:rPr>
          <w:i/>
        </w:rPr>
        <w:t>Fundamentals of Direct-Ink-Writing</w:t>
      </w:r>
      <w:r w:rsidRPr="00A2474C">
        <w:t xml:space="preserve">. Available from: </w:t>
      </w:r>
      <w:hyperlink r:id="rId75" w:history="1">
        <w:r w:rsidRPr="00A2474C">
          <w:rPr>
            <w:rStyle w:val="Hyperlink"/>
          </w:rPr>
          <w:t>https://labs.wsu.edu/mpml/projects/</w:t>
        </w:r>
      </w:hyperlink>
      <w:r w:rsidRPr="00A2474C">
        <w:t>.</w:t>
      </w:r>
    </w:p>
    <w:p w14:paraId="5DB7135F" w14:textId="77777777" w:rsidR="00A2474C" w:rsidRPr="00A2474C" w:rsidRDefault="00A2474C" w:rsidP="00A2474C">
      <w:pPr>
        <w:pStyle w:val="EndNoteBibliography"/>
        <w:spacing w:after="0"/>
        <w:ind w:left="720" w:hanging="720"/>
      </w:pPr>
      <w:r w:rsidRPr="00A2474C">
        <w:t>49.</w:t>
      </w:r>
      <w:r w:rsidRPr="00A2474C">
        <w:tab/>
        <w:t xml:space="preserve">K. Chen, X. Kuang, V. Li, G. Kang, and H.J. Qi, </w:t>
      </w:r>
      <w:r w:rsidRPr="00A2474C">
        <w:rPr>
          <w:i/>
        </w:rPr>
        <w:t>Fabrication of tough epoxy with shape memory effects by UV-assisted direct-ink write printing.</w:t>
      </w:r>
      <w:r w:rsidRPr="00A2474C">
        <w:t xml:space="preserve"> Soft Matter, 2018. </w:t>
      </w:r>
      <w:r w:rsidRPr="00A2474C">
        <w:rPr>
          <w:b/>
        </w:rPr>
        <w:t>14</w:t>
      </w:r>
      <w:r w:rsidRPr="00A2474C">
        <w:t>(10): p. 1879-1886.</w:t>
      </w:r>
    </w:p>
    <w:p w14:paraId="6CFD0FAD" w14:textId="77777777" w:rsidR="00A2474C" w:rsidRPr="00A2474C" w:rsidRDefault="00A2474C" w:rsidP="00A2474C">
      <w:pPr>
        <w:pStyle w:val="EndNoteBibliography"/>
        <w:spacing w:after="0"/>
        <w:ind w:left="720" w:hanging="720"/>
      </w:pPr>
      <w:r w:rsidRPr="00A2474C">
        <w:t>50.</w:t>
      </w:r>
      <w:r w:rsidRPr="00A2474C">
        <w:tab/>
        <w:t xml:space="preserve">A.S. Wu, W. Small Iv, T.M. Bryson, E. Cheng, T.R. Metz, S.E. Schulze, E.B. Duoss, and T.S. Wilson, </w:t>
      </w:r>
      <w:r w:rsidRPr="00A2474C">
        <w:rPr>
          <w:i/>
        </w:rPr>
        <w:t>3D Printed Silicones with Shape Memory.</w:t>
      </w:r>
      <w:r w:rsidRPr="00A2474C">
        <w:t xml:space="preserve"> Sci Rep, 2017. </w:t>
      </w:r>
      <w:r w:rsidRPr="00A2474C">
        <w:rPr>
          <w:b/>
        </w:rPr>
        <w:t>7</w:t>
      </w:r>
      <w:r w:rsidRPr="00A2474C">
        <w:t>(1): p. 4664.</w:t>
      </w:r>
    </w:p>
    <w:p w14:paraId="06ED0CA7" w14:textId="77777777" w:rsidR="00A2474C" w:rsidRPr="00A2474C" w:rsidRDefault="00A2474C" w:rsidP="00A2474C">
      <w:pPr>
        <w:pStyle w:val="EndNoteBibliography"/>
        <w:spacing w:after="0"/>
        <w:ind w:left="720" w:hanging="720"/>
      </w:pPr>
      <w:r w:rsidRPr="00A2474C">
        <w:t>51.</w:t>
      </w:r>
      <w:r w:rsidRPr="00A2474C">
        <w:tab/>
        <w:t xml:space="preserve">G. Postiglione, G. Natale, G. Griffini, M. Levi, and S. Turri, </w:t>
      </w:r>
      <w:r w:rsidRPr="00A2474C">
        <w:rPr>
          <w:i/>
        </w:rPr>
        <w:t>Conductive 3D microstructures by direct 3D printing of polymer/carbon nanotube nanocomposites via liquid deposition modeling.</w:t>
      </w:r>
      <w:r w:rsidRPr="00A2474C">
        <w:t xml:space="preserve"> Composites Part A: Applied Science and Manufacturing, 2015. </w:t>
      </w:r>
      <w:r w:rsidRPr="00A2474C">
        <w:rPr>
          <w:b/>
        </w:rPr>
        <w:t>76</w:t>
      </w:r>
      <w:r w:rsidRPr="00A2474C">
        <w:t>: p. 110-114 %@ 1359-835X.</w:t>
      </w:r>
    </w:p>
    <w:p w14:paraId="5525EAC6" w14:textId="77777777" w:rsidR="00A2474C" w:rsidRPr="00A2474C" w:rsidRDefault="00A2474C" w:rsidP="00A2474C">
      <w:pPr>
        <w:pStyle w:val="EndNoteBibliography"/>
        <w:spacing w:after="0"/>
        <w:ind w:left="720" w:hanging="720"/>
      </w:pPr>
      <w:r w:rsidRPr="00A2474C">
        <w:t>52.</w:t>
      </w:r>
      <w:r w:rsidRPr="00A2474C">
        <w:tab/>
        <w:t xml:space="preserve">J. Lewicki, J. Rodriguez, C. Zhu, M. Worsley, A. Wu, Y. Kanarska, J. Horn, E. Duoss, J. Ortega, W. Elmer, R. Hensleigh, R. Fellini, and M. King, </w:t>
      </w:r>
      <w:r w:rsidRPr="00A2474C">
        <w:rPr>
          <w:i/>
        </w:rPr>
        <w:t>3D-Printing of Meso-structurally Ordered Carbon Fiber/Polymer Composites with Unprecedented Orthotropic Physical Properties.</w:t>
      </w:r>
      <w:r w:rsidRPr="00A2474C">
        <w:t xml:space="preserve"> Scientific Reports, 2017. </w:t>
      </w:r>
      <w:r w:rsidRPr="00A2474C">
        <w:rPr>
          <w:b/>
        </w:rPr>
        <w:t>7</w:t>
      </w:r>
      <w:r w:rsidRPr="00A2474C">
        <w:t>: p. 43401.</w:t>
      </w:r>
    </w:p>
    <w:p w14:paraId="019E6D9F" w14:textId="7762DECD" w:rsidR="00A2474C" w:rsidRPr="00A2474C" w:rsidRDefault="00A2474C" w:rsidP="00543951">
      <w:pPr>
        <w:pStyle w:val="EndNoteBibliography"/>
        <w:spacing w:after="0"/>
        <w:ind w:left="720" w:hanging="720"/>
        <w:jc w:val="left"/>
      </w:pPr>
      <w:r w:rsidRPr="00A2474C">
        <w:t>53.</w:t>
      </w:r>
      <w:r w:rsidRPr="00A2474C">
        <w:tab/>
      </w:r>
      <w:r w:rsidRPr="00A2474C">
        <w:rPr>
          <w:i/>
        </w:rPr>
        <w:t>Specimens</w:t>
      </w:r>
      <w:r w:rsidRPr="00A2474C">
        <w:t xml:space="preserve">. 2016; Available from: </w:t>
      </w:r>
      <w:hyperlink r:id="rId76" w:history="1">
        <w:r w:rsidRPr="00A2474C">
          <w:rPr>
            <w:rStyle w:val="Hyperlink"/>
          </w:rPr>
          <w:t>https://www.datapointlabs.com/specimens/tensilebars.htm</w:t>
        </w:r>
      </w:hyperlink>
      <w:r w:rsidRPr="00A2474C">
        <w:t>.</w:t>
      </w:r>
    </w:p>
    <w:p w14:paraId="73F9620B" w14:textId="2C9F0A69" w:rsidR="00A2474C" w:rsidRPr="00A2474C" w:rsidRDefault="00A2474C" w:rsidP="00543951">
      <w:pPr>
        <w:pStyle w:val="EndNoteBibliography"/>
        <w:spacing w:after="0"/>
        <w:ind w:left="720" w:hanging="720"/>
        <w:jc w:val="left"/>
      </w:pPr>
      <w:r w:rsidRPr="00A2474C">
        <w:t>54.</w:t>
      </w:r>
      <w:r w:rsidRPr="00A2474C">
        <w:tab/>
      </w:r>
      <w:r w:rsidRPr="00A2474C">
        <w:rPr>
          <w:i/>
        </w:rPr>
        <w:t>SOLVAY THORNEL VMX-24</w:t>
      </w:r>
      <w:r w:rsidRPr="00A2474C">
        <w:t xml:space="preserve">. Available from: </w:t>
      </w:r>
      <w:hyperlink r:id="rId77" w:history="1">
        <w:r w:rsidRPr="00A2474C">
          <w:rPr>
            <w:rStyle w:val="Hyperlink"/>
          </w:rPr>
          <w:t>https://www.900gpa.com/en/product/fiber/CF_0017A2523D?u=metric</w:t>
        </w:r>
      </w:hyperlink>
      <w:r w:rsidRPr="00A2474C">
        <w:t>.</w:t>
      </w:r>
    </w:p>
    <w:p w14:paraId="6558401A" w14:textId="2A6A45EB" w:rsidR="00A2474C" w:rsidRPr="00A2474C" w:rsidRDefault="00A2474C" w:rsidP="00543951">
      <w:pPr>
        <w:pStyle w:val="EndNoteBibliography"/>
        <w:spacing w:after="0"/>
        <w:ind w:left="720" w:hanging="720"/>
        <w:jc w:val="left"/>
      </w:pPr>
      <w:r w:rsidRPr="00A2474C">
        <w:t>55.</w:t>
      </w:r>
      <w:r w:rsidRPr="00A2474C">
        <w:tab/>
      </w:r>
      <w:r w:rsidRPr="00A2474C">
        <w:rPr>
          <w:i/>
        </w:rPr>
        <w:t>Carbon nanotube, multi-walled</w:t>
      </w:r>
      <w:r w:rsidRPr="00A2474C">
        <w:t xml:space="preserve">. Available from: </w:t>
      </w:r>
      <w:hyperlink r:id="rId78" w:history="1">
        <w:r w:rsidRPr="00A2474C">
          <w:rPr>
            <w:rStyle w:val="Hyperlink"/>
          </w:rPr>
          <w:t>https://www.sigmaaldrich.com/catalog/product/aldrich/901019?lang=en&amp;region=US</w:t>
        </w:r>
      </w:hyperlink>
      <w:r w:rsidRPr="00A2474C">
        <w:t>.</w:t>
      </w:r>
    </w:p>
    <w:p w14:paraId="6D6C9D7E" w14:textId="6B3A2F23" w:rsidR="00A2474C" w:rsidRPr="00A2474C" w:rsidRDefault="00A2474C" w:rsidP="00543951">
      <w:pPr>
        <w:pStyle w:val="EndNoteBibliography"/>
        <w:spacing w:after="0"/>
        <w:ind w:left="720" w:hanging="720"/>
        <w:jc w:val="left"/>
      </w:pPr>
      <w:r w:rsidRPr="00A2474C">
        <w:t>56.</w:t>
      </w:r>
      <w:r w:rsidRPr="00A2474C">
        <w:tab/>
      </w:r>
      <w:r w:rsidRPr="00A2474C">
        <w:rPr>
          <w:i/>
        </w:rPr>
        <w:t>Carbon, mesoporous</w:t>
      </w:r>
      <w:r w:rsidRPr="00A2474C">
        <w:t xml:space="preserve">. Available from: </w:t>
      </w:r>
      <w:hyperlink r:id="rId79" w:history="1">
        <w:r w:rsidRPr="00A2474C">
          <w:rPr>
            <w:rStyle w:val="Hyperlink"/>
          </w:rPr>
          <w:t>https://www.sigmaaldrich.com/catalog/product/aldrich/699632?lang=en&amp;region=US</w:t>
        </w:r>
      </w:hyperlink>
      <w:r w:rsidRPr="00A2474C">
        <w:t>.</w:t>
      </w:r>
    </w:p>
    <w:p w14:paraId="7AE47888" w14:textId="77777777" w:rsidR="00A2474C" w:rsidRPr="00A2474C" w:rsidRDefault="00A2474C" w:rsidP="00A2474C">
      <w:pPr>
        <w:pStyle w:val="EndNoteBibliography"/>
        <w:spacing w:after="0"/>
        <w:ind w:left="720" w:hanging="720"/>
      </w:pPr>
      <w:r w:rsidRPr="00A2474C">
        <w:t>57.</w:t>
      </w:r>
      <w:r w:rsidRPr="00A2474C">
        <w:tab/>
        <w:t xml:space="preserve">B. Herren, M. Charara, M.C. Saha, M.C. Altan, and Y. Liu, </w:t>
      </w:r>
      <w:r w:rsidRPr="00A2474C">
        <w:rPr>
          <w:i/>
        </w:rPr>
        <w:t>Rapid Microwave Polymerization of Porous Nanocomposites with Piezoresistive Sensing Function.</w:t>
      </w:r>
      <w:r w:rsidRPr="00A2474C">
        <w:t xml:space="preserve"> Nanomaterials, 2020. </w:t>
      </w:r>
      <w:r w:rsidRPr="00A2474C">
        <w:rPr>
          <w:b/>
        </w:rPr>
        <w:t>10</w:t>
      </w:r>
      <w:r w:rsidRPr="00A2474C">
        <w:t>(2): p. 233.</w:t>
      </w:r>
    </w:p>
    <w:p w14:paraId="1A62E17E" w14:textId="77777777" w:rsidR="00A2474C" w:rsidRPr="00A2474C" w:rsidRDefault="00A2474C" w:rsidP="00A2474C">
      <w:pPr>
        <w:pStyle w:val="EndNoteBibliography"/>
        <w:spacing w:after="0"/>
        <w:ind w:left="720" w:hanging="720"/>
      </w:pPr>
      <w:r w:rsidRPr="00A2474C">
        <w:t>58.</w:t>
      </w:r>
      <w:r w:rsidRPr="00A2474C">
        <w:tab/>
        <w:t xml:space="preserve">W. Luo, M. Charara, M.C. Saha, and Y. Liu, </w:t>
      </w:r>
      <w:r w:rsidRPr="00A2474C">
        <w:rPr>
          <w:i/>
        </w:rPr>
        <w:t>Fabrication and characterization of porous CNF/PDMS nanocomposites for sensing applications.</w:t>
      </w:r>
      <w:r w:rsidRPr="00A2474C">
        <w:t xml:space="preserve"> Applied Nanoscience, 2019. </w:t>
      </w:r>
      <w:r w:rsidRPr="00A2474C">
        <w:rPr>
          <w:b/>
        </w:rPr>
        <w:t>9</w:t>
      </w:r>
      <w:r w:rsidRPr="00A2474C">
        <w:t>(6): p. 1309-1317.</w:t>
      </w:r>
    </w:p>
    <w:p w14:paraId="464D624B" w14:textId="77777777" w:rsidR="00A2474C" w:rsidRPr="00A2474C" w:rsidRDefault="00A2474C" w:rsidP="00A2474C">
      <w:pPr>
        <w:pStyle w:val="EndNoteBibliography"/>
        <w:spacing w:after="0"/>
        <w:ind w:left="720" w:hanging="720"/>
      </w:pPr>
      <w:r w:rsidRPr="00A2474C">
        <w:lastRenderedPageBreak/>
        <w:t>59.</w:t>
      </w:r>
      <w:r w:rsidRPr="00A2474C">
        <w:tab/>
        <w:t xml:space="preserve">S.A. Chowdhury, M.C. Saha, S. Patterson, T. Robison, and Y. Liu, </w:t>
      </w:r>
      <w:r w:rsidRPr="00A2474C">
        <w:rPr>
          <w:i/>
        </w:rPr>
        <w:t>Highly conductive polydimethylsiloxane/carbon nanofiber composites for flexible sensor applications.</w:t>
      </w:r>
      <w:r w:rsidRPr="00A2474C">
        <w:t xml:space="preserve"> Advanced Materials Technologies, 2019. </w:t>
      </w:r>
      <w:r w:rsidRPr="00A2474C">
        <w:rPr>
          <w:b/>
        </w:rPr>
        <w:t>4</w:t>
      </w:r>
      <w:r w:rsidRPr="00A2474C">
        <w:t>(1): p. 1800398.</w:t>
      </w:r>
    </w:p>
    <w:p w14:paraId="789685F7" w14:textId="77777777" w:rsidR="00A2474C" w:rsidRPr="00A2474C" w:rsidRDefault="00A2474C" w:rsidP="00A2474C">
      <w:pPr>
        <w:pStyle w:val="EndNoteBibliography"/>
        <w:spacing w:after="0"/>
        <w:ind w:left="720" w:hanging="720"/>
      </w:pPr>
      <w:r w:rsidRPr="00A2474C">
        <w:t>60.</w:t>
      </w:r>
      <w:r w:rsidRPr="00A2474C">
        <w:tab/>
        <w:t xml:space="preserve">S. Chowdhury, M. Olima, Y. Liu, M. Saha, J. Bergman, and T. Robison, </w:t>
      </w:r>
      <w:r w:rsidRPr="00A2474C">
        <w:rPr>
          <w:i/>
        </w:rPr>
        <w:t>Poly dimethylsiloxane/carbon nanofiber nanocomposites: fabrication and characterization of electrical and thermal properties.</w:t>
      </w:r>
      <w:r w:rsidRPr="00A2474C">
        <w:t xml:space="preserve"> International Journal of Smart and Nano Materials, 2016. </w:t>
      </w:r>
      <w:r w:rsidRPr="00A2474C">
        <w:rPr>
          <w:b/>
        </w:rPr>
        <w:t>7</w:t>
      </w:r>
      <w:r w:rsidRPr="00A2474C">
        <w:t>(4): p. 236-247.</w:t>
      </w:r>
    </w:p>
    <w:p w14:paraId="74B8C04C" w14:textId="77777777" w:rsidR="00A2474C" w:rsidRPr="00A2474C" w:rsidRDefault="00A2474C" w:rsidP="00A2474C">
      <w:pPr>
        <w:pStyle w:val="EndNoteBibliography"/>
        <w:spacing w:after="0"/>
        <w:ind w:left="720" w:hanging="720"/>
      </w:pPr>
      <w:r w:rsidRPr="00A2474C">
        <w:t>61.</w:t>
      </w:r>
      <w:r w:rsidRPr="00A2474C">
        <w:tab/>
        <w:t xml:space="preserve">C. Feng, M. Zhang, and B. Bhandari, </w:t>
      </w:r>
      <w:r w:rsidRPr="00A2474C">
        <w:rPr>
          <w:i/>
        </w:rPr>
        <w:t>Materials properties of printable edible inks and printing parameters optimization during 3D printing: A review.</w:t>
      </w:r>
      <w:r w:rsidRPr="00A2474C">
        <w:t xml:space="preserve"> Critical reviews in food science and nutrition, 2019. </w:t>
      </w:r>
      <w:r w:rsidRPr="00A2474C">
        <w:rPr>
          <w:b/>
        </w:rPr>
        <w:t>59</w:t>
      </w:r>
      <w:r w:rsidRPr="00A2474C">
        <w:t>(19): p. 3074-3081.</w:t>
      </w:r>
    </w:p>
    <w:p w14:paraId="7442FA9E" w14:textId="77777777" w:rsidR="00A2474C" w:rsidRPr="00A2474C" w:rsidRDefault="00A2474C" w:rsidP="00A2474C">
      <w:pPr>
        <w:pStyle w:val="EndNoteBibliography"/>
        <w:spacing w:after="0"/>
        <w:ind w:left="720" w:hanging="720"/>
      </w:pPr>
      <w:r w:rsidRPr="00A2474C">
        <w:t>62.</w:t>
      </w:r>
      <w:r w:rsidRPr="00A2474C">
        <w:tab/>
        <w:t xml:space="preserve">R. Udroiu and A. Nedelcu, </w:t>
      </w:r>
      <w:r w:rsidRPr="00A2474C">
        <w:rPr>
          <w:i/>
        </w:rPr>
        <w:t>Optimization of additive manufacturing processes focused on 3D Printing.</w:t>
      </w:r>
      <w:r w:rsidRPr="00A2474C">
        <w:t xml:space="preserve"> Rapid Prototyping Technology—Principles and Functional Requirements; Hoque, ME, Ed, 2011: p. 1-28.</w:t>
      </w:r>
    </w:p>
    <w:p w14:paraId="5C8F7ED3" w14:textId="77777777" w:rsidR="00A2474C" w:rsidRPr="00A2474C" w:rsidRDefault="00A2474C" w:rsidP="00A2474C">
      <w:pPr>
        <w:pStyle w:val="EndNoteBibliography"/>
        <w:spacing w:after="0"/>
        <w:ind w:left="720" w:hanging="720"/>
      </w:pPr>
      <w:r w:rsidRPr="00A2474C">
        <w:t>63.</w:t>
      </w:r>
      <w:r w:rsidRPr="00A2474C">
        <w:tab/>
        <w:t xml:space="preserve">Y. Liu, S. Mohanty, and A. Chattopadhyay, </w:t>
      </w:r>
      <w:r w:rsidRPr="00A2474C">
        <w:rPr>
          <w:i/>
        </w:rPr>
        <w:t>Condition based structural health monitoring and prognosis of composite structures under uniaxial and biaxial loading.</w:t>
      </w:r>
      <w:r w:rsidRPr="00A2474C">
        <w:t xml:space="preserve"> Journal of Nondestructive Evaluation, 2010. </w:t>
      </w:r>
      <w:r w:rsidRPr="00A2474C">
        <w:rPr>
          <w:b/>
        </w:rPr>
        <w:t>29</w:t>
      </w:r>
      <w:r w:rsidRPr="00A2474C">
        <w:t>(3): p. 181-188.</w:t>
      </w:r>
    </w:p>
    <w:p w14:paraId="4B026047" w14:textId="77777777" w:rsidR="00A2474C" w:rsidRPr="00A2474C" w:rsidRDefault="00A2474C" w:rsidP="00A2474C">
      <w:pPr>
        <w:pStyle w:val="EndNoteBibliography"/>
        <w:spacing w:after="0"/>
        <w:ind w:left="720" w:hanging="720"/>
      </w:pPr>
      <w:r w:rsidRPr="00A2474C">
        <w:t>64.</w:t>
      </w:r>
      <w:r w:rsidRPr="00A2474C">
        <w:tab/>
        <w:t xml:space="preserve">Y. Liu, S.B. Kim, A. Chattopadhyay, and D. Doyle, </w:t>
      </w:r>
      <w:r w:rsidRPr="00A2474C">
        <w:rPr>
          <w:i/>
        </w:rPr>
        <w:t>Application of system-identification techniquest to health monitoring of on-orbit satellite boom structures.</w:t>
      </w:r>
      <w:r w:rsidRPr="00A2474C">
        <w:t xml:space="preserve"> Journal of Spacecraft and Rockets, 2011. </w:t>
      </w:r>
      <w:r w:rsidRPr="00A2474C">
        <w:rPr>
          <w:b/>
        </w:rPr>
        <w:t>48</w:t>
      </w:r>
      <w:r w:rsidRPr="00A2474C">
        <w:t>(4): p. 589-598.</w:t>
      </w:r>
    </w:p>
    <w:p w14:paraId="50C4745E" w14:textId="77777777" w:rsidR="00A2474C" w:rsidRPr="00A2474C" w:rsidRDefault="00A2474C" w:rsidP="00A2474C">
      <w:pPr>
        <w:pStyle w:val="EndNoteBibliography"/>
        <w:spacing w:after="0"/>
        <w:ind w:left="720" w:hanging="720"/>
      </w:pPr>
      <w:r w:rsidRPr="00A2474C">
        <w:t>65.</w:t>
      </w:r>
      <w:r w:rsidRPr="00A2474C">
        <w:tab/>
        <w:t xml:space="preserve">J.P. Lynch and K.J. Loh, </w:t>
      </w:r>
      <w:r w:rsidRPr="00A2474C">
        <w:rPr>
          <w:i/>
        </w:rPr>
        <w:t>A summary review of wireless sensors and sensor networks for structural health monitoring.</w:t>
      </w:r>
      <w:r w:rsidRPr="00A2474C">
        <w:t xml:space="preserve"> Shock and Vibration Digest, 2006. </w:t>
      </w:r>
      <w:r w:rsidRPr="00A2474C">
        <w:rPr>
          <w:b/>
        </w:rPr>
        <w:t>38</w:t>
      </w:r>
      <w:r w:rsidRPr="00A2474C">
        <w:t>(2): p. 91-130.</w:t>
      </w:r>
    </w:p>
    <w:p w14:paraId="74051AD2" w14:textId="77777777" w:rsidR="00A2474C" w:rsidRPr="00A2474C" w:rsidRDefault="00A2474C" w:rsidP="00A2474C">
      <w:pPr>
        <w:pStyle w:val="EndNoteBibliography"/>
        <w:spacing w:after="0"/>
        <w:ind w:left="720" w:hanging="720"/>
      </w:pPr>
      <w:r w:rsidRPr="00A2474C">
        <w:t>66.</w:t>
      </w:r>
      <w:r w:rsidRPr="00A2474C">
        <w:tab/>
        <w:t xml:space="preserve">J. Ou and H. Li, </w:t>
      </w:r>
      <w:r w:rsidRPr="00A2474C">
        <w:rPr>
          <w:i/>
        </w:rPr>
        <w:t>Structural health monitoring in mainland China: review and future trends.</w:t>
      </w:r>
      <w:r w:rsidRPr="00A2474C">
        <w:t xml:space="preserve"> Structural health monitoring, 2010. </w:t>
      </w:r>
      <w:r w:rsidRPr="00A2474C">
        <w:rPr>
          <w:b/>
        </w:rPr>
        <w:t>9</w:t>
      </w:r>
      <w:r w:rsidRPr="00A2474C">
        <w:t>(3): p. 219-231.</w:t>
      </w:r>
    </w:p>
    <w:p w14:paraId="3EC5C543" w14:textId="77777777" w:rsidR="00A2474C" w:rsidRPr="00A2474C" w:rsidRDefault="00A2474C" w:rsidP="00A2474C">
      <w:pPr>
        <w:pStyle w:val="EndNoteBibliography"/>
        <w:spacing w:after="0"/>
        <w:ind w:left="720" w:hanging="720"/>
      </w:pPr>
      <w:r w:rsidRPr="00A2474C">
        <w:t>67.</w:t>
      </w:r>
      <w:r w:rsidRPr="00A2474C">
        <w:tab/>
        <w:t xml:space="preserve">D. Montalvao, N.M.M. Maia, and A.M.R. Ribeiro, </w:t>
      </w:r>
      <w:r w:rsidRPr="00A2474C">
        <w:rPr>
          <w:i/>
        </w:rPr>
        <w:t>A review of vibration-based structural health monitoring with special emphasis on composite materials.</w:t>
      </w:r>
      <w:r w:rsidRPr="00A2474C">
        <w:t xml:space="preserve"> Shock and vibration digest, 2006. </w:t>
      </w:r>
      <w:r w:rsidRPr="00A2474C">
        <w:rPr>
          <w:b/>
        </w:rPr>
        <w:t>38</w:t>
      </w:r>
      <w:r w:rsidRPr="00A2474C">
        <w:t>(4): p. 295-324.</w:t>
      </w:r>
    </w:p>
    <w:p w14:paraId="1E685DB9" w14:textId="77777777" w:rsidR="00A2474C" w:rsidRPr="00A2474C" w:rsidRDefault="00A2474C" w:rsidP="00A2474C">
      <w:pPr>
        <w:pStyle w:val="EndNoteBibliography"/>
        <w:spacing w:after="0"/>
        <w:ind w:left="720" w:hanging="720"/>
      </w:pPr>
      <w:r w:rsidRPr="00A2474C">
        <w:t>68.</w:t>
      </w:r>
      <w:r w:rsidRPr="00A2474C">
        <w:tab/>
        <w:t xml:space="preserve">Y. Liu and S. Nayak, </w:t>
      </w:r>
      <w:r w:rsidRPr="00A2474C">
        <w:rPr>
          <w:i/>
        </w:rPr>
        <w:t>Structural health monitoring: State of the art and perspectives.</w:t>
      </w:r>
      <w:r w:rsidRPr="00A2474C">
        <w:t xml:space="preserve"> Jom, 2012. </w:t>
      </w:r>
      <w:r w:rsidRPr="00A2474C">
        <w:rPr>
          <w:b/>
        </w:rPr>
        <w:t>64</w:t>
      </w:r>
      <w:r w:rsidRPr="00A2474C">
        <w:t>(7): p. 789-792.</w:t>
      </w:r>
    </w:p>
    <w:p w14:paraId="5B8D422C" w14:textId="77777777" w:rsidR="00A2474C" w:rsidRPr="00A2474C" w:rsidRDefault="00A2474C" w:rsidP="00A2474C">
      <w:pPr>
        <w:pStyle w:val="EndNoteBibliography"/>
        <w:spacing w:after="0"/>
        <w:ind w:left="720" w:hanging="720"/>
      </w:pPr>
      <w:r w:rsidRPr="00A2474C">
        <w:t>69.</w:t>
      </w:r>
      <w:r w:rsidRPr="00A2474C">
        <w:tab/>
        <w:t xml:space="preserve">Y. Liu, M.Y. Fard, A. Chattopadhyay, and D. Doyle, </w:t>
      </w:r>
      <w:r w:rsidRPr="00A2474C">
        <w:rPr>
          <w:i/>
        </w:rPr>
        <w:t>Damage assessment of CFRP composites using a time–frequency approach.</w:t>
      </w:r>
      <w:r w:rsidRPr="00A2474C">
        <w:t xml:space="preserve"> Journal of Intelligent Material Systems and Structures, 2012. </w:t>
      </w:r>
      <w:r w:rsidRPr="00A2474C">
        <w:rPr>
          <w:b/>
        </w:rPr>
        <w:t>23</w:t>
      </w:r>
      <w:r w:rsidRPr="00A2474C">
        <w:t>(4): p. 397-413.</w:t>
      </w:r>
    </w:p>
    <w:p w14:paraId="0FD3E2F3" w14:textId="77777777" w:rsidR="00A2474C" w:rsidRPr="00A2474C" w:rsidRDefault="00A2474C" w:rsidP="00A2474C">
      <w:pPr>
        <w:pStyle w:val="EndNoteBibliography"/>
        <w:spacing w:after="0"/>
        <w:ind w:left="720" w:hanging="720"/>
      </w:pPr>
      <w:r w:rsidRPr="00A2474C">
        <w:t>70.</w:t>
      </w:r>
      <w:r w:rsidRPr="00A2474C">
        <w:tab/>
        <w:t xml:space="preserve">Y. Liu and A. Chattopadhyay, </w:t>
      </w:r>
      <w:r w:rsidRPr="00A2474C">
        <w:rPr>
          <w:i/>
        </w:rPr>
        <w:t>Low-velocity impact damage monitoring of a sandwich composite wing.</w:t>
      </w:r>
      <w:r w:rsidRPr="00A2474C">
        <w:t xml:space="preserve"> Journal of Intelligent Material Systems and Structures, 2013. </w:t>
      </w:r>
      <w:r w:rsidRPr="00A2474C">
        <w:rPr>
          <w:b/>
        </w:rPr>
        <w:t>24</w:t>
      </w:r>
      <w:r w:rsidRPr="00A2474C">
        <w:t>(17): p. 2074-2083.</w:t>
      </w:r>
    </w:p>
    <w:p w14:paraId="6DFEFB66" w14:textId="77777777" w:rsidR="00A2474C" w:rsidRPr="00A2474C" w:rsidRDefault="00A2474C" w:rsidP="00A2474C">
      <w:pPr>
        <w:pStyle w:val="EndNoteBibliography"/>
        <w:spacing w:after="0"/>
        <w:ind w:left="720" w:hanging="720"/>
      </w:pPr>
      <w:r w:rsidRPr="00A2474C">
        <w:t>71.</w:t>
      </w:r>
      <w:r w:rsidRPr="00A2474C">
        <w:tab/>
        <w:t xml:space="preserve">J. Zou, Y. Liu, B. Shan, A. Chattopadhyay, and L.L. Dai, </w:t>
      </w:r>
      <w:r w:rsidRPr="00A2474C">
        <w:rPr>
          <w:i/>
        </w:rPr>
        <w:t>Early damage detection in epoxy matrix using cyclobutane-based polymers.</w:t>
      </w:r>
      <w:r w:rsidRPr="00A2474C">
        <w:t xml:space="preserve"> Smart materials and structures, 2014. </w:t>
      </w:r>
      <w:r w:rsidRPr="00A2474C">
        <w:rPr>
          <w:b/>
        </w:rPr>
        <w:t>23</w:t>
      </w:r>
      <w:r w:rsidRPr="00A2474C">
        <w:t>(9): p. 095038.</w:t>
      </w:r>
    </w:p>
    <w:p w14:paraId="0956467C" w14:textId="77777777" w:rsidR="00A2474C" w:rsidRPr="00A2474C" w:rsidRDefault="00A2474C" w:rsidP="00A2474C">
      <w:pPr>
        <w:pStyle w:val="EndNoteBibliography"/>
        <w:spacing w:after="0"/>
        <w:ind w:left="720" w:hanging="720"/>
      </w:pPr>
      <w:r w:rsidRPr="00A2474C">
        <w:t>72.</w:t>
      </w:r>
      <w:r w:rsidRPr="00A2474C">
        <w:tab/>
        <w:t xml:space="preserve">C.R. Farrar and K. Worden, </w:t>
      </w:r>
      <w:r w:rsidRPr="00A2474C">
        <w:rPr>
          <w:i/>
        </w:rPr>
        <w:t>Structural health monitoring: a machine learning perspective</w:t>
      </w:r>
      <w:r w:rsidRPr="00A2474C">
        <w:t>. 2012: John Wiley &amp; Sons.</w:t>
      </w:r>
    </w:p>
    <w:p w14:paraId="43037773" w14:textId="77777777" w:rsidR="00A2474C" w:rsidRPr="00A2474C" w:rsidRDefault="00A2474C" w:rsidP="00A2474C">
      <w:pPr>
        <w:pStyle w:val="EndNoteBibliography"/>
        <w:spacing w:after="0"/>
        <w:ind w:left="720" w:hanging="720"/>
      </w:pPr>
      <w:r w:rsidRPr="00A2474C">
        <w:t>73.</w:t>
      </w:r>
      <w:r w:rsidRPr="00A2474C">
        <w:tab/>
        <w:t xml:space="preserve">C.R. Farrar and K. Worden, </w:t>
      </w:r>
      <w:r w:rsidRPr="00A2474C">
        <w:rPr>
          <w:i/>
        </w:rPr>
        <w:t>An introduction to structural health monitoring.</w:t>
      </w:r>
      <w:r w:rsidRPr="00A2474C">
        <w:t xml:space="preserve"> Philosophical Transactions of the Royal Society A: Mathematical, Physical and Engineering Sciences, 2007. </w:t>
      </w:r>
      <w:r w:rsidRPr="00A2474C">
        <w:rPr>
          <w:b/>
        </w:rPr>
        <w:t>365</w:t>
      </w:r>
      <w:r w:rsidRPr="00A2474C">
        <w:t>(1851): p. 303-315.</w:t>
      </w:r>
    </w:p>
    <w:p w14:paraId="7B83FCD1" w14:textId="77777777" w:rsidR="00A2474C" w:rsidRPr="00A2474C" w:rsidRDefault="00A2474C" w:rsidP="00A2474C">
      <w:pPr>
        <w:pStyle w:val="EndNoteBibliography"/>
        <w:spacing w:after="0"/>
        <w:ind w:left="720" w:hanging="720"/>
      </w:pPr>
      <w:r w:rsidRPr="00A2474C">
        <w:t>74.</w:t>
      </w:r>
      <w:r w:rsidRPr="00A2474C">
        <w:tab/>
        <w:t xml:space="preserve">K. Worden and G. Manson, </w:t>
      </w:r>
      <w:r w:rsidRPr="00A2474C">
        <w:rPr>
          <w:i/>
        </w:rPr>
        <w:t>The application of machine learning to structural health monitoring.</w:t>
      </w:r>
      <w:r w:rsidRPr="00A2474C">
        <w:t xml:space="preserve"> Philosophical Transactions of the Royal Society A: Mathematical, Physical and Engineering Sciences, 2007. </w:t>
      </w:r>
      <w:r w:rsidRPr="00A2474C">
        <w:rPr>
          <w:b/>
        </w:rPr>
        <w:t>365</w:t>
      </w:r>
      <w:r w:rsidRPr="00A2474C">
        <w:t>(1851): p. 515-537.</w:t>
      </w:r>
    </w:p>
    <w:p w14:paraId="2877E8E0" w14:textId="77777777" w:rsidR="00A2474C" w:rsidRPr="00A2474C" w:rsidRDefault="00A2474C" w:rsidP="00A2474C">
      <w:pPr>
        <w:pStyle w:val="EndNoteBibliography"/>
        <w:spacing w:after="0"/>
        <w:ind w:left="720" w:hanging="720"/>
      </w:pPr>
      <w:r w:rsidRPr="00A2474C">
        <w:lastRenderedPageBreak/>
        <w:t>75.</w:t>
      </w:r>
      <w:r w:rsidRPr="00A2474C">
        <w:tab/>
        <w:t xml:space="preserve">Y. Liu, H. Du, L. Liu, and J. Leng, </w:t>
      </w:r>
      <w:r w:rsidRPr="00A2474C">
        <w:rPr>
          <w:i/>
        </w:rPr>
        <w:t>Shape memory polymers and their composites in aerospace applications: a review.</w:t>
      </w:r>
      <w:r w:rsidRPr="00A2474C">
        <w:t xml:space="preserve"> Smart Materials and Structures, 2014. </w:t>
      </w:r>
      <w:r w:rsidRPr="00A2474C">
        <w:rPr>
          <w:b/>
        </w:rPr>
        <w:t>23</w:t>
      </w:r>
      <w:r w:rsidRPr="00A2474C">
        <w:t>(2): p. 023001.</w:t>
      </w:r>
    </w:p>
    <w:p w14:paraId="406CB73E" w14:textId="77777777" w:rsidR="00A2474C" w:rsidRPr="00A2474C" w:rsidRDefault="00A2474C" w:rsidP="00A2474C">
      <w:pPr>
        <w:pStyle w:val="EndNoteBibliography"/>
        <w:spacing w:after="0"/>
        <w:ind w:left="720" w:hanging="720"/>
      </w:pPr>
      <w:r w:rsidRPr="00A2474C">
        <w:t>76.</w:t>
      </w:r>
      <w:r w:rsidRPr="00A2474C">
        <w:tab/>
        <w:t xml:space="preserve">B.T. Lester, T. Baxevanis, Y. Chemisky, and D.C. Lagoudas, </w:t>
      </w:r>
      <w:r w:rsidRPr="00A2474C">
        <w:rPr>
          <w:i/>
        </w:rPr>
        <w:t>Review and perspectives: shape memory alloy composite systems.</w:t>
      </w:r>
      <w:r w:rsidRPr="00A2474C">
        <w:t xml:space="preserve"> Acta Mechanica, 2015. </w:t>
      </w:r>
      <w:r w:rsidRPr="00A2474C">
        <w:rPr>
          <w:b/>
        </w:rPr>
        <w:t>226</w:t>
      </w:r>
      <w:r w:rsidRPr="00A2474C">
        <w:t>(12): p. 3907-3960.</w:t>
      </w:r>
    </w:p>
    <w:p w14:paraId="57CABE9D" w14:textId="77777777" w:rsidR="00A2474C" w:rsidRPr="00A2474C" w:rsidRDefault="00A2474C" w:rsidP="00A2474C">
      <w:pPr>
        <w:pStyle w:val="EndNoteBibliography"/>
        <w:spacing w:after="0"/>
        <w:ind w:left="720" w:hanging="720"/>
      </w:pPr>
      <w:r w:rsidRPr="00A2474C">
        <w:t>77.</w:t>
      </w:r>
      <w:r w:rsidRPr="00A2474C">
        <w:tab/>
        <w:t xml:space="preserve">L. Santo, F. Quadrini, A. Accettura, and W. Villadei, </w:t>
      </w:r>
      <w:r w:rsidRPr="00A2474C">
        <w:rPr>
          <w:i/>
        </w:rPr>
        <w:t>Shape memory composites for self-deployable structures in aerospace applications.</w:t>
      </w:r>
      <w:r w:rsidRPr="00A2474C">
        <w:t xml:space="preserve"> Procedia Eng, 2014. </w:t>
      </w:r>
      <w:r w:rsidRPr="00A2474C">
        <w:rPr>
          <w:b/>
        </w:rPr>
        <w:t>88</w:t>
      </w:r>
      <w:r w:rsidRPr="00A2474C">
        <w:t>: p. 42-47.</w:t>
      </w:r>
    </w:p>
    <w:p w14:paraId="360FA14C" w14:textId="77777777" w:rsidR="00A2474C" w:rsidRPr="00A2474C" w:rsidRDefault="00A2474C" w:rsidP="00A2474C">
      <w:pPr>
        <w:pStyle w:val="EndNoteBibliography"/>
        <w:spacing w:after="0"/>
        <w:ind w:left="720" w:hanging="720"/>
      </w:pPr>
      <w:r w:rsidRPr="00A2474C">
        <w:t>78.</w:t>
      </w:r>
      <w:r w:rsidRPr="00A2474C">
        <w:tab/>
        <w:t xml:space="preserve">B. Koo, Y. Liu, J. Zou, A. Chattopadhyay, and L. Dai, </w:t>
      </w:r>
      <w:r w:rsidRPr="00A2474C">
        <w:rPr>
          <w:i/>
        </w:rPr>
        <w:t>Study of glass transition temperature (Tg) of novel stress-sensitive composites using molecular dynamic simulation.</w:t>
      </w:r>
      <w:r w:rsidRPr="00A2474C">
        <w:t xml:space="preserve"> Modelling and Simulation in Materials Science and Engineering, 2014. </w:t>
      </w:r>
      <w:r w:rsidRPr="00A2474C">
        <w:rPr>
          <w:b/>
        </w:rPr>
        <w:t>22</w:t>
      </w:r>
      <w:r w:rsidRPr="00A2474C">
        <w:t>(6): p. 065018.</w:t>
      </w:r>
    </w:p>
    <w:p w14:paraId="069B63DA" w14:textId="77777777" w:rsidR="00A2474C" w:rsidRPr="00A2474C" w:rsidRDefault="00A2474C" w:rsidP="00A2474C">
      <w:pPr>
        <w:pStyle w:val="EndNoteBibliography"/>
        <w:spacing w:after="0"/>
        <w:ind w:left="720" w:hanging="720"/>
      </w:pPr>
      <w:r w:rsidRPr="00A2474C">
        <w:t>79.</w:t>
      </w:r>
      <w:r w:rsidRPr="00A2474C">
        <w:tab/>
        <w:t xml:space="preserve">P. Marashizadeh, M. Abshirini, J. Wang, M.C. Saha, and Y. Liu, </w:t>
      </w:r>
      <w:r w:rsidRPr="00A2474C">
        <w:rPr>
          <w:i/>
        </w:rPr>
        <w:t>Multiscale Modeling of fiber fragmentation process in Aligned Zno nanowires enhanced Single fiber composites.</w:t>
      </w:r>
      <w:r w:rsidRPr="00A2474C">
        <w:t xml:space="preserve"> Scientific Reports, 2019. </w:t>
      </w:r>
      <w:r w:rsidRPr="00A2474C">
        <w:rPr>
          <w:b/>
        </w:rPr>
        <w:t>9</w:t>
      </w:r>
      <w:r w:rsidRPr="00A2474C">
        <w:t>(1): p. 1-13.</w:t>
      </w:r>
    </w:p>
    <w:p w14:paraId="6E86FA4F" w14:textId="77777777" w:rsidR="00A2474C" w:rsidRPr="00A2474C" w:rsidRDefault="00A2474C" w:rsidP="00A2474C">
      <w:pPr>
        <w:pStyle w:val="EndNoteBibliography"/>
        <w:spacing w:after="0"/>
        <w:ind w:left="720" w:hanging="720"/>
      </w:pPr>
      <w:r w:rsidRPr="00A2474C">
        <w:t>80.</w:t>
      </w:r>
      <w:r w:rsidRPr="00A2474C">
        <w:tab/>
        <w:t xml:space="preserve">P. Marashizadeh, M. Abshirini, M.C. Saha, and Y. Liu, </w:t>
      </w:r>
      <w:r w:rsidRPr="00A2474C">
        <w:rPr>
          <w:i/>
        </w:rPr>
        <w:t>Multi-scale analysis of fiber-matrix interfacial enhancement in hybrid structural composites with aligned zinc oxide nanowires.</w:t>
      </w:r>
      <w:r w:rsidRPr="00A2474C">
        <w:t xml:space="preserve"> Materials Research Express, 2019. </w:t>
      </w:r>
      <w:r w:rsidRPr="00A2474C">
        <w:rPr>
          <w:b/>
        </w:rPr>
        <w:t>6</w:t>
      </w:r>
      <w:r w:rsidRPr="00A2474C">
        <w:t>(8): p. 0850c7.</w:t>
      </w:r>
    </w:p>
    <w:p w14:paraId="49952ECB" w14:textId="77777777" w:rsidR="00A2474C" w:rsidRPr="00A2474C" w:rsidRDefault="00A2474C" w:rsidP="00A2474C">
      <w:pPr>
        <w:pStyle w:val="EndNoteBibliography"/>
        <w:spacing w:after="0"/>
        <w:ind w:left="720" w:hanging="720"/>
      </w:pPr>
      <w:r w:rsidRPr="00A2474C">
        <w:t>81.</w:t>
      </w:r>
      <w:r w:rsidRPr="00A2474C">
        <w:tab/>
        <w:t xml:space="preserve">M.Y. Fard, A. Chattopadhyay, and Y. Liu, </w:t>
      </w:r>
      <w:r w:rsidRPr="00A2474C">
        <w:rPr>
          <w:i/>
        </w:rPr>
        <w:t>Nonlinear 3PB and 4PB flexural behavior and softening localization for epoxy resin E 863 using digital image correlation technique.</w:t>
      </w:r>
      <w:r w:rsidRPr="00A2474C">
        <w:t xml:space="preserve"> Experimental Techniques, 2016. </w:t>
      </w:r>
      <w:r w:rsidRPr="00A2474C">
        <w:rPr>
          <w:b/>
        </w:rPr>
        <w:t>40</w:t>
      </w:r>
      <w:r w:rsidRPr="00A2474C">
        <w:t>(1): p. 159-171.</w:t>
      </w:r>
    </w:p>
    <w:p w14:paraId="1EC956D8" w14:textId="77777777" w:rsidR="00A2474C" w:rsidRPr="00A2474C" w:rsidRDefault="00A2474C" w:rsidP="00A2474C">
      <w:pPr>
        <w:pStyle w:val="EndNoteBibliography"/>
        <w:spacing w:after="0"/>
        <w:ind w:left="720" w:hanging="720"/>
      </w:pPr>
      <w:r w:rsidRPr="00A2474C">
        <w:t>82.</w:t>
      </w:r>
      <w:r w:rsidRPr="00A2474C">
        <w:tab/>
        <w:t xml:space="preserve">M. Yekani Fard, A. Chattopadhyay, and Y. Liu, </w:t>
      </w:r>
      <w:r w:rsidRPr="00A2474C">
        <w:rPr>
          <w:i/>
        </w:rPr>
        <w:t>Influence of load type and stress gradient on flexural strength of epoxy resin polymeric material.</w:t>
      </w:r>
      <w:r w:rsidRPr="00A2474C">
        <w:t xml:space="preserve"> Journal of aerospace engineering, 2014. </w:t>
      </w:r>
      <w:r w:rsidRPr="00A2474C">
        <w:rPr>
          <w:b/>
        </w:rPr>
        <w:t>27</w:t>
      </w:r>
      <w:r w:rsidRPr="00A2474C">
        <w:t>(1): p. 55-63.</w:t>
      </w:r>
    </w:p>
    <w:p w14:paraId="2BD70532" w14:textId="77777777" w:rsidR="00A2474C" w:rsidRPr="00A2474C" w:rsidRDefault="00A2474C" w:rsidP="00A2474C">
      <w:pPr>
        <w:pStyle w:val="EndNoteBibliography"/>
        <w:spacing w:after="0"/>
        <w:ind w:left="720" w:hanging="720"/>
      </w:pPr>
      <w:r w:rsidRPr="00A2474C">
        <w:t>83.</w:t>
      </w:r>
      <w:r w:rsidRPr="00A2474C">
        <w:tab/>
        <w:t xml:space="preserve">M. Yekani Fard, Y. Liu, and A. Chattopadhyay, </w:t>
      </w:r>
      <w:r w:rsidRPr="00A2474C">
        <w:rPr>
          <w:i/>
        </w:rPr>
        <w:t>Analytical solution for flexural response of epoxy resin materials.</w:t>
      </w:r>
      <w:r w:rsidRPr="00A2474C">
        <w:t xml:space="preserve"> Journal of Aerospace Engineering, 2012. </w:t>
      </w:r>
      <w:r w:rsidRPr="00A2474C">
        <w:rPr>
          <w:b/>
        </w:rPr>
        <w:t>25</w:t>
      </w:r>
      <w:r w:rsidRPr="00A2474C">
        <w:t>(3): p. 395-408.</w:t>
      </w:r>
    </w:p>
    <w:p w14:paraId="247D8D3E" w14:textId="77777777" w:rsidR="00A2474C" w:rsidRPr="00A2474C" w:rsidRDefault="00A2474C" w:rsidP="00A2474C">
      <w:pPr>
        <w:pStyle w:val="EndNoteBibliography"/>
        <w:spacing w:after="0"/>
        <w:ind w:left="720" w:hanging="720"/>
      </w:pPr>
      <w:r w:rsidRPr="00A2474C">
        <w:t>84.</w:t>
      </w:r>
      <w:r w:rsidRPr="00A2474C">
        <w:tab/>
        <w:t xml:space="preserve">H.A. Hegab, </w:t>
      </w:r>
      <w:r w:rsidRPr="00A2474C">
        <w:rPr>
          <w:i/>
        </w:rPr>
        <w:t>Design for additive manufacturing of composite materials and potential alloys: a review.</w:t>
      </w:r>
      <w:r w:rsidRPr="00A2474C">
        <w:t xml:space="preserve"> Manufacturing Review, 2016. </w:t>
      </w:r>
      <w:r w:rsidRPr="00A2474C">
        <w:rPr>
          <w:b/>
        </w:rPr>
        <w:t>3</w:t>
      </w:r>
      <w:r w:rsidRPr="00A2474C">
        <w:t>: p. 11.</w:t>
      </w:r>
    </w:p>
    <w:p w14:paraId="3BF9C653" w14:textId="77777777" w:rsidR="00A2474C" w:rsidRPr="00A2474C" w:rsidRDefault="00A2474C" w:rsidP="00A2474C">
      <w:pPr>
        <w:pStyle w:val="EndNoteBibliography"/>
        <w:spacing w:after="0"/>
        <w:ind w:left="720" w:hanging="720"/>
      </w:pPr>
      <w:r w:rsidRPr="00A2474C">
        <w:t>85.</w:t>
      </w:r>
      <w:r w:rsidRPr="00A2474C">
        <w:tab/>
        <w:t xml:space="preserve">Ş. Yıldızhan, A. Çalık, M. Özcanlı, and H. Serin, </w:t>
      </w:r>
      <w:r w:rsidRPr="00A2474C">
        <w:rPr>
          <w:i/>
        </w:rPr>
        <w:t>Bio-composite materials: a short review of recent trends, mechanical and chemical properties, and applications.</w:t>
      </w:r>
      <w:r w:rsidRPr="00A2474C">
        <w:t xml:space="preserve"> European Mechanical Science, 2018. </w:t>
      </w:r>
      <w:r w:rsidRPr="00A2474C">
        <w:rPr>
          <w:b/>
        </w:rPr>
        <w:t>2</w:t>
      </w:r>
      <w:r w:rsidRPr="00A2474C">
        <w:t>(3): p. 83-91.</w:t>
      </w:r>
    </w:p>
    <w:p w14:paraId="6B384BD1" w14:textId="77777777" w:rsidR="00A2474C" w:rsidRPr="00A2474C" w:rsidRDefault="00A2474C" w:rsidP="00A2474C">
      <w:pPr>
        <w:pStyle w:val="EndNoteBibliography"/>
        <w:ind w:left="720" w:hanging="720"/>
      </w:pPr>
      <w:r w:rsidRPr="00A2474C">
        <w:t>86.</w:t>
      </w:r>
      <w:r w:rsidRPr="00A2474C">
        <w:tab/>
        <w:t xml:space="preserve">D.-C. Pham, N. Sridhar, X. Qian, A.J. Sobey, M. Achintha, and A. Shenoi, </w:t>
      </w:r>
      <w:r w:rsidRPr="00A2474C">
        <w:rPr>
          <w:i/>
        </w:rPr>
        <w:t>A review on design, manufacture and mechanics of composite risers.</w:t>
      </w:r>
      <w:r w:rsidRPr="00A2474C">
        <w:t xml:space="preserve"> Ocean Engineering, 2016. </w:t>
      </w:r>
      <w:r w:rsidRPr="00A2474C">
        <w:rPr>
          <w:b/>
        </w:rPr>
        <w:t>112</w:t>
      </w:r>
      <w:r w:rsidRPr="00A2474C">
        <w:t>: p. 82-96.</w:t>
      </w:r>
    </w:p>
    <w:p w14:paraId="3649A68C" w14:textId="27DB8032" w:rsidR="00E30740" w:rsidRDefault="00F36231" w:rsidP="0098449F">
      <w:pPr>
        <w:pStyle w:val="Heading1"/>
        <w:spacing w:before="0" w:after="0"/>
        <w:ind w:hanging="720"/>
        <w:jc w:val="left"/>
      </w:pPr>
      <w:r w:rsidRPr="00465A8B">
        <w:rPr>
          <w:b w:val="0"/>
        </w:rPr>
        <w:fldChar w:fldCharType="end"/>
      </w:r>
    </w:p>
    <w:sectPr w:rsidR="00E30740" w:rsidSect="00E16254">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846C0" w14:textId="77777777" w:rsidR="00777D67" w:rsidRDefault="00777D67" w:rsidP="00556089">
      <w:pPr>
        <w:spacing w:after="0" w:line="240" w:lineRule="auto"/>
      </w:pPr>
      <w:r>
        <w:separator/>
      </w:r>
    </w:p>
  </w:endnote>
  <w:endnote w:type="continuationSeparator" w:id="0">
    <w:p w14:paraId="2A7DF6D7" w14:textId="77777777" w:rsidR="00777D67" w:rsidRDefault="00777D67" w:rsidP="0055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anskrit Text">
    <w:altName w:val="Sanskrit Text"/>
    <w:charset w:val="00"/>
    <w:family w:val="roman"/>
    <w:pitch w:val="variable"/>
    <w:sig w:usb0="A000804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6172083"/>
      <w:docPartObj>
        <w:docPartGallery w:val="Page Numbers (Bottom of Page)"/>
        <w:docPartUnique/>
      </w:docPartObj>
    </w:sdtPr>
    <w:sdtEndPr>
      <w:rPr>
        <w:noProof/>
      </w:rPr>
    </w:sdtEndPr>
    <w:sdtContent>
      <w:p w14:paraId="53A882D7" w14:textId="7E6D9B61" w:rsidR="004D55CE" w:rsidRDefault="004D55CE">
        <w:pPr>
          <w:pStyle w:val="Footer"/>
          <w:jc w:val="right"/>
        </w:pPr>
      </w:p>
    </w:sdtContent>
  </w:sdt>
  <w:p w14:paraId="35DB21B5" w14:textId="77777777" w:rsidR="004D55CE" w:rsidRDefault="004D55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3C904" w14:textId="7CBA343B" w:rsidR="004D55CE" w:rsidRDefault="004D55CE">
    <w:pPr>
      <w:pStyle w:val="Footer"/>
      <w:jc w:val="right"/>
    </w:pPr>
  </w:p>
  <w:p w14:paraId="2468E34A" w14:textId="77777777" w:rsidR="004D55CE" w:rsidRDefault="004D55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4910336"/>
      <w:docPartObj>
        <w:docPartGallery w:val="Page Numbers (Bottom of Page)"/>
        <w:docPartUnique/>
      </w:docPartObj>
    </w:sdtPr>
    <w:sdtEndPr>
      <w:rPr>
        <w:noProof/>
      </w:rPr>
    </w:sdtEndPr>
    <w:sdtContent>
      <w:p w14:paraId="123C3102" w14:textId="77777777" w:rsidR="004D55CE" w:rsidRDefault="004D55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30E52E" w14:textId="77777777" w:rsidR="004D55CE" w:rsidRDefault="004D5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1EF07" w14:textId="77777777" w:rsidR="00777D67" w:rsidRDefault="00777D67" w:rsidP="00556089">
      <w:pPr>
        <w:spacing w:after="0" w:line="240" w:lineRule="auto"/>
      </w:pPr>
      <w:r>
        <w:separator/>
      </w:r>
    </w:p>
  </w:footnote>
  <w:footnote w:type="continuationSeparator" w:id="0">
    <w:p w14:paraId="525D75E7" w14:textId="77777777" w:rsidR="00777D67" w:rsidRDefault="00777D67" w:rsidP="005560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vf2xf5oevs9oexsd6xvt0wa52tepprd9za&quot;&gt;endnote&lt;record-ids&gt;&lt;item&gt;1&lt;/item&gt;&lt;item&gt;2&lt;/item&gt;&lt;item&gt;3&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4&lt;/item&gt;&lt;item&gt;35&lt;/item&gt;&lt;item&gt;36&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9&lt;/item&gt;&lt;item&gt;90&lt;/item&gt;&lt;item&gt;91&lt;/item&gt;&lt;item&gt;92&lt;/item&gt;&lt;/record-ids&gt;&lt;/item&gt;&lt;/Libraries&gt;"/>
  </w:docVars>
  <w:rsids>
    <w:rsidRoot w:val="00E30740"/>
    <w:rsid w:val="00000222"/>
    <w:rsid w:val="00000516"/>
    <w:rsid w:val="00000B83"/>
    <w:rsid w:val="00005FD2"/>
    <w:rsid w:val="000077A2"/>
    <w:rsid w:val="00015845"/>
    <w:rsid w:val="000175C9"/>
    <w:rsid w:val="000221C0"/>
    <w:rsid w:val="00022FA8"/>
    <w:rsid w:val="000258D6"/>
    <w:rsid w:val="00025B6C"/>
    <w:rsid w:val="0003187C"/>
    <w:rsid w:val="00035348"/>
    <w:rsid w:val="00036174"/>
    <w:rsid w:val="000361C8"/>
    <w:rsid w:val="00037FEA"/>
    <w:rsid w:val="00041BC8"/>
    <w:rsid w:val="00043ACC"/>
    <w:rsid w:val="00043D14"/>
    <w:rsid w:val="00044091"/>
    <w:rsid w:val="00044FEC"/>
    <w:rsid w:val="00045C17"/>
    <w:rsid w:val="00046D34"/>
    <w:rsid w:val="00051325"/>
    <w:rsid w:val="0006217E"/>
    <w:rsid w:val="000637C6"/>
    <w:rsid w:val="00065D3D"/>
    <w:rsid w:val="00067AE0"/>
    <w:rsid w:val="00080F41"/>
    <w:rsid w:val="0008188E"/>
    <w:rsid w:val="00081F18"/>
    <w:rsid w:val="000856A2"/>
    <w:rsid w:val="00086C53"/>
    <w:rsid w:val="00087B0D"/>
    <w:rsid w:val="000904C2"/>
    <w:rsid w:val="0009274C"/>
    <w:rsid w:val="000A0390"/>
    <w:rsid w:val="000A0628"/>
    <w:rsid w:val="000A1E4A"/>
    <w:rsid w:val="000A2B15"/>
    <w:rsid w:val="000A2C21"/>
    <w:rsid w:val="000A49ED"/>
    <w:rsid w:val="000B0A6D"/>
    <w:rsid w:val="000B29B5"/>
    <w:rsid w:val="000C0019"/>
    <w:rsid w:val="000C3735"/>
    <w:rsid w:val="000C3C04"/>
    <w:rsid w:val="000C69C1"/>
    <w:rsid w:val="000D28E3"/>
    <w:rsid w:val="000D78C8"/>
    <w:rsid w:val="000F508B"/>
    <w:rsid w:val="00102013"/>
    <w:rsid w:val="00102DF6"/>
    <w:rsid w:val="00112479"/>
    <w:rsid w:val="00117402"/>
    <w:rsid w:val="001252A8"/>
    <w:rsid w:val="00145848"/>
    <w:rsid w:val="001475A7"/>
    <w:rsid w:val="001507B4"/>
    <w:rsid w:val="00151B28"/>
    <w:rsid w:val="00151E10"/>
    <w:rsid w:val="00160733"/>
    <w:rsid w:val="001619C2"/>
    <w:rsid w:val="00167963"/>
    <w:rsid w:val="00172630"/>
    <w:rsid w:val="00174E83"/>
    <w:rsid w:val="00177827"/>
    <w:rsid w:val="00192310"/>
    <w:rsid w:val="00192C88"/>
    <w:rsid w:val="001940C1"/>
    <w:rsid w:val="00194617"/>
    <w:rsid w:val="0019512E"/>
    <w:rsid w:val="001A67DB"/>
    <w:rsid w:val="001A72CC"/>
    <w:rsid w:val="001A7DA8"/>
    <w:rsid w:val="001B2CF4"/>
    <w:rsid w:val="001B4C5B"/>
    <w:rsid w:val="001B68BC"/>
    <w:rsid w:val="001B7F14"/>
    <w:rsid w:val="001C1A43"/>
    <w:rsid w:val="001C1FEA"/>
    <w:rsid w:val="001C2E11"/>
    <w:rsid w:val="001C3C5C"/>
    <w:rsid w:val="001C5B42"/>
    <w:rsid w:val="001C675D"/>
    <w:rsid w:val="001C7A24"/>
    <w:rsid w:val="001C7CE5"/>
    <w:rsid w:val="001E0E31"/>
    <w:rsid w:val="001E0E3C"/>
    <w:rsid w:val="001E2BDB"/>
    <w:rsid w:val="001F13AD"/>
    <w:rsid w:val="001F3310"/>
    <w:rsid w:val="001F3546"/>
    <w:rsid w:val="001F6452"/>
    <w:rsid w:val="001F7657"/>
    <w:rsid w:val="0020052F"/>
    <w:rsid w:val="0020143A"/>
    <w:rsid w:val="002019AB"/>
    <w:rsid w:val="002035DC"/>
    <w:rsid w:val="00204287"/>
    <w:rsid w:val="00204717"/>
    <w:rsid w:val="002068BB"/>
    <w:rsid w:val="00211726"/>
    <w:rsid w:val="00213C7F"/>
    <w:rsid w:val="00217653"/>
    <w:rsid w:val="0022261B"/>
    <w:rsid w:val="002239FC"/>
    <w:rsid w:val="00224536"/>
    <w:rsid w:val="00224924"/>
    <w:rsid w:val="00224999"/>
    <w:rsid w:val="00231F72"/>
    <w:rsid w:val="00243798"/>
    <w:rsid w:val="00252EC0"/>
    <w:rsid w:val="0025726D"/>
    <w:rsid w:val="00260769"/>
    <w:rsid w:val="00261577"/>
    <w:rsid w:val="00262603"/>
    <w:rsid w:val="002631A3"/>
    <w:rsid w:val="002636EE"/>
    <w:rsid w:val="00263837"/>
    <w:rsid w:val="00265EF4"/>
    <w:rsid w:val="00267747"/>
    <w:rsid w:val="002709A7"/>
    <w:rsid w:val="00273072"/>
    <w:rsid w:val="00275A8C"/>
    <w:rsid w:val="00276E12"/>
    <w:rsid w:val="00280A16"/>
    <w:rsid w:val="00283014"/>
    <w:rsid w:val="002858F0"/>
    <w:rsid w:val="00292CA6"/>
    <w:rsid w:val="002953DC"/>
    <w:rsid w:val="002A4532"/>
    <w:rsid w:val="002B0F79"/>
    <w:rsid w:val="002B1715"/>
    <w:rsid w:val="002B1A03"/>
    <w:rsid w:val="002B26ED"/>
    <w:rsid w:val="002B3F12"/>
    <w:rsid w:val="002C1181"/>
    <w:rsid w:val="002C78F4"/>
    <w:rsid w:val="002D0BF5"/>
    <w:rsid w:val="002D3DCB"/>
    <w:rsid w:val="002D6B2D"/>
    <w:rsid w:val="002E2F98"/>
    <w:rsid w:val="002E3193"/>
    <w:rsid w:val="002E5871"/>
    <w:rsid w:val="002E5B59"/>
    <w:rsid w:val="002E5E63"/>
    <w:rsid w:val="002E6A7A"/>
    <w:rsid w:val="002F42B1"/>
    <w:rsid w:val="002F478F"/>
    <w:rsid w:val="0030255C"/>
    <w:rsid w:val="00304C9F"/>
    <w:rsid w:val="003074E9"/>
    <w:rsid w:val="0031241A"/>
    <w:rsid w:val="0031251F"/>
    <w:rsid w:val="0031338E"/>
    <w:rsid w:val="003203CE"/>
    <w:rsid w:val="00320603"/>
    <w:rsid w:val="00320EBF"/>
    <w:rsid w:val="00321A74"/>
    <w:rsid w:val="00330476"/>
    <w:rsid w:val="003335FC"/>
    <w:rsid w:val="0034061A"/>
    <w:rsid w:val="003457AB"/>
    <w:rsid w:val="0034612C"/>
    <w:rsid w:val="003473F8"/>
    <w:rsid w:val="00347462"/>
    <w:rsid w:val="00351325"/>
    <w:rsid w:val="00351C56"/>
    <w:rsid w:val="00356649"/>
    <w:rsid w:val="00356CD0"/>
    <w:rsid w:val="0036105A"/>
    <w:rsid w:val="003661A4"/>
    <w:rsid w:val="003670F4"/>
    <w:rsid w:val="00367704"/>
    <w:rsid w:val="003729A5"/>
    <w:rsid w:val="00382D52"/>
    <w:rsid w:val="00382D8A"/>
    <w:rsid w:val="00382E89"/>
    <w:rsid w:val="003830D8"/>
    <w:rsid w:val="00397B63"/>
    <w:rsid w:val="003A0133"/>
    <w:rsid w:val="003A1EFF"/>
    <w:rsid w:val="003A236B"/>
    <w:rsid w:val="003A3397"/>
    <w:rsid w:val="003A371E"/>
    <w:rsid w:val="003A37EE"/>
    <w:rsid w:val="003A55BF"/>
    <w:rsid w:val="003B1B57"/>
    <w:rsid w:val="003B4412"/>
    <w:rsid w:val="003B69A8"/>
    <w:rsid w:val="003C0677"/>
    <w:rsid w:val="003C657E"/>
    <w:rsid w:val="003D1ABF"/>
    <w:rsid w:val="003D20F4"/>
    <w:rsid w:val="003D34E2"/>
    <w:rsid w:val="003D3A95"/>
    <w:rsid w:val="003D5A3A"/>
    <w:rsid w:val="003E008F"/>
    <w:rsid w:val="003E12E5"/>
    <w:rsid w:val="003E3716"/>
    <w:rsid w:val="003E37A5"/>
    <w:rsid w:val="003E78D9"/>
    <w:rsid w:val="003F38C7"/>
    <w:rsid w:val="003F3F01"/>
    <w:rsid w:val="003F7BF5"/>
    <w:rsid w:val="00401116"/>
    <w:rsid w:val="0040211A"/>
    <w:rsid w:val="00402FAB"/>
    <w:rsid w:val="00403C9A"/>
    <w:rsid w:val="004153DD"/>
    <w:rsid w:val="004172A6"/>
    <w:rsid w:val="004213BC"/>
    <w:rsid w:val="00425C35"/>
    <w:rsid w:val="00426158"/>
    <w:rsid w:val="00426D7E"/>
    <w:rsid w:val="00437A00"/>
    <w:rsid w:val="00437A22"/>
    <w:rsid w:val="00440955"/>
    <w:rsid w:val="00445052"/>
    <w:rsid w:val="0044755E"/>
    <w:rsid w:val="004519F7"/>
    <w:rsid w:val="00451E3F"/>
    <w:rsid w:val="0045433C"/>
    <w:rsid w:val="00455772"/>
    <w:rsid w:val="00460F8D"/>
    <w:rsid w:val="00462E23"/>
    <w:rsid w:val="00465A8B"/>
    <w:rsid w:val="00466188"/>
    <w:rsid w:val="0047090B"/>
    <w:rsid w:val="00472065"/>
    <w:rsid w:val="0047606E"/>
    <w:rsid w:val="004768DE"/>
    <w:rsid w:val="0048373E"/>
    <w:rsid w:val="00490D27"/>
    <w:rsid w:val="00491CC3"/>
    <w:rsid w:val="00497967"/>
    <w:rsid w:val="004A095E"/>
    <w:rsid w:val="004A226A"/>
    <w:rsid w:val="004A330A"/>
    <w:rsid w:val="004A3C03"/>
    <w:rsid w:val="004A57BC"/>
    <w:rsid w:val="004B4D4D"/>
    <w:rsid w:val="004C2F1E"/>
    <w:rsid w:val="004C418A"/>
    <w:rsid w:val="004C523B"/>
    <w:rsid w:val="004C6E32"/>
    <w:rsid w:val="004D0A7F"/>
    <w:rsid w:val="004D1235"/>
    <w:rsid w:val="004D36F8"/>
    <w:rsid w:val="004D55CE"/>
    <w:rsid w:val="004D5DB3"/>
    <w:rsid w:val="004D7516"/>
    <w:rsid w:val="004E08D6"/>
    <w:rsid w:val="004E4895"/>
    <w:rsid w:val="004E7419"/>
    <w:rsid w:val="004F6502"/>
    <w:rsid w:val="00500BCA"/>
    <w:rsid w:val="00503C46"/>
    <w:rsid w:val="005076EE"/>
    <w:rsid w:val="00511421"/>
    <w:rsid w:val="00512C27"/>
    <w:rsid w:val="00513E17"/>
    <w:rsid w:val="0052146F"/>
    <w:rsid w:val="005218B9"/>
    <w:rsid w:val="0052208E"/>
    <w:rsid w:val="00524C00"/>
    <w:rsid w:val="00526501"/>
    <w:rsid w:val="0052670E"/>
    <w:rsid w:val="005279FD"/>
    <w:rsid w:val="005343BC"/>
    <w:rsid w:val="00537E48"/>
    <w:rsid w:val="00543951"/>
    <w:rsid w:val="005462FB"/>
    <w:rsid w:val="00551541"/>
    <w:rsid w:val="00555BA3"/>
    <w:rsid w:val="00556089"/>
    <w:rsid w:val="005604D7"/>
    <w:rsid w:val="00564406"/>
    <w:rsid w:val="00583C58"/>
    <w:rsid w:val="005872F4"/>
    <w:rsid w:val="0059016A"/>
    <w:rsid w:val="00591104"/>
    <w:rsid w:val="00591F2C"/>
    <w:rsid w:val="005B03A0"/>
    <w:rsid w:val="005B0C6F"/>
    <w:rsid w:val="005B2C26"/>
    <w:rsid w:val="005B492C"/>
    <w:rsid w:val="005B65AB"/>
    <w:rsid w:val="005B72DE"/>
    <w:rsid w:val="005C332A"/>
    <w:rsid w:val="005C68CF"/>
    <w:rsid w:val="005D3C42"/>
    <w:rsid w:val="005D7CC8"/>
    <w:rsid w:val="005D7FE9"/>
    <w:rsid w:val="005E2F65"/>
    <w:rsid w:val="005E6084"/>
    <w:rsid w:val="005F3EE4"/>
    <w:rsid w:val="005F75AE"/>
    <w:rsid w:val="00604220"/>
    <w:rsid w:val="00605F79"/>
    <w:rsid w:val="00607A27"/>
    <w:rsid w:val="006121DF"/>
    <w:rsid w:val="00613C3C"/>
    <w:rsid w:val="006201C8"/>
    <w:rsid w:val="00620F60"/>
    <w:rsid w:val="006226FD"/>
    <w:rsid w:val="00626A76"/>
    <w:rsid w:val="006273AB"/>
    <w:rsid w:val="0062798C"/>
    <w:rsid w:val="00627D29"/>
    <w:rsid w:val="00636BDC"/>
    <w:rsid w:val="00641D09"/>
    <w:rsid w:val="00642867"/>
    <w:rsid w:val="00644BC7"/>
    <w:rsid w:val="00647D5E"/>
    <w:rsid w:val="006528CA"/>
    <w:rsid w:val="00653779"/>
    <w:rsid w:val="00653D80"/>
    <w:rsid w:val="0065442F"/>
    <w:rsid w:val="00654CBD"/>
    <w:rsid w:val="0066042B"/>
    <w:rsid w:val="006617E6"/>
    <w:rsid w:val="00670989"/>
    <w:rsid w:val="00671B06"/>
    <w:rsid w:val="00677402"/>
    <w:rsid w:val="00677870"/>
    <w:rsid w:val="006823D7"/>
    <w:rsid w:val="0068469A"/>
    <w:rsid w:val="00684D86"/>
    <w:rsid w:val="006910BA"/>
    <w:rsid w:val="0069227B"/>
    <w:rsid w:val="00693F42"/>
    <w:rsid w:val="0069546B"/>
    <w:rsid w:val="006A1024"/>
    <w:rsid w:val="006A2A82"/>
    <w:rsid w:val="006A43D6"/>
    <w:rsid w:val="006A4A51"/>
    <w:rsid w:val="006A632F"/>
    <w:rsid w:val="006A7B13"/>
    <w:rsid w:val="006A7B3B"/>
    <w:rsid w:val="006B7593"/>
    <w:rsid w:val="006C045B"/>
    <w:rsid w:val="006C0744"/>
    <w:rsid w:val="006C1943"/>
    <w:rsid w:val="006C2E06"/>
    <w:rsid w:val="006C4E9B"/>
    <w:rsid w:val="006D5000"/>
    <w:rsid w:val="006E0575"/>
    <w:rsid w:val="006E2EC3"/>
    <w:rsid w:val="006F24D4"/>
    <w:rsid w:val="006F5D98"/>
    <w:rsid w:val="006F604D"/>
    <w:rsid w:val="006F60FE"/>
    <w:rsid w:val="007021A4"/>
    <w:rsid w:val="00704D58"/>
    <w:rsid w:val="00711F0A"/>
    <w:rsid w:val="00712A82"/>
    <w:rsid w:val="00713383"/>
    <w:rsid w:val="00715634"/>
    <w:rsid w:val="007171ED"/>
    <w:rsid w:val="00721483"/>
    <w:rsid w:val="00723A91"/>
    <w:rsid w:val="00725333"/>
    <w:rsid w:val="00725A52"/>
    <w:rsid w:val="007301C4"/>
    <w:rsid w:val="00730C14"/>
    <w:rsid w:val="00735117"/>
    <w:rsid w:val="00735A6B"/>
    <w:rsid w:val="007402FC"/>
    <w:rsid w:val="0074210B"/>
    <w:rsid w:val="007464CF"/>
    <w:rsid w:val="007467DF"/>
    <w:rsid w:val="00746DCC"/>
    <w:rsid w:val="0075376A"/>
    <w:rsid w:val="00753E9E"/>
    <w:rsid w:val="00754CDC"/>
    <w:rsid w:val="00757712"/>
    <w:rsid w:val="00760DF8"/>
    <w:rsid w:val="00762702"/>
    <w:rsid w:val="007667F5"/>
    <w:rsid w:val="00771313"/>
    <w:rsid w:val="00771CC8"/>
    <w:rsid w:val="007776A0"/>
    <w:rsid w:val="00777D67"/>
    <w:rsid w:val="00782470"/>
    <w:rsid w:val="007903F1"/>
    <w:rsid w:val="0079140B"/>
    <w:rsid w:val="0079500D"/>
    <w:rsid w:val="007A2B5C"/>
    <w:rsid w:val="007A4D86"/>
    <w:rsid w:val="007A7B52"/>
    <w:rsid w:val="007B40CA"/>
    <w:rsid w:val="007B635B"/>
    <w:rsid w:val="007C051E"/>
    <w:rsid w:val="007C2987"/>
    <w:rsid w:val="007C3BD4"/>
    <w:rsid w:val="007C4200"/>
    <w:rsid w:val="007C4526"/>
    <w:rsid w:val="007C4AA0"/>
    <w:rsid w:val="007C65DD"/>
    <w:rsid w:val="007C7C5C"/>
    <w:rsid w:val="007D2466"/>
    <w:rsid w:val="007D404B"/>
    <w:rsid w:val="007D5080"/>
    <w:rsid w:val="007E0BC0"/>
    <w:rsid w:val="007E61D8"/>
    <w:rsid w:val="007E7A76"/>
    <w:rsid w:val="007F2751"/>
    <w:rsid w:val="007F28AB"/>
    <w:rsid w:val="007F4209"/>
    <w:rsid w:val="007F55D4"/>
    <w:rsid w:val="007F60CB"/>
    <w:rsid w:val="007F68C2"/>
    <w:rsid w:val="00801CDC"/>
    <w:rsid w:val="00801E5E"/>
    <w:rsid w:val="00803EE6"/>
    <w:rsid w:val="00804DDE"/>
    <w:rsid w:val="00805DF7"/>
    <w:rsid w:val="008077EE"/>
    <w:rsid w:val="008111FC"/>
    <w:rsid w:val="00816425"/>
    <w:rsid w:val="008164A8"/>
    <w:rsid w:val="00820581"/>
    <w:rsid w:val="00827A17"/>
    <w:rsid w:val="00831556"/>
    <w:rsid w:val="00831C6C"/>
    <w:rsid w:val="008339E6"/>
    <w:rsid w:val="008352EF"/>
    <w:rsid w:val="00835633"/>
    <w:rsid w:val="00836CA5"/>
    <w:rsid w:val="00837257"/>
    <w:rsid w:val="00842C3B"/>
    <w:rsid w:val="00844AAD"/>
    <w:rsid w:val="00844D2C"/>
    <w:rsid w:val="008523E6"/>
    <w:rsid w:val="00852DDA"/>
    <w:rsid w:val="00857BC1"/>
    <w:rsid w:val="0086005D"/>
    <w:rsid w:val="008614C1"/>
    <w:rsid w:val="0086204F"/>
    <w:rsid w:val="008627DE"/>
    <w:rsid w:val="00862AFC"/>
    <w:rsid w:val="0086702B"/>
    <w:rsid w:val="00875984"/>
    <w:rsid w:val="00876265"/>
    <w:rsid w:val="00887833"/>
    <w:rsid w:val="0089408A"/>
    <w:rsid w:val="00895463"/>
    <w:rsid w:val="008A1A50"/>
    <w:rsid w:val="008A2055"/>
    <w:rsid w:val="008A2884"/>
    <w:rsid w:val="008A7398"/>
    <w:rsid w:val="008B310B"/>
    <w:rsid w:val="008C2F0F"/>
    <w:rsid w:val="008D4249"/>
    <w:rsid w:val="008D42D3"/>
    <w:rsid w:val="008D5708"/>
    <w:rsid w:val="008D600C"/>
    <w:rsid w:val="008D73CD"/>
    <w:rsid w:val="008E0FFA"/>
    <w:rsid w:val="008E510A"/>
    <w:rsid w:val="008E7242"/>
    <w:rsid w:val="008F1031"/>
    <w:rsid w:val="0090057C"/>
    <w:rsid w:val="0090395D"/>
    <w:rsid w:val="00904D93"/>
    <w:rsid w:val="00904DF3"/>
    <w:rsid w:val="00910259"/>
    <w:rsid w:val="0091096B"/>
    <w:rsid w:val="0091287C"/>
    <w:rsid w:val="009217CA"/>
    <w:rsid w:val="009248FC"/>
    <w:rsid w:val="00926933"/>
    <w:rsid w:val="00932432"/>
    <w:rsid w:val="0093441A"/>
    <w:rsid w:val="00940A6D"/>
    <w:rsid w:val="00942F17"/>
    <w:rsid w:val="0094309E"/>
    <w:rsid w:val="00943C79"/>
    <w:rsid w:val="00944BCA"/>
    <w:rsid w:val="00946050"/>
    <w:rsid w:val="0094652A"/>
    <w:rsid w:val="009475AC"/>
    <w:rsid w:val="00947DC6"/>
    <w:rsid w:val="0095216B"/>
    <w:rsid w:val="0095380A"/>
    <w:rsid w:val="009538CA"/>
    <w:rsid w:val="009553B5"/>
    <w:rsid w:val="0095791E"/>
    <w:rsid w:val="0096058A"/>
    <w:rsid w:val="00961361"/>
    <w:rsid w:val="00966F8C"/>
    <w:rsid w:val="00967A94"/>
    <w:rsid w:val="0097236E"/>
    <w:rsid w:val="00973C55"/>
    <w:rsid w:val="00974797"/>
    <w:rsid w:val="00976EE8"/>
    <w:rsid w:val="00983BB7"/>
    <w:rsid w:val="00984007"/>
    <w:rsid w:val="0098449F"/>
    <w:rsid w:val="00985810"/>
    <w:rsid w:val="0099061C"/>
    <w:rsid w:val="009914D7"/>
    <w:rsid w:val="009A41A5"/>
    <w:rsid w:val="009B1495"/>
    <w:rsid w:val="009B4B2B"/>
    <w:rsid w:val="009B531B"/>
    <w:rsid w:val="009B7963"/>
    <w:rsid w:val="009C0C22"/>
    <w:rsid w:val="009C176C"/>
    <w:rsid w:val="009C4797"/>
    <w:rsid w:val="009C4FFE"/>
    <w:rsid w:val="009C6AE2"/>
    <w:rsid w:val="009D4AB0"/>
    <w:rsid w:val="009D4BDE"/>
    <w:rsid w:val="009D7793"/>
    <w:rsid w:val="009E0BD9"/>
    <w:rsid w:val="009F07EB"/>
    <w:rsid w:val="009F2386"/>
    <w:rsid w:val="00A00BAF"/>
    <w:rsid w:val="00A033F8"/>
    <w:rsid w:val="00A05DD8"/>
    <w:rsid w:val="00A075D3"/>
    <w:rsid w:val="00A14B31"/>
    <w:rsid w:val="00A15134"/>
    <w:rsid w:val="00A154F9"/>
    <w:rsid w:val="00A16E85"/>
    <w:rsid w:val="00A2474C"/>
    <w:rsid w:val="00A24C0C"/>
    <w:rsid w:val="00A30E39"/>
    <w:rsid w:val="00A37DA5"/>
    <w:rsid w:val="00A4206E"/>
    <w:rsid w:val="00A43629"/>
    <w:rsid w:val="00A43946"/>
    <w:rsid w:val="00A51D2A"/>
    <w:rsid w:val="00A51E78"/>
    <w:rsid w:val="00A53B11"/>
    <w:rsid w:val="00A55CEC"/>
    <w:rsid w:val="00A571FB"/>
    <w:rsid w:val="00A60521"/>
    <w:rsid w:val="00A61F4E"/>
    <w:rsid w:val="00A62D55"/>
    <w:rsid w:val="00A7052D"/>
    <w:rsid w:val="00A711EA"/>
    <w:rsid w:val="00A737D8"/>
    <w:rsid w:val="00A74FBE"/>
    <w:rsid w:val="00A7507A"/>
    <w:rsid w:val="00A75CB8"/>
    <w:rsid w:val="00A775B4"/>
    <w:rsid w:val="00A814FB"/>
    <w:rsid w:val="00A86C29"/>
    <w:rsid w:val="00A905CC"/>
    <w:rsid w:val="00A90E8C"/>
    <w:rsid w:val="00A948FC"/>
    <w:rsid w:val="00A94B08"/>
    <w:rsid w:val="00A94C03"/>
    <w:rsid w:val="00A953F6"/>
    <w:rsid w:val="00AA0184"/>
    <w:rsid w:val="00AA15CE"/>
    <w:rsid w:val="00AA3264"/>
    <w:rsid w:val="00AA56CF"/>
    <w:rsid w:val="00AB34CA"/>
    <w:rsid w:val="00AB56D9"/>
    <w:rsid w:val="00AC1CA4"/>
    <w:rsid w:val="00AC474E"/>
    <w:rsid w:val="00AD5E7F"/>
    <w:rsid w:val="00AD612E"/>
    <w:rsid w:val="00AE0BBB"/>
    <w:rsid w:val="00AE317B"/>
    <w:rsid w:val="00AF18D7"/>
    <w:rsid w:val="00AF2470"/>
    <w:rsid w:val="00AF2AFB"/>
    <w:rsid w:val="00AF49E0"/>
    <w:rsid w:val="00AF6642"/>
    <w:rsid w:val="00AF6CC0"/>
    <w:rsid w:val="00B04A3B"/>
    <w:rsid w:val="00B146BE"/>
    <w:rsid w:val="00B16FE4"/>
    <w:rsid w:val="00B22BB2"/>
    <w:rsid w:val="00B27C68"/>
    <w:rsid w:val="00B420ED"/>
    <w:rsid w:val="00B42E57"/>
    <w:rsid w:val="00B47489"/>
    <w:rsid w:val="00B54D76"/>
    <w:rsid w:val="00B550D2"/>
    <w:rsid w:val="00B55AC2"/>
    <w:rsid w:val="00B62DE6"/>
    <w:rsid w:val="00B804FB"/>
    <w:rsid w:val="00B822BF"/>
    <w:rsid w:val="00B82A7E"/>
    <w:rsid w:val="00B86798"/>
    <w:rsid w:val="00B87003"/>
    <w:rsid w:val="00B92483"/>
    <w:rsid w:val="00B948E2"/>
    <w:rsid w:val="00B952C6"/>
    <w:rsid w:val="00B971B6"/>
    <w:rsid w:val="00BA3380"/>
    <w:rsid w:val="00BA4480"/>
    <w:rsid w:val="00BA5059"/>
    <w:rsid w:val="00BA6939"/>
    <w:rsid w:val="00BB589B"/>
    <w:rsid w:val="00BB5A04"/>
    <w:rsid w:val="00BB782D"/>
    <w:rsid w:val="00BB7A07"/>
    <w:rsid w:val="00BC015C"/>
    <w:rsid w:val="00BD1496"/>
    <w:rsid w:val="00BD17D2"/>
    <w:rsid w:val="00BD2C98"/>
    <w:rsid w:val="00BD4268"/>
    <w:rsid w:val="00BD604E"/>
    <w:rsid w:val="00BD6451"/>
    <w:rsid w:val="00BD75B1"/>
    <w:rsid w:val="00BE02DE"/>
    <w:rsid w:val="00BE056C"/>
    <w:rsid w:val="00BE19E1"/>
    <w:rsid w:val="00BE23AF"/>
    <w:rsid w:val="00BE2C56"/>
    <w:rsid w:val="00BE4876"/>
    <w:rsid w:val="00BE4B03"/>
    <w:rsid w:val="00C01F26"/>
    <w:rsid w:val="00C07A4E"/>
    <w:rsid w:val="00C16D6C"/>
    <w:rsid w:val="00C17B81"/>
    <w:rsid w:val="00C22784"/>
    <w:rsid w:val="00C22BC1"/>
    <w:rsid w:val="00C23395"/>
    <w:rsid w:val="00C247E6"/>
    <w:rsid w:val="00C26645"/>
    <w:rsid w:val="00C270FE"/>
    <w:rsid w:val="00C302C1"/>
    <w:rsid w:val="00C30405"/>
    <w:rsid w:val="00C34966"/>
    <w:rsid w:val="00C440EA"/>
    <w:rsid w:val="00C475EA"/>
    <w:rsid w:val="00C47C07"/>
    <w:rsid w:val="00C524CE"/>
    <w:rsid w:val="00C52B7E"/>
    <w:rsid w:val="00C609C3"/>
    <w:rsid w:val="00C63458"/>
    <w:rsid w:val="00C652CB"/>
    <w:rsid w:val="00C70C4B"/>
    <w:rsid w:val="00C739B4"/>
    <w:rsid w:val="00C8129C"/>
    <w:rsid w:val="00C81715"/>
    <w:rsid w:val="00C82526"/>
    <w:rsid w:val="00C829AE"/>
    <w:rsid w:val="00C82D59"/>
    <w:rsid w:val="00C87E15"/>
    <w:rsid w:val="00CA02F3"/>
    <w:rsid w:val="00CA41DA"/>
    <w:rsid w:val="00CA4F9D"/>
    <w:rsid w:val="00CB041D"/>
    <w:rsid w:val="00CB1FD5"/>
    <w:rsid w:val="00CB2C11"/>
    <w:rsid w:val="00CB328B"/>
    <w:rsid w:val="00CB59CA"/>
    <w:rsid w:val="00CB7525"/>
    <w:rsid w:val="00CC0989"/>
    <w:rsid w:val="00CC1273"/>
    <w:rsid w:val="00CD0A70"/>
    <w:rsid w:val="00CE2A37"/>
    <w:rsid w:val="00CE6818"/>
    <w:rsid w:val="00CE769B"/>
    <w:rsid w:val="00CF6872"/>
    <w:rsid w:val="00CF6E5C"/>
    <w:rsid w:val="00D0259D"/>
    <w:rsid w:val="00D065B0"/>
    <w:rsid w:val="00D07482"/>
    <w:rsid w:val="00D0757D"/>
    <w:rsid w:val="00D076B1"/>
    <w:rsid w:val="00D10060"/>
    <w:rsid w:val="00D115B7"/>
    <w:rsid w:val="00D12987"/>
    <w:rsid w:val="00D14C81"/>
    <w:rsid w:val="00D15D60"/>
    <w:rsid w:val="00D16477"/>
    <w:rsid w:val="00D20237"/>
    <w:rsid w:val="00D20B7F"/>
    <w:rsid w:val="00D218CE"/>
    <w:rsid w:val="00D222EE"/>
    <w:rsid w:val="00D223B7"/>
    <w:rsid w:val="00D30371"/>
    <w:rsid w:val="00D34457"/>
    <w:rsid w:val="00D4212A"/>
    <w:rsid w:val="00D432C4"/>
    <w:rsid w:val="00D46F1D"/>
    <w:rsid w:val="00D60292"/>
    <w:rsid w:val="00D75C63"/>
    <w:rsid w:val="00D8104F"/>
    <w:rsid w:val="00D82E3F"/>
    <w:rsid w:val="00D834DB"/>
    <w:rsid w:val="00D871A7"/>
    <w:rsid w:val="00D87384"/>
    <w:rsid w:val="00D87802"/>
    <w:rsid w:val="00D90632"/>
    <w:rsid w:val="00DA2715"/>
    <w:rsid w:val="00DA3B4F"/>
    <w:rsid w:val="00DA700D"/>
    <w:rsid w:val="00DA728D"/>
    <w:rsid w:val="00DA78E8"/>
    <w:rsid w:val="00DB2947"/>
    <w:rsid w:val="00DB3AF4"/>
    <w:rsid w:val="00DB4C9C"/>
    <w:rsid w:val="00DB6B0C"/>
    <w:rsid w:val="00DC075F"/>
    <w:rsid w:val="00DC0849"/>
    <w:rsid w:val="00DC67E8"/>
    <w:rsid w:val="00DD14D3"/>
    <w:rsid w:val="00DD1F9C"/>
    <w:rsid w:val="00DD3537"/>
    <w:rsid w:val="00DD5A61"/>
    <w:rsid w:val="00DF4DCC"/>
    <w:rsid w:val="00DF63A6"/>
    <w:rsid w:val="00DF783A"/>
    <w:rsid w:val="00E0132B"/>
    <w:rsid w:val="00E01AC5"/>
    <w:rsid w:val="00E037AF"/>
    <w:rsid w:val="00E03B0C"/>
    <w:rsid w:val="00E1121C"/>
    <w:rsid w:val="00E11425"/>
    <w:rsid w:val="00E15554"/>
    <w:rsid w:val="00E16254"/>
    <w:rsid w:val="00E17EB6"/>
    <w:rsid w:val="00E20D07"/>
    <w:rsid w:val="00E20EB8"/>
    <w:rsid w:val="00E27838"/>
    <w:rsid w:val="00E30740"/>
    <w:rsid w:val="00E31CED"/>
    <w:rsid w:val="00E32484"/>
    <w:rsid w:val="00E36A3C"/>
    <w:rsid w:val="00E37600"/>
    <w:rsid w:val="00E41795"/>
    <w:rsid w:val="00E41F32"/>
    <w:rsid w:val="00E436E3"/>
    <w:rsid w:val="00E57C10"/>
    <w:rsid w:val="00E62972"/>
    <w:rsid w:val="00E64A53"/>
    <w:rsid w:val="00E64E3B"/>
    <w:rsid w:val="00E666EE"/>
    <w:rsid w:val="00E66BF6"/>
    <w:rsid w:val="00E66D07"/>
    <w:rsid w:val="00E67936"/>
    <w:rsid w:val="00E7603C"/>
    <w:rsid w:val="00E84873"/>
    <w:rsid w:val="00E84D00"/>
    <w:rsid w:val="00E86F39"/>
    <w:rsid w:val="00E927CF"/>
    <w:rsid w:val="00E96B3E"/>
    <w:rsid w:val="00EA568D"/>
    <w:rsid w:val="00EA5A7A"/>
    <w:rsid w:val="00EB5971"/>
    <w:rsid w:val="00EB6A07"/>
    <w:rsid w:val="00EC062F"/>
    <w:rsid w:val="00EC0A1A"/>
    <w:rsid w:val="00EC4F78"/>
    <w:rsid w:val="00ED1193"/>
    <w:rsid w:val="00EE4F52"/>
    <w:rsid w:val="00EE50D6"/>
    <w:rsid w:val="00EE55FA"/>
    <w:rsid w:val="00EF0EC2"/>
    <w:rsid w:val="00EF3545"/>
    <w:rsid w:val="00EF3638"/>
    <w:rsid w:val="00EF4B2D"/>
    <w:rsid w:val="00EF4F66"/>
    <w:rsid w:val="00EF649B"/>
    <w:rsid w:val="00F00159"/>
    <w:rsid w:val="00F0301E"/>
    <w:rsid w:val="00F03A81"/>
    <w:rsid w:val="00F041E3"/>
    <w:rsid w:val="00F04F57"/>
    <w:rsid w:val="00F05A39"/>
    <w:rsid w:val="00F14E07"/>
    <w:rsid w:val="00F255A4"/>
    <w:rsid w:val="00F26266"/>
    <w:rsid w:val="00F27338"/>
    <w:rsid w:val="00F31949"/>
    <w:rsid w:val="00F3327B"/>
    <w:rsid w:val="00F36231"/>
    <w:rsid w:val="00F37266"/>
    <w:rsid w:val="00F46674"/>
    <w:rsid w:val="00F51C5F"/>
    <w:rsid w:val="00F54490"/>
    <w:rsid w:val="00F54C0E"/>
    <w:rsid w:val="00F563DF"/>
    <w:rsid w:val="00F56DB2"/>
    <w:rsid w:val="00F621F5"/>
    <w:rsid w:val="00F64C67"/>
    <w:rsid w:val="00F67BA6"/>
    <w:rsid w:val="00F824FD"/>
    <w:rsid w:val="00F82792"/>
    <w:rsid w:val="00F864E4"/>
    <w:rsid w:val="00F91E26"/>
    <w:rsid w:val="00FA0481"/>
    <w:rsid w:val="00FA450D"/>
    <w:rsid w:val="00FA52F8"/>
    <w:rsid w:val="00FA53D8"/>
    <w:rsid w:val="00FA5CD7"/>
    <w:rsid w:val="00FA7042"/>
    <w:rsid w:val="00FB12A2"/>
    <w:rsid w:val="00FB3B77"/>
    <w:rsid w:val="00FB3C08"/>
    <w:rsid w:val="00FB72E4"/>
    <w:rsid w:val="00FC046F"/>
    <w:rsid w:val="00FC04E0"/>
    <w:rsid w:val="00FC5C41"/>
    <w:rsid w:val="00FD51A2"/>
    <w:rsid w:val="00FE0165"/>
    <w:rsid w:val="00FE0F31"/>
    <w:rsid w:val="00FE132F"/>
    <w:rsid w:val="00FE2D58"/>
    <w:rsid w:val="00FE3163"/>
    <w:rsid w:val="00FE4B86"/>
    <w:rsid w:val="00FE5C36"/>
    <w:rsid w:val="00FE6158"/>
    <w:rsid w:val="00FF48E5"/>
    <w:rsid w:val="00FF7710"/>
    <w:rsid w:val="00FF7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90807"/>
  <w15:chartTrackingRefBased/>
  <w15:docId w15:val="{68961735-8890-4B03-99EF-965D22D9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8E0FFA"/>
    <w:pPr>
      <w:spacing w:line="480" w:lineRule="auto"/>
      <w:ind w:firstLine="720"/>
      <w:jc w:val="both"/>
    </w:pPr>
    <w:rPr>
      <w:rFonts w:ascii="Times New Roman" w:hAnsi="Times New Roman"/>
      <w:sz w:val="24"/>
    </w:rPr>
  </w:style>
  <w:style w:type="paragraph" w:styleId="Heading1">
    <w:name w:val="heading 1"/>
    <w:aliases w:val="Chapter"/>
    <w:basedOn w:val="Normal"/>
    <w:next w:val="Normal"/>
    <w:link w:val="Heading1Char"/>
    <w:uiPriority w:val="9"/>
    <w:qFormat/>
    <w:rsid w:val="00382D8A"/>
    <w:pPr>
      <w:keepNext/>
      <w:keepLines/>
      <w:spacing w:before="240"/>
      <w:ind w:firstLine="0"/>
      <w:outlineLvl w:val="0"/>
    </w:pPr>
    <w:rPr>
      <w:rFonts w:eastAsiaTheme="majorEastAsia" w:cstheme="majorBidi"/>
      <w:b/>
      <w:szCs w:val="32"/>
    </w:rPr>
  </w:style>
  <w:style w:type="paragraph" w:styleId="Heading2">
    <w:name w:val="heading 2"/>
    <w:aliases w:val="Section"/>
    <w:basedOn w:val="Normal"/>
    <w:next w:val="Normal"/>
    <w:link w:val="Heading2Char"/>
    <w:uiPriority w:val="9"/>
    <w:unhideWhenUsed/>
    <w:qFormat/>
    <w:rsid w:val="00CA41DA"/>
    <w:pPr>
      <w:keepNext/>
      <w:keepLines/>
      <w:spacing w:before="40"/>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597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
    <w:rsid w:val="00382D8A"/>
    <w:rPr>
      <w:rFonts w:ascii="Times New Roman" w:eastAsiaTheme="majorEastAsia" w:hAnsi="Times New Roman" w:cstheme="majorBidi"/>
      <w:b/>
      <w:sz w:val="24"/>
      <w:szCs w:val="32"/>
    </w:rPr>
  </w:style>
  <w:style w:type="character" w:customStyle="1" w:styleId="Heading2Char">
    <w:name w:val="Heading 2 Char"/>
    <w:aliases w:val="Section Char"/>
    <w:basedOn w:val="DefaultParagraphFont"/>
    <w:link w:val="Heading2"/>
    <w:uiPriority w:val="9"/>
    <w:rsid w:val="00CA41DA"/>
    <w:rPr>
      <w:rFonts w:ascii="Times New Roman" w:eastAsiaTheme="majorEastAsia" w:hAnsi="Times New Roman" w:cstheme="majorBidi"/>
      <w:b/>
      <w:sz w:val="24"/>
      <w:szCs w:val="26"/>
    </w:rPr>
  </w:style>
  <w:style w:type="paragraph" w:styleId="BodyText">
    <w:name w:val="Body Text"/>
    <w:aliases w:val="Chapter Sub"/>
    <w:basedOn w:val="Normal"/>
    <w:link w:val="BodyTextChar"/>
    <w:uiPriority w:val="1"/>
    <w:qFormat/>
    <w:rsid w:val="00E30740"/>
    <w:pPr>
      <w:widowControl w:val="0"/>
      <w:autoSpaceDE w:val="0"/>
      <w:autoSpaceDN w:val="0"/>
      <w:spacing w:line="240" w:lineRule="auto"/>
    </w:pPr>
    <w:rPr>
      <w:rFonts w:eastAsia="Times New Roman" w:cs="Times New Roman"/>
      <w:szCs w:val="24"/>
    </w:rPr>
  </w:style>
  <w:style w:type="character" w:customStyle="1" w:styleId="BodyTextChar">
    <w:name w:val="Body Text Char"/>
    <w:aliases w:val="Chapter Sub Char"/>
    <w:basedOn w:val="DefaultParagraphFont"/>
    <w:link w:val="BodyText"/>
    <w:uiPriority w:val="1"/>
    <w:rsid w:val="00E30740"/>
    <w:rPr>
      <w:rFonts w:ascii="Times New Roman" w:eastAsia="Times New Roman" w:hAnsi="Times New Roman" w:cs="Times New Roman"/>
      <w:sz w:val="24"/>
      <w:szCs w:val="24"/>
    </w:rPr>
  </w:style>
  <w:style w:type="table" w:styleId="TableGrid">
    <w:name w:val="Table Grid"/>
    <w:basedOn w:val="TableNormal"/>
    <w:uiPriority w:val="39"/>
    <w:rsid w:val="00E30740"/>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30740"/>
    <w:pPr>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30740"/>
    <w:pPr>
      <w:spacing w:after="100"/>
    </w:pPr>
  </w:style>
  <w:style w:type="character" w:styleId="Hyperlink">
    <w:name w:val="Hyperlink"/>
    <w:basedOn w:val="DefaultParagraphFont"/>
    <w:uiPriority w:val="99"/>
    <w:unhideWhenUsed/>
    <w:rsid w:val="00E30740"/>
    <w:rPr>
      <w:color w:val="0563C1" w:themeColor="hyperlink"/>
      <w:u w:val="single"/>
    </w:rPr>
  </w:style>
  <w:style w:type="paragraph" w:styleId="TOC2">
    <w:name w:val="toc 2"/>
    <w:basedOn w:val="Normal"/>
    <w:next w:val="Normal"/>
    <w:autoRedefine/>
    <w:uiPriority w:val="39"/>
    <w:unhideWhenUsed/>
    <w:rsid w:val="00DB6B0C"/>
    <w:pPr>
      <w:spacing w:after="100"/>
      <w:ind w:left="240"/>
    </w:pPr>
  </w:style>
  <w:style w:type="character" w:styleId="CommentReference">
    <w:name w:val="annotation reference"/>
    <w:basedOn w:val="DefaultParagraphFont"/>
    <w:uiPriority w:val="99"/>
    <w:semiHidden/>
    <w:unhideWhenUsed/>
    <w:rsid w:val="00831556"/>
    <w:rPr>
      <w:sz w:val="16"/>
      <w:szCs w:val="16"/>
    </w:rPr>
  </w:style>
  <w:style w:type="paragraph" w:styleId="CommentText">
    <w:name w:val="annotation text"/>
    <w:basedOn w:val="Normal"/>
    <w:link w:val="CommentTextChar"/>
    <w:uiPriority w:val="99"/>
    <w:semiHidden/>
    <w:unhideWhenUsed/>
    <w:rsid w:val="00831556"/>
    <w:pPr>
      <w:spacing w:line="240" w:lineRule="auto"/>
    </w:pPr>
    <w:rPr>
      <w:sz w:val="20"/>
      <w:szCs w:val="20"/>
    </w:rPr>
  </w:style>
  <w:style w:type="character" w:customStyle="1" w:styleId="CommentTextChar">
    <w:name w:val="Comment Text Char"/>
    <w:basedOn w:val="DefaultParagraphFont"/>
    <w:link w:val="CommentText"/>
    <w:uiPriority w:val="99"/>
    <w:semiHidden/>
    <w:rsid w:val="008315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1556"/>
    <w:rPr>
      <w:b/>
      <w:bCs/>
    </w:rPr>
  </w:style>
  <w:style w:type="character" w:customStyle="1" w:styleId="CommentSubjectChar">
    <w:name w:val="Comment Subject Char"/>
    <w:basedOn w:val="CommentTextChar"/>
    <w:link w:val="CommentSubject"/>
    <w:uiPriority w:val="99"/>
    <w:semiHidden/>
    <w:rsid w:val="00831556"/>
    <w:rPr>
      <w:rFonts w:ascii="Times New Roman" w:hAnsi="Times New Roman"/>
      <w:b/>
      <w:bCs/>
      <w:sz w:val="20"/>
      <w:szCs w:val="20"/>
    </w:rPr>
  </w:style>
  <w:style w:type="paragraph" w:styleId="BalloonText">
    <w:name w:val="Balloon Text"/>
    <w:basedOn w:val="Normal"/>
    <w:link w:val="BalloonTextChar"/>
    <w:uiPriority w:val="99"/>
    <w:semiHidden/>
    <w:unhideWhenUsed/>
    <w:rsid w:val="008315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556"/>
    <w:rPr>
      <w:rFonts w:ascii="Segoe UI" w:hAnsi="Segoe UI" w:cs="Segoe UI"/>
      <w:sz w:val="18"/>
      <w:szCs w:val="18"/>
    </w:rPr>
  </w:style>
  <w:style w:type="character" w:customStyle="1" w:styleId="Heading3Char">
    <w:name w:val="Heading 3 Char"/>
    <w:basedOn w:val="DefaultParagraphFont"/>
    <w:link w:val="Heading3"/>
    <w:uiPriority w:val="9"/>
    <w:rsid w:val="00EB5971"/>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link w:val="CaptionChar"/>
    <w:uiPriority w:val="35"/>
    <w:unhideWhenUsed/>
    <w:qFormat/>
    <w:rsid w:val="00613C3C"/>
    <w:pPr>
      <w:spacing w:after="200" w:line="240" w:lineRule="auto"/>
    </w:pPr>
    <w:rPr>
      <w:i/>
      <w:iCs/>
      <w:color w:val="44546A" w:themeColor="text2"/>
      <w:sz w:val="18"/>
      <w:szCs w:val="18"/>
    </w:rPr>
  </w:style>
  <w:style w:type="paragraph" w:customStyle="1" w:styleId="FigureCaption1">
    <w:name w:val="Figure Caption 1"/>
    <w:basedOn w:val="Caption"/>
    <w:link w:val="FigureCaption1Char"/>
    <w:qFormat/>
    <w:rsid w:val="000C69C1"/>
    <w:pPr>
      <w:spacing w:after="0"/>
      <w:jc w:val="center"/>
    </w:pPr>
    <w:rPr>
      <w:color w:val="000000" w:themeColor="text1"/>
    </w:rPr>
  </w:style>
  <w:style w:type="paragraph" w:styleId="Revision">
    <w:name w:val="Revision"/>
    <w:hidden/>
    <w:uiPriority w:val="99"/>
    <w:semiHidden/>
    <w:rsid w:val="00BD4268"/>
    <w:pPr>
      <w:spacing w:after="0" w:line="240" w:lineRule="auto"/>
    </w:pPr>
    <w:rPr>
      <w:rFonts w:ascii="Times New Roman" w:hAnsi="Times New Roman"/>
      <w:sz w:val="24"/>
    </w:rPr>
  </w:style>
  <w:style w:type="character" w:customStyle="1" w:styleId="CaptionChar">
    <w:name w:val="Caption Char"/>
    <w:basedOn w:val="DefaultParagraphFont"/>
    <w:link w:val="Caption"/>
    <w:uiPriority w:val="35"/>
    <w:rsid w:val="00613C3C"/>
    <w:rPr>
      <w:rFonts w:ascii="Times New Roman" w:hAnsi="Times New Roman"/>
      <w:i/>
      <w:iCs/>
      <w:color w:val="44546A" w:themeColor="text2"/>
      <w:sz w:val="18"/>
      <w:szCs w:val="18"/>
    </w:rPr>
  </w:style>
  <w:style w:type="character" w:customStyle="1" w:styleId="FigureCaption1Char">
    <w:name w:val="Figure Caption 1 Char"/>
    <w:basedOn w:val="CaptionChar"/>
    <w:link w:val="FigureCaption1"/>
    <w:rsid w:val="000C69C1"/>
    <w:rPr>
      <w:rFonts w:ascii="Times New Roman" w:hAnsi="Times New Roman"/>
      <w:i/>
      <w:iCs/>
      <w:color w:val="000000" w:themeColor="text1"/>
      <w:sz w:val="18"/>
      <w:szCs w:val="18"/>
    </w:rPr>
  </w:style>
  <w:style w:type="character" w:styleId="PlaceholderText">
    <w:name w:val="Placeholder Text"/>
    <w:basedOn w:val="DefaultParagraphFont"/>
    <w:uiPriority w:val="99"/>
    <w:semiHidden/>
    <w:rsid w:val="00265EF4"/>
    <w:rPr>
      <w:color w:val="808080"/>
    </w:rPr>
  </w:style>
  <w:style w:type="paragraph" w:customStyle="1" w:styleId="EndNoteBibliographyTitle">
    <w:name w:val="EndNote Bibliography Title"/>
    <w:basedOn w:val="Normal"/>
    <w:link w:val="EndNoteBibliographyTitleChar"/>
    <w:rsid w:val="00F36231"/>
    <w:pPr>
      <w:jc w:val="center"/>
    </w:pPr>
    <w:rPr>
      <w:rFonts w:cs="Times New Roman"/>
      <w:noProof/>
    </w:rPr>
  </w:style>
  <w:style w:type="character" w:customStyle="1" w:styleId="EndNoteBibliographyTitleChar">
    <w:name w:val="EndNote Bibliography Title Char"/>
    <w:basedOn w:val="DefaultParagraphFont"/>
    <w:link w:val="EndNoteBibliographyTitle"/>
    <w:rsid w:val="00F36231"/>
    <w:rPr>
      <w:rFonts w:ascii="Times New Roman" w:hAnsi="Times New Roman" w:cs="Times New Roman"/>
      <w:noProof/>
      <w:sz w:val="24"/>
    </w:rPr>
  </w:style>
  <w:style w:type="paragraph" w:customStyle="1" w:styleId="EndNoteBibliography">
    <w:name w:val="EndNote Bibliography"/>
    <w:basedOn w:val="Normal"/>
    <w:link w:val="EndNoteBibliographyChar"/>
    <w:rsid w:val="00F36231"/>
    <w:pPr>
      <w:spacing w:line="240" w:lineRule="auto"/>
    </w:pPr>
    <w:rPr>
      <w:rFonts w:cs="Times New Roman"/>
      <w:noProof/>
    </w:rPr>
  </w:style>
  <w:style w:type="character" w:customStyle="1" w:styleId="EndNoteBibliographyChar">
    <w:name w:val="EndNote Bibliography Char"/>
    <w:basedOn w:val="DefaultParagraphFont"/>
    <w:link w:val="EndNoteBibliography"/>
    <w:rsid w:val="00F36231"/>
    <w:rPr>
      <w:rFonts w:ascii="Times New Roman" w:hAnsi="Times New Roman" w:cs="Times New Roman"/>
      <w:noProof/>
      <w:sz w:val="24"/>
    </w:rPr>
  </w:style>
  <w:style w:type="paragraph" w:styleId="TableofFigures">
    <w:name w:val="table of figures"/>
    <w:basedOn w:val="Normal"/>
    <w:next w:val="Normal"/>
    <w:uiPriority w:val="99"/>
    <w:unhideWhenUsed/>
    <w:rsid w:val="00E0132B"/>
  </w:style>
  <w:style w:type="character" w:styleId="UnresolvedMention">
    <w:name w:val="Unresolved Mention"/>
    <w:basedOn w:val="DefaultParagraphFont"/>
    <w:uiPriority w:val="99"/>
    <w:semiHidden/>
    <w:unhideWhenUsed/>
    <w:rsid w:val="004E08D6"/>
    <w:rPr>
      <w:color w:val="605E5C"/>
      <w:shd w:val="clear" w:color="auto" w:fill="E1DFDD"/>
    </w:rPr>
  </w:style>
  <w:style w:type="paragraph" w:customStyle="1" w:styleId="TableHeading">
    <w:name w:val="Table Heading"/>
    <w:basedOn w:val="FigureCaption1"/>
    <w:link w:val="TableHeadingChar"/>
    <w:qFormat/>
    <w:rsid w:val="00A15134"/>
    <w:pPr>
      <w:jc w:val="left"/>
    </w:pPr>
  </w:style>
  <w:style w:type="paragraph" w:styleId="NoSpacing">
    <w:name w:val="No Spacing"/>
    <w:link w:val="NoSpacingChar"/>
    <w:uiPriority w:val="1"/>
    <w:qFormat/>
    <w:rsid w:val="00E36A3C"/>
    <w:pPr>
      <w:spacing w:after="0" w:line="240" w:lineRule="auto"/>
    </w:pPr>
    <w:rPr>
      <w:rFonts w:ascii="Times New Roman" w:hAnsi="Times New Roman"/>
      <w:sz w:val="24"/>
    </w:rPr>
  </w:style>
  <w:style w:type="character" w:customStyle="1" w:styleId="TableHeadingChar">
    <w:name w:val="Table Heading Char"/>
    <w:basedOn w:val="FigureCaption1Char"/>
    <w:link w:val="TableHeading"/>
    <w:rsid w:val="00A15134"/>
    <w:rPr>
      <w:rFonts w:ascii="Times New Roman" w:hAnsi="Times New Roman"/>
      <w:i/>
      <w:iCs/>
      <w:color w:val="000000" w:themeColor="text1"/>
      <w:sz w:val="24"/>
      <w:szCs w:val="18"/>
    </w:rPr>
  </w:style>
  <w:style w:type="paragraph" w:styleId="Header">
    <w:name w:val="header"/>
    <w:basedOn w:val="Normal"/>
    <w:link w:val="HeaderChar"/>
    <w:uiPriority w:val="99"/>
    <w:unhideWhenUsed/>
    <w:rsid w:val="00556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089"/>
    <w:rPr>
      <w:rFonts w:ascii="Times New Roman" w:hAnsi="Times New Roman"/>
      <w:sz w:val="24"/>
    </w:rPr>
  </w:style>
  <w:style w:type="paragraph" w:styleId="Footer">
    <w:name w:val="footer"/>
    <w:basedOn w:val="Normal"/>
    <w:link w:val="FooterChar"/>
    <w:uiPriority w:val="99"/>
    <w:unhideWhenUsed/>
    <w:rsid w:val="00556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089"/>
    <w:rPr>
      <w:rFonts w:ascii="Times New Roman" w:hAnsi="Times New Roman"/>
      <w:sz w:val="24"/>
    </w:rPr>
  </w:style>
  <w:style w:type="paragraph" w:customStyle="1" w:styleId="Reference">
    <w:name w:val="Reference"/>
    <w:basedOn w:val="EndNoteBibliography"/>
    <w:link w:val="ReferenceChar"/>
    <w:qFormat/>
    <w:rsid w:val="00DC67E8"/>
    <w:pPr>
      <w:spacing w:after="0" w:line="480" w:lineRule="auto"/>
      <w:ind w:left="720" w:hanging="720"/>
    </w:pPr>
  </w:style>
  <w:style w:type="character" w:customStyle="1" w:styleId="NoSpacingChar">
    <w:name w:val="No Spacing Char"/>
    <w:basedOn w:val="DefaultParagraphFont"/>
    <w:link w:val="NoSpacing"/>
    <w:uiPriority w:val="1"/>
    <w:locked/>
    <w:rsid w:val="006C1943"/>
    <w:rPr>
      <w:rFonts w:ascii="Times New Roman" w:hAnsi="Times New Roman"/>
      <w:sz w:val="24"/>
    </w:rPr>
  </w:style>
  <w:style w:type="character" w:customStyle="1" w:styleId="ReferenceChar">
    <w:name w:val="Reference Char"/>
    <w:basedOn w:val="EndNoteBibliographyChar"/>
    <w:link w:val="Reference"/>
    <w:rsid w:val="00DC67E8"/>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8742584">
      <w:bodyDiv w:val="1"/>
      <w:marLeft w:val="0"/>
      <w:marRight w:val="0"/>
      <w:marTop w:val="0"/>
      <w:marBottom w:val="0"/>
      <w:divBdr>
        <w:top w:val="none" w:sz="0" w:space="0" w:color="auto"/>
        <w:left w:val="none" w:sz="0" w:space="0" w:color="auto"/>
        <w:bottom w:val="none" w:sz="0" w:space="0" w:color="auto"/>
        <w:right w:val="none" w:sz="0" w:space="0" w:color="auto"/>
      </w:divBdr>
    </w:div>
    <w:div w:id="701516054">
      <w:bodyDiv w:val="1"/>
      <w:marLeft w:val="0"/>
      <w:marRight w:val="0"/>
      <w:marTop w:val="0"/>
      <w:marBottom w:val="0"/>
      <w:divBdr>
        <w:top w:val="none" w:sz="0" w:space="0" w:color="auto"/>
        <w:left w:val="none" w:sz="0" w:space="0" w:color="auto"/>
        <w:bottom w:val="none" w:sz="0" w:space="0" w:color="auto"/>
        <w:right w:val="none" w:sz="0" w:space="0" w:color="auto"/>
      </w:divBdr>
    </w:div>
    <w:div w:id="795678651">
      <w:bodyDiv w:val="1"/>
      <w:marLeft w:val="0"/>
      <w:marRight w:val="0"/>
      <w:marTop w:val="0"/>
      <w:marBottom w:val="0"/>
      <w:divBdr>
        <w:top w:val="none" w:sz="0" w:space="0" w:color="auto"/>
        <w:left w:val="none" w:sz="0" w:space="0" w:color="auto"/>
        <w:bottom w:val="none" w:sz="0" w:space="0" w:color="auto"/>
        <w:right w:val="none" w:sz="0" w:space="0" w:color="auto"/>
      </w:divBdr>
    </w:div>
    <w:div w:id="818964666">
      <w:bodyDiv w:val="1"/>
      <w:marLeft w:val="0"/>
      <w:marRight w:val="0"/>
      <w:marTop w:val="0"/>
      <w:marBottom w:val="0"/>
      <w:divBdr>
        <w:top w:val="none" w:sz="0" w:space="0" w:color="auto"/>
        <w:left w:val="none" w:sz="0" w:space="0" w:color="auto"/>
        <w:bottom w:val="none" w:sz="0" w:space="0" w:color="auto"/>
        <w:right w:val="none" w:sz="0" w:space="0" w:color="auto"/>
      </w:divBdr>
    </w:div>
    <w:div w:id="921908807">
      <w:bodyDiv w:val="1"/>
      <w:marLeft w:val="0"/>
      <w:marRight w:val="0"/>
      <w:marTop w:val="0"/>
      <w:marBottom w:val="0"/>
      <w:divBdr>
        <w:top w:val="none" w:sz="0" w:space="0" w:color="auto"/>
        <w:left w:val="none" w:sz="0" w:space="0" w:color="auto"/>
        <w:bottom w:val="none" w:sz="0" w:space="0" w:color="auto"/>
        <w:right w:val="none" w:sz="0" w:space="0" w:color="auto"/>
      </w:divBdr>
    </w:div>
    <w:div w:id="1236932931">
      <w:bodyDiv w:val="1"/>
      <w:marLeft w:val="0"/>
      <w:marRight w:val="0"/>
      <w:marTop w:val="0"/>
      <w:marBottom w:val="0"/>
      <w:divBdr>
        <w:top w:val="none" w:sz="0" w:space="0" w:color="auto"/>
        <w:left w:val="none" w:sz="0" w:space="0" w:color="auto"/>
        <w:bottom w:val="none" w:sz="0" w:space="0" w:color="auto"/>
        <w:right w:val="none" w:sz="0" w:space="0" w:color="auto"/>
      </w:divBdr>
    </w:div>
    <w:div w:id="1427312155">
      <w:bodyDiv w:val="1"/>
      <w:marLeft w:val="0"/>
      <w:marRight w:val="0"/>
      <w:marTop w:val="0"/>
      <w:marBottom w:val="0"/>
      <w:divBdr>
        <w:top w:val="none" w:sz="0" w:space="0" w:color="auto"/>
        <w:left w:val="none" w:sz="0" w:space="0" w:color="auto"/>
        <w:bottom w:val="none" w:sz="0" w:space="0" w:color="auto"/>
        <w:right w:val="none" w:sz="0" w:space="0" w:color="auto"/>
      </w:divBdr>
    </w:div>
    <w:div w:id="1700624924">
      <w:bodyDiv w:val="1"/>
      <w:marLeft w:val="0"/>
      <w:marRight w:val="0"/>
      <w:marTop w:val="0"/>
      <w:marBottom w:val="0"/>
      <w:divBdr>
        <w:top w:val="none" w:sz="0" w:space="0" w:color="auto"/>
        <w:left w:val="none" w:sz="0" w:space="0" w:color="auto"/>
        <w:bottom w:val="none" w:sz="0" w:space="0" w:color="auto"/>
        <w:right w:val="none" w:sz="0" w:space="0" w:color="auto"/>
      </w:divBdr>
    </w:div>
    <w:div w:id="1724402001">
      <w:bodyDiv w:val="1"/>
      <w:marLeft w:val="0"/>
      <w:marRight w:val="0"/>
      <w:marTop w:val="0"/>
      <w:marBottom w:val="0"/>
      <w:divBdr>
        <w:top w:val="none" w:sz="0" w:space="0" w:color="auto"/>
        <w:left w:val="none" w:sz="0" w:space="0" w:color="auto"/>
        <w:bottom w:val="none" w:sz="0" w:space="0" w:color="auto"/>
        <w:right w:val="none" w:sz="0" w:space="0" w:color="auto"/>
      </w:divBdr>
    </w:div>
    <w:div w:id="1737706241">
      <w:bodyDiv w:val="1"/>
      <w:marLeft w:val="0"/>
      <w:marRight w:val="0"/>
      <w:marTop w:val="0"/>
      <w:marBottom w:val="0"/>
      <w:divBdr>
        <w:top w:val="none" w:sz="0" w:space="0" w:color="auto"/>
        <w:left w:val="none" w:sz="0" w:space="0" w:color="auto"/>
        <w:bottom w:val="none" w:sz="0" w:space="0" w:color="auto"/>
        <w:right w:val="none" w:sz="0" w:space="0" w:color="auto"/>
      </w:divBdr>
    </w:div>
    <w:div w:id="1803646712">
      <w:bodyDiv w:val="1"/>
      <w:marLeft w:val="0"/>
      <w:marRight w:val="0"/>
      <w:marTop w:val="0"/>
      <w:marBottom w:val="0"/>
      <w:divBdr>
        <w:top w:val="none" w:sz="0" w:space="0" w:color="auto"/>
        <w:left w:val="none" w:sz="0" w:space="0" w:color="auto"/>
        <w:bottom w:val="none" w:sz="0" w:space="0" w:color="auto"/>
        <w:right w:val="none" w:sz="0" w:space="0" w:color="auto"/>
      </w:divBdr>
    </w:div>
    <w:div w:id="1870727471">
      <w:bodyDiv w:val="1"/>
      <w:marLeft w:val="0"/>
      <w:marRight w:val="0"/>
      <w:marTop w:val="0"/>
      <w:marBottom w:val="0"/>
      <w:divBdr>
        <w:top w:val="none" w:sz="0" w:space="0" w:color="auto"/>
        <w:left w:val="none" w:sz="0" w:space="0" w:color="auto"/>
        <w:bottom w:val="none" w:sz="0" w:space="0" w:color="auto"/>
        <w:right w:val="none" w:sz="0" w:space="0" w:color="auto"/>
      </w:divBdr>
    </w:div>
    <w:div w:id="193504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hyperlink" Target="https://en.wikipedia.org/wiki/M-Phenylenediamine" TargetMode="External"/><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tiff"/><Relationship Id="rId68" Type="http://schemas.openxmlformats.org/officeDocument/2006/relationships/image" Target="media/image58.jpeg"/><Relationship Id="rId76" Type="http://schemas.openxmlformats.org/officeDocument/2006/relationships/hyperlink" Target="https://www.datapointlabs.com/specimens/tensilebars.htm" TargetMode="External"/><Relationship Id="rId7" Type="http://schemas.openxmlformats.org/officeDocument/2006/relationships/footer" Target="footer1.xml"/><Relationship Id="rId71" Type="http://schemas.openxmlformats.org/officeDocument/2006/relationships/image" Target="media/image61.jpe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19.jpg"/><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tiff"/><Relationship Id="rId53" Type="http://schemas.openxmlformats.org/officeDocument/2006/relationships/image" Target="media/image43.tiff"/><Relationship Id="rId58" Type="http://schemas.openxmlformats.org/officeDocument/2006/relationships/image" Target="media/image48.tiff"/><Relationship Id="rId66" Type="http://schemas.openxmlformats.org/officeDocument/2006/relationships/image" Target="media/image56.tiff"/><Relationship Id="rId74" Type="http://schemas.openxmlformats.org/officeDocument/2006/relationships/hyperlink" Target="https://www.think3d.in/digital-light-processing-dlp-3d-printing-service-india/" TargetMode="External"/><Relationship Id="rId79" Type="http://schemas.openxmlformats.org/officeDocument/2006/relationships/hyperlink" Target="https://www.sigmaaldrich.com/catalog/product/aldrich/699632?lang=en&amp;region=US" TargetMode="External"/><Relationship Id="rId5" Type="http://schemas.openxmlformats.org/officeDocument/2006/relationships/footnotes" Target="footnotes.xml"/><Relationship Id="rId61" Type="http://schemas.openxmlformats.org/officeDocument/2006/relationships/image" Target="media/image51.tiff"/><Relationship Id="rId82"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tiff"/><Relationship Id="rId52" Type="http://schemas.openxmlformats.org/officeDocument/2006/relationships/image" Target="media/image42.jpeg"/><Relationship Id="rId60" Type="http://schemas.openxmlformats.org/officeDocument/2006/relationships/image" Target="media/image50.tiff"/><Relationship Id="rId65" Type="http://schemas.openxmlformats.org/officeDocument/2006/relationships/image" Target="media/image55.tiff"/><Relationship Id="rId73" Type="http://schemas.openxmlformats.org/officeDocument/2006/relationships/image" Target="media/image63.tiff"/><Relationship Id="rId78" Type="http://schemas.openxmlformats.org/officeDocument/2006/relationships/hyperlink" Target="https://www.sigmaaldrich.com/catalog/product/aldrich/901019?lang=en&amp;region=US" TargetMode="External"/><Relationship Id="rId8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tiff"/><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tiff"/><Relationship Id="rId69" Type="http://schemas.openxmlformats.org/officeDocument/2006/relationships/image" Target="media/image59.jpeg"/><Relationship Id="rId77" Type="http://schemas.openxmlformats.org/officeDocument/2006/relationships/hyperlink" Target="https://www.900gpa.com/en/product/fiber/CF_0017A2523D?u=metric" TargetMode="External"/><Relationship Id="rId8" Type="http://schemas.openxmlformats.org/officeDocument/2006/relationships/footer" Target="footer2.xml"/><Relationship Id="rId51" Type="http://schemas.openxmlformats.org/officeDocument/2006/relationships/image" Target="media/image41.jpeg"/><Relationship Id="rId72" Type="http://schemas.openxmlformats.org/officeDocument/2006/relationships/image" Target="media/image62.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49.tif"/><Relationship Id="rId67" Type="http://schemas.openxmlformats.org/officeDocument/2006/relationships/image" Target="media/image57.tif"/><Relationship Id="rId20" Type="http://schemas.openxmlformats.org/officeDocument/2006/relationships/image" Target="media/image11.jpeg"/><Relationship Id="rId41" Type="http://schemas.openxmlformats.org/officeDocument/2006/relationships/image" Target="media/image31.tiff"/><Relationship Id="rId54" Type="http://schemas.openxmlformats.org/officeDocument/2006/relationships/image" Target="media/image44.tiff"/><Relationship Id="rId62" Type="http://schemas.openxmlformats.org/officeDocument/2006/relationships/image" Target="media/image52.tif"/><Relationship Id="rId70" Type="http://schemas.openxmlformats.org/officeDocument/2006/relationships/image" Target="media/image60.jpeg"/><Relationship Id="rId75" Type="http://schemas.openxmlformats.org/officeDocument/2006/relationships/hyperlink" Target="https://labs.wsu.edu/mpml/projects/"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tiff"/><Relationship Id="rId57" Type="http://schemas.openxmlformats.org/officeDocument/2006/relationships/image" Target="media/image4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414D6D4E1DF40A2B90C79D8C8C7A227"/>
        <w:category>
          <w:name w:val="General"/>
          <w:gallery w:val="placeholder"/>
        </w:category>
        <w:types>
          <w:type w:val="bbPlcHdr"/>
        </w:types>
        <w:behaviors>
          <w:behavior w:val="content"/>
        </w:behaviors>
        <w:guid w:val="{F552B12D-F6F3-4154-AF97-BB90DB5CC60E}"/>
      </w:docPartPr>
      <w:docPartBody>
        <w:p w:rsidR="00802989" w:rsidRDefault="00C1677D" w:rsidP="00C1677D">
          <w:pPr>
            <w:pStyle w:val="1414D6D4E1DF40A2B90C79D8C8C7A227"/>
          </w:pPr>
          <w:r>
            <w:rPr>
              <w:rStyle w:val="PlaceholderText"/>
            </w:rPr>
            <w:t>Choose an item.</w:t>
          </w:r>
        </w:p>
      </w:docPartBody>
    </w:docPart>
    <w:docPart>
      <w:docPartPr>
        <w:name w:val="B4D8A08C6C78479596E6B25081EC8B9E"/>
        <w:category>
          <w:name w:val="General"/>
          <w:gallery w:val="placeholder"/>
        </w:category>
        <w:types>
          <w:type w:val="bbPlcHdr"/>
        </w:types>
        <w:behaviors>
          <w:behavior w:val="content"/>
        </w:behaviors>
        <w:guid w:val="{BD6D2E97-CED2-409F-B2C2-F0893DCB428F}"/>
      </w:docPartPr>
      <w:docPartBody>
        <w:p w:rsidR="00802989" w:rsidRDefault="00C1677D" w:rsidP="00C1677D">
          <w:pPr>
            <w:pStyle w:val="B4D8A08C6C78479596E6B25081EC8B9E"/>
          </w:pPr>
          <w:r>
            <w:rPr>
              <w:rStyle w:val="PlaceholderText"/>
            </w:rPr>
            <w:t>Click here to enter text.</w:t>
          </w:r>
        </w:p>
      </w:docPartBody>
    </w:docPart>
    <w:docPart>
      <w:docPartPr>
        <w:name w:val="D6BC22ABB1564DA2A89DEF44F9BC31EF"/>
        <w:category>
          <w:name w:val="General"/>
          <w:gallery w:val="placeholder"/>
        </w:category>
        <w:types>
          <w:type w:val="bbPlcHdr"/>
        </w:types>
        <w:behaviors>
          <w:behavior w:val="content"/>
        </w:behaviors>
        <w:guid w:val="{DB1F4863-87F2-4AE2-BB5E-F8EC4C62F289}"/>
      </w:docPartPr>
      <w:docPartBody>
        <w:p w:rsidR="00802989" w:rsidRDefault="00C1677D" w:rsidP="00C1677D">
          <w:pPr>
            <w:pStyle w:val="D6BC22ABB1564DA2A89DEF44F9BC31EF"/>
          </w:pPr>
          <w:r>
            <w:rPr>
              <w:rStyle w:val="PlaceholderText"/>
            </w:rPr>
            <w:t>Choose an item.</w:t>
          </w:r>
        </w:p>
      </w:docPartBody>
    </w:docPart>
    <w:docPart>
      <w:docPartPr>
        <w:name w:val="6A807E70E47A4E23B5006924C1F4248F"/>
        <w:category>
          <w:name w:val="General"/>
          <w:gallery w:val="placeholder"/>
        </w:category>
        <w:types>
          <w:type w:val="bbPlcHdr"/>
        </w:types>
        <w:behaviors>
          <w:behavior w:val="content"/>
        </w:behaviors>
        <w:guid w:val="{0783D113-77C5-4525-8A2D-04CDB3457544}"/>
      </w:docPartPr>
      <w:docPartBody>
        <w:p w:rsidR="00802989" w:rsidRDefault="00C1677D" w:rsidP="00C1677D">
          <w:pPr>
            <w:pStyle w:val="6A807E70E47A4E23B5006924C1F4248F"/>
          </w:pPr>
          <w:r>
            <w:rPr>
              <w:rStyle w:val="PlaceholderText"/>
            </w:rPr>
            <w:t>Click here to enter text.</w:t>
          </w:r>
        </w:p>
      </w:docPartBody>
    </w:docPart>
    <w:docPart>
      <w:docPartPr>
        <w:name w:val="F10D2D6ED4B04E5FB8450735279AFABB"/>
        <w:category>
          <w:name w:val="General"/>
          <w:gallery w:val="placeholder"/>
        </w:category>
        <w:types>
          <w:type w:val="bbPlcHdr"/>
        </w:types>
        <w:behaviors>
          <w:behavior w:val="content"/>
        </w:behaviors>
        <w:guid w:val="{0C8D9A5E-99F0-4BB7-882E-1444DF8E203A}"/>
      </w:docPartPr>
      <w:docPartBody>
        <w:p w:rsidR="00802989" w:rsidRDefault="00C1677D" w:rsidP="00C1677D">
          <w:pPr>
            <w:pStyle w:val="F10D2D6ED4B04E5FB8450735279AFABB"/>
          </w:pPr>
          <w:r>
            <w:rPr>
              <w:rStyle w:val="PlaceholderText"/>
            </w:rPr>
            <w:t>Choose an item.</w:t>
          </w:r>
        </w:p>
      </w:docPartBody>
    </w:docPart>
    <w:docPart>
      <w:docPartPr>
        <w:name w:val="E8CB59939B084D64A19E73D6B4B72F39"/>
        <w:category>
          <w:name w:val="General"/>
          <w:gallery w:val="placeholder"/>
        </w:category>
        <w:types>
          <w:type w:val="bbPlcHdr"/>
        </w:types>
        <w:behaviors>
          <w:behavior w:val="content"/>
        </w:behaviors>
        <w:guid w:val="{10CA3AB5-C941-4182-8814-89201C9ECE30}"/>
      </w:docPartPr>
      <w:docPartBody>
        <w:p w:rsidR="00802989" w:rsidRDefault="00C1677D" w:rsidP="00C1677D">
          <w:pPr>
            <w:pStyle w:val="E8CB59939B084D64A19E73D6B4B72F3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anskrit Text">
    <w:altName w:val="Sanskrit Text"/>
    <w:charset w:val="00"/>
    <w:family w:val="roman"/>
    <w:pitch w:val="variable"/>
    <w:sig w:usb0="A0008047"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7D"/>
    <w:rsid w:val="001B0278"/>
    <w:rsid w:val="003E2042"/>
    <w:rsid w:val="00802989"/>
    <w:rsid w:val="00811348"/>
    <w:rsid w:val="00A61B4A"/>
    <w:rsid w:val="00BC59DF"/>
    <w:rsid w:val="00C16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77D"/>
  </w:style>
  <w:style w:type="paragraph" w:customStyle="1" w:styleId="1414D6D4E1DF40A2B90C79D8C8C7A227">
    <w:name w:val="1414D6D4E1DF40A2B90C79D8C8C7A227"/>
    <w:rsid w:val="00C1677D"/>
  </w:style>
  <w:style w:type="paragraph" w:customStyle="1" w:styleId="B4D8A08C6C78479596E6B25081EC8B9E">
    <w:name w:val="B4D8A08C6C78479596E6B25081EC8B9E"/>
    <w:rsid w:val="00C1677D"/>
  </w:style>
  <w:style w:type="paragraph" w:customStyle="1" w:styleId="D6BC22ABB1564DA2A89DEF44F9BC31EF">
    <w:name w:val="D6BC22ABB1564DA2A89DEF44F9BC31EF"/>
    <w:rsid w:val="00C1677D"/>
  </w:style>
  <w:style w:type="paragraph" w:customStyle="1" w:styleId="6A807E70E47A4E23B5006924C1F4248F">
    <w:name w:val="6A807E70E47A4E23B5006924C1F4248F"/>
    <w:rsid w:val="00C1677D"/>
  </w:style>
  <w:style w:type="paragraph" w:customStyle="1" w:styleId="F10D2D6ED4B04E5FB8450735279AFABB">
    <w:name w:val="F10D2D6ED4B04E5FB8450735279AFABB"/>
    <w:rsid w:val="00C1677D"/>
  </w:style>
  <w:style w:type="paragraph" w:customStyle="1" w:styleId="E8CB59939B084D64A19E73D6B4B72F39">
    <w:name w:val="E8CB59939B084D64A19E73D6B4B72F39"/>
    <w:rsid w:val="00C167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4E18B-71F2-414D-A9E2-E16536386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80</Pages>
  <Words>21159</Words>
  <Characters>120610</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Sleeper, Weston S.</dc:creator>
  <cp:keywords/>
  <dc:description/>
  <cp:lastModifiedBy>Sleeper, Weston S.</cp:lastModifiedBy>
  <cp:revision>10</cp:revision>
  <cp:lastPrinted>2020-05-06T14:34:00Z</cp:lastPrinted>
  <dcterms:created xsi:type="dcterms:W3CDTF">2020-05-06T03:04:00Z</dcterms:created>
  <dcterms:modified xsi:type="dcterms:W3CDTF">2020-05-06T14:35:00Z</dcterms:modified>
</cp:coreProperties>
</file>