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6E655" w14:textId="77777777" w:rsidR="00866F0D" w:rsidRPr="00C72540" w:rsidRDefault="00866F0D" w:rsidP="0049197B">
      <w:pPr>
        <w:spacing w:line="240" w:lineRule="auto"/>
        <w:contextualSpacing/>
        <w:jc w:val="center"/>
        <w:rPr>
          <w:rFonts w:cs="Times New Roman"/>
          <w:color w:val="000000" w:themeColor="text1"/>
          <w:szCs w:val="24"/>
        </w:rPr>
      </w:pPr>
      <w:bookmarkStart w:id="0" w:name="_Hlk43376534"/>
      <w:bookmarkEnd w:id="0"/>
      <w:r w:rsidRPr="00C72540">
        <w:rPr>
          <w:rFonts w:cs="Times New Roman"/>
          <w:color w:val="000000" w:themeColor="text1"/>
          <w:szCs w:val="24"/>
        </w:rPr>
        <w:t>UNIVERSITY OF OKLAHOMA</w:t>
      </w:r>
    </w:p>
    <w:p w14:paraId="3D3F29E3" w14:textId="77777777" w:rsidR="00866F0D" w:rsidRPr="00C72540" w:rsidRDefault="00866F0D" w:rsidP="0049197B">
      <w:pPr>
        <w:spacing w:line="240" w:lineRule="auto"/>
        <w:contextualSpacing/>
        <w:jc w:val="center"/>
        <w:rPr>
          <w:rFonts w:cs="Times New Roman"/>
          <w:color w:val="000000" w:themeColor="text1"/>
          <w:szCs w:val="24"/>
        </w:rPr>
      </w:pPr>
    </w:p>
    <w:p w14:paraId="3B36CF98"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GRADUATE COLLEGE</w:t>
      </w:r>
    </w:p>
    <w:p w14:paraId="40C6C3CC" w14:textId="77777777" w:rsidR="00866F0D" w:rsidRPr="00C72540" w:rsidRDefault="00866F0D" w:rsidP="0049197B">
      <w:pPr>
        <w:spacing w:line="240" w:lineRule="auto"/>
        <w:contextualSpacing/>
        <w:jc w:val="center"/>
        <w:rPr>
          <w:rFonts w:cs="Times New Roman"/>
          <w:color w:val="000000" w:themeColor="text1"/>
          <w:szCs w:val="24"/>
        </w:rPr>
      </w:pPr>
    </w:p>
    <w:p w14:paraId="24525130" w14:textId="77777777" w:rsidR="00866F0D" w:rsidRPr="00C72540" w:rsidRDefault="00866F0D" w:rsidP="0049197B">
      <w:pPr>
        <w:spacing w:line="240" w:lineRule="auto"/>
        <w:contextualSpacing/>
        <w:jc w:val="center"/>
        <w:rPr>
          <w:rFonts w:cs="Times New Roman"/>
          <w:color w:val="000000" w:themeColor="text1"/>
          <w:szCs w:val="24"/>
        </w:rPr>
      </w:pPr>
    </w:p>
    <w:p w14:paraId="05015D62" w14:textId="77777777" w:rsidR="00866F0D" w:rsidRPr="00C72540" w:rsidRDefault="00866F0D" w:rsidP="0049197B">
      <w:pPr>
        <w:spacing w:line="240" w:lineRule="auto"/>
        <w:contextualSpacing/>
        <w:jc w:val="center"/>
        <w:rPr>
          <w:rFonts w:cs="Times New Roman"/>
          <w:color w:val="000000" w:themeColor="text1"/>
          <w:szCs w:val="24"/>
        </w:rPr>
      </w:pPr>
    </w:p>
    <w:p w14:paraId="20681BE5" w14:textId="77777777" w:rsidR="00866F0D" w:rsidRPr="00C72540" w:rsidRDefault="00866F0D" w:rsidP="0049197B">
      <w:pPr>
        <w:spacing w:line="240" w:lineRule="auto"/>
        <w:contextualSpacing/>
        <w:jc w:val="center"/>
        <w:rPr>
          <w:rFonts w:cs="Times New Roman"/>
          <w:color w:val="000000" w:themeColor="text1"/>
          <w:szCs w:val="24"/>
        </w:rPr>
      </w:pPr>
    </w:p>
    <w:p w14:paraId="5502E8DF" w14:textId="77777777" w:rsidR="00866F0D" w:rsidRPr="00C72540" w:rsidRDefault="00866F0D" w:rsidP="0049197B">
      <w:pPr>
        <w:spacing w:line="240" w:lineRule="auto"/>
        <w:contextualSpacing/>
        <w:jc w:val="center"/>
        <w:rPr>
          <w:rFonts w:cs="Times New Roman"/>
          <w:color w:val="000000" w:themeColor="text1"/>
          <w:szCs w:val="24"/>
        </w:rPr>
      </w:pPr>
    </w:p>
    <w:p w14:paraId="6BAC9431" w14:textId="77777777" w:rsidR="00866F0D" w:rsidRPr="00C72540" w:rsidRDefault="00866F0D" w:rsidP="0049197B">
      <w:pPr>
        <w:spacing w:line="240" w:lineRule="auto"/>
        <w:contextualSpacing/>
        <w:jc w:val="center"/>
        <w:rPr>
          <w:rFonts w:cs="Times New Roman"/>
          <w:color w:val="000000" w:themeColor="text1"/>
          <w:szCs w:val="24"/>
        </w:rPr>
      </w:pPr>
    </w:p>
    <w:p w14:paraId="56BE0C31" w14:textId="77777777" w:rsidR="00866F0D" w:rsidRPr="00C72540" w:rsidRDefault="00866F0D" w:rsidP="0049197B">
      <w:pPr>
        <w:spacing w:line="240" w:lineRule="auto"/>
        <w:contextualSpacing/>
        <w:jc w:val="center"/>
        <w:rPr>
          <w:rFonts w:cs="Times New Roman"/>
          <w:color w:val="000000" w:themeColor="text1"/>
          <w:szCs w:val="24"/>
        </w:rPr>
      </w:pPr>
    </w:p>
    <w:p w14:paraId="53E69F52" w14:textId="77777777" w:rsidR="00866F0D" w:rsidRPr="00C72540" w:rsidRDefault="00866F0D" w:rsidP="0049197B">
      <w:pPr>
        <w:spacing w:line="240" w:lineRule="auto"/>
        <w:contextualSpacing/>
        <w:jc w:val="center"/>
        <w:rPr>
          <w:rFonts w:cs="Times New Roman"/>
          <w:color w:val="000000" w:themeColor="text1"/>
          <w:szCs w:val="24"/>
        </w:rPr>
      </w:pPr>
    </w:p>
    <w:p w14:paraId="517AFFBA" w14:textId="656E4E57" w:rsidR="00866F0D" w:rsidRPr="00C72540" w:rsidRDefault="00C558C5" w:rsidP="0049197B">
      <w:pPr>
        <w:contextualSpacing/>
        <w:jc w:val="center"/>
        <w:rPr>
          <w:rFonts w:cs="Times New Roman"/>
          <w:color w:val="000000" w:themeColor="text1"/>
          <w:szCs w:val="24"/>
        </w:rPr>
      </w:pPr>
      <w:r>
        <w:rPr>
          <w:rFonts w:cs="Times New Roman"/>
          <w:color w:val="000000" w:themeColor="text1"/>
          <w:szCs w:val="24"/>
        </w:rPr>
        <w:t>ENHANCING PERFORMANCE AND REDUCING EMISSIONS IN NATURAL GAS ASPIRATED ENGINES THROUGH MACHINE LEARNING ALGORITHM</w:t>
      </w:r>
    </w:p>
    <w:p w14:paraId="76B174D5" w14:textId="77777777" w:rsidR="00866F0D" w:rsidRPr="00C72540" w:rsidRDefault="00866F0D" w:rsidP="0049197B">
      <w:pPr>
        <w:spacing w:line="240" w:lineRule="auto"/>
        <w:contextualSpacing/>
        <w:jc w:val="center"/>
        <w:rPr>
          <w:rFonts w:cs="Times New Roman"/>
          <w:color w:val="000000" w:themeColor="text1"/>
          <w:szCs w:val="24"/>
        </w:rPr>
      </w:pPr>
    </w:p>
    <w:p w14:paraId="10DC0FA9" w14:textId="77777777" w:rsidR="00866F0D" w:rsidRPr="00C72540" w:rsidRDefault="00866F0D" w:rsidP="0049197B">
      <w:pPr>
        <w:spacing w:line="240" w:lineRule="auto"/>
        <w:contextualSpacing/>
        <w:jc w:val="center"/>
        <w:rPr>
          <w:rFonts w:cs="Times New Roman"/>
          <w:color w:val="000000" w:themeColor="text1"/>
          <w:szCs w:val="24"/>
        </w:rPr>
      </w:pPr>
    </w:p>
    <w:p w14:paraId="655178AB" w14:textId="77777777" w:rsidR="00866F0D" w:rsidRPr="00C72540" w:rsidRDefault="00866F0D" w:rsidP="0049197B">
      <w:pPr>
        <w:spacing w:line="240" w:lineRule="auto"/>
        <w:contextualSpacing/>
        <w:jc w:val="center"/>
        <w:rPr>
          <w:rFonts w:cs="Times New Roman"/>
          <w:color w:val="000000" w:themeColor="text1"/>
          <w:szCs w:val="24"/>
        </w:rPr>
      </w:pPr>
    </w:p>
    <w:p w14:paraId="018F33C2" w14:textId="77777777" w:rsidR="00866F0D" w:rsidRPr="00C72540" w:rsidRDefault="00866F0D" w:rsidP="0049197B">
      <w:pPr>
        <w:spacing w:line="240" w:lineRule="auto"/>
        <w:contextualSpacing/>
        <w:jc w:val="center"/>
        <w:rPr>
          <w:rFonts w:cs="Times New Roman"/>
          <w:color w:val="000000" w:themeColor="text1"/>
          <w:szCs w:val="24"/>
        </w:rPr>
      </w:pPr>
    </w:p>
    <w:p w14:paraId="6DC141B6" w14:textId="77777777" w:rsidR="00866F0D" w:rsidRPr="00C72540" w:rsidRDefault="00866F0D" w:rsidP="0049197B">
      <w:pPr>
        <w:spacing w:line="240" w:lineRule="auto"/>
        <w:contextualSpacing/>
        <w:jc w:val="center"/>
        <w:rPr>
          <w:rFonts w:cs="Times New Roman"/>
          <w:color w:val="000000" w:themeColor="text1"/>
          <w:szCs w:val="24"/>
        </w:rPr>
      </w:pPr>
    </w:p>
    <w:p w14:paraId="2A02D1B7" w14:textId="77777777" w:rsidR="00866F0D" w:rsidRPr="00C72540" w:rsidRDefault="00866F0D" w:rsidP="0049197B">
      <w:pPr>
        <w:spacing w:line="240" w:lineRule="auto"/>
        <w:contextualSpacing/>
        <w:jc w:val="center"/>
        <w:rPr>
          <w:rFonts w:cs="Times New Roman"/>
          <w:color w:val="000000" w:themeColor="text1"/>
          <w:szCs w:val="24"/>
        </w:rPr>
      </w:pPr>
    </w:p>
    <w:p w14:paraId="49341C64" w14:textId="77777777" w:rsidR="00866F0D" w:rsidRPr="00C72540" w:rsidRDefault="00866F0D" w:rsidP="0049197B">
      <w:pPr>
        <w:spacing w:line="240" w:lineRule="auto"/>
        <w:contextualSpacing/>
        <w:jc w:val="center"/>
        <w:rPr>
          <w:rFonts w:cs="Times New Roman"/>
          <w:color w:val="000000" w:themeColor="text1"/>
          <w:szCs w:val="24"/>
        </w:rPr>
      </w:pPr>
    </w:p>
    <w:p w14:paraId="6F320A08"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A THESIS</w:t>
      </w:r>
    </w:p>
    <w:p w14:paraId="6DB7CFB6" w14:textId="77777777" w:rsidR="00866F0D" w:rsidRPr="00C72540" w:rsidRDefault="00866F0D" w:rsidP="0049197B">
      <w:pPr>
        <w:spacing w:line="240" w:lineRule="auto"/>
        <w:contextualSpacing/>
        <w:jc w:val="center"/>
        <w:rPr>
          <w:rFonts w:cs="Times New Roman"/>
          <w:color w:val="000000" w:themeColor="text1"/>
          <w:szCs w:val="24"/>
        </w:rPr>
      </w:pPr>
    </w:p>
    <w:p w14:paraId="3FA86E3B"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SUBMITTED TO THE GRADUATE FACULTY</w:t>
      </w:r>
    </w:p>
    <w:p w14:paraId="3B99A3AD" w14:textId="77777777" w:rsidR="00866F0D" w:rsidRPr="00C72540" w:rsidRDefault="00866F0D" w:rsidP="0049197B">
      <w:pPr>
        <w:spacing w:line="240" w:lineRule="auto"/>
        <w:contextualSpacing/>
        <w:jc w:val="center"/>
        <w:rPr>
          <w:rFonts w:cs="Times New Roman"/>
          <w:color w:val="000000" w:themeColor="text1"/>
          <w:szCs w:val="24"/>
        </w:rPr>
      </w:pPr>
    </w:p>
    <w:p w14:paraId="10290050"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in partial fulfillment of the requirements for the</w:t>
      </w:r>
    </w:p>
    <w:p w14:paraId="0FFDB616" w14:textId="77777777" w:rsidR="00866F0D" w:rsidRPr="00C72540" w:rsidRDefault="00866F0D" w:rsidP="0049197B">
      <w:pPr>
        <w:spacing w:line="240" w:lineRule="auto"/>
        <w:contextualSpacing/>
        <w:jc w:val="center"/>
        <w:rPr>
          <w:rFonts w:cs="Times New Roman"/>
          <w:color w:val="000000" w:themeColor="text1"/>
          <w:szCs w:val="24"/>
        </w:rPr>
      </w:pPr>
    </w:p>
    <w:p w14:paraId="133F263D"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Degree of</w:t>
      </w:r>
    </w:p>
    <w:p w14:paraId="78AAA722" w14:textId="77777777" w:rsidR="00866F0D" w:rsidRPr="00C72540" w:rsidRDefault="00866F0D" w:rsidP="0049197B">
      <w:pPr>
        <w:spacing w:line="240" w:lineRule="auto"/>
        <w:contextualSpacing/>
        <w:jc w:val="center"/>
        <w:rPr>
          <w:rFonts w:cs="Times New Roman"/>
          <w:color w:val="000000" w:themeColor="text1"/>
          <w:szCs w:val="24"/>
        </w:rPr>
      </w:pPr>
    </w:p>
    <w:p w14:paraId="45DAAD4D"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MASTER OF SCIENCE</w:t>
      </w:r>
    </w:p>
    <w:p w14:paraId="713736D1" w14:textId="77777777" w:rsidR="00866F0D" w:rsidRPr="00C72540" w:rsidRDefault="00866F0D" w:rsidP="0049197B">
      <w:pPr>
        <w:spacing w:line="240" w:lineRule="auto"/>
        <w:contextualSpacing/>
        <w:jc w:val="center"/>
        <w:rPr>
          <w:rFonts w:cs="Times New Roman"/>
          <w:color w:val="000000" w:themeColor="text1"/>
          <w:szCs w:val="24"/>
        </w:rPr>
      </w:pPr>
    </w:p>
    <w:p w14:paraId="6E3ED394" w14:textId="77777777" w:rsidR="00866F0D" w:rsidRPr="00C72540" w:rsidRDefault="00866F0D" w:rsidP="0049197B">
      <w:pPr>
        <w:spacing w:line="240" w:lineRule="auto"/>
        <w:contextualSpacing/>
        <w:jc w:val="center"/>
        <w:rPr>
          <w:rFonts w:cs="Times New Roman"/>
          <w:color w:val="000000" w:themeColor="text1"/>
          <w:szCs w:val="24"/>
        </w:rPr>
      </w:pPr>
    </w:p>
    <w:p w14:paraId="14310AB8" w14:textId="77777777" w:rsidR="00866F0D" w:rsidRPr="00C72540" w:rsidRDefault="00866F0D" w:rsidP="0049197B">
      <w:pPr>
        <w:spacing w:line="240" w:lineRule="auto"/>
        <w:contextualSpacing/>
        <w:jc w:val="center"/>
        <w:rPr>
          <w:rFonts w:cs="Times New Roman"/>
          <w:color w:val="000000" w:themeColor="text1"/>
          <w:szCs w:val="24"/>
        </w:rPr>
      </w:pPr>
    </w:p>
    <w:p w14:paraId="38750338" w14:textId="77777777" w:rsidR="00866F0D" w:rsidRPr="00C72540" w:rsidRDefault="00866F0D" w:rsidP="0049197B">
      <w:pPr>
        <w:spacing w:line="240" w:lineRule="auto"/>
        <w:contextualSpacing/>
        <w:jc w:val="center"/>
        <w:rPr>
          <w:rFonts w:cs="Times New Roman"/>
          <w:color w:val="000000" w:themeColor="text1"/>
          <w:szCs w:val="24"/>
        </w:rPr>
      </w:pPr>
    </w:p>
    <w:p w14:paraId="7C095508" w14:textId="77777777" w:rsidR="00866F0D" w:rsidRPr="00C72540" w:rsidRDefault="00866F0D" w:rsidP="0049197B">
      <w:pPr>
        <w:spacing w:line="240" w:lineRule="auto"/>
        <w:contextualSpacing/>
        <w:jc w:val="center"/>
        <w:rPr>
          <w:rFonts w:cs="Times New Roman"/>
          <w:color w:val="000000" w:themeColor="text1"/>
          <w:szCs w:val="24"/>
        </w:rPr>
      </w:pPr>
    </w:p>
    <w:p w14:paraId="0D0FFE02" w14:textId="77777777" w:rsidR="00866F0D" w:rsidRPr="00C72540" w:rsidRDefault="00866F0D" w:rsidP="0049197B">
      <w:pPr>
        <w:spacing w:line="240" w:lineRule="auto"/>
        <w:contextualSpacing/>
        <w:jc w:val="center"/>
        <w:rPr>
          <w:rFonts w:cs="Times New Roman"/>
          <w:color w:val="000000" w:themeColor="text1"/>
          <w:szCs w:val="24"/>
        </w:rPr>
      </w:pPr>
    </w:p>
    <w:p w14:paraId="39904DFF" w14:textId="77777777" w:rsidR="00866F0D" w:rsidRPr="00C72540" w:rsidRDefault="00866F0D" w:rsidP="0049197B">
      <w:pPr>
        <w:spacing w:line="240" w:lineRule="auto"/>
        <w:contextualSpacing/>
        <w:jc w:val="center"/>
        <w:rPr>
          <w:rFonts w:cs="Times New Roman"/>
          <w:color w:val="000000" w:themeColor="text1"/>
          <w:szCs w:val="24"/>
        </w:rPr>
      </w:pPr>
    </w:p>
    <w:p w14:paraId="700CFD1C" w14:textId="77777777" w:rsidR="00866F0D" w:rsidRPr="00C72540" w:rsidRDefault="00866F0D" w:rsidP="0049197B">
      <w:pPr>
        <w:spacing w:line="240" w:lineRule="auto"/>
        <w:contextualSpacing/>
        <w:jc w:val="center"/>
        <w:rPr>
          <w:rFonts w:cs="Times New Roman"/>
          <w:color w:val="000000" w:themeColor="text1"/>
          <w:szCs w:val="24"/>
        </w:rPr>
      </w:pPr>
    </w:p>
    <w:p w14:paraId="3D571455" w14:textId="77777777" w:rsidR="00866F0D" w:rsidRPr="00C72540" w:rsidRDefault="00866F0D" w:rsidP="0049197B">
      <w:pPr>
        <w:spacing w:line="240" w:lineRule="auto"/>
        <w:contextualSpacing/>
        <w:jc w:val="center"/>
        <w:rPr>
          <w:rFonts w:cs="Times New Roman"/>
          <w:color w:val="000000" w:themeColor="text1"/>
          <w:szCs w:val="24"/>
        </w:rPr>
      </w:pPr>
    </w:p>
    <w:p w14:paraId="50B3CFC7" w14:textId="77777777" w:rsidR="00866F0D" w:rsidRPr="00C72540" w:rsidRDefault="00866F0D"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By</w:t>
      </w:r>
    </w:p>
    <w:p w14:paraId="1D36E966" w14:textId="77777777" w:rsidR="00866F0D" w:rsidRPr="00C72540" w:rsidRDefault="00866F0D" w:rsidP="0049197B">
      <w:pPr>
        <w:spacing w:line="240" w:lineRule="auto"/>
        <w:contextualSpacing/>
        <w:jc w:val="center"/>
        <w:rPr>
          <w:rFonts w:cs="Times New Roman"/>
          <w:color w:val="000000" w:themeColor="text1"/>
          <w:szCs w:val="24"/>
        </w:rPr>
      </w:pPr>
    </w:p>
    <w:p w14:paraId="5EA4BB4E" w14:textId="6209D169" w:rsidR="00866F0D" w:rsidRPr="00C72540" w:rsidRDefault="00866F0D" w:rsidP="0049197B">
      <w:pPr>
        <w:spacing w:line="360" w:lineRule="auto"/>
        <w:contextualSpacing/>
        <w:jc w:val="center"/>
        <w:rPr>
          <w:rFonts w:cs="Times New Roman"/>
          <w:color w:val="000000" w:themeColor="text1"/>
          <w:szCs w:val="24"/>
        </w:rPr>
      </w:pPr>
      <w:r>
        <w:rPr>
          <w:rFonts w:cs="Times New Roman"/>
          <w:color w:val="000000" w:themeColor="text1"/>
          <w:szCs w:val="24"/>
        </w:rPr>
        <w:t>MOHAMMED AMEER MOINUDDIN ANSARI</w:t>
      </w:r>
    </w:p>
    <w:p w14:paraId="70B28396" w14:textId="77777777" w:rsidR="00866F0D" w:rsidRPr="00C72540" w:rsidRDefault="00866F0D" w:rsidP="0049197B">
      <w:pPr>
        <w:spacing w:line="360" w:lineRule="auto"/>
        <w:contextualSpacing/>
        <w:jc w:val="center"/>
        <w:rPr>
          <w:rFonts w:cs="Times New Roman"/>
          <w:color w:val="000000" w:themeColor="text1"/>
          <w:szCs w:val="24"/>
        </w:rPr>
      </w:pPr>
      <w:r w:rsidRPr="00C72540">
        <w:rPr>
          <w:rFonts w:cs="Times New Roman"/>
          <w:color w:val="000000" w:themeColor="text1"/>
          <w:szCs w:val="24"/>
        </w:rPr>
        <w:t>Norman, Oklahoma</w:t>
      </w:r>
    </w:p>
    <w:p w14:paraId="0B6F130C" w14:textId="1AEA0E3E" w:rsidR="00866F0D" w:rsidRPr="00C72540" w:rsidRDefault="00866F0D" w:rsidP="0049197B">
      <w:pPr>
        <w:spacing w:line="360" w:lineRule="auto"/>
        <w:contextualSpacing/>
        <w:jc w:val="center"/>
        <w:rPr>
          <w:rFonts w:cs="Times New Roman"/>
          <w:color w:val="000000" w:themeColor="text1"/>
          <w:szCs w:val="24"/>
        </w:rPr>
      </w:pPr>
      <w:r w:rsidRPr="00C72540">
        <w:rPr>
          <w:rFonts w:cs="Times New Roman"/>
          <w:color w:val="000000" w:themeColor="text1"/>
          <w:szCs w:val="24"/>
        </w:rPr>
        <w:t>202</w:t>
      </w:r>
      <w:r w:rsidR="00ED5A30">
        <w:rPr>
          <w:rFonts w:cs="Times New Roman"/>
          <w:color w:val="000000" w:themeColor="text1"/>
          <w:szCs w:val="24"/>
        </w:rPr>
        <w:t>3</w:t>
      </w:r>
    </w:p>
    <w:p w14:paraId="04A0376F" w14:textId="13DDF442" w:rsidR="00F23B7E" w:rsidRPr="00C72540" w:rsidRDefault="00681FBE" w:rsidP="0049197B">
      <w:pPr>
        <w:spacing w:line="360" w:lineRule="auto"/>
        <w:contextualSpacing/>
        <w:jc w:val="center"/>
        <w:rPr>
          <w:rFonts w:cs="Times New Roman"/>
          <w:color w:val="000000" w:themeColor="text1"/>
          <w:szCs w:val="24"/>
        </w:rPr>
      </w:pPr>
      <w:r>
        <w:rPr>
          <w:rFonts w:cs="Times New Roman"/>
          <w:color w:val="000000" w:themeColor="text1"/>
          <w:szCs w:val="24"/>
        </w:rPr>
        <w:lastRenderedPageBreak/>
        <w:t>ENHANCING PERFORMANCE AND REDUCING EMISSIONS IN NATURAL GAS ASPIRATED ENGINES THROUGH MACHINE LEARNING ALGORITHM</w:t>
      </w:r>
    </w:p>
    <w:p w14:paraId="4F6EC0B9" w14:textId="117B4830" w:rsidR="00E17790" w:rsidRPr="00C72540" w:rsidRDefault="00E17790" w:rsidP="0049197B">
      <w:pPr>
        <w:spacing w:line="240" w:lineRule="auto"/>
        <w:contextualSpacing/>
        <w:jc w:val="center"/>
        <w:rPr>
          <w:rFonts w:cs="Times New Roman"/>
          <w:color w:val="000000" w:themeColor="text1"/>
          <w:szCs w:val="24"/>
        </w:rPr>
      </w:pPr>
    </w:p>
    <w:p w14:paraId="66E4548B" w14:textId="77777777" w:rsidR="00E17790" w:rsidRPr="00C72540" w:rsidRDefault="00E17790" w:rsidP="0049197B">
      <w:pPr>
        <w:spacing w:line="240" w:lineRule="auto"/>
        <w:contextualSpacing/>
        <w:jc w:val="center"/>
        <w:rPr>
          <w:rFonts w:cs="Times New Roman"/>
          <w:color w:val="000000" w:themeColor="text1"/>
          <w:szCs w:val="24"/>
        </w:rPr>
      </w:pPr>
    </w:p>
    <w:p w14:paraId="608C4271" w14:textId="77777777" w:rsidR="00E17790" w:rsidRPr="00C72540" w:rsidRDefault="00E17790" w:rsidP="0049197B">
      <w:pPr>
        <w:spacing w:line="240" w:lineRule="auto"/>
        <w:contextualSpacing/>
        <w:jc w:val="center"/>
        <w:rPr>
          <w:rFonts w:cs="Times New Roman"/>
          <w:color w:val="000000" w:themeColor="text1"/>
          <w:szCs w:val="24"/>
        </w:rPr>
      </w:pPr>
    </w:p>
    <w:p w14:paraId="7FDDE31B" w14:textId="77777777" w:rsidR="00E17790" w:rsidRPr="00C72540" w:rsidRDefault="00E17790" w:rsidP="0049197B">
      <w:pPr>
        <w:spacing w:line="240" w:lineRule="auto"/>
        <w:contextualSpacing/>
        <w:jc w:val="center"/>
        <w:rPr>
          <w:rFonts w:cs="Times New Roman"/>
          <w:color w:val="000000" w:themeColor="text1"/>
          <w:szCs w:val="24"/>
        </w:rPr>
      </w:pPr>
    </w:p>
    <w:p w14:paraId="7E5E7EE3" w14:textId="77777777" w:rsidR="00E17790" w:rsidRPr="00C72540" w:rsidRDefault="00E17790" w:rsidP="0049197B">
      <w:pPr>
        <w:spacing w:line="240" w:lineRule="auto"/>
        <w:contextualSpacing/>
        <w:jc w:val="center"/>
        <w:rPr>
          <w:rFonts w:cs="Times New Roman"/>
          <w:color w:val="000000" w:themeColor="text1"/>
          <w:szCs w:val="24"/>
        </w:rPr>
      </w:pPr>
    </w:p>
    <w:p w14:paraId="0A36C2E1" w14:textId="77777777" w:rsidR="00E17790" w:rsidRPr="00C72540" w:rsidRDefault="00E17790" w:rsidP="0049197B">
      <w:pPr>
        <w:spacing w:line="240" w:lineRule="auto"/>
        <w:contextualSpacing/>
        <w:jc w:val="center"/>
        <w:rPr>
          <w:rFonts w:cs="Times New Roman"/>
          <w:color w:val="000000" w:themeColor="text1"/>
          <w:szCs w:val="24"/>
        </w:rPr>
      </w:pPr>
    </w:p>
    <w:p w14:paraId="71DEE151" w14:textId="77777777" w:rsidR="00E17790" w:rsidRPr="00C72540" w:rsidRDefault="00E17790"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A THESIS APPROVED FOR THE</w:t>
      </w:r>
    </w:p>
    <w:p w14:paraId="0E76C761" w14:textId="77777777" w:rsidR="00E17790" w:rsidRPr="00C72540" w:rsidRDefault="00E17790"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SCHOOL OF AEROSPACE AND MECHANICAL ENGINEERING</w:t>
      </w:r>
    </w:p>
    <w:p w14:paraId="7DCB9DE4" w14:textId="77777777" w:rsidR="00E17790" w:rsidRPr="00C72540" w:rsidRDefault="00E17790" w:rsidP="0049197B">
      <w:pPr>
        <w:spacing w:line="240" w:lineRule="auto"/>
        <w:contextualSpacing/>
        <w:jc w:val="center"/>
        <w:rPr>
          <w:rFonts w:cs="Times New Roman"/>
          <w:color w:val="000000" w:themeColor="text1"/>
          <w:szCs w:val="24"/>
        </w:rPr>
      </w:pPr>
    </w:p>
    <w:p w14:paraId="077522E0" w14:textId="77777777" w:rsidR="00E17790" w:rsidRPr="00C72540" w:rsidRDefault="00E17790" w:rsidP="0049197B">
      <w:pPr>
        <w:spacing w:line="240" w:lineRule="auto"/>
        <w:contextualSpacing/>
        <w:jc w:val="center"/>
        <w:rPr>
          <w:rFonts w:cs="Times New Roman"/>
          <w:color w:val="000000" w:themeColor="text1"/>
          <w:szCs w:val="24"/>
        </w:rPr>
      </w:pPr>
    </w:p>
    <w:p w14:paraId="33C7A658" w14:textId="77777777" w:rsidR="00E17790" w:rsidRPr="00C72540" w:rsidRDefault="00E17790" w:rsidP="0049197B">
      <w:pPr>
        <w:spacing w:line="240" w:lineRule="auto"/>
        <w:contextualSpacing/>
        <w:jc w:val="center"/>
        <w:rPr>
          <w:rFonts w:cs="Times New Roman"/>
          <w:color w:val="000000" w:themeColor="text1"/>
          <w:szCs w:val="24"/>
        </w:rPr>
      </w:pPr>
    </w:p>
    <w:p w14:paraId="0D4555F0" w14:textId="77777777" w:rsidR="00E17790" w:rsidRPr="00C72540" w:rsidRDefault="00E17790" w:rsidP="0049197B">
      <w:pPr>
        <w:spacing w:line="240" w:lineRule="auto"/>
        <w:contextualSpacing/>
        <w:jc w:val="center"/>
        <w:rPr>
          <w:rFonts w:cs="Times New Roman"/>
          <w:color w:val="000000" w:themeColor="text1"/>
          <w:szCs w:val="24"/>
        </w:rPr>
      </w:pPr>
    </w:p>
    <w:p w14:paraId="37FE951B" w14:textId="77777777" w:rsidR="00E17790" w:rsidRPr="00C72540" w:rsidRDefault="00E17790" w:rsidP="0049197B">
      <w:pPr>
        <w:spacing w:line="240" w:lineRule="auto"/>
        <w:contextualSpacing/>
        <w:jc w:val="center"/>
        <w:rPr>
          <w:rFonts w:cs="Times New Roman"/>
          <w:color w:val="000000" w:themeColor="text1"/>
          <w:szCs w:val="24"/>
        </w:rPr>
      </w:pPr>
    </w:p>
    <w:p w14:paraId="3CAAFA23" w14:textId="77777777" w:rsidR="00E17790" w:rsidRPr="00C72540" w:rsidRDefault="00E17790" w:rsidP="0049197B">
      <w:pPr>
        <w:spacing w:line="240" w:lineRule="auto"/>
        <w:contextualSpacing/>
        <w:jc w:val="center"/>
        <w:rPr>
          <w:rFonts w:cs="Times New Roman"/>
          <w:color w:val="000000" w:themeColor="text1"/>
          <w:szCs w:val="24"/>
        </w:rPr>
      </w:pPr>
    </w:p>
    <w:p w14:paraId="064AD594" w14:textId="77777777" w:rsidR="00E17790" w:rsidRPr="00C72540" w:rsidRDefault="00E17790" w:rsidP="0049197B">
      <w:pPr>
        <w:spacing w:line="240" w:lineRule="auto"/>
        <w:contextualSpacing/>
        <w:jc w:val="center"/>
        <w:rPr>
          <w:rFonts w:cs="Times New Roman"/>
          <w:color w:val="000000" w:themeColor="text1"/>
          <w:szCs w:val="24"/>
        </w:rPr>
      </w:pPr>
    </w:p>
    <w:p w14:paraId="7FF03F77" w14:textId="77777777" w:rsidR="00E17790" w:rsidRPr="00C72540" w:rsidRDefault="00E17790" w:rsidP="0049197B">
      <w:pPr>
        <w:spacing w:line="240" w:lineRule="auto"/>
        <w:contextualSpacing/>
        <w:jc w:val="center"/>
        <w:rPr>
          <w:rFonts w:cs="Times New Roman"/>
          <w:color w:val="000000" w:themeColor="text1"/>
          <w:szCs w:val="24"/>
        </w:rPr>
      </w:pPr>
    </w:p>
    <w:p w14:paraId="3EBFBAFB" w14:textId="77777777" w:rsidR="00E17790" w:rsidRPr="00C72540" w:rsidRDefault="00E17790" w:rsidP="0049197B">
      <w:pPr>
        <w:spacing w:line="240" w:lineRule="auto"/>
        <w:contextualSpacing/>
        <w:jc w:val="center"/>
        <w:rPr>
          <w:rFonts w:cs="Times New Roman"/>
          <w:color w:val="000000" w:themeColor="text1"/>
          <w:szCs w:val="24"/>
        </w:rPr>
      </w:pPr>
    </w:p>
    <w:p w14:paraId="5C7507AC" w14:textId="77777777" w:rsidR="00E17790" w:rsidRPr="00C72540" w:rsidRDefault="00E17790" w:rsidP="0049197B">
      <w:pPr>
        <w:spacing w:line="240" w:lineRule="auto"/>
        <w:contextualSpacing/>
        <w:jc w:val="center"/>
        <w:rPr>
          <w:rFonts w:cs="Times New Roman"/>
          <w:color w:val="000000" w:themeColor="text1"/>
          <w:szCs w:val="24"/>
        </w:rPr>
      </w:pPr>
    </w:p>
    <w:p w14:paraId="10B43F2F" w14:textId="77777777" w:rsidR="00E17790" w:rsidRPr="00C72540" w:rsidRDefault="00E17790" w:rsidP="0049197B">
      <w:pPr>
        <w:spacing w:line="240" w:lineRule="auto"/>
        <w:contextualSpacing/>
        <w:jc w:val="center"/>
        <w:rPr>
          <w:rFonts w:cs="Times New Roman"/>
          <w:color w:val="000000" w:themeColor="text1"/>
          <w:szCs w:val="24"/>
        </w:rPr>
      </w:pPr>
    </w:p>
    <w:p w14:paraId="6DE89E8D" w14:textId="77777777" w:rsidR="00E17790" w:rsidRPr="00C72540" w:rsidRDefault="00E17790" w:rsidP="0049197B">
      <w:pPr>
        <w:spacing w:line="240" w:lineRule="auto"/>
        <w:contextualSpacing/>
        <w:jc w:val="center"/>
        <w:rPr>
          <w:rFonts w:cs="Times New Roman"/>
          <w:color w:val="000000" w:themeColor="text1"/>
          <w:szCs w:val="24"/>
        </w:rPr>
      </w:pPr>
      <w:r w:rsidRPr="00C72540">
        <w:rPr>
          <w:rFonts w:cs="Times New Roman"/>
          <w:color w:val="000000" w:themeColor="text1"/>
          <w:szCs w:val="24"/>
        </w:rPr>
        <w:t>BY THE COMMITTEE CONSISTING OF</w:t>
      </w:r>
    </w:p>
    <w:p w14:paraId="10177512" w14:textId="77777777" w:rsidR="00E17790" w:rsidRPr="00C72540" w:rsidRDefault="00E17790" w:rsidP="0049197B">
      <w:pPr>
        <w:spacing w:line="240" w:lineRule="auto"/>
        <w:contextualSpacing/>
        <w:jc w:val="center"/>
        <w:rPr>
          <w:rFonts w:cs="Times New Roman"/>
          <w:color w:val="000000" w:themeColor="text1"/>
          <w:szCs w:val="24"/>
        </w:rPr>
      </w:pPr>
    </w:p>
    <w:p w14:paraId="6EF2F21A" w14:textId="77777777" w:rsidR="00E17790" w:rsidRPr="00C72540" w:rsidRDefault="00E17790" w:rsidP="0049197B">
      <w:pPr>
        <w:spacing w:line="240" w:lineRule="auto"/>
        <w:contextualSpacing/>
        <w:jc w:val="center"/>
        <w:rPr>
          <w:rFonts w:cs="Times New Roman"/>
          <w:color w:val="000000" w:themeColor="text1"/>
          <w:szCs w:val="24"/>
        </w:rPr>
      </w:pPr>
    </w:p>
    <w:p w14:paraId="793EC2FB" w14:textId="77777777" w:rsidR="00E17790" w:rsidRPr="00C72540" w:rsidRDefault="00E17790" w:rsidP="0049197B">
      <w:pPr>
        <w:spacing w:line="240" w:lineRule="auto"/>
        <w:contextualSpacing/>
        <w:jc w:val="center"/>
        <w:rPr>
          <w:rFonts w:cs="Times New Roman"/>
          <w:color w:val="000000" w:themeColor="text1"/>
          <w:szCs w:val="24"/>
        </w:rPr>
      </w:pPr>
    </w:p>
    <w:p w14:paraId="77CB1AFB" w14:textId="77777777" w:rsidR="00E17790" w:rsidRPr="00C72540" w:rsidRDefault="00E17790" w:rsidP="0049197B">
      <w:pPr>
        <w:spacing w:line="240" w:lineRule="auto"/>
        <w:contextualSpacing/>
        <w:jc w:val="center"/>
        <w:rPr>
          <w:rFonts w:cs="Times New Roman"/>
          <w:color w:val="000000" w:themeColor="text1"/>
          <w:szCs w:val="24"/>
        </w:rPr>
      </w:pPr>
    </w:p>
    <w:p w14:paraId="45D6FC81" w14:textId="77777777" w:rsidR="00E17790" w:rsidRPr="00C72540" w:rsidRDefault="00E17790" w:rsidP="0049197B">
      <w:pPr>
        <w:spacing w:line="240" w:lineRule="auto"/>
        <w:contextualSpacing/>
        <w:jc w:val="center"/>
        <w:rPr>
          <w:rFonts w:cs="Times New Roman"/>
          <w:color w:val="000000" w:themeColor="text1"/>
          <w:szCs w:val="24"/>
        </w:rPr>
      </w:pPr>
    </w:p>
    <w:p w14:paraId="63A1BB4D" w14:textId="367C6A3D" w:rsidR="00E17790" w:rsidRPr="00C72540" w:rsidRDefault="00E17790" w:rsidP="0049197B">
      <w:pPr>
        <w:spacing w:line="240" w:lineRule="auto"/>
        <w:contextualSpacing/>
        <w:jc w:val="right"/>
        <w:rPr>
          <w:rFonts w:cs="Times New Roman"/>
          <w:color w:val="000000" w:themeColor="text1"/>
          <w:szCs w:val="24"/>
        </w:rPr>
      </w:pPr>
      <w:r w:rsidRPr="00C72540">
        <w:rPr>
          <w:rFonts w:cs="Times New Roman"/>
          <w:color w:val="000000" w:themeColor="text1"/>
          <w:szCs w:val="24"/>
        </w:rPr>
        <w:t xml:space="preserve">Dr. </w:t>
      </w:r>
      <w:r>
        <w:rPr>
          <w:rFonts w:cs="Times New Roman"/>
          <w:color w:val="000000" w:themeColor="text1"/>
          <w:szCs w:val="24"/>
        </w:rPr>
        <w:t>Pejman Kazempoor, Chair</w:t>
      </w:r>
    </w:p>
    <w:p w14:paraId="4E9B5C07" w14:textId="77777777" w:rsidR="00E17790" w:rsidRPr="00C72540" w:rsidRDefault="00E17790" w:rsidP="0049197B">
      <w:pPr>
        <w:spacing w:line="240" w:lineRule="auto"/>
        <w:contextualSpacing/>
        <w:jc w:val="right"/>
        <w:rPr>
          <w:rFonts w:cs="Times New Roman"/>
          <w:color w:val="000000" w:themeColor="text1"/>
          <w:szCs w:val="24"/>
        </w:rPr>
      </w:pPr>
    </w:p>
    <w:p w14:paraId="39265754" w14:textId="77777777" w:rsidR="00E17790" w:rsidRPr="00C72540" w:rsidRDefault="00E17790" w:rsidP="0049197B">
      <w:pPr>
        <w:spacing w:line="240" w:lineRule="auto"/>
        <w:contextualSpacing/>
        <w:jc w:val="right"/>
        <w:rPr>
          <w:rFonts w:cs="Times New Roman"/>
          <w:color w:val="000000" w:themeColor="text1"/>
          <w:szCs w:val="24"/>
        </w:rPr>
      </w:pPr>
    </w:p>
    <w:p w14:paraId="0EF102BE" w14:textId="77777777" w:rsidR="00E17790" w:rsidRPr="00C72540" w:rsidRDefault="00E17790" w:rsidP="0049197B">
      <w:pPr>
        <w:spacing w:line="240" w:lineRule="auto"/>
        <w:contextualSpacing/>
        <w:jc w:val="right"/>
        <w:rPr>
          <w:rFonts w:cs="Times New Roman"/>
          <w:color w:val="000000" w:themeColor="text1"/>
          <w:szCs w:val="24"/>
        </w:rPr>
      </w:pPr>
    </w:p>
    <w:p w14:paraId="4F02E29A" w14:textId="07EA1CCB" w:rsidR="00E17790" w:rsidRPr="00C72540" w:rsidRDefault="00E17790" w:rsidP="0049197B">
      <w:pPr>
        <w:spacing w:line="240" w:lineRule="auto"/>
        <w:contextualSpacing/>
        <w:jc w:val="right"/>
        <w:rPr>
          <w:rFonts w:cs="Times New Roman"/>
          <w:color w:val="000000" w:themeColor="text1"/>
          <w:szCs w:val="24"/>
        </w:rPr>
      </w:pPr>
      <w:r w:rsidRPr="00C72540">
        <w:rPr>
          <w:rFonts w:cs="Times New Roman"/>
          <w:color w:val="000000" w:themeColor="text1"/>
          <w:szCs w:val="24"/>
        </w:rPr>
        <w:t xml:space="preserve">Dr. </w:t>
      </w:r>
      <w:r w:rsidR="003778BC">
        <w:t>Wilson</w:t>
      </w:r>
      <w:r w:rsidR="003778BC">
        <w:rPr>
          <w:spacing w:val="-4"/>
        </w:rPr>
        <w:t xml:space="preserve"> </w:t>
      </w:r>
      <w:r w:rsidR="003778BC">
        <w:t>E.</w:t>
      </w:r>
      <w:r w:rsidR="003778BC">
        <w:rPr>
          <w:spacing w:val="-4"/>
        </w:rPr>
        <w:t xml:space="preserve"> </w:t>
      </w:r>
      <w:r w:rsidR="003778BC">
        <w:t>Merchan-</w:t>
      </w:r>
      <w:r w:rsidR="003778BC">
        <w:rPr>
          <w:spacing w:val="-2"/>
        </w:rPr>
        <w:t>Merchan</w:t>
      </w:r>
    </w:p>
    <w:p w14:paraId="3CBC14E6" w14:textId="77777777" w:rsidR="00E17790" w:rsidRPr="00C72540" w:rsidRDefault="00E17790" w:rsidP="0049197B">
      <w:pPr>
        <w:spacing w:line="240" w:lineRule="auto"/>
        <w:contextualSpacing/>
        <w:jc w:val="right"/>
        <w:rPr>
          <w:rFonts w:cs="Times New Roman"/>
          <w:color w:val="000000" w:themeColor="text1"/>
          <w:szCs w:val="24"/>
        </w:rPr>
      </w:pPr>
    </w:p>
    <w:p w14:paraId="167A8510" w14:textId="77777777" w:rsidR="00E17790" w:rsidRPr="00C72540" w:rsidRDefault="00E17790" w:rsidP="0049197B">
      <w:pPr>
        <w:spacing w:line="240" w:lineRule="auto"/>
        <w:contextualSpacing/>
        <w:jc w:val="right"/>
        <w:rPr>
          <w:rFonts w:cs="Times New Roman"/>
          <w:color w:val="000000" w:themeColor="text1"/>
          <w:szCs w:val="24"/>
        </w:rPr>
      </w:pPr>
    </w:p>
    <w:p w14:paraId="754F718E" w14:textId="77777777" w:rsidR="00E17790" w:rsidRPr="00C72540" w:rsidRDefault="00E17790" w:rsidP="0049197B">
      <w:pPr>
        <w:spacing w:line="240" w:lineRule="auto"/>
        <w:contextualSpacing/>
        <w:jc w:val="right"/>
        <w:rPr>
          <w:rFonts w:cs="Times New Roman"/>
          <w:color w:val="000000" w:themeColor="text1"/>
          <w:szCs w:val="24"/>
        </w:rPr>
      </w:pPr>
    </w:p>
    <w:p w14:paraId="03C43E04" w14:textId="0199DDC3" w:rsidR="00E17790" w:rsidRDefault="00E17790" w:rsidP="0049197B">
      <w:pPr>
        <w:spacing w:line="240" w:lineRule="auto"/>
        <w:contextualSpacing/>
        <w:jc w:val="right"/>
        <w:rPr>
          <w:rFonts w:cs="Times New Roman"/>
          <w:color w:val="000000" w:themeColor="text1"/>
          <w:szCs w:val="24"/>
        </w:rPr>
      </w:pPr>
      <w:r w:rsidRPr="00C72540">
        <w:rPr>
          <w:rFonts w:cs="Times New Roman"/>
          <w:color w:val="000000" w:themeColor="text1"/>
          <w:szCs w:val="24"/>
        </w:rPr>
        <w:t>Dr. Iman</w:t>
      </w:r>
      <w:r w:rsidRPr="00C72540">
        <w:rPr>
          <w:color w:val="000000" w:themeColor="text1"/>
        </w:rPr>
        <w:t xml:space="preserve"> </w:t>
      </w:r>
      <w:r w:rsidRPr="00C72540">
        <w:rPr>
          <w:rFonts w:cs="Times New Roman"/>
          <w:color w:val="000000" w:themeColor="text1"/>
          <w:szCs w:val="24"/>
        </w:rPr>
        <w:t>Ghamarian</w:t>
      </w:r>
    </w:p>
    <w:p w14:paraId="06DD28BB" w14:textId="77777777" w:rsidR="00E17790" w:rsidRDefault="00E17790" w:rsidP="0049197B">
      <w:pPr>
        <w:spacing w:before="0" w:after="160" w:line="259" w:lineRule="auto"/>
        <w:jc w:val="center"/>
        <w:rPr>
          <w:rFonts w:cs="Times New Roman"/>
          <w:color w:val="000000" w:themeColor="text1"/>
          <w:szCs w:val="24"/>
        </w:rPr>
      </w:pPr>
      <w:r>
        <w:rPr>
          <w:rFonts w:cs="Times New Roman"/>
          <w:color w:val="000000" w:themeColor="text1"/>
          <w:szCs w:val="24"/>
        </w:rPr>
        <w:br w:type="page"/>
      </w:r>
    </w:p>
    <w:p w14:paraId="3425F70F" w14:textId="77777777" w:rsidR="00F23B7E" w:rsidRPr="00C72540" w:rsidRDefault="00F23B7E" w:rsidP="008B551D">
      <w:pPr>
        <w:rPr>
          <w:rFonts w:cs="Times New Roman"/>
          <w:color w:val="000000" w:themeColor="text1"/>
          <w:szCs w:val="24"/>
        </w:rPr>
      </w:pPr>
    </w:p>
    <w:p w14:paraId="2F83DCFB" w14:textId="77777777" w:rsidR="00F23B7E" w:rsidRPr="00C72540" w:rsidRDefault="00F23B7E" w:rsidP="008B551D">
      <w:pPr>
        <w:rPr>
          <w:rFonts w:cs="Times New Roman"/>
          <w:color w:val="000000" w:themeColor="text1"/>
          <w:szCs w:val="24"/>
        </w:rPr>
      </w:pPr>
    </w:p>
    <w:p w14:paraId="70C15D8D" w14:textId="77777777" w:rsidR="00F23B7E" w:rsidRPr="00C72540" w:rsidRDefault="00F23B7E" w:rsidP="008B551D">
      <w:pPr>
        <w:rPr>
          <w:rFonts w:cs="Times New Roman"/>
          <w:color w:val="000000" w:themeColor="text1"/>
          <w:szCs w:val="24"/>
        </w:rPr>
      </w:pPr>
    </w:p>
    <w:p w14:paraId="452ED84B" w14:textId="77777777" w:rsidR="00F23B7E" w:rsidRPr="00C72540" w:rsidRDefault="00F23B7E" w:rsidP="008B551D">
      <w:pPr>
        <w:rPr>
          <w:rFonts w:cs="Times New Roman"/>
          <w:color w:val="000000" w:themeColor="text1"/>
          <w:szCs w:val="24"/>
        </w:rPr>
      </w:pPr>
    </w:p>
    <w:p w14:paraId="312C88A4" w14:textId="77777777" w:rsidR="00F23B7E" w:rsidRPr="00C72540" w:rsidRDefault="00F23B7E" w:rsidP="008B551D">
      <w:pPr>
        <w:rPr>
          <w:rFonts w:cs="Times New Roman"/>
          <w:color w:val="000000" w:themeColor="text1"/>
          <w:szCs w:val="24"/>
        </w:rPr>
      </w:pPr>
    </w:p>
    <w:p w14:paraId="1482DBCA" w14:textId="77777777" w:rsidR="00F23B7E" w:rsidRPr="00C72540" w:rsidRDefault="00F23B7E" w:rsidP="008B551D">
      <w:pPr>
        <w:rPr>
          <w:rFonts w:cs="Times New Roman"/>
          <w:color w:val="000000" w:themeColor="text1"/>
          <w:szCs w:val="24"/>
        </w:rPr>
      </w:pPr>
    </w:p>
    <w:p w14:paraId="7B36908C" w14:textId="77777777" w:rsidR="00F23B7E" w:rsidRPr="00C72540" w:rsidRDefault="00F23B7E" w:rsidP="008B551D">
      <w:pPr>
        <w:rPr>
          <w:rFonts w:cs="Times New Roman"/>
          <w:color w:val="000000" w:themeColor="text1"/>
          <w:szCs w:val="24"/>
        </w:rPr>
      </w:pPr>
    </w:p>
    <w:p w14:paraId="77544597" w14:textId="77777777" w:rsidR="00F23B7E" w:rsidRPr="00C72540" w:rsidRDefault="00F23B7E" w:rsidP="008B551D">
      <w:pPr>
        <w:rPr>
          <w:rFonts w:cs="Times New Roman"/>
          <w:color w:val="000000" w:themeColor="text1"/>
          <w:szCs w:val="24"/>
        </w:rPr>
      </w:pPr>
    </w:p>
    <w:p w14:paraId="76FEA012" w14:textId="77777777" w:rsidR="00F23B7E" w:rsidRPr="00C72540" w:rsidRDefault="00F23B7E" w:rsidP="008B551D">
      <w:pPr>
        <w:rPr>
          <w:rFonts w:cs="Times New Roman"/>
          <w:color w:val="000000" w:themeColor="text1"/>
          <w:szCs w:val="24"/>
        </w:rPr>
      </w:pPr>
    </w:p>
    <w:p w14:paraId="214FDA3D" w14:textId="77777777" w:rsidR="00F23B7E" w:rsidRPr="00C72540" w:rsidRDefault="00F23B7E" w:rsidP="008B551D">
      <w:pPr>
        <w:rPr>
          <w:rFonts w:cs="Times New Roman"/>
          <w:color w:val="000000" w:themeColor="text1"/>
          <w:szCs w:val="24"/>
        </w:rPr>
      </w:pPr>
    </w:p>
    <w:p w14:paraId="0F7407D7" w14:textId="77777777" w:rsidR="00F23B7E" w:rsidRPr="00C72540" w:rsidRDefault="00F23B7E" w:rsidP="008B551D">
      <w:pPr>
        <w:rPr>
          <w:rFonts w:cs="Times New Roman"/>
          <w:color w:val="000000" w:themeColor="text1"/>
          <w:szCs w:val="24"/>
        </w:rPr>
      </w:pPr>
    </w:p>
    <w:p w14:paraId="715D86FD" w14:textId="77777777" w:rsidR="00F23B7E" w:rsidRPr="00C72540" w:rsidRDefault="00F23B7E" w:rsidP="008B551D">
      <w:pPr>
        <w:rPr>
          <w:rFonts w:cs="Times New Roman"/>
          <w:color w:val="000000" w:themeColor="text1"/>
          <w:szCs w:val="24"/>
        </w:rPr>
      </w:pPr>
    </w:p>
    <w:p w14:paraId="2C10877B" w14:textId="77777777" w:rsidR="00F23B7E" w:rsidRPr="00C72540" w:rsidRDefault="00F23B7E" w:rsidP="008B551D">
      <w:pPr>
        <w:rPr>
          <w:rFonts w:cs="Times New Roman"/>
          <w:color w:val="000000" w:themeColor="text1"/>
          <w:szCs w:val="24"/>
        </w:rPr>
      </w:pPr>
    </w:p>
    <w:p w14:paraId="112A3EFF" w14:textId="77777777" w:rsidR="00F23B7E" w:rsidRDefault="00F23B7E" w:rsidP="008B551D">
      <w:pPr>
        <w:rPr>
          <w:rFonts w:cs="Times New Roman"/>
          <w:color w:val="000000" w:themeColor="text1"/>
          <w:szCs w:val="24"/>
        </w:rPr>
      </w:pPr>
    </w:p>
    <w:p w14:paraId="1CBF70CA" w14:textId="77777777" w:rsidR="00F23B7E" w:rsidRDefault="00F23B7E" w:rsidP="008B551D">
      <w:pPr>
        <w:rPr>
          <w:rFonts w:cs="Times New Roman"/>
          <w:color w:val="000000" w:themeColor="text1"/>
          <w:szCs w:val="24"/>
        </w:rPr>
      </w:pPr>
    </w:p>
    <w:p w14:paraId="7756B90A" w14:textId="77777777" w:rsidR="00F23B7E" w:rsidRDefault="00F23B7E" w:rsidP="008B551D">
      <w:pPr>
        <w:rPr>
          <w:rFonts w:cs="Times New Roman"/>
          <w:color w:val="000000" w:themeColor="text1"/>
          <w:szCs w:val="24"/>
        </w:rPr>
      </w:pPr>
    </w:p>
    <w:p w14:paraId="5505B5A9" w14:textId="77777777" w:rsidR="00F23B7E" w:rsidRDefault="00F23B7E" w:rsidP="008B551D">
      <w:pPr>
        <w:rPr>
          <w:rFonts w:cs="Times New Roman"/>
          <w:color w:val="000000" w:themeColor="text1"/>
          <w:szCs w:val="24"/>
        </w:rPr>
      </w:pPr>
    </w:p>
    <w:p w14:paraId="5716E624" w14:textId="77777777" w:rsidR="00F23B7E" w:rsidRPr="00C72540" w:rsidRDefault="00F23B7E" w:rsidP="0049197B">
      <w:pPr>
        <w:jc w:val="center"/>
        <w:rPr>
          <w:rFonts w:cs="Times New Roman"/>
          <w:color w:val="000000" w:themeColor="text1"/>
          <w:szCs w:val="24"/>
        </w:rPr>
      </w:pPr>
    </w:p>
    <w:p w14:paraId="2487D370" w14:textId="21EE9746" w:rsidR="00F23B7E" w:rsidRPr="00C72540" w:rsidRDefault="00F23B7E" w:rsidP="0049197B">
      <w:pPr>
        <w:spacing w:line="360" w:lineRule="auto"/>
        <w:contextualSpacing/>
        <w:jc w:val="center"/>
        <w:rPr>
          <w:rFonts w:cs="Times New Roman"/>
          <w:color w:val="000000" w:themeColor="text1"/>
          <w:szCs w:val="24"/>
        </w:rPr>
      </w:pPr>
      <w:r w:rsidRPr="00C72540">
        <w:rPr>
          <w:rFonts w:cs="Times New Roman"/>
          <w:color w:val="000000" w:themeColor="text1"/>
          <w:szCs w:val="24"/>
        </w:rPr>
        <w:t>©Copyright by</w:t>
      </w:r>
      <w:r>
        <w:rPr>
          <w:rFonts w:cs="Times New Roman"/>
          <w:color w:val="000000" w:themeColor="text1"/>
          <w:szCs w:val="24"/>
        </w:rPr>
        <w:t xml:space="preserve"> Mohammed Ameer Moinuddin Ansari</w:t>
      </w:r>
      <w:r w:rsidRPr="00C72540">
        <w:rPr>
          <w:rFonts w:cs="Times New Roman"/>
          <w:color w:val="000000" w:themeColor="text1"/>
          <w:szCs w:val="24"/>
        </w:rPr>
        <w:t xml:space="preserve"> 202</w:t>
      </w:r>
      <w:r>
        <w:rPr>
          <w:rFonts w:cs="Times New Roman"/>
          <w:color w:val="000000" w:themeColor="text1"/>
          <w:szCs w:val="24"/>
        </w:rPr>
        <w:t>3</w:t>
      </w:r>
    </w:p>
    <w:p w14:paraId="46FDD569" w14:textId="77777777" w:rsidR="00FA0C92" w:rsidRDefault="00F23B7E" w:rsidP="0049197B">
      <w:pPr>
        <w:spacing w:line="360" w:lineRule="auto"/>
        <w:jc w:val="center"/>
        <w:rPr>
          <w:rFonts w:cs="Times New Roman"/>
          <w:color w:val="000000" w:themeColor="text1"/>
          <w:szCs w:val="24"/>
        </w:rPr>
        <w:sectPr w:rsidR="00FA0C92">
          <w:pgSz w:w="12240" w:h="15840"/>
          <w:pgMar w:top="1440" w:right="1440" w:bottom="1440" w:left="1440" w:header="720" w:footer="720" w:gutter="0"/>
          <w:cols w:space="720"/>
          <w:docGrid w:linePitch="360"/>
        </w:sectPr>
      </w:pPr>
      <w:r w:rsidRPr="00C72540">
        <w:rPr>
          <w:rFonts w:cs="Times New Roman"/>
          <w:color w:val="000000" w:themeColor="text1"/>
          <w:szCs w:val="24"/>
        </w:rPr>
        <w:t>All Rights Reserved</w:t>
      </w:r>
      <w:r>
        <w:rPr>
          <w:rFonts w:cs="Times New Roman"/>
          <w:color w:val="000000" w:themeColor="text1"/>
          <w:szCs w:val="24"/>
        </w:rPr>
        <w:t>.</w:t>
      </w:r>
    </w:p>
    <w:p w14:paraId="68EBBFDE" w14:textId="77777777" w:rsidR="008C22B5" w:rsidRPr="006969E9" w:rsidRDefault="008C22B5" w:rsidP="008C22B5">
      <w:pPr>
        <w:pStyle w:val="pre-TOCI"/>
        <w:jc w:val="center"/>
        <w:outlineLvl w:val="0"/>
        <w:rPr>
          <w:b/>
          <w:bCs/>
          <w:sz w:val="28"/>
          <w:szCs w:val="24"/>
        </w:rPr>
      </w:pPr>
      <w:bookmarkStart w:id="1" w:name="_Toc46331890"/>
      <w:bookmarkStart w:id="2" w:name="_Toc153987004"/>
      <w:r w:rsidRPr="006969E9">
        <w:rPr>
          <w:b/>
          <w:bCs/>
          <w:sz w:val="28"/>
          <w:szCs w:val="24"/>
        </w:rPr>
        <w:t>Acknowledgments</w:t>
      </w:r>
      <w:bookmarkEnd w:id="1"/>
      <w:bookmarkEnd w:id="2"/>
    </w:p>
    <w:p w14:paraId="54B3790D" w14:textId="77777777" w:rsidR="009876A8" w:rsidRDefault="008C22B5" w:rsidP="009876A8">
      <w:r>
        <w:t xml:space="preserve">Firstly, </w:t>
      </w:r>
      <w:r w:rsidR="009876A8">
        <w:t xml:space="preserve">I am deeply grateful for the guidance and support provided by my advisor, Dr. Pejman Kazempoor, whose </w:t>
      </w:r>
      <w:proofErr w:type="gramStart"/>
      <w:r w:rsidR="009876A8">
        <w:t>expertise</w:t>
      </w:r>
      <w:proofErr w:type="gramEnd"/>
      <w:r w:rsidR="009876A8">
        <w:t xml:space="preserve"> and mentorship have been invaluable throughout my research journey. His encouragement and wisdom have not only shaped this work but have also been instrumental in my personal and professional growth.</w:t>
      </w:r>
    </w:p>
    <w:p w14:paraId="0437D413" w14:textId="77777777" w:rsidR="009876A8" w:rsidRDefault="009876A8" w:rsidP="009876A8">
      <w:r>
        <w:t>My sincere appreciation extends to the committee members, Dr. Wilson E. Merchan-</w:t>
      </w:r>
      <w:proofErr w:type="gramStart"/>
      <w:r>
        <w:t>Merchan</w:t>
      </w:r>
      <w:proofErr w:type="gramEnd"/>
      <w:r>
        <w:t xml:space="preserve"> and Dr. Iman Ghamarian, for their insightful feedback and the valuable time they dedicated to enriching my thesis.</w:t>
      </w:r>
    </w:p>
    <w:p w14:paraId="6CCF830A" w14:textId="77777777" w:rsidR="009876A8" w:rsidRDefault="009876A8" w:rsidP="009876A8">
      <w:r>
        <w:t>I owe a profound debt of gratitude to my parents, whose unwavering support and belief in my abilities have been the cornerstone of my career. Their love and encouragement have been my guiding light, providing strength and inspiration at every step.</w:t>
      </w:r>
    </w:p>
    <w:p w14:paraId="6FE301ED" w14:textId="4210F89A" w:rsidR="009876A8" w:rsidRDefault="009876A8" w:rsidP="009876A8">
      <w:r>
        <w:t>A special acknowledgment goes to my sister, who has been nothing short of a backbone throughout this journey. Her steadfast support, unwavering faith, and invaluable encouragement have been my constant source of motivation. In her, I found not just a sister but a mentor and a friend.</w:t>
      </w:r>
      <w:r w:rsidR="009566FE">
        <w:t xml:space="preserve"> </w:t>
      </w:r>
      <w:r>
        <w:t>"She is not just a sister, but a star that brightens my world."</w:t>
      </w:r>
    </w:p>
    <w:p w14:paraId="372C8D7A" w14:textId="72CDE57E" w:rsidR="008C22B5" w:rsidRDefault="009876A8" w:rsidP="009876A8">
      <w:r>
        <w:t>I extend my thanks to all my colleagues at the Sustainable Energy and Carbon Management Center (SECM) at the University of Oklahoma. I am particularly grateful to team members Hafiz Ahmad Hassan, Carlos de Castro Pena, Matthew D. Hartless, Tu Nguyen, Raelin B. Lane, and our Lab manager James D. Lynch, for their collaboration, camaraderie, and shared commitment to our collective goals.</w:t>
      </w:r>
    </w:p>
    <w:p w14:paraId="66377E20" w14:textId="79EE7CEB" w:rsidR="001A6BED" w:rsidRDefault="009876A8" w:rsidP="001A6BED">
      <w:pPr>
        <w:spacing w:before="0" w:after="160" w:line="259" w:lineRule="auto"/>
      </w:pPr>
      <w:r w:rsidRPr="009876A8">
        <w:t>Each of you has played a pivotal role in this journey, and for that, I am eternally grateful.</w:t>
      </w:r>
      <w:r w:rsidR="00447E27">
        <w:br w:type="page"/>
      </w:r>
    </w:p>
    <w:p w14:paraId="4CA5C37B" w14:textId="7A0BFA2F" w:rsidR="007A3866" w:rsidRPr="005567AD" w:rsidRDefault="009E6F2D" w:rsidP="009D4E17">
      <w:pPr>
        <w:pStyle w:val="pre-TOCI"/>
        <w:jc w:val="center"/>
        <w:outlineLvl w:val="0"/>
        <w:rPr>
          <w:b/>
          <w:bCs/>
          <w:sz w:val="28"/>
          <w:szCs w:val="24"/>
        </w:rPr>
      </w:pPr>
      <w:bookmarkStart w:id="3" w:name="_Toc153987005"/>
      <w:r w:rsidRPr="005567AD">
        <w:rPr>
          <w:b/>
          <w:bCs/>
          <w:sz w:val="28"/>
          <w:szCs w:val="24"/>
        </w:rPr>
        <w:t>Abstract</w:t>
      </w:r>
      <w:bookmarkEnd w:id="3"/>
    </w:p>
    <w:p w14:paraId="342C6638" w14:textId="4479DE06" w:rsidR="00BE240D" w:rsidRPr="005567AD" w:rsidRDefault="00BE240D" w:rsidP="00BE240D">
      <w:r w:rsidRPr="005567AD">
        <w:t xml:space="preserve">In an era where the global energy landscape </w:t>
      </w:r>
      <w:proofErr w:type="gramStart"/>
      <w:r w:rsidRPr="005567AD">
        <w:t>is increasingly defined</w:t>
      </w:r>
      <w:proofErr w:type="gramEnd"/>
      <w:r w:rsidRPr="005567AD">
        <w:t xml:space="preserve"> by the dual imperatives of efficiency and sustainability, the natural gas sector stands at a crucial juncture. The engines powering this sector, especially Natural Gas Fired Reciprocating Engines (NGFRE), are well known for their </w:t>
      </w:r>
      <w:r w:rsidR="00273D11">
        <w:t xml:space="preserve">performance as well as considerable </w:t>
      </w:r>
      <w:r w:rsidRPr="005567AD">
        <w:t xml:space="preserve">emissions, posing a stark challenge to environmental sustainability goals. This thesis addresses this pivotal issue, presenting </w:t>
      </w:r>
      <w:r w:rsidR="00B246BB">
        <w:t>a</w:t>
      </w:r>
      <w:r w:rsidRPr="005567AD">
        <w:t xml:space="preserve"> machine learning-based solution to optimize NGFRE performance while substantially reducing their environmental footprint.</w:t>
      </w:r>
    </w:p>
    <w:p w14:paraId="265A3C73" w14:textId="5628D5FF" w:rsidR="00BE240D" w:rsidRPr="005567AD" w:rsidRDefault="00BE240D" w:rsidP="00BE240D">
      <w:r w:rsidRPr="005567AD">
        <w:t xml:space="preserve">The research </w:t>
      </w:r>
      <w:proofErr w:type="gramStart"/>
      <w:r w:rsidRPr="005567AD">
        <w:t>is anchored</w:t>
      </w:r>
      <w:proofErr w:type="gramEnd"/>
      <w:r w:rsidRPr="005567AD">
        <w:t xml:space="preserve"> in an experimental framework involving the AJAX DPC-81 engine compressor, </w:t>
      </w:r>
      <w:r w:rsidR="002B637B" w:rsidRPr="005567AD">
        <w:t>evaluated</w:t>
      </w:r>
      <w:r w:rsidRPr="005567AD">
        <w:t xml:space="preserve"> across a spectrum of operational loads from 40% to 75%. The study leverages an extensive array of sensors to collect detailed real-time data on engine performance, emissions, and vibration parameters. Central to the methodology is the strategic adjustment of the Air </w:t>
      </w:r>
      <w:r w:rsidR="00CA1967">
        <w:t xml:space="preserve">Management System </w:t>
      </w:r>
      <w:r w:rsidRPr="005567AD">
        <w:t>(A</w:t>
      </w:r>
      <w:r w:rsidR="00CA1967">
        <w:t>M</w:t>
      </w:r>
      <w:r w:rsidRPr="005567AD">
        <w:t xml:space="preserve">S), varying </w:t>
      </w:r>
      <w:r w:rsidR="008273B1">
        <w:t xml:space="preserve">air/fuel ratio </w:t>
      </w:r>
      <w:r w:rsidRPr="005567AD">
        <w:t xml:space="preserve">to explore their impact on engine dynamics and emissions. The study also incorporates a comprehensive vibration analysis, providing critical insights into the engine's operational stability under different load conditions. </w:t>
      </w:r>
      <w:r w:rsidR="008273B1">
        <w:t>Machine Learning (</w:t>
      </w:r>
      <w:r w:rsidRPr="005567AD">
        <w:t>ML</w:t>
      </w:r>
      <w:r w:rsidR="008273B1">
        <w:t>)</w:t>
      </w:r>
      <w:r w:rsidRPr="005567AD">
        <w:t xml:space="preserve"> techniques, including Linear Regression, Artificial Neural Networks (ANN), and Support Vector Machines (SVM), </w:t>
      </w:r>
      <w:proofErr w:type="gramStart"/>
      <w:r w:rsidRPr="005567AD">
        <w:t>are integrated</w:t>
      </w:r>
      <w:proofErr w:type="gramEnd"/>
      <w:r w:rsidRPr="005567AD">
        <w:t xml:space="preserve"> with a Programmable Logic Controller (PLC). This integration not only facilitates a nuanced analysis of the collected data but also enables the accurate prediction of engine performance, paving the way for real-time adaptive control systems.</w:t>
      </w:r>
    </w:p>
    <w:p w14:paraId="6ECDD3E7" w14:textId="5035352A" w:rsidR="00BE240D" w:rsidRPr="005567AD" w:rsidRDefault="00BE240D" w:rsidP="00BE240D">
      <w:r w:rsidRPr="005567AD">
        <w:t xml:space="preserve">The findings of this research are both revealing and impactful. A notable instance </w:t>
      </w:r>
      <w:proofErr w:type="gramStart"/>
      <w:r w:rsidRPr="005567AD">
        <w:t>is observed</w:t>
      </w:r>
      <w:proofErr w:type="gramEnd"/>
      <w:r w:rsidRPr="005567AD">
        <w:t xml:space="preserve"> at a 40% engine load with a 70% bypass valve opening, where emissions of methane (CH</w:t>
      </w:r>
      <w:r w:rsidRPr="00587B29">
        <w:rPr>
          <w:vertAlign w:val="subscript"/>
        </w:rPr>
        <w:t>4</w:t>
      </w:r>
      <w:r w:rsidRPr="005567AD">
        <w:t>) plummet by 64%, nitrogen oxides (NOx) by 52%, and Volatile Organic Compounds (VOC) by 50%. This substantial decrease highlights the effectiveness of the ML-driven approach in curbing harmful emissions. Further, the study unveils</w:t>
      </w:r>
      <w:r w:rsidR="00587B29">
        <w:t xml:space="preserve"> the </w:t>
      </w:r>
      <w:r w:rsidRPr="005567AD">
        <w:t xml:space="preserve">manipulation of the bypass valve position can lead to enhanced fuel efficiency and improved engine stability. For example, at a 75% engine load, the research demonstrates that optimal emission reduction </w:t>
      </w:r>
      <w:proofErr w:type="gramStart"/>
      <w:r w:rsidRPr="005567AD">
        <w:t>is achieved</w:t>
      </w:r>
      <w:proofErr w:type="gramEnd"/>
      <w:r w:rsidRPr="005567AD">
        <w:t xml:space="preserve"> with a mere 10% bypass valve opening, illuminating the delicate interplay between engine load parameters and environmental emissions.</w:t>
      </w:r>
    </w:p>
    <w:p w14:paraId="201630DA" w14:textId="6C412C9F" w:rsidR="00A7482C" w:rsidRPr="00BE240D" w:rsidRDefault="00BE240D" w:rsidP="00BE240D">
      <w:pPr>
        <w:rPr>
          <w:sz w:val="20"/>
          <w:szCs w:val="18"/>
        </w:rPr>
      </w:pPr>
      <w:r w:rsidRPr="005567AD">
        <w:t>In conclusion, the study demonstrates the effectiveness of ML in enhancing NGFRE performance. It sets a foundation for developing intelligent engine systems that can self-adjust for optimal performance and minimal environmental impact</w:t>
      </w:r>
      <w:r w:rsidR="009C12CF">
        <w:t xml:space="preserve">, </w:t>
      </w:r>
      <w:r w:rsidR="009C12CF" w:rsidRPr="009C12CF">
        <w:t>forging a path to a future where the two are seamlessly integrated.</w:t>
      </w:r>
      <w:r w:rsidR="00171DD1">
        <w:t xml:space="preserve"> </w:t>
      </w:r>
      <w:r w:rsidR="007A3866">
        <w:br w:type="page"/>
      </w:r>
    </w:p>
    <w:bookmarkStart w:id="4" w:name="_Toc153987006" w:displacedByCustomXml="next"/>
    <w:sdt>
      <w:sdtPr>
        <w:rPr>
          <w:color w:val="auto"/>
        </w:rPr>
        <w:id w:val="1458760284"/>
        <w:docPartObj>
          <w:docPartGallery w:val="Table of Contents"/>
          <w:docPartUnique/>
        </w:docPartObj>
      </w:sdtPr>
      <w:sdtEndPr>
        <w:rPr>
          <w:noProof/>
        </w:rPr>
      </w:sdtEndPr>
      <w:sdtContent>
        <w:p w14:paraId="6FF92A21" w14:textId="319B373C" w:rsidR="00E57279" w:rsidRPr="001A6BED" w:rsidRDefault="00B32043" w:rsidP="001A6BED">
          <w:pPr>
            <w:pStyle w:val="pre-TOCI"/>
            <w:jc w:val="center"/>
            <w:outlineLvl w:val="0"/>
            <w:rPr>
              <w:rStyle w:val="Heading1Char"/>
              <w:rFonts w:ascii="Times New Roman" w:eastAsiaTheme="minorHAnsi" w:hAnsi="Times New Roman" w:cstheme="minorBidi"/>
              <w:b/>
              <w:bCs/>
              <w:color w:val="000000" w:themeColor="text1"/>
              <w:sz w:val="28"/>
              <w:szCs w:val="24"/>
            </w:rPr>
          </w:pPr>
          <w:r w:rsidRPr="001A6BED">
            <w:rPr>
              <w:rStyle w:val="Heading1Char"/>
              <w:rFonts w:ascii="Times New Roman" w:hAnsi="Times New Roman" w:cs="Times New Roman"/>
              <w:b/>
              <w:bCs/>
              <w:color w:val="auto"/>
            </w:rPr>
            <w:t>Table of Contents</w:t>
          </w:r>
          <w:bookmarkEnd w:id="4"/>
        </w:p>
        <w:p w14:paraId="1AB9FFFD" w14:textId="0D527B47" w:rsidR="00171DD1" w:rsidRPr="00171DD1" w:rsidRDefault="00A8742A">
          <w:pPr>
            <w:pStyle w:val="TOC1"/>
            <w:rPr>
              <w:rFonts w:asciiTheme="minorHAnsi" w:eastAsiaTheme="minorEastAsia" w:hAnsiTheme="minorHAnsi" w:cstheme="minorBidi"/>
              <w:b w:val="0"/>
              <w:bCs w:val="0"/>
              <w:sz w:val="22"/>
            </w:rPr>
          </w:pPr>
          <w:r w:rsidRPr="001A6BED">
            <w:rPr>
              <w:b w:val="0"/>
              <w:bCs w:val="0"/>
            </w:rPr>
            <w:fldChar w:fldCharType="begin"/>
          </w:r>
          <w:r w:rsidRPr="001A6BED">
            <w:rPr>
              <w:b w:val="0"/>
              <w:bCs w:val="0"/>
            </w:rPr>
            <w:instrText xml:space="preserve"> TOC \o "1-4" \h \z \u </w:instrText>
          </w:r>
          <w:r w:rsidRPr="001A6BED">
            <w:rPr>
              <w:b w:val="0"/>
              <w:bCs w:val="0"/>
            </w:rPr>
            <w:fldChar w:fldCharType="separate"/>
          </w:r>
          <w:hyperlink w:anchor="_Toc153987004" w:history="1">
            <w:r w:rsidR="00171DD1" w:rsidRPr="00171DD1">
              <w:rPr>
                <w:rStyle w:val="Hyperlink"/>
                <w:b w:val="0"/>
                <w:bCs w:val="0"/>
              </w:rPr>
              <w:t>Acknowledgments</w:t>
            </w:r>
            <w:r w:rsidR="00171DD1" w:rsidRPr="00171DD1">
              <w:rPr>
                <w:b w:val="0"/>
                <w:bCs w:val="0"/>
                <w:webHidden/>
              </w:rPr>
              <w:tab/>
            </w:r>
            <w:r w:rsidR="00171DD1" w:rsidRPr="00171DD1">
              <w:rPr>
                <w:b w:val="0"/>
                <w:bCs w:val="0"/>
                <w:webHidden/>
              </w:rPr>
              <w:fldChar w:fldCharType="begin"/>
            </w:r>
            <w:r w:rsidR="00171DD1" w:rsidRPr="00171DD1">
              <w:rPr>
                <w:b w:val="0"/>
                <w:bCs w:val="0"/>
                <w:webHidden/>
              </w:rPr>
              <w:instrText xml:space="preserve"> PAGEREF _Toc153987004 \h </w:instrText>
            </w:r>
            <w:r w:rsidR="00171DD1" w:rsidRPr="00171DD1">
              <w:rPr>
                <w:b w:val="0"/>
                <w:bCs w:val="0"/>
                <w:webHidden/>
              </w:rPr>
            </w:r>
            <w:r w:rsidR="00171DD1" w:rsidRPr="00171DD1">
              <w:rPr>
                <w:b w:val="0"/>
                <w:bCs w:val="0"/>
                <w:webHidden/>
              </w:rPr>
              <w:fldChar w:fldCharType="separate"/>
            </w:r>
            <w:r w:rsidR="00171DD1" w:rsidRPr="00171DD1">
              <w:rPr>
                <w:b w:val="0"/>
                <w:bCs w:val="0"/>
                <w:webHidden/>
              </w:rPr>
              <w:t>iv</w:t>
            </w:r>
            <w:r w:rsidR="00171DD1" w:rsidRPr="00171DD1">
              <w:rPr>
                <w:b w:val="0"/>
                <w:bCs w:val="0"/>
                <w:webHidden/>
              </w:rPr>
              <w:fldChar w:fldCharType="end"/>
            </w:r>
          </w:hyperlink>
        </w:p>
        <w:p w14:paraId="6C9E513E" w14:textId="7B6A1BD6" w:rsidR="00171DD1" w:rsidRPr="00171DD1" w:rsidRDefault="00171DD1">
          <w:pPr>
            <w:pStyle w:val="TOC1"/>
            <w:rPr>
              <w:rFonts w:asciiTheme="minorHAnsi" w:eastAsiaTheme="minorEastAsia" w:hAnsiTheme="minorHAnsi" w:cstheme="minorBidi"/>
              <w:b w:val="0"/>
              <w:bCs w:val="0"/>
              <w:sz w:val="22"/>
            </w:rPr>
          </w:pPr>
          <w:hyperlink w:anchor="_Toc153987005" w:history="1">
            <w:r w:rsidRPr="00171DD1">
              <w:rPr>
                <w:rStyle w:val="Hyperlink"/>
                <w:b w:val="0"/>
                <w:bCs w:val="0"/>
              </w:rPr>
              <w:t>Abstract</w:t>
            </w:r>
            <w:r w:rsidRPr="00171DD1">
              <w:rPr>
                <w:b w:val="0"/>
                <w:bCs w:val="0"/>
                <w:webHidden/>
              </w:rPr>
              <w:tab/>
            </w:r>
            <w:r w:rsidRPr="00171DD1">
              <w:rPr>
                <w:b w:val="0"/>
                <w:bCs w:val="0"/>
                <w:webHidden/>
              </w:rPr>
              <w:fldChar w:fldCharType="begin"/>
            </w:r>
            <w:r w:rsidRPr="00171DD1">
              <w:rPr>
                <w:b w:val="0"/>
                <w:bCs w:val="0"/>
                <w:webHidden/>
              </w:rPr>
              <w:instrText xml:space="preserve"> PAGEREF _Toc153987005 \h </w:instrText>
            </w:r>
            <w:r w:rsidRPr="00171DD1">
              <w:rPr>
                <w:b w:val="0"/>
                <w:bCs w:val="0"/>
                <w:webHidden/>
              </w:rPr>
            </w:r>
            <w:r w:rsidRPr="00171DD1">
              <w:rPr>
                <w:b w:val="0"/>
                <w:bCs w:val="0"/>
                <w:webHidden/>
              </w:rPr>
              <w:fldChar w:fldCharType="separate"/>
            </w:r>
            <w:r w:rsidRPr="00171DD1">
              <w:rPr>
                <w:b w:val="0"/>
                <w:bCs w:val="0"/>
                <w:webHidden/>
              </w:rPr>
              <w:t>v</w:t>
            </w:r>
            <w:r w:rsidRPr="00171DD1">
              <w:rPr>
                <w:b w:val="0"/>
                <w:bCs w:val="0"/>
                <w:webHidden/>
              </w:rPr>
              <w:fldChar w:fldCharType="end"/>
            </w:r>
          </w:hyperlink>
        </w:p>
        <w:p w14:paraId="109FAA8B" w14:textId="20B38BFD" w:rsidR="00171DD1" w:rsidRPr="00171DD1" w:rsidRDefault="00171DD1">
          <w:pPr>
            <w:pStyle w:val="TOC1"/>
            <w:rPr>
              <w:rFonts w:asciiTheme="minorHAnsi" w:eastAsiaTheme="minorEastAsia" w:hAnsiTheme="minorHAnsi" w:cstheme="minorBidi"/>
              <w:b w:val="0"/>
              <w:bCs w:val="0"/>
              <w:sz w:val="22"/>
            </w:rPr>
          </w:pPr>
          <w:hyperlink w:anchor="_Toc153987006" w:history="1">
            <w:r w:rsidRPr="00171DD1">
              <w:rPr>
                <w:rStyle w:val="Hyperlink"/>
                <w:rFonts w:eastAsiaTheme="majorEastAsia"/>
                <w:b w:val="0"/>
                <w:bCs w:val="0"/>
              </w:rPr>
              <w:t>Table of Contents</w:t>
            </w:r>
            <w:r w:rsidRPr="00171DD1">
              <w:rPr>
                <w:b w:val="0"/>
                <w:bCs w:val="0"/>
                <w:webHidden/>
              </w:rPr>
              <w:tab/>
            </w:r>
            <w:r w:rsidRPr="00171DD1">
              <w:rPr>
                <w:b w:val="0"/>
                <w:bCs w:val="0"/>
                <w:webHidden/>
              </w:rPr>
              <w:fldChar w:fldCharType="begin"/>
            </w:r>
            <w:r w:rsidRPr="00171DD1">
              <w:rPr>
                <w:b w:val="0"/>
                <w:bCs w:val="0"/>
                <w:webHidden/>
              </w:rPr>
              <w:instrText xml:space="preserve"> PAGEREF _Toc153987006 \h </w:instrText>
            </w:r>
            <w:r w:rsidRPr="00171DD1">
              <w:rPr>
                <w:b w:val="0"/>
                <w:bCs w:val="0"/>
                <w:webHidden/>
              </w:rPr>
            </w:r>
            <w:r w:rsidRPr="00171DD1">
              <w:rPr>
                <w:b w:val="0"/>
                <w:bCs w:val="0"/>
                <w:webHidden/>
              </w:rPr>
              <w:fldChar w:fldCharType="separate"/>
            </w:r>
            <w:r w:rsidRPr="00171DD1">
              <w:rPr>
                <w:b w:val="0"/>
                <w:bCs w:val="0"/>
                <w:webHidden/>
              </w:rPr>
              <w:t>vii</w:t>
            </w:r>
            <w:r w:rsidRPr="00171DD1">
              <w:rPr>
                <w:b w:val="0"/>
                <w:bCs w:val="0"/>
                <w:webHidden/>
              </w:rPr>
              <w:fldChar w:fldCharType="end"/>
            </w:r>
          </w:hyperlink>
        </w:p>
        <w:p w14:paraId="585E4314" w14:textId="054D14B8" w:rsidR="00171DD1" w:rsidRPr="00171DD1" w:rsidRDefault="00171DD1">
          <w:pPr>
            <w:pStyle w:val="TOC1"/>
            <w:rPr>
              <w:rFonts w:asciiTheme="minorHAnsi" w:eastAsiaTheme="minorEastAsia" w:hAnsiTheme="minorHAnsi" w:cstheme="minorBidi"/>
              <w:b w:val="0"/>
              <w:bCs w:val="0"/>
              <w:sz w:val="22"/>
            </w:rPr>
          </w:pPr>
          <w:hyperlink w:anchor="_Toc153987007" w:history="1">
            <w:r w:rsidRPr="00171DD1">
              <w:rPr>
                <w:rStyle w:val="Hyperlink"/>
                <w:b w:val="0"/>
                <w:bCs w:val="0"/>
              </w:rPr>
              <w:t>Abbreviations</w:t>
            </w:r>
            <w:r w:rsidRPr="00171DD1">
              <w:rPr>
                <w:b w:val="0"/>
                <w:bCs w:val="0"/>
                <w:webHidden/>
              </w:rPr>
              <w:tab/>
            </w:r>
            <w:r w:rsidRPr="00171DD1">
              <w:rPr>
                <w:b w:val="0"/>
                <w:bCs w:val="0"/>
                <w:webHidden/>
              </w:rPr>
              <w:fldChar w:fldCharType="begin"/>
            </w:r>
            <w:r w:rsidRPr="00171DD1">
              <w:rPr>
                <w:b w:val="0"/>
                <w:bCs w:val="0"/>
                <w:webHidden/>
              </w:rPr>
              <w:instrText xml:space="preserve"> PAGEREF _Toc153987007 \h </w:instrText>
            </w:r>
            <w:r w:rsidRPr="00171DD1">
              <w:rPr>
                <w:b w:val="0"/>
                <w:bCs w:val="0"/>
                <w:webHidden/>
              </w:rPr>
            </w:r>
            <w:r w:rsidRPr="00171DD1">
              <w:rPr>
                <w:b w:val="0"/>
                <w:bCs w:val="0"/>
                <w:webHidden/>
              </w:rPr>
              <w:fldChar w:fldCharType="separate"/>
            </w:r>
            <w:r w:rsidRPr="00171DD1">
              <w:rPr>
                <w:b w:val="0"/>
                <w:bCs w:val="0"/>
                <w:webHidden/>
              </w:rPr>
              <w:t>xii</w:t>
            </w:r>
            <w:r w:rsidRPr="00171DD1">
              <w:rPr>
                <w:b w:val="0"/>
                <w:bCs w:val="0"/>
                <w:webHidden/>
              </w:rPr>
              <w:fldChar w:fldCharType="end"/>
            </w:r>
          </w:hyperlink>
        </w:p>
        <w:p w14:paraId="33403307" w14:textId="064AFA02" w:rsidR="00171DD1" w:rsidRPr="00171DD1" w:rsidRDefault="00171DD1">
          <w:pPr>
            <w:pStyle w:val="TOC1"/>
            <w:rPr>
              <w:rFonts w:asciiTheme="minorHAnsi" w:eastAsiaTheme="minorEastAsia" w:hAnsiTheme="minorHAnsi" w:cstheme="minorBidi"/>
              <w:b w:val="0"/>
              <w:bCs w:val="0"/>
              <w:sz w:val="22"/>
            </w:rPr>
          </w:pPr>
          <w:hyperlink w:anchor="_Toc153987008" w:history="1">
            <w:r w:rsidRPr="00171DD1">
              <w:rPr>
                <w:rStyle w:val="Hyperlink"/>
                <w:b w:val="0"/>
                <w:bCs w:val="0"/>
              </w:rPr>
              <w:t>List of Figures</w:t>
            </w:r>
            <w:r w:rsidRPr="00171DD1">
              <w:rPr>
                <w:b w:val="0"/>
                <w:bCs w:val="0"/>
                <w:webHidden/>
              </w:rPr>
              <w:tab/>
            </w:r>
            <w:r w:rsidRPr="00171DD1">
              <w:rPr>
                <w:b w:val="0"/>
                <w:bCs w:val="0"/>
                <w:webHidden/>
              </w:rPr>
              <w:fldChar w:fldCharType="begin"/>
            </w:r>
            <w:r w:rsidRPr="00171DD1">
              <w:rPr>
                <w:b w:val="0"/>
                <w:bCs w:val="0"/>
                <w:webHidden/>
              </w:rPr>
              <w:instrText xml:space="preserve"> PAGEREF _Toc153987008 \h </w:instrText>
            </w:r>
            <w:r w:rsidRPr="00171DD1">
              <w:rPr>
                <w:b w:val="0"/>
                <w:bCs w:val="0"/>
                <w:webHidden/>
              </w:rPr>
            </w:r>
            <w:r w:rsidRPr="00171DD1">
              <w:rPr>
                <w:b w:val="0"/>
                <w:bCs w:val="0"/>
                <w:webHidden/>
              </w:rPr>
              <w:fldChar w:fldCharType="separate"/>
            </w:r>
            <w:r w:rsidRPr="00171DD1">
              <w:rPr>
                <w:b w:val="0"/>
                <w:bCs w:val="0"/>
                <w:webHidden/>
              </w:rPr>
              <w:t>xiii</w:t>
            </w:r>
            <w:r w:rsidRPr="00171DD1">
              <w:rPr>
                <w:b w:val="0"/>
                <w:bCs w:val="0"/>
                <w:webHidden/>
              </w:rPr>
              <w:fldChar w:fldCharType="end"/>
            </w:r>
          </w:hyperlink>
        </w:p>
        <w:p w14:paraId="40F26870" w14:textId="24B2179F" w:rsidR="00171DD1" w:rsidRPr="00171DD1" w:rsidRDefault="00171DD1">
          <w:pPr>
            <w:pStyle w:val="TOC1"/>
            <w:rPr>
              <w:rFonts w:asciiTheme="minorHAnsi" w:eastAsiaTheme="minorEastAsia" w:hAnsiTheme="minorHAnsi" w:cstheme="minorBidi"/>
              <w:b w:val="0"/>
              <w:bCs w:val="0"/>
              <w:sz w:val="22"/>
            </w:rPr>
          </w:pPr>
          <w:hyperlink w:anchor="_Toc153987009" w:history="1">
            <w:r w:rsidRPr="00171DD1">
              <w:rPr>
                <w:rStyle w:val="Hyperlink"/>
                <w:b w:val="0"/>
                <w:bCs w:val="0"/>
              </w:rPr>
              <w:t>List of Tables</w:t>
            </w:r>
            <w:r w:rsidRPr="00171DD1">
              <w:rPr>
                <w:b w:val="0"/>
                <w:bCs w:val="0"/>
                <w:webHidden/>
              </w:rPr>
              <w:tab/>
            </w:r>
            <w:r w:rsidRPr="00171DD1">
              <w:rPr>
                <w:b w:val="0"/>
                <w:bCs w:val="0"/>
                <w:webHidden/>
              </w:rPr>
              <w:fldChar w:fldCharType="begin"/>
            </w:r>
            <w:r w:rsidRPr="00171DD1">
              <w:rPr>
                <w:b w:val="0"/>
                <w:bCs w:val="0"/>
                <w:webHidden/>
              </w:rPr>
              <w:instrText xml:space="preserve"> PAGEREF _Toc153987009 \h </w:instrText>
            </w:r>
            <w:r w:rsidRPr="00171DD1">
              <w:rPr>
                <w:b w:val="0"/>
                <w:bCs w:val="0"/>
                <w:webHidden/>
              </w:rPr>
            </w:r>
            <w:r w:rsidRPr="00171DD1">
              <w:rPr>
                <w:b w:val="0"/>
                <w:bCs w:val="0"/>
                <w:webHidden/>
              </w:rPr>
              <w:fldChar w:fldCharType="separate"/>
            </w:r>
            <w:r w:rsidRPr="00171DD1">
              <w:rPr>
                <w:b w:val="0"/>
                <w:bCs w:val="0"/>
                <w:webHidden/>
              </w:rPr>
              <w:t>xvi</w:t>
            </w:r>
            <w:r w:rsidRPr="00171DD1">
              <w:rPr>
                <w:b w:val="0"/>
                <w:bCs w:val="0"/>
                <w:webHidden/>
              </w:rPr>
              <w:fldChar w:fldCharType="end"/>
            </w:r>
          </w:hyperlink>
        </w:p>
        <w:p w14:paraId="2E9D62CF" w14:textId="2AD93155" w:rsidR="00171DD1" w:rsidRPr="00171DD1" w:rsidRDefault="00171DD1">
          <w:pPr>
            <w:pStyle w:val="TOC1"/>
            <w:rPr>
              <w:rFonts w:asciiTheme="minorHAnsi" w:eastAsiaTheme="minorEastAsia" w:hAnsiTheme="minorHAnsi" w:cstheme="minorBidi"/>
              <w:b w:val="0"/>
              <w:bCs w:val="0"/>
              <w:sz w:val="22"/>
            </w:rPr>
          </w:pPr>
          <w:hyperlink w:anchor="_Toc153987010" w:history="1">
            <w:r w:rsidRPr="00171DD1">
              <w:rPr>
                <w:rStyle w:val="Hyperlink"/>
                <w:b w:val="0"/>
                <w:bCs w:val="0"/>
              </w:rPr>
              <w:t>Chapter 1: Introduction</w:t>
            </w:r>
            <w:r w:rsidRPr="00171DD1">
              <w:rPr>
                <w:b w:val="0"/>
                <w:bCs w:val="0"/>
                <w:webHidden/>
              </w:rPr>
              <w:tab/>
            </w:r>
            <w:r w:rsidRPr="00171DD1">
              <w:rPr>
                <w:b w:val="0"/>
                <w:bCs w:val="0"/>
                <w:webHidden/>
              </w:rPr>
              <w:fldChar w:fldCharType="begin"/>
            </w:r>
            <w:r w:rsidRPr="00171DD1">
              <w:rPr>
                <w:b w:val="0"/>
                <w:bCs w:val="0"/>
                <w:webHidden/>
              </w:rPr>
              <w:instrText xml:space="preserve"> PAGEREF _Toc153987010 \h </w:instrText>
            </w:r>
            <w:r w:rsidRPr="00171DD1">
              <w:rPr>
                <w:b w:val="0"/>
                <w:bCs w:val="0"/>
                <w:webHidden/>
              </w:rPr>
            </w:r>
            <w:r w:rsidRPr="00171DD1">
              <w:rPr>
                <w:b w:val="0"/>
                <w:bCs w:val="0"/>
                <w:webHidden/>
              </w:rPr>
              <w:fldChar w:fldCharType="separate"/>
            </w:r>
            <w:r w:rsidRPr="00171DD1">
              <w:rPr>
                <w:b w:val="0"/>
                <w:bCs w:val="0"/>
                <w:webHidden/>
              </w:rPr>
              <w:t>1</w:t>
            </w:r>
            <w:r w:rsidRPr="00171DD1">
              <w:rPr>
                <w:b w:val="0"/>
                <w:bCs w:val="0"/>
                <w:webHidden/>
              </w:rPr>
              <w:fldChar w:fldCharType="end"/>
            </w:r>
          </w:hyperlink>
        </w:p>
        <w:p w14:paraId="66E47C09" w14:textId="0AEBAF39" w:rsidR="00171DD1" w:rsidRPr="00171DD1" w:rsidRDefault="00171DD1">
          <w:pPr>
            <w:pStyle w:val="TOC2"/>
            <w:tabs>
              <w:tab w:val="right" w:leader="dot" w:pos="9350"/>
            </w:tabs>
            <w:rPr>
              <w:rFonts w:asciiTheme="minorHAnsi" w:eastAsiaTheme="minorEastAsia" w:hAnsiTheme="minorHAnsi"/>
              <w:noProof/>
              <w:sz w:val="22"/>
            </w:rPr>
          </w:pPr>
          <w:hyperlink w:anchor="_Toc153987011" w:history="1">
            <w:r w:rsidRPr="00171DD1">
              <w:rPr>
                <w:rStyle w:val="Hyperlink"/>
                <w:rFonts w:cs="Times New Roman"/>
                <w:noProof/>
              </w:rPr>
              <w:t>1.1 Background</w:t>
            </w:r>
            <w:r w:rsidRPr="00171DD1">
              <w:rPr>
                <w:noProof/>
                <w:webHidden/>
              </w:rPr>
              <w:tab/>
            </w:r>
            <w:r w:rsidRPr="00171DD1">
              <w:rPr>
                <w:noProof/>
                <w:webHidden/>
              </w:rPr>
              <w:fldChar w:fldCharType="begin"/>
            </w:r>
            <w:r w:rsidRPr="00171DD1">
              <w:rPr>
                <w:noProof/>
                <w:webHidden/>
              </w:rPr>
              <w:instrText xml:space="preserve"> PAGEREF _Toc153987011 \h </w:instrText>
            </w:r>
            <w:r w:rsidRPr="00171DD1">
              <w:rPr>
                <w:noProof/>
                <w:webHidden/>
              </w:rPr>
            </w:r>
            <w:r w:rsidRPr="00171DD1">
              <w:rPr>
                <w:noProof/>
                <w:webHidden/>
              </w:rPr>
              <w:fldChar w:fldCharType="separate"/>
            </w:r>
            <w:r w:rsidRPr="00171DD1">
              <w:rPr>
                <w:noProof/>
                <w:webHidden/>
              </w:rPr>
              <w:t>1</w:t>
            </w:r>
            <w:r w:rsidRPr="00171DD1">
              <w:rPr>
                <w:noProof/>
                <w:webHidden/>
              </w:rPr>
              <w:fldChar w:fldCharType="end"/>
            </w:r>
          </w:hyperlink>
        </w:p>
        <w:p w14:paraId="66774121" w14:textId="179503CD" w:rsidR="00171DD1" w:rsidRPr="00171DD1" w:rsidRDefault="00171DD1">
          <w:pPr>
            <w:pStyle w:val="TOC2"/>
            <w:tabs>
              <w:tab w:val="right" w:leader="dot" w:pos="9350"/>
            </w:tabs>
            <w:rPr>
              <w:rFonts w:asciiTheme="minorHAnsi" w:eastAsiaTheme="minorEastAsia" w:hAnsiTheme="minorHAnsi"/>
              <w:noProof/>
              <w:sz w:val="22"/>
            </w:rPr>
          </w:pPr>
          <w:hyperlink w:anchor="_Toc153987012" w:history="1">
            <w:r w:rsidRPr="00171DD1">
              <w:rPr>
                <w:rStyle w:val="Hyperlink"/>
                <w:rFonts w:cs="Times New Roman"/>
                <w:noProof/>
              </w:rPr>
              <w:t>1.2 Formation Processes and Hazards of Emissions</w:t>
            </w:r>
            <w:r w:rsidRPr="00171DD1">
              <w:rPr>
                <w:noProof/>
                <w:webHidden/>
              </w:rPr>
              <w:tab/>
            </w:r>
            <w:r w:rsidRPr="00171DD1">
              <w:rPr>
                <w:noProof/>
                <w:webHidden/>
              </w:rPr>
              <w:fldChar w:fldCharType="begin"/>
            </w:r>
            <w:r w:rsidRPr="00171DD1">
              <w:rPr>
                <w:noProof/>
                <w:webHidden/>
              </w:rPr>
              <w:instrText xml:space="preserve"> PAGEREF _Toc153987012 \h </w:instrText>
            </w:r>
            <w:r w:rsidRPr="00171DD1">
              <w:rPr>
                <w:noProof/>
                <w:webHidden/>
              </w:rPr>
            </w:r>
            <w:r w:rsidRPr="00171DD1">
              <w:rPr>
                <w:noProof/>
                <w:webHidden/>
              </w:rPr>
              <w:fldChar w:fldCharType="separate"/>
            </w:r>
            <w:r w:rsidRPr="00171DD1">
              <w:rPr>
                <w:noProof/>
                <w:webHidden/>
              </w:rPr>
              <w:t>5</w:t>
            </w:r>
            <w:r w:rsidRPr="00171DD1">
              <w:rPr>
                <w:noProof/>
                <w:webHidden/>
              </w:rPr>
              <w:fldChar w:fldCharType="end"/>
            </w:r>
          </w:hyperlink>
        </w:p>
        <w:p w14:paraId="080A835B" w14:textId="346C2972" w:rsidR="00171DD1" w:rsidRPr="00171DD1" w:rsidRDefault="00171DD1">
          <w:pPr>
            <w:pStyle w:val="TOC3"/>
            <w:rPr>
              <w:rFonts w:asciiTheme="minorHAnsi" w:eastAsiaTheme="minorEastAsia" w:hAnsiTheme="minorHAnsi"/>
              <w:sz w:val="22"/>
            </w:rPr>
          </w:pPr>
          <w:hyperlink w:anchor="_Toc153987013" w:history="1">
            <w:r w:rsidRPr="00171DD1">
              <w:rPr>
                <w:rStyle w:val="Hyperlink"/>
                <w:rFonts w:cs="Times New Roman"/>
              </w:rPr>
              <w:t>1.2.1 NOx</w:t>
            </w:r>
            <w:r w:rsidRPr="00171DD1">
              <w:rPr>
                <w:webHidden/>
              </w:rPr>
              <w:tab/>
            </w:r>
            <w:r w:rsidRPr="00171DD1">
              <w:rPr>
                <w:webHidden/>
              </w:rPr>
              <w:fldChar w:fldCharType="begin"/>
            </w:r>
            <w:r w:rsidRPr="00171DD1">
              <w:rPr>
                <w:webHidden/>
              </w:rPr>
              <w:instrText xml:space="preserve"> PAGEREF _Toc153987013 \h </w:instrText>
            </w:r>
            <w:r w:rsidRPr="00171DD1">
              <w:rPr>
                <w:webHidden/>
              </w:rPr>
            </w:r>
            <w:r w:rsidRPr="00171DD1">
              <w:rPr>
                <w:webHidden/>
              </w:rPr>
              <w:fldChar w:fldCharType="separate"/>
            </w:r>
            <w:r w:rsidRPr="00171DD1">
              <w:rPr>
                <w:webHidden/>
              </w:rPr>
              <w:t>6</w:t>
            </w:r>
            <w:r w:rsidRPr="00171DD1">
              <w:rPr>
                <w:webHidden/>
              </w:rPr>
              <w:fldChar w:fldCharType="end"/>
            </w:r>
          </w:hyperlink>
        </w:p>
        <w:p w14:paraId="165DF0E9" w14:textId="012F698C" w:rsidR="00171DD1" w:rsidRPr="00171DD1" w:rsidRDefault="00171DD1">
          <w:pPr>
            <w:pStyle w:val="TOC3"/>
            <w:rPr>
              <w:rFonts w:asciiTheme="minorHAnsi" w:eastAsiaTheme="minorEastAsia" w:hAnsiTheme="minorHAnsi"/>
              <w:sz w:val="22"/>
            </w:rPr>
          </w:pPr>
          <w:hyperlink w:anchor="_Toc153987014" w:history="1">
            <w:r w:rsidRPr="00171DD1">
              <w:rPr>
                <w:rStyle w:val="Hyperlink"/>
                <w:rFonts w:cs="Times New Roman"/>
              </w:rPr>
              <w:t>1.2.2 CO</w:t>
            </w:r>
            <w:r w:rsidRPr="00171DD1">
              <w:rPr>
                <w:webHidden/>
              </w:rPr>
              <w:tab/>
            </w:r>
            <w:r w:rsidRPr="00171DD1">
              <w:rPr>
                <w:webHidden/>
              </w:rPr>
              <w:fldChar w:fldCharType="begin"/>
            </w:r>
            <w:r w:rsidRPr="00171DD1">
              <w:rPr>
                <w:webHidden/>
              </w:rPr>
              <w:instrText xml:space="preserve"> PAGEREF _Toc153987014 \h </w:instrText>
            </w:r>
            <w:r w:rsidRPr="00171DD1">
              <w:rPr>
                <w:webHidden/>
              </w:rPr>
            </w:r>
            <w:r w:rsidRPr="00171DD1">
              <w:rPr>
                <w:webHidden/>
              </w:rPr>
              <w:fldChar w:fldCharType="separate"/>
            </w:r>
            <w:r w:rsidRPr="00171DD1">
              <w:rPr>
                <w:webHidden/>
              </w:rPr>
              <w:t>7</w:t>
            </w:r>
            <w:r w:rsidRPr="00171DD1">
              <w:rPr>
                <w:webHidden/>
              </w:rPr>
              <w:fldChar w:fldCharType="end"/>
            </w:r>
          </w:hyperlink>
        </w:p>
        <w:p w14:paraId="2CEFCCA0" w14:textId="7A89EE64" w:rsidR="00171DD1" w:rsidRPr="00171DD1" w:rsidRDefault="00171DD1">
          <w:pPr>
            <w:pStyle w:val="TOC3"/>
            <w:rPr>
              <w:rFonts w:asciiTheme="minorHAnsi" w:eastAsiaTheme="minorEastAsia" w:hAnsiTheme="minorHAnsi"/>
              <w:sz w:val="22"/>
            </w:rPr>
          </w:pPr>
          <w:hyperlink w:anchor="_Toc153987015" w:history="1">
            <w:r w:rsidRPr="00171DD1">
              <w:rPr>
                <w:rStyle w:val="Hyperlink"/>
                <w:rFonts w:cs="Times New Roman"/>
              </w:rPr>
              <w:t>1.2.3 VOCs</w:t>
            </w:r>
            <w:r w:rsidRPr="00171DD1">
              <w:rPr>
                <w:webHidden/>
              </w:rPr>
              <w:tab/>
            </w:r>
            <w:r w:rsidRPr="00171DD1">
              <w:rPr>
                <w:webHidden/>
              </w:rPr>
              <w:fldChar w:fldCharType="begin"/>
            </w:r>
            <w:r w:rsidRPr="00171DD1">
              <w:rPr>
                <w:webHidden/>
              </w:rPr>
              <w:instrText xml:space="preserve"> PAGEREF _Toc153987015 \h </w:instrText>
            </w:r>
            <w:r w:rsidRPr="00171DD1">
              <w:rPr>
                <w:webHidden/>
              </w:rPr>
            </w:r>
            <w:r w:rsidRPr="00171DD1">
              <w:rPr>
                <w:webHidden/>
              </w:rPr>
              <w:fldChar w:fldCharType="separate"/>
            </w:r>
            <w:r w:rsidRPr="00171DD1">
              <w:rPr>
                <w:webHidden/>
              </w:rPr>
              <w:t>8</w:t>
            </w:r>
            <w:r w:rsidRPr="00171DD1">
              <w:rPr>
                <w:webHidden/>
              </w:rPr>
              <w:fldChar w:fldCharType="end"/>
            </w:r>
          </w:hyperlink>
        </w:p>
        <w:p w14:paraId="0689CF86" w14:textId="1BCAAA54" w:rsidR="00171DD1" w:rsidRPr="00171DD1" w:rsidRDefault="00171DD1">
          <w:pPr>
            <w:pStyle w:val="TOC3"/>
            <w:rPr>
              <w:rFonts w:asciiTheme="minorHAnsi" w:eastAsiaTheme="minorEastAsia" w:hAnsiTheme="minorHAnsi"/>
              <w:sz w:val="22"/>
            </w:rPr>
          </w:pPr>
          <w:hyperlink w:anchor="_Toc153987016" w:history="1">
            <w:r w:rsidRPr="00171DD1">
              <w:rPr>
                <w:rStyle w:val="Hyperlink"/>
                <w:rFonts w:cs="Times New Roman"/>
              </w:rPr>
              <w:t>1.2.4 CH</w:t>
            </w:r>
            <w:r w:rsidRPr="00171DD1">
              <w:rPr>
                <w:rStyle w:val="Hyperlink"/>
                <w:rFonts w:cs="Times New Roman"/>
                <w:vertAlign w:val="subscript"/>
              </w:rPr>
              <w:t>4</w:t>
            </w:r>
            <w:r w:rsidRPr="00171DD1">
              <w:rPr>
                <w:webHidden/>
              </w:rPr>
              <w:tab/>
            </w:r>
            <w:r w:rsidRPr="00171DD1">
              <w:rPr>
                <w:webHidden/>
              </w:rPr>
              <w:fldChar w:fldCharType="begin"/>
            </w:r>
            <w:r w:rsidRPr="00171DD1">
              <w:rPr>
                <w:webHidden/>
              </w:rPr>
              <w:instrText xml:space="preserve"> PAGEREF _Toc153987016 \h </w:instrText>
            </w:r>
            <w:r w:rsidRPr="00171DD1">
              <w:rPr>
                <w:webHidden/>
              </w:rPr>
            </w:r>
            <w:r w:rsidRPr="00171DD1">
              <w:rPr>
                <w:webHidden/>
              </w:rPr>
              <w:fldChar w:fldCharType="separate"/>
            </w:r>
            <w:r w:rsidRPr="00171DD1">
              <w:rPr>
                <w:webHidden/>
              </w:rPr>
              <w:t>9</w:t>
            </w:r>
            <w:r w:rsidRPr="00171DD1">
              <w:rPr>
                <w:webHidden/>
              </w:rPr>
              <w:fldChar w:fldCharType="end"/>
            </w:r>
          </w:hyperlink>
        </w:p>
        <w:p w14:paraId="6FEB0066" w14:textId="293C7875" w:rsidR="00171DD1" w:rsidRPr="00171DD1" w:rsidRDefault="00171DD1">
          <w:pPr>
            <w:pStyle w:val="TOC2"/>
            <w:tabs>
              <w:tab w:val="right" w:leader="dot" w:pos="9350"/>
            </w:tabs>
            <w:rPr>
              <w:rFonts w:asciiTheme="minorHAnsi" w:eastAsiaTheme="minorEastAsia" w:hAnsiTheme="minorHAnsi"/>
              <w:noProof/>
              <w:sz w:val="22"/>
            </w:rPr>
          </w:pPr>
          <w:hyperlink w:anchor="_Toc153987017" w:history="1">
            <w:r w:rsidRPr="00171DD1">
              <w:rPr>
                <w:rStyle w:val="Hyperlink"/>
                <w:rFonts w:cs="Times New Roman"/>
                <w:noProof/>
              </w:rPr>
              <w:t>1.3 Challenges to Reduce Emissions from Natural Gas Engines</w:t>
            </w:r>
            <w:r w:rsidRPr="00171DD1">
              <w:rPr>
                <w:noProof/>
                <w:webHidden/>
              </w:rPr>
              <w:tab/>
            </w:r>
            <w:r w:rsidRPr="00171DD1">
              <w:rPr>
                <w:noProof/>
                <w:webHidden/>
              </w:rPr>
              <w:fldChar w:fldCharType="begin"/>
            </w:r>
            <w:r w:rsidRPr="00171DD1">
              <w:rPr>
                <w:noProof/>
                <w:webHidden/>
              </w:rPr>
              <w:instrText xml:space="preserve"> PAGEREF _Toc153987017 \h </w:instrText>
            </w:r>
            <w:r w:rsidRPr="00171DD1">
              <w:rPr>
                <w:noProof/>
                <w:webHidden/>
              </w:rPr>
            </w:r>
            <w:r w:rsidRPr="00171DD1">
              <w:rPr>
                <w:noProof/>
                <w:webHidden/>
              </w:rPr>
              <w:fldChar w:fldCharType="separate"/>
            </w:r>
            <w:r w:rsidRPr="00171DD1">
              <w:rPr>
                <w:noProof/>
                <w:webHidden/>
              </w:rPr>
              <w:t>10</w:t>
            </w:r>
            <w:r w:rsidRPr="00171DD1">
              <w:rPr>
                <w:noProof/>
                <w:webHidden/>
              </w:rPr>
              <w:fldChar w:fldCharType="end"/>
            </w:r>
          </w:hyperlink>
        </w:p>
        <w:p w14:paraId="257B3627" w14:textId="0D12BCE5" w:rsidR="00171DD1" w:rsidRPr="00171DD1" w:rsidRDefault="00171DD1">
          <w:pPr>
            <w:pStyle w:val="TOC3"/>
            <w:rPr>
              <w:rFonts w:asciiTheme="minorHAnsi" w:eastAsiaTheme="minorEastAsia" w:hAnsiTheme="minorHAnsi"/>
              <w:sz w:val="22"/>
            </w:rPr>
          </w:pPr>
          <w:hyperlink w:anchor="_Toc153987018" w:history="1">
            <w:r w:rsidRPr="00171DD1">
              <w:rPr>
                <w:rStyle w:val="Hyperlink"/>
                <w:rFonts w:cs="Times New Roman"/>
              </w:rPr>
              <w:t>1.3.1 Technical Challenges</w:t>
            </w:r>
            <w:r w:rsidRPr="00171DD1">
              <w:rPr>
                <w:webHidden/>
              </w:rPr>
              <w:tab/>
            </w:r>
            <w:r w:rsidRPr="00171DD1">
              <w:rPr>
                <w:webHidden/>
              </w:rPr>
              <w:fldChar w:fldCharType="begin"/>
            </w:r>
            <w:r w:rsidRPr="00171DD1">
              <w:rPr>
                <w:webHidden/>
              </w:rPr>
              <w:instrText xml:space="preserve"> PAGEREF _Toc153987018 \h </w:instrText>
            </w:r>
            <w:r w:rsidRPr="00171DD1">
              <w:rPr>
                <w:webHidden/>
              </w:rPr>
            </w:r>
            <w:r w:rsidRPr="00171DD1">
              <w:rPr>
                <w:webHidden/>
              </w:rPr>
              <w:fldChar w:fldCharType="separate"/>
            </w:r>
            <w:r w:rsidRPr="00171DD1">
              <w:rPr>
                <w:webHidden/>
              </w:rPr>
              <w:t>10</w:t>
            </w:r>
            <w:r w:rsidRPr="00171DD1">
              <w:rPr>
                <w:webHidden/>
              </w:rPr>
              <w:fldChar w:fldCharType="end"/>
            </w:r>
          </w:hyperlink>
        </w:p>
        <w:p w14:paraId="02D93BA1" w14:textId="0C25236F" w:rsidR="00171DD1" w:rsidRPr="00171DD1" w:rsidRDefault="00171DD1">
          <w:pPr>
            <w:pStyle w:val="TOC3"/>
            <w:rPr>
              <w:rFonts w:asciiTheme="minorHAnsi" w:eastAsiaTheme="minorEastAsia" w:hAnsiTheme="minorHAnsi"/>
              <w:sz w:val="22"/>
            </w:rPr>
          </w:pPr>
          <w:hyperlink w:anchor="_Toc153987019" w:history="1">
            <w:r w:rsidRPr="00171DD1">
              <w:rPr>
                <w:rStyle w:val="Hyperlink"/>
                <w:rFonts w:cs="Times New Roman"/>
              </w:rPr>
              <w:t>1.3.2 Operational Challenges</w:t>
            </w:r>
            <w:r w:rsidRPr="00171DD1">
              <w:rPr>
                <w:webHidden/>
              </w:rPr>
              <w:tab/>
            </w:r>
            <w:r w:rsidRPr="00171DD1">
              <w:rPr>
                <w:webHidden/>
              </w:rPr>
              <w:fldChar w:fldCharType="begin"/>
            </w:r>
            <w:r w:rsidRPr="00171DD1">
              <w:rPr>
                <w:webHidden/>
              </w:rPr>
              <w:instrText xml:space="preserve"> PAGEREF _Toc153987019 \h </w:instrText>
            </w:r>
            <w:r w:rsidRPr="00171DD1">
              <w:rPr>
                <w:webHidden/>
              </w:rPr>
            </w:r>
            <w:r w:rsidRPr="00171DD1">
              <w:rPr>
                <w:webHidden/>
              </w:rPr>
              <w:fldChar w:fldCharType="separate"/>
            </w:r>
            <w:r w:rsidRPr="00171DD1">
              <w:rPr>
                <w:webHidden/>
              </w:rPr>
              <w:t>11</w:t>
            </w:r>
            <w:r w:rsidRPr="00171DD1">
              <w:rPr>
                <w:webHidden/>
              </w:rPr>
              <w:fldChar w:fldCharType="end"/>
            </w:r>
          </w:hyperlink>
        </w:p>
        <w:p w14:paraId="62D15193" w14:textId="773AA2C2" w:rsidR="00171DD1" w:rsidRPr="00171DD1" w:rsidRDefault="00171DD1">
          <w:pPr>
            <w:pStyle w:val="TOC3"/>
            <w:rPr>
              <w:rFonts w:asciiTheme="minorHAnsi" w:eastAsiaTheme="minorEastAsia" w:hAnsiTheme="minorHAnsi"/>
              <w:sz w:val="22"/>
            </w:rPr>
          </w:pPr>
          <w:hyperlink w:anchor="_Toc153987020" w:history="1">
            <w:r w:rsidRPr="00171DD1">
              <w:rPr>
                <w:rStyle w:val="Hyperlink"/>
                <w:rFonts w:cs="Times New Roman"/>
              </w:rPr>
              <w:t>1.3.3 Regulatory Challenges</w:t>
            </w:r>
            <w:r w:rsidRPr="00171DD1">
              <w:rPr>
                <w:webHidden/>
              </w:rPr>
              <w:tab/>
            </w:r>
            <w:r w:rsidRPr="00171DD1">
              <w:rPr>
                <w:webHidden/>
              </w:rPr>
              <w:fldChar w:fldCharType="begin"/>
            </w:r>
            <w:r w:rsidRPr="00171DD1">
              <w:rPr>
                <w:webHidden/>
              </w:rPr>
              <w:instrText xml:space="preserve"> PAGEREF _Toc153987020 \h </w:instrText>
            </w:r>
            <w:r w:rsidRPr="00171DD1">
              <w:rPr>
                <w:webHidden/>
              </w:rPr>
            </w:r>
            <w:r w:rsidRPr="00171DD1">
              <w:rPr>
                <w:webHidden/>
              </w:rPr>
              <w:fldChar w:fldCharType="separate"/>
            </w:r>
            <w:r w:rsidRPr="00171DD1">
              <w:rPr>
                <w:webHidden/>
              </w:rPr>
              <w:t>12</w:t>
            </w:r>
            <w:r w:rsidRPr="00171DD1">
              <w:rPr>
                <w:webHidden/>
              </w:rPr>
              <w:fldChar w:fldCharType="end"/>
            </w:r>
          </w:hyperlink>
        </w:p>
        <w:p w14:paraId="13335630" w14:textId="1B9E8682" w:rsidR="00171DD1" w:rsidRPr="00171DD1" w:rsidRDefault="00171DD1">
          <w:pPr>
            <w:pStyle w:val="TOC3"/>
            <w:rPr>
              <w:rFonts w:asciiTheme="minorHAnsi" w:eastAsiaTheme="minorEastAsia" w:hAnsiTheme="minorHAnsi"/>
              <w:sz w:val="22"/>
            </w:rPr>
          </w:pPr>
          <w:hyperlink w:anchor="_Toc153987021" w:history="1">
            <w:r w:rsidRPr="00171DD1">
              <w:rPr>
                <w:rStyle w:val="Hyperlink"/>
                <w:rFonts w:cs="Times New Roman"/>
              </w:rPr>
              <w:t>1.3.4 Monitoring and Prediction Challenges</w:t>
            </w:r>
            <w:r w:rsidRPr="00171DD1">
              <w:rPr>
                <w:webHidden/>
              </w:rPr>
              <w:tab/>
            </w:r>
            <w:r w:rsidRPr="00171DD1">
              <w:rPr>
                <w:webHidden/>
              </w:rPr>
              <w:fldChar w:fldCharType="begin"/>
            </w:r>
            <w:r w:rsidRPr="00171DD1">
              <w:rPr>
                <w:webHidden/>
              </w:rPr>
              <w:instrText xml:space="preserve"> PAGEREF _Toc153987021 \h </w:instrText>
            </w:r>
            <w:r w:rsidRPr="00171DD1">
              <w:rPr>
                <w:webHidden/>
              </w:rPr>
            </w:r>
            <w:r w:rsidRPr="00171DD1">
              <w:rPr>
                <w:webHidden/>
              </w:rPr>
              <w:fldChar w:fldCharType="separate"/>
            </w:r>
            <w:r w:rsidRPr="00171DD1">
              <w:rPr>
                <w:webHidden/>
              </w:rPr>
              <w:t>12</w:t>
            </w:r>
            <w:r w:rsidRPr="00171DD1">
              <w:rPr>
                <w:webHidden/>
              </w:rPr>
              <w:fldChar w:fldCharType="end"/>
            </w:r>
          </w:hyperlink>
        </w:p>
        <w:p w14:paraId="337E3B7E" w14:textId="39ADE26A" w:rsidR="00171DD1" w:rsidRPr="00171DD1" w:rsidRDefault="00171DD1">
          <w:pPr>
            <w:pStyle w:val="TOC3"/>
            <w:rPr>
              <w:rFonts w:asciiTheme="minorHAnsi" w:eastAsiaTheme="minorEastAsia" w:hAnsiTheme="minorHAnsi"/>
              <w:sz w:val="22"/>
            </w:rPr>
          </w:pPr>
          <w:hyperlink w:anchor="_Toc153987022" w:history="1">
            <w:r w:rsidRPr="00171DD1">
              <w:rPr>
                <w:rStyle w:val="Hyperlink"/>
                <w:rFonts w:cs="Times New Roman"/>
              </w:rPr>
              <w:t>1.3.5 Research and Development Challenges</w:t>
            </w:r>
            <w:r w:rsidRPr="00171DD1">
              <w:rPr>
                <w:webHidden/>
              </w:rPr>
              <w:tab/>
            </w:r>
            <w:r w:rsidRPr="00171DD1">
              <w:rPr>
                <w:webHidden/>
              </w:rPr>
              <w:fldChar w:fldCharType="begin"/>
            </w:r>
            <w:r w:rsidRPr="00171DD1">
              <w:rPr>
                <w:webHidden/>
              </w:rPr>
              <w:instrText xml:space="preserve"> PAGEREF _Toc153987022 \h </w:instrText>
            </w:r>
            <w:r w:rsidRPr="00171DD1">
              <w:rPr>
                <w:webHidden/>
              </w:rPr>
            </w:r>
            <w:r w:rsidRPr="00171DD1">
              <w:rPr>
                <w:webHidden/>
              </w:rPr>
              <w:fldChar w:fldCharType="separate"/>
            </w:r>
            <w:r w:rsidRPr="00171DD1">
              <w:rPr>
                <w:webHidden/>
              </w:rPr>
              <w:t>13</w:t>
            </w:r>
            <w:r w:rsidRPr="00171DD1">
              <w:rPr>
                <w:webHidden/>
              </w:rPr>
              <w:fldChar w:fldCharType="end"/>
            </w:r>
          </w:hyperlink>
        </w:p>
        <w:p w14:paraId="0CBD1244" w14:textId="5BADD718" w:rsidR="00171DD1" w:rsidRPr="00171DD1" w:rsidRDefault="00171DD1">
          <w:pPr>
            <w:pStyle w:val="TOC2"/>
            <w:tabs>
              <w:tab w:val="right" w:leader="dot" w:pos="9350"/>
            </w:tabs>
            <w:rPr>
              <w:rFonts w:asciiTheme="minorHAnsi" w:eastAsiaTheme="minorEastAsia" w:hAnsiTheme="minorHAnsi"/>
              <w:noProof/>
              <w:sz w:val="22"/>
            </w:rPr>
          </w:pPr>
          <w:hyperlink w:anchor="_Toc153987023" w:history="1">
            <w:r w:rsidRPr="00171DD1">
              <w:rPr>
                <w:rStyle w:val="Hyperlink"/>
                <w:rFonts w:cs="Times New Roman"/>
                <w:noProof/>
              </w:rPr>
              <w:t>1.4 Objectives of the Research</w:t>
            </w:r>
            <w:r w:rsidRPr="00171DD1">
              <w:rPr>
                <w:noProof/>
                <w:webHidden/>
              </w:rPr>
              <w:tab/>
            </w:r>
            <w:r w:rsidRPr="00171DD1">
              <w:rPr>
                <w:noProof/>
                <w:webHidden/>
              </w:rPr>
              <w:fldChar w:fldCharType="begin"/>
            </w:r>
            <w:r w:rsidRPr="00171DD1">
              <w:rPr>
                <w:noProof/>
                <w:webHidden/>
              </w:rPr>
              <w:instrText xml:space="preserve"> PAGEREF _Toc153987023 \h </w:instrText>
            </w:r>
            <w:r w:rsidRPr="00171DD1">
              <w:rPr>
                <w:noProof/>
                <w:webHidden/>
              </w:rPr>
            </w:r>
            <w:r w:rsidRPr="00171DD1">
              <w:rPr>
                <w:noProof/>
                <w:webHidden/>
              </w:rPr>
              <w:fldChar w:fldCharType="separate"/>
            </w:r>
            <w:r w:rsidRPr="00171DD1">
              <w:rPr>
                <w:noProof/>
                <w:webHidden/>
              </w:rPr>
              <w:t>14</w:t>
            </w:r>
            <w:r w:rsidRPr="00171DD1">
              <w:rPr>
                <w:noProof/>
                <w:webHidden/>
              </w:rPr>
              <w:fldChar w:fldCharType="end"/>
            </w:r>
          </w:hyperlink>
        </w:p>
        <w:p w14:paraId="4C7264BD" w14:textId="5BD791D4" w:rsidR="00171DD1" w:rsidRPr="00171DD1" w:rsidRDefault="00171DD1">
          <w:pPr>
            <w:pStyle w:val="TOC2"/>
            <w:tabs>
              <w:tab w:val="right" w:leader="dot" w:pos="9350"/>
            </w:tabs>
            <w:rPr>
              <w:rFonts w:asciiTheme="minorHAnsi" w:eastAsiaTheme="minorEastAsia" w:hAnsiTheme="minorHAnsi"/>
              <w:noProof/>
              <w:sz w:val="22"/>
            </w:rPr>
          </w:pPr>
          <w:hyperlink w:anchor="_Toc153987024" w:history="1">
            <w:r w:rsidRPr="00171DD1">
              <w:rPr>
                <w:rStyle w:val="Hyperlink"/>
                <w:rFonts w:cs="Times New Roman"/>
                <w:noProof/>
              </w:rPr>
              <w:t>1.5 Summary of Chapter One</w:t>
            </w:r>
            <w:r w:rsidRPr="00171DD1">
              <w:rPr>
                <w:noProof/>
                <w:webHidden/>
              </w:rPr>
              <w:tab/>
            </w:r>
            <w:r w:rsidRPr="00171DD1">
              <w:rPr>
                <w:noProof/>
                <w:webHidden/>
              </w:rPr>
              <w:fldChar w:fldCharType="begin"/>
            </w:r>
            <w:r w:rsidRPr="00171DD1">
              <w:rPr>
                <w:noProof/>
                <w:webHidden/>
              </w:rPr>
              <w:instrText xml:space="preserve"> PAGEREF _Toc153987024 \h </w:instrText>
            </w:r>
            <w:r w:rsidRPr="00171DD1">
              <w:rPr>
                <w:noProof/>
                <w:webHidden/>
              </w:rPr>
            </w:r>
            <w:r w:rsidRPr="00171DD1">
              <w:rPr>
                <w:noProof/>
                <w:webHidden/>
              </w:rPr>
              <w:fldChar w:fldCharType="separate"/>
            </w:r>
            <w:r w:rsidRPr="00171DD1">
              <w:rPr>
                <w:noProof/>
                <w:webHidden/>
              </w:rPr>
              <w:t>15</w:t>
            </w:r>
            <w:r w:rsidRPr="00171DD1">
              <w:rPr>
                <w:noProof/>
                <w:webHidden/>
              </w:rPr>
              <w:fldChar w:fldCharType="end"/>
            </w:r>
          </w:hyperlink>
        </w:p>
        <w:p w14:paraId="5B8F7CAD" w14:textId="1445A6F8" w:rsidR="00171DD1" w:rsidRPr="00171DD1" w:rsidRDefault="00171DD1">
          <w:pPr>
            <w:pStyle w:val="TOC1"/>
            <w:rPr>
              <w:rFonts w:asciiTheme="minorHAnsi" w:eastAsiaTheme="minorEastAsia" w:hAnsiTheme="minorHAnsi" w:cstheme="minorBidi"/>
              <w:b w:val="0"/>
              <w:bCs w:val="0"/>
              <w:sz w:val="22"/>
            </w:rPr>
          </w:pPr>
          <w:hyperlink w:anchor="_Toc153987025" w:history="1">
            <w:r w:rsidRPr="00171DD1">
              <w:rPr>
                <w:rStyle w:val="Hyperlink"/>
                <w:b w:val="0"/>
                <w:bCs w:val="0"/>
              </w:rPr>
              <w:t>Chapter 2: Literature Review</w:t>
            </w:r>
            <w:r w:rsidRPr="00171DD1">
              <w:rPr>
                <w:b w:val="0"/>
                <w:bCs w:val="0"/>
                <w:webHidden/>
              </w:rPr>
              <w:tab/>
            </w:r>
            <w:r w:rsidRPr="00171DD1">
              <w:rPr>
                <w:b w:val="0"/>
                <w:bCs w:val="0"/>
                <w:webHidden/>
              </w:rPr>
              <w:fldChar w:fldCharType="begin"/>
            </w:r>
            <w:r w:rsidRPr="00171DD1">
              <w:rPr>
                <w:b w:val="0"/>
                <w:bCs w:val="0"/>
                <w:webHidden/>
              </w:rPr>
              <w:instrText xml:space="preserve"> PAGEREF _Toc153987025 \h </w:instrText>
            </w:r>
            <w:r w:rsidRPr="00171DD1">
              <w:rPr>
                <w:b w:val="0"/>
                <w:bCs w:val="0"/>
                <w:webHidden/>
              </w:rPr>
            </w:r>
            <w:r w:rsidRPr="00171DD1">
              <w:rPr>
                <w:b w:val="0"/>
                <w:bCs w:val="0"/>
                <w:webHidden/>
              </w:rPr>
              <w:fldChar w:fldCharType="separate"/>
            </w:r>
            <w:r w:rsidRPr="00171DD1">
              <w:rPr>
                <w:b w:val="0"/>
                <w:bCs w:val="0"/>
                <w:webHidden/>
              </w:rPr>
              <w:t>16</w:t>
            </w:r>
            <w:r w:rsidRPr="00171DD1">
              <w:rPr>
                <w:b w:val="0"/>
                <w:bCs w:val="0"/>
                <w:webHidden/>
              </w:rPr>
              <w:fldChar w:fldCharType="end"/>
            </w:r>
          </w:hyperlink>
        </w:p>
        <w:p w14:paraId="2AAEE6C5" w14:textId="5402AADC" w:rsidR="00171DD1" w:rsidRPr="00171DD1" w:rsidRDefault="00171DD1">
          <w:pPr>
            <w:pStyle w:val="TOC2"/>
            <w:tabs>
              <w:tab w:val="right" w:leader="dot" w:pos="9350"/>
            </w:tabs>
            <w:rPr>
              <w:rFonts w:asciiTheme="minorHAnsi" w:eastAsiaTheme="minorEastAsia" w:hAnsiTheme="minorHAnsi"/>
              <w:noProof/>
              <w:sz w:val="22"/>
            </w:rPr>
          </w:pPr>
          <w:hyperlink w:anchor="_Toc153987026" w:history="1">
            <w:r w:rsidRPr="00171DD1">
              <w:rPr>
                <w:rStyle w:val="Hyperlink"/>
                <w:rFonts w:cs="Times New Roman"/>
                <w:noProof/>
              </w:rPr>
              <w:t>2.1 Industrial Engines and their Challenges</w:t>
            </w:r>
            <w:r w:rsidRPr="00171DD1">
              <w:rPr>
                <w:noProof/>
                <w:webHidden/>
              </w:rPr>
              <w:tab/>
            </w:r>
            <w:r w:rsidRPr="00171DD1">
              <w:rPr>
                <w:noProof/>
                <w:webHidden/>
              </w:rPr>
              <w:fldChar w:fldCharType="begin"/>
            </w:r>
            <w:r w:rsidRPr="00171DD1">
              <w:rPr>
                <w:noProof/>
                <w:webHidden/>
              </w:rPr>
              <w:instrText xml:space="preserve"> PAGEREF _Toc153987026 \h </w:instrText>
            </w:r>
            <w:r w:rsidRPr="00171DD1">
              <w:rPr>
                <w:noProof/>
                <w:webHidden/>
              </w:rPr>
            </w:r>
            <w:r w:rsidRPr="00171DD1">
              <w:rPr>
                <w:noProof/>
                <w:webHidden/>
              </w:rPr>
              <w:fldChar w:fldCharType="separate"/>
            </w:r>
            <w:r w:rsidRPr="00171DD1">
              <w:rPr>
                <w:noProof/>
                <w:webHidden/>
              </w:rPr>
              <w:t>16</w:t>
            </w:r>
            <w:r w:rsidRPr="00171DD1">
              <w:rPr>
                <w:noProof/>
                <w:webHidden/>
              </w:rPr>
              <w:fldChar w:fldCharType="end"/>
            </w:r>
          </w:hyperlink>
        </w:p>
        <w:p w14:paraId="12D7D8F4" w14:textId="46FEC3DE" w:rsidR="00171DD1" w:rsidRPr="00171DD1" w:rsidRDefault="00171DD1">
          <w:pPr>
            <w:pStyle w:val="TOC2"/>
            <w:tabs>
              <w:tab w:val="right" w:leader="dot" w:pos="9350"/>
            </w:tabs>
            <w:rPr>
              <w:rFonts w:asciiTheme="minorHAnsi" w:eastAsiaTheme="minorEastAsia" w:hAnsiTheme="minorHAnsi"/>
              <w:noProof/>
              <w:sz w:val="22"/>
            </w:rPr>
          </w:pPr>
          <w:hyperlink w:anchor="_Toc153987027" w:history="1">
            <w:r w:rsidRPr="00171DD1">
              <w:rPr>
                <w:rStyle w:val="Hyperlink"/>
                <w:rFonts w:cs="Times New Roman"/>
                <w:noProof/>
              </w:rPr>
              <w:t>2.2 Techniques for Mitigating Emissions</w:t>
            </w:r>
            <w:r w:rsidRPr="00171DD1">
              <w:rPr>
                <w:noProof/>
                <w:webHidden/>
              </w:rPr>
              <w:tab/>
            </w:r>
            <w:r w:rsidRPr="00171DD1">
              <w:rPr>
                <w:noProof/>
                <w:webHidden/>
              </w:rPr>
              <w:fldChar w:fldCharType="begin"/>
            </w:r>
            <w:r w:rsidRPr="00171DD1">
              <w:rPr>
                <w:noProof/>
                <w:webHidden/>
              </w:rPr>
              <w:instrText xml:space="preserve"> PAGEREF _Toc153987027 \h </w:instrText>
            </w:r>
            <w:r w:rsidRPr="00171DD1">
              <w:rPr>
                <w:noProof/>
                <w:webHidden/>
              </w:rPr>
            </w:r>
            <w:r w:rsidRPr="00171DD1">
              <w:rPr>
                <w:noProof/>
                <w:webHidden/>
              </w:rPr>
              <w:fldChar w:fldCharType="separate"/>
            </w:r>
            <w:r w:rsidRPr="00171DD1">
              <w:rPr>
                <w:noProof/>
                <w:webHidden/>
              </w:rPr>
              <w:t>19</w:t>
            </w:r>
            <w:r w:rsidRPr="00171DD1">
              <w:rPr>
                <w:noProof/>
                <w:webHidden/>
              </w:rPr>
              <w:fldChar w:fldCharType="end"/>
            </w:r>
          </w:hyperlink>
        </w:p>
        <w:p w14:paraId="7DAAC3C1" w14:textId="0ABE18B3" w:rsidR="00171DD1" w:rsidRPr="00171DD1" w:rsidRDefault="00171DD1">
          <w:pPr>
            <w:pStyle w:val="TOC3"/>
            <w:rPr>
              <w:rFonts w:asciiTheme="minorHAnsi" w:eastAsiaTheme="minorEastAsia" w:hAnsiTheme="minorHAnsi"/>
              <w:sz w:val="22"/>
            </w:rPr>
          </w:pPr>
          <w:hyperlink w:anchor="_Toc153987028" w:history="1">
            <w:r w:rsidRPr="00171DD1">
              <w:rPr>
                <w:rStyle w:val="Hyperlink"/>
                <w:rFonts w:cs="Times New Roman"/>
              </w:rPr>
              <w:t>2.2.1 Exhaust Gas Recirculation (EGR)</w:t>
            </w:r>
            <w:r w:rsidRPr="00171DD1">
              <w:rPr>
                <w:webHidden/>
              </w:rPr>
              <w:tab/>
            </w:r>
            <w:r w:rsidRPr="00171DD1">
              <w:rPr>
                <w:webHidden/>
              </w:rPr>
              <w:fldChar w:fldCharType="begin"/>
            </w:r>
            <w:r w:rsidRPr="00171DD1">
              <w:rPr>
                <w:webHidden/>
              </w:rPr>
              <w:instrText xml:space="preserve"> PAGEREF _Toc153987028 \h </w:instrText>
            </w:r>
            <w:r w:rsidRPr="00171DD1">
              <w:rPr>
                <w:webHidden/>
              </w:rPr>
            </w:r>
            <w:r w:rsidRPr="00171DD1">
              <w:rPr>
                <w:webHidden/>
              </w:rPr>
              <w:fldChar w:fldCharType="separate"/>
            </w:r>
            <w:r w:rsidRPr="00171DD1">
              <w:rPr>
                <w:webHidden/>
              </w:rPr>
              <w:t>19</w:t>
            </w:r>
            <w:r w:rsidRPr="00171DD1">
              <w:rPr>
                <w:webHidden/>
              </w:rPr>
              <w:fldChar w:fldCharType="end"/>
            </w:r>
          </w:hyperlink>
        </w:p>
        <w:p w14:paraId="1B24CF62" w14:textId="20650808" w:rsidR="00171DD1" w:rsidRPr="00171DD1" w:rsidRDefault="00171DD1">
          <w:pPr>
            <w:pStyle w:val="TOC3"/>
            <w:rPr>
              <w:rFonts w:asciiTheme="minorHAnsi" w:eastAsiaTheme="minorEastAsia" w:hAnsiTheme="minorHAnsi"/>
              <w:sz w:val="22"/>
            </w:rPr>
          </w:pPr>
          <w:hyperlink w:anchor="_Toc153987029" w:history="1">
            <w:r w:rsidRPr="00171DD1">
              <w:rPr>
                <w:rStyle w:val="Hyperlink"/>
                <w:rFonts w:cs="Times New Roman"/>
              </w:rPr>
              <w:t>2.2.2 Spark Retardation</w:t>
            </w:r>
            <w:r w:rsidRPr="00171DD1">
              <w:rPr>
                <w:webHidden/>
              </w:rPr>
              <w:tab/>
            </w:r>
            <w:r w:rsidRPr="00171DD1">
              <w:rPr>
                <w:webHidden/>
              </w:rPr>
              <w:fldChar w:fldCharType="begin"/>
            </w:r>
            <w:r w:rsidRPr="00171DD1">
              <w:rPr>
                <w:webHidden/>
              </w:rPr>
              <w:instrText xml:space="preserve"> PAGEREF _Toc153987029 \h </w:instrText>
            </w:r>
            <w:r w:rsidRPr="00171DD1">
              <w:rPr>
                <w:webHidden/>
              </w:rPr>
            </w:r>
            <w:r w:rsidRPr="00171DD1">
              <w:rPr>
                <w:webHidden/>
              </w:rPr>
              <w:fldChar w:fldCharType="separate"/>
            </w:r>
            <w:r w:rsidRPr="00171DD1">
              <w:rPr>
                <w:webHidden/>
              </w:rPr>
              <w:t>20</w:t>
            </w:r>
            <w:r w:rsidRPr="00171DD1">
              <w:rPr>
                <w:webHidden/>
              </w:rPr>
              <w:fldChar w:fldCharType="end"/>
            </w:r>
          </w:hyperlink>
        </w:p>
        <w:p w14:paraId="6E349746" w14:textId="70069D2F" w:rsidR="00171DD1" w:rsidRPr="00171DD1" w:rsidRDefault="00171DD1">
          <w:pPr>
            <w:pStyle w:val="TOC3"/>
            <w:rPr>
              <w:rFonts w:asciiTheme="minorHAnsi" w:eastAsiaTheme="minorEastAsia" w:hAnsiTheme="minorHAnsi"/>
              <w:sz w:val="22"/>
            </w:rPr>
          </w:pPr>
          <w:hyperlink w:anchor="_Toc153987030" w:history="1">
            <w:r w:rsidRPr="00171DD1">
              <w:rPr>
                <w:rStyle w:val="Hyperlink"/>
                <w:rFonts w:cs="Times New Roman"/>
              </w:rPr>
              <w:t>2.2.3 Catalysts</w:t>
            </w:r>
            <w:r w:rsidRPr="00171DD1">
              <w:rPr>
                <w:webHidden/>
              </w:rPr>
              <w:tab/>
            </w:r>
            <w:r w:rsidRPr="00171DD1">
              <w:rPr>
                <w:webHidden/>
              </w:rPr>
              <w:fldChar w:fldCharType="begin"/>
            </w:r>
            <w:r w:rsidRPr="00171DD1">
              <w:rPr>
                <w:webHidden/>
              </w:rPr>
              <w:instrText xml:space="preserve"> PAGEREF _Toc153987030 \h </w:instrText>
            </w:r>
            <w:r w:rsidRPr="00171DD1">
              <w:rPr>
                <w:webHidden/>
              </w:rPr>
            </w:r>
            <w:r w:rsidRPr="00171DD1">
              <w:rPr>
                <w:webHidden/>
              </w:rPr>
              <w:fldChar w:fldCharType="separate"/>
            </w:r>
            <w:r w:rsidRPr="00171DD1">
              <w:rPr>
                <w:webHidden/>
              </w:rPr>
              <w:t>21</w:t>
            </w:r>
            <w:r w:rsidRPr="00171DD1">
              <w:rPr>
                <w:webHidden/>
              </w:rPr>
              <w:fldChar w:fldCharType="end"/>
            </w:r>
          </w:hyperlink>
        </w:p>
        <w:p w14:paraId="729C4CDE" w14:textId="4FE3913F" w:rsidR="00171DD1" w:rsidRPr="00171DD1" w:rsidRDefault="00171DD1">
          <w:pPr>
            <w:pStyle w:val="TOC3"/>
            <w:rPr>
              <w:rFonts w:asciiTheme="minorHAnsi" w:eastAsiaTheme="minorEastAsia" w:hAnsiTheme="minorHAnsi"/>
              <w:sz w:val="22"/>
            </w:rPr>
          </w:pPr>
          <w:hyperlink w:anchor="_Toc153987031" w:history="1">
            <w:r w:rsidRPr="00171DD1">
              <w:rPr>
                <w:rStyle w:val="Hyperlink"/>
              </w:rPr>
              <w:t>2.2.4 Fuel Blends</w:t>
            </w:r>
            <w:r w:rsidRPr="00171DD1">
              <w:rPr>
                <w:webHidden/>
              </w:rPr>
              <w:tab/>
            </w:r>
            <w:r w:rsidRPr="00171DD1">
              <w:rPr>
                <w:webHidden/>
              </w:rPr>
              <w:fldChar w:fldCharType="begin"/>
            </w:r>
            <w:r w:rsidRPr="00171DD1">
              <w:rPr>
                <w:webHidden/>
              </w:rPr>
              <w:instrText xml:space="preserve"> PAGEREF _Toc153987031 \h </w:instrText>
            </w:r>
            <w:r w:rsidRPr="00171DD1">
              <w:rPr>
                <w:webHidden/>
              </w:rPr>
            </w:r>
            <w:r w:rsidRPr="00171DD1">
              <w:rPr>
                <w:webHidden/>
              </w:rPr>
              <w:fldChar w:fldCharType="separate"/>
            </w:r>
            <w:r w:rsidRPr="00171DD1">
              <w:rPr>
                <w:webHidden/>
              </w:rPr>
              <w:t>21</w:t>
            </w:r>
            <w:r w:rsidRPr="00171DD1">
              <w:rPr>
                <w:webHidden/>
              </w:rPr>
              <w:fldChar w:fldCharType="end"/>
            </w:r>
          </w:hyperlink>
        </w:p>
        <w:p w14:paraId="713DC4FA" w14:textId="652D42A6" w:rsidR="00171DD1" w:rsidRPr="00171DD1" w:rsidRDefault="00171DD1">
          <w:pPr>
            <w:pStyle w:val="TOC3"/>
            <w:rPr>
              <w:rFonts w:asciiTheme="minorHAnsi" w:eastAsiaTheme="minorEastAsia" w:hAnsiTheme="minorHAnsi"/>
              <w:sz w:val="22"/>
            </w:rPr>
          </w:pPr>
          <w:hyperlink w:anchor="_Toc153987032" w:history="1">
            <w:r w:rsidRPr="00171DD1">
              <w:rPr>
                <w:rStyle w:val="Hyperlink"/>
                <w:rFonts w:cs="Times New Roman"/>
              </w:rPr>
              <w:t>2.2.5 Air Management System (AMS)</w:t>
            </w:r>
            <w:r w:rsidRPr="00171DD1">
              <w:rPr>
                <w:webHidden/>
              </w:rPr>
              <w:tab/>
            </w:r>
            <w:r w:rsidRPr="00171DD1">
              <w:rPr>
                <w:webHidden/>
              </w:rPr>
              <w:fldChar w:fldCharType="begin"/>
            </w:r>
            <w:r w:rsidRPr="00171DD1">
              <w:rPr>
                <w:webHidden/>
              </w:rPr>
              <w:instrText xml:space="preserve"> PAGEREF _Toc153987032 \h </w:instrText>
            </w:r>
            <w:r w:rsidRPr="00171DD1">
              <w:rPr>
                <w:webHidden/>
              </w:rPr>
            </w:r>
            <w:r w:rsidRPr="00171DD1">
              <w:rPr>
                <w:webHidden/>
              </w:rPr>
              <w:fldChar w:fldCharType="separate"/>
            </w:r>
            <w:r w:rsidRPr="00171DD1">
              <w:rPr>
                <w:webHidden/>
              </w:rPr>
              <w:t>22</w:t>
            </w:r>
            <w:r w:rsidRPr="00171DD1">
              <w:rPr>
                <w:webHidden/>
              </w:rPr>
              <w:fldChar w:fldCharType="end"/>
            </w:r>
          </w:hyperlink>
        </w:p>
        <w:p w14:paraId="69BA8D0D" w14:textId="2CFADB08" w:rsidR="00171DD1" w:rsidRPr="00171DD1" w:rsidRDefault="00171DD1">
          <w:pPr>
            <w:pStyle w:val="TOC2"/>
            <w:tabs>
              <w:tab w:val="right" w:leader="dot" w:pos="9350"/>
            </w:tabs>
            <w:rPr>
              <w:rFonts w:asciiTheme="minorHAnsi" w:eastAsiaTheme="minorEastAsia" w:hAnsiTheme="minorHAnsi"/>
              <w:noProof/>
              <w:sz w:val="22"/>
            </w:rPr>
          </w:pPr>
          <w:hyperlink w:anchor="_Toc153987033" w:history="1">
            <w:r w:rsidRPr="00171DD1">
              <w:rPr>
                <w:rStyle w:val="Hyperlink"/>
                <w:rFonts w:cs="Times New Roman"/>
                <w:noProof/>
              </w:rPr>
              <w:t>2.3 Devices for Performance Testing</w:t>
            </w:r>
            <w:r w:rsidRPr="00171DD1">
              <w:rPr>
                <w:noProof/>
                <w:webHidden/>
              </w:rPr>
              <w:tab/>
            </w:r>
            <w:r w:rsidRPr="00171DD1">
              <w:rPr>
                <w:noProof/>
                <w:webHidden/>
              </w:rPr>
              <w:fldChar w:fldCharType="begin"/>
            </w:r>
            <w:r w:rsidRPr="00171DD1">
              <w:rPr>
                <w:noProof/>
                <w:webHidden/>
              </w:rPr>
              <w:instrText xml:space="preserve"> PAGEREF _Toc153987033 \h </w:instrText>
            </w:r>
            <w:r w:rsidRPr="00171DD1">
              <w:rPr>
                <w:noProof/>
                <w:webHidden/>
              </w:rPr>
            </w:r>
            <w:r w:rsidRPr="00171DD1">
              <w:rPr>
                <w:noProof/>
                <w:webHidden/>
              </w:rPr>
              <w:fldChar w:fldCharType="separate"/>
            </w:r>
            <w:r w:rsidRPr="00171DD1">
              <w:rPr>
                <w:noProof/>
                <w:webHidden/>
              </w:rPr>
              <w:t>24</w:t>
            </w:r>
            <w:r w:rsidRPr="00171DD1">
              <w:rPr>
                <w:noProof/>
                <w:webHidden/>
              </w:rPr>
              <w:fldChar w:fldCharType="end"/>
            </w:r>
          </w:hyperlink>
        </w:p>
        <w:p w14:paraId="34C20AA8" w14:textId="2EB37ED3" w:rsidR="00171DD1" w:rsidRPr="00171DD1" w:rsidRDefault="00171DD1">
          <w:pPr>
            <w:pStyle w:val="TOC3"/>
            <w:rPr>
              <w:rFonts w:asciiTheme="minorHAnsi" w:eastAsiaTheme="minorEastAsia" w:hAnsiTheme="minorHAnsi"/>
              <w:sz w:val="22"/>
            </w:rPr>
          </w:pPr>
          <w:hyperlink w:anchor="_Toc153987034" w:history="1">
            <w:r w:rsidRPr="00171DD1">
              <w:rPr>
                <w:rStyle w:val="Hyperlink"/>
                <w:rFonts w:cs="Times New Roman"/>
              </w:rPr>
              <w:t>2.3.1 Integral Compressor</w:t>
            </w:r>
            <w:r w:rsidRPr="00171DD1">
              <w:rPr>
                <w:webHidden/>
              </w:rPr>
              <w:tab/>
            </w:r>
            <w:r w:rsidRPr="00171DD1">
              <w:rPr>
                <w:webHidden/>
              </w:rPr>
              <w:fldChar w:fldCharType="begin"/>
            </w:r>
            <w:r w:rsidRPr="00171DD1">
              <w:rPr>
                <w:webHidden/>
              </w:rPr>
              <w:instrText xml:space="preserve"> PAGEREF _Toc153987034 \h </w:instrText>
            </w:r>
            <w:r w:rsidRPr="00171DD1">
              <w:rPr>
                <w:webHidden/>
              </w:rPr>
            </w:r>
            <w:r w:rsidRPr="00171DD1">
              <w:rPr>
                <w:webHidden/>
              </w:rPr>
              <w:fldChar w:fldCharType="separate"/>
            </w:r>
            <w:r w:rsidRPr="00171DD1">
              <w:rPr>
                <w:webHidden/>
              </w:rPr>
              <w:t>24</w:t>
            </w:r>
            <w:r w:rsidRPr="00171DD1">
              <w:rPr>
                <w:webHidden/>
              </w:rPr>
              <w:fldChar w:fldCharType="end"/>
            </w:r>
          </w:hyperlink>
        </w:p>
        <w:p w14:paraId="131FAE31" w14:textId="22814167" w:rsidR="00171DD1" w:rsidRPr="00171DD1" w:rsidRDefault="00171DD1">
          <w:pPr>
            <w:pStyle w:val="TOC3"/>
            <w:rPr>
              <w:rFonts w:asciiTheme="minorHAnsi" w:eastAsiaTheme="minorEastAsia" w:hAnsiTheme="minorHAnsi"/>
              <w:sz w:val="22"/>
            </w:rPr>
          </w:pPr>
          <w:hyperlink w:anchor="_Toc153987035" w:history="1">
            <w:r w:rsidRPr="00171DD1">
              <w:rPr>
                <w:rStyle w:val="Hyperlink"/>
                <w:rFonts w:cs="Times New Roman"/>
              </w:rPr>
              <w:t>2.3.1 Dynamometer</w:t>
            </w:r>
            <w:r w:rsidRPr="00171DD1">
              <w:rPr>
                <w:webHidden/>
              </w:rPr>
              <w:tab/>
            </w:r>
            <w:r w:rsidRPr="00171DD1">
              <w:rPr>
                <w:webHidden/>
              </w:rPr>
              <w:fldChar w:fldCharType="begin"/>
            </w:r>
            <w:r w:rsidRPr="00171DD1">
              <w:rPr>
                <w:webHidden/>
              </w:rPr>
              <w:instrText xml:space="preserve"> PAGEREF _Toc153987035 \h </w:instrText>
            </w:r>
            <w:r w:rsidRPr="00171DD1">
              <w:rPr>
                <w:webHidden/>
              </w:rPr>
            </w:r>
            <w:r w:rsidRPr="00171DD1">
              <w:rPr>
                <w:webHidden/>
              </w:rPr>
              <w:fldChar w:fldCharType="separate"/>
            </w:r>
            <w:r w:rsidRPr="00171DD1">
              <w:rPr>
                <w:webHidden/>
              </w:rPr>
              <w:t>26</w:t>
            </w:r>
            <w:r w:rsidRPr="00171DD1">
              <w:rPr>
                <w:webHidden/>
              </w:rPr>
              <w:fldChar w:fldCharType="end"/>
            </w:r>
          </w:hyperlink>
        </w:p>
        <w:p w14:paraId="416A5B80" w14:textId="60D004B5" w:rsidR="00171DD1" w:rsidRPr="00171DD1" w:rsidRDefault="00171DD1">
          <w:pPr>
            <w:pStyle w:val="TOC3"/>
            <w:rPr>
              <w:rFonts w:asciiTheme="minorHAnsi" w:eastAsiaTheme="minorEastAsia" w:hAnsiTheme="minorHAnsi"/>
              <w:sz w:val="22"/>
            </w:rPr>
          </w:pPr>
          <w:hyperlink w:anchor="_Toc153987036" w:history="1">
            <w:r w:rsidRPr="00171DD1">
              <w:rPr>
                <w:rStyle w:val="Hyperlink"/>
                <w:rFonts w:cs="Times New Roman"/>
              </w:rPr>
              <w:t>2.3.2 Generator</w:t>
            </w:r>
            <w:r w:rsidRPr="00171DD1">
              <w:rPr>
                <w:webHidden/>
              </w:rPr>
              <w:tab/>
            </w:r>
            <w:r w:rsidRPr="00171DD1">
              <w:rPr>
                <w:webHidden/>
              </w:rPr>
              <w:fldChar w:fldCharType="begin"/>
            </w:r>
            <w:r w:rsidRPr="00171DD1">
              <w:rPr>
                <w:webHidden/>
              </w:rPr>
              <w:instrText xml:space="preserve"> PAGEREF _Toc153987036 \h </w:instrText>
            </w:r>
            <w:r w:rsidRPr="00171DD1">
              <w:rPr>
                <w:webHidden/>
              </w:rPr>
            </w:r>
            <w:r w:rsidRPr="00171DD1">
              <w:rPr>
                <w:webHidden/>
              </w:rPr>
              <w:fldChar w:fldCharType="separate"/>
            </w:r>
            <w:r w:rsidRPr="00171DD1">
              <w:rPr>
                <w:webHidden/>
              </w:rPr>
              <w:t>28</w:t>
            </w:r>
            <w:r w:rsidRPr="00171DD1">
              <w:rPr>
                <w:webHidden/>
              </w:rPr>
              <w:fldChar w:fldCharType="end"/>
            </w:r>
          </w:hyperlink>
        </w:p>
        <w:p w14:paraId="28452534" w14:textId="7C25153B" w:rsidR="00171DD1" w:rsidRPr="00171DD1" w:rsidRDefault="00171DD1">
          <w:pPr>
            <w:pStyle w:val="TOC3"/>
            <w:rPr>
              <w:rFonts w:asciiTheme="minorHAnsi" w:eastAsiaTheme="minorEastAsia" w:hAnsiTheme="minorHAnsi"/>
              <w:sz w:val="22"/>
            </w:rPr>
          </w:pPr>
          <w:hyperlink w:anchor="_Toc153987037" w:history="1">
            <w:r w:rsidRPr="00171DD1">
              <w:rPr>
                <w:rStyle w:val="Hyperlink"/>
                <w:rFonts w:cs="Times New Roman"/>
              </w:rPr>
              <w:t>2.3.3 Other Techniques Used to Measure  Performance:</w:t>
            </w:r>
            <w:r w:rsidRPr="00171DD1">
              <w:rPr>
                <w:webHidden/>
              </w:rPr>
              <w:tab/>
            </w:r>
            <w:r w:rsidRPr="00171DD1">
              <w:rPr>
                <w:webHidden/>
              </w:rPr>
              <w:fldChar w:fldCharType="begin"/>
            </w:r>
            <w:r w:rsidRPr="00171DD1">
              <w:rPr>
                <w:webHidden/>
              </w:rPr>
              <w:instrText xml:space="preserve"> PAGEREF _Toc153987037 \h </w:instrText>
            </w:r>
            <w:r w:rsidRPr="00171DD1">
              <w:rPr>
                <w:webHidden/>
              </w:rPr>
            </w:r>
            <w:r w:rsidRPr="00171DD1">
              <w:rPr>
                <w:webHidden/>
              </w:rPr>
              <w:fldChar w:fldCharType="separate"/>
            </w:r>
            <w:r w:rsidRPr="00171DD1">
              <w:rPr>
                <w:webHidden/>
              </w:rPr>
              <w:t>29</w:t>
            </w:r>
            <w:r w:rsidRPr="00171DD1">
              <w:rPr>
                <w:webHidden/>
              </w:rPr>
              <w:fldChar w:fldCharType="end"/>
            </w:r>
          </w:hyperlink>
        </w:p>
        <w:p w14:paraId="7FB0FE59" w14:textId="02D71232" w:rsidR="00171DD1" w:rsidRPr="00171DD1" w:rsidRDefault="00171DD1">
          <w:pPr>
            <w:pStyle w:val="TOC4"/>
            <w:tabs>
              <w:tab w:val="right" w:leader="dot" w:pos="9350"/>
            </w:tabs>
            <w:rPr>
              <w:rFonts w:asciiTheme="minorHAnsi" w:eastAsiaTheme="minorEastAsia" w:hAnsiTheme="minorHAnsi"/>
              <w:noProof/>
              <w:sz w:val="22"/>
            </w:rPr>
          </w:pPr>
          <w:hyperlink w:anchor="_Toc153987038" w:history="1">
            <w:r w:rsidRPr="00171DD1">
              <w:rPr>
                <w:rStyle w:val="Hyperlink"/>
                <w:rFonts w:cs="Times New Roman"/>
                <w:noProof/>
              </w:rPr>
              <w:t>2.3.3.1 Chassis Dynamometers</w:t>
            </w:r>
            <w:r w:rsidRPr="00171DD1">
              <w:rPr>
                <w:noProof/>
                <w:webHidden/>
              </w:rPr>
              <w:tab/>
            </w:r>
            <w:r w:rsidRPr="00171DD1">
              <w:rPr>
                <w:noProof/>
                <w:webHidden/>
              </w:rPr>
              <w:fldChar w:fldCharType="begin"/>
            </w:r>
            <w:r w:rsidRPr="00171DD1">
              <w:rPr>
                <w:noProof/>
                <w:webHidden/>
              </w:rPr>
              <w:instrText xml:space="preserve"> PAGEREF _Toc153987038 \h </w:instrText>
            </w:r>
            <w:r w:rsidRPr="00171DD1">
              <w:rPr>
                <w:noProof/>
                <w:webHidden/>
              </w:rPr>
            </w:r>
            <w:r w:rsidRPr="00171DD1">
              <w:rPr>
                <w:noProof/>
                <w:webHidden/>
              </w:rPr>
              <w:fldChar w:fldCharType="separate"/>
            </w:r>
            <w:r w:rsidRPr="00171DD1">
              <w:rPr>
                <w:noProof/>
                <w:webHidden/>
              </w:rPr>
              <w:t>29</w:t>
            </w:r>
            <w:r w:rsidRPr="00171DD1">
              <w:rPr>
                <w:noProof/>
                <w:webHidden/>
              </w:rPr>
              <w:fldChar w:fldCharType="end"/>
            </w:r>
          </w:hyperlink>
        </w:p>
        <w:p w14:paraId="441AA0F5" w14:textId="290C996B" w:rsidR="00171DD1" w:rsidRPr="00171DD1" w:rsidRDefault="00171DD1">
          <w:pPr>
            <w:pStyle w:val="TOC4"/>
            <w:tabs>
              <w:tab w:val="right" w:leader="dot" w:pos="9350"/>
            </w:tabs>
            <w:rPr>
              <w:rFonts w:asciiTheme="minorHAnsi" w:eastAsiaTheme="minorEastAsia" w:hAnsiTheme="minorHAnsi"/>
              <w:noProof/>
              <w:sz w:val="22"/>
            </w:rPr>
          </w:pPr>
          <w:hyperlink w:anchor="_Toc153987039" w:history="1">
            <w:r w:rsidRPr="00171DD1">
              <w:rPr>
                <w:rStyle w:val="Hyperlink"/>
                <w:rFonts w:cs="Times New Roman"/>
                <w:noProof/>
              </w:rPr>
              <w:t>2.3.3.2 Engine Test Cells</w:t>
            </w:r>
            <w:r w:rsidRPr="00171DD1">
              <w:rPr>
                <w:noProof/>
                <w:webHidden/>
              </w:rPr>
              <w:tab/>
            </w:r>
            <w:r w:rsidRPr="00171DD1">
              <w:rPr>
                <w:noProof/>
                <w:webHidden/>
              </w:rPr>
              <w:fldChar w:fldCharType="begin"/>
            </w:r>
            <w:r w:rsidRPr="00171DD1">
              <w:rPr>
                <w:noProof/>
                <w:webHidden/>
              </w:rPr>
              <w:instrText xml:space="preserve"> PAGEREF _Toc153987039 \h </w:instrText>
            </w:r>
            <w:r w:rsidRPr="00171DD1">
              <w:rPr>
                <w:noProof/>
                <w:webHidden/>
              </w:rPr>
            </w:r>
            <w:r w:rsidRPr="00171DD1">
              <w:rPr>
                <w:noProof/>
                <w:webHidden/>
              </w:rPr>
              <w:fldChar w:fldCharType="separate"/>
            </w:r>
            <w:r w:rsidRPr="00171DD1">
              <w:rPr>
                <w:noProof/>
                <w:webHidden/>
              </w:rPr>
              <w:t>29</w:t>
            </w:r>
            <w:r w:rsidRPr="00171DD1">
              <w:rPr>
                <w:noProof/>
                <w:webHidden/>
              </w:rPr>
              <w:fldChar w:fldCharType="end"/>
            </w:r>
          </w:hyperlink>
        </w:p>
        <w:p w14:paraId="4C9D9DF6" w14:textId="64857CDF" w:rsidR="00171DD1" w:rsidRPr="00171DD1" w:rsidRDefault="00171DD1">
          <w:pPr>
            <w:pStyle w:val="TOC4"/>
            <w:tabs>
              <w:tab w:val="right" w:leader="dot" w:pos="9350"/>
            </w:tabs>
            <w:rPr>
              <w:rFonts w:asciiTheme="minorHAnsi" w:eastAsiaTheme="minorEastAsia" w:hAnsiTheme="minorHAnsi"/>
              <w:noProof/>
              <w:sz w:val="22"/>
            </w:rPr>
          </w:pPr>
          <w:hyperlink w:anchor="_Toc153987040" w:history="1">
            <w:r w:rsidRPr="00171DD1">
              <w:rPr>
                <w:rStyle w:val="Hyperlink"/>
                <w:rFonts w:cs="Times New Roman"/>
                <w:noProof/>
              </w:rPr>
              <w:t>2.3.3.3 Torsional Vibration Measurement Systems</w:t>
            </w:r>
            <w:r w:rsidRPr="00171DD1">
              <w:rPr>
                <w:noProof/>
                <w:webHidden/>
              </w:rPr>
              <w:tab/>
            </w:r>
            <w:r w:rsidRPr="00171DD1">
              <w:rPr>
                <w:noProof/>
                <w:webHidden/>
              </w:rPr>
              <w:fldChar w:fldCharType="begin"/>
            </w:r>
            <w:r w:rsidRPr="00171DD1">
              <w:rPr>
                <w:noProof/>
                <w:webHidden/>
              </w:rPr>
              <w:instrText xml:space="preserve"> PAGEREF _Toc153987040 \h </w:instrText>
            </w:r>
            <w:r w:rsidRPr="00171DD1">
              <w:rPr>
                <w:noProof/>
                <w:webHidden/>
              </w:rPr>
            </w:r>
            <w:r w:rsidRPr="00171DD1">
              <w:rPr>
                <w:noProof/>
                <w:webHidden/>
              </w:rPr>
              <w:fldChar w:fldCharType="separate"/>
            </w:r>
            <w:r w:rsidRPr="00171DD1">
              <w:rPr>
                <w:noProof/>
                <w:webHidden/>
              </w:rPr>
              <w:t>29</w:t>
            </w:r>
            <w:r w:rsidRPr="00171DD1">
              <w:rPr>
                <w:noProof/>
                <w:webHidden/>
              </w:rPr>
              <w:fldChar w:fldCharType="end"/>
            </w:r>
          </w:hyperlink>
        </w:p>
        <w:p w14:paraId="55C1C0BB" w14:textId="387057F0" w:rsidR="00171DD1" w:rsidRPr="00171DD1" w:rsidRDefault="00171DD1">
          <w:pPr>
            <w:pStyle w:val="TOC4"/>
            <w:tabs>
              <w:tab w:val="right" w:leader="dot" w:pos="9350"/>
            </w:tabs>
            <w:rPr>
              <w:rFonts w:asciiTheme="minorHAnsi" w:eastAsiaTheme="minorEastAsia" w:hAnsiTheme="minorHAnsi"/>
              <w:noProof/>
              <w:sz w:val="22"/>
            </w:rPr>
          </w:pPr>
          <w:hyperlink w:anchor="_Toc153987041" w:history="1">
            <w:r w:rsidRPr="00171DD1">
              <w:rPr>
                <w:rStyle w:val="Hyperlink"/>
                <w:rFonts w:cs="Times New Roman"/>
                <w:noProof/>
              </w:rPr>
              <w:t>2.3.3.4 Fuel Consumption Meters</w:t>
            </w:r>
            <w:r w:rsidRPr="00171DD1">
              <w:rPr>
                <w:noProof/>
                <w:webHidden/>
              </w:rPr>
              <w:tab/>
            </w:r>
            <w:r w:rsidRPr="00171DD1">
              <w:rPr>
                <w:noProof/>
                <w:webHidden/>
              </w:rPr>
              <w:fldChar w:fldCharType="begin"/>
            </w:r>
            <w:r w:rsidRPr="00171DD1">
              <w:rPr>
                <w:noProof/>
                <w:webHidden/>
              </w:rPr>
              <w:instrText xml:space="preserve"> PAGEREF _Toc153987041 \h </w:instrText>
            </w:r>
            <w:r w:rsidRPr="00171DD1">
              <w:rPr>
                <w:noProof/>
                <w:webHidden/>
              </w:rPr>
            </w:r>
            <w:r w:rsidRPr="00171DD1">
              <w:rPr>
                <w:noProof/>
                <w:webHidden/>
              </w:rPr>
              <w:fldChar w:fldCharType="separate"/>
            </w:r>
            <w:r w:rsidRPr="00171DD1">
              <w:rPr>
                <w:noProof/>
                <w:webHidden/>
              </w:rPr>
              <w:t>30</w:t>
            </w:r>
            <w:r w:rsidRPr="00171DD1">
              <w:rPr>
                <w:noProof/>
                <w:webHidden/>
              </w:rPr>
              <w:fldChar w:fldCharType="end"/>
            </w:r>
          </w:hyperlink>
        </w:p>
        <w:p w14:paraId="050BA206" w14:textId="5731A62B" w:rsidR="00171DD1" w:rsidRPr="00171DD1" w:rsidRDefault="00171DD1">
          <w:pPr>
            <w:pStyle w:val="TOC4"/>
            <w:tabs>
              <w:tab w:val="right" w:leader="dot" w:pos="9350"/>
            </w:tabs>
            <w:rPr>
              <w:rFonts w:asciiTheme="minorHAnsi" w:eastAsiaTheme="minorEastAsia" w:hAnsiTheme="minorHAnsi"/>
              <w:noProof/>
              <w:sz w:val="22"/>
            </w:rPr>
          </w:pPr>
          <w:hyperlink w:anchor="_Toc153987042" w:history="1">
            <w:r w:rsidRPr="00171DD1">
              <w:rPr>
                <w:rStyle w:val="Hyperlink"/>
                <w:rFonts w:cs="Times New Roman"/>
                <w:noProof/>
              </w:rPr>
              <w:t>2.3.3.5 Techniques Used in Literature</w:t>
            </w:r>
            <w:r w:rsidRPr="00171DD1">
              <w:rPr>
                <w:noProof/>
                <w:webHidden/>
              </w:rPr>
              <w:tab/>
            </w:r>
            <w:r w:rsidRPr="00171DD1">
              <w:rPr>
                <w:noProof/>
                <w:webHidden/>
              </w:rPr>
              <w:fldChar w:fldCharType="begin"/>
            </w:r>
            <w:r w:rsidRPr="00171DD1">
              <w:rPr>
                <w:noProof/>
                <w:webHidden/>
              </w:rPr>
              <w:instrText xml:space="preserve"> PAGEREF _Toc153987042 \h </w:instrText>
            </w:r>
            <w:r w:rsidRPr="00171DD1">
              <w:rPr>
                <w:noProof/>
                <w:webHidden/>
              </w:rPr>
            </w:r>
            <w:r w:rsidRPr="00171DD1">
              <w:rPr>
                <w:noProof/>
                <w:webHidden/>
              </w:rPr>
              <w:fldChar w:fldCharType="separate"/>
            </w:r>
            <w:r w:rsidRPr="00171DD1">
              <w:rPr>
                <w:noProof/>
                <w:webHidden/>
              </w:rPr>
              <w:t>30</w:t>
            </w:r>
            <w:r w:rsidRPr="00171DD1">
              <w:rPr>
                <w:noProof/>
                <w:webHidden/>
              </w:rPr>
              <w:fldChar w:fldCharType="end"/>
            </w:r>
          </w:hyperlink>
        </w:p>
        <w:p w14:paraId="2A537CB9" w14:textId="1A0FD236" w:rsidR="00171DD1" w:rsidRPr="00171DD1" w:rsidRDefault="00171DD1">
          <w:pPr>
            <w:pStyle w:val="TOC4"/>
            <w:tabs>
              <w:tab w:val="right" w:leader="dot" w:pos="9350"/>
            </w:tabs>
            <w:rPr>
              <w:rFonts w:asciiTheme="minorHAnsi" w:eastAsiaTheme="minorEastAsia" w:hAnsiTheme="minorHAnsi"/>
              <w:noProof/>
              <w:sz w:val="22"/>
            </w:rPr>
          </w:pPr>
          <w:hyperlink w:anchor="_Toc153987043" w:history="1">
            <w:r w:rsidRPr="00171DD1">
              <w:rPr>
                <w:rStyle w:val="Hyperlink"/>
                <w:rFonts w:eastAsiaTheme="majorEastAsia" w:cs="Times New Roman"/>
                <w:noProof/>
              </w:rPr>
              <w:t>2.3.3.6 Vibration</w:t>
            </w:r>
            <w:r w:rsidRPr="00171DD1">
              <w:rPr>
                <w:noProof/>
                <w:webHidden/>
              </w:rPr>
              <w:tab/>
            </w:r>
            <w:r w:rsidRPr="00171DD1">
              <w:rPr>
                <w:noProof/>
                <w:webHidden/>
              </w:rPr>
              <w:fldChar w:fldCharType="begin"/>
            </w:r>
            <w:r w:rsidRPr="00171DD1">
              <w:rPr>
                <w:noProof/>
                <w:webHidden/>
              </w:rPr>
              <w:instrText xml:space="preserve"> PAGEREF _Toc153987043 \h </w:instrText>
            </w:r>
            <w:r w:rsidRPr="00171DD1">
              <w:rPr>
                <w:noProof/>
                <w:webHidden/>
              </w:rPr>
            </w:r>
            <w:r w:rsidRPr="00171DD1">
              <w:rPr>
                <w:noProof/>
                <w:webHidden/>
              </w:rPr>
              <w:fldChar w:fldCharType="separate"/>
            </w:r>
            <w:r w:rsidRPr="00171DD1">
              <w:rPr>
                <w:noProof/>
                <w:webHidden/>
              </w:rPr>
              <w:t>31</w:t>
            </w:r>
            <w:r w:rsidRPr="00171DD1">
              <w:rPr>
                <w:noProof/>
                <w:webHidden/>
              </w:rPr>
              <w:fldChar w:fldCharType="end"/>
            </w:r>
          </w:hyperlink>
        </w:p>
        <w:p w14:paraId="5FE4960E" w14:textId="6409CEF7" w:rsidR="00171DD1" w:rsidRPr="00171DD1" w:rsidRDefault="00171DD1">
          <w:pPr>
            <w:pStyle w:val="TOC2"/>
            <w:tabs>
              <w:tab w:val="right" w:leader="dot" w:pos="9350"/>
            </w:tabs>
            <w:rPr>
              <w:rFonts w:asciiTheme="minorHAnsi" w:eastAsiaTheme="minorEastAsia" w:hAnsiTheme="minorHAnsi"/>
              <w:noProof/>
              <w:sz w:val="22"/>
            </w:rPr>
          </w:pPr>
          <w:hyperlink w:anchor="_Toc153987044" w:history="1">
            <w:r w:rsidRPr="00171DD1">
              <w:rPr>
                <w:rStyle w:val="Hyperlink"/>
                <w:rFonts w:cs="Times New Roman"/>
                <w:noProof/>
              </w:rPr>
              <w:t>2.4 Summary</w:t>
            </w:r>
            <w:r w:rsidRPr="00171DD1">
              <w:rPr>
                <w:noProof/>
                <w:webHidden/>
              </w:rPr>
              <w:tab/>
            </w:r>
            <w:r w:rsidRPr="00171DD1">
              <w:rPr>
                <w:noProof/>
                <w:webHidden/>
              </w:rPr>
              <w:fldChar w:fldCharType="begin"/>
            </w:r>
            <w:r w:rsidRPr="00171DD1">
              <w:rPr>
                <w:noProof/>
                <w:webHidden/>
              </w:rPr>
              <w:instrText xml:space="preserve"> PAGEREF _Toc153987044 \h </w:instrText>
            </w:r>
            <w:r w:rsidRPr="00171DD1">
              <w:rPr>
                <w:noProof/>
                <w:webHidden/>
              </w:rPr>
            </w:r>
            <w:r w:rsidRPr="00171DD1">
              <w:rPr>
                <w:noProof/>
                <w:webHidden/>
              </w:rPr>
              <w:fldChar w:fldCharType="separate"/>
            </w:r>
            <w:r w:rsidRPr="00171DD1">
              <w:rPr>
                <w:noProof/>
                <w:webHidden/>
              </w:rPr>
              <w:t>34</w:t>
            </w:r>
            <w:r w:rsidRPr="00171DD1">
              <w:rPr>
                <w:noProof/>
                <w:webHidden/>
              </w:rPr>
              <w:fldChar w:fldCharType="end"/>
            </w:r>
          </w:hyperlink>
        </w:p>
        <w:p w14:paraId="5F5D708C" w14:textId="64D132B7" w:rsidR="00171DD1" w:rsidRPr="00171DD1" w:rsidRDefault="00171DD1">
          <w:pPr>
            <w:pStyle w:val="TOC1"/>
            <w:rPr>
              <w:rFonts w:asciiTheme="minorHAnsi" w:eastAsiaTheme="minorEastAsia" w:hAnsiTheme="minorHAnsi" w:cstheme="minorBidi"/>
              <w:b w:val="0"/>
              <w:bCs w:val="0"/>
              <w:sz w:val="22"/>
            </w:rPr>
          </w:pPr>
          <w:hyperlink w:anchor="_Toc153987045" w:history="1">
            <w:r w:rsidRPr="00171DD1">
              <w:rPr>
                <w:rStyle w:val="Hyperlink"/>
                <w:b w:val="0"/>
                <w:bCs w:val="0"/>
              </w:rPr>
              <w:t>Chapter 3: Methods and Procedure</w:t>
            </w:r>
            <w:r w:rsidRPr="00171DD1">
              <w:rPr>
                <w:b w:val="0"/>
                <w:bCs w:val="0"/>
                <w:webHidden/>
              </w:rPr>
              <w:tab/>
            </w:r>
            <w:r w:rsidRPr="00171DD1">
              <w:rPr>
                <w:b w:val="0"/>
                <w:bCs w:val="0"/>
                <w:webHidden/>
              </w:rPr>
              <w:fldChar w:fldCharType="begin"/>
            </w:r>
            <w:r w:rsidRPr="00171DD1">
              <w:rPr>
                <w:b w:val="0"/>
                <w:bCs w:val="0"/>
                <w:webHidden/>
              </w:rPr>
              <w:instrText xml:space="preserve"> PAGEREF _Toc153987045 \h </w:instrText>
            </w:r>
            <w:r w:rsidRPr="00171DD1">
              <w:rPr>
                <w:b w:val="0"/>
                <w:bCs w:val="0"/>
                <w:webHidden/>
              </w:rPr>
            </w:r>
            <w:r w:rsidRPr="00171DD1">
              <w:rPr>
                <w:b w:val="0"/>
                <w:bCs w:val="0"/>
                <w:webHidden/>
              </w:rPr>
              <w:fldChar w:fldCharType="separate"/>
            </w:r>
            <w:r w:rsidRPr="00171DD1">
              <w:rPr>
                <w:b w:val="0"/>
                <w:bCs w:val="0"/>
                <w:webHidden/>
              </w:rPr>
              <w:t>35</w:t>
            </w:r>
            <w:r w:rsidRPr="00171DD1">
              <w:rPr>
                <w:b w:val="0"/>
                <w:bCs w:val="0"/>
                <w:webHidden/>
              </w:rPr>
              <w:fldChar w:fldCharType="end"/>
            </w:r>
          </w:hyperlink>
        </w:p>
        <w:p w14:paraId="1EB3A66B" w14:textId="74422903" w:rsidR="00171DD1" w:rsidRPr="00171DD1" w:rsidRDefault="00171DD1">
          <w:pPr>
            <w:pStyle w:val="TOC2"/>
            <w:tabs>
              <w:tab w:val="right" w:leader="dot" w:pos="9350"/>
            </w:tabs>
            <w:rPr>
              <w:rFonts w:asciiTheme="minorHAnsi" w:eastAsiaTheme="minorEastAsia" w:hAnsiTheme="minorHAnsi"/>
              <w:noProof/>
              <w:sz w:val="22"/>
            </w:rPr>
          </w:pPr>
          <w:hyperlink w:anchor="_Toc153987046" w:history="1">
            <w:r w:rsidRPr="00171DD1">
              <w:rPr>
                <w:rStyle w:val="Hyperlink"/>
                <w:rFonts w:cs="Times New Roman"/>
                <w:noProof/>
              </w:rPr>
              <w:t>3.1 Introduction</w:t>
            </w:r>
            <w:r w:rsidRPr="00171DD1">
              <w:rPr>
                <w:noProof/>
                <w:webHidden/>
              </w:rPr>
              <w:tab/>
            </w:r>
            <w:r w:rsidRPr="00171DD1">
              <w:rPr>
                <w:noProof/>
                <w:webHidden/>
              </w:rPr>
              <w:fldChar w:fldCharType="begin"/>
            </w:r>
            <w:r w:rsidRPr="00171DD1">
              <w:rPr>
                <w:noProof/>
                <w:webHidden/>
              </w:rPr>
              <w:instrText xml:space="preserve"> PAGEREF _Toc153987046 \h </w:instrText>
            </w:r>
            <w:r w:rsidRPr="00171DD1">
              <w:rPr>
                <w:noProof/>
                <w:webHidden/>
              </w:rPr>
            </w:r>
            <w:r w:rsidRPr="00171DD1">
              <w:rPr>
                <w:noProof/>
                <w:webHidden/>
              </w:rPr>
              <w:fldChar w:fldCharType="separate"/>
            </w:r>
            <w:r w:rsidRPr="00171DD1">
              <w:rPr>
                <w:noProof/>
                <w:webHidden/>
              </w:rPr>
              <w:t>35</w:t>
            </w:r>
            <w:r w:rsidRPr="00171DD1">
              <w:rPr>
                <w:noProof/>
                <w:webHidden/>
              </w:rPr>
              <w:fldChar w:fldCharType="end"/>
            </w:r>
          </w:hyperlink>
        </w:p>
        <w:p w14:paraId="6D041E80" w14:textId="57D5A67F" w:rsidR="00171DD1" w:rsidRPr="00171DD1" w:rsidRDefault="00171DD1">
          <w:pPr>
            <w:pStyle w:val="TOC2"/>
            <w:tabs>
              <w:tab w:val="right" w:leader="dot" w:pos="9350"/>
            </w:tabs>
            <w:rPr>
              <w:rFonts w:asciiTheme="minorHAnsi" w:eastAsiaTheme="minorEastAsia" w:hAnsiTheme="minorHAnsi"/>
              <w:noProof/>
              <w:sz w:val="22"/>
            </w:rPr>
          </w:pPr>
          <w:hyperlink w:anchor="_Toc153987047" w:history="1">
            <w:r w:rsidRPr="00171DD1">
              <w:rPr>
                <w:rStyle w:val="Hyperlink"/>
                <w:rFonts w:cs="Times New Roman"/>
                <w:noProof/>
              </w:rPr>
              <w:t>3.2 Software to Calculate the Engine Performance</w:t>
            </w:r>
            <w:r w:rsidRPr="00171DD1">
              <w:rPr>
                <w:noProof/>
                <w:webHidden/>
              </w:rPr>
              <w:tab/>
            </w:r>
            <w:r w:rsidRPr="00171DD1">
              <w:rPr>
                <w:noProof/>
                <w:webHidden/>
              </w:rPr>
              <w:fldChar w:fldCharType="begin"/>
            </w:r>
            <w:r w:rsidRPr="00171DD1">
              <w:rPr>
                <w:noProof/>
                <w:webHidden/>
              </w:rPr>
              <w:instrText xml:space="preserve"> PAGEREF _Toc153987047 \h </w:instrText>
            </w:r>
            <w:r w:rsidRPr="00171DD1">
              <w:rPr>
                <w:noProof/>
                <w:webHidden/>
              </w:rPr>
            </w:r>
            <w:r w:rsidRPr="00171DD1">
              <w:rPr>
                <w:noProof/>
                <w:webHidden/>
              </w:rPr>
              <w:fldChar w:fldCharType="separate"/>
            </w:r>
            <w:r w:rsidRPr="00171DD1">
              <w:rPr>
                <w:noProof/>
                <w:webHidden/>
              </w:rPr>
              <w:t>35</w:t>
            </w:r>
            <w:r w:rsidRPr="00171DD1">
              <w:rPr>
                <w:noProof/>
                <w:webHidden/>
              </w:rPr>
              <w:fldChar w:fldCharType="end"/>
            </w:r>
          </w:hyperlink>
        </w:p>
        <w:p w14:paraId="52130737" w14:textId="48DB96A5" w:rsidR="00171DD1" w:rsidRPr="00171DD1" w:rsidRDefault="00171DD1">
          <w:pPr>
            <w:pStyle w:val="TOC2"/>
            <w:tabs>
              <w:tab w:val="right" w:leader="dot" w:pos="9350"/>
            </w:tabs>
            <w:rPr>
              <w:rFonts w:asciiTheme="minorHAnsi" w:eastAsiaTheme="minorEastAsia" w:hAnsiTheme="minorHAnsi"/>
              <w:noProof/>
              <w:sz w:val="22"/>
            </w:rPr>
          </w:pPr>
          <w:hyperlink w:anchor="_Toc153987048" w:history="1">
            <w:r w:rsidRPr="00171DD1">
              <w:rPr>
                <w:rStyle w:val="Hyperlink"/>
                <w:rFonts w:cs="Times New Roman"/>
                <w:noProof/>
              </w:rPr>
              <w:t>3.3 Sensors Technologies in Engine Performance</w:t>
            </w:r>
            <w:r w:rsidRPr="00171DD1">
              <w:rPr>
                <w:noProof/>
                <w:webHidden/>
              </w:rPr>
              <w:tab/>
            </w:r>
            <w:r w:rsidRPr="00171DD1">
              <w:rPr>
                <w:noProof/>
                <w:webHidden/>
              </w:rPr>
              <w:fldChar w:fldCharType="begin"/>
            </w:r>
            <w:r w:rsidRPr="00171DD1">
              <w:rPr>
                <w:noProof/>
                <w:webHidden/>
              </w:rPr>
              <w:instrText xml:space="preserve"> PAGEREF _Toc153987048 \h </w:instrText>
            </w:r>
            <w:r w:rsidRPr="00171DD1">
              <w:rPr>
                <w:noProof/>
                <w:webHidden/>
              </w:rPr>
            </w:r>
            <w:r w:rsidRPr="00171DD1">
              <w:rPr>
                <w:noProof/>
                <w:webHidden/>
              </w:rPr>
              <w:fldChar w:fldCharType="separate"/>
            </w:r>
            <w:r w:rsidRPr="00171DD1">
              <w:rPr>
                <w:noProof/>
                <w:webHidden/>
              </w:rPr>
              <w:t>38</w:t>
            </w:r>
            <w:r w:rsidRPr="00171DD1">
              <w:rPr>
                <w:noProof/>
                <w:webHidden/>
              </w:rPr>
              <w:fldChar w:fldCharType="end"/>
            </w:r>
          </w:hyperlink>
        </w:p>
        <w:p w14:paraId="3F08A66B" w14:textId="7E268D19" w:rsidR="00171DD1" w:rsidRPr="00171DD1" w:rsidRDefault="00171DD1">
          <w:pPr>
            <w:pStyle w:val="TOC3"/>
            <w:rPr>
              <w:rFonts w:asciiTheme="minorHAnsi" w:eastAsiaTheme="minorEastAsia" w:hAnsiTheme="minorHAnsi"/>
              <w:sz w:val="22"/>
            </w:rPr>
          </w:pPr>
          <w:hyperlink w:anchor="_Toc153987049" w:history="1">
            <w:r w:rsidRPr="00171DD1">
              <w:rPr>
                <w:rStyle w:val="Hyperlink"/>
                <w:rFonts w:cs="Times New Roman"/>
              </w:rPr>
              <w:t>3.3.1 Types of Sensors</w:t>
            </w:r>
            <w:r w:rsidRPr="00171DD1">
              <w:rPr>
                <w:webHidden/>
              </w:rPr>
              <w:tab/>
            </w:r>
            <w:r w:rsidRPr="00171DD1">
              <w:rPr>
                <w:webHidden/>
              </w:rPr>
              <w:fldChar w:fldCharType="begin"/>
            </w:r>
            <w:r w:rsidRPr="00171DD1">
              <w:rPr>
                <w:webHidden/>
              </w:rPr>
              <w:instrText xml:space="preserve"> PAGEREF _Toc153987049 \h </w:instrText>
            </w:r>
            <w:r w:rsidRPr="00171DD1">
              <w:rPr>
                <w:webHidden/>
              </w:rPr>
            </w:r>
            <w:r w:rsidRPr="00171DD1">
              <w:rPr>
                <w:webHidden/>
              </w:rPr>
              <w:fldChar w:fldCharType="separate"/>
            </w:r>
            <w:r w:rsidRPr="00171DD1">
              <w:rPr>
                <w:webHidden/>
              </w:rPr>
              <w:t>39</w:t>
            </w:r>
            <w:r w:rsidRPr="00171DD1">
              <w:rPr>
                <w:webHidden/>
              </w:rPr>
              <w:fldChar w:fldCharType="end"/>
            </w:r>
          </w:hyperlink>
        </w:p>
        <w:p w14:paraId="49E51DC1" w14:textId="7E0EB7C0" w:rsidR="00171DD1" w:rsidRPr="00171DD1" w:rsidRDefault="00171DD1">
          <w:pPr>
            <w:pStyle w:val="TOC3"/>
            <w:rPr>
              <w:rFonts w:asciiTheme="minorHAnsi" w:eastAsiaTheme="minorEastAsia" w:hAnsiTheme="minorHAnsi"/>
              <w:sz w:val="22"/>
            </w:rPr>
          </w:pPr>
          <w:hyperlink w:anchor="_Toc153987050" w:history="1">
            <w:r w:rsidRPr="00171DD1">
              <w:rPr>
                <w:rStyle w:val="Hyperlink"/>
                <w:rFonts w:cs="Times New Roman"/>
              </w:rPr>
              <w:t>3.3.2 Sensor Used for Performance Measurement</w:t>
            </w:r>
            <w:r w:rsidRPr="00171DD1">
              <w:rPr>
                <w:webHidden/>
              </w:rPr>
              <w:tab/>
            </w:r>
            <w:r w:rsidRPr="00171DD1">
              <w:rPr>
                <w:webHidden/>
              </w:rPr>
              <w:fldChar w:fldCharType="begin"/>
            </w:r>
            <w:r w:rsidRPr="00171DD1">
              <w:rPr>
                <w:webHidden/>
              </w:rPr>
              <w:instrText xml:space="preserve"> PAGEREF _Toc153987050 \h </w:instrText>
            </w:r>
            <w:r w:rsidRPr="00171DD1">
              <w:rPr>
                <w:webHidden/>
              </w:rPr>
            </w:r>
            <w:r w:rsidRPr="00171DD1">
              <w:rPr>
                <w:webHidden/>
              </w:rPr>
              <w:fldChar w:fldCharType="separate"/>
            </w:r>
            <w:r w:rsidRPr="00171DD1">
              <w:rPr>
                <w:webHidden/>
              </w:rPr>
              <w:t>40</w:t>
            </w:r>
            <w:r w:rsidRPr="00171DD1">
              <w:rPr>
                <w:webHidden/>
              </w:rPr>
              <w:fldChar w:fldCharType="end"/>
            </w:r>
          </w:hyperlink>
        </w:p>
        <w:p w14:paraId="75B34881" w14:textId="495A3FEE" w:rsidR="00171DD1" w:rsidRPr="00171DD1" w:rsidRDefault="00171DD1">
          <w:pPr>
            <w:pStyle w:val="TOC2"/>
            <w:tabs>
              <w:tab w:val="right" w:leader="dot" w:pos="9350"/>
            </w:tabs>
            <w:rPr>
              <w:rFonts w:asciiTheme="minorHAnsi" w:eastAsiaTheme="minorEastAsia" w:hAnsiTheme="minorHAnsi"/>
              <w:noProof/>
              <w:sz w:val="22"/>
            </w:rPr>
          </w:pPr>
          <w:hyperlink w:anchor="_Toc153987051" w:history="1">
            <w:r w:rsidRPr="00171DD1">
              <w:rPr>
                <w:rStyle w:val="Hyperlink"/>
                <w:rFonts w:cs="Times New Roman"/>
                <w:noProof/>
              </w:rPr>
              <w:t>3.4 Machine Learning</w:t>
            </w:r>
            <w:r w:rsidRPr="00171DD1">
              <w:rPr>
                <w:noProof/>
                <w:webHidden/>
              </w:rPr>
              <w:tab/>
            </w:r>
            <w:r w:rsidRPr="00171DD1">
              <w:rPr>
                <w:noProof/>
                <w:webHidden/>
              </w:rPr>
              <w:fldChar w:fldCharType="begin"/>
            </w:r>
            <w:r w:rsidRPr="00171DD1">
              <w:rPr>
                <w:noProof/>
                <w:webHidden/>
              </w:rPr>
              <w:instrText xml:space="preserve"> PAGEREF _Toc153987051 \h </w:instrText>
            </w:r>
            <w:r w:rsidRPr="00171DD1">
              <w:rPr>
                <w:noProof/>
                <w:webHidden/>
              </w:rPr>
            </w:r>
            <w:r w:rsidRPr="00171DD1">
              <w:rPr>
                <w:noProof/>
                <w:webHidden/>
              </w:rPr>
              <w:fldChar w:fldCharType="separate"/>
            </w:r>
            <w:r w:rsidRPr="00171DD1">
              <w:rPr>
                <w:noProof/>
                <w:webHidden/>
              </w:rPr>
              <w:t>42</w:t>
            </w:r>
            <w:r w:rsidRPr="00171DD1">
              <w:rPr>
                <w:noProof/>
                <w:webHidden/>
              </w:rPr>
              <w:fldChar w:fldCharType="end"/>
            </w:r>
          </w:hyperlink>
        </w:p>
        <w:p w14:paraId="79F1836E" w14:textId="577EF50F" w:rsidR="00171DD1" w:rsidRPr="00171DD1" w:rsidRDefault="00171DD1">
          <w:pPr>
            <w:pStyle w:val="TOC3"/>
            <w:rPr>
              <w:rFonts w:asciiTheme="minorHAnsi" w:eastAsiaTheme="minorEastAsia" w:hAnsiTheme="minorHAnsi"/>
              <w:sz w:val="22"/>
            </w:rPr>
          </w:pPr>
          <w:hyperlink w:anchor="_Toc153987052" w:history="1">
            <w:r w:rsidRPr="00171DD1">
              <w:rPr>
                <w:rStyle w:val="Hyperlink"/>
                <w:rFonts w:cs="Times New Roman"/>
              </w:rPr>
              <w:t>3.4.1 Introduction</w:t>
            </w:r>
            <w:r w:rsidRPr="00171DD1">
              <w:rPr>
                <w:webHidden/>
              </w:rPr>
              <w:tab/>
            </w:r>
            <w:r w:rsidRPr="00171DD1">
              <w:rPr>
                <w:webHidden/>
              </w:rPr>
              <w:fldChar w:fldCharType="begin"/>
            </w:r>
            <w:r w:rsidRPr="00171DD1">
              <w:rPr>
                <w:webHidden/>
              </w:rPr>
              <w:instrText xml:space="preserve"> PAGEREF _Toc153987052 \h </w:instrText>
            </w:r>
            <w:r w:rsidRPr="00171DD1">
              <w:rPr>
                <w:webHidden/>
              </w:rPr>
            </w:r>
            <w:r w:rsidRPr="00171DD1">
              <w:rPr>
                <w:webHidden/>
              </w:rPr>
              <w:fldChar w:fldCharType="separate"/>
            </w:r>
            <w:r w:rsidRPr="00171DD1">
              <w:rPr>
                <w:webHidden/>
              </w:rPr>
              <w:t>42</w:t>
            </w:r>
            <w:r w:rsidRPr="00171DD1">
              <w:rPr>
                <w:webHidden/>
              </w:rPr>
              <w:fldChar w:fldCharType="end"/>
            </w:r>
          </w:hyperlink>
        </w:p>
        <w:p w14:paraId="414C1BDB" w14:textId="5B4C093D" w:rsidR="00171DD1" w:rsidRPr="00171DD1" w:rsidRDefault="00171DD1">
          <w:pPr>
            <w:pStyle w:val="TOC4"/>
            <w:tabs>
              <w:tab w:val="right" w:leader="dot" w:pos="9350"/>
            </w:tabs>
            <w:rPr>
              <w:rFonts w:asciiTheme="minorHAnsi" w:eastAsiaTheme="minorEastAsia" w:hAnsiTheme="minorHAnsi"/>
              <w:noProof/>
              <w:sz w:val="22"/>
            </w:rPr>
          </w:pPr>
          <w:hyperlink w:anchor="_Toc153987053" w:history="1">
            <w:r w:rsidRPr="00171DD1">
              <w:rPr>
                <w:rStyle w:val="Hyperlink"/>
                <w:rFonts w:cs="Times New Roman"/>
                <w:noProof/>
              </w:rPr>
              <w:t>3.4.1.1 Unsupervised Machine Learning Methods</w:t>
            </w:r>
            <w:r w:rsidRPr="00171DD1">
              <w:rPr>
                <w:noProof/>
                <w:webHidden/>
              </w:rPr>
              <w:tab/>
            </w:r>
            <w:r w:rsidRPr="00171DD1">
              <w:rPr>
                <w:noProof/>
                <w:webHidden/>
              </w:rPr>
              <w:fldChar w:fldCharType="begin"/>
            </w:r>
            <w:r w:rsidRPr="00171DD1">
              <w:rPr>
                <w:noProof/>
                <w:webHidden/>
              </w:rPr>
              <w:instrText xml:space="preserve"> PAGEREF _Toc153987053 \h </w:instrText>
            </w:r>
            <w:r w:rsidRPr="00171DD1">
              <w:rPr>
                <w:noProof/>
                <w:webHidden/>
              </w:rPr>
            </w:r>
            <w:r w:rsidRPr="00171DD1">
              <w:rPr>
                <w:noProof/>
                <w:webHidden/>
              </w:rPr>
              <w:fldChar w:fldCharType="separate"/>
            </w:r>
            <w:r w:rsidRPr="00171DD1">
              <w:rPr>
                <w:noProof/>
                <w:webHidden/>
              </w:rPr>
              <w:t>43</w:t>
            </w:r>
            <w:r w:rsidRPr="00171DD1">
              <w:rPr>
                <w:noProof/>
                <w:webHidden/>
              </w:rPr>
              <w:fldChar w:fldCharType="end"/>
            </w:r>
          </w:hyperlink>
        </w:p>
        <w:p w14:paraId="1FD57501" w14:textId="7F04DA4C" w:rsidR="00171DD1" w:rsidRPr="00171DD1" w:rsidRDefault="00171DD1">
          <w:pPr>
            <w:pStyle w:val="TOC4"/>
            <w:tabs>
              <w:tab w:val="right" w:leader="dot" w:pos="9350"/>
            </w:tabs>
            <w:rPr>
              <w:rFonts w:asciiTheme="minorHAnsi" w:eastAsiaTheme="minorEastAsia" w:hAnsiTheme="minorHAnsi"/>
              <w:noProof/>
              <w:sz w:val="22"/>
            </w:rPr>
          </w:pPr>
          <w:hyperlink w:anchor="_Toc153987054" w:history="1">
            <w:r w:rsidRPr="00171DD1">
              <w:rPr>
                <w:rStyle w:val="Hyperlink"/>
                <w:rFonts w:cs="Times New Roman"/>
                <w:noProof/>
              </w:rPr>
              <w:t>3.4.1.2 Supervised Machine Learning Methods</w:t>
            </w:r>
            <w:r w:rsidRPr="00171DD1">
              <w:rPr>
                <w:noProof/>
                <w:webHidden/>
              </w:rPr>
              <w:tab/>
            </w:r>
            <w:r w:rsidRPr="00171DD1">
              <w:rPr>
                <w:noProof/>
                <w:webHidden/>
              </w:rPr>
              <w:fldChar w:fldCharType="begin"/>
            </w:r>
            <w:r w:rsidRPr="00171DD1">
              <w:rPr>
                <w:noProof/>
                <w:webHidden/>
              </w:rPr>
              <w:instrText xml:space="preserve"> PAGEREF _Toc153987054 \h </w:instrText>
            </w:r>
            <w:r w:rsidRPr="00171DD1">
              <w:rPr>
                <w:noProof/>
                <w:webHidden/>
              </w:rPr>
            </w:r>
            <w:r w:rsidRPr="00171DD1">
              <w:rPr>
                <w:noProof/>
                <w:webHidden/>
              </w:rPr>
              <w:fldChar w:fldCharType="separate"/>
            </w:r>
            <w:r w:rsidRPr="00171DD1">
              <w:rPr>
                <w:noProof/>
                <w:webHidden/>
              </w:rPr>
              <w:t>44</w:t>
            </w:r>
            <w:r w:rsidRPr="00171DD1">
              <w:rPr>
                <w:noProof/>
                <w:webHidden/>
              </w:rPr>
              <w:fldChar w:fldCharType="end"/>
            </w:r>
          </w:hyperlink>
        </w:p>
        <w:p w14:paraId="5AF67609" w14:textId="0F957C34" w:rsidR="00171DD1" w:rsidRPr="00171DD1" w:rsidRDefault="00171DD1">
          <w:pPr>
            <w:pStyle w:val="TOC3"/>
            <w:rPr>
              <w:rFonts w:asciiTheme="minorHAnsi" w:eastAsiaTheme="minorEastAsia" w:hAnsiTheme="minorHAnsi"/>
              <w:sz w:val="22"/>
            </w:rPr>
          </w:pPr>
          <w:hyperlink w:anchor="_Toc153987055" w:history="1">
            <w:r w:rsidRPr="00171DD1">
              <w:rPr>
                <w:rStyle w:val="Hyperlink"/>
                <w:rFonts w:cs="Times New Roman"/>
              </w:rPr>
              <w:t>3.4.2 Linear Regression</w:t>
            </w:r>
            <w:r w:rsidRPr="00171DD1">
              <w:rPr>
                <w:webHidden/>
              </w:rPr>
              <w:tab/>
            </w:r>
            <w:r w:rsidRPr="00171DD1">
              <w:rPr>
                <w:webHidden/>
              </w:rPr>
              <w:fldChar w:fldCharType="begin"/>
            </w:r>
            <w:r w:rsidRPr="00171DD1">
              <w:rPr>
                <w:webHidden/>
              </w:rPr>
              <w:instrText xml:space="preserve"> PAGEREF _Toc153987055 \h </w:instrText>
            </w:r>
            <w:r w:rsidRPr="00171DD1">
              <w:rPr>
                <w:webHidden/>
              </w:rPr>
            </w:r>
            <w:r w:rsidRPr="00171DD1">
              <w:rPr>
                <w:webHidden/>
              </w:rPr>
              <w:fldChar w:fldCharType="separate"/>
            </w:r>
            <w:r w:rsidRPr="00171DD1">
              <w:rPr>
                <w:webHidden/>
              </w:rPr>
              <w:t>45</w:t>
            </w:r>
            <w:r w:rsidRPr="00171DD1">
              <w:rPr>
                <w:webHidden/>
              </w:rPr>
              <w:fldChar w:fldCharType="end"/>
            </w:r>
          </w:hyperlink>
        </w:p>
        <w:p w14:paraId="3C1B2CD5" w14:textId="1A92EC42" w:rsidR="00171DD1" w:rsidRPr="00171DD1" w:rsidRDefault="00171DD1">
          <w:pPr>
            <w:pStyle w:val="TOC3"/>
            <w:rPr>
              <w:rFonts w:asciiTheme="minorHAnsi" w:eastAsiaTheme="minorEastAsia" w:hAnsiTheme="minorHAnsi"/>
              <w:sz w:val="22"/>
            </w:rPr>
          </w:pPr>
          <w:hyperlink w:anchor="_Toc153987056" w:history="1">
            <w:r w:rsidRPr="00171DD1">
              <w:rPr>
                <w:rStyle w:val="Hyperlink"/>
                <w:rFonts w:cs="Times New Roman"/>
              </w:rPr>
              <w:t>3.4.3  Artificial Neural Network (ANN)</w:t>
            </w:r>
            <w:r w:rsidRPr="00171DD1">
              <w:rPr>
                <w:webHidden/>
              </w:rPr>
              <w:tab/>
            </w:r>
            <w:r w:rsidRPr="00171DD1">
              <w:rPr>
                <w:webHidden/>
              </w:rPr>
              <w:fldChar w:fldCharType="begin"/>
            </w:r>
            <w:r w:rsidRPr="00171DD1">
              <w:rPr>
                <w:webHidden/>
              </w:rPr>
              <w:instrText xml:space="preserve"> PAGEREF _Toc153987056 \h </w:instrText>
            </w:r>
            <w:r w:rsidRPr="00171DD1">
              <w:rPr>
                <w:webHidden/>
              </w:rPr>
            </w:r>
            <w:r w:rsidRPr="00171DD1">
              <w:rPr>
                <w:webHidden/>
              </w:rPr>
              <w:fldChar w:fldCharType="separate"/>
            </w:r>
            <w:r w:rsidRPr="00171DD1">
              <w:rPr>
                <w:webHidden/>
              </w:rPr>
              <w:t>46</w:t>
            </w:r>
            <w:r w:rsidRPr="00171DD1">
              <w:rPr>
                <w:webHidden/>
              </w:rPr>
              <w:fldChar w:fldCharType="end"/>
            </w:r>
          </w:hyperlink>
        </w:p>
        <w:p w14:paraId="7993C0FD" w14:textId="7570CF5F" w:rsidR="00171DD1" w:rsidRPr="00171DD1" w:rsidRDefault="00171DD1">
          <w:pPr>
            <w:pStyle w:val="TOC3"/>
            <w:rPr>
              <w:rFonts w:asciiTheme="minorHAnsi" w:eastAsiaTheme="minorEastAsia" w:hAnsiTheme="minorHAnsi"/>
              <w:sz w:val="22"/>
            </w:rPr>
          </w:pPr>
          <w:hyperlink w:anchor="_Toc153987057" w:history="1">
            <w:r w:rsidRPr="00171DD1">
              <w:rPr>
                <w:rStyle w:val="Hyperlink"/>
                <w:rFonts w:cs="Times New Roman"/>
              </w:rPr>
              <w:t>3.4.4 Support Vector Machine (SVM)</w:t>
            </w:r>
            <w:r w:rsidRPr="00171DD1">
              <w:rPr>
                <w:webHidden/>
              </w:rPr>
              <w:tab/>
            </w:r>
            <w:r w:rsidRPr="00171DD1">
              <w:rPr>
                <w:webHidden/>
              </w:rPr>
              <w:fldChar w:fldCharType="begin"/>
            </w:r>
            <w:r w:rsidRPr="00171DD1">
              <w:rPr>
                <w:webHidden/>
              </w:rPr>
              <w:instrText xml:space="preserve"> PAGEREF _Toc153987057 \h </w:instrText>
            </w:r>
            <w:r w:rsidRPr="00171DD1">
              <w:rPr>
                <w:webHidden/>
              </w:rPr>
            </w:r>
            <w:r w:rsidRPr="00171DD1">
              <w:rPr>
                <w:webHidden/>
              </w:rPr>
              <w:fldChar w:fldCharType="separate"/>
            </w:r>
            <w:r w:rsidRPr="00171DD1">
              <w:rPr>
                <w:webHidden/>
              </w:rPr>
              <w:t>48</w:t>
            </w:r>
            <w:r w:rsidRPr="00171DD1">
              <w:rPr>
                <w:webHidden/>
              </w:rPr>
              <w:fldChar w:fldCharType="end"/>
            </w:r>
          </w:hyperlink>
        </w:p>
        <w:p w14:paraId="345FB368" w14:textId="2CDA71EE" w:rsidR="00171DD1" w:rsidRPr="00171DD1" w:rsidRDefault="00171DD1">
          <w:pPr>
            <w:pStyle w:val="TOC2"/>
            <w:tabs>
              <w:tab w:val="right" w:leader="dot" w:pos="9350"/>
            </w:tabs>
            <w:rPr>
              <w:rFonts w:asciiTheme="minorHAnsi" w:eastAsiaTheme="minorEastAsia" w:hAnsiTheme="minorHAnsi"/>
              <w:noProof/>
              <w:sz w:val="22"/>
            </w:rPr>
          </w:pPr>
          <w:hyperlink w:anchor="_Toc153987058" w:history="1">
            <w:r w:rsidRPr="00171DD1">
              <w:rPr>
                <w:rStyle w:val="Hyperlink"/>
                <w:rFonts w:cs="Times New Roman"/>
                <w:noProof/>
              </w:rPr>
              <w:t>3.5 Overview of Data</w:t>
            </w:r>
            <w:r w:rsidRPr="00171DD1">
              <w:rPr>
                <w:noProof/>
                <w:webHidden/>
              </w:rPr>
              <w:tab/>
            </w:r>
            <w:r w:rsidRPr="00171DD1">
              <w:rPr>
                <w:noProof/>
                <w:webHidden/>
              </w:rPr>
              <w:fldChar w:fldCharType="begin"/>
            </w:r>
            <w:r w:rsidRPr="00171DD1">
              <w:rPr>
                <w:noProof/>
                <w:webHidden/>
              </w:rPr>
              <w:instrText xml:space="preserve"> PAGEREF _Toc153987058 \h </w:instrText>
            </w:r>
            <w:r w:rsidRPr="00171DD1">
              <w:rPr>
                <w:noProof/>
                <w:webHidden/>
              </w:rPr>
            </w:r>
            <w:r w:rsidRPr="00171DD1">
              <w:rPr>
                <w:noProof/>
                <w:webHidden/>
              </w:rPr>
              <w:fldChar w:fldCharType="separate"/>
            </w:r>
            <w:r w:rsidRPr="00171DD1">
              <w:rPr>
                <w:noProof/>
                <w:webHidden/>
              </w:rPr>
              <w:t>50</w:t>
            </w:r>
            <w:r w:rsidRPr="00171DD1">
              <w:rPr>
                <w:noProof/>
                <w:webHidden/>
              </w:rPr>
              <w:fldChar w:fldCharType="end"/>
            </w:r>
          </w:hyperlink>
        </w:p>
        <w:p w14:paraId="56725C3F" w14:textId="3EB7A34F" w:rsidR="00171DD1" w:rsidRDefault="00171DD1">
          <w:pPr>
            <w:pStyle w:val="TOC2"/>
            <w:tabs>
              <w:tab w:val="right" w:leader="dot" w:pos="9350"/>
            </w:tabs>
            <w:rPr>
              <w:rFonts w:asciiTheme="minorHAnsi" w:eastAsiaTheme="minorEastAsia" w:hAnsiTheme="minorHAnsi"/>
              <w:noProof/>
              <w:sz w:val="22"/>
            </w:rPr>
          </w:pPr>
          <w:hyperlink w:anchor="_Toc153987059" w:history="1">
            <w:r w:rsidRPr="00171DD1">
              <w:rPr>
                <w:rStyle w:val="Hyperlink"/>
                <w:rFonts w:cs="Times New Roman"/>
                <w:noProof/>
              </w:rPr>
              <w:t>3.6 Summary</w:t>
            </w:r>
            <w:r w:rsidRPr="00171DD1">
              <w:rPr>
                <w:noProof/>
                <w:webHidden/>
              </w:rPr>
              <w:tab/>
            </w:r>
            <w:r w:rsidRPr="00171DD1">
              <w:rPr>
                <w:noProof/>
                <w:webHidden/>
              </w:rPr>
              <w:fldChar w:fldCharType="begin"/>
            </w:r>
            <w:r w:rsidRPr="00171DD1">
              <w:rPr>
                <w:noProof/>
                <w:webHidden/>
              </w:rPr>
              <w:instrText xml:space="preserve"> PAGEREF _Toc153987059 \h </w:instrText>
            </w:r>
            <w:r w:rsidRPr="00171DD1">
              <w:rPr>
                <w:noProof/>
                <w:webHidden/>
              </w:rPr>
            </w:r>
            <w:r w:rsidRPr="00171DD1">
              <w:rPr>
                <w:noProof/>
                <w:webHidden/>
              </w:rPr>
              <w:fldChar w:fldCharType="separate"/>
            </w:r>
            <w:r w:rsidRPr="00171DD1">
              <w:rPr>
                <w:noProof/>
                <w:webHidden/>
              </w:rPr>
              <w:t>52</w:t>
            </w:r>
            <w:r w:rsidRPr="00171DD1">
              <w:rPr>
                <w:noProof/>
                <w:webHidden/>
              </w:rPr>
              <w:fldChar w:fldCharType="end"/>
            </w:r>
          </w:hyperlink>
        </w:p>
        <w:p w14:paraId="7C49B0F4" w14:textId="2B5B732B" w:rsidR="00171DD1" w:rsidRPr="00171DD1" w:rsidRDefault="00171DD1">
          <w:pPr>
            <w:pStyle w:val="TOC1"/>
            <w:rPr>
              <w:rFonts w:asciiTheme="minorHAnsi" w:eastAsiaTheme="minorEastAsia" w:hAnsiTheme="minorHAnsi" w:cstheme="minorBidi"/>
              <w:b w:val="0"/>
              <w:bCs w:val="0"/>
              <w:sz w:val="22"/>
            </w:rPr>
          </w:pPr>
          <w:hyperlink w:anchor="_Toc153987060" w:history="1">
            <w:r w:rsidRPr="00171DD1">
              <w:rPr>
                <w:rStyle w:val="Hyperlink"/>
                <w:b w:val="0"/>
                <w:bCs w:val="0"/>
              </w:rPr>
              <w:t>Chapter 4 Methodology</w:t>
            </w:r>
            <w:r w:rsidRPr="00171DD1">
              <w:rPr>
                <w:b w:val="0"/>
                <w:bCs w:val="0"/>
                <w:webHidden/>
              </w:rPr>
              <w:tab/>
            </w:r>
            <w:r w:rsidRPr="00171DD1">
              <w:rPr>
                <w:b w:val="0"/>
                <w:bCs w:val="0"/>
                <w:webHidden/>
              </w:rPr>
              <w:fldChar w:fldCharType="begin"/>
            </w:r>
            <w:r w:rsidRPr="00171DD1">
              <w:rPr>
                <w:b w:val="0"/>
                <w:bCs w:val="0"/>
                <w:webHidden/>
              </w:rPr>
              <w:instrText xml:space="preserve"> PAGEREF _Toc153987060 \h </w:instrText>
            </w:r>
            <w:r w:rsidRPr="00171DD1">
              <w:rPr>
                <w:b w:val="0"/>
                <w:bCs w:val="0"/>
                <w:webHidden/>
              </w:rPr>
            </w:r>
            <w:r w:rsidRPr="00171DD1">
              <w:rPr>
                <w:b w:val="0"/>
                <w:bCs w:val="0"/>
                <w:webHidden/>
              </w:rPr>
              <w:fldChar w:fldCharType="separate"/>
            </w:r>
            <w:r w:rsidRPr="00171DD1">
              <w:rPr>
                <w:b w:val="0"/>
                <w:bCs w:val="0"/>
                <w:webHidden/>
              </w:rPr>
              <w:t>54</w:t>
            </w:r>
            <w:r w:rsidRPr="00171DD1">
              <w:rPr>
                <w:b w:val="0"/>
                <w:bCs w:val="0"/>
                <w:webHidden/>
              </w:rPr>
              <w:fldChar w:fldCharType="end"/>
            </w:r>
          </w:hyperlink>
        </w:p>
        <w:p w14:paraId="32167934" w14:textId="48566419" w:rsidR="00171DD1" w:rsidRPr="00171DD1" w:rsidRDefault="00171DD1">
          <w:pPr>
            <w:pStyle w:val="TOC2"/>
            <w:tabs>
              <w:tab w:val="right" w:leader="dot" w:pos="9350"/>
            </w:tabs>
            <w:rPr>
              <w:rFonts w:asciiTheme="minorHAnsi" w:eastAsiaTheme="minorEastAsia" w:hAnsiTheme="minorHAnsi"/>
              <w:noProof/>
              <w:sz w:val="22"/>
            </w:rPr>
          </w:pPr>
          <w:hyperlink w:anchor="_Toc153987061" w:history="1">
            <w:r w:rsidRPr="00171DD1">
              <w:rPr>
                <w:rStyle w:val="Hyperlink"/>
                <w:rFonts w:cs="Times New Roman"/>
                <w:noProof/>
              </w:rPr>
              <w:t>4.1 Experimental Setup</w:t>
            </w:r>
            <w:r w:rsidRPr="00171DD1">
              <w:rPr>
                <w:noProof/>
                <w:webHidden/>
              </w:rPr>
              <w:tab/>
            </w:r>
            <w:r w:rsidRPr="00171DD1">
              <w:rPr>
                <w:noProof/>
                <w:webHidden/>
              </w:rPr>
              <w:fldChar w:fldCharType="begin"/>
            </w:r>
            <w:r w:rsidRPr="00171DD1">
              <w:rPr>
                <w:noProof/>
                <w:webHidden/>
              </w:rPr>
              <w:instrText xml:space="preserve"> PAGEREF _Toc153987061 \h </w:instrText>
            </w:r>
            <w:r w:rsidRPr="00171DD1">
              <w:rPr>
                <w:noProof/>
                <w:webHidden/>
              </w:rPr>
            </w:r>
            <w:r w:rsidRPr="00171DD1">
              <w:rPr>
                <w:noProof/>
                <w:webHidden/>
              </w:rPr>
              <w:fldChar w:fldCharType="separate"/>
            </w:r>
            <w:r w:rsidRPr="00171DD1">
              <w:rPr>
                <w:noProof/>
                <w:webHidden/>
              </w:rPr>
              <w:t>54</w:t>
            </w:r>
            <w:r w:rsidRPr="00171DD1">
              <w:rPr>
                <w:noProof/>
                <w:webHidden/>
              </w:rPr>
              <w:fldChar w:fldCharType="end"/>
            </w:r>
          </w:hyperlink>
        </w:p>
        <w:p w14:paraId="23347D69" w14:textId="5DDDB71A" w:rsidR="00171DD1" w:rsidRPr="00171DD1" w:rsidRDefault="00171DD1">
          <w:pPr>
            <w:pStyle w:val="TOC3"/>
            <w:rPr>
              <w:rFonts w:asciiTheme="minorHAnsi" w:eastAsiaTheme="minorEastAsia" w:hAnsiTheme="minorHAnsi"/>
              <w:sz w:val="22"/>
            </w:rPr>
          </w:pPr>
          <w:hyperlink w:anchor="_Toc153987062" w:history="1">
            <w:r w:rsidRPr="00171DD1">
              <w:rPr>
                <w:rStyle w:val="Hyperlink"/>
                <w:rFonts w:cs="Times New Roman"/>
              </w:rPr>
              <w:t>4.1.1 AJAX DPC-81 Integral Engine-Compressor</w:t>
            </w:r>
            <w:r w:rsidRPr="00171DD1">
              <w:rPr>
                <w:webHidden/>
              </w:rPr>
              <w:tab/>
            </w:r>
            <w:r w:rsidRPr="00171DD1">
              <w:rPr>
                <w:webHidden/>
              </w:rPr>
              <w:fldChar w:fldCharType="begin"/>
            </w:r>
            <w:r w:rsidRPr="00171DD1">
              <w:rPr>
                <w:webHidden/>
              </w:rPr>
              <w:instrText xml:space="preserve"> PAGEREF _Toc153987062 \h </w:instrText>
            </w:r>
            <w:r w:rsidRPr="00171DD1">
              <w:rPr>
                <w:webHidden/>
              </w:rPr>
            </w:r>
            <w:r w:rsidRPr="00171DD1">
              <w:rPr>
                <w:webHidden/>
              </w:rPr>
              <w:fldChar w:fldCharType="separate"/>
            </w:r>
            <w:r w:rsidRPr="00171DD1">
              <w:rPr>
                <w:webHidden/>
              </w:rPr>
              <w:t>54</w:t>
            </w:r>
            <w:r w:rsidRPr="00171DD1">
              <w:rPr>
                <w:webHidden/>
              </w:rPr>
              <w:fldChar w:fldCharType="end"/>
            </w:r>
          </w:hyperlink>
        </w:p>
        <w:p w14:paraId="2FBBDD7E" w14:textId="030E26A3" w:rsidR="00171DD1" w:rsidRPr="00171DD1" w:rsidRDefault="00171DD1">
          <w:pPr>
            <w:pStyle w:val="TOC3"/>
            <w:rPr>
              <w:rFonts w:asciiTheme="minorHAnsi" w:eastAsiaTheme="minorEastAsia" w:hAnsiTheme="minorHAnsi"/>
              <w:sz w:val="22"/>
            </w:rPr>
          </w:pPr>
          <w:hyperlink w:anchor="_Toc153987063" w:history="1">
            <w:r w:rsidRPr="00171DD1">
              <w:rPr>
                <w:rStyle w:val="Hyperlink"/>
                <w:rFonts w:cs="Times New Roman"/>
              </w:rPr>
              <w:t>4.1.2 Data Collection Equipment</w:t>
            </w:r>
            <w:r w:rsidRPr="00171DD1">
              <w:rPr>
                <w:webHidden/>
              </w:rPr>
              <w:tab/>
            </w:r>
            <w:r w:rsidRPr="00171DD1">
              <w:rPr>
                <w:webHidden/>
              </w:rPr>
              <w:fldChar w:fldCharType="begin"/>
            </w:r>
            <w:r w:rsidRPr="00171DD1">
              <w:rPr>
                <w:webHidden/>
              </w:rPr>
              <w:instrText xml:space="preserve"> PAGEREF _Toc153987063 \h </w:instrText>
            </w:r>
            <w:r w:rsidRPr="00171DD1">
              <w:rPr>
                <w:webHidden/>
              </w:rPr>
            </w:r>
            <w:r w:rsidRPr="00171DD1">
              <w:rPr>
                <w:webHidden/>
              </w:rPr>
              <w:fldChar w:fldCharType="separate"/>
            </w:r>
            <w:r w:rsidRPr="00171DD1">
              <w:rPr>
                <w:webHidden/>
              </w:rPr>
              <w:t>62</w:t>
            </w:r>
            <w:r w:rsidRPr="00171DD1">
              <w:rPr>
                <w:webHidden/>
              </w:rPr>
              <w:fldChar w:fldCharType="end"/>
            </w:r>
          </w:hyperlink>
        </w:p>
        <w:p w14:paraId="552CF507" w14:textId="49C36421" w:rsidR="00171DD1" w:rsidRPr="00171DD1" w:rsidRDefault="00171DD1">
          <w:pPr>
            <w:pStyle w:val="TOC2"/>
            <w:tabs>
              <w:tab w:val="right" w:leader="dot" w:pos="9350"/>
            </w:tabs>
            <w:rPr>
              <w:rFonts w:asciiTheme="minorHAnsi" w:eastAsiaTheme="minorEastAsia" w:hAnsiTheme="minorHAnsi"/>
              <w:noProof/>
              <w:sz w:val="22"/>
            </w:rPr>
          </w:pPr>
          <w:hyperlink w:anchor="_Toc153987064" w:history="1">
            <w:r w:rsidRPr="00171DD1">
              <w:rPr>
                <w:rStyle w:val="Hyperlink"/>
                <w:rFonts w:cs="Times New Roman"/>
                <w:noProof/>
              </w:rPr>
              <w:t>4.2 Experimental Setup</w:t>
            </w:r>
            <w:r w:rsidRPr="00171DD1">
              <w:rPr>
                <w:noProof/>
                <w:webHidden/>
              </w:rPr>
              <w:tab/>
            </w:r>
            <w:r w:rsidRPr="00171DD1">
              <w:rPr>
                <w:noProof/>
                <w:webHidden/>
              </w:rPr>
              <w:fldChar w:fldCharType="begin"/>
            </w:r>
            <w:r w:rsidRPr="00171DD1">
              <w:rPr>
                <w:noProof/>
                <w:webHidden/>
              </w:rPr>
              <w:instrText xml:space="preserve"> PAGEREF _Toc153987064 \h </w:instrText>
            </w:r>
            <w:r w:rsidRPr="00171DD1">
              <w:rPr>
                <w:noProof/>
                <w:webHidden/>
              </w:rPr>
            </w:r>
            <w:r w:rsidRPr="00171DD1">
              <w:rPr>
                <w:noProof/>
                <w:webHidden/>
              </w:rPr>
              <w:fldChar w:fldCharType="separate"/>
            </w:r>
            <w:r w:rsidRPr="00171DD1">
              <w:rPr>
                <w:noProof/>
                <w:webHidden/>
              </w:rPr>
              <w:t>63</w:t>
            </w:r>
            <w:r w:rsidRPr="00171DD1">
              <w:rPr>
                <w:noProof/>
                <w:webHidden/>
              </w:rPr>
              <w:fldChar w:fldCharType="end"/>
            </w:r>
          </w:hyperlink>
        </w:p>
        <w:p w14:paraId="38C0E79C" w14:textId="4330878F" w:rsidR="00171DD1" w:rsidRPr="00171DD1" w:rsidRDefault="00171DD1">
          <w:pPr>
            <w:pStyle w:val="TOC2"/>
            <w:tabs>
              <w:tab w:val="right" w:leader="dot" w:pos="9350"/>
            </w:tabs>
            <w:rPr>
              <w:rFonts w:asciiTheme="minorHAnsi" w:eastAsiaTheme="minorEastAsia" w:hAnsiTheme="minorHAnsi"/>
              <w:noProof/>
              <w:sz w:val="22"/>
            </w:rPr>
          </w:pPr>
          <w:hyperlink w:anchor="_Toc153987065" w:history="1">
            <w:r w:rsidRPr="00171DD1">
              <w:rPr>
                <w:rStyle w:val="Hyperlink"/>
                <w:rFonts w:cs="Times New Roman"/>
                <w:noProof/>
              </w:rPr>
              <w:t>4.3 Experimental Procedure</w:t>
            </w:r>
            <w:r w:rsidRPr="00171DD1">
              <w:rPr>
                <w:noProof/>
                <w:webHidden/>
              </w:rPr>
              <w:tab/>
            </w:r>
            <w:r w:rsidRPr="00171DD1">
              <w:rPr>
                <w:noProof/>
                <w:webHidden/>
              </w:rPr>
              <w:fldChar w:fldCharType="begin"/>
            </w:r>
            <w:r w:rsidRPr="00171DD1">
              <w:rPr>
                <w:noProof/>
                <w:webHidden/>
              </w:rPr>
              <w:instrText xml:space="preserve"> PAGEREF _Toc153987065 \h </w:instrText>
            </w:r>
            <w:r w:rsidRPr="00171DD1">
              <w:rPr>
                <w:noProof/>
                <w:webHidden/>
              </w:rPr>
            </w:r>
            <w:r w:rsidRPr="00171DD1">
              <w:rPr>
                <w:noProof/>
                <w:webHidden/>
              </w:rPr>
              <w:fldChar w:fldCharType="separate"/>
            </w:r>
            <w:r w:rsidRPr="00171DD1">
              <w:rPr>
                <w:noProof/>
                <w:webHidden/>
              </w:rPr>
              <w:t>66</w:t>
            </w:r>
            <w:r w:rsidRPr="00171DD1">
              <w:rPr>
                <w:noProof/>
                <w:webHidden/>
              </w:rPr>
              <w:fldChar w:fldCharType="end"/>
            </w:r>
          </w:hyperlink>
        </w:p>
        <w:p w14:paraId="5B820BE2" w14:textId="0387692E" w:rsidR="00171DD1" w:rsidRPr="00171DD1" w:rsidRDefault="00171DD1">
          <w:pPr>
            <w:pStyle w:val="TOC2"/>
            <w:tabs>
              <w:tab w:val="right" w:leader="dot" w:pos="9350"/>
            </w:tabs>
            <w:rPr>
              <w:rFonts w:asciiTheme="minorHAnsi" w:eastAsiaTheme="minorEastAsia" w:hAnsiTheme="minorHAnsi"/>
              <w:noProof/>
              <w:sz w:val="22"/>
            </w:rPr>
          </w:pPr>
          <w:hyperlink w:anchor="_Toc153987066" w:history="1">
            <w:r w:rsidRPr="00171DD1">
              <w:rPr>
                <w:rStyle w:val="Hyperlink"/>
                <w:rFonts w:cs="Times New Roman"/>
                <w:noProof/>
              </w:rPr>
              <w:t>4.4 Analytical Methods</w:t>
            </w:r>
            <w:r w:rsidRPr="00171DD1">
              <w:rPr>
                <w:noProof/>
                <w:webHidden/>
              </w:rPr>
              <w:tab/>
            </w:r>
            <w:r w:rsidRPr="00171DD1">
              <w:rPr>
                <w:noProof/>
                <w:webHidden/>
              </w:rPr>
              <w:fldChar w:fldCharType="begin"/>
            </w:r>
            <w:r w:rsidRPr="00171DD1">
              <w:rPr>
                <w:noProof/>
                <w:webHidden/>
              </w:rPr>
              <w:instrText xml:space="preserve"> PAGEREF _Toc153987066 \h </w:instrText>
            </w:r>
            <w:r w:rsidRPr="00171DD1">
              <w:rPr>
                <w:noProof/>
                <w:webHidden/>
              </w:rPr>
            </w:r>
            <w:r w:rsidRPr="00171DD1">
              <w:rPr>
                <w:noProof/>
                <w:webHidden/>
              </w:rPr>
              <w:fldChar w:fldCharType="separate"/>
            </w:r>
            <w:r w:rsidRPr="00171DD1">
              <w:rPr>
                <w:noProof/>
                <w:webHidden/>
              </w:rPr>
              <w:t>67</w:t>
            </w:r>
            <w:r w:rsidRPr="00171DD1">
              <w:rPr>
                <w:noProof/>
                <w:webHidden/>
              </w:rPr>
              <w:fldChar w:fldCharType="end"/>
            </w:r>
          </w:hyperlink>
        </w:p>
        <w:p w14:paraId="270ED07E" w14:textId="3EEF953C" w:rsidR="00171DD1" w:rsidRPr="00171DD1" w:rsidRDefault="00171DD1">
          <w:pPr>
            <w:pStyle w:val="TOC3"/>
            <w:rPr>
              <w:rFonts w:asciiTheme="minorHAnsi" w:eastAsiaTheme="minorEastAsia" w:hAnsiTheme="minorHAnsi"/>
              <w:sz w:val="22"/>
            </w:rPr>
          </w:pPr>
          <w:hyperlink w:anchor="_Toc153987067" w:history="1">
            <w:r w:rsidRPr="00171DD1">
              <w:rPr>
                <w:rStyle w:val="Hyperlink"/>
                <w:rFonts w:cs="Times New Roman"/>
              </w:rPr>
              <w:t>4.4.1 Emission Analysis</w:t>
            </w:r>
            <w:r w:rsidRPr="00171DD1">
              <w:rPr>
                <w:webHidden/>
              </w:rPr>
              <w:tab/>
            </w:r>
            <w:r w:rsidRPr="00171DD1">
              <w:rPr>
                <w:webHidden/>
              </w:rPr>
              <w:fldChar w:fldCharType="begin"/>
            </w:r>
            <w:r w:rsidRPr="00171DD1">
              <w:rPr>
                <w:webHidden/>
              </w:rPr>
              <w:instrText xml:space="preserve"> PAGEREF _Toc153987067 \h </w:instrText>
            </w:r>
            <w:r w:rsidRPr="00171DD1">
              <w:rPr>
                <w:webHidden/>
              </w:rPr>
            </w:r>
            <w:r w:rsidRPr="00171DD1">
              <w:rPr>
                <w:webHidden/>
              </w:rPr>
              <w:fldChar w:fldCharType="separate"/>
            </w:r>
            <w:r w:rsidRPr="00171DD1">
              <w:rPr>
                <w:webHidden/>
              </w:rPr>
              <w:t>67</w:t>
            </w:r>
            <w:r w:rsidRPr="00171DD1">
              <w:rPr>
                <w:webHidden/>
              </w:rPr>
              <w:fldChar w:fldCharType="end"/>
            </w:r>
          </w:hyperlink>
        </w:p>
        <w:p w14:paraId="7E61411E" w14:textId="37592196" w:rsidR="00171DD1" w:rsidRPr="00171DD1" w:rsidRDefault="00171DD1">
          <w:pPr>
            <w:pStyle w:val="TOC3"/>
            <w:rPr>
              <w:rFonts w:asciiTheme="minorHAnsi" w:eastAsiaTheme="minorEastAsia" w:hAnsiTheme="minorHAnsi"/>
              <w:sz w:val="22"/>
            </w:rPr>
          </w:pPr>
          <w:hyperlink w:anchor="_Toc153987068" w:history="1">
            <w:r w:rsidRPr="00171DD1">
              <w:rPr>
                <w:rStyle w:val="Hyperlink"/>
                <w:rFonts w:cs="Times New Roman"/>
              </w:rPr>
              <w:t>4.4.2 Combustion Analysis</w:t>
            </w:r>
            <w:r w:rsidRPr="00171DD1">
              <w:rPr>
                <w:webHidden/>
              </w:rPr>
              <w:tab/>
            </w:r>
            <w:r w:rsidRPr="00171DD1">
              <w:rPr>
                <w:webHidden/>
              </w:rPr>
              <w:fldChar w:fldCharType="begin"/>
            </w:r>
            <w:r w:rsidRPr="00171DD1">
              <w:rPr>
                <w:webHidden/>
              </w:rPr>
              <w:instrText xml:space="preserve"> PAGEREF _Toc153987068 \h </w:instrText>
            </w:r>
            <w:r w:rsidRPr="00171DD1">
              <w:rPr>
                <w:webHidden/>
              </w:rPr>
            </w:r>
            <w:r w:rsidRPr="00171DD1">
              <w:rPr>
                <w:webHidden/>
              </w:rPr>
              <w:fldChar w:fldCharType="separate"/>
            </w:r>
            <w:r w:rsidRPr="00171DD1">
              <w:rPr>
                <w:webHidden/>
              </w:rPr>
              <w:t>68</w:t>
            </w:r>
            <w:r w:rsidRPr="00171DD1">
              <w:rPr>
                <w:webHidden/>
              </w:rPr>
              <w:fldChar w:fldCharType="end"/>
            </w:r>
          </w:hyperlink>
        </w:p>
        <w:p w14:paraId="740C29CF" w14:textId="01666570" w:rsidR="00171DD1" w:rsidRPr="00171DD1" w:rsidRDefault="00171DD1">
          <w:pPr>
            <w:pStyle w:val="TOC2"/>
            <w:tabs>
              <w:tab w:val="right" w:leader="dot" w:pos="9350"/>
            </w:tabs>
            <w:rPr>
              <w:rFonts w:asciiTheme="minorHAnsi" w:eastAsiaTheme="minorEastAsia" w:hAnsiTheme="minorHAnsi"/>
              <w:noProof/>
              <w:sz w:val="22"/>
            </w:rPr>
          </w:pPr>
          <w:hyperlink w:anchor="_Toc153987069" w:history="1">
            <w:r w:rsidRPr="00171DD1">
              <w:rPr>
                <w:rStyle w:val="Hyperlink"/>
                <w:rFonts w:cs="Times New Roman"/>
                <w:noProof/>
              </w:rPr>
              <w:t>4.5 Vibration Analysis</w:t>
            </w:r>
            <w:r w:rsidRPr="00171DD1">
              <w:rPr>
                <w:noProof/>
                <w:webHidden/>
              </w:rPr>
              <w:tab/>
            </w:r>
            <w:r w:rsidRPr="00171DD1">
              <w:rPr>
                <w:noProof/>
                <w:webHidden/>
              </w:rPr>
              <w:fldChar w:fldCharType="begin"/>
            </w:r>
            <w:r w:rsidRPr="00171DD1">
              <w:rPr>
                <w:noProof/>
                <w:webHidden/>
              </w:rPr>
              <w:instrText xml:space="preserve"> PAGEREF _Toc153987069 \h </w:instrText>
            </w:r>
            <w:r w:rsidRPr="00171DD1">
              <w:rPr>
                <w:noProof/>
                <w:webHidden/>
              </w:rPr>
            </w:r>
            <w:r w:rsidRPr="00171DD1">
              <w:rPr>
                <w:noProof/>
                <w:webHidden/>
              </w:rPr>
              <w:fldChar w:fldCharType="separate"/>
            </w:r>
            <w:r w:rsidRPr="00171DD1">
              <w:rPr>
                <w:noProof/>
                <w:webHidden/>
              </w:rPr>
              <w:t>70</w:t>
            </w:r>
            <w:r w:rsidRPr="00171DD1">
              <w:rPr>
                <w:noProof/>
                <w:webHidden/>
              </w:rPr>
              <w:fldChar w:fldCharType="end"/>
            </w:r>
          </w:hyperlink>
        </w:p>
        <w:p w14:paraId="11ACEB9B" w14:textId="591EF44F" w:rsidR="00171DD1" w:rsidRPr="00171DD1" w:rsidRDefault="00171DD1">
          <w:pPr>
            <w:pStyle w:val="TOC2"/>
            <w:tabs>
              <w:tab w:val="right" w:leader="dot" w:pos="9350"/>
            </w:tabs>
            <w:rPr>
              <w:rFonts w:asciiTheme="minorHAnsi" w:eastAsiaTheme="minorEastAsia" w:hAnsiTheme="minorHAnsi"/>
              <w:noProof/>
              <w:sz w:val="22"/>
            </w:rPr>
          </w:pPr>
          <w:hyperlink w:anchor="_Toc153987070" w:history="1">
            <w:r w:rsidRPr="00171DD1">
              <w:rPr>
                <w:rStyle w:val="Hyperlink"/>
                <w:rFonts w:cs="Times New Roman"/>
                <w:noProof/>
              </w:rPr>
              <w:t>4.6 Summary</w:t>
            </w:r>
            <w:r w:rsidRPr="00171DD1">
              <w:rPr>
                <w:noProof/>
                <w:webHidden/>
              </w:rPr>
              <w:tab/>
            </w:r>
            <w:r w:rsidRPr="00171DD1">
              <w:rPr>
                <w:noProof/>
                <w:webHidden/>
              </w:rPr>
              <w:fldChar w:fldCharType="begin"/>
            </w:r>
            <w:r w:rsidRPr="00171DD1">
              <w:rPr>
                <w:noProof/>
                <w:webHidden/>
              </w:rPr>
              <w:instrText xml:space="preserve"> PAGEREF _Toc153987070 \h </w:instrText>
            </w:r>
            <w:r w:rsidRPr="00171DD1">
              <w:rPr>
                <w:noProof/>
                <w:webHidden/>
              </w:rPr>
            </w:r>
            <w:r w:rsidRPr="00171DD1">
              <w:rPr>
                <w:noProof/>
                <w:webHidden/>
              </w:rPr>
              <w:fldChar w:fldCharType="separate"/>
            </w:r>
            <w:r w:rsidRPr="00171DD1">
              <w:rPr>
                <w:noProof/>
                <w:webHidden/>
              </w:rPr>
              <w:t>71</w:t>
            </w:r>
            <w:r w:rsidRPr="00171DD1">
              <w:rPr>
                <w:noProof/>
                <w:webHidden/>
              </w:rPr>
              <w:fldChar w:fldCharType="end"/>
            </w:r>
          </w:hyperlink>
        </w:p>
        <w:p w14:paraId="31D74119" w14:textId="6F1B5BC1" w:rsidR="00171DD1" w:rsidRPr="00171DD1" w:rsidRDefault="00171DD1">
          <w:pPr>
            <w:pStyle w:val="TOC1"/>
            <w:rPr>
              <w:rFonts w:asciiTheme="minorHAnsi" w:eastAsiaTheme="minorEastAsia" w:hAnsiTheme="minorHAnsi" w:cstheme="minorBidi"/>
              <w:b w:val="0"/>
              <w:bCs w:val="0"/>
              <w:sz w:val="22"/>
            </w:rPr>
          </w:pPr>
          <w:hyperlink w:anchor="_Toc153987071" w:history="1">
            <w:r w:rsidRPr="00171DD1">
              <w:rPr>
                <w:rStyle w:val="Hyperlink"/>
                <w:b w:val="0"/>
                <w:bCs w:val="0"/>
              </w:rPr>
              <w:t>Chapter 5 Results and Discussion</w:t>
            </w:r>
            <w:r w:rsidRPr="00171DD1">
              <w:rPr>
                <w:b w:val="0"/>
                <w:bCs w:val="0"/>
                <w:webHidden/>
              </w:rPr>
              <w:tab/>
            </w:r>
            <w:r w:rsidRPr="00171DD1">
              <w:rPr>
                <w:b w:val="0"/>
                <w:bCs w:val="0"/>
                <w:webHidden/>
              </w:rPr>
              <w:fldChar w:fldCharType="begin"/>
            </w:r>
            <w:r w:rsidRPr="00171DD1">
              <w:rPr>
                <w:b w:val="0"/>
                <w:bCs w:val="0"/>
                <w:webHidden/>
              </w:rPr>
              <w:instrText xml:space="preserve"> PAGEREF _Toc153987071 \h </w:instrText>
            </w:r>
            <w:r w:rsidRPr="00171DD1">
              <w:rPr>
                <w:b w:val="0"/>
                <w:bCs w:val="0"/>
                <w:webHidden/>
              </w:rPr>
            </w:r>
            <w:r w:rsidRPr="00171DD1">
              <w:rPr>
                <w:b w:val="0"/>
                <w:bCs w:val="0"/>
                <w:webHidden/>
              </w:rPr>
              <w:fldChar w:fldCharType="separate"/>
            </w:r>
            <w:r w:rsidRPr="00171DD1">
              <w:rPr>
                <w:b w:val="0"/>
                <w:bCs w:val="0"/>
                <w:webHidden/>
              </w:rPr>
              <w:t>72</w:t>
            </w:r>
            <w:r w:rsidRPr="00171DD1">
              <w:rPr>
                <w:b w:val="0"/>
                <w:bCs w:val="0"/>
                <w:webHidden/>
              </w:rPr>
              <w:fldChar w:fldCharType="end"/>
            </w:r>
          </w:hyperlink>
        </w:p>
        <w:p w14:paraId="29E920DE" w14:textId="07AC6A85" w:rsidR="00171DD1" w:rsidRPr="00171DD1" w:rsidRDefault="00171DD1">
          <w:pPr>
            <w:pStyle w:val="TOC2"/>
            <w:tabs>
              <w:tab w:val="right" w:leader="dot" w:pos="9350"/>
            </w:tabs>
            <w:rPr>
              <w:rFonts w:asciiTheme="minorHAnsi" w:eastAsiaTheme="minorEastAsia" w:hAnsiTheme="minorHAnsi"/>
              <w:noProof/>
              <w:sz w:val="22"/>
            </w:rPr>
          </w:pPr>
          <w:hyperlink w:anchor="_Toc153987072" w:history="1">
            <w:r w:rsidRPr="00171DD1">
              <w:rPr>
                <w:rStyle w:val="Hyperlink"/>
                <w:rFonts w:cs="Times New Roman"/>
                <w:noProof/>
              </w:rPr>
              <w:t>5.1. Emission Analysis for the Air Management System (AMS)</w:t>
            </w:r>
            <w:r w:rsidRPr="00171DD1">
              <w:rPr>
                <w:noProof/>
                <w:webHidden/>
              </w:rPr>
              <w:tab/>
            </w:r>
            <w:r w:rsidRPr="00171DD1">
              <w:rPr>
                <w:noProof/>
                <w:webHidden/>
              </w:rPr>
              <w:fldChar w:fldCharType="begin"/>
            </w:r>
            <w:r w:rsidRPr="00171DD1">
              <w:rPr>
                <w:noProof/>
                <w:webHidden/>
              </w:rPr>
              <w:instrText xml:space="preserve"> PAGEREF _Toc153987072 \h </w:instrText>
            </w:r>
            <w:r w:rsidRPr="00171DD1">
              <w:rPr>
                <w:noProof/>
                <w:webHidden/>
              </w:rPr>
            </w:r>
            <w:r w:rsidRPr="00171DD1">
              <w:rPr>
                <w:noProof/>
                <w:webHidden/>
              </w:rPr>
              <w:fldChar w:fldCharType="separate"/>
            </w:r>
            <w:r w:rsidRPr="00171DD1">
              <w:rPr>
                <w:noProof/>
                <w:webHidden/>
              </w:rPr>
              <w:t>72</w:t>
            </w:r>
            <w:r w:rsidRPr="00171DD1">
              <w:rPr>
                <w:noProof/>
                <w:webHidden/>
              </w:rPr>
              <w:fldChar w:fldCharType="end"/>
            </w:r>
          </w:hyperlink>
        </w:p>
        <w:p w14:paraId="6F9EB4BF" w14:textId="50D5DED6" w:rsidR="00171DD1" w:rsidRPr="00171DD1" w:rsidRDefault="00171DD1">
          <w:pPr>
            <w:pStyle w:val="TOC2"/>
            <w:tabs>
              <w:tab w:val="right" w:leader="dot" w:pos="9350"/>
            </w:tabs>
            <w:rPr>
              <w:rFonts w:asciiTheme="minorHAnsi" w:eastAsiaTheme="minorEastAsia" w:hAnsiTheme="minorHAnsi"/>
              <w:noProof/>
              <w:sz w:val="22"/>
            </w:rPr>
          </w:pPr>
          <w:hyperlink w:anchor="_Toc153987073" w:history="1">
            <w:r w:rsidRPr="00171DD1">
              <w:rPr>
                <w:rStyle w:val="Hyperlink"/>
                <w:rFonts w:cs="Times New Roman"/>
                <w:noProof/>
              </w:rPr>
              <w:t>5.2 Combustion Performance</w:t>
            </w:r>
            <w:r w:rsidRPr="00171DD1">
              <w:rPr>
                <w:noProof/>
                <w:webHidden/>
              </w:rPr>
              <w:tab/>
            </w:r>
            <w:r w:rsidRPr="00171DD1">
              <w:rPr>
                <w:noProof/>
                <w:webHidden/>
              </w:rPr>
              <w:fldChar w:fldCharType="begin"/>
            </w:r>
            <w:r w:rsidRPr="00171DD1">
              <w:rPr>
                <w:noProof/>
                <w:webHidden/>
              </w:rPr>
              <w:instrText xml:space="preserve"> PAGEREF _Toc153987073 \h </w:instrText>
            </w:r>
            <w:r w:rsidRPr="00171DD1">
              <w:rPr>
                <w:noProof/>
                <w:webHidden/>
              </w:rPr>
            </w:r>
            <w:r w:rsidRPr="00171DD1">
              <w:rPr>
                <w:noProof/>
                <w:webHidden/>
              </w:rPr>
              <w:fldChar w:fldCharType="separate"/>
            </w:r>
            <w:r w:rsidRPr="00171DD1">
              <w:rPr>
                <w:noProof/>
                <w:webHidden/>
              </w:rPr>
              <w:t>87</w:t>
            </w:r>
            <w:r w:rsidRPr="00171DD1">
              <w:rPr>
                <w:noProof/>
                <w:webHidden/>
              </w:rPr>
              <w:fldChar w:fldCharType="end"/>
            </w:r>
          </w:hyperlink>
        </w:p>
        <w:p w14:paraId="3688E3E5" w14:textId="4B218744" w:rsidR="00171DD1" w:rsidRPr="00171DD1" w:rsidRDefault="00171DD1">
          <w:pPr>
            <w:pStyle w:val="TOC2"/>
            <w:tabs>
              <w:tab w:val="right" w:leader="dot" w:pos="9350"/>
            </w:tabs>
            <w:rPr>
              <w:rFonts w:asciiTheme="minorHAnsi" w:eastAsiaTheme="minorEastAsia" w:hAnsiTheme="minorHAnsi"/>
              <w:noProof/>
              <w:sz w:val="22"/>
            </w:rPr>
          </w:pPr>
          <w:hyperlink w:anchor="_Toc153987074" w:history="1">
            <w:r w:rsidRPr="00171DD1">
              <w:rPr>
                <w:rStyle w:val="Hyperlink"/>
                <w:rFonts w:cs="Times New Roman"/>
                <w:noProof/>
              </w:rPr>
              <w:t>5.3 Optimum Bypass Valve Positions</w:t>
            </w:r>
            <w:r w:rsidRPr="00171DD1">
              <w:rPr>
                <w:noProof/>
                <w:webHidden/>
              </w:rPr>
              <w:tab/>
            </w:r>
            <w:r w:rsidRPr="00171DD1">
              <w:rPr>
                <w:noProof/>
                <w:webHidden/>
              </w:rPr>
              <w:fldChar w:fldCharType="begin"/>
            </w:r>
            <w:r w:rsidRPr="00171DD1">
              <w:rPr>
                <w:noProof/>
                <w:webHidden/>
              </w:rPr>
              <w:instrText xml:space="preserve"> PAGEREF _Toc153987074 \h </w:instrText>
            </w:r>
            <w:r w:rsidRPr="00171DD1">
              <w:rPr>
                <w:noProof/>
                <w:webHidden/>
              </w:rPr>
            </w:r>
            <w:r w:rsidRPr="00171DD1">
              <w:rPr>
                <w:noProof/>
                <w:webHidden/>
              </w:rPr>
              <w:fldChar w:fldCharType="separate"/>
            </w:r>
            <w:r w:rsidRPr="00171DD1">
              <w:rPr>
                <w:noProof/>
                <w:webHidden/>
              </w:rPr>
              <w:t>93</w:t>
            </w:r>
            <w:r w:rsidRPr="00171DD1">
              <w:rPr>
                <w:noProof/>
                <w:webHidden/>
              </w:rPr>
              <w:fldChar w:fldCharType="end"/>
            </w:r>
          </w:hyperlink>
        </w:p>
        <w:p w14:paraId="3C9BA03C" w14:textId="1A9178F1" w:rsidR="00171DD1" w:rsidRPr="00171DD1" w:rsidRDefault="00171DD1">
          <w:pPr>
            <w:pStyle w:val="TOC2"/>
            <w:tabs>
              <w:tab w:val="right" w:leader="dot" w:pos="9350"/>
            </w:tabs>
            <w:rPr>
              <w:rFonts w:asciiTheme="minorHAnsi" w:eastAsiaTheme="minorEastAsia" w:hAnsiTheme="minorHAnsi"/>
              <w:noProof/>
              <w:sz w:val="22"/>
            </w:rPr>
          </w:pPr>
          <w:hyperlink w:anchor="_Toc153987075" w:history="1">
            <w:r w:rsidRPr="00171DD1">
              <w:rPr>
                <w:rStyle w:val="Hyperlink"/>
                <w:rFonts w:cs="Times New Roman"/>
                <w:noProof/>
              </w:rPr>
              <w:t>5.4 Vibration Analysis</w:t>
            </w:r>
            <w:r w:rsidRPr="00171DD1">
              <w:rPr>
                <w:noProof/>
                <w:webHidden/>
              </w:rPr>
              <w:tab/>
            </w:r>
            <w:r w:rsidRPr="00171DD1">
              <w:rPr>
                <w:noProof/>
                <w:webHidden/>
              </w:rPr>
              <w:fldChar w:fldCharType="begin"/>
            </w:r>
            <w:r w:rsidRPr="00171DD1">
              <w:rPr>
                <w:noProof/>
                <w:webHidden/>
              </w:rPr>
              <w:instrText xml:space="preserve"> PAGEREF _Toc153987075 \h </w:instrText>
            </w:r>
            <w:r w:rsidRPr="00171DD1">
              <w:rPr>
                <w:noProof/>
                <w:webHidden/>
              </w:rPr>
            </w:r>
            <w:r w:rsidRPr="00171DD1">
              <w:rPr>
                <w:noProof/>
                <w:webHidden/>
              </w:rPr>
              <w:fldChar w:fldCharType="separate"/>
            </w:r>
            <w:r w:rsidRPr="00171DD1">
              <w:rPr>
                <w:noProof/>
                <w:webHidden/>
              </w:rPr>
              <w:t>94</w:t>
            </w:r>
            <w:r w:rsidRPr="00171DD1">
              <w:rPr>
                <w:noProof/>
                <w:webHidden/>
              </w:rPr>
              <w:fldChar w:fldCharType="end"/>
            </w:r>
          </w:hyperlink>
        </w:p>
        <w:p w14:paraId="395EE1AF" w14:textId="4C1754A3" w:rsidR="00171DD1" w:rsidRPr="00171DD1" w:rsidRDefault="00171DD1">
          <w:pPr>
            <w:pStyle w:val="TOC2"/>
            <w:tabs>
              <w:tab w:val="right" w:leader="dot" w:pos="9350"/>
            </w:tabs>
            <w:rPr>
              <w:rFonts w:asciiTheme="minorHAnsi" w:eastAsiaTheme="minorEastAsia" w:hAnsiTheme="minorHAnsi"/>
              <w:noProof/>
              <w:sz w:val="22"/>
            </w:rPr>
          </w:pPr>
          <w:hyperlink w:anchor="_Toc153987076" w:history="1">
            <w:r w:rsidRPr="00171DD1">
              <w:rPr>
                <w:rStyle w:val="Hyperlink"/>
                <w:rFonts w:cs="Times New Roman"/>
                <w:noProof/>
              </w:rPr>
              <w:t>5.5 Machine Learning</w:t>
            </w:r>
            <w:r w:rsidRPr="00171DD1">
              <w:rPr>
                <w:noProof/>
                <w:webHidden/>
              </w:rPr>
              <w:tab/>
            </w:r>
            <w:r w:rsidRPr="00171DD1">
              <w:rPr>
                <w:noProof/>
                <w:webHidden/>
              </w:rPr>
              <w:fldChar w:fldCharType="begin"/>
            </w:r>
            <w:r w:rsidRPr="00171DD1">
              <w:rPr>
                <w:noProof/>
                <w:webHidden/>
              </w:rPr>
              <w:instrText xml:space="preserve"> PAGEREF _Toc153987076 \h </w:instrText>
            </w:r>
            <w:r w:rsidRPr="00171DD1">
              <w:rPr>
                <w:noProof/>
                <w:webHidden/>
              </w:rPr>
            </w:r>
            <w:r w:rsidRPr="00171DD1">
              <w:rPr>
                <w:noProof/>
                <w:webHidden/>
              </w:rPr>
              <w:fldChar w:fldCharType="separate"/>
            </w:r>
            <w:r w:rsidRPr="00171DD1">
              <w:rPr>
                <w:noProof/>
                <w:webHidden/>
              </w:rPr>
              <w:t>100</w:t>
            </w:r>
            <w:r w:rsidRPr="00171DD1">
              <w:rPr>
                <w:noProof/>
                <w:webHidden/>
              </w:rPr>
              <w:fldChar w:fldCharType="end"/>
            </w:r>
          </w:hyperlink>
        </w:p>
        <w:p w14:paraId="0804BFC8" w14:textId="546A218F" w:rsidR="00171DD1" w:rsidRPr="00171DD1" w:rsidRDefault="00171DD1">
          <w:pPr>
            <w:pStyle w:val="TOC1"/>
            <w:rPr>
              <w:rFonts w:asciiTheme="minorHAnsi" w:eastAsiaTheme="minorEastAsia" w:hAnsiTheme="minorHAnsi" w:cstheme="minorBidi"/>
              <w:b w:val="0"/>
              <w:bCs w:val="0"/>
              <w:sz w:val="22"/>
            </w:rPr>
          </w:pPr>
          <w:hyperlink w:anchor="_Toc153987077" w:history="1">
            <w:r w:rsidRPr="00171DD1">
              <w:rPr>
                <w:rStyle w:val="Hyperlink"/>
                <w:b w:val="0"/>
                <w:bCs w:val="0"/>
              </w:rPr>
              <w:t>Chapter 6 Conclusions</w:t>
            </w:r>
            <w:r w:rsidRPr="00171DD1">
              <w:rPr>
                <w:b w:val="0"/>
                <w:bCs w:val="0"/>
                <w:webHidden/>
              </w:rPr>
              <w:tab/>
            </w:r>
            <w:r w:rsidRPr="00171DD1">
              <w:rPr>
                <w:b w:val="0"/>
                <w:bCs w:val="0"/>
                <w:webHidden/>
              </w:rPr>
              <w:fldChar w:fldCharType="begin"/>
            </w:r>
            <w:r w:rsidRPr="00171DD1">
              <w:rPr>
                <w:b w:val="0"/>
                <w:bCs w:val="0"/>
                <w:webHidden/>
              </w:rPr>
              <w:instrText xml:space="preserve"> PAGEREF _Toc153987077 \h </w:instrText>
            </w:r>
            <w:r w:rsidRPr="00171DD1">
              <w:rPr>
                <w:b w:val="0"/>
                <w:bCs w:val="0"/>
                <w:webHidden/>
              </w:rPr>
            </w:r>
            <w:r w:rsidRPr="00171DD1">
              <w:rPr>
                <w:b w:val="0"/>
                <w:bCs w:val="0"/>
                <w:webHidden/>
              </w:rPr>
              <w:fldChar w:fldCharType="separate"/>
            </w:r>
            <w:r w:rsidRPr="00171DD1">
              <w:rPr>
                <w:b w:val="0"/>
                <w:bCs w:val="0"/>
                <w:webHidden/>
              </w:rPr>
              <w:t>112</w:t>
            </w:r>
            <w:r w:rsidRPr="00171DD1">
              <w:rPr>
                <w:b w:val="0"/>
                <w:bCs w:val="0"/>
                <w:webHidden/>
              </w:rPr>
              <w:fldChar w:fldCharType="end"/>
            </w:r>
          </w:hyperlink>
        </w:p>
        <w:p w14:paraId="393E20E4" w14:textId="21C5BD45" w:rsidR="00171DD1" w:rsidRPr="00171DD1" w:rsidRDefault="00171DD1">
          <w:pPr>
            <w:pStyle w:val="TOC2"/>
            <w:tabs>
              <w:tab w:val="right" w:leader="dot" w:pos="9350"/>
            </w:tabs>
            <w:rPr>
              <w:rFonts w:asciiTheme="minorHAnsi" w:eastAsiaTheme="minorEastAsia" w:hAnsiTheme="minorHAnsi"/>
              <w:noProof/>
              <w:sz w:val="22"/>
            </w:rPr>
          </w:pPr>
          <w:hyperlink w:anchor="_Toc153987078" w:history="1">
            <w:r w:rsidRPr="00171DD1">
              <w:rPr>
                <w:rStyle w:val="Hyperlink"/>
                <w:rFonts w:cs="Times New Roman"/>
                <w:noProof/>
              </w:rPr>
              <w:t>6.1 Air Management System (AMS)</w:t>
            </w:r>
            <w:r w:rsidRPr="00171DD1">
              <w:rPr>
                <w:noProof/>
                <w:webHidden/>
              </w:rPr>
              <w:tab/>
            </w:r>
            <w:r w:rsidRPr="00171DD1">
              <w:rPr>
                <w:noProof/>
                <w:webHidden/>
              </w:rPr>
              <w:fldChar w:fldCharType="begin"/>
            </w:r>
            <w:r w:rsidRPr="00171DD1">
              <w:rPr>
                <w:noProof/>
                <w:webHidden/>
              </w:rPr>
              <w:instrText xml:space="preserve"> PAGEREF _Toc153987078 \h </w:instrText>
            </w:r>
            <w:r w:rsidRPr="00171DD1">
              <w:rPr>
                <w:noProof/>
                <w:webHidden/>
              </w:rPr>
            </w:r>
            <w:r w:rsidRPr="00171DD1">
              <w:rPr>
                <w:noProof/>
                <w:webHidden/>
              </w:rPr>
              <w:fldChar w:fldCharType="separate"/>
            </w:r>
            <w:r w:rsidRPr="00171DD1">
              <w:rPr>
                <w:noProof/>
                <w:webHidden/>
              </w:rPr>
              <w:t>112</w:t>
            </w:r>
            <w:r w:rsidRPr="00171DD1">
              <w:rPr>
                <w:noProof/>
                <w:webHidden/>
              </w:rPr>
              <w:fldChar w:fldCharType="end"/>
            </w:r>
          </w:hyperlink>
        </w:p>
        <w:p w14:paraId="1F809E60" w14:textId="0F21BD39" w:rsidR="00171DD1" w:rsidRPr="00171DD1" w:rsidRDefault="00171DD1">
          <w:pPr>
            <w:pStyle w:val="TOC3"/>
            <w:rPr>
              <w:rFonts w:asciiTheme="minorHAnsi" w:eastAsiaTheme="minorEastAsia" w:hAnsiTheme="minorHAnsi"/>
              <w:sz w:val="22"/>
            </w:rPr>
          </w:pPr>
          <w:hyperlink w:anchor="_Toc153987079" w:history="1">
            <w:r w:rsidRPr="00171DD1">
              <w:rPr>
                <w:rStyle w:val="Hyperlink"/>
                <w:rFonts w:cs="Times New Roman"/>
              </w:rPr>
              <w:t>6.1.1 40% Load</w:t>
            </w:r>
            <w:r w:rsidRPr="00171DD1">
              <w:rPr>
                <w:webHidden/>
              </w:rPr>
              <w:tab/>
            </w:r>
            <w:r w:rsidRPr="00171DD1">
              <w:rPr>
                <w:webHidden/>
              </w:rPr>
              <w:fldChar w:fldCharType="begin"/>
            </w:r>
            <w:r w:rsidRPr="00171DD1">
              <w:rPr>
                <w:webHidden/>
              </w:rPr>
              <w:instrText xml:space="preserve"> PAGEREF _Toc153987079 \h </w:instrText>
            </w:r>
            <w:r w:rsidRPr="00171DD1">
              <w:rPr>
                <w:webHidden/>
              </w:rPr>
            </w:r>
            <w:r w:rsidRPr="00171DD1">
              <w:rPr>
                <w:webHidden/>
              </w:rPr>
              <w:fldChar w:fldCharType="separate"/>
            </w:r>
            <w:r w:rsidRPr="00171DD1">
              <w:rPr>
                <w:webHidden/>
              </w:rPr>
              <w:t>112</w:t>
            </w:r>
            <w:r w:rsidRPr="00171DD1">
              <w:rPr>
                <w:webHidden/>
              </w:rPr>
              <w:fldChar w:fldCharType="end"/>
            </w:r>
          </w:hyperlink>
        </w:p>
        <w:p w14:paraId="244890A9" w14:textId="4549B084" w:rsidR="00171DD1" w:rsidRPr="00171DD1" w:rsidRDefault="00171DD1">
          <w:pPr>
            <w:pStyle w:val="TOC3"/>
            <w:rPr>
              <w:rFonts w:asciiTheme="minorHAnsi" w:eastAsiaTheme="minorEastAsia" w:hAnsiTheme="minorHAnsi"/>
              <w:sz w:val="22"/>
            </w:rPr>
          </w:pPr>
          <w:hyperlink w:anchor="_Toc153987080" w:history="1">
            <w:r w:rsidRPr="00171DD1">
              <w:rPr>
                <w:rStyle w:val="Hyperlink"/>
                <w:rFonts w:cs="Times New Roman"/>
              </w:rPr>
              <w:t>6.1.2 45% Load</w:t>
            </w:r>
            <w:r w:rsidRPr="00171DD1">
              <w:rPr>
                <w:webHidden/>
              </w:rPr>
              <w:tab/>
            </w:r>
            <w:r w:rsidRPr="00171DD1">
              <w:rPr>
                <w:webHidden/>
              </w:rPr>
              <w:fldChar w:fldCharType="begin"/>
            </w:r>
            <w:r w:rsidRPr="00171DD1">
              <w:rPr>
                <w:webHidden/>
              </w:rPr>
              <w:instrText xml:space="preserve"> PAGEREF _Toc153987080 \h </w:instrText>
            </w:r>
            <w:r w:rsidRPr="00171DD1">
              <w:rPr>
                <w:webHidden/>
              </w:rPr>
            </w:r>
            <w:r w:rsidRPr="00171DD1">
              <w:rPr>
                <w:webHidden/>
              </w:rPr>
              <w:fldChar w:fldCharType="separate"/>
            </w:r>
            <w:r w:rsidRPr="00171DD1">
              <w:rPr>
                <w:webHidden/>
              </w:rPr>
              <w:t>112</w:t>
            </w:r>
            <w:r w:rsidRPr="00171DD1">
              <w:rPr>
                <w:webHidden/>
              </w:rPr>
              <w:fldChar w:fldCharType="end"/>
            </w:r>
          </w:hyperlink>
        </w:p>
        <w:p w14:paraId="0EE25753" w14:textId="02F92656" w:rsidR="00171DD1" w:rsidRPr="00171DD1" w:rsidRDefault="00171DD1">
          <w:pPr>
            <w:pStyle w:val="TOC3"/>
            <w:rPr>
              <w:rFonts w:asciiTheme="minorHAnsi" w:eastAsiaTheme="minorEastAsia" w:hAnsiTheme="minorHAnsi"/>
              <w:sz w:val="22"/>
            </w:rPr>
          </w:pPr>
          <w:hyperlink w:anchor="_Toc153987081" w:history="1">
            <w:r w:rsidRPr="00171DD1">
              <w:rPr>
                <w:rStyle w:val="Hyperlink"/>
              </w:rPr>
              <w:t>6.1.3 50% Load</w:t>
            </w:r>
            <w:r w:rsidRPr="00171DD1">
              <w:rPr>
                <w:webHidden/>
              </w:rPr>
              <w:tab/>
            </w:r>
            <w:r w:rsidRPr="00171DD1">
              <w:rPr>
                <w:webHidden/>
              </w:rPr>
              <w:fldChar w:fldCharType="begin"/>
            </w:r>
            <w:r w:rsidRPr="00171DD1">
              <w:rPr>
                <w:webHidden/>
              </w:rPr>
              <w:instrText xml:space="preserve"> PAGEREF _Toc153987081 \h </w:instrText>
            </w:r>
            <w:r w:rsidRPr="00171DD1">
              <w:rPr>
                <w:webHidden/>
              </w:rPr>
            </w:r>
            <w:r w:rsidRPr="00171DD1">
              <w:rPr>
                <w:webHidden/>
              </w:rPr>
              <w:fldChar w:fldCharType="separate"/>
            </w:r>
            <w:r w:rsidRPr="00171DD1">
              <w:rPr>
                <w:webHidden/>
              </w:rPr>
              <w:t>113</w:t>
            </w:r>
            <w:r w:rsidRPr="00171DD1">
              <w:rPr>
                <w:webHidden/>
              </w:rPr>
              <w:fldChar w:fldCharType="end"/>
            </w:r>
          </w:hyperlink>
        </w:p>
        <w:p w14:paraId="1C3CB9E9" w14:textId="73FF73EF" w:rsidR="00171DD1" w:rsidRPr="00171DD1" w:rsidRDefault="00171DD1">
          <w:pPr>
            <w:pStyle w:val="TOC3"/>
            <w:rPr>
              <w:rFonts w:asciiTheme="minorHAnsi" w:eastAsiaTheme="minorEastAsia" w:hAnsiTheme="minorHAnsi"/>
              <w:sz w:val="22"/>
            </w:rPr>
          </w:pPr>
          <w:hyperlink w:anchor="_Toc153987082" w:history="1">
            <w:r w:rsidRPr="00171DD1">
              <w:rPr>
                <w:rStyle w:val="Hyperlink"/>
              </w:rPr>
              <w:t>6.1.4 55% Load</w:t>
            </w:r>
            <w:r w:rsidRPr="00171DD1">
              <w:rPr>
                <w:webHidden/>
              </w:rPr>
              <w:tab/>
            </w:r>
            <w:r w:rsidRPr="00171DD1">
              <w:rPr>
                <w:webHidden/>
              </w:rPr>
              <w:fldChar w:fldCharType="begin"/>
            </w:r>
            <w:r w:rsidRPr="00171DD1">
              <w:rPr>
                <w:webHidden/>
              </w:rPr>
              <w:instrText xml:space="preserve"> PAGEREF _Toc153987082 \h </w:instrText>
            </w:r>
            <w:r w:rsidRPr="00171DD1">
              <w:rPr>
                <w:webHidden/>
              </w:rPr>
            </w:r>
            <w:r w:rsidRPr="00171DD1">
              <w:rPr>
                <w:webHidden/>
              </w:rPr>
              <w:fldChar w:fldCharType="separate"/>
            </w:r>
            <w:r w:rsidRPr="00171DD1">
              <w:rPr>
                <w:webHidden/>
              </w:rPr>
              <w:t>113</w:t>
            </w:r>
            <w:r w:rsidRPr="00171DD1">
              <w:rPr>
                <w:webHidden/>
              </w:rPr>
              <w:fldChar w:fldCharType="end"/>
            </w:r>
          </w:hyperlink>
        </w:p>
        <w:p w14:paraId="60B4E04E" w14:textId="6AB2949B" w:rsidR="00171DD1" w:rsidRPr="00171DD1" w:rsidRDefault="00171DD1">
          <w:pPr>
            <w:pStyle w:val="TOC3"/>
            <w:rPr>
              <w:rFonts w:asciiTheme="minorHAnsi" w:eastAsiaTheme="minorEastAsia" w:hAnsiTheme="minorHAnsi"/>
              <w:sz w:val="22"/>
            </w:rPr>
          </w:pPr>
          <w:hyperlink w:anchor="_Toc153987083" w:history="1">
            <w:r w:rsidRPr="00171DD1">
              <w:rPr>
                <w:rStyle w:val="Hyperlink"/>
              </w:rPr>
              <w:t>6.1.5 60% Load</w:t>
            </w:r>
            <w:r w:rsidRPr="00171DD1">
              <w:rPr>
                <w:webHidden/>
              </w:rPr>
              <w:tab/>
            </w:r>
            <w:r w:rsidRPr="00171DD1">
              <w:rPr>
                <w:webHidden/>
              </w:rPr>
              <w:fldChar w:fldCharType="begin"/>
            </w:r>
            <w:r w:rsidRPr="00171DD1">
              <w:rPr>
                <w:webHidden/>
              </w:rPr>
              <w:instrText xml:space="preserve"> PAGEREF _Toc153987083 \h </w:instrText>
            </w:r>
            <w:r w:rsidRPr="00171DD1">
              <w:rPr>
                <w:webHidden/>
              </w:rPr>
            </w:r>
            <w:r w:rsidRPr="00171DD1">
              <w:rPr>
                <w:webHidden/>
              </w:rPr>
              <w:fldChar w:fldCharType="separate"/>
            </w:r>
            <w:r w:rsidRPr="00171DD1">
              <w:rPr>
                <w:webHidden/>
              </w:rPr>
              <w:t>113</w:t>
            </w:r>
            <w:r w:rsidRPr="00171DD1">
              <w:rPr>
                <w:webHidden/>
              </w:rPr>
              <w:fldChar w:fldCharType="end"/>
            </w:r>
          </w:hyperlink>
        </w:p>
        <w:p w14:paraId="160E072D" w14:textId="0FEBFC07" w:rsidR="00171DD1" w:rsidRPr="00171DD1" w:rsidRDefault="00171DD1">
          <w:pPr>
            <w:pStyle w:val="TOC3"/>
            <w:rPr>
              <w:rFonts w:asciiTheme="minorHAnsi" w:eastAsiaTheme="minorEastAsia" w:hAnsiTheme="minorHAnsi"/>
              <w:sz w:val="22"/>
            </w:rPr>
          </w:pPr>
          <w:hyperlink w:anchor="_Toc153987084" w:history="1">
            <w:r w:rsidRPr="00171DD1">
              <w:rPr>
                <w:rStyle w:val="Hyperlink"/>
              </w:rPr>
              <w:t>6.1.6 65% Load</w:t>
            </w:r>
            <w:r w:rsidRPr="00171DD1">
              <w:rPr>
                <w:webHidden/>
              </w:rPr>
              <w:tab/>
            </w:r>
            <w:r w:rsidRPr="00171DD1">
              <w:rPr>
                <w:webHidden/>
              </w:rPr>
              <w:fldChar w:fldCharType="begin"/>
            </w:r>
            <w:r w:rsidRPr="00171DD1">
              <w:rPr>
                <w:webHidden/>
              </w:rPr>
              <w:instrText xml:space="preserve"> PAGEREF _Toc153987084 \h </w:instrText>
            </w:r>
            <w:r w:rsidRPr="00171DD1">
              <w:rPr>
                <w:webHidden/>
              </w:rPr>
            </w:r>
            <w:r w:rsidRPr="00171DD1">
              <w:rPr>
                <w:webHidden/>
              </w:rPr>
              <w:fldChar w:fldCharType="separate"/>
            </w:r>
            <w:r w:rsidRPr="00171DD1">
              <w:rPr>
                <w:webHidden/>
              </w:rPr>
              <w:t>114</w:t>
            </w:r>
            <w:r w:rsidRPr="00171DD1">
              <w:rPr>
                <w:webHidden/>
              </w:rPr>
              <w:fldChar w:fldCharType="end"/>
            </w:r>
          </w:hyperlink>
        </w:p>
        <w:p w14:paraId="3335FFF9" w14:textId="18D879B8" w:rsidR="00171DD1" w:rsidRPr="00171DD1" w:rsidRDefault="00171DD1">
          <w:pPr>
            <w:pStyle w:val="TOC3"/>
            <w:rPr>
              <w:rFonts w:asciiTheme="minorHAnsi" w:eastAsiaTheme="minorEastAsia" w:hAnsiTheme="minorHAnsi"/>
              <w:sz w:val="22"/>
            </w:rPr>
          </w:pPr>
          <w:hyperlink w:anchor="_Toc153987085" w:history="1">
            <w:r w:rsidRPr="00171DD1">
              <w:rPr>
                <w:rStyle w:val="Hyperlink"/>
              </w:rPr>
              <w:t>6.1.7 70% Load</w:t>
            </w:r>
            <w:r w:rsidRPr="00171DD1">
              <w:rPr>
                <w:webHidden/>
              </w:rPr>
              <w:tab/>
            </w:r>
            <w:r w:rsidRPr="00171DD1">
              <w:rPr>
                <w:webHidden/>
              </w:rPr>
              <w:fldChar w:fldCharType="begin"/>
            </w:r>
            <w:r w:rsidRPr="00171DD1">
              <w:rPr>
                <w:webHidden/>
              </w:rPr>
              <w:instrText xml:space="preserve"> PAGEREF _Toc153987085 \h </w:instrText>
            </w:r>
            <w:r w:rsidRPr="00171DD1">
              <w:rPr>
                <w:webHidden/>
              </w:rPr>
            </w:r>
            <w:r w:rsidRPr="00171DD1">
              <w:rPr>
                <w:webHidden/>
              </w:rPr>
              <w:fldChar w:fldCharType="separate"/>
            </w:r>
            <w:r w:rsidRPr="00171DD1">
              <w:rPr>
                <w:webHidden/>
              </w:rPr>
              <w:t>114</w:t>
            </w:r>
            <w:r w:rsidRPr="00171DD1">
              <w:rPr>
                <w:webHidden/>
              </w:rPr>
              <w:fldChar w:fldCharType="end"/>
            </w:r>
          </w:hyperlink>
        </w:p>
        <w:p w14:paraId="39A9B6E5" w14:textId="1EEC5CFF" w:rsidR="00171DD1" w:rsidRPr="00171DD1" w:rsidRDefault="00171DD1">
          <w:pPr>
            <w:pStyle w:val="TOC3"/>
            <w:rPr>
              <w:rFonts w:asciiTheme="minorHAnsi" w:eastAsiaTheme="minorEastAsia" w:hAnsiTheme="minorHAnsi"/>
              <w:sz w:val="22"/>
            </w:rPr>
          </w:pPr>
          <w:hyperlink w:anchor="_Toc153987086" w:history="1">
            <w:r w:rsidRPr="00171DD1">
              <w:rPr>
                <w:rStyle w:val="Hyperlink"/>
              </w:rPr>
              <w:t>6.1.8 75% Load</w:t>
            </w:r>
            <w:r w:rsidRPr="00171DD1">
              <w:rPr>
                <w:webHidden/>
              </w:rPr>
              <w:tab/>
            </w:r>
            <w:r w:rsidRPr="00171DD1">
              <w:rPr>
                <w:webHidden/>
              </w:rPr>
              <w:fldChar w:fldCharType="begin"/>
            </w:r>
            <w:r w:rsidRPr="00171DD1">
              <w:rPr>
                <w:webHidden/>
              </w:rPr>
              <w:instrText xml:space="preserve"> PAGEREF _Toc153987086 \h </w:instrText>
            </w:r>
            <w:r w:rsidRPr="00171DD1">
              <w:rPr>
                <w:webHidden/>
              </w:rPr>
            </w:r>
            <w:r w:rsidRPr="00171DD1">
              <w:rPr>
                <w:webHidden/>
              </w:rPr>
              <w:fldChar w:fldCharType="separate"/>
            </w:r>
            <w:r w:rsidRPr="00171DD1">
              <w:rPr>
                <w:webHidden/>
              </w:rPr>
              <w:t>114</w:t>
            </w:r>
            <w:r w:rsidRPr="00171DD1">
              <w:rPr>
                <w:webHidden/>
              </w:rPr>
              <w:fldChar w:fldCharType="end"/>
            </w:r>
          </w:hyperlink>
        </w:p>
        <w:p w14:paraId="3EDA34F3" w14:textId="375D0489" w:rsidR="00171DD1" w:rsidRPr="00171DD1" w:rsidRDefault="00171DD1">
          <w:pPr>
            <w:pStyle w:val="TOC2"/>
            <w:tabs>
              <w:tab w:val="right" w:leader="dot" w:pos="9350"/>
            </w:tabs>
            <w:rPr>
              <w:rFonts w:asciiTheme="minorHAnsi" w:eastAsiaTheme="minorEastAsia" w:hAnsiTheme="minorHAnsi"/>
              <w:noProof/>
              <w:sz w:val="22"/>
            </w:rPr>
          </w:pPr>
          <w:hyperlink w:anchor="_Toc153987087" w:history="1">
            <w:r w:rsidRPr="00171DD1">
              <w:rPr>
                <w:rStyle w:val="Hyperlink"/>
                <w:noProof/>
              </w:rPr>
              <w:t>6.2 Vibration Analysis</w:t>
            </w:r>
            <w:r w:rsidRPr="00171DD1">
              <w:rPr>
                <w:noProof/>
                <w:webHidden/>
              </w:rPr>
              <w:tab/>
            </w:r>
            <w:r w:rsidRPr="00171DD1">
              <w:rPr>
                <w:noProof/>
                <w:webHidden/>
              </w:rPr>
              <w:fldChar w:fldCharType="begin"/>
            </w:r>
            <w:r w:rsidRPr="00171DD1">
              <w:rPr>
                <w:noProof/>
                <w:webHidden/>
              </w:rPr>
              <w:instrText xml:space="preserve"> PAGEREF _Toc153987087 \h </w:instrText>
            </w:r>
            <w:r w:rsidRPr="00171DD1">
              <w:rPr>
                <w:noProof/>
                <w:webHidden/>
              </w:rPr>
            </w:r>
            <w:r w:rsidRPr="00171DD1">
              <w:rPr>
                <w:noProof/>
                <w:webHidden/>
              </w:rPr>
              <w:fldChar w:fldCharType="separate"/>
            </w:r>
            <w:r w:rsidRPr="00171DD1">
              <w:rPr>
                <w:noProof/>
                <w:webHidden/>
              </w:rPr>
              <w:t>115</w:t>
            </w:r>
            <w:r w:rsidRPr="00171DD1">
              <w:rPr>
                <w:noProof/>
                <w:webHidden/>
              </w:rPr>
              <w:fldChar w:fldCharType="end"/>
            </w:r>
          </w:hyperlink>
        </w:p>
        <w:p w14:paraId="542E2C3D" w14:textId="07E02C8B" w:rsidR="00171DD1" w:rsidRPr="00171DD1" w:rsidRDefault="00171DD1">
          <w:pPr>
            <w:pStyle w:val="TOC2"/>
            <w:tabs>
              <w:tab w:val="right" w:leader="dot" w:pos="9350"/>
            </w:tabs>
            <w:rPr>
              <w:rFonts w:asciiTheme="minorHAnsi" w:eastAsiaTheme="minorEastAsia" w:hAnsiTheme="minorHAnsi"/>
              <w:noProof/>
              <w:sz w:val="22"/>
            </w:rPr>
          </w:pPr>
          <w:hyperlink w:anchor="_Toc153987088" w:history="1">
            <w:r w:rsidRPr="00171DD1">
              <w:rPr>
                <w:rStyle w:val="Hyperlink"/>
                <w:noProof/>
              </w:rPr>
              <w:t>6.3 Machine Learning</w:t>
            </w:r>
            <w:r w:rsidRPr="00171DD1">
              <w:rPr>
                <w:noProof/>
                <w:webHidden/>
              </w:rPr>
              <w:tab/>
            </w:r>
            <w:r w:rsidRPr="00171DD1">
              <w:rPr>
                <w:noProof/>
                <w:webHidden/>
              </w:rPr>
              <w:fldChar w:fldCharType="begin"/>
            </w:r>
            <w:r w:rsidRPr="00171DD1">
              <w:rPr>
                <w:noProof/>
                <w:webHidden/>
              </w:rPr>
              <w:instrText xml:space="preserve"> PAGEREF _Toc153987088 \h </w:instrText>
            </w:r>
            <w:r w:rsidRPr="00171DD1">
              <w:rPr>
                <w:noProof/>
                <w:webHidden/>
              </w:rPr>
            </w:r>
            <w:r w:rsidRPr="00171DD1">
              <w:rPr>
                <w:noProof/>
                <w:webHidden/>
              </w:rPr>
              <w:fldChar w:fldCharType="separate"/>
            </w:r>
            <w:r w:rsidRPr="00171DD1">
              <w:rPr>
                <w:noProof/>
                <w:webHidden/>
              </w:rPr>
              <w:t>115</w:t>
            </w:r>
            <w:r w:rsidRPr="00171DD1">
              <w:rPr>
                <w:noProof/>
                <w:webHidden/>
              </w:rPr>
              <w:fldChar w:fldCharType="end"/>
            </w:r>
          </w:hyperlink>
        </w:p>
        <w:p w14:paraId="0A63F176" w14:textId="0DCF5E2E" w:rsidR="00171DD1" w:rsidRPr="00171DD1" w:rsidRDefault="00171DD1">
          <w:pPr>
            <w:pStyle w:val="TOC2"/>
            <w:tabs>
              <w:tab w:val="right" w:leader="dot" w:pos="9350"/>
            </w:tabs>
            <w:rPr>
              <w:rFonts w:asciiTheme="minorHAnsi" w:eastAsiaTheme="minorEastAsia" w:hAnsiTheme="minorHAnsi"/>
              <w:noProof/>
              <w:sz w:val="22"/>
            </w:rPr>
          </w:pPr>
          <w:hyperlink w:anchor="_Toc153987089" w:history="1">
            <w:r w:rsidRPr="00171DD1">
              <w:rPr>
                <w:rStyle w:val="Hyperlink"/>
                <w:noProof/>
              </w:rPr>
              <w:t>6.4 Future Work</w:t>
            </w:r>
            <w:r w:rsidRPr="00171DD1">
              <w:rPr>
                <w:noProof/>
                <w:webHidden/>
              </w:rPr>
              <w:tab/>
            </w:r>
            <w:r w:rsidRPr="00171DD1">
              <w:rPr>
                <w:noProof/>
                <w:webHidden/>
              </w:rPr>
              <w:fldChar w:fldCharType="begin"/>
            </w:r>
            <w:r w:rsidRPr="00171DD1">
              <w:rPr>
                <w:noProof/>
                <w:webHidden/>
              </w:rPr>
              <w:instrText xml:space="preserve"> PAGEREF _Toc153987089 \h </w:instrText>
            </w:r>
            <w:r w:rsidRPr="00171DD1">
              <w:rPr>
                <w:noProof/>
                <w:webHidden/>
              </w:rPr>
            </w:r>
            <w:r w:rsidRPr="00171DD1">
              <w:rPr>
                <w:noProof/>
                <w:webHidden/>
              </w:rPr>
              <w:fldChar w:fldCharType="separate"/>
            </w:r>
            <w:r w:rsidRPr="00171DD1">
              <w:rPr>
                <w:noProof/>
                <w:webHidden/>
              </w:rPr>
              <w:t>116</w:t>
            </w:r>
            <w:r w:rsidRPr="00171DD1">
              <w:rPr>
                <w:noProof/>
                <w:webHidden/>
              </w:rPr>
              <w:fldChar w:fldCharType="end"/>
            </w:r>
          </w:hyperlink>
        </w:p>
        <w:p w14:paraId="3732F26A" w14:textId="744CF8D8" w:rsidR="00171DD1" w:rsidRPr="00171DD1" w:rsidRDefault="00171DD1">
          <w:pPr>
            <w:pStyle w:val="TOC1"/>
            <w:rPr>
              <w:rFonts w:asciiTheme="minorHAnsi" w:eastAsiaTheme="minorEastAsia" w:hAnsiTheme="minorHAnsi" w:cstheme="minorBidi"/>
              <w:b w:val="0"/>
              <w:bCs w:val="0"/>
              <w:sz w:val="22"/>
            </w:rPr>
          </w:pPr>
          <w:hyperlink w:anchor="_Toc153987090" w:history="1">
            <w:r w:rsidRPr="00171DD1">
              <w:rPr>
                <w:rStyle w:val="Hyperlink"/>
                <w:b w:val="0"/>
                <w:bCs w:val="0"/>
              </w:rPr>
              <w:t>Appendix</w:t>
            </w:r>
            <w:r w:rsidRPr="00171DD1">
              <w:rPr>
                <w:b w:val="0"/>
                <w:bCs w:val="0"/>
                <w:webHidden/>
              </w:rPr>
              <w:tab/>
            </w:r>
            <w:r w:rsidRPr="00171DD1">
              <w:rPr>
                <w:b w:val="0"/>
                <w:bCs w:val="0"/>
                <w:webHidden/>
              </w:rPr>
              <w:fldChar w:fldCharType="begin"/>
            </w:r>
            <w:r w:rsidRPr="00171DD1">
              <w:rPr>
                <w:b w:val="0"/>
                <w:bCs w:val="0"/>
                <w:webHidden/>
              </w:rPr>
              <w:instrText xml:space="preserve"> PAGEREF _Toc153987090 \h </w:instrText>
            </w:r>
            <w:r w:rsidRPr="00171DD1">
              <w:rPr>
                <w:b w:val="0"/>
                <w:bCs w:val="0"/>
                <w:webHidden/>
              </w:rPr>
            </w:r>
            <w:r w:rsidRPr="00171DD1">
              <w:rPr>
                <w:b w:val="0"/>
                <w:bCs w:val="0"/>
                <w:webHidden/>
              </w:rPr>
              <w:fldChar w:fldCharType="separate"/>
            </w:r>
            <w:r w:rsidRPr="00171DD1">
              <w:rPr>
                <w:b w:val="0"/>
                <w:bCs w:val="0"/>
                <w:webHidden/>
              </w:rPr>
              <w:t>117</w:t>
            </w:r>
            <w:r w:rsidRPr="00171DD1">
              <w:rPr>
                <w:b w:val="0"/>
                <w:bCs w:val="0"/>
                <w:webHidden/>
              </w:rPr>
              <w:fldChar w:fldCharType="end"/>
            </w:r>
          </w:hyperlink>
        </w:p>
        <w:p w14:paraId="388AAF57" w14:textId="3C2712CD" w:rsidR="00171DD1" w:rsidRPr="00171DD1" w:rsidRDefault="00171DD1">
          <w:pPr>
            <w:pStyle w:val="TOC1"/>
            <w:rPr>
              <w:rFonts w:asciiTheme="minorHAnsi" w:eastAsiaTheme="minorEastAsia" w:hAnsiTheme="minorHAnsi" w:cstheme="minorBidi"/>
              <w:b w:val="0"/>
              <w:bCs w:val="0"/>
              <w:sz w:val="22"/>
            </w:rPr>
          </w:pPr>
          <w:hyperlink w:anchor="_Toc153987091" w:history="1">
            <w:r w:rsidRPr="00171DD1">
              <w:rPr>
                <w:rStyle w:val="Hyperlink"/>
                <w:b w:val="0"/>
                <w:bCs w:val="0"/>
              </w:rPr>
              <w:t>References</w:t>
            </w:r>
            <w:r w:rsidRPr="00171DD1">
              <w:rPr>
                <w:b w:val="0"/>
                <w:bCs w:val="0"/>
                <w:webHidden/>
              </w:rPr>
              <w:tab/>
            </w:r>
            <w:r w:rsidRPr="00171DD1">
              <w:rPr>
                <w:b w:val="0"/>
                <w:bCs w:val="0"/>
                <w:webHidden/>
              </w:rPr>
              <w:fldChar w:fldCharType="begin"/>
            </w:r>
            <w:r w:rsidRPr="00171DD1">
              <w:rPr>
                <w:b w:val="0"/>
                <w:bCs w:val="0"/>
                <w:webHidden/>
              </w:rPr>
              <w:instrText xml:space="preserve"> PAGEREF _Toc153987091 \h </w:instrText>
            </w:r>
            <w:r w:rsidRPr="00171DD1">
              <w:rPr>
                <w:b w:val="0"/>
                <w:bCs w:val="0"/>
                <w:webHidden/>
              </w:rPr>
            </w:r>
            <w:r w:rsidRPr="00171DD1">
              <w:rPr>
                <w:b w:val="0"/>
                <w:bCs w:val="0"/>
                <w:webHidden/>
              </w:rPr>
              <w:fldChar w:fldCharType="separate"/>
            </w:r>
            <w:r w:rsidRPr="00171DD1">
              <w:rPr>
                <w:b w:val="0"/>
                <w:bCs w:val="0"/>
                <w:webHidden/>
              </w:rPr>
              <w:t>118</w:t>
            </w:r>
            <w:r w:rsidRPr="00171DD1">
              <w:rPr>
                <w:b w:val="0"/>
                <w:bCs w:val="0"/>
                <w:webHidden/>
              </w:rPr>
              <w:fldChar w:fldCharType="end"/>
            </w:r>
          </w:hyperlink>
        </w:p>
        <w:p w14:paraId="1776EAB6" w14:textId="3B75667C" w:rsidR="00B32043" w:rsidRPr="001A6BED" w:rsidRDefault="00A8742A" w:rsidP="008B551D">
          <w:r w:rsidRPr="001A6BED">
            <w:fldChar w:fldCharType="end"/>
          </w:r>
        </w:p>
      </w:sdtContent>
    </w:sdt>
    <w:p w14:paraId="087841DB" w14:textId="4EF14B7F" w:rsidR="004B1163" w:rsidRDefault="004B1163" w:rsidP="008B551D"/>
    <w:p w14:paraId="19EA3416" w14:textId="77777777" w:rsidR="004B1163" w:rsidRDefault="004B1163">
      <w:pPr>
        <w:spacing w:before="0" w:after="160" w:line="259" w:lineRule="auto"/>
        <w:jc w:val="left"/>
      </w:pPr>
      <w:r>
        <w:br w:type="page"/>
      </w:r>
    </w:p>
    <w:p w14:paraId="3C096194" w14:textId="158ABC58" w:rsidR="00F17590" w:rsidRPr="00484902" w:rsidRDefault="00770630" w:rsidP="00770630">
      <w:pPr>
        <w:pStyle w:val="Heading1"/>
        <w:rPr>
          <w:rFonts w:ascii="Times New Roman" w:hAnsi="Times New Roman" w:cs="Times New Roman"/>
          <w:b/>
          <w:bCs/>
          <w:color w:val="auto"/>
        </w:rPr>
      </w:pPr>
      <w:bookmarkStart w:id="5" w:name="_Toc153987007"/>
      <w:r w:rsidRPr="00484902">
        <w:rPr>
          <w:rFonts w:ascii="Times New Roman" w:hAnsi="Times New Roman" w:cs="Times New Roman"/>
          <w:b/>
          <w:bCs/>
          <w:color w:val="auto"/>
        </w:rPr>
        <w:t>Abbreviations</w:t>
      </w:r>
      <w:bookmarkEnd w:id="5"/>
      <w:r w:rsidRPr="00484902">
        <w:rPr>
          <w:rFonts w:ascii="Times New Roman" w:hAnsi="Times New Roman" w:cs="Times New Roman"/>
          <w:b/>
          <w:bCs/>
          <w:color w:val="auto"/>
        </w:rPr>
        <w:t xml:space="preserve"> </w:t>
      </w:r>
    </w:p>
    <w:tbl>
      <w:tblPr>
        <w:tblW w:w="9208" w:type="dxa"/>
        <w:tblInd w:w="165" w:type="dxa"/>
        <w:tblLayout w:type="fixed"/>
        <w:tblCellMar>
          <w:left w:w="0" w:type="dxa"/>
          <w:right w:w="0" w:type="dxa"/>
        </w:tblCellMar>
        <w:tblLook w:val="01E0" w:firstRow="1" w:lastRow="1" w:firstColumn="1" w:lastColumn="1" w:noHBand="0" w:noVBand="0"/>
      </w:tblPr>
      <w:tblGrid>
        <w:gridCol w:w="922"/>
        <w:gridCol w:w="3583"/>
        <w:gridCol w:w="1076"/>
        <w:gridCol w:w="3627"/>
      </w:tblGrid>
      <w:tr w:rsidR="00886CAB" w14:paraId="6507E139" w14:textId="77777777" w:rsidTr="005B558C">
        <w:trPr>
          <w:trHeight w:val="408"/>
        </w:trPr>
        <w:tc>
          <w:tcPr>
            <w:tcW w:w="922" w:type="dxa"/>
          </w:tcPr>
          <w:p w14:paraId="3C131C1D" w14:textId="77777777" w:rsidR="00886CAB" w:rsidRDefault="00886CAB" w:rsidP="00985C08">
            <w:pPr>
              <w:pStyle w:val="TableParagraph"/>
              <w:spacing w:line="266" w:lineRule="exact"/>
              <w:ind w:left="50"/>
              <w:rPr>
                <w:sz w:val="24"/>
              </w:rPr>
            </w:pPr>
            <w:r>
              <w:rPr>
                <w:spacing w:val="-5"/>
                <w:sz w:val="24"/>
              </w:rPr>
              <w:t>NG:</w:t>
            </w:r>
          </w:p>
        </w:tc>
        <w:tc>
          <w:tcPr>
            <w:tcW w:w="3583" w:type="dxa"/>
          </w:tcPr>
          <w:p w14:paraId="442A57A1" w14:textId="77777777" w:rsidR="00886CAB" w:rsidRDefault="00886CAB" w:rsidP="00985C08">
            <w:pPr>
              <w:pStyle w:val="TableParagraph"/>
              <w:spacing w:line="266" w:lineRule="exact"/>
              <w:ind w:left="126"/>
              <w:rPr>
                <w:sz w:val="24"/>
              </w:rPr>
            </w:pPr>
            <w:r>
              <w:rPr>
                <w:sz w:val="24"/>
              </w:rPr>
              <w:t>Natural</w:t>
            </w:r>
            <w:r>
              <w:rPr>
                <w:spacing w:val="-4"/>
                <w:sz w:val="24"/>
              </w:rPr>
              <w:t xml:space="preserve"> </w:t>
            </w:r>
            <w:r>
              <w:rPr>
                <w:spacing w:val="-5"/>
                <w:sz w:val="24"/>
              </w:rPr>
              <w:t>gas</w:t>
            </w:r>
          </w:p>
        </w:tc>
        <w:tc>
          <w:tcPr>
            <w:tcW w:w="1076" w:type="dxa"/>
          </w:tcPr>
          <w:p w14:paraId="2770A630" w14:textId="528E31DE" w:rsidR="00886CAB" w:rsidRDefault="005052E4" w:rsidP="005052E4">
            <w:pPr>
              <w:pStyle w:val="TableParagraph"/>
              <w:spacing w:line="266" w:lineRule="exact"/>
              <w:rPr>
                <w:sz w:val="24"/>
              </w:rPr>
            </w:pPr>
            <w:r>
              <w:rPr>
                <w:spacing w:val="-4"/>
                <w:sz w:val="24"/>
              </w:rPr>
              <w:t xml:space="preserve"> </w:t>
            </w:r>
            <w:r w:rsidR="00886CAB">
              <w:rPr>
                <w:spacing w:val="-4"/>
                <w:sz w:val="24"/>
              </w:rPr>
              <w:t>ITE:</w:t>
            </w:r>
          </w:p>
        </w:tc>
        <w:tc>
          <w:tcPr>
            <w:tcW w:w="3627" w:type="dxa"/>
          </w:tcPr>
          <w:p w14:paraId="27A44C17" w14:textId="77777777" w:rsidR="00886CAB" w:rsidRDefault="00886CAB" w:rsidP="00985C08">
            <w:pPr>
              <w:pStyle w:val="TableParagraph"/>
              <w:spacing w:line="266" w:lineRule="exact"/>
              <w:ind w:left="109"/>
              <w:rPr>
                <w:sz w:val="24"/>
              </w:rPr>
            </w:pPr>
            <w:r>
              <w:rPr>
                <w:sz w:val="24"/>
              </w:rPr>
              <w:t>Indicated</w:t>
            </w:r>
            <w:r>
              <w:rPr>
                <w:spacing w:val="-3"/>
                <w:sz w:val="24"/>
              </w:rPr>
              <w:t xml:space="preserve"> </w:t>
            </w:r>
            <w:r>
              <w:rPr>
                <w:sz w:val="24"/>
              </w:rPr>
              <w:t>thermal</w:t>
            </w:r>
            <w:r>
              <w:rPr>
                <w:spacing w:val="-1"/>
                <w:sz w:val="24"/>
              </w:rPr>
              <w:t xml:space="preserve"> </w:t>
            </w:r>
            <w:r>
              <w:rPr>
                <w:spacing w:val="-2"/>
                <w:sz w:val="24"/>
              </w:rPr>
              <w:t>efficiency</w:t>
            </w:r>
          </w:p>
        </w:tc>
      </w:tr>
      <w:tr w:rsidR="00886CAB" w14:paraId="6B0854FF" w14:textId="77777777" w:rsidTr="005B558C">
        <w:trPr>
          <w:trHeight w:val="553"/>
        </w:trPr>
        <w:tc>
          <w:tcPr>
            <w:tcW w:w="922" w:type="dxa"/>
          </w:tcPr>
          <w:p w14:paraId="7A5843DC" w14:textId="77777777" w:rsidR="00886CAB" w:rsidRDefault="00886CAB" w:rsidP="00985C08">
            <w:pPr>
              <w:pStyle w:val="TableParagraph"/>
              <w:spacing w:before="133"/>
              <w:ind w:left="50"/>
              <w:rPr>
                <w:sz w:val="24"/>
              </w:rPr>
            </w:pPr>
            <w:r>
              <w:rPr>
                <w:spacing w:val="-4"/>
                <w:sz w:val="24"/>
              </w:rPr>
              <w:t>AFR:</w:t>
            </w:r>
          </w:p>
        </w:tc>
        <w:tc>
          <w:tcPr>
            <w:tcW w:w="3583" w:type="dxa"/>
          </w:tcPr>
          <w:p w14:paraId="27304E4D" w14:textId="77777777" w:rsidR="00886CAB" w:rsidRDefault="00886CAB" w:rsidP="00985C08">
            <w:pPr>
              <w:pStyle w:val="TableParagraph"/>
              <w:spacing w:before="133"/>
              <w:ind w:left="126"/>
              <w:rPr>
                <w:sz w:val="24"/>
              </w:rPr>
            </w:pPr>
            <w:r>
              <w:rPr>
                <w:sz w:val="24"/>
              </w:rPr>
              <w:t>Air-to-fuel</w:t>
            </w:r>
            <w:r>
              <w:rPr>
                <w:spacing w:val="-5"/>
                <w:sz w:val="24"/>
              </w:rPr>
              <w:t xml:space="preserve"> </w:t>
            </w:r>
            <w:r>
              <w:rPr>
                <w:spacing w:val="-2"/>
                <w:sz w:val="24"/>
              </w:rPr>
              <w:t>ratio</w:t>
            </w:r>
          </w:p>
        </w:tc>
        <w:tc>
          <w:tcPr>
            <w:tcW w:w="1076" w:type="dxa"/>
          </w:tcPr>
          <w:p w14:paraId="0338B1B9" w14:textId="7310475A" w:rsidR="00886CAB" w:rsidRDefault="005052E4" w:rsidP="005052E4">
            <w:pPr>
              <w:pStyle w:val="TableParagraph"/>
              <w:spacing w:before="132"/>
              <w:rPr>
                <w:sz w:val="24"/>
              </w:rPr>
            </w:pPr>
            <w:r>
              <w:rPr>
                <w:spacing w:val="-5"/>
                <w:position w:val="2"/>
                <w:sz w:val="24"/>
              </w:rPr>
              <w:t xml:space="preserve"> </w:t>
            </w:r>
            <w:r w:rsidR="00886CAB">
              <w:rPr>
                <w:spacing w:val="-5"/>
                <w:position w:val="2"/>
                <w:sz w:val="24"/>
              </w:rPr>
              <w:t>N</w:t>
            </w:r>
            <w:r w:rsidR="00886CAB">
              <w:rPr>
                <w:spacing w:val="-5"/>
                <w:sz w:val="16"/>
              </w:rPr>
              <w:t>2</w:t>
            </w:r>
            <w:r w:rsidR="00886CAB">
              <w:rPr>
                <w:spacing w:val="-5"/>
                <w:position w:val="2"/>
                <w:sz w:val="24"/>
              </w:rPr>
              <w:t>:</w:t>
            </w:r>
          </w:p>
        </w:tc>
        <w:tc>
          <w:tcPr>
            <w:tcW w:w="3627" w:type="dxa"/>
          </w:tcPr>
          <w:p w14:paraId="3106C034" w14:textId="77777777" w:rsidR="00886CAB" w:rsidRDefault="00886CAB" w:rsidP="00985C08">
            <w:pPr>
              <w:pStyle w:val="TableParagraph"/>
              <w:spacing w:before="133"/>
              <w:ind w:left="109"/>
              <w:rPr>
                <w:sz w:val="24"/>
              </w:rPr>
            </w:pPr>
            <w:r>
              <w:rPr>
                <w:spacing w:val="-2"/>
                <w:sz w:val="24"/>
              </w:rPr>
              <w:t>Nitrogen</w:t>
            </w:r>
          </w:p>
        </w:tc>
      </w:tr>
      <w:tr w:rsidR="005B558C" w14:paraId="2285FE00" w14:textId="77777777" w:rsidTr="005B558C">
        <w:trPr>
          <w:trHeight w:val="550"/>
        </w:trPr>
        <w:tc>
          <w:tcPr>
            <w:tcW w:w="922" w:type="dxa"/>
          </w:tcPr>
          <w:p w14:paraId="39B19DC4" w14:textId="77777777" w:rsidR="005B558C" w:rsidRDefault="005B558C" w:rsidP="00985C08">
            <w:pPr>
              <w:pStyle w:val="TableParagraph"/>
              <w:spacing w:before="132"/>
              <w:ind w:left="50"/>
              <w:rPr>
                <w:sz w:val="24"/>
              </w:rPr>
            </w:pPr>
            <w:r>
              <w:rPr>
                <w:spacing w:val="-4"/>
                <w:sz w:val="24"/>
              </w:rPr>
              <w:t>BDC:</w:t>
            </w:r>
          </w:p>
        </w:tc>
        <w:tc>
          <w:tcPr>
            <w:tcW w:w="3583" w:type="dxa"/>
          </w:tcPr>
          <w:p w14:paraId="6DFE4E07" w14:textId="77777777" w:rsidR="005B558C" w:rsidRDefault="005B558C" w:rsidP="00985C08">
            <w:pPr>
              <w:pStyle w:val="TableParagraph"/>
              <w:spacing w:before="132"/>
              <w:ind w:left="126"/>
              <w:rPr>
                <w:sz w:val="24"/>
              </w:rPr>
            </w:pPr>
            <w:r>
              <w:rPr>
                <w:spacing w:val="-2"/>
                <w:sz w:val="24"/>
              </w:rPr>
              <w:t>Bottom-dead-center</w:t>
            </w:r>
          </w:p>
        </w:tc>
        <w:tc>
          <w:tcPr>
            <w:tcW w:w="1076" w:type="dxa"/>
          </w:tcPr>
          <w:p w14:paraId="50045CFA" w14:textId="5487A6A1" w:rsidR="005B558C" w:rsidRDefault="005052E4" w:rsidP="005052E4">
            <w:pPr>
              <w:pStyle w:val="TableParagraph"/>
              <w:spacing w:before="132"/>
              <w:rPr>
                <w:sz w:val="24"/>
              </w:rPr>
            </w:pPr>
            <w:r>
              <w:rPr>
                <w:spacing w:val="-4"/>
                <w:sz w:val="24"/>
              </w:rPr>
              <w:t xml:space="preserve"> </w:t>
            </w:r>
            <w:r w:rsidR="005B558C">
              <w:rPr>
                <w:spacing w:val="-4"/>
                <w:sz w:val="24"/>
              </w:rPr>
              <w:t>NSPS:</w:t>
            </w:r>
          </w:p>
        </w:tc>
        <w:tc>
          <w:tcPr>
            <w:tcW w:w="3627" w:type="dxa"/>
          </w:tcPr>
          <w:p w14:paraId="526FB52A" w14:textId="3E6F73DB" w:rsidR="005B558C" w:rsidRDefault="005B558C" w:rsidP="00985C08">
            <w:pPr>
              <w:pStyle w:val="TableParagraph"/>
              <w:spacing w:before="132"/>
              <w:ind w:left="109"/>
              <w:rPr>
                <w:sz w:val="24"/>
              </w:rPr>
            </w:pPr>
            <w:r>
              <w:rPr>
                <w:sz w:val="24"/>
              </w:rPr>
              <w:t>New</w:t>
            </w:r>
            <w:r>
              <w:rPr>
                <w:spacing w:val="-2"/>
                <w:sz w:val="24"/>
              </w:rPr>
              <w:t xml:space="preserve"> </w:t>
            </w:r>
            <w:r>
              <w:rPr>
                <w:sz w:val="24"/>
              </w:rPr>
              <w:t>Source</w:t>
            </w:r>
            <w:r>
              <w:rPr>
                <w:spacing w:val="-2"/>
                <w:sz w:val="24"/>
              </w:rPr>
              <w:t xml:space="preserve"> </w:t>
            </w:r>
            <w:r>
              <w:rPr>
                <w:sz w:val="24"/>
              </w:rPr>
              <w:t>Performance</w:t>
            </w:r>
            <w:r>
              <w:rPr>
                <w:spacing w:val="-2"/>
                <w:sz w:val="24"/>
              </w:rPr>
              <w:t xml:space="preserve"> Standards</w:t>
            </w:r>
          </w:p>
        </w:tc>
      </w:tr>
      <w:tr w:rsidR="005B558C" w14:paraId="1DB7B54E" w14:textId="77777777" w:rsidTr="005B558C">
        <w:trPr>
          <w:trHeight w:val="552"/>
        </w:trPr>
        <w:tc>
          <w:tcPr>
            <w:tcW w:w="922" w:type="dxa"/>
          </w:tcPr>
          <w:p w14:paraId="096E1581" w14:textId="77777777" w:rsidR="005B558C" w:rsidRDefault="005B558C" w:rsidP="00985C08">
            <w:pPr>
              <w:pStyle w:val="TableParagraph"/>
              <w:spacing w:before="133"/>
              <w:ind w:left="50"/>
              <w:rPr>
                <w:sz w:val="24"/>
              </w:rPr>
            </w:pPr>
            <w:r>
              <w:rPr>
                <w:spacing w:val="-4"/>
                <w:sz w:val="24"/>
              </w:rPr>
              <w:t>BTE:</w:t>
            </w:r>
          </w:p>
        </w:tc>
        <w:tc>
          <w:tcPr>
            <w:tcW w:w="3583" w:type="dxa"/>
          </w:tcPr>
          <w:p w14:paraId="5F3B9E9F" w14:textId="77777777" w:rsidR="005B558C" w:rsidRDefault="005B558C" w:rsidP="00985C08">
            <w:pPr>
              <w:pStyle w:val="TableParagraph"/>
              <w:spacing w:before="133"/>
              <w:ind w:left="126"/>
              <w:rPr>
                <w:sz w:val="24"/>
              </w:rPr>
            </w:pPr>
            <w:r>
              <w:rPr>
                <w:sz w:val="24"/>
              </w:rPr>
              <w:t>Brake</w:t>
            </w:r>
            <w:r>
              <w:rPr>
                <w:spacing w:val="-3"/>
                <w:sz w:val="24"/>
              </w:rPr>
              <w:t xml:space="preserve"> </w:t>
            </w:r>
            <w:r>
              <w:rPr>
                <w:sz w:val="24"/>
              </w:rPr>
              <w:t xml:space="preserve">thermal </w:t>
            </w:r>
            <w:r>
              <w:rPr>
                <w:spacing w:val="-2"/>
                <w:sz w:val="24"/>
              </w:rPr>
              <w:t>efficiency</w:t>
            </w:r>
          </w:p>
        </w:tc>
        <w:tc>
          <w:tcPr>
            <w:tcW w:w="1076" w:type="dxa"/>
          </w:tcPr>
          <w:p w14:paraId="0D4132C6" w14:textId="3094B8F0" w:rsidR="005B558C" w:rsidRDefault="005052E4" w:rsidP="005052E4">
            <w:pPr>
              <w:pStyle w:val="TableParagraph"/>
              <w:spacing w:before="133"/>
              <w:rPr>
                <w:sz w:val="24"/>
              </w:rPr>
            </w:pPr>
            <w:r>
              <w:rPr>
                <w:spacing w:val="-4"/>
                <w:sz w:val="24"/>
              </w:rPr>
              <w:t xml:space="preserve"> </w:t>
            </w:r>
            <w:r w:rsidR="005B558C">
              <w:rPr>
                <w:spacing w:val="-4"/>
                <w:sz w:val="24"/>
              </w:rPr>
              <w:t>NOx:</w:t>
            </w:r>
          </w:p>
        </w:tc>
        <w:tc>
          <w:tcPr>
            <w:tcW w:w="3627" w:type="dxa"/>
          </w:tcPr>
          <w:p w14:paraId="194596D2" w14:textId="2284D5BC" w:rsidR="005B558C" w:rsidRDefault="005B558C" w:rsidP="00985C08">
            <w:pPr>
              <w:pStyle w:val="TableParagraph"/>
              <w:spacing w:before="133"/>
              <w:ind w:left="109"/>
              <w:rPr>
                <w:sz w:val="24"/>
              </w:rPr>
            </w:pPr>
            <w:r>
              <w:rPr>
                <w:sz w:val="24"/>
              </w:rPr>
              <w:t>Nitrogen</w:t>
            </w:r>
            <w:r>
              <w:rPr>
                <w:spacing w:val="-2"/>
                <w:sz w:val="24"/>
              </w:rPr>
              <w:t xml:space="preserve"> oxides</w:t>
            </w:r>
          </w:p>
        </w:tc>
      </w:tr>
      <w:tr w:rsidR="005B558C" w14:paraId="75CC4F1F" w14:textId="77777777" w:rsidTr="005B558C">
        <w:trPr>
          <w:trHeight w:val="552"/>
        </w:trPr>
        <w:tc>
          <w:tcPr>
            <w:tcW w:w="922" w:type="dxa"/>
          </w:tcPr>
          <w:p w14:paraId="2BB341F6" w14:textId="77777777" w:rsidR="005B558C" w:rsidRDefault="005B558C" w:rsidP="00985C08">
            <w:pPr>
              <w:pStyle w:val="TableParagraph"/>
              <w:spacing w:before="133"/>
              <w:ind w:left="50"/>
              <w:rPr>
                <w:sz w:val="24"/>
              </w:rPr>
            </w:pPr>
            <w:r>
              <w:rPr>
                <w:spacing w:val="-2"/>
                <w:sz w:val="24"/>
              </w:rPr>
              <w:t>BSFC:</w:t>
            </w:r>
          </w:p>
        </w:tc>
        <w:tc>
          <w:tcPr>
            <w:tcW w:w="3583" w:type="dxa"/>
          </w:tcPr>
          <w:p w14:paraId="16F63EEE" w14:textId="07A46C30" w:rsidR="005B558C" w:rsidRDefault="005B558C" w:rsidP="00985C08">
            <w:pPr>
              <w:pStyle w:val="TableParagraph"/>
              <w:spacing w:before="133"/>
              <w:ind w:left="126"/>
              <w:rPr>
                <w:sz w:val="24"/>
              </w:rPr>
            </w:pPr>
            <w:r>
              <w:rPr>
                <w:sz w:val="24"/>
              </w:rPr>
              <w:t>Brake</w:t>
            </w:r>
            <w:r w:rsidR="008132BD">
              <w:rPr>
                <w:spacing w:val="-3"/>
                <w:sz w:val="24"/>
              </w:rPr>
              <w:t>-</w:t>
            </w:r>
            <w:r>
              <w:rPr>
                <w:sz w:val="24"/>
              </w:rPr>
              <w:t>specific</w:t>
            </w:r>
            <w:r>
              <w:rPr>
                <w:spacing w:val="-3"/>
                <w:sz w:val="24"/>
              </w:rPr>
              <w:t xml:space="preserve"> </w:t>
            </w:r>
            <w:r>
              <w:rPr>
                <w:sz w:val="24"/>
              </w:rPr>
              <w:t>fuel</w:t>
            </w:r>
            <w:r>
              <w:rPr>
                <w:spacing w:val="1"/>
                <w:sz w:val="24"/>
              </w:rPr>
              <w:t xml:space="preserve"> </w:t>
            </w:r>
            <w:r>
              <w:rPr>
                <w:spacing w:val="-2"/>
                <w:sz w:val="24"/>
              </w:rPr>
              <w:t>consumption</w:t>
            </w:r>
          </w:p>
        </w:tc>
        <w:tc>
          <w:tcPr>
            <w:tcW w:w="1076" w:type="dxa"/>
          </w:tcPr>
          <w:p w14:paraId="7FD8EBA7" w14:textId="2A378FCF" w:rsidR="005B558C" w:rsidRDefault="005052E4" w:rsidP="005052E4">
            <w:pPr>
              <w:pStyle w:val="TableParagraph"/>
              <w:spacing w:before="133"/>
              <w:rPr>
                <w:sz w:val="24"/>
              </w:rPr>
            </w:pPr>
            <w:r>
              <w:rPr>
                <w:spacing w:val="-5"/>
                <w:position w:val="2"/>
                <w:sz w:val="24"/>
              </w:rPr>
              <w:t xml:space="preserve"> </w:t>
            </w:r>
            <w:r w:rsidR="005B558C">
              <w:rPr>
                <w:spacing w:val="-5"/>
                <w:position w:val="2"/>
                <w:sz w:val="24"/>
              </w:rPr>
              <w:t>O</w:t>
            </w:r>
            <w:r w:rsidR="005B558C">
              <w:rPr>
                <w:spacing w:val="-5"/>
                <w:sz w:val="16"/>
              </w:rPr>
              <w:t>2</w:t>
            </w:r>
            <w:r w:rsidR="005B558C">
              <w:rPr>
                <w:spacing w:val="-5"/>
                <w:position w:val="2"/>
                <w:sz w:val="24"/>
              </w:rPr>
              <w:t>:</w:t>
            </w:r>
          </w:p>
        </w:tc>
        <w:tc>
          <w:tcPr>
            <w:tcW w:w="3627" w:type="dxa"/>
          </w:tcPr>
          <w:p w14:paraId="3FD5528A" w14:textId="06793B9E" w:rsidR="005B558C" w:rsidRDefault="005B558C" w:rsidP="00985C08">
            <w:pPr>
              <w:pStyle w:val="TableParagraph"/>
              <w:spacing w:before="133"/>
              <w:ind w:left="109"/>
              <w:rPr>
                <w:sz w:val="24"/>
              </w:rPr>
            </w:pPr>
            <w:r>
              <w:rPr>
                <w:spacing w:val="-2"/>
                <w:sz w:val="24"/>
              </w:rPr>
              <w:t>Oxygen</w:t>
            </w:r>
          </w:p>
        </w:tc>
      </w:tr>
      <w:tr w:rsidR="005B558C" w14:paraId="28C6C615" w14:textId="77777777" w:rsidTr="005B558C">
        <w:trPr>
          <w:trHeight w:val="553"/>
        </w:trPr>
        <w:tc>
          <w:tcPr>
            <w:tcW w:w="922" w:type="dxa"/>
          </w:tcPr>
          <w:p w14:paraId="3A04540B" w14:textId="5D579D34" w:rsidR="005B558C" w:rsidRDefault="005B558C" w:rsidP="00985C08">
            <w:pPr>
              <w:pStyle w:val="TableParagraph"/>
              <w:spacing w:before="132"/>
              <w:ind w:left="50"/>
              <w:rPr>
                <w:sz w:val="24"/>
              </w:rPr>
            </w:pPr>
            <w:r>
              <w:rPr>
                <w:spacing w:val="-4"/>
                <w:sz w:val="24"/>
              </w:rPr>
              <w:t>CNG:</w:t>
            </w:r>
          </w:p>
        </w:tc>
        <w:tc>
          <w:tcPr>
            <w:tcW w:w="3583" w:type="dxa"/>
          </w:tcPr>
          <w:p w14:paraId="53190688" w14:textId="1FCA588E" w:rsidR="005B558C" w:rsidRDefault="005B558C" w:rsidP="00985C08">
            <w:pPr>
              <w:pStyle w:val="TableParagraph"/>
              <w:spacing w:before="133"/>
              <w:ind w:left="126"/>
              <w:rPr>
                <w:sz w:val="24"/>
              </w:rPr>
            </w:pPr>
            <w:r>
              <w:rPr>
                <w:sz w:val="24"/>
              </w:rPr>
              <w:t>Compressed</w:t>
            </w:r>
            <w:r>
              <w:rPr>
                <w:spacing w:val="-3"/>
                <w:sz w:val="24"/>
              </w:rPr>
              <w:t xml:space="preserve"> </w:t>
            </w:r>
            <w:r>
              <w:rPr>
                <w:sz w:val="24"/>
              </w:rPr>
              <w:t>natural</w:t>
            </w:r>
            <w:r>
              <w:rPr>
                <w:spacing w:val="-3"/>
                <w:sz w:val="24"/>
              </w:rPr>
              <w:t xml:space="preserve"> </w:t>
            </w:r>
            <w:r>
              <w:rPr>
                <w:spacing w:val="-5"/>
                <w:sz w:val="24"/>
              </w:rPr>
              <w:t>gas</w:t>
            </w:r>
          </w:p>
        </w:tc>
        <w:tc>
          <w:tcPr>
            <w:tcW w:w="1076" w:type="dxa"/>
          </w:tcPr>
          <w:p w14:paraId="021C75C3" w14:textId="2EE88B5F" w:rsidR="005B558C" w:rsidRDefault="005052E4" w:rsidP="005052E4">
            <w:pPr>
              <w:pStyle w:val="TableParagraph"/>
              <w:spacing w:before="132"/>
              <w:rPr>
                <w:sz w:val="24"/>
              </w:rPr>
            </w:pPr>
            <w:r>
              <w:rPr>
                <w:spacing w:val="-5"/>
                <w:sz w:val="24"/>
              </w:rPr>
              <w:t xml:space="preserve"> </w:t>
            </w:r>
            <w:r w:rsidR="005B558C">
              <w:rPr>
                <w:spacing w:val="-5"/>
                <w:sz w:val="24"/>
              </w:rPr>
              <w:t>PM:</w:t>
            </w:r>
          </w:p>
        </w:tc>
        <w:tc>
          <w:tcPr>
            <w:tcW w:w="3627" w:type="dxa"/>
          </w:tcPr>
          <w:p w14:paraId="18DE71F7" w14:textId="11BD1264" w:rsidR="005B558C" w:rsidRDefault="005B558C" w:rsidP="00985C08">
            <w:pPr>
              <w:pStyle w:val="TableParagraph"/>
              <w:spacing w:before="133"/>
              <w:ind w:left="109"/>
              <w:rPr>
                <w:sz w:val="24"/>
              </w:rPr>
            </w:pPr>
            <w:r>
              <w:rPr>
                <w:sz w:val="24"/>
              </w:rPr>
              <w:t>Particulate</w:t>
            </w:r>
            <w:r>
              <w:rPr>
                <w:spacing w:val="-3"/>
                <w:sz w:val="24"/>
              </w:rPr>
              <w:t xml:space="preserve"> </w:t>
            </w:r>
            <w:r>
              <w:rPr>
                <w:spacing w:val="-2"/>
                <w:sz w:val="24"/>
              </w:rPr>
              <w:t>matter</w:t>
            </w:r>
          </w:p>
        </w:tc>
      </w:tr>
      <w:tr w:rsidR="00E9344C" w14:paraId="59A1BEE7" w14:textId="77777777" w:rsidTr="005B558C">
        <w:trPr>
          <w:trHeight w:val="550"/>
        </w:trPr>
        <w:tc>
          <w:tcPr>
            <w:tcW w:w="922" w:type="dxa"/>
          </w:tcPr>
          <w:p w14:paraId="6CA9EAB1" w14:textId="028BFDF9" w:rsidR="00E9344C" w:rsidRDefault="00E9344C" w:rsidP="00E9344C">
            <w:pPr>
              <w:pStyle w:val="TableParagraph"/>
              <w:spacing w:before="132"/>
              <w:ind w:left="50"/>
              <w:rPr>
                <w:sz w:val="24"/>
              </w:rPr>
            </w:pPr>
            <w:r>
              <w:rPr>
                <w:spacing w:val="-5"/>
                <w:sz w:val="24"/>
              </w:rPr>
              <w:t>CO:</w:t>
            </w:r>
          </w:p>
        </w:tc>
        <w:tc>
          <w:tcPr>
            <w:tcW w:w="3583" w:type="dxa"/>
          </w:tcPr>
          <w:p w14:paraId="4D9D8B0D" w14:textId="02F6BBBB" w:rsidR="00E9344C" w:rsidRDefault="00E9344C" w:rsidP="00E9344C">
            <w:pPr>
              <w:pStyle w:val="TableParagraph"/>
              <w:spacing w:before="132"/>
              <w:ind w:left="126"/>
              <w:rPr>
                <w:sz w:val="24"/>
              </w:rPr>
            </w:pPr>
            <w:r>
              <w:rPr>
                <w:sz w:val="24"/>
              </w:rPr>
              <w:t>Carbon</w:t>
            </w:r>
            <w:r>
              <w:rPr>
                <w:spacing w:val="-2"/>
                <w:sz w:val="24"/>
              </w:rPr>
              <w:t xml:space="preserve"> monoxide</w:t>
            </w:r>
          </w:p>
        </w:tc>
        <w:tc>
          <w:tcPr>
            <w:tcW w:w="1076" w:type="dxa"/>
          </w:tcPr>
          <w:p w14:paraId="2FEC4A37" w14:textId="18C73FD5" w:rsidR="00E9344C" w:rsidRDefault="005052E4" w:rsidP="005052E4">
            <w:pPr>
              <w:pStyle w:val="TableParagraph"/>
              <w:spacing w:before="132"/>
              <w:rPr>
                <w:sz w:val="24"/>
              </w:rPr>
            </w:pPr>
            <w:r>
              <w:rPr>
                <w:spacing w:val="-2"/>
                <w:sz w:val="24"/>
              </w:rPr>
              <w:t xml:space="preserve"> </w:t>
            </w:r>
            <w:r w:rsidR="00E9344C">
              <w:rPr>
                <w:spacing w:val="-2"/>
                <w:sz w:val="24"/>
              </w:rPr>
              <w:t>VOCs:</w:t>
            </w:r>
          </w:p>
        </w:tc>
        <w:tc>
          <w:tcPr>
            <w:tcW w:w="3627" w:type="dxa"/>
          </w:tcPr>
          <w:p w14:paraId="16E7E751" w14:textId="0C90F343" w:rsidR="00E9344C" w:rsidRDefault="00E9344C" w:rsidP="00E9344C">
            <w:pPr>
              <w:pStyle w:val="TableParagraph"/>
              <w:spacing w:before="132"/>
              <w:ind w:left="109"/>
              <w:rPr>
                <w:sz w:val="24"/>
              </w:rPr>
            </w:pPr>
            <w:r>
              <w:rPr>
                <w:sz w:val="24"/>
              </w:rPr>
              <w:t>Volatile</w:t>
            </w:r>
            <w:r>
              <w:rPr>
                <w:spacing w:val="-2"/>
                <w:sz w:val="24"/>
              </w:rPr>
              <w:t xml:space="preserve"> </w:t>
            </w:r>
            <w:r>
              <w:rPr>
                <w:sz w:val="24"/>
              </w:rPr>
              <w:t>organic</w:t>
            </w:r>
            <w:r>
              <w:rPr>
                <w:spacing w:val="-2"/>
                <w:sz w:val="24"/>
              </w:rPr>
              <w:t xml:space="preserve"> compounds</w:t>
            </w:r>
          </w:p>
        </w:tc>
      </w:tr>
      <w:tr w:rsidR="00E9344C" w14:paraId="4489A79A" w14:textId="77777777" w:rsidTr="005B558C">
        <w:trPr>
          <w:trHeight w:val="550"/>
        </w:trPr>
        <w:tc>
          <w:tcPr>
            <w:tcW w:w="922" w:type="dxa"/>
          </w:tcPr>
          <w:p w14:paraId="2D2591C4" w14:textId="045F3EBF" w:rsidR="00E9344C" w:rsidRDefault="00E9344C" w:rsidP="00E9344C">
            <w:pPr>
              <w:pStyle w:val="TableParagraph"/>
              <w:spacing w:before="133"/>
              <w:ind w:left="50"/>
              <w:rPr>
                <w:sz w:val="24"/>
              </w:rPr>
            </w:pPr>
            <w:r>
              <w:rPr>
                <w:spacing w:val="-4"/>
                <w:position w:val="2"/>
                <w:sz w:val="24"/>
              </w:rPr>
              <w:t>CO</w:t>
            </w:r>
            <w:r>
              <w:rPr>
                <w:spacing w:val="-4"/>
                <w:sz w:val="16"/>
              </w:rPr>
              <w:t>2</w:t>
            </w:r>
            <w:r>
              <w:rPr>
                <w:spacing w:val="-4"/>
                <w:position w:val="2"/>
                <w:sz w:val="24"/>
              </w:rPr>
              <w:t>:</w:t>
            </w:r>
          </w:p>
        </w:tc>
        <w:tc>
          <w:tcPr>
            <w:tcW w:w="3583" w:type="dxa"/>
          </w:tcPr>
          <w:p w14:paraId="1555CA9F" w14:textId="1CEA67F6" w:rsidR="00E9344C" w:rsidRDefault="00E9344C" w:rsidP="00E9344C">
            <w:pPr>
              <w:pStyle w:val="TableParagraph"/>
              <w:spacing w:before="133"/>
              <w:ind w:left="126"/>
              <w:rPr>
                <w:sz w:val="24"/>
              </w:rPr>
            </w:pPr>
            <w:r>
              <w:rPr>
                <w:sz w:val="24"/>
              </w:rPr>
              <w:t>Carbon</w:t>
            </w:r>
            <w:r>
              <w:rPr>
                <w:spacing w:val="-2"/>
                <w:sz w:val="24"/>
              </w:rPr>
              <w:t xml:space="preserve"> dioxide</w:t>
            </w:r>
          </w:p>
        </w:tc>
        <w:tc>
          <w:tcPr>
            <w:tcW w:w="1076" w:type="dxa"/>
          </w:tcPr>
          <w:p w14:paraId="174AF501" w14:textId="52762070" w:rsidR="00E9344C" w:rsidRDefault="005052E4" w:rsidP="005052E4">
            <w:pPr>
              <w:pStyle w:val="TableParagraph"/>
              <w:spacing w:before="133"/>
              <w:rPr>
                <w:sz w:val="24"/>
              </w:rPr>
            </w:pPr>
            <w:r>
              <w:rPr>
                <w:sz w:val="24"/>
              </w:rPr>
              <w:t xml:space="preserve"> </w:t>
            </w:r>
            <w:r w:rsidR="00EF7979">
              <w:rPr>
                <w:sz w:val="24"/>
              </w:rPr>
              <w:t>FFT:</w:t>
            </w:r>
          </w:p>
        </w:tc>
        <w:tc>
          <w:tcPr>
            <w:tcW w:w="3627" w:type="dxa"/>
          </w:tcPr>
          <w:p w14:paraId="31A5E687" w14:textId="67328333" w:rsidR="00E9344C" w:rsidRDefault="00EF7979" w:rsidP="00E9344C">
            <w:pPr>
              <w:pStyle w:val="TableParagraph"/>
              <w:spacing w:before="133"/>
              <w:ind w:left="109"/>
              <w:rPr>
                <w:sz w:val="24"/>
              </w:rPr>
            </w:pPr>
            <w:r>
              <w:rPr>
                <w:sz w:val="24"/>
              </w:rPr>
              <w:t xml:space="preserve">Fast </w:t>
            </w:r>
            <w:proofErr w:type="spellStart"/>
            <w:r w:rsidR="005052E4">
              <w:rPr>
                <w:sz w:val="24"/>
              </w:rPr>
              <w:t>f</w:t>
            </w:r>
            <w:r>
              <w:rPr>
                <w:sz w:val="24"/>
              </w:rPr>
              <w:t>ourier</w:t>
            </w:r>
            <w:proofErr w:type="spellEnd"/>
            <w:r>
              <w:rPr>
                <w:sz w:val="24"/>
              </w:rPr>
              <w:t xml:space="preserve"> </w:t>
            </w:r>
            <w:r w:rsidR="005052E4">
              <w:rPr>
                <w:sz w:val="24"/>
              </w:rPr>
              <w:t>t</w:t>
            </w:r>
            <w:r>
              <w:rPr>
                <w:sz w:val="24"/>
              </w:rPr>
              <w:t>ransform</w:t>
            </w:r>
          </w:p>
        </w:tc>
      </w:tr>
      <w:tr w:rsidR="00E9344C" w14:paraId="4D2C2F56" w14:textId="77777777" w:rsidTr="005B558C">
        <w:trPr>
          <w:trHeight w:val="552"/>
        </w:trPr>
        <w:tc>
          <w:tcPr>
            <w:tcW w:w="922" w:type="dxa"/>
          </w:tcPr>
          <w:p w14:paraId="6FEFA1A0" w14:textId="72931FEA" w:rsidR="00E9344C" w:rsidRDefault="00E9344C" w:rsidP="00E9344C">
            <w:pPr>
              <w:pStyle w:val="TableParagraph"/>
              <w:spacing w:before="131"/>
              <w:ind w:left="50"/>
              <w:rPr>
                <w:sz w:val="24"/>
              </w:rPr>
            </w:pPr>
            <w:r>
              <w:rPr>
                <w:spacing w:val="-4"/>
                <w:sz w:val="24"/>
              </w:rPr>
              <w:t>COV:</w:t>
            </w:r>
          </w:p>
        </w:tc>
        <w:tc>
          <w:tcPr>
            <w:tcW w:w="3583" w:type="dxa"/>
          </w:tcPr>
          <w:p w14:paraId="5718596E" w14:textId="505B05AD" w:rsidR="00E9344C" w:rsidRDefault="00E9344C" w:rsidP="00E9344C">
            <w:pPr>
              <w:pStyle w:val="TableParagraph"/>
              <w:spacing w:before="131"/>
              <w:ind w:left="126"/>
              <w:rPr>
                <w:sz w:val="24"/>
              </w:rPr>
            </w:pPr>
            <w:r>
              <w:rPr>
                <w:sz w:val="24"/>
              </w:rPr>
              <w:t>Coefficient</w:t>
            </w:r>
            <w:r>
              <w:rPr>
                <w:spacing w:val="-2"/>
                <w:sz w:val="24"/>
              </w:rPr>
              <w:t xml:space="preserve"> </w:t>
            </w:r>
            <w:r>
              <w:rPr>
                <w:sz w:val="24"/>
              </w:rPr>
              <w:t>of</w:t>
            </w:r>
            <w:r>
              <w:rPr>
                <w:spacing w:val="-2"/>
                <w:sz w:val="24"/>
              </w:rPr>
              <w:t xml:space="preserve"> variation</w:t>
            </w:r>
          </w:p>
        </w:tc>
        <w:tc>
          <w:tcPr>
            <w:tcW w:w="1076" w:type="dxa"/>
          </w:tcPr>
          <w:p w14:paraId="5C2BB6C9" w14:textId="18215993" w:rsidR="00E9344C" w:rsidRDefault="005052E4" w:rsidP="005052E4">
            <w:pPr>
              <w:pStyle w:val="TableParagraph"/>
              <w:spacing w:before="131"/>
              <w:rPr>
                <w:sz w:val="24"/>
              </w:rPr>
            </w:pPr>
            <w:r>
              <w:rPr>
                <w:sz w:val="24"/>
              </w:rPr>
              <w:t xml:space="preserve"> MSE:</w:t>
            </w:r>
          </w:p>
        </w:tc>
        <w:tc>
          <w:tcPr>
            <w:tcW w:w="3627" w:type="dxa"/>
          </w:tcPr>
          <w:p w14:paraId="14103775" w14:textId="480A0A8E" w:rsidR="00E9344C" w:rsidRDefault="005052E4" w:rsidP="00E9344C">
            <w:pPr>
              <w:pStyle w:val="TableParagraph"/>
              <w:spacing w:before="131"/>
              <w:ind w:left="109"/>
              <w:rPr>
                <w:sz w:val="24"/>
              </w:rPr>
            </w:pPr>
            <w:r>
              <w:rPr>
                <w:sz w:val="24"/>
              </w:rPr>
              <w:t>Mean square error</w:t>
            </w:r>
          </w:p>
        </w:tc>
      </w:tr>
      <w:tr w:rsidR="00E9344C" w14:paraId="088686EC" w14:textId="77777777" w:rsidTr="005B558C">
        <w:trPr>
          <w:trHeight w:val="551"/>
        </w:trPr>
        <w:tc>
          <w:tcPr>
            <w:tcW w:w="922" w:type="dxa"/>
          </w:tcPr>
          <w:p w14:paraId="3320DA0C" w14:textId="40E2946D" w:rsidR="00E9344C" w:rsidRDefault="00E9344C" w:rsidP="00E9344C">
            <w:pPr>
              <w:pStyle w:val="TableParagraph"/>
              <w:spacing w:before="132"/>
              <w:ind w:left="50"/>
              <w:rPr>
                <w:sz w:val="24"/>
              </w:rPr>
            </w:pPr>
            <w:proofErr w:type="spellStart"/>
            <w:r>
              <w:rPr>
                <w:spacing w:val="-4"/>
                <w:sz w:val="24"/>
              </w:rPr>
              <w:t>COx</w:t>
            </w:r>
            <w:proofErr w:type="spellEnd"/>
            <w:r>
              <w:rPr>
                <w:spacing w:val="-4"/>
                <w:sz w:val="24"/>
              </w:rPr>
              <w:t>:</w:t>
            </w:r>
          </w:p>
        </w:tc>
        <w:tc>
          <w:tcPr>
            <w:tcW w:w="3583" w:type="dxa"/>
          </w:tcPr>
          <w:p w14:paraId="0E59D61B" w14:textId="6E4947F4" w:rsidR="00E9344C" w:rsidRDefault="00E9344C" w:rsidP="00E9344C">
            <w:pPr>
              <w:pStyle w:val="TableParagraph"/>
              <w:spacing w:before="132"/>
              <w:ind w:left="126"/>
              <w:rPr>
                <w:sz w:val="24"/>
              </w:rPr>
            </w:pPr>
            <w:r>
              <w:rPr>
                <w:sz w:val="24"/>
              </w:rPr>
              <w:t>Carbon</w:t>
            </w:r>
            <w:r>
              <w:rPr>
                <w:spacing w:val="-2"/>
                <w:sz w:val="24"/>
              </w:rPr>
              <w:t xml:space="preserve"> oxides</w:t>
            </w:r>
          </w:p>
        </w:tc>
        <w:tc>
          <w:tcPr>
            <w:tcW w:w="1076" w:type="dxa"/>
          </w:tcPr>
          <w:p w14:paraId="277771D2" w14:textId="1F4E4107" w:rsidR="00E9344C" w:rsidRDefault="005052E4" w:rsidP="005052E4">
            <w:pPr>
              <w:pStyle w:val="TableParagraph"/>
              <w:spacing w:before="132"/>
              <w:rPr>
                <w:sz w:val="24"/>
              </w:rPr>
            </w:pPr>
            <w:r>
              <w:rPr>
                <w:sz w:val="24"/>
              </w:rPr>
              <w:t xml:space="preserve"> RMSE:</w:t>
            </w:r>
          </w:p>
        </w:tc>
        <w:tc>
          <w:tcPr>
            <w:tcW w:w="3627" w:type="dxa"/>
          </w:tcPr>
          <w:p w14:paraId="2C565EFB" w14:textId="3D0E2B75" w:rsidR="00E9344C" w:rsidRDefault="005052E4" w:rsidP="00E9344C">
            <w:pPr>
              <w:pStyle w:val="TableParagraph"/>
              <w:spacing w:before="132"/>
              <w:ind w:left="109"/>
              <w:rPr>
                <w:sz w:val="24"/>
              </w:rPr>
            </w:pPr>
            <w:r>
              <w:rPr>
                <w:sz w:val="24"/>
              </w:rPr>
              <w:t xml:space="preserve">Root </w:t>
            </w:r>
            <w:proofErr w:type="gramStart"/>
            <w:r>
              <w:rPr>
                <w:sz w:val="24"/>
              </w:rPr>
              <w:t>mean</w:t>
            </w:r>
            <w:proofErr w:type="gramEnd"/>
            <w:r>
              <w:rPr>
                <w:sz w:val="24"/>
              </w:rPr>
              <w:t xml:space="preserve"> square error</w:t>
            </w:r>
          </w:p>
        </w:tc>
      </w:tr>
      <w:tr w:rsidR="00E9344C" w14:paraId="6F88A228" w14:textId="77777777" w:rsidTr="005B558C">
        <w:trPr>
          <w:trHeight w:val="552"/>
        </w:trPr>
        <w:tc>
          <w:tcPr>
            <w:tcW w:w="922" w:type="dxa"/>
          </w:tcPr>
          <w:p w14:paraId="2BF2C701" w14:textId="7E718298" w:rsidR="00E9344C" w:rsidRDefault="00E9344C" w:rsidP="00E9344C">
            <w:pPr>
              <w:pStyle w:val="TableParagraph"/>
              <w:spacing w:before="133"/>
              <w:ind w:left="50"/>
              <w:rPr>
                <w:sz w:val="24"/>
              </w:rPr>
            </w:pPr>
            <w:r>
              <w:rPr>
                <w:spacing w:val="-4"/>
                <w:sz w:val="24"/>
              </w:rPr>
              <w:t>EPA:</w:t>
            </w:r>
          </w:p>
        </w:tc>
        <w:tc>
          <w:tcPr>
            <w:tcW w:w="3583" w:type="dxa"/>
          </w:tcPr>
          <w:p w14:paraId="1BC93ED7" w14:textId="56E51365" w:rsidR="00E9344C" w:rsidRDefault="00E9344C" w:rsidP="00E9344C">
            <w:pPr>
              <w:pStyle w:val="TableParagraph"/>
              <w:spacing w:before="133"/>
              <w:ind w:left="126"/>
              <w:rPr>
                <w:sz w:val="24"/>
              </w:rPr>
            </w:pPr>
            <w:r>
              <w:rPr>
                <w:sz w:val="24"/>
              </w:rPr>
              <w:t>Environmental</w:t>
            </w:r>
            <w:r>
              <w:rPr>
                <w:spacing w:val="-2"/>
                <w:sz w:val="24"/>
              </w:rPr>
              <w:t xml:space="preserve"> </w:t>
            </w:r>
            <w:r>
              <w:rPr>
                <w:sz w:val="24"/>
              </w:rPr>
              <w:t>Protection</w:t>
            </w:r>
            <w:r>
              <w:rPr>
                <w:spacing w:val="-2"/>
                <w:sz w:val="24"/>
              </w:rPr>
              <w:t xml:space="preserve"> Agency</w:t>
            </w:r>
          </w:p>
        </w:tc>
        <w:tc>
          <w:tcPr>
            <w:tcW w:w="1076" w:type="dxa"/>
          </w:tcPr>
          <w:p w14:paraId="127C90E8" w14:textId="7A22ACDB" w:rsidR="005052E4" w:rsidRDefault="005052E4" w:rsidP="005052E4">
            <w:pPr>
              <w:pStyle w:val="TableParagraph"/>
              <w:spacing w:before="133"/>
              <w:rPr>
                <w:sz w:val="24"/>
              </w:rPr>
            </w:pPr>
            <w:r>
              <w:rPr>
                <w:sz w:val="24"/>
              </w:rPr>
              <w:t xml:space="preserve"> MAE:</w:t>
            </w:r>
          </w:p>
        </w:tc>
        <w:tc>
          <w:tcPr>
            <w:tcW w:w="3627" w:type="dxa"/>
          </w:tcPr>
          <w:p w14:paraId="4FCFBCBE" w14:textId="5A364DE5" w:rsidR="00E9344C" w:rsidRDefault="005052E4" w:rsidP="00E9344C">
            <w:pPr>
              <w:pStyle w:val="TableParagraph"/>
              <w:spacing w:before="133"/>
              <w:ind w:left="109"/>
              <w:rPr>
                <w:sz w:val="24"/>
              </w:rPr>
            </w:pPr>
            <w:r>
              <w:rPr>
                <w:sz w:val="24"/>
              </w:rPr>
              <w:t>Mean absolute error</w:t>
            </w:r>
          </w:p>
        </w:tc>
      </w:tr>
      <w:tr w:rsidR="00E9344C" w14:paraId="02E373E5" w14:textId="77777777" w:rsidTr="005B558C">
        <w:trPr>
          <w:trHeight w:val="552"/>
        </w:trPr>
        <w:tc>
          <w:tcPr>
            <w:tcW w:w="922" w:type="dxa"/>
          </w:tcPr>
          <w:p w14:paraId="67C1D044" w14:textId="2206C509" w:rsidR="00E9344C" w:rsidRDefault="00E9344C" w:rsidP="00E9344C">
            <w:pPr>
              <w:pStyle w:val="TableParagraph"/>
              <w:spacing w:before="133"/>
              <w:ind w:left="50"/>
              <w:rPr>
                <w:sz w:val="24"/>
              </w:rPr>
            </w:pPr>
            <w:r>
              <w:rPr>
                <w:spacing w:val="-4"/>
                <w:sz w:val="24"/>
              </w:rPr>
              <w:t>EGR:</w:t>
            </w:r>
          </w:p>
        </w:tc>
        <w:tc>
          <w:tcPr>
            <w:tcW w:w="3583" w:type="dxa"/>
          </w:tcPr>
          <w:p w14:paraId="115FA4BC" w14:textId="3B65252A" w:rsidR="00E9344C" w:rsidRDefault="00E9344C" w:rsidP="00E9344C">
            <w:pPr>
              <w:pStyle w:val="TableParagraph"/>
              <w:spacing w:before="133"/>
              <w:ind w:left="126"/>
              <w:rPr>
                <w:sz w:val="24"/>
              </w:rPr>
            </w:pPr>
            <w:r>
              <w:rPr>
                <w:sz w:val="24"/>
              </w:rPr>
              <w:t>Exhaust</w:t>
            </w:r>
            <w:r>
              <w:rPr>
                <w:spacing w:val="-1"/>
                <w:sz w:val="24"/>
              </w:rPr>
              <w:t xml:space="preserve"> </w:t>
            </w:r>
            <w:r>
              <w:rPr>
                <w:sz w:val="24"/>
              </w:rPr>
              <w:t>gas</w:t>
            </w:r>
            <w:r>
              <w:rPr>
                <w:spacing w:val="-1"/>
                <w:sz w:val="24"/>
              </w:rPr>
              <w:t xml:space="preserve"> </w:t>
            </w:r>
            <w:r>
              <w:rPr>
                <w:spacing w:val="-2"/>
                <w:sz w:val="24"/>
              </w:rPr>
              <w:t>recirculation</w:t>
            </w:r>
          </w:p>
        </w:tc>
        <w:tc>
          <w:tcPr>
            <w:tcW w:w="1076" w:type="dxa"/>
          </w:tcPr>
          <w:p w14:paraId="1D3F8695" w14:textId="305F127A" w:rsidR="00E9344C" w:rsidRPr="005052E4" w:rsidRDefault="005052E4" w:rsidP="005052E4">
            <w:pPr>
              <w:pStyle w:val="TableParagraph"/>
              <w:spacing w:before="133"/>
              <w:rPr>
                <w:sz w:val="24"/>
              </w:rPr>
            </w:pPr>
            <w:r>
              <w:rPr>
                <w:sz w:val="24"/>
              </w:rPr>
              <w:t xml:space="preserve"> R</w:t>
            </w:r>
            <w:r w:rsidRPr="005052E4">
              <w:rPr>
                <w:sz w:val="24"/>
                <w:vertAlign w:val="superscript"/>
              </w:rPr>
              <w:t>2</w:t>
            </w:r>
            <w:r>
              <w:rPr>
                <w:sz w:val="24"/>
              </w:rPr>
              <w:t>:</w:t>
            </w:r>
          </w:p>
        </w:tc>
        <w:tc>
          <w:tcPr>
            <w:tcW w:w="3627" w:type="dxa"/>
          </w:tcPr>
          <w:p w14:paraId="291AC424" w14:textId="43B951B5" w:rsidR="00E9344C" w:rsidRDefault="005052E4" w:rsidP="00E9344C">
            <w:pPr>
              <w:pStyle w:val="TableParagraph"/>
              <w:spacing w:before="133"/>
              <w:ind w:left="109"/>
              <w:rPr>
                <w:sz w:val="24"/>
              </w:rPr>
            </w:pPr>
            <w:r>
              <w:rPr>
                <w:sz w:val="24"/>
              </w:rPr>
              <w:t>R-squared</w:t>
            </w:r>
          </w:p>
        </w:tc>
      </w:tr>
      <w:tr w:rsidR="00E9344C" w14:paraId="32F7989E" w14:textId="77777777" w:rsidTr="005B558C">
        <w:trPr>
          <w:trHeight w:val="551"/>
        </w:trPr>
        <w:tc>
          <w:tcPr>
            <w:tcW w:w="922" w:type="dxa"/>
          </w:tcPr>
          <w:p w14:paraId="6AE1D15C" w14:textId="328E8B22" w:rsidR="00E9344C" w:rsidRDefault="00E9344C" w:rsidP="00E9344C">
            <w:pPr>
              <w:pStyle w:val="TableParagraph"/>
              <w:spacing w:before="133"/>
              <w:ind w:left="50"/>
              <w:rPr>
                <w:sz w:val="24"/>
              </w:rPr>
            </w:pPr>
            <w:r>
              <w:rPr>
                <w:spacing w:val="-5"/>
                <w:position w:val="2"/>
                <w:sz w:val="24"/>
              </w:rPr>
              <w:t>H</w:t>
            </w:r>
            <w:r>
              <w:rPr>
                <w:spacing w:val="-5"/>
                <w:sz w:val="16"/>
              </w:rPr>
              <w:t>2</w:t>
            </w:r>
            <w:r>
              <w:rPr>
                <w:spacing w:val="-5"/>
                <w:position w:val="2"/>
                <w:sz w:val="24"/>
              </w:rPr>
              <w:t>:</w:t>
            </w:r>
          </w:p>
        </w:tc>
        <w:tc>
          <w:tcPr>
            <w:tcW w:w="3583" w:type="dxa"/>
          </w:tcPr>
          <w:p w14:paraId="7429A6F7" w14:textId="3DF277C4" w:rsidR="00E9344C" w:rsidRDefault="00E9344C" w:rsidP="00E9344C">
            <w:pPr>
              <w:pStyle w:val="TableParagraph"/>
              <w:spacing w:before="133"/>
              <w:ind w:left="126"/>
              <w:rPr>
                <w:sz w:val="24"/>
              </w:rPr>
            </w:pPr>
            <w:r>
              <w:rPr>
                <w:spacing w:val="-2"/>
                <w:sz w:val="24"/>
              </w:rPr>
              <w:t>Hydrogen</w:t>
            </w:r>
          </w:p>
        </w:tc>
        <w:tc>
          <w:tcPr>
            <w:tcW w:w="1076" w:type="dxa"/>
          </w:tcPr>
          <w:p w14:paraId="7CF73BE7" w14:textId="3FD106F0" w:rsidR="00E9344C" w:rsidRDefault="00E9344C" w:rsidP="00E9344C">
            <w:pPr>
              <w:pStyle w:val="TableParagraph"/>
              <w:spacing w:before="133"/>
              <w:ind w:left="182"/>
              <w:rPr>
                <w:sz w:val="24"/>
              </w:rPr>
            </w:pPr>
          </w:p>
        </w:tc>
        <w:tc>
          <w:tcPr>
            <w:tcW w:w="3627" w:type="dxa"/>
          </w:tcPr>
          <w:p w14:paraId="33C1F598" w14:textId="5103F942" w:rsidR="00E9344C" w:rsidRDefault="00E9344C" w:rsidP="00E9344C">
            <w:pPr>
              <w:pStyle w:val="TableParagraph"/>
              <w:spacing w:before="133"/>
              <w:ind w:left="109"/>
              <w:rPr>
                <w:sz w:val="24"/>
              </w:rPr>
            </w:pPr>
          </w:p>
        </w:tc>
      </w:tr>
      <w:tr w:rsidR="00E9344C" w14:paraId="3A7D12C1" w14:textId="77777777" w:rsidTr="005B558C">
        <w:trPr>
          <w:trHeight w:val="553"/>
        </w:trPr>
        <w:tc>
          <w:tcPr>
            <w:tcW w:w="922" w:type="dxa"/>
          </w:tcPr>
          <w:p w14:paraId="5FA6BB6A" w14:textId="2C719788" w:rsidR="00E9344C" w:rsidRDefault="00E9344C" w:rsidP="00E9344C">
            <w:pPr>
              <w:pStyle w:val="TableParagraph"/>
              <w:spacing w:before="132"/>
              <w:ind w:left="50"/>
              <w:rPr>
                <w:sz w:val="24"/>
              </w:rPr>
            </w:pPr>
            <w:r>
              <w:rPr>
                <w:spacing w:val="-4"/>
                <w:position w:val="2"/>
                <w:sz w:val="24"/>
              </w:rPr>
              <w:t>H</w:t>
            </w:r>
            <w:r>
              <w:rPr>
                <w:spacing w:val="-4"/>
                <w:sz w:val="16"/>
              </w:rPr>
              <w:t>2</w:t>
            </w:r>
            <w:r>
              <w:rPr>
                <w:spacing w:val="-4"/>
                <w:position w:val="2"/>
                <w:sz w:val="24"/>
              </w:rPr>
              <w:t>S:</w:t>
            </w:r>
          </w:p>
        </w:tc>
        <w:tc>
          <w:tcPr>
            <w:tcW w:w="3583" w:type="dxa"/>
          </w:tcPr>
          <w:p w14:paraId="1A70BF6E" w14:textId="4D001E4E" w:rsidR="00E9344C" w:rsidRDefault="00E9344C" w:rsidP="00E9344C">
            <w:pPr>
              <w:pStyle w:val="TableParagraph"/>
              <w:spacing w:before="133"/>
              <w:ind w:left="126"/>
              <w:rPr>
                <w:sz w:val="24"/>
              </w:rPr>
            </w:pPr>
            <w:r>
              <w:rPr>
                <w:sz w:val="24"/>
              </w:rPr>
              <w:t>Hydrogen</w:t>
            </w:r>
            <w:r>
              <w:rPr>
                <w:spacing w:val="-3"/>
                <w:sz w:val="24"/>
              </w:rPr>
              <w:t xml:space="preserve"> </w:t>
            </w:r>
            <w:r>
              <w:rPr>
                <w:spacing w:val="-2"/>
                <w:sz w:val="24"/>
              </w:rPr>
              <w:t>sulfide</w:t>
            </w:r>
          </w:p>
        </w:tc>
        <w:tc>
          <w:tcPr>
            <w:tcW w:w="1076" w:type="dxa"/>
          </w:tcPr>
          <w:p w14:paraId="726CA457" w14:textId="77777777" w:rsidR="00E9344C" w:rsidRDefault="00E9344C" w:rsidP="00E9344C">
            <w:pPr>
              <w:pStyle w:val="TableParagraph"/>
              <w:rPr>
                <w:sz w:val="24"/>
              </w:rPr>
            </w:pPr>
          </w:p>
        </w:tc>
        <w:tc>
          <w:tcPr>
            <w:tcW w:w="3627" w:type="dxa"/>
          </w:tcPr>
          <w:p w14:paraId="4CE9A573" w14:textId="77777777" w:rsidR="00E9344C" w:rsidRDefault="00E9344C" w:rsidP="00E9344C">
            <w:pPr>
              <w:pStyle w:val="TableParagraph"/>
              <w:rPr>
                <w:sz w:val="24"/>
              </w:rPr>
            </w:pPr>
          </w:p>
        </w:tc>
      </w:tr>
      <w:tr w:rsidR="00E9344C" w14:paraId="3057DE03" w14:textId="77777777" w:rsidTr="005B558C">
        <w:trPr>
          <w:trHeight w:val="552"/>
        </w:trPr>
        <w:tc>
          <w:tcPr>
            <w:tcW w:w="922" w:type="dxa"/>
          </w:tcPr>
          <w:p w14:paraId="6B45581E" w14:textId="02F6D433" w:rsidR="00E9344C" w:rsidRDefault="00E9344C" w:rsidP="00E9344C">
            <w:pPr>
              <w:pStyle w:val="TableParagraph"/>
              <w:spacing w:before="131"/>
              <w:ind w:left="50"/>
              <w:rPr>
                <w:sz w:val="24"/>
              </w:rPr>
            </w:pPr>
            <w:r>
              <w:rPr>
                <w:spacing w:val="-5"/>
                <w:sz w:val="24"/>
              </w:rPr>
              <w:t>HC:</w:t>
            </w:r>
          </w:p>
        </w:tc>
        <w:tc>
          <w:tcPr>
            <w:tcW w:w="3583" w:type="dxa"/>
          </w:tcPr>
          <w:p w14:paraId="5E526737" w14:textId="2F5BB4DA" w:rsidR="00E9344C" w:rsidRDefault="00E9344C" w:rsidP="00E9344C">
            <w:pPr>
              <w:pStyle w:val="TableParagraph"/>
              <w:spacing w:before="132"/>
              <w:ind w:left="126"/>
              <w:rPr>
                <w:sz w:val="24"/>
              </w:rPr>
            </w:pPr>
            <w:r>
              <w:rPr>
                <w:spacing w:val="-2"/>
                <w:sz w:val="24"/>
              </w:rPr>
              <w:t>Hydrocarbon</w:t>
            </w:r>
          </w:p>
        </w:tc>
        <w:tc>
          <w:tcPr>
            <w:tcW w:w="1076" w:type="dxa"/>
          </w:tcPr>
          <w:p w14:paraId="1A4E8D9D" w14:textId="77777777" w:rsidR="00E9344C" w:rsidRDefault="00E9344C" w:rsidP="00E9344C">
            <w:pPr>
              <w:pStyle w:val="TableParagraph"/>
              <w:rPr>
                <w:sz w:val="24"/>
              </w:rPr>
            </w:pPr>
          </w:p>
        </w:tc>
        <w:tc>
          <w:tcPr>
            <w:tcW w:w="3627" w:type="dxa"/>
          </w:tcPr>
          <w:p w14:paraId="529B7156" w14:textId="77777777" w:rsidR="00E9344C" w:rsidRDefault="00E9344C" w:rsidP="00E9344C">
            <w:pPr>
              <w:pStyle w:val="TableParagraph"/>
              <w:rPr>
                <w:sz w:val="24"/>
              </w:rPr>
            </w:pPr>
          </w:p>
        </w:tc>
      </w:tr>
      <w:tr w:rsidR="00E9344C" w14:paraId="0090FB90" w14:textId="77777777" w:rsidTr="005B558C">
        <w:trPr>
          <w:trHeight w:val="550"/>
        </w:trPr>
        <w:tc>
          <w:tcPr>
            <w:tcW w:w="922" w:type="dxa"/>
          </w:tcPr>
          <w:p w14:paraId="35ECF6E7" w14:textId="047A71FC" w:rsidR="00E9344C" w:rsidRDefault="00E9344C" w:rsidP="00E9344C">
            <w:pPr>
              <w:pStyle w:val="TableParagraph"/>
              <w:spacing w:before="132"/>
              <w:ind w:left="50"/>
              <w:rPr>
                <w:sz w:val="24"/>
              </w:rPr>
            </w:pPr>
            <w:r>
              <w:rPr>
                <w:spacing w:val="-4"/>
                <w:sz w:val="24"/>
              </w:rPr>
              <w:t>HRR:</w:t>
            </w:r>
          </w:p>
        </w:tc>
        <w:tc>
          <w:tcPr>
            <w:tcW w:w="3583" w:type="dxa"/>
          </w:tcPr>
          <w:p w14:paraId="5EC8BF47" w14:textId="32F0081A" w:rsidR="00E9344C" w:rsidRDefault="00E9344C" w:rsidP="00E9344C">
            <w:pPr>
              <w:pStyle w:val="TableParagraph"/>
              <w:spacing w:before="132"/>
              <w:ind w:left="126"/>
              <w:rPr>
                <w:sz w:val="24"/>
              </w:rPr>
            </w:pPr>
            <w:r>
              <w:rPr>
                <w:sz w:val="24"/>
              </w:rPr>
              <w:t>Heat</w:t>
            </w:r>
            <w:r>
              <w:rPr>
                <w:spacing w:val="-5"/>
                <w:sz w:val="24"/>
              </w:rPr>
              <w:t xml:space="preserve"> </w:t>
            </w:r>
            <w:r>
              <w:rPr>
                <w:sz w:val="24"/>
              </w:rPr>
              <w:t>release</w:t>
            </w:r>
            <w:r>
              <w:rPr>
                <w:spacing w:val="-1"/>
                <w:sz w:val="24"/>
              </w:rPr>
              <w:t xml:space="preserve"> </w:t>
            </w:r>
            <w:r>
              <w:rPr>
                <w:spacing w:val="-4"/>
                <w:sz w:val="24"/>
              </w:rPr>
              <w:t>rate</w:t>
            </w:r>
          </w:p>
        </w:tc>
        <w:tc>
          <w:tcPr>
            <w:tcW w:w="1076" w:type="dxa"/>
          </w:tcPr>
          <w:p w14:paraId="565EEBF2" w14:textId="77777777" w:rsidR="00E9344C" w:rsidRDefault="00E9344C" w:rsidP="00E9344C">
            <w:pPr>
              <w:pStyle w:val="TableParagraph"/>
              <w:rPr>
                <w:sz w:val="24"/>
              </w:rPr>
            </w:pPr>
          </w:p>
        </w:tc>
        <w:tc>
          <w:tcPr>
            <w:tcW w:w="3627" w:type="dxa"/>
          </w:tcPr>
          <w:p w14:paraId="128E8500" w14:textId="77777777" w:rsidR="00E9344C" w:rsidRDefault="00E9344C" w:rsidP="00E9344C">
            <w:pPr>
              <w:pStyle w:val="TableParagraph"/>
              <w:rPr>
                <w:sz w:val="24"/>
              </w:rPr>
            </w:pPr>
          </w:p>
        </w:tc>
      </w:tr>
      <w:tr w:rsidR="00E9344C" w14:paraId="285EE15B" w14:textId="77777777" w:rsidTr="005B558C">
        <w:trPr>
          <w:trHeight w:val="551"/>
        </w:trPr>
        <w:tc>
          <w:tcPr>
            <w:tcW w:w="922" w:type="dxa"/>
          </w:tcPr>
          <w:p w14:paraId="550F7D62" w14:textId="182A959A" w:rsidR="00E9344C" w:rsidRDefault="00E9344C" w:rsidP="00E9344C">
            <w:pPr>
              <w:pStyle w:val="TableParagraph"/>
              <w:spacing w:before="133"/>
              <w:ind w:left="50"/>
              <w:rPr>
                <w:sz w:val="24"/>
              </w:rPr>
            </w:pPr>
            <w:r>
              <w:rPr>
                <w:spacing w:val="-4"/>
                <w:sz w:val="24"/>
              </w:rPr>
              <w:t>ICE:</w:t>
            </w:r>
          </w:p>
        </w:tc>
        <w:tc>
          <w:tcPr>
            <w:tcW w:w="3583" w:type="dxa"/>
          </w:tcPr>
          <w:p w14:paraId="4E49E9AD" w14:textId="5AEB2AD8" w:rsidR="00E9344C" w:rsidRDefault="00E9344C" w:rsidP="00E9344C">
            <w:pPr>
              <w:pStyle w:val="TableParagraph"/>
              <w:spacing w:before="133"/>
              <w:ind w:left="126"/>
              <w:rPr>
                <w:sz w:val="24"/>
              </w:rPr>
            </w:pPr>
            <w:r>
              <w:rPr>
                <w:sz w:val="24"/>
              </w:rPr>
              <w:t>Internal</w:t>
            </w:r>
            <w:r>
              <w:rPr>
                <w:spacing w:val="-3"/>
                <w:sz w:val="24"/>
              </w:rPr>
              <w:t xml:space="preserve"> </w:t>
            </w:r>
            <w:r>
              <w:rPr>
                <w:sz w:val="24"/>
              </w:rPr>
              <w:t>combustion</w:t>
            </w:r>
            <w:r>
              <w:rPr>
                <w:spacing w:val="-2"/>
                <w:sz w:val="24"/>
              </w:rPr>
              <w:t xml:space="preserve"> engine</w:t>
            </w:r>
          </w:p>
        </w:tc>
        <w:tc>
          <w:tcPr>
            <w:tcW w:w="1076" w:type="dxa"/>
          </w:tcPr>
          <w:p w14:paraId="04966552" w14:textId="77777777" w:rsidR="00E9344C" w:rsidRDefault="00E9344C" w:rsidP="00E9344C">
            <w:pPr>
              <w:pStyle w:val="TableParagraph"/>
              <w:rPr>
                <w:sz w:val="24"/>
              </w:rPr>
            </w:pPr>
          </w:p>
        </w:tc>
        <w:tc>
          <w:tcPr>
            <w:tcW w:w="3627" w:type="dxa"/>
          </w:tcPr>
          <w:p w14:paraId="18B9BB9B" w14:textId="77777777" w:rsidR="00E9344C" w:rsidRDefault="00E9344C" w:rsidP="00E9344C">
            <w:pPr>
              <w:pStyle w:val="TableParagraph"/>
              <w:rPr>
                <w:sz w:val="24"/>
              </w:rPr>
            </w:pPr>
          </w:p>
        </w:tc>
      </w:tr>
      <w:tr w:rsidR="00E9344C" w14:paraId="4150C853" w14:textId="77777777" w:rsidTr="005B558C">
        <w:trPr>
          <w:trHeight w:val="552"/>
        </w:trPr>
        <w:tc>
          <w:tcPr>
            <w:tcW w:w="922" w:type="dxa"/>
          </w:tcPr>
          <w:p w14:paraId="5AF834CD" w14:textId="0AEE72AC" w:rsidR="00E9344C" w:rsidRDefault="00E9344C" w:rsidP="00E9344C">
            <w:pPr>
              <w:pStyle w:val="TableParagraph"/>
              <w:spacing w:before="133"/>
              <w:ind w:left="50"/>
              <w:rPr>
                <w:sz w:val="24"/>
              </w:rPr>
            </w:pPr>
            <w:r>
              <w:rPr>
                <w:spacing w:val="-2"/>
                <w:sz w:val="24"/>
              </w:rPr>
              <w:t>IMEP:</w:t>
            </w:r>
          </w:p>
        </w:tc>
        <w:tc>
          <w:tcPr>
            <w:tcW w:w="3583" w:type="dxa"/>
          </w:tcPr>
          <w:p w14:paraId="7F0E8704" w14:textId="3F707055" w:rsidR="00E9344C" w:rsidRDefault="00E9344C" w:rsidP="00E9344C">
            <w:pPr>
              <w:pStyle w:val="TableParagraph"/>
              <w:spacing w:before="133"/>
              <w:ind w:left="126"/>
              <w:rPr>
                <w:sz w:val="24"/>
              </w:rPr>
            </w:pPr>
            <w:r>
              <w:rPr>
                <w:sz w:val="24"/>
              </w:rPr>
              <w:t>Indicated</w:t>
            </w:r>
            <w:r>
              <w:rPr>
                <w:spacing w:val="-3"/>
                <w:sz w:val="24"/>
              </w:rPr>
              <w:t xml:space="preserve"> </w:t>
            </w:r>
            <w:r w:rsidR="007B3AB3">
              <w:rPr>
                <w:sz w:val="24"/>
              </w:rPr>
              <w:t>means</w:t>
            </w:r>
            <w:r>
              <w:rPr>
                <w:spacing w:val="-2"/>
                <w:sz w:val="24"/>
              </w:rPr>
              <w:t xml:space="preserve"> </w:t>
            </w:r>
            <w:r>
              <w:rPr>
                <w:sz w:val="24"/>
              </w:rPr>
              <w:t>effective</w:t>
            </w:r>
            <w:r>
              <w:rPr>
                <w:spacing w:val="-1"/>
                <w:sz w:val="24"/>
              </w:rPr>
              <w:t xml:space="preserve"> </w:t>
            </w:r>
            <w:r>
              <w:rPr>
                <w:spacing w:val="-2"/>
                <w:sz w:val="24"/>
              </w:rPr>
              <w:t>pressure</w:t>
            </w:r>
          </w:p>
        </w:tc>
        <w:tc>
          <w:tcPr>
            <w:tcW w:w="1076" w:type="dxa"/>
          </w:tcPr>
          <w:p w14:paraId="6B5EAFE4" w14:textId="77777777" w:rsidR="00E9344C" w:rsidRDefault="00E9344C" w:rsidP="00E9344C">
            <w:pPr>
              <w:pStyle w:val="TableParagraph"/>
              <w:rPr>
                <w:sz w:val="24"/>
              </w:rPr>
            </w:pPr>
          </w:p>
        </w:tc>
        <w:tc>
          <w:tcPr>
            <w:tcW w:w="3627" w:type="dxa"/>
          </w:tcPr>
          <w:p w14:paraId="2A8EBF61" w14:textId="77777777" w:rsidR="00E9344C" w:rsidRDefault="00E9344C" w:rsidP="00E9344C">
            <w:pPr>
              <w:pStyle w:val="TableParagraph"/>
              <w:rPr>
                <w:sz w:val="24"/>
              </w:rPr>
            </w:pPr>
          </w:p>
        </w:tc>
      </w:tr>
      <w:tr w:rsidR="00E9344C" w14:paraId="582DDCB6" w14:textId="77777777" w:rsidTr="005B558C">
        <w:trPr>
          <w:trHeight w:val="551"/>
        </w:trPr>
        <w:tc>
          <w:tcPr>
            <w:tcW w:w="922" w:type="dxa"/>
          </w:tcPr>
          <w:p w14:paraId="5321FB0F" w14:textId="7C8156FF" w:rsidR="00E9344C" w:rsidRDefault="00E9344C" w:rsidP="00E9344C">
            <w:pPr>
              <w:pStyle w:val="TableParagraph"/>
              <w:spacing w:before="133"/>
              <w:ind w:left="50"/>
              <w:rPr>
                <w:sz w:val="24"/>
              </w:rPr>
            </w:pPr>
            <w:r>
              <w:rPr>
                <w:spacing w:val="-4"/>
                <w:sz w:val="24"/>
              </w:rPr>
              <w:t>SIE:</w:t>
            </w:r>
          </w:p>
        </w:tc>
        <w:tc>
          <w:tcPr>
            <w:tcW w:w="3583" w:type="dxa"/>
          </w:tcPr>
          <w:p w14:paraId="59A93F4C" w14:textId="08F36688" w:rsidR="00E9344C" w:rsidRDefault="00E9344C" w:rsidP="00E9344C">
            <w:pPr>
              <w:pStyle w:val="TableParagraph"/>
              <w:spacing w:before="133"/>
              <w:ind w:left="126"/>
              <w:rPr>
                <w:sz w:val="24"/>
              </w:rPr>
            </w:pPr>
            <w:r>
              <w:rPr>
                <w:sz w:val="24"/>
              </w:rPr>
              <w:t>Spark</w:t>
            </w:r>
            <w:r>
              <w:rPr>
                <w:spacing w:val="-1"/>
                <w:sz w:val="24"/>
              </w:rPr>
              <w:t xml:space="preserve"> </w:t>
            </w:r>
            <w:r>
              <w:rPr>
                <w:sz w:val="24"/>
              </w:rPr>
              <w:t xml:space="preserve">ignition </w:t>
            </w:r>
            <w:r>
              <w:rPr>
                <w:spacing w:val="-2"/>
                <w:sz w:val="24"/>
              </w:rPr>
              <w:t>engine</w:t>
            </w:r>
          </w:p>
        </w:tc>
        <w:tc>
          <w:tcPr>
            <w:tcW w:w="1076" w:type="dxa"/>
          </w:tcPr>
          <w:p w14:paraId="4CEE2013" w14:textId="77777777" w:rsidR="00E9344C" w:rsidRDefault="00E9344C" w:rsidP="00E9344C">
            <w:pPr>
              <w:pStyle w:val="TableParagraph"/>
              <w:rPr>
                <w:sz w:val="24"/>
              </w:rPr>
            </w:pPr>
          </w:p>
        </w:tc>
        <w:tc>
          <w:tcPr>
            <w:tcW w:w="3627" w:type="dxa"/>
          </w:tcPr>
          <w:p w14:paraId="66514E18" w14:textId="77777777" w:rsidR="00E9344C" w:rsidRDefault="00E9344C" w:rsidP="00E9344C">
            <w:pPr>
              <w:pStyle w:val="TableParagraph"/>
              <w:rPr>
                <w:sz w:val="24"/>
              </w:rPr>
            </w:pPr>
          </w:p>
        </w:tc>
      </w:tr>
      <w:tr w:rsidR="00E9344C" w14:paraId="2F3AC702" w14:textId="77777777" w:rsidTr="005B558C">
        <w:trPr>
          <w:trHeight w:val="552"/>
        </w:trPr>
        <w:tc>
          <w:tcPr>
            <w:tcW w:w="922" w:type="dxa"/>
          </w:tcPr>
          <w:p w14:paraId="727924D4" w14:textId="7CB1267A" w:rsidR="00E9344C" w:rsidRDefault="00E9344C" w:rsidP="00E9344C">
            <w:pPr>
              <w:pStyle w:val="TableParagraph"/>
              <w:spacing w:before="133"/>
              <w:ind w:left="50"/>
              <w:rPr>
                <w:sz w:val="24"/>
              </w:rPr>
            </w:pPr>
            <w:r>
              <w:rPr>
                <w:spacing w:val="-4"/>
                <w:sz w:val="24"/>
              </w:rPr>
              <w:t>SOx:</w:t>
            </w:r>
          </w:p>
        </w:tc>
        <w:tc>
          <w:tcPr>
            <w:tcW w:w="3583" w:type="dxa"/>
          </w:tcPr>
          <w:p w14:paraId="2C86DCBE" w14:textId="331E0391" w:rsidR="00E9344C" w:rsidRDefault="00E9344C" w:rsidP="00E9344C">
            <w:pPr>
              <w:pStyle w:val="TableParagraph"/>
              <w:spacing w:before="133"/>
              <w:ind w:left="126"/>
              <w:rPr>
                <w:sz w:val="24"/>
              </w:rPr>
            </w:pPr>
            <w:r>
              <w:rPr>
                <w:sz w:val="24"/>
              </w:rPr>
              <w:t>Sulfur</w:t>
            </w:r>
            <w:r>
              <w:rPr>
                <w:spacing w:val="-1"/>
                <w:sz w:val="24"/>
              </w:rPr>
              <w:t xml:space="preserve"> </w:t>
            </w:r>
            <w:r>
              <w:rPr>
                <w:spacing w:val="-2"/>
                <w:sz w:val="24"/>
              </w:rPr>
              <w:t>oxides</w:t>
            </w:r>
          </w:p>
        </w:tc>
        <w:tc>
          <w:tcPr>
            <w:tcW w:w="1076" w:type="dxa"/>
          </w:tcPr>
          <w:p w14:paraId="4CCF2516" w14:textId="77777777" w:rsidR="00E9344C" w:rsidRDefault="00E9344C" w:rsidP="00E9344C">
            <w:pPr>
              <w:pStyle w:val="TableParagraph"/>
              <w:rPr>
                <w:sz w:val="24"/>
              </w:rPr>
            </w:pPr>
          </w:p>
        </w:tc>
        <w:tc>
          <w:tcPr>
            <w:tcW w:w="3627" w:type="dxa"/>
          </w:tcPr>
          <w:p w14:paraId="41CEA272" w14:textId="77777777" w:rsidR="00E9344C" w:rsidRDefault="00E9344C" w:rsidP="00E9344C">
            <w:pPr>
              <w:pStyle w:val="TableParagraph"/>
              <w:rPr>
                <w:sz w:val="24"/>
              </w:rPr>
            </w:pPr>
          </w:p>
        </w:tc>
      </w:tr>
      <w:tr w:rsidR="00E9344C" w14:paraId="000C94E2" w14:textId="77777777" w:rsidTr="005B558C">
        <w:trPr>
          <w:trHeight w:val="409"/>
        </w:trPr>
        <w:tc>
          <w:tcPr>
            <w:tcW w:w="922" w:type="dxa"/>
          </w:tcPr>
          <w:p w14:paraId="7CF15829" w14:textId="217BA539" w:rsidR="00E9344C" w:rsidRDefault="00E9344C" w:rsidP="00E9344C">
            <w:pPr>
              <w:pStyle w:val="TableParagraph"/>
              <w:spacing w:before="133" w:line="256" w:lineRule="exact"/>
              <w:ind w:left="50"/>
              <w:rPr>
                <w:sz w:val="24"/>
              </w:rPr>
            </w:pPr>
            <w:r>
              <w:rPr>
                <w:spacing w:val="-4"/>
                <w:sz w:val="24"/>
              </w:rPr>
              <w:t>TDC:</w:t>
            </w:r>
          </w:p>
        </w:tc>
        <w:tc>
          <w:tcPr>
            <w:tcW w:w="3583" w:type="dxa"/>
          </w:tcPr>
          <w:p w14:paraId="51D02530" w14:textId="1F7E437E" w:rsidR="00E9344C" w:rsidRDefault="00E9344C" w:rsidP="00E9344C">
            <w:pPr>
              <w:pStyle w:val="TableParagraph"/>
              <w:spacing w:before="133" w:line="256" w:lineRule="exact"/>
              <w:ind w:left="126"/>
              <w:rPr>
                <w:sz w:val="24"/>
              </w:rPr>
            </w:pPr>
            <w:r>
              <w:rPr>
                <w:spacing w:val="-2"/>
                <w:sz w:val="24"/>
              </w:rPr>
              <w:t>Top-dead-center</w:t>
            </w:r>
          </w:p>
        </w:tc>
        <w:tc>
          <w:tcPr>
            <w:tcW w:w="1076" w:type="dxa"/>
          </w:tcPr>
          <w:p w14:paraId="392F8BDD" w14:textId="77777777" w:rsidR="00E9344C" w:rsidRDefault="00E9344C" w:rsidP="00E9344C">
            <w:pPr>
              <w:pStyle w:val="TableParagraph"/>
              <w:rPr>
                <w:sz w:val="24"/>
              </w:rPr>
            </w:pPr>
          </w:p>
        </w:tc>
        <w:tc>
          <w:tcPr>
            <w:tcW w:w="3627" w:type="dxa"/>
          </w:tcPr>
          <w:p w14:paraId="70156690" w14:textId="77777777" w:rsidR="00E9344C" w:rsidRDefault="00E9344C" w:rsidP="00E9344C">
            <w:pPr>
              <w:pStyle w:val="TableParagraph"/>
              <w:rPr>
                <w:sz w:val="24"/>
              </w:rPr>
            </w:pPr>
          </w:p>
        </w:tc>
      </w:tr>
      <w:tr w:rsidR="00E9344C" w14:paraId="51B1BB9C" w14:textId="77777777" w:rsidTr="005B558C">
        <w:trPr>
          <w:trHeight w:val="409"/>
        </w:trPr>
        <w:tc>
          <w:tcPr>
            <w:tcW w:w="922" w:type="dxa"/>
          </w:tcPr>
          <w:p w14:paraId="5506FB29" w14:textId="6286183C" w:rsidR="00E9344C" w:rsidRDefault="00E9344C" w:rsidP="00E9344C">
            <w:pPr>
              <w:pStyle w:val="TableParagraph"/>
              <w:spacing w:before="133" w:line="256" w:lineRule="exact"/>
              <w:ind w:left="50"/>
              <w:rPr>
                <w:spacing w:val="-4"/>
                <w:sz w:val="24"/>
              </w:rPr>
            </w:pPr>
          </w:p>
        </w:tc>
        <w:tc>
          <w:tcPr>
            <w:tcW w:w="3583" w:type="dxa"/>
          </w:tcPr>
          <w:p w14:paraId="07DE3DB2" w14:textId="2FCCE551" w:rsidR="00E9344C" w:rsidRDefault="00E9344C" w:rsidP="00E9344C">
            <w:pPr>
              <w:pStyle w:val="TableParagraph"/>
              <w:spacing w:before="133" w:line="256" w:lineRule="exact"/>
              <w:ind w:left="126"/>
              <w:rPr>
                <w:spacing w:val="-2"/>
                <w:sz w:val="24"/>
              </w:rPr>
            </w:pPr>
          </w:p>
        </w:tc>
        <w:tc>
          <w:tcPr>
            <w:tcW w:w="1076" w:type="dxa"/>
          </w:tcPr>
          <w:p w14:paraId="73F19B6B" w14:textId="77777777" w:rsidR="00E9344C" w:rsidRDefault="00E9344C" w:rsidP="00E9344C">
            <w:pPr>
              <w:pStyle w:val="TableParagraph"/>
              <w:rPr>
                <w:sz w:val="24"/>
              </w:rPr>
            </w:pPr>
          </w:p>
        </w:tc>
        <w:tc>
          <w:tcPr>
            <w:tcW w:w="3627" w:type="dxa"/>
          </w:tcPr>
          <w:p w14:paraId="16E45C33" w14:textId="77777777" w:rsidR="00E9344C" w:rsidRDefault="00E9344C" w:rsidP="00E9344C">
            <w:pPr>
              <w:pStyle w:val="TableParagraph"/>
              <w:rPr>
                <w:sz w:val="24"/>
              </w:rPr>
            </w:pPr>
          </w:p>
        </w:tc>
      </w:tr>
    </w:tbl>
    <w:p w14:paraId="48098AEA" w14:textId="48344C9F" w:rsidR="00A9691C" w:rsidRPr="00F03D51" w:rsidRDefault="00A9691C" w:rsidP="00F03D51">
      <w:pPr>
        <w:pStyle w:val="TableofFigures"/>
        <w:tabs>
          <w:tab w:val="right" w:pos="9350"/>
        </w:tabs>
        <w:rPr>
          <w:rFonts w:eastAsiaTheme="minorEastAsia" w:cstheme="minorBidi"/>
          <w:b/>
          <w:bCs/>
          <w:noProof/>
          <w:sz w:val="22"/>
          <w:szCs w:val="22"/>
        </w:rPr>
      </w:pPr>
      <w:r>
        <w:rPr>
          <w:rFonts w:ascii="Times New Roman" w:hAnsi="Times New Roman" w:cs="Times New Roman"/>
          <w:b/>
          <w:bCs/>
        </w:rPr>
        <w:br w:type="page"/>
      </w:r>
    </w:p>
    <w:p w14:paraId="2496115C" w14:textId="67C2E261" w:rsidR="00FE43D1" w:rsidRPr="005B558C" w:rsidRDefault="00FE43D1" w:rsidP="00886CAB">
      <w:pPr>
        <w:pStyle w:val="Heading1"/>
        <w:rPr>
          <w:rFonts w:ascii="Times New Roman" w:hAnsi="Times New Roman" w:cs="Times New Roman"/>
          <w:b/>
          <w:bCs/>
          <w:color w:val="auto"/>
        </w:rPr>
      </w:pPr>
      <w:bookmarkStart w:id="6" w:name="_Toc153987008"/>
      <w:r w:rsidRPr="005B558C">
        <w:rPr>
          <w:rFonts w:ascii="Times New Roman" w:hAnsi="Times New Roman" w:cs="Times New Roman"/>
          <w:b/>
          <w:bCs/>
          <w:color w:val="auto"/>
        </w:rPr>
        <w:t>L</w:t>
      </w:r>
      <w:r w:rsidR="00886CAB" w:rsidRPr="005B558C">
        <w:rPr>
          <w:rFonts w:ascii="Times New Roman" w:hAnsi="Times New Roman" w:cs="Times New Roman"/>
          <w:b/>
          <w:bCs/>
          <w:color w:val="auto"/>
        </w:rPr>
        <w:t>i</w:t>
      </w:r>
      <w:r w:rsidRPr="005B558C">
        <w:rPr>
          <w:rFonts w:ascii="Times New Roman" w:hAnsi="Times New Roman" w:cs="Times New Roman"/>
          <w:b/>
          <w:bCs/>
          <w:color w:val="auto"/>
        </w:rPr>
        <w:t>st of Figures</w:t>
      </w:r>
      <w:bookmarkEnd w:id="6"/>
    </w:p>
    <w:p w14:paraId="28063FEE" w14:textId="0401EB5B" w:rsidR="00C90AE7" w:rsidRPr="007A4A0B" w:rsidRDefault="00C90AE7">
      <w:pPr>
        <w:pStyle w:val="TableofFigures"/>
        <w:tabs>
          <w:tab w:val="right" w:leader="dot" w:pos="9350"/>
        </w:tabs>
        <w:rPr>
          <w:rFonts w:ascii="Times New Roman" w:eastAsiaTheme="minorEastAsia" w:hAnsi="Times New Roman" w:cs="Times New Roman"/>
          <w:i w:val="0"/>
          <w:iCs w:val="0"/>
          <w:smallCaps/>
          <w:noProof/>
          <w:sz w:val="24"/>
          <w:szCs w:val="24"/>
        </w:rPr>
      </w:pPr>
      <w:r w:rsidRPr="007A4A0B">
        <w:rPr>
          <w:rFonts w:ascii="Times New Roman" w:hAnsi="Times New Roman" w:cs="Times New Roman"/>
          <w:i w:val="0"/>
          <w:iCs w:val="0"/>
          <w:sz w:val="24"/>
          <w:szCs w:val="24"/>
        </w:rPr>
        <w:fldChar w:fldCharType="begin"/>
      </w:r>
      <w:r w:rsidRPr="007A4A0B">
        <w:rPr>
          <w:rFonts w:ascii="Times New Roman" w:hAnsi="Times New Roman" w:cs="Times New Roman"/>
          <w:i w:val="0"/>
          <w:iCs w:val="0"/>
          <w:sz w:val="24"/>
          <w:szCs w:val="24"/>
        </w:rPr>
        <w:instrText xml:space="preserve"> TOC \h \z \c "Figure" </w:instrText>
      </w:r>
      <w:r w:rsidRPr="007A4A0B">
        <w:rPr>
          <w:rFonts w:ascii="Times New Roman" w:hAnsi="Times New Roman" w:cs="Times New Roman"/>
          <w:i w:val="0"/>
          <w:iCs w:val="0"/>
          <w:sz w:val="24"/>
          <w:szCs w:val="24"/>
        </w:rPr>
        <w:fldChar w:fldCharType="separate"/>
      </w:r>
      <w:hyperlink w:anchor="_Toc152678975" w:history="1">
        <w:r w:rsidRPr="007A4A0B">
          <w:rPr>
            <w:rStyle w:val="Hyperlink"/>
            <w:rFonts w:ascii="Times New Roman" w:hAnsi="Times New Roman" w:cs="Times New Roman"/>
            <w:i w:val="0"/>
            <w:iCs w:val="0"/>
            <w:noProof/>
            <w:sz w:val="24"/>
            <w:szCs w:val="24"/>
          </w:rPr>
          <w:t>Figure 1. U.S. Natural Gas Consumption by Sector from 2010 to 2019(billion cubic feet per day).[www.eia.gov]</w:t>
        </w:r>
        <w:r w:rsidRPr="007A4A0B">
          <w:rPr>
            <w:rFonts w:ascii="Times New Roman" w:hAnsi="Times New Roman" w:cs="Times New Roman"/>
            <w:i w:val="0"/>
            <w:iCs w:val="0"/>
            <w:noProof/>
            <w:webHidden/>
            <w:sz w:val="24"/>
            <w:szCs w:val="24"/>
          </w:rPr>
          <w:tab/>
        </w:r>
        <w:r w:rsidRPr="007A4A0B">
          <w:rPr>
            <w:rFonts w:ascii="Times New Roman" w:hAnsi="Times New Roman" w:cs="Times New Roman"/>
            <w:i w:val="0"/>
            <w:iCs w:val="0"/>
            <w:noProof/>
            <w:webHidden/>
            <w:sz w:val="24"/>
            <w:szCs w:val="24"/>
          </w:rPr>
          <w:fldChar w:fldCharType="begin"/>
        </w:r>
        <w:r w:rsidRPr="007A4A0B">
          <w:rPr>
            <w:rFonts w:ascii="Times New Roman" w:hAnsi="Times New Roman" w:cs="Times New Roman"/>
            <w:i w:val="0"/>
            <w:iCs w:val="0"/>
            <w:noProof/>
            <w:webHidden/>
            <w:sz w:val="24"/>
            <w:szCs w:val="24"/>
          </w:rPr>
          <w:instrText xml:space="preserve"> PAGEREF _Toc152678975 \h </w:instrText>
        </w:r>
        <w:r w:rsidRPr="007A4A0B">
          <w:rPr>
            <w:rFonts w:ascii="Times New Roman" w:hAnsi="Times New Roman" w:cs="Times New Roman"/>
            <w:i w:val="0"/>
            <w:iCs w:val="0"/>
            <w:noProof/>
            <w:webHidden/>
            <w:sz w:val="24"/>
            <w:szCs w:val="24"/>
          </w:rPr>
        </w:r>
        <w:r w:rsidRPr="007A4A0B">
          <w:rPr>
            <w:rFonts w:ascii="Times New Roman" w:hAnsi="Times New Roman" w:cs="Times New Roman"/>
            <w:i w:val="0"/>
            <w:iCs w:val="0"/>
            <w:noProof/>
            <w:webHidden/>
            <w:sz w:val="24"/>
            <w:szCs w:val="24"/>
          </w:rPr>
          <w:fldChar w:fldCharType="separate"/>
        </w:r>
        <w:r w:rsidRPr="007A4A0B">
          <w:rPr>
            <w:rFonts w:ascii="Times New Roman" w:hAnsi="Times New Roman" w:cs="Times New Roman"/>
            <w:i w:val="0"/>
            <w:iCs w:val="0"/>
            <w:noProof/>
            <w:webHidden/>
            <w:sz w:val="24"/>
            <w:szCs w:val="24"/>
          </w:rPr>
          <w:t>3</w:t>
        </w:r>
        <w:r w:rsidRPr="007A4A0B">
          <w:rPr>
            <w:rFonts w:ascii="Times New Roman" w:hAnsi="Times New Roman" w:cs="Times New Roman"/>
            <w:i w:val="0"/>
            <w:iCs w:val="0"/>
            <w:noProof/>
            <w:webHidden/>
            <w:sz w:val="24"/>
            <w:szCs w:val="24"/>
          </w:rPr>
          <w:fldChar w:fldCharType="end"/>
        </w:r>
      </w:hyperlink>
    </w:p>
    <w:p w14:paraId="12CF5864" w14:textId="7EED3919"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76" w:history="1">
        <w:r w:rsidR="00C90AE7" w:rsidRPr="007A4A0B">
          <w:rPr>
            <w:rStyle w:val="Hyperlink"/>
            <w:rFonts w:ascii="Times New Roman" w:hAnsi="Times New Roman" w:cs="Times New Roman"/>
            <w:i w:val="0"/>
            <w:iCs w:val="0"/>
            <w:noProof/>
            <w:sz w:val="24"/>
            <w:szCs w:val="24"/>
          </w:rPr>
          <w:t>Figure 2. Spark-ignition engine emissions for different fuel/air ratios adapted from Stone, 1991[45]</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_Toc152678976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w:t>
        </w:r>
        <w:r w:rsidR="00C90AE7" w:rsidRPr="007A4A0B">
          <w:rPr>
            <w:rFonts w:ascii="Times New Roman" w:hAnsi="Times New Roman" w:cs="Times New Roman"/>
            <w:i w:val="0"/>
            <w:iCs w:val="0"/>
            <w:noProof/>
            <w:webHidden/>
            <w:sz w:val="24"/>
            <w:szCs w:val="24"/>
          </w:rPr>
          <w:fldChar w:fldCharType="end"/>
        </w:r>
      </w:hyperlink>
    </w:p>
    <w:p w14:paraId="377EC062" w14:textId="09ED5FDD"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77" w:history="1">
        <w:r w:rsidR="00C90AE7" w:rsidRPr="007A4A0B">
          <w:rPr>
            <w:rStyle w:val="Hyperlink"/>
            <w:rFonts w:ascii="Times New Roman" w:hAnsi="Times New Roman" w:cs="Times New Roman"/>
            <w:i w:val="0"/>
            <w:iCs w:val="0"/>
            <w:noProof/>
            <w:sz w:val="24"/>
            <w:szCs w:val="24"/>
          </w:rPr>
          <w:t>Figure 3. Variation of Carbon monoxide in  SI engine with air/fuel ratio (adapted from Novak and Blumberg, 1978 [57])</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_Toc152678977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w:t>
        </w:r>
        <w:r w:rsidR="00C90AE7" w:rsidRPr="007A4A0B">
          <w:rPr>
            <w:rFonts w:ascii="Times New Roman" w:hAnsi="Times New Roman" w:cs="Times New Roman"/>
            <w:i w:val="0"/>
            <w:iCs w:val="0"/>
            <w:noProof/>
            <w:webHidden/>
            <w:sz w:val="24"/>
            <w:szCs w:val="24"/>
          </w:rPr>
          <w:fldChar w:fldCharType="end"/>
        </w:r>
      </w:hyperlink>
    </w:p>
    <w:p w14:paraId="14A73118" w14:textId="006ABAEC"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78" w:history="1">
        <w:r w:rsidR="00C90AE7" w:rsidRPr="007A4A0B">
          <w:rPr>
            <w:rStyle w:val="Hyperlink"/>
            <w:rFonts w:ascii="Times New Roman" w:hAnsi="Times New Roman" w:cs="Times New Roman"/>
            <w:i w:val="0"/>
            <w:iCs w:val="0"/>
            <w:noProof/>
            <w:sz w:val="24"/>
            <w:szCs w:val="24"/>
          </w:rPr>
          <w:t>Figure 4. Natural Gas Compressor Station in the U.S (Map courtesy of U.S. Energy Information Administration (EIA))</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_Toc152678978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17</w:t>
        </w:r>
        <w:r w:rsidR="00C90AE7" w:rsidRPr="007A4A0B">
          <w:rPr>
            <w:rFonts w:ascii="Times New Roman" w:hAnsi="Times New Roman" w:cs="Times New Roman"/>
            <w:i w:val="0"/>
            <w:iCs w:val="0"/>
            <w:noProof/>
            <w:webHidden/>
            <w:sz w:val="24"/>
            <w:szCs w:val="24"/>
          </w:rPr>
          <w:fldChar w:fldCharType="end"/>
        </w:r>
      </w:hyperlink>
    </w:p>
    <w:p w14:paraId="6D130FC0" w14:textId="0E364AA6"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79" w:history="1">
        <w:r w:rsidR="00C90AE7" w:rsidRPr="007A4A0B">
          <w:rPr>
            <w:rStyle w:val="Hyperlink"/>
            <w:rFonts w:ascii="Times New Roman" w:hAnsi="Times New Roman" w:cs="Times New Roman"/>
            <w:i w:val="0"/>
            <w:iCs w:val="0"/>
            <w:noProof/>
            <w:sz w:val="24"/>
            <w:szCs w:val="24"/>
          </w:rPr>
          <w:t>Figure 5. Methane Emission by Segments. Source (www.eia.com)</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_Toc152678979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18</w:t>
        </w:r>
        <w:r w:rsidR="00C90AE7" w:rsidRPr="007A4A0B">
          <w:rPr>
            <w:rFonts w:ascii="Times New Roman" w:hAnsi="Times New Roman" w:cs="Times New Roman"/>
            <w:i w:val="0"/>
            <w:iCs w:val="0"/>
            <w:noProof/>
            <w:webHidden/>
            <w:sz w:val="24"/>
            <w:szCs w:val="24"/>
          </w:rPr>
          <w:fldChar w:fldCharType="end"/>
        </w:r>
      </w:hyperlink>
    </w:p>
    <w:p w14:paraId="0F503522" w14:textId="42931028"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0" w:history="1">
        <w:r w:rsidR="00C90AE7" w:rsidRPr="007A4A0B">
          <w:rPr>
            <w:rStyle w:val="Hyperlink"/>
            <w:rFonts w:ascii="Times New Roman" w:hAnsi="Times New Roman" w:cs="Times New Roman"/>
            <w:i w:val="0"/>
            <w:iCs w:val="0"/>
            <w:noProof/>
            <w:sz w:val="24"/>
            <w:szCs w:val="24"/>
          </w:rPr>
          <w:t>Figure 6. Piston stroke position superimposed on P-V diagram for single-stage compressor [113]</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_Toc152678980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25</w:t>
        </w:r>
        <w:r w:rsidR="00C90AE7" w:rsidRPr="007A4A0B">
          <w:rPr>
            <w:rFonts w:ascii="Times New Roman" w:hAnsi="Times New Roman" w:cs="Times New Roman"/>
            <w:i w:val="0"/>
            <w:iCs w:val="0"/>
            <w:noProof/>
            <w:webHidden/>
            <w:sz w:val="24"/>
            <w:szCs w:val="24"/>
          </w:rPr>
          <w:fldChar w:fldCharType="end"/>
        </w:r>
      </w:hyperlink>
    </w:p>
    <w:p w14:paraId="131320E9" w14:textId="3454F85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1" w:history="1">
        <w:r w:rsidR="00C90AE7" w:rsidRPr="007A4A0B">
          <w:rPr>
            <w:rStyle w:val="Hyperlink"/>
            <w:rFonts w:ascii="Times New Roman" w:hAnsi="Times New Roman" w:cs="Times New Roman"/>
            <w:i w:val="0"/>
            <w:iCs w:val="0"/>
            <w:noProof/>
            <w:sz w:val="24"/>
            <w:szCs w:val="24"/>
          </w:rPr>
          <w:t xml:space="preserve">Figure 7. Overview of Integral </w:t>
        </w:r>
        <w:r w:rsidR="007A4A0B">
          <w:rPr>
            <w:rStyle w:val="Hyperlink"/>
            <w:rFonts w:ascii="Times New Roman" w:hAnsi="Times New Roman" w:cs="Times New Roman"/>
            <w:i w:val="0"/>
            <w:iCs w:val="0"/>
            <w:noProof/>
            <w:sz w:val="24"/>
            <w:szCs w:val="24"/>
          </w:rPr>
          <w:t>Compressor</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_Toc152678981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26</w:t>
        </w:r>
        <w:r w:rsidR="00C90AE7" w:rsidRPr="007A4A0B">
          <w:rPr>
            <w:rFonts w:ascii="Times New Roman" w:hAnsi="Times New Roman" w:cs="Times New Roman"/>
            <w:i w:val="0"/>
            <w:iCs w:val="0"/>
            <w:noProof/>
            <w:webHidden/>
            <w:sz w:val="24"/>
            <w:szCs w:val="24"/>
          </w:rPr>
          <w:fldChar w:fldCharType="end"/>
        </w:r>
      </w:hyperlink>
    </w:p>
    <w:p w14:paraId="5FE25007" w14:textId="55CFEE49"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2" w:history="1">
        <w:r w:rsidR="00C90AE7" w:rsidRPr="007A4A0B">
          <w:rPr>
            <w:rStyle w:val="Hyperlink"/>
            <w:rFonts w:ascii="Times New Roman" w:hAnsi="Times New Roman" w:cs="Times New Roman"/>
            <w:i w:val="0"/>
            <w:iCs w:val="0"/>
            <w:noProof/>
            <w:sz w:val="24"/>
            <w:szCs w:val="24"/>
          </w:rPr>
          <w:t>Figure 8. Water Brake Dynamometer</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_Toc152678982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27</w:t>
        </w:r>
        <w:r w:rsidR="00C90AE7" w:rsidRPr="007A4A0B">
          <w:rPr>
            <w:rFonts w:ascii="Times New Roman" w:hAnsi="Times New Roman" w:cs="Times New Roman"/>
            <w:i w:val="0"/>
            <w:iCs w:val="0"/>
            <w:noProof/>
            <w:webHidden/>
            <w:sz w:val="24"/>
            <w:szCs w:val="24"/>
          </w:rPr>
          <w:fldChar w:fldCharType="end"/>
        </w:r>
      </w:hyperlink>
    </w:p>
    <w:p w14:paraId="0824FE07" w14:textId="6C47CE18"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3" w:history="1">
        <w:r w:rsidR="00C90AE7" w:rsidRPr="007A4A0B">
          <w:rPr>
            <w:rStyle w:val="Hyperlink"/>
            <w:rFonts w:ascii="Times New Roman" w:hAnsi="Times New Roman" w:cs="Times New Roman"/>
            <w:i w:val="0"/>
            <w:iCs w:val="0"/>
            <w:noProof/>
            <w:sz w:val="24"/>
            <w:szCs w:val="24"/>
          </w:rPr>
          <w:t>Figure 9. Electric generator by Caterpillar</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_Toc152678983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28</w:t>
        </w:r>
        <w:r w:rsidR="00C90AE7" w:rsidRPr="007A4A0B">
          <w:rPr>
            <w:rFonts w:ascii="Times New Roman" w:hAnsi="Times New Roman" w:cs="Times New Roman"/>
            <w:i w:val="0"/>
            <w:iCs w:val="0"/>
            <w:noProof/>
            <w:webHidden/>
            <w:sz w:val="24"/>
            <w:szCs w:val="24"/>
          </w:rPr>
          <w:fldChar w:fldCharType="end"/>
        </w:r>
      </w:hyperlink>
    </w:p>
    <w:p w14:paraId="0E321216" w14:textId="58ADB7E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4" w:history="1">
        <w:r w:rsidR="00C90AE7" w:rsidRPr="007A4A0B">
          <w:rPr>
            <w:rStyle w:val="Hyperlink"/>
            <w:rFonts w:ascii="Times New Roman" w:hAnsi="Times New Roman" w:cs="Times New Roman"/>
            <w:i w:val="0"/>
            <w:iCs w:val="0"/>
            <w:noProof/>
            <w:sz w:val="24"/>
            <w:szCs w:val="24"/>
          </w:rPr>
          <w:t>Figure 10. Calculation of engine performance in PowerFlow</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_Toc152678984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37</w:t>
        </w:r>
        <w:r w:rsidR="00C90AE7" w:rsidRPr="007A4A0B">
          <w:rPr>
            <w:rFonts w:ascii="Times New Roman" w:hAnsi="Times New Roman" w:cs="Times New Roman"/>
            <w:i w:val="0"/>
            <w:iCs w:val="0"/>
            <w:noProof/>
            <w:webHidden/>
            <w:sz w:val="24"/>
            <w:szCs w:val="24"/>
          </w:rPr>
          <w:fldChar w:fldCharType="end"/>
        </w:r>
      </w:hyperlink>
    </w:p>
    <w:p w14:paraId="31EC8AAB" w14:textId="22ED86F5"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5" w:history="1">
        <w:r w:rsidR="00C90AE7" w:rsidRPr="007A4A0B">
          <w:rPr>
            <w:rStyle w:val="Hyperlink"/>
            <w:rFonts w:ascii="Times New Roman" w:hAnsi="Times New Roman" w:cs="Times New Roman"/>
            <w:i w:val="0"/>
            <w:iCs w:val="0"/>
            <w:noProof/>
            <w:sz w:val="24"/>
            <w:szCs w:val="24"/>
          </w:rPr>
          <w:t>Figure 11. Taxonomy of the different methods presented (adapted from Badillo et al. 2020 [132])</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_Toc152678985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42</w:t>
        </w:r>
        <w:r w:rsidR="00C90AE7" w:rsidRPr="007A4A0B">
          <w:rPr>
            <w:rFonts w:ascii="Times New Roman" w:hAnsi="Times New Roman" w:cs="Times New Roman"/>
            <w:i w:val="0"/>
            <w:iCs w:val="0"/>
            <w:noProof/>
            <w:webHidden/>
            <w:sz w:val="24"/>
            <w:szCs w:val="24"/>
          </w:rPr>
          <w:fldChar w:fldCharType="end"/>
        </w:r>
      </w:hyperlink>
    </w:p>
    <w:p w14:paraId="5A909032" w14:textId="4025C06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6" w:history="1">
        <w:r w:rsidR="00C90AE7" w:rsidRPr="007A4A0B">
          <w:rPr>
            <w:rStyle w:val="Hyperlink"/>
            <w:rFonts w:ascii="Times New Roman" w:hAnsi="Times New Roman" w:cs="Times New Roman"/>
            <w:i w:val="0"/>
            <w:iCs w:val="0"/>
            <w:noProof/>
            <w:sz w:val="24"/>
            <w:szCs w:val="24"/>
          </w:rPr>
          <w:t>Figure 12. Block Diagram of  Supervised Learning Algorithm</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_Toc152678986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44</w:t>
        </w:r>
        <w:r w:rsidR="00C90AE7" w:rsidRPr="007A4A0B">
          <w:rPr>
            <w:rFonts w:ascii="Times New Roman" w:hAnsi="Times New Roman" w:cs="Times New Roman"/>
            <w:i w:val="0"/>
            <w:iCs w:val="0"/>
            <w:noProof/>
            <w:webHidden/>
            <w:sz w:val="24"/>
            <w:szCs w:val="24"/>
          </w:rPr>
          <w:fldChar w:fldCharType="end"/>
        </w:r>
      </w:hyperlink>
    </w:p>
    <w:p w14:paraId="76F8B257" w14:textId="21C9190A"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7" w:history="1">
        <w:r w:rsidR="00C90AE7" w:rsidRPr="007A4A0B">
          <w:rPr>
            <w:rStyle w:val="Hyperlink"/>
            <w:rFonts w:ascii="Times New Roman" w:hAnsi="Times New Roman" w:cs="Times New Roman"/>
            <w:i w:val="0"/>
            <w:iCs w:val="0"/>
            <w:noProof/>
            <w:sz w:val="24"/>
            <w:szCs w:val="24"/>
          </w:rPr>
          <w:t>Figure 13. Structure of Artificial Neural Network (ANN)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_Toc152678987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46</w:t>
        </w:r>
        <w:r w:rsidR="00C90AE7" w:rsidRPr="007A4A0B">
          <w:rPr>
            <w:rFonts w:ascii="Times New Roman" w:hAnsi="Times New Roman" w:cs="Times New Roman"/>
            <w:i w:val="0"/>
            <w:iCs w:val="0"/>
            <w:noProof/>
            <w:webHidden/>
            <w:sz w:val="24"/>
            <w:szCs w:val="24"/>
          </w:rPr>
          <w:fldChar w:fldCharType="end"/>
        </w:r>
      </w:hyperlink>
    </w:p>
    <w:p w14:paraId="3DDEAE30" w14:textId="23CC9C33"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8" w:history="1">
        <w:r w:rsidR="00C90AE7" w:rsidRPr="007A4A0B">
          <w:rPr>
            <w:rStyle w:val="Hyperlink"/>
            <w:rFonts w:ascii="Times New Roman" w:hAnsi="Times New Roman" w:cs="Times New Roman"/>
            <w:i w:val="0"/>
            <w:iCs w:val="0"/>
            <w:noProof/>
            <w:sz w:val="24"/>
            <w:szCs w:val="24"/>
          </w:rPr>
          <w:t>Figure 14</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Illustration of Support Vector Machine (SVM) principles adapted from Badillo 2020 [132]</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_Toc152678988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49</w:t>
        </w:r>
        <w:r w:rsidR="00C90AE7" w:rsidRPr="007A4A0B">
          <w:rPr>
            <w:rFonts w:ascii="Times New Roman" w:hAnsi="Times New Roman" w:cs="Times New Roman"/>
            <w:i w:val="0"/>
            <w:iCs w:val="0"/>
            <w:noProof/>
            <w:webHidden/>
            <w:sz w:val="24"/>
            <w:szCs w:val="24"/>
          </w:rPr>
          <w:fldChar w:fldCharType="end"/>
        </w:r>
      </w:hyperlink>
    </w:p>
    <w:p w14:paraId="22CD4793" w14:textId="44CBA8ED"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89" w:history="1">
        <w:r w:rsidR="00C90AE7" w:rsidRPr="007A4A0B">
          <w:rPr>
            <w:rStyle w:val="Hyperlink"/>
            <w:rFonts w:ascii="Times New Roman" w:hAnsi="Times New Roman" w:cs="Times New Roman"/>
            <w:i w:val="0"/>
            <w:iCs w:val="0"/>
            <w:noProof/>
            <w:sz w:val="24"/>
            <w:szCs w:val="24"/>
          </w:rPr>
          <w:t>Figure 15. Pairwise correlation plot of the data</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_Toc152678989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51</w:t>
        </w:r>
        <w:r w:rsidR="00C90AE7" w:rsidRPr="007A4A0B">
          <w:rPr>
            <w:rFonts w:ascii="Times New Roman" w:hAnsi="Times New Roman" w:cs="Times New Roman"/>
            <w:i w:val="0"/>
            <w:iCs w:val="0"/>
            <w:noProof/>
            <w:webHidden/>
            <w:sz w:val="24"/>
            <w:szCs w:val="24"/>
          </w:rPr>
          <w:fldChar w:fldCharType="end"/>
        </w:r>
      </w:hyperlink>
    </w:p>
    <w:p w14:paraId="383F879A" w14:textId="4A24719E"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0" w:history="1">
        <w:r w:rsidR="00C90AE7" w:rsidRPr="007A4A0B">
          <w:rPr>
            <w:rStyle w:val="Hyperlink"/>
            <w:rFonts w:ascii="Times New Roman" w:hAnsi="Times New Roman" w:cs="Times New Roman"/>
            <w:i w:val="0"/>
            <w:iCs w:val="0"/>
            <w:noProof/>
            <w:sz w:val="24"/>
            <w:szCs w:val="24"/>
          </w:rPr>
          <w:t>Figure 16. AJAX DPC-81 integral engine compressor</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_Toc152678990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55</w:t>
        </w:r>
        <w:r w:rsidR="00C90AE7" w:rsidRPr="007A4A0B">
          <w:rPr>
            <w:rFonts w:ascii="Times New Roman" w:hAnsi="Times New Roman" w:cs="Times New Roman"/>
            <w:i w:val="0"/>
            <w:iCs w:val="0"/>
            <w:noProof/>
            <w:webHidden/>
            <w:sz w:val="24"/>
            <w:szCs w:val="24"/>
          </w:rPr>
          <w:fldChar w:fldCharType="end"/>
        </w:r>
      </w:hyperlink>
    </w:p>
    <w:p w14:paraId="7841F76F" w14:textId="687D23A0"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1" w:history="1">
        <w:r w:rsidR="00C90AE7" w:rsidRPr="007A4A0B">
          <w:rPr>
            <w:rStyle w:val="Hyperlink"/>
            <w:rFonts w:ascii="Times New Roman" w:hAnsi="Times New Roman" w:cs="Times New Roman"/>
            <w:i w:val="0"/>
            <w:iCs w:val="0"/>
            <w:noProof/>
            <w:sz w:val="24"/>
            <w:szCs w:val="24"/>
          </w:rPr>
          <w:t>Figure 17</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Air management system (AMS) components and operating mechanism adapted from Ahmad et. al [20]  a) Bypass pipe location. B) Bypass pipe closed. C) Bypass pipe opened.</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_Toc152678991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56</w:t>
        </w:r>
        <w:r w:rsidR="00C90AE7" w:rsidRPr="007A4A0B">
          <w:rPr>
            <w:rFonts w:ascii="Times New Roman" w:hAnsi="Times New Roman" w:cs="Times New Roman"/>
            <w:i w:val="0"/>
            <w:iCs w:val="0"/>
            <w:noProof/>
            <w:webHidden/>
            <w:sz w:val="24"/>
            <w:szCs w:val="24"/>
          </w:rPr>
          <w:fldChar w:fldCharType="end"/>
        </w:r>
      </w:hyperlink>
    </w:p>
    <w:p w14:paraId="15BE4B06" w14:textId="7E323DE3"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2" w:history="1">
        <w:r w:rsidR="00C90AE7" w:rsidRPr="007A4A0B">
          <w:rPr>
            <w:rStyle w:val="Hyperlink"/>
            <w:rFonts w:ascii="Times New Roman" w:hAnsi="Times New Roman" w:cs="Times New Roman"/>
            <w:i w:val="0"/>
            <w:iCs w:val="0"/>
            <w:noProof/>
            <w:sz w:val="24"/>
            <w:szCs w:val="24"/>
          </w:rPr>
          <w:t>Figure 18</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Engine setup. a) Flow meter. b) In-cylinder Pressure setup. c) PLC. d) Exhaust pipe</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_Toc152678992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57</w:t>
        </w:r>
        <w:r w:rsidR="00C90AE7" w:rsidRPr="007A4A0B">
          <w:rPr>
            <w:rFonts w:ascii="Times New Roman" w:hAnsi="Times New Roman" w:cs="Times New Roman"/>
            <w:i w:val="0"/>
            <w:iCs w:val="0"/>
            <w:noProof/>
            <w:webHidden/>
            <w:sz w:val="24"/>
            <w:szCs w:val="24"/>
          </w:rPr>
          <w:fldChar w:fldCharType="end"/>
        </w:r>
      </w:hyperlink>
    </w:p>
    <w:p w14:paraId="4050D5A9" w14:textId="617C721A"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3" w:history="1">
        <w:r w:rsidR="00C90AE7" w:rsidRPr="007A4A0B">
          <w:rPr>
            <w:rStyle w:val="Hyperlink"/>
            <w:rFonts w:ascii="Times New Roman" w:hAnsi="Times New Roman" w:cs="Times New Roman"/>
            <w:i w:val="0"/>
            <w:iCs w:val="0"/>
            <w:noProof/>
            <w:sz w:val="24"/>
            <w:szCs w:val="24"/>
          </w:rPr>
          <w:t>Figure 19</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CAD model of the Bypass Valve. (a) Side view, (b) Front view</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_Toc152678993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59</w:t>
        </w:r>
        <w:r w:rsidR="00C90AE7" w:rsidRPr="007A4A0B">
          <w:rPr>
            <w:rFonts w:ascii="Times New Roman" w:hAnsi="Times New Roman" w:cs="Times New Roman"/>
            <w:i w:val="0"/>
            <w:iCs w:val="0"/>
            <w:noProof/>
            <w:webHidden/>
            <w:sz w:val="24"/>
            <w:szCs w:val="24"/>
          </w:rPr>
          <w:fldChar w:fldCharType="end"/>
        </w:r>
      </w:hyperlink>
    </w:p>
    <w:p w14:paraId="78217BDF" w14:textId="0A0AF598"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4" w:history="1">
        <w:r w:rsidR="00C90AE7" w:rsidRPr="007A4A0B">
          <w:rPr>
            <w:rStyle w:val="Hyperlink"/>
            <w:rFonts w:ascii="Times New Roman" w:hAnsi="Times New Roman" w:cs="Times New Roman"/>
            <w:i w:val="0"/>
            <w:iCs w:val="0"/>
            <w:noProof/>
            <w:sz w:val="24"/>
            <w:szCs w:val="24"/>
          </w:rPr>
          <w:t>Figure 20</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3-Axes vibration sensors setup.</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_Toc152678994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60</w:t>
        </w:r>
        <w:r w:rsidR="00C90AE7" w:rsidRPr="007A4A0B">
          <w:rPr>
            <w:rFonts w:ascii="Times New Roman" w:hAnsi="Times New Roman" w:cs="Times New Roman"/>
            <w:i w:val="0"/>
            <w:iCs w:val="0"/>
            <w:noProof/>
            <w:webHidden/>
            <w:sz w:val="24"/>
            <w:szCs w:val="24"/>
          </w:rPr>
          <w:fldChar w:fldCharType="end"/>
        </w:r>
      </w:hyperlink>
    </w:p>
    <w:p w14:paraId="379A2528" w14:textId="5574C945"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5" w:history="1">
        <w:r w:rsidR="00C90AE7" w:rsidRPr="007A4A0B">
          <w:rPr>
            <w:rStyle w:val="Hyperlink"/>
            <w:rFonts w:ascii="Times New Roman" w:hAnsi="Times New Roman" w:cs="Times New Roman"/>
            <w:i w:val="0"/>
            <w:iCs w:val="0"/>
            <w:noProof/>
            <w:sz w:val="24"/>
            <w:szCs w:val="24"/>
          </w:rPr>
          <w:t>Figure 21 Vibration sensros from Windrock Portable Analyzer. (a) Accelerometer, (b) Velocity probe</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_Toc152678995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61</w:t>
        </w:r>
        <w:r w:rsidR="00C90AE7" w:rsidRPr="007A4A0B">
          <w:rPr>
            <w:rFonts w:ascii="Times New Roman" w:hAnsi="Times New Roman" w:cs="Times New Roman"/>
            <w:i w:val="0"/>
            <w:iCs w:val="0"/>
            <w:noProof/>
            <w:webHidden/>
            <w:sz w:val="24"/>
            <w:szCs w:val="24"/>
          </w:rPr>
          <w:fldChar w:fldCharType="end"/>
        </w:r>
      </w:hyperlink>
    </w:p>
    <w:p w14:paraId="2F902ED9" w14:textId="454B1CDA"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6" w:history="1">
        <w:r w:rsidR="00C90AE7" w:rsidRPr="007A4A0B">
          <w:rPr>
            <w:rStyle w:val="Hyperlink"/>
            <w:rFonts w:ascii="Times New Roman" w:hAnsi="Times New Roman" w:cs="Times New Roman"/>
            <w:i w:val="0"/>
            <w:iCs w:val="0"/>
            <w:noProof/>
            <w:sz w:val="24"/>
            <w:szCs w:val="24"/>
          </w:rPr>
          <w:t>Figure 22</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Data collection equipment’s. a) MKS gas analyzer. b) Testo mobile gas analyzer. c) Windrock engine monitor.</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_Toc152678996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63</w:t>
        </w:r>
        <w:r w:rsidR="00C90AE7" w:rsidRPr="007A4A0B">
          <w:rPr>
            <w:rFonts w:ascii="Times New Roman" w:hAnsi="Times New Roman" w:cs="Times New Roman"/>
            <w:i w:val="0"/>
            <w:iCs w:val="0"/>
            <w:noProof/>
            <w:webHidden/>
            <w:sz w:val="24"/>
            <w:szCs w:val="24"/>
          </w:rPr>
          <w:fldChar w:fldCharType="end"/>
        </w:r>
      </w:hyperlink>
    </w:p>
    <w:p w14:paraId="496200F7" w14:textId="7B9E7C14"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7" w:history="1">
        <w:r w:rsidR="00C90AE7" w:rsidRPr="007A4A0B">
          <w:rPr>
            <w:rStyle w:val="Hyperlink"/>
            <w:rFonts w:ascii="Times New Roman" w:hAnsi="Times New Roman" w:cs="Times New Roman"/>
            <w:i w:val="0"/>
            <w:iCs w:val="0"/>
            <w:noProof/>
            <w:sz w:val="24"/>
            <w:szCs w:val="24"/>
          </w:rPr>
          <w:t>Figure 23</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Schematic diagram of engine setup</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_Toc152678997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64</w:t>
        </w:r>
        <w:r w:rsidR="00C90AE7" w:rsidRPr="007A4A0B">
          <w:rPr>
            <w:rFonts w:ascii="Times New Roman" w:hAnsi="Times New Roman" w:cs="Times New Roman"/>
            <w:i w:val="0"/>
            <w:iCs w:val="0"/>
            <w:noProof/>
            <w:webHidden/>
            <w:sz w:val="24"/>
            <w:szCs w:val="24"/>
          </w:rPr>
          <w:fldChar w:fldCharType="end"/>
        </w:r>
      </w:hyperlink>
    </w:p>
    <w:p w14:paraId="4FCBDE2B" w14:textId="6D9EAEA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8" w:history="1">
        <w:r w:rsidR="00C90AE7" w:rsidRPr="007A4A0B">
          <w:rPr>
            <w:rStyle w:val="Hyperlink"/>
            <w:rFonts w:ascii="Times New Roman" w:hAnsi="Times New Roman" w:cs="Times New Roman"/>
            <w:i w:val="0"/>
            <w:iCs w:val="0"/>
            <w:noProof/>
            <w:sz w:val="24"/>
            <w:szCs w:val="24"/>
          </w:rPr>
          <w:t>Figure 24</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Schematic of Experimental Setup</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_Toc152678998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66</w:t>
        </w:r>
        <w:r w:rsidR="00C90AE7" w:rsidRPr="007A4A0B">
          <w:rPr>
            <w:rFonts w:ascii="Times New Roman" w:hAnsi="Times New Roman" w:cs="Times New Roman"/>
            <w:i w:val="0"/>
            <w:iCs w:val="0"/>
            <w:noProof/>
            <w:webHidden/>
            <w:sz w:val="24"/>
            <w:szCs w:val="24"/>
          </w:rPr>
          <w:fldChar w:fldCharType="end"/>
        </w:r>
      </w:hyperlink>
    </w:p>
    <w:p w14:paraId="5B16FAAD" w14:textId="4B998464"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8999" w:history="1">
        <w:r w:rsidR="00C90AE7" w:rsidRPr="007A4A0B">
          <w:rPr>
            <w:rStyle w:val="Hyperlink"/>
            <w:rFonts w:ascii="Times New Roman" w:hAnsi="Times New Roman" w:cs="Times New Roman"/>
            <w:i w:val="0"/>
            <w:iCs w:val="0"/>
            <w:noProof/>
            <w:sz w:val="24"/>
            <w:szCs w:val="24"/>
          </w:rPr>
          <w:t>Figure 25. Emissions of 40%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_Toc152678999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74</w:t>
        </w:r>
        <w:r w:rsidR="00C90AE7" w:rsidRPr="007A4A0B">
          <w:rPr>
            <w:rFonts w:ascii="Times New Roman" w:hAnsi="Times New Roman" w:cs="Times New Roman"/>
            <w:i w:val="0"/>
            <w:iCs w:val="0"/>
            <w:noProof/>
            <w:webHidden/>
            <w:sz w:val="24"/>
            <w:szCs w:val="24"/>
          </w:rPr>
          <w:fldChar w:fldCharType="end"/>
        </w:r>
      </w:hyperlink>
    </w:p>
    <w:p w14:paraId="1B9B9DA2" w14:textId="69ADA50F"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0" w:history="1">
        <w:r w:rsidR="00C90AE7" w:rsidRPr="007A4A0B">
          <w:rPr>
            <w:rStyle w:val="Hyperlink"/>
            <w:rFonts w:ascii="Times New Roman" w:hAnsi="Times New Roman" w:cs="Times New Roman"/>
            <w:i w:val="0"/>
            <w:iCs w:val="0"/>
            <w:noProof/>
            <w:sz w:val="24"/>
            <w:szCs w:val="24"/>
          </w:rPr>
          <w:t>Figure 26. Emissions of 45%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_Toc152679000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75</w:t>
        </w:r>
        <w:r w:rsidR="00C90AE7" w:rsidRPr="007A4A0B">
          <w:rPr>
            <w:rFonts w:ascii="Times New Roman" w:hAnsi="Times New Roman" w:cs="Times New Roman"/>
            <w:i w:val="0"/>
            <w:iCs w:val="0"/>
            <w:noProof/>
            <w:webHidden/>
            <w:sz w:val="24"/>
            <w:szCs w:val="24"/>
          </w:rPr>
          <w:fldChar w:fldCharType="end"/>
        </w:r>
      </w:hyperlink>
    </w:p>
    <w:p w14:paraId="3BFB2113" w14:textId="6FA8D265"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1" w:history="1">
        <w:r w:rsidR="00C90AE7" w:rsidRPr="007A4A0B">
          <w:rPr>
            <w:rStyle w:val="Hyperlink"/>
            <w:rFonts w:ascii="Times New Roman" w:hAnsi="Times New Roman" w:cs="Times New Roman"/>
            <w:i w:val="0"/>
            <w:iCs w:val="0"/>
            <w:noProof/>
            <w:sz w:val="24"/>
            <w:szCs w:val="24"/>
          </w:rPr>
          <w:t>Figure 27. Emission of 50%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_Toc152679001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77</w:t>
        </w:r>
        <w:r w:rsidR="00C90AE7" w:rsidRPr="007A4A0B">
          <w:rPr>
            <w:rFonts w:ascii="Times New Roman" w:hAnsi="Times New Roman" w:cs="Times New Roman"/>
            <w:i w:val="0"/>
            <w:iCs w:val="0"/>
            <w:noProof/>
            <w:webHidden/>
            <w:sz w:val="24"/>
            <w:szCs w:val="24"/>
          </w:rPr>
          <w:fldChar w:fldCharType="end"/>
        </w:r>
      </w:hyperlink>
    </w:p>
    <w:p w14:paraId="2C30ABD9" w14:textId="395BB85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2" w:history="1">
        <w:r w:rsidR="00C90AE7" w:rsidRPr="007A4A0B">
          <w:rPr>
            <w:rStyle w:val="Hyperlink"/>
            <w:rFonts w:ascii="Times New Roman" w:hAnsi="Times New Roman" w:cs="Times New Roman"/>
            <w:i w:val="0"/>
            <w:iCs w:val="0"/>
            <w:noProof/>
            <w:sz w:val="24"/>
            <w:szCs w:val="24"/>
          </w:rPr>
          <w:t>Figure 28. Emissions at 55%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_Toc152679002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79</w:t>
        </w:r>
        <w:r w:rsidR="00C90AE7" w:rsidRPr="007A4A0B">
          <w:rPr>
            <w:rFonts w:ascii="Times New Roman" w:hAnsi="Times New Roman" w:cs="Times New Roman"/>
            <w:i w:val="0"/>
            <w:iCs w:val="0"/>
            <w:noProof/>
            <w:webHidden/>
            <w:sz w:val="24"/>
            <w:szCs w:val="24"/>
          </w:rPr>
          <w:fldChar w:fldCharType="end"/>
        </w:r>
      </w:hyperlink>
    </w:p>
    <w:p w14:paraId="623D646B" w14:textId="4947F548"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3" w:history="1">
        <w:r w:rsidR="00C90AE7" w:rsidRPr="007A4A0B">
          <w:rPr>
            <w:rStyle w:val="Hyperlink"/>
            <w:rFonts w:ascii="Times New Roman" w:hAnsi="Times New Roman" w:cs="Times New Roman"/>
            <w:i w:val="0"/>
            <w:iCs w:val="0"/>
            <w:noProof/>
            <w:sz w:val="24"/>
            <w:szCs w:val="24"/>
          </w:rPr>
          <w:t>Figure 29. Emission at 60%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_Toc152679003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81</w:t>
        </w:r>
        <w:r w:rsidR="00C90AE7" w:rsidRPr="007A4A0B">
          <w:rPr>
            <w:rFonts w:ascii="Times New Roman" w:hAnsi="Times New Roman" w:cs="Times New Roman"/>
            <w:i w:val="0"/>
            <w:iCs w:val="0"/>
            <w:noProof/>
            <w:webHidden/>
            <w:sz w:val="24"/>
            <w:szCs w:val="24"/>
          </w:rPr>
          <w:fldChar w:fldCharType="end"/>
        </w:r>
      </w:hyperlink>
    </w:p>
    <w:p w14:paraId="68424CBD" w14:textId="6AE6B3D0"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4" w:history="1">
        <w:r w:rsidR="00C90AE7" w:rsidRPr="007A4A0B">
          <w:rPr>
            <w:rStyle w:val="Hyperlink"/>
            <w:rFonts w:ascii="Times New Roman" w:hAnsi="Times New Roman" w:cs="Times New Roman"/>
            <w:i w:val="0"/>
            <w:iCs w:val="0"/>
            <w:noProof/>
            <w:sz w:val="24"/>
            <w:szCs w:val="24"/>
          </w:rPr>
          <w:t>Figure 30. Emission at 65% engine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_Toc152679004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83</w:t>
        </w:r>
        <w:r w:rsidR="00C90AE7" w:rsidRPr="007A4A0B">
          <w:rPr>
            <w:rFonts w:ascii="Times New Roman" w:hAnsi="Times New Roman" w:cs="Times New Roman"/>
            <w:i w:val="0"/>
            <w:iCs w:val="0"/>
            <w:noProof/>
            <w:webHidden/>
            <w:sz w:val="24"/>
            <w:szCs w:val="24"/>
          </w:rPr>
          <w:fldChar w:fldCharType="end"/>
        </w:r>
      </w:hyperlink>
    </w:p>
    <w:p w14:paraId="5286CFC4" w14:textId="206F3EFE"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5" w:history="1">
        <w:r w:rsidR="00C90AE7" w:rsidRPr="007A4A0B">
          <w:rPr>
            <w:rStyle w:val="Hyperlink"/>
            <w:rFonts w:ascii="Times New Roman" w:hAnsi="Times New Roman" w:cs="Times New Roman"/>
            <w:i w:val="0"/>
            <w:iCs w:val="0"/>
            <w:noProof/>
            <w:sz w:val="24"/>
            <w:szCs w:val="24"/>
          </w:rPr>
          <w:t>Figure 31. Emissions at 70%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_Toc152679005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85</w:t>
        </w:r>
        <w:r w:rsidR="00C90AE7" w:rsidRPr="007A4A0B">
          <w:rPr>
            <w:rFonts w:ascii="Times New Roman" w:hAnsi="Times New Roman" w:cs="Times New Roman"/>
            <w:i w:val="0"/>
            <w:iCs w:val="0"/>
            <w:noProof/>
            <w:webHidden/>
            <w:sz w:val="24"/>
            <w:szCs w:val="24"/>
          </w:rPr>
          <w:fldChar w:fldCharType="end"/>
        </w:r>
      </w:hyperlink>
    </w:p>
    <w:p w14:paraId="18DD7BA1" w14:textId="3F19FA87"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6" w:history="1">
        <w:r w:rsidR="00C90AE7" w:rsidRPr="007A4A0B">
          <w:rPr>
            <w:rStyle w:val="Hyperlink"/>
            <w:rFonts w:ascii="Times New Roman" w:hAnsi="Times New Roman" w:cs="Times New Roman"/>
            <w:i w:val="0"/>
            <w:iCs w:val="0"/>
            <w:noProof/>
            <w:sz w:val="24"/>
            <w:szCs w:val="24"/>
          </w:rPr>
          <w:t>Figure 32. Emissions at 75% load and different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_Toc152679006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87</w:t>
        </w:r>
        <w:r w:rsidR="00C90AE7" w:rsidRPr="007A4A0B">
          <w:rPr>
            <w:rFonts w:ascii="Times New Roman" w:hAnsi="Times New Roman" w:cs="Times New Roman"/>
            <w:i w:val="0"/>
            <w:iCs w:val="0"/>
            <w:noProof/>
            <w:webHidden/>
            <w:sz w:val="24"/>
            <w:szCs w:val="24"/>
          </w:rPr>
          <w:fldChar w:fldCharType="end"/>
        </w:r>
      </w:hyperlink>
    </w:p>
    <w:p w14:paraId="03DC98C6" w14:textId="223CC6EE"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7" w:history="1">
        <w:r w:rsidR="00C90AE7" w:rsidRPr="007A4A0B">
          <w:rPr>
            <w:rStyle w:val="Hyperlink"/>
            <w:rFonts w:ascii="Times New Roman" w:hAnsi="Times New Roman" w:cs="Times New Roman"/>
            <w:i w:val="0"/>
            <w:iCs w:val="0"/>
            <w:noProof/>
            <w:sz w:val="24"/>
            <w:szCs w:val="24"/>
          </w:rPr>
          <w:t>Figure 33. ITE for different loads and bypass valve positions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_Toc152679007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89</w:t>
        </w:r>
        <w:r w:rsidR="00C90AE7" w:rsidRPr="007A4A0B">
          <w:rPr>
            <w:rFonts w:ascii="Times New Roman" w:hAnsi="Times New Roman" w:cs="Times New Roman"/>
            <w:i w:val="0"/>
            <w:iCs w:val="0"/>
            <w:noProof/>
            <w:webHidden/>
            <w:sz w:val="24"/>
            <w:szCs w:val="24"/>
          </w:rPr>
          <w:fldChar w:fldCharType="end"/>
        </w:r>
      </w:hyperlink>
    </w:p>
    <w:p w14:paraId="40DD89C5" w14:textId="1DCF67FB"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8" w:history="1">
        <w:r w:rsidR="00C90AE7" w:rsidRPr="007A4A0B">
          <w:rPr>
            <w:rStyle w:val="Hyperlink"/>
            <w:rFonts w:ascii="Times New Roman" w:hAnsi="Times New Roman" w:cs="Times New Roman"/>
            <w:i w:val="0"/>
            <w:iCs w:val="0"/>
            <w:noProof/>
            <w:sz w:val="24"/>
            <w:szCs w:val="24"/>
          </w:rPr>
          <w:t>Figure 34. σ</w:t>
        </w:r>
        <w:r w:rsidR="00C90AE7" w:rsidRPr="007A4A0B">
          <w:rPr>
            <w:rStyle w:val="Hyperlink"/>
            <w:rFonts w:ascii="Times New Roman" w:hAnsi="Times New Roman" w:cs="Times New Roman"/>
            <w:i w:val="0"/>
            <w:iCs w:val="0"/>
            <w:noProof/>
            <w:sz w:val="24"/>
            <w:szCs w:val="24"/>
            <w:vertAlign w:val="subscript"/>
          </w:rPr>
          <w:t>ppeak</w:t>
        </w:r>
        <w:r w:rsidR="00C90AE7" w:rsidRPr="007A4A0B">
          <w:rPr>
            <w:rStyle w:val="Hyperlink"/>
            <w:rFonts w:ascii="Times New Roman" w:hAnsi="Times New Roman" w:cs="Times New Roman"/>
            <w:i w:val="0"/>
            <w:iCs w:val="0"/>
            <w:noProof/>
            <w:sz w:val="24"/>
            <w:szCs w:val="24"/>
          </w:rPr>
          <w:t xml:space="preserve"> for different loads and bypass valve position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_Toc152679008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91</w:t>
        </w:r>
        <w:r w:rsidR="00C90AE7" w:rsidRPr="007A4A0B">
          <w:rPr>
            <w:rFonts w:ascii="Times New Roman" w:hAnsi="Times New Roman" w:cs="Times New Roman"/>
            <w:i w:val="0"/>
            <w:iCs w:val="0"/>
            <w:noProof/>
            <w:webHidden/>
            <w:sz w:val="24"/>
            <w:szCs w:val="24"/>
          </w:rPr>
          <w:fldChar w:fldCharType="end"/>
        </w:r>
      </w:hyperlink>
    </w:p>
    <w:p w14:paraId="0DFB19FE" w14:textId="7A0C7334"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09" w:history="1">
        <w:r w:rsidR="00C90AE7" w:rsidRPr="007A4A0B">
          <w:rPr>
            <w:rStyle w:val="Hyperlink"/>
            <w:rFonts w:ascii="Times New Roman" w:hAnsi="Times New Roman" w:cs="Times New Roman"/>
            <w:i w:val="0"/>
            <w:iCs w:val="0"/>
            <w:noProof/>
            <w:sz w:val="24"/>
            <w:szCs w:val="24"/>
          </w:rPr>
          <w:t>Figure 35. σ</w:t>
        </w:r>
        <w:r w:rsidR="00C90AE7" w:rsidRPr="007A4A0B">
          <w:rPr>
            <w:rStyle w:val="Hyperlink"/>
            <w:rFonts w:ascii="Times New Roman" w:hAnsi="Times New Roman" w:cs="Times New Roman"/>
            <w:i w:val="0"/>
            <w:iCs w:val="0"/>
            <w:noProof/>
            <w:sz w:val="24"/>
            <w:szCs w:val="24"/>
            <w:vertAlign w:val="subscript"/>
          </w:rPr>
          <w:t>MEP</w:t>
        </w:r>
        <w:r w:rsidR="00C90AE7" w:rsidRPr="007A4A0B">
          <w:rPr>
            <w:rStyle w:val="Hyperlink"/>
            <w:rFonts w:ascii="Times New Roman" w:hAnsi="Times New Roman" w:cs="Times New Roman"/>
            <w:i w:val="0"/>
            <w:iCs w:val="0"/>
            <w:noProof/>
            <w:sz w:val="24"/>
            <w:szCs w:val="24"/>
          </w:rPr>
          <w:t xml:space="preserve"> for different loads and bypass valve positions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_Toc152679009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92</w:t>
        </w:r>
        <w:r w:rsidR="00C90AE7" w:rsidRPr="007A4A0B">
          <w:rPr>
            <w:rFonts w:ascii="Times New Roman" w:hAnsi="Times New Roman" w:cs="Times New Roman"/>
            <w:i w:val="0"/>
            <w:iCs w:val="0"/>
            <w:noProof/>
            <w:webHidden/>
            <w:sz w:val="24"/>
            <w:szCs w:val="24"/>
          </w:rPr>
          <w:fldChar w:fldCharType="end"/>
        </w:r>
      </w:hyperlink>
    </w:p>
    <w:p w14:paraId="7520ED6D" w14:textId="28FD7CF9"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0" w:history="1">
        <w:r w:rsidR="00C90AE7" w:rsidRPr="007A4A0B">
          <w:rPr>
            <w:rStyle w:val="Hyperlink"/>
            <w:rFonts w:ascii="Times New Roman" w:hAnsi="Times New Roman" w:cs="Times New Roman"/>
            <w:i w:val="0"/>
            <w:iCs w:val="0"/>
            <w:noProof/>
            <w:sz w:val="24"/>
            <w:szCs w:val="24"/>
          </w:rPr>
          <w:t>Figure 36</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Optimum bypass valve position for different loads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_Toc152679010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93</w:t>
        </w:r>
        <w:r w:rsidR="00C90AE7" w:rsidRPr="007A4A0B">
          <w:rPr>
            <w:rFonts w:ascii="Times New Roman" w:hAnsi="Times New Roman" w:cs="Times New Roman"/>
            <w:i w:val="0"/>
            <w:iCs w:val="0"/>
            <w:noProof/>
            <w:webHidden/>
            <w:sz w:val="24"/>
            <w:szCs w:val="24"/>
          </w:rPr>
          <w:fldChar w:fldCharType="end"/>
        </w:r>
      </w:hyperlink>
    </w:p>
    <w:p w14:paraId="0B416BBB" w14:textId="0921894E"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1" w:history="1">
        <w:r w:rsidR="00C90AE7" w:rsidRPr="007A4A0B">
          <w:rPr>
            <w:rStyle w:val="Hyperlink"/>
            <w:rFonts w:ascii="Times New Roman" w:hAnsi="Times New Roman" w:cs="Times New Roman"/>
            <w:i w:val="0"/>
            <w:iCs w:val="0"/>
            <w:noProof/>
            <w:sz w:val="24"/>
            <w:szCs w:val="24"/>
          </w:rPr>
          <w:t>Figure 37. Line graph of Average RMS Vibration at 40% load and various bypass valve positions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_Toc152679011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95</w:t>
        </w:r>
        <w:r w:rsidR="00C90AE7" w:rsidRPr="007A4A0B">
          <w:rPr>
            <w:rFonts w:ascii="Times New Roman" w:hAnsi="Times New Roman" w:cs="Times New Roman"/>
            <w:i w:val="0"/>
            <w:iCs w:val="0"/>
            <w:noProof/>
            <w:webHidden/>
            <w:sz w:val="24"/>
            <w:szCs w:val="24"/>
          </w:rPr>
          <w:fldChar w:fldCharType="end"/>
        </w:r>
      </w:hyperlink>
    </w:p>
    <w:p w14:paraId="67CEA598" w14:textId="1FB030C1"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2" w:history="1">
        <w:r w:rsidR="00C90AE7" w:rsidRPr="007A4A0B">
          <w:rPr>
            <w:rStyle w:val="Hyperlink"/>
            <w:rFonts w:ascii="Times New Roman" w:hAnsi="Times New Roman" w:cs="Times New Roman"/>
            <w:i w:val="0"/>
            <w:iCs w:val="0"/>
            <w:noProof/>
            <w:sz w:val="24"/>
            <w:szCs w:val="24"/>
          </w:rPr>
          <w:t>Figure 38</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Scatter plot of vibration for different engine load</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_Toc152679012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96</w:t>
        </w:r>
        <w:r w:rsidR="00C90AE7" w:rsidRPr="007A4A0B">
          <w:rPr>
            <w:rFonts w:ascii="Times New Roman" w:hAnsi="Times New Roman" w:cs="Times New Roman"/>
            <w:i w:val="0"/>
            <w:iCs w:val="0"/>
            <w:noProof/>
            <w:webHidden/>
            <w:sz w:val="24"/>
            <w:szCs w:val="24"/>
          </w:rPr>
          <w:fldChar w:fldCharType="end"/>
        </w:r>
      </w:hyperlink>
    </w:p>
    <w:p w14:paraId="7DB3AF0D" w14:textId="3A4F4F7F"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3" w:history="1">
        <w:r w:rsidR="00C90AE7" w:rsidRPr="007A4A0B">
          <w:rPr>
            <w:rStyle w:val="Hyperlink"/>
            <w:rFonts w:ascii="Times New Roman" w:hAnsi="Times New Roman" w:cs="Times New Roman"/>
            <w:i w:val="0"/>
            <w:iCs w:val="0"/>
            <w:noProof/>
            <w:sz w:val="24"/>
            <w:szCs w:val="24"/>
          </w:rPr>
          <w:t>Figure 39. Time wave and FFT graph of 40% load and different bypass valve positions. a) 0% bypass. b) 40% bypass and c) 80% bypass.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_Toc152679013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97</w:t>
        </w:r>
        <w:r w:rsidR="00C90AE7" w:rsidRPr="007A4A0B">
          <w:rPr>
            <w:rFonts w:ascii="Times New Roman" w:hAnsi="Times New Roman" w:cs="Times New Roman"/>
            <w:i w:val="0"/>
            <w:iCs w:val="0"/>
            <w:noProof/>
            <w:webHidden/>
            <w:sz w:val="24"/>
            <w:szCs w:val="24"/>
          </w:rPr>
          <w:fldChar w:fldCharType="end"/>
        </w:r>
      </w:hyperlink>
    </w:p>
    <w:p w14:paraId="714F8912" w14:textId="7BCCD4D3"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4" w:history="1">
        <w:r w:rsidR="00C90AE7" w:rsidRPr="007A4A0B">
          <w:rPr>
            <w:rStyle w:val="Hyperlink"/>
            <w:rFonts w:ascii="Times New Roman" w:hAnsi="Times New Roman" w:cs="Times New Roman"/>
            <w:i w:val="0"/>
            <w:iCs w:val="0"/>
            <w:noProof/>
            <w:sz w:val="24"/>
            <w:szCs w:val="24"/>
          </w:rPr>
          <w:t>Figure 40. Time wave and FFT graph of 50% load and different bypass valve positions. a) 0% bypass. b) 40% bypass and c) 70% bypass.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_Toc152679014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98</w:t>
        </w:r>
        <w:r w:rsidR="00C90AE7" w:rsidRPr="007A4A0B">
          <w:rPr>
            <w:rFonts w:ascii="Times New Roman" w:hAnsi="Times New Roman" w:cs="Times New Roman"/>
            <w:i w:val="0"/>
            <w:iCs w:val="0"/>
            <w:noProof/>
            <w:webHidden/>
            <w:sz w:val="24"/>
            <w:szCs w:val="24"/>
          </w:rPr>
          <w:fldChar w:fldCharType="end"/>
        </w:r>
      </w:hyperlink>
    </w:p>
    <w:p w14:paraId="134A616A" w14:textId="5B050A22"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5" w:history="1">
        <w:r w:rsidR="00C90AE7" w:rsidRPr="007A4A0B">
          <w:rPr>
            <w:rStyle w:val="Hyperlink"/>
            <w:rFonts w:ascii="Times New Roman" w:hAnsi="Times New Roman" w:cs="Times New Roman"/>
            <w:i w:val="0"/>
            <w:iCs w:val="0"/>
            <w:noProof/>
            <w:sz w:val="24"/>
            <w:szCs w:val="24"/>
          </w:rPr>
          <w:t>Figure 41. Time wave and FFT graph of 60% load and different bypass valve positions. a) 0% bypass. b) 40% bypass and c) 70% bypass.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_Toc152679015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99</w:t>
        </w:r>
        <w:r w:rsidR="00C90AE7" w:rsidRPr="007A4A0B">
          <w:rPr>
            <w:rFonts w:ascii="Times New Roman" w:hAnsi="Times New Roman" w:cs="Times New Roman"/>
            <w:i w:val="0"/>
            <w:iCs w:val="0"/>
            <w:noProof/>
            <w:webHidden/>
            <w:sz w:val="24"/>
            <w:szCs w:val="24"/>
          </w:rPr>
          <w:fldChar w:fldCharType="end"/>
        </w:r>
      </w:hyperlink>
    </w:p>
    <w:p w14:paraId="2787EC50" w14:textId="10E6EE74"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6" w:history="1">
        <w:r w:rsidR="00C90AE7" w:rsidRPr="007A4A0B">
          <w:rPr>
            <w:rStyle w:val="Hyperlink"/>
            <w:rFonts w:ascii="Times New Roman" w:hAnsi="Times New Roman" w:cs="Times New Roman"/>
            <w:i w:val="0"/>
            <w:iCs w:val="0"/>
            <w:noProof/>
            <w:sz w:val="24"/>
            <w:szCs w:val="24"/>
          </w:rPr>
          <w:t>Figure 42. Time wave and FFT graph of 75% load and different bypass valve positions. a) 0% bypass. b) 10% bypass and c) 20% bypass.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_Toc152679016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100</w:t>
        </w:r>
        <w:r w:rsidR="00C90AE7" w:rsidRPr="007A4A0B">
          <w:rPr>
            <w:rFonts w:ascii="Times New Roman" w:hAnsi="Times New Roman" w:cs="Times New Roman"/>
            <w:i w:val="0"/>
            <w:iCs w:val="0"/>
            <w:noProof/>
            <w:webHidden/>
            <w:sz w:val="24"/>
            <w:szCs w:val="24"/>
          </w:rPr>
          <w:fldChar w:fldCharType="end"/>
        </w:r>
      </w:hyperlink>
    </w:p>
    <w:p w14:paraId="24817382" w14:textId="6A51FDD6"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7" w:history="1">
        <w:r w:rsidR="00C90AE7" w:rsidRPr="007A4A0B">
          <w:rPr>
            <w:rStyle w:val="Hyperlink"/>
            <w:rFonts w:ascii="Times New Roman" w:hAnsi="Times New Roman" w:cs="Times New Roman"/>
            <w:i w:val="0"/>
            <w:iCs w:val="0"/>
            <w:noProof/>
            <w:sz w:val="24"/>
            <w:szCs w:val="24"/>
          </w:rPr>
          <w:t>Figure 43. Correlation plot of the data</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_Toc152679017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101</w:t>
        </w:r>
        <w:r w:rsidR="00C90AE7" w:rsidRPr="007A4A0B">
          <w:rPr>
            <w:rFonts w:ascii="Times New Roman" w:hAnsi="Times New Roman" w:cs="Times New Roman"/>
            <w:i w:val="0"/>
            <w:iCs w:val="0"/>
            <w:noProof/>
            <w:webHidden/>
            <w:sz w:val="24"/>
            <w:szCs w:val="24"/>
          </w:rPr>
          <w:fldChar w:fldCharType="end"/>
        </w:r>
      </w:hyperlink>
    </w:p>
    <w:p w14:paraId="15390FC8" w14:textId="49BE6A36"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8" w:history="1">
        <w:r w:rsidR="00C90AE7" w:rsidRPr="007A4A0B">
          <w:rPr>
            <w:rStyle w:val="Hyperlink"/>
            <w:rFonts w:ascii="Times New Roman" w:hAnsi="Times New Roman" w:cs="Times New Roman"/>
            <w:i w:val="0"/>
            <w:iCs w:val="0"/>
            <w:noProof/>
            <w:sz w:val="24"/>
            <w:szCs w:val="24"/>
          </w:rPr>
          <w:t>Figure 44</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Correlation of suction pressure with engine load</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_Toc152679018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102</w:t>
        </w:r>
        <w:r w:rsidR="00C90AE7" w:rsidRPr="007A4A0B">
          <w:rPr>
            <w:rFonts w:ascii="Times New Roman" w:hAnsi="Times New Roman" w:cs="Times New Roman"/>
            <w:i w:val="0"/>
            <w:iCs w:val="0"/>
            <w:noProof/>
            <w:webHidden/>
            <w:sz w:val="24"/>
            <w:szCs w:val="24"/>
          </w:rPr>
          <w:fldChar w:fldCharType="end"/>
        </w:r>
      </w:hyperlink>
    </w:p>
    <w:p w14:paraId="491F1F0F" w14:textId="14BA4A3B"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19" w:history="1">
        <w:r w:rsidR="00C90AE7" w:rsidRPr="007A4A0B">
          <w:rPr>
            <w:rStyle w:val="Hyperlink"/>
            <w:rFonts w:ascii="Times New Roman" w:hAnsi="Times New Roman" w:cs="Times New Roman"/>
            <w:i w:val="0"/>
            <w:iCs w:val="0"/>
            <w:noProof/>
            <w:sz w:val="24"/>
            <w:szCs w:val="24"/>
          </w:rPr>
          <w:t>Figure 45</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Correlation of  discharge pressure vs engine load</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_Toc152679019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103</w:t>
        </w:r>
        <w:r w:rsidR="00C90AE7" w:rsidRPr="007A4A0B">
          <w:rPr>
            <w:rFonts w:ascii="Times New Roman" w:hAnsi="Times New Roman" w:cs="Times New Roman"/>
            <w:i w:val="0"/>
            <w:iCs w:val="0"/>
            <w:noProof/>
            <w:webHidden/>
            <w:sz w:val="24"/>
            <w:szCs w:val="24"/>
          </w:rPr>
          <w:fldChar w:fldCharType="end"/>
        </w:r>
      </w:hyperlink>
    </w:p>
    <w:p w14:paraId="49F74D27" w14:textId="13FAB9E5"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20" w:history="1">
        <w:r w:rsidR="00C90AE7" w:rsidRPr="007A4A0B">
          <w:rPr>
            <w:rStyle w:val="Hyperlink"/>
            <w:rFonts w:ascii="Times New Roman" w:hAnsi="Times New Roman" w:cs="Times New Roman"/>
            <w:i w:val="0"/>
            <w:iCs w:val="0"/>
            <w:noProof/>
            <w:sz w:val="24"/>
            <w:szCs w:val="24"/>
          </w:rPr>
          <w:t>Figure 46</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Correlation of speed with engine load</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_Toc152679020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105</w:t>
        </w:r>
        <w:r w:rsidR="00C90AE7" w:rsidRPr="007A4A0B">
          <w:rPr>
            <w:rFonts w:ascii="Times New Roman" w:hAnsi="Times New Roman" w:cs="Times New Roman"/>
            <w:i w:val="0"/>
            <w:iCs w:val="0"/>
            <w:noProof/>
            <w:webHidden/>
            <w:sz w:val="24"/>
            <w:szCs w:val="24"/>
          </w:rPr>
          <w:fldChar w:fldCharType="end"/>
        </w:r>
      </w:hyperlink>
    </w:p>
    <w:p w14:paraId="2F57AEAE" w14:textId="4BFA3A2A"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21" w:history="1">
        <w:r w:rsidR="00C90AE7" w:rsidRPr="007A4A0B">
          <w:rPr>
            <w:rStyle w:val="Hyperlink"/>
            <w:rFonts w:ascii="Times New Roman" w:hAnsi="Times New Roman" w:cs="Times New Roman"/>
            <w:i w:val="0"/>
            <w:iCs w:val="0"/>
            <w:noProof/>
            <w:sz w:val="24"/>
            <w:szCs w:val="24"/>
          </w:rPr>
          <w:t>Figure 47. Effects of R-square with the number of predictors</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_Toc152679021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106</w:t>
        </w:r>
        <w:r w:rsidR="00C90AE7" w:rsidRPr="007A4A0B">
          <w:rPr>
            <w:rFonts w:ascii="Times New Roman" w:hAnsi="Times New Roman" w:cs="Times New Roman"/>
            <w:i w:val="0"/>
            <w:iCs w:val="0"/>
            <w:noProof/>
            <w:webHidden/>
            <w:sz w:val="24"/>
            <w:szCs w:val="24"/>
          </w:rPr>
          <w:fldChar w:fldCharType="end"/>
        </w:r>
      </w:hyperlink>
    </w:p>
    <w:p w14:paraId="51D51710" w14:textId="0C903981"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22" w:history="1">
        <w:r w:rsidR="00C90AE7" w:rsidRPr="007A4A0B">
          <w:rPr>
            <w:rStyle w:val="Hyperlink"/>
            <w:rFonts w:ascii="Times New Roman" w:hAnsi="Times New Roman" w:cs="Times New Roman"/>
            <w:i w:val="0"/>
            <w:iCs w:val="0"/>
            <w:noProof/>
            <w:sz w:val="24"/>
            <w:szCs w:val="24"/>
          </w:rPr>
          <w:t>Figure 48</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Prediction comparison of Actual engine load and load predicted by SVM</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_Toc152679022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107</w:t>
        </w:r>
        <w:r w:rsidR="00C90AE7" w:rsidRPr="007A4A0B">
          <w:rPr>
            <w:rFonts w:ascii="Times New Roman" w:hAnsi="Times New Roman" w:cs="Times New Roman"/>
            <w:i w:val="0"/>
            <w:iCs w:val="0"/>
            <w:noProof/>
            <w:webHidden/>
            <w:sz w:val="24"/>
            <w:szCs w:val="24"/>
          </w:rPr>
          <w:fldChar w:fldCharType="end"/>
        </w:r>
      </w:hyperlink>
    </w:p>
    <w:p w14:paraId="76E29015" w14:textId="6AEFCCC9" w:rsidR="00C90AE7" w:rsidRPr="007A4A0B"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23" w:history="1">
        <w:r w:rsidR="00C90AE7" w:rsidRPr="007A4A0B">
          <w:rPr>
            <w:rStyle w:val="Hyperlink"/>
            <w:rFonts w:ascii="Times New Roman" w:hAnsi="Times New Roman" w:cs="Times New Roman"/>
            <w:i w:val="0"/>
            <w:iCs w:val="0"/>
            <w:noProof/>
            <w:sz w:val="24"/>
            <w:szCs w:val="24"/>
          </w:rPr>
          <w:t>Figure 49</w:t>
        </w:r>
        <w:r w:rsidR="00EA5EA1">
          <w:rPr>
            <w:rStyle w:val="Hyperlink"/>
            <w:rFonts w:ascii="Times New Roman" w:hAnsi="Times New Roman" w:cs="Times New Roman"/>
            <w:i w:val="0"/>
            <w:iCs w:val="0"/>
            <w:noProof/>
            <w:sz w:val="24"/>
            <w:szCs w:val="24"/>
          </w:rPr>
          <w:t>.</w:t>
        </w:r>
        <w:r w:rsidR="00C90AE7" w:rsidRPr="007A4A0B">
          <w:rPr>
            <w:rStyle w:val="Hyperlink"/>
            <w:rFonts w:ascii="Times New Roman" w:hAnsi="Times New Roman" w:cs="Times New Roman"/>
            <w:i w:val="0"/>
            <w:iCs w:val="0"/>
            <w:noProof/>
            <w:sz w:val="24"/>
            <w:szCs w:val="24"/>
          </w:rPr>
          <w:t xml:space="preserve"> Prediction comparison of Actual engine load and load predicted by ANN</w:t>
        </w:r>
        <w:r w:rsidR="00C90AE7" w:rsidRPr="007A4A0B">
          <w:rPr>
            <w:rFonts w:ascii="Times New Roman" w:hAnsi="Times New Roman" w:cs="Times New Roman"/>
            <w:i w:val="0"/>
            <w:iCs w:val="0"/>
            <w:noProof/>
            <w:webHidden/>
            <w:sz w:val="24"/>
            <w:szCs w:val="24"/>
          </w:rPr>
          <w:tab/>
        </w:r>
        <w:r w:rsidR="00C90AE7" w:rsidRPr="007A4A0B">
          <w:rPr>
            <w:rFonts w:ascii="Times New Roman" w:hAnsi="Times New Roman" w:cs="Times New Roman"/>
            <w:i w:val="0"/>
            <w:iCs w:val="0"/>
            <w:noProof/>
            <w:webHidden/>
            <w:sz w:val="24"/>
            <w:szCs w:val="24"/>
          </w:rPr>
          <w:fldChar w:fldCharType="begin"/>
        </w:r>
        <w:r w:rsidR="00C90AE7" w:rsidRPr="007A4A0B">
          <w:rPr>
            <w:rFonts w:ascii="Times New Roman" w:hAnsi="Times New Roman" w:cs="Times New Roman"/>
            <w:i w:val="0"/>
            <w:iCs w:val="0"/>
            <w:noProof/>
            <w:webHidden/>
            <w:sz w:val="24"/>
            <w:szCs w:val="24"/>
          </w:rPr>
          <w:instrText xml:space="preserve"> PAGEREF _Toc152679023 \h </w:instrText>
        </w:r>
        <w:r w:rsidR="00C90AE7" w:rsidRPr="007A4A0B">
          <w:rPr>
            <w:rFonts w:ascii="Times New Roman" w:hAnsi="Times New Roman" w:cs="Times New Roman"/>
            <w:i w:val="0"/>
            <w:iCs w:val="0"/>
            <w:noProof/>
            <w:webHidden/>
            <w:sz w:val="24"/>
            <w:szCs w:val="24"/>
          </w:rPr>
        </w:r>
        <w:r w:rsidR="00C90AE7" w:rsidRPr="007A4A0B">
          <w:rPr>
            <w:rFonts w:ascii="Times New Roman" w:hAnsi="Times New Roman" w:cs="Times New Roman"/>
            <w:i w:val="0"/>
            <w:iCs w:val="0"/>
            <w:noProof/>
            <w:webHidden/>
            <w:sz w:val="24"/>
            <w:szCs w:val="24"/>
          </w:rPr>
          <w:fldChar w:fldCharType="separate"/>
        </w:r>
        <w:r w:rsidR="00C90AE7" w:rsidRPr="007A4A0B">
          <w:rPr>
            <w:rFonts w:ascii="Times New Roman" w:hAnsi="Times New Roman" w:cs="Times New Roman"/>
            <w:i w:val="0"/>
            <w:iCs w:val="0"/>
            <w:noProof/>
            <w:webHidden/>
            <w:sz w:val="24"/>
            <w:szCs w:val="24"/>
          </w:rPr>
          <w:t>108</w:t>
        </w:r>
        <w:r w:rsidR="00C90AE7" w:rsidRPr="007A4A0B">
          <w:rPr>
            <w:rFonts w:ascii="Times New Roman" w:hAnsi="Times New Roman" w:cs="Times New Roman"/>
            <w:i w:val="0"/>
            <w:iCs w:val="0"/>
            <w:noProof/>
            <w:webHidden/>
            <w:sz w:val="24"/>
            <w:szCs w:val="24"/>
          </w:rPr>
          <w:fldChar w:fldCharType="end"/>
        </w:r>
      </w:hyperlink>
    </w:p>
    <w:p w14:paraId="6CBE7C93" w14:textId="5AA40E99" w:rsidR="00C90AE7" w:rsidRPr="002232B4" w:rsidRDefault="00A40E62">
      <w:pPr>
        <w:pStyle w:val="TableofFigures"/>
        <w:tabs>
          <w:tab w:val="right" w:leader="dot" w:pos="9350"/>
        </w:tabs>
        <w:rPr>
          <w:rFonts w:ascii="Times New Roman" w:eastAsiaTheme="minorEastAsia" w:hAnsi="Times New Roman" w:cs="Times New Roman"/>
          <w:i w:val="0"/>
          <w:iCs w:val="0"/>
          <w:smallCaps/>
          <w:noProof/>
          <w:sz w:val="24"/>
          <w:szCs w:val="24"/>
        </w:rPr>
      </w:pPr>
      <w:hyperlink w:anchor="_Toc152679024" w:history="1">
        <w:r w:rsidR="00C90AE7" w:rsidRPr="002232B4">
          <w:rPr>
            <w:rStyle w:val="Hyperlink"/>
            <w:rFonts w:ascii="Times New Roman" w:hAnsi="Times New Roman" w:cs="Times New Roman"/>
            <w:i w:val="0"/>
            <w:iCs w:val="0"/>
            <w:noProof/>
            <w:sz w:val="24"/>
            <w:szCs w:val="24"/>
          </w:rPr>
          <w:t xml:space="preserve">Figure 50. </w:t>
        </w:r>
        <w:r w:rsidR="002232B4" w:rsidRPr="002232B4">
          <w:rPr>
            <w:rFonts w:ascii="Times New Roman" w:hAnsi="Times New Roman" w:cs="Times New Roman"/>
            <w:i w:val="0"/>
            <w:iCs w:val="0"/>
            <w:sz w:val="24"/>
            <w:szCs w:val="24"/>
          </w:rPr>
          <w:t>Prediction comparison of actual engine load and load predicted by linear regression model</w:t>
        </w:r>
        <w:r w:rsidR="00C90AE7" w:rsidRPr="002232B4">
          <w:rPr>
            <w:rFonts w:ascii="Times New Roman" w:hAnsi="Times New Roman" w:cs="Times New Roman"/>
            <w:i w:val="0"/>
            <w:iCs w:val="0"/>
            <w:noProof/>
            <w:webHidden/>
            <w:sz w:val="24"/>
            <w:szCs w:val="24"/>
          </w:rPr>
          <w:tab/>
        </w:r>
        <w:r w:rsidR="00C90AE7" w:rsidRPr="002232B4">
          <w:rPr>
            <w:rFonts w:ascii="Times New Roman" w:hAnsi="Times New Roman" w:cs="Times New Roman"/>
            <w:i w:val="0"/>
            <w:iCs w:val="0"/>
            <w:noProof/>
            <w:webHidden/>
            <w:sz w:val="24"/>
            <w:szCs w:val="24"/>
          </w:rPr>
          <w:fldChar w:fldCharType="begin"/>
        </w:r>
        <w:r w:rsidR="00C90AE7" w:rsidRPr="002232B4">
          <w:rPr>
            <w:rFonts w:ascii="Times New Roman" w:hAnsi="Times New Roman" w:cs="Times New Roman"/>
            <w:i w:val="0"/>
            <w:iCs w:val="0"/>
            <w:noProof/>
            <w:webHidden/>
            <w:sz w:val="24"/>
            <w:szCs w:val="24"/>
          </w:rPr>
          <w:instrText xml:space="preserve"> PAGEREF _Toc152679024 \h </w:instrText>
        </w:r>
        <w:r w:rsidR="00C90AE7" w:rsidRPr="002232B4">
          <w:rPr>
            <w:rFonts w:ascii="Times New Roman" w:hAnsi="Times New Roman" w:cs="Times New Roman"/>
            <w:i w:val="0"/>
            <w:iCs w:val="0"/>
            <w:noProof/>
            <w:webHidden/>
            <w:sz w:val="24"/>
            <w:szCs w:val="24"/>
          </w:rPr>
        </w:r>
        <w:r w:rsidR="00C90AE7" w:rsidRPr="002232B4">
          <w:rPr>
            <w:rFonts w:ascii="Times New Roman" w:hAnsi="Times New Roman" w:cs="Times New Roman"/>
            <w:i w:val="0"/>
            <w:iCs w:val="0"/>
            <w:noProof/>
            <w:webHidden/>
            <w:sz w:val="24"/>
            <w:szCs w:val="24"/>
          </w:rPr>
          <w:fldChar w:fldCharType="separate"/>
        </w:r>
        <w:r w:rsidR="00C90AE7" w:rsidRPr="002232B4">
          <w:rPr>
            <w:rFonts w:ascii="Times New Roman" w:hAnsi="Times New Roman" w:cs="Times New Roman"/>
            <w:i w:val="0"/>
            <w:iCs w:val="0"/>
            <w:noProof/>
            <w:webHidden/>
            <w:sz w:val="24"/>
            <w:szCs w:val="24"/>
          </w:rPr>
          <w:t>109</w:t>
        </w:r>
        <w:r w:rsidR="00C90AE7" w:rsidRPr="002232B4">
          <w:rPr>
            <w:rFonts w:ascii="Times New Roman" w:hAnsi="Times New Roman" w:cs="Times New Roman"/>
            <w:i w:val="0"/>
            <w:iCs w:val="0"/>
            <w:noProof/>
            <w:webHidden/>
            <w:sz w:val="24"/>
            <w:szCs w:val="24"/>
          </w:rPr>
          <w:fldChar w:fldCharType="end"/>
        </w:r>
      </w:hyperlink>
    </w:p>
    <w:p w14:paraId="0A2FA43E" w14:textId="62BDF27C" w:rsidR="007A2D12" w:rsidRDefault="00C90AE7" w:rsidP="008B551D">
      <w:r w:rsidRPr="007A4A0B">
        <w:rPr>
          <w:rFonts w:cs="Times New Roman"/>
          <w:szCs w:val="24"/>
        </w:rPr>
        <w:fldChar w:fldCharType="end"/>
      </w:r>
    </w:p>
    <w:p w14:paraId="00CFE9E7" w14:textId="337D3A3B" w:rsidR="007A2D12" w:rsidRDefault="002232B4">
      <w:pPr>
        <w:spacing w:before="0" w:after="160" w:line="259" w:lineRule="auto"/>
        <w:jc w:val="left"/>
      </w:pPr>
      <w:r w:rsidRPr="003203DE">
        <w:rPr>
          <w:szCs w:val="24"/>
        </w:rPr>
        <w:t xml:space="preserve"> </w:t>
      </w:r>
    </w:p>
    <w:p w14:paraId="20D0F9B7" w14:textId="5F46ADB5" w:rsidR="00FE43D1" w:rsidRPr="00484902" w:rsidRDefault="00FE43D1" w:rsidP="00484902">
      <w:pPr>
        <w:pStyle w:val="Heading1"/>
        <w:rPr>
          <w:rFonts w:ascii="Times New Roman" w:hAnsi="Times New Roman" w:cs="Times New Roman"/>
          <w:b/>
          <w:bCs/>
          <w:color w:val="auto"/>
        </w:rPr>
      </w:pPr>
      <w:bookmarkStart w:id="7" w:name="_Toc153987009"/>
      <w:r w:rsidRPr="00484902">
        <w:rPr>
          <w:rFonts w:ascii="Times New Roman" w:hAnsi="Times New Roman" w:cs="Times New Roman"/>
          <w:b/>
          <w:bCs/>
          <w:color w:val="auto"/>
        </w:rPr>
        <w:t>List of Tables</w:t>
      </w:r>
      <w:bookmarkEnd w:id="7"/>
    </w:p>
    <w:p w14:paraId="324EC19E" w14:textId="3C300FBC" w:rsidR="003529B0" w:rsidRPr="007A4A0B" w:rsidRDefault="003529B0">
      <w:pPr>
        <w:pStyle w:val="TableofFigures"/>
        <w:tabs>
          <w:tab w:val="right" w:leader="dot" w:pos="9350"/>
        </w:tabs>
        <w:rPr>
          <w:rFonts w:ascii="Times New Roman" w:eastAsiaTheme="minorEastAsia" w:hAnsi="Times New Roman" w:cs="Times New Roman"/>
          <w:i w:val="0"/>
          <w:iCs w:val="0"/>
          <w:noProof/>
          <w:sz w:val="24"/>
          <w:szCs w:val="24"/>
        </w:rPr>
      </w:pPr>
      <w:r w:rsidRPr="007A4A0B">
        <w:rPr>
          <w:rFonts w:ascii="Times New Roman" w:hAnsi="Times New Roman" w:cs="Times New Roman"/>
          <w:i w:val="0"/>
          <w:iCs w:val="0"/>
          <w:sz w:val="24"/>
          <w:szCs w:val="24"/>
        </w:rPr>
        <w:fldChar w:fldCharType="begin"/>
      </w:r>
      <w:r w:rsidRPr="007A4A0B">
        <w:rPr>
          <w:rFonts w:ascii="Times New Roman" w:hAnsi="Times New Roman" w:cs="Times New Roman"/>
          <w:i w:val="0"/>
          <w:iCs w:val="0"/>
          <w:sz w:val="24"/>
          <w:szCs w:val="24"/>
        </w:rPr>
        <w:instrText xml:space="preserve"> TOC \h \z \c "Table" </w:instrText>
      </w:r>
      <w:r w:rsidRPr="007A4A0B">
        <w:rPr>
          <w:rFonts w:ascii="Times New Roman" w:hAnsi="Times New Roman" w:cs="Times New Roman"/>
          <w:i w:val="0"/>
          <w:iCs w:val="0"/>
          <w:sz w:val="24"/>
          <w:szCs w:val="24"/>
        </w:rPr>
        <w:fldChar w:fldCharType="separate"/>
      </w:r>
      <w:hyperlink w:anchor="_Toc152519196" w:history="1">
        <w:r w:rsidRPr="007A4A0B">
          <w:rPr>
            <w:rStyle w:val="Hyperlink"/>
            <w:rFonts w:ascii="Times New Roman" w:hAnsi="Times New Roman" w:cs="Times New Roman"/>
            <w:i w:val="0"/>
            <w:iCs w:val="0"/>
            <w:noProof/>
            <w:sz w:val="24"/>
            <w:szCs w:val="24"/>
          </w:rPr>
          <w:t>Table 1. New Source Performance Standards for Stationary Engines [70]</w:t>
        </w:r>
        <w:r w:rsidRPr="007A4A0B">
          <w:rPr>
            <w:rFonts w:ascii="Times New Roman" w:hAnsi="Times New Roman" w:cs="Times New Roman"/>
            <w:i w:val="0"/>
            <w:iCs w:val="0"/>
            <w:noProof/>
            <w:webHidden/>
            <w:sz w:val="24"/>
            <w:szCs w:val="24"/>
          </w:rPr>
          <w:tab/>
        </w:r>
        <w:r w:rsidRPr="007A4A0B">
          <w:rPr>
            <w:rFonts w:ascii="Times New Roman" w:hAnsi="Times New Roman" w:cs="Times New Roman"/>
            <w:i w:val="0"/>
            <w:iCs w:val="0"/>
            <w:noProof/>
            <w:webHidden/>
            <w:sz w:val="24"/>
            <w:szCs w:val="24"/>
          </w:rPr>
          <w:fldChar w:fldCharType="begin"/>
        </w:r>
        <w:r w:rsidRPr="007A4A0B">
          <w:rPr>
            <w:rFonts w:ascii="Times New Roman" w:hAnsi="Times New Roman" w:cs="Times New Roman"/>
            <w:i w:val="0"/>
            <w:iCs w:val="0"/>
            <w:noProof/>
            <w:webHidden/>
            <w:sz w:val="24"/>
            <w:szCs w:val="24"/>
          </w:rPr>
          <w:instrText xml:space="preserve"> PAGEREF _Toc152519196 \h </w:instrText>
        </w:r>
        <w:r w:rsidRPr="007A4A0B">
          <w:rPr>
            <w:rFonts w:ascii="Times New Roman" w:hAnsi="Times New Roman" w:cs="Times New Roman"/>
            <w:i w:val="0"/>
            <w:iCs w:val="0"/>
            <w:noProof/>
            <w:webHidden/>
            <w:sz w:val="24"/>
            <w:szCs w:val="24"/>
          </w:rPr>
        </w:r>
        <w:r w:rsidRPr="007A4A0B">
          <w:rPr>
            <w:rFonts w:ascii="Times New Roman" w:hAnsi="Times New Roman" w:cs="Times New Roman"/>
            <w:i w:val="0"/>
            <w:iCs w:val="0"/>
            <w:noProof/>
            <w:webHidden/>
            <w:sz w:val="24"/>
            <w:szCs w:val="24"/>
          </w:rPr>
          <w:fldChar w:fldCharType="separate"/>
        </w:r>
        <w:r w:rsidRPr="007A4A0B">
          <w:rPr>
            <w:rFonts w:ascii="Times New Roman" w:hAnsi="Times New Roman" w:cs="Times New Roman"/>
            <w:i w:val="0"/>
            <w:iCs w:val="0"/>
            <w:noProof/>
            <w:webHidden/>
            <w:sz w:val="24"/>
            <w:szCs w:val="24"/>
          </w:rPr>
          <w:t>10</w:t>
        </w:r>
        <w:r w:rsidRPr="007A4A0B">
          <w:rPr>
            <w:rFonts w:ascii="Times New Roman" w:hAnsi="Times New Roman" w:cs="Times New Roman"/>
            <w:i w:val="0"/>
            <w:iCs w:val="0"/>
            <w:noProof/>
            <w:webHidden/>
            <w:sz w:val="24"/>
            <w:szCs w:val="24"/>
          </w:rPr>
          <w:fldChar w:fldCharType="end"/>
        </w:r>
      </w:hyperlink>
    </w:p>
    <w:p w14:paraId="1266AAE9" w14:textId="51FE3BD3" w:rsidR="003529B0" w:rsidRPr="007A4A0B" w:rsidRDefault="00A40E62">
      <w:pPr>
        <w:pStyle w:val="TableofFigures"/>
        <w:tabs>
          <w:tab w:val="right" w:leader="dot" w:pos="9350"/>
        </w:tabs>
        <w:rPr>
          <w:rFonts w:ascii="Times New Roman" w:eastAsiaTheme="minorEastAsia" w:hAnsi="Times New Roman" w:cs="Times New Roman"/>
          <w:i w:val="0"/>
          <w:iCs w:val="0"/>
          <w:noProof/>
          <w:sz w:val="24"/>
          <w:szCs w:val="24"/>
        </w:rPr>
      </w:pPr>
      <w:hyperlink w:anchor="_Toc152519197" w:history="1">
        <w:r w:rsidR="003529B0" w:rsidRPr="007A4A0B">
          <w:rPr>
            <w:rStyle w:val="Hyperlink"/>
            <w:rFonts w:ascii="Times New Roman" w:hAnsi="Times New Roman" w:cs="Times New Roman"/>
            <w:i w:val="0"/>
            <w:iCs w:val="0"/>
            <w:noProof/>
            <w:sz w:val="24"/>
            <w:szCs w:val="24"/>
          </w:rPr>
          <w:t>Table 2. Sample Data for the Machine Learning Algorithm</w:t>
        </w:r>
        <w:r w:rsidR="003529B0" w:rsidRPr="007A4A0B">
          <w:rPr>
            <w:rFonts w:ascii="Times New Roman" w:hAnsi="Times New Roman" w:cs="Times New Roman"/>
            <w:i w:val="0"/>
            <w:iCs w:val="0"/>
            <w:noProof/>
            <w:webHidden/>
            <w:sz w:val="24"/>
            <w:szCs w:val="24"/>
          </w:rPr>
          <w:tab/>
        </w:r>
        <w:r w:rsidR="003529B0" w:rsidRPr="007A4A0B">
          <w:rPr>
            <w:rFonts w:ascii="Times New Roman" w:hAnsi="Times New Roman" w:cs="Times New Roman"/>
            <w:i w:val="0"/>
            <w:iCs w:val="0"/>
            <w:noProof/>
            <w:webHidden/>
            <w:sz w:val="24"/>
            <w:szCs w:val="24"/>
          </w:rPr>
          <w:fldChar w:fldCharType="begin"/>
        </w:r>
        <w:r w:rsidR="003529B0" w:rsidRPr="007A4A0B">
          <w:rPr>
            <w:rFonts w:ascii="Times New Roman" w:hAnsi="Times New Roman" w:cs="Times New Roman"/>
            <w:i w:val="0"/>
            <w:iCs w:val="0"/>
            <w:noProof/>
            <w:webHidden/>
            <w:sz w:val="24"/>
            <w:szCs w:val="24"/>
          </w:rPr>
          <w:instrText xml:space="preserve"> PAGEREF _Toc152519197 \h </w:instrText>
        </w:r>
        <w:r w:rsidR="003529B0" w:rsidRPr="007A4A0B">
          <w:rPr>
            <w:rFonts w:ascii="Times New Roman" w:hAnsi="Times New Roman" w:cs="Times New Roman"/>
            <w:i w:val="0"/>
            <w:iCs w:val="0"/>
            <w:noProof/>
            <w:webHidden/>
            <w:sz w:val="24"/>
            <w:szCs w:val="24"/>
          </w:rPr>
        </w:r>
        <w:r w:rsidR="003529B0" w:rsidRPr="007A4A0B">
          <w:rPr>
            <w:rFonts w:ascii="Times New Roman" w:hAnsi="Times New Roman" w:cs="Times New Roman"/>
            <w:i w:val="0"/>
            <w:iCs w:val="0"/>
            <w:noProof/>
            <w:webHidden/>
            <w:sz w:val="24"/>
            <w:szCs w:val="24"/>
          </w:rPr>
          <w:fldChar w:fldCharType="separate"/>
        </w:r>
        <w:r w:rsidR="003529B0" w:rsidRPr="007A4A0B">
          <w:rPr>
            <w:rFonts w:ascii="Times New Roman" w:hAnsi="Times New Roman" w:cs="Times New Roman"/>
            <w:i w:val="0"/>
            <w:iCs w:val="0"/>
            <w:noProof/>
            <w:webHidden/>
            <w:sz w:val="24"/>
            <w:szCs w:val="24"/>
          </w:rPr>
          <w:t>52</w:t>
        </w:r>
        <w:r w:rsidR="003529B0" w:rsidRPr="007A4A0B">
          <w:rPr>
            <w:rFonts w:ascii="Times New Roman" w:hAnsi="Times New Roman" w:cs="Times New Roman"/>
            <w:i w:val="0"/>
            <w:iCs w:val="0"/>
            <w:noProof/>
            <w:webHidden/>
            <w:sz w:val="24"/>
            <w:szCs w:val="24"/>
          </w:rPr>
          <w:fldChar w:fldCharType="end"/>
        </w:r>
      </w:hyperlink>
    </w:p>
    <w:p w14:paraId="07B75E53" w14:textId="0FE5DE92" w:rsidR="003529B0" w:rsidRPr="007A4A0B" w:rsidRDefault="00A40E62">
      <w:pPr>
        <w:pStyle w:val="TableofFigures"/>
        <w:tabs>
          <w:tab w:val="right" w:leader="dot" w:pos="9350"/>
        </w:tabs>
        <w:rPr>
          <w:rFonts w:ascii="Times New Roman" w:eastAsiaTheme="minorEastAsia" w:hAnsi="Times New Roman" w:cs="Times New Roman"/>
          <w:i w:val="0"/>
          <w:iCs w:val="0"/>
          <w:noProof/>
          <w:sz w:val="24"/>
          <w:szCs w:val="24"/>
        </w:rPr>
      </w:pPr>
      <w:hyperlink w:anchor="_Toc152519198" w:history="1">
        <w:r w:rsidR="003529B0" w:rsidRPr="007A4A0B">
          <w:rPr>
            <w:rStyle w:val="Hyperlink"/>
            <w:rFonts w:ascii="Times New Roman" w:hAnsi="Times New Roman" w:cs="Times New Roman"/>
            <w:i w:val="0"/>
            <w:iCs w:val="0"/>
            <w:noProof/>
            <w:sz w:val="24"/>
            <w:szCs w:val="24"/>
          </w:rPr>
          <w:t>Table 3</w:t>
        </w:r>
        <w:r w:rsidR="00EA5EA1">
          <w:rPr>
            <w:rStyle w:val="Hyperlink"/>
            <w:rFonts w:ascii="Times New Roman" w:hAnsi="Times New Roman" w:cs="Times New Roman"/>
            <w:i w:val="0"/>
            <w:iCs w:val="0"/>
            <w:noProof/>
            <w:sz w:val="24"/>
            <w:szCs w:val="24"/>
          </w:rPr>
          <w:t>.</w:t>
        </w:r>
        <w:r w:rsidR="003529B0" w:rsidRPr="007A4A0B">
          <w:rPr>
            <w:rStyle w:val="Hyperlink"/>
            <w:rFonts w:ascii="Times New Roman" w:hAnsi="Times New Roman" w:cs="Times New Roman"/>
            <w:i w:val="0"/>
            <w:iCs w:val="0"/>
            <w:noProof/>
            <w:sz w:val="24"/>
            <w:szCs w:val="24"/>
          </w:rPr>
          <w:t xml:space="preserve"> AJAX DPC-81 engine specification</w:t>
        </w:r>
        <w:r w:rsidR="003529B0" w:rsidRPr="007A4A0B">
          <w:rPr>
            <w:rFonts w:ascii="Times New Roman" w:hAnsi="Times New Roman" w:cs="Times New Roman"/>
            <w:i w:val="0"/>
            <w:iCs w:val="0"/>
            <w:noProof/>
            <w:webHidden/>
            <w:sz w:val="24"/>
            <w:szCs w:val="24"/>
          </w:rPr>
          <w:tab/>
        </w:r>
        <w:r w:rsidR="003529B0" w:rsidRPr="007A4A0B">
          <w:rPr>
            <w:rFonts w:ascii="Times New Roman" w:hAnsi="Times New Roman" w:cs="Times New Roman"/>
            <w:i w:val="0"/>
            <w:iCs w:val="0"/>
            <w:noProof/>
            <w:webHidden/>
            <w:sz w:val="24"/>
            <w:szCs w:val="24"/>
          </w:rPr>
          <w:fldChar w:fldCharType="begin"/>
        </w:r>
        <w:r w:rsidR="003529B0" w:rsidRPr="007A4A0B">
          <w:rPr>
            <w:rFonts w:ascii="Times New Roman" w:hAnsi="Times New Roman" w:cs="Times New Roman"/>
            <w:i w:val="0"/>
            <w:iCs w:val="0"/>
            <w:noProof/>
            <w:webHidden/>
            <w:sz w:val="24"/>
            <w:szCs w:val="24"/>
          </w:rPr>
          <w:instrText xml:space="preserve"> PAGEREF _Toc152519198 \h </w:instrText>
        </w:r>
        <w:r w:rsidR="003529B0" w:rsidRPr="007A4A0B">
          <w:rPr>
            <w:rFonts w:ascii="Times New Roman" w:hAnsi="Times New Roman" w:cs="Times New Roman"/>
            <w:i w:val="0"/>
            <w:iCs w:val="0"/>
            <w:noProof/>
            <w:webHidden/>
            <w:sz w:val="24"/>
            <w:szCs w:val="24"/>
          </w:rPr>
        </w:r>
        <w:r w:rsidR="003529B0" w:rsidRPr="007A4A0B">
          <w:rPr>
            <w:rFonts w:ascii="Times New Roman" w:hAnsi="Times New Roman" w:cs="Times New Roman"/>
            <w:i w:val="0"/>
            <w:iCs w:val="0"/>
            <w:noProof/>
            <w:webHidden/>
            <w:sz w:val="24"/>
            <w:szCs w:val="24"/>
          </w:rPr>
          <w:fldChar w:fldCharType="separate"/>
        </w:r>
        <w:r w:rsidR="003529B0" w:rsidRPr="007A4A0B">
          <w:rPr>
            <w:rFonts w:ascii="Times New Roman" w:hAnsi="Times New Roman" w:cs="Times New Roman"/>
            <w:i w:val="0"/>
            <w:iCs w:val="0"/>
            <w:noProof/>
            <w:webHidden/>
            <w:sz w:val="24"/>
            <w:szCs w:val="24"/>
          </w:rPr>
          <w:t>54</w:t>
        </w:r>
        <w:r w:rsidR="003529B0" w:rsidRPr="007A4A0B">
          <w:rPr>
            <w:rFonts w:ascii="Times New Roman" w:hAnsi="Times New Roman" w:cs="Times New Roman"/>
            <w:i w:val="0"/>
            <w:iCs w:val="0"/>
            <w:noProof/>
            <w:webHidden/>
            <w:sz w:val="24"/>
            <w:szCs w:val="24"/>
          </w:rPr>
          <w:fldChar w:fldCharType="end"/>
        </w:r>
      </w:hyperlink>
    </w:p>
    <w:p w14:paraId="20AA5A0A" w14:textId="009839D8" w:rsidR="003529B0" w:rsidRPr="007A4A0B" w:rsidRDefault="00A40E62">
      <w:pPr>
        <w:pStyle w:val="TableofFigures"/>
        <w:tabs>
          <w:tab w:val="right" w:leader="dot" w:pos="9350"/>
        </w:tabs>
        <w:rPr>
          <w:rFonts w:ascii="Times New Roman" w:eastAsiaTheme="minorEastAsia" w:hAnsi="Times New Roman" w:cs="Times New Roman"/>
          <w:i w:val="0"/>
          <w:iCs w:val="0"/>
          <w:noProof/>
          <w:sz w:val="24"/>
          <w:szCs w:val="24"/>
        </w:rPr>
      </w:pPr>
      <w:hyperlink w:anchor="_Toc152519199" w:history="1">
        <w:r w:rsidR="003529B0" w:rsidRPr="007A4A0B">
          <w:rPr>
            <w:rStyle w:val="Hyperlink"/>
            <w:rFonts w:ascii="Times New Roman" w:hAnsi="Times New Roman" w:cs="Times New Roman"/>
            <w:i w:val="0"/>
            <w:iCs w:val="0"/>
            <w:noProof/>
            <w:sz w:val="24"/>
            <w:szCs w:val="24"/>
          </w:rPr>
          <w:t>Table 4</w:t>
        </w:r>
        <w:r w:rsidR="00EA5EA1">
          <w:rPr>
            <w:rStyle w:val="Hyperlink"/>
            <w:rFonts w:ascii="Times New Roman" w:hAnsi="Times New Roman" w:cs="Times New Roman"/>
            <w:i w:val="0"/>
            <w:iCs w:val="0"/>
            <w:noProof/>
            <w:sz w:val="24"/>
            <w:szCs w:val="24"/>
          </w:rPr>
          <w:t>.</w:t>
        </w:r>
        <w:r w:rsidR="003529B0" w:rsidRPr="007A4A0B">
          <w:rPr>
            <w:rStyle w:val="Hyperlink"/>
            <w:rFonts w:ascii="Times New Roman" w:hAnsi="Times New Roman" w:cs="Times New Roman"/>
            <w:i w:val="0"/>
            <w:iCs w:val="0"/>
            <w:noProof/>
            <w:sz w:val="24"/>
            <w:szCs w:val="24"/>
          </w:rPr>
          <w:t xml:space="preserve"> Operating conditions of AJAX DPC-81</w:t>
        </w:r>
        <w:r w:rsidR="003529B0" w:rsidRPr="007A4A0B">
          <w:rPr>
            <w:rFonts w:ascii="Times New Roman" w:hAnsi="Times New Roman" w:cs="Times New Roman"/>
            <w:i w:val="0"/>
            <w:iCs w:val="0"/>
            <w:noProof/>
            <w:webHidden/>
            <w:sz w:val="24"/>
            <w:szCs w:val="24"/>
          </w:rPr>
          <w:tab/>
        </w:r>
        <w:r w:rsidR="003529B0" w:rsidRPr="007A4A0B">
          <w:rPr>
            <w:rFonts w:ascii="Times New Roman" w:hAnsi="Times New Roman" w:cs="Times New Roman"/>
            <w:i w:val="0"/>
            <w:iCs w:val="0"/>
            <w:noProof/>
            <w:webHidden/>
            <w:sz w:val="24"/>
            <w:szCs w:val="24"/>
          </w:rPr>
          <w:fldChar w:fldCharType="begin"/>
        </w:r>
        <w:r w:rsidR="003529B0" w:rsidRPr="007A4A0B">
          <w:rPr>
            <w:rFonts w:ascii="Times New Roman" w:hAnsi="Times New Roman" w:cs="Times New Roman"/>
            <w:i w:val="0"/>
            <w:iCs w:val="0"/>
            <w:noProof/>
            <w:webHidden/>
            <w:sz w:val="24"/>
            <w:szCs w:val="24"/>
          </w:rPr>
          <w:instrText xml:space="preserve"> PAGEREF _Toc152519199 \h </w:instrText>
        </w:r>
        <w:r w:rsidR="003529B0" w:rsidRPr="007A4A0B">
          <w:rPr>
            <w:rFonts w:ascii="Times New Roman" w:hAnsi="Times New Roman" w:cs="Times New Roman"/>
            <w:i w:val="0"/>
            <w:iCs w:val="0"/>
            <w:noProof/>
            <w:webHidden/>
            <w:sz w:val="24"/>
            <w:szCs w:val="24"/>
          </w:rPr>
        </w:r>
        <w:r w:rsidR="003529B0" w:rsidRPr="007A4A0B">
          <w:rPr>
            <w:rFonts w:ascii="Times New Roman" w:hAnsi="Times New Roman" w:cs="Times New Roman"/>
            <w:i w:val="0"/>
            <w:iCs w:val="0"/>
            <w:noProof/>
            <w:webHidden/>
            <w:sz w:val="24"/>
            <w:szCs w:val="24"/>
          </w:rPr>
          <w:fldChar w:fldCharType="separate"/>
        </w:r>
        <w:r w:rsidR="003529B0" w:rsidRPr="007A4A0B">
          <w:rPr>
            <w:rFonts w:ascii="Times New Roman" w:hAnsi="Times New Roman" w:cs="Times New Roman"/>
            <w:i w:val="0"/>
            <w:iCs w:val="0"/>
            <w:noProof/>
            <w:webHidden/>
            <w:sz w:val="24"/>
            <w:szCs w:val="24"/>
          </w:rPr>
          <w:t>67</w:t>
        </w:r>
        <w:r w:rsidR="003529B0" w:rsidRPr="007A4A0B">
          <w:rPr>
            <w:rFonts w:ascii="Times New Roman" w:hAnsi="Times New Roman" w:cs="Times New Roman"/>
            <w:i w:val="0"/>
            <w:iCs w:val="0"/>
            <w:noProof/>
            <w:webHidden/>
            <w:sz w:val="24"/>
            <w:szCs w:val="24"/>
          </w:rPr>
          <w:fldChar w:fldCharType="end"/>
        </w:r>
      </w:hyperlink>
    </w:p>
    <w:p w14:paraId="424CFAD7" w14:textId="408D1B5B" w:rsidR="003529B0" w:rsidRPr="007A4A0B" w:rsidRDefault="00A40E62">
      <w:pPr>
        <w:pStyle w:val="TableofFigures"/>
        <w:tabs>
          <w:tab w:val="right" w:leader="dot" w:pos="9350"/>
        </w:tabs>
        <w:rPr>
          <w:rFonts w:ascii="Times New Roman" w:eastAsiaTheme="minorEastAsia" w:hAnsi="Times New Roman" w:cs="Times New Roman"/>
          <w:i w:val="0"/>
          <w:iCs w:val="0"/>
          <w:noProof/>
          <w:sz w:val="24"/>
          <w:szCs w:val="24"/>
        </w:rPr>
      </w:pPr>
      <w:hyperlink w:anchor="_Toc152519200" w:history="1">
        <w:r w:rsidR="003529B0" w:rsidRPr="007A4A0B">
          <w:rPr>
            <w:rStyle w:val="Hyperlink"/>
            <w:rFonts w:ascii="Times New Roman" w:hAnsi="Times New Roman" w:cs="Times New Roman"/>
            <w:i w:val="0"/>
            <w:iCs w:val="0"/>
            <w:noProof/>
            <w:sz w:val="24"/>
            <w:szCs w:val="24"/>
          </w:rPr>
          <w:t>Table 5. Accuracy of machine learning models</w:t>
        </w:r>
        <w:r w:rsidR="003529B0" w:rsidRPr="007A4A0B">
          <w:rPr>
            <w:rFonts w:ascii="Times New Roman" w:hAnsi="Times New Roman" w:cs="Times New Roman"/>
            <w:i w:val="0"/>
            <w:iCs w:val="0"/>
            <w:noProof/>
            <w:webHidden/>
            <w:sz w:val="24"/>
            <w:szCs w:val="24"/>
          </w:rPr>
          <w:tab/>
        </w:r>
        <w:r w:rsidR="003529B0" w:rsidRPr="007A4A0B">
          <w:rPr>
            <w:rFonts w:ascii="Times New Roman" w:hAnsi="Times New Roman" w:cs="Times New Roman"/>
            <w:i w:val="0"/>
            <w:iCs w:val="0"/>
            <w:noProof/>
            <w:webHidden/>
            <w:sz w:val="24"/>
            <w:szCs w:val="24"/>
          </w:rPr>
          <w:fldChar w:fldCharType="begin"/>
        </w:r>
        <w:r w:rsidR="003529B0" w:rsidRPr="007A4A0B">
          <w:rPr>
            <w:rFonts w:ascii="Times New Roman" w:hAnsi="Times New Roman" w:cs="Times New Roman"/>
            <w:i w:val="0"/>
            <w:iCs w:val="0"/>
            <w:noProof/>
            <w:webHidden/>
            <w:sz w:val="24"/>
            <w:szCs w:val="24"/>
          </w:rPr>
          <w:instrText xml:space="preserve"> PAGEREF _Toc152519200 \h </w:instrText>
        </w:r>
        <w:r w:rsidR="003529B0" w:rsidRPr="007A4A0B">
          <w:rPr>
            <w:rFonts w:ascii="Times New Roman" w:hAnsi="Times New Roman" w:cs="Times New Roman"/>
            <w:i w:val="0"/>
            <w:iCs w:val="0"/>
            <w:noProof/>
            <w:webHidden/>
            <w:sz w:val="24"/>
            <w:szCs w:val="24"/>
          </w:rPr>
        </w:r>
        <w:r w:rsidR="003529B0" w:rsidRPr="007A4A0B">
          <w:rPr>
            <w:rFonts w:ascii="Times New Roman" w:hAnsi="Times New Roman" w:cs="Times New Roman"/>
            <w:i w:val="0"/>
            <w:iCs w:val="0"/>
            <w:noProof/>
            <w:webHidden/>
            <w:sz w:val="24"/>
            <w:szCs w:val="24"/>
          </w:rPr>
          <w:fldChar w:fldCharType="separate"/>
        </w:r>
        <w:r w:rsidR="003529B0" w:rsidRPr="007A4A0B">
          <w:rPr>
            <w:rFonts w:ascii="Times New Roman" w:hAnsi="Times New Roman" w:cs="Times New Roman"/>
            <w:i w:val="0"/>
            <w:iCs w:val="0"/>
            <w:noProof/>
            <w:webHidden/>
            <w:sz w:val="24"/>
            <w:szCs w:val="24"/>
          </w:rPr>
          <w:t>108</w:t>
        </w:r>
        <w:r w:rsidR="003529B0" w:rsidRPr="007A4A0B">
          <w:rPr>
            <w:rFonts w:ascii="Times New Roman" w:hAnsi="Times New Roman" w:cs="Times New Roman"/>
            <w:i w:val="0"/>
            <w:iCs w:val="0"/>
            <w:noProof/>
            <w:webHidden/>
            <w:sz w:val="24"/>
            <w:szCs w:val="24"/>
          </w:rPr>
          <w:fldChar w:fldCharType="end"/>
        </w:r>
      </w:hyperlink>
    </w:p>
    <w:p w14:paraId="1E3FCF57" w14:textId="2BACDBF3" w:rsidR="003529B0" w:rsidRPr="007A4A0B" w:rsidRDefault="00A40E62">
      <w:pPr>
        <w:pStyle w:val="TableofFigures"/>
        <w:tabs>
          <w:tab w:val="right" w:leader="dot" w:pos="9350"/>
        </w:tabs>
        <w:rPr>
          <w:rFonts w:ascii="Times New Roman" w:eastAsiaTheme="minorEastAsia" w:hAnsi="Times New Roman" w:cs="Times New Roman"/>
          <w:i w:val="0"/>
          <w:iCs w:val="0"/>
          <w:noProof/>
          <w:sz w:val="24"/>
          <w:szCs w:val="24"/>
        </w:rPr>
      </w:pPr>
      <w:hyperlink w:anchor="_Toc152519201" w:history="1">
        <w:r w:rsidR="003529B0" w:rsidRPr="007A4A0B">
          <w:rPr>
            <w:rStyle w:val="Hyperlink"/>
            <w:rFonts w:ascii="Times New Roman" w:hAnsi="Times New Roman" w:cs="Times New Roman"/>
            <w:i w:val="0"/>
            <w:iCs w:val="0"/>
            <w:noProof/>
            <w:sz w:val="24"/>
            <w:szCs w:val="24"/>
          </w:rPr>
          <w:t>Table 6</w:t>
        </w:r>
        <w:r w:rsidR="00533EA1" w:rsidRPr="007A4A0B">
          <w:rPr>
            <w:rStyle w:val="Hyperlink"/>
            <w:rFonts w:ascii="Times New Roman" w:hAnsi="Times New Roman" w:cs="Times New Roman"/>
            <w:i w:val="0"/>
            <w:iCs w:val="0"/>
            <w:smallCaps/>
            <w:noProof/>
            <w:sz w:val="24"/>
            <w:szCs w:val="24"/>
          </w:rPr>
          <w:t>.</w:t>
        </w:r>
        <w:r w:rsidR="003529B0" w:rsidRPr="007A4A0B">
          <w:rPr>
            <w:rStyle w:val="Hyperlink"/>
            <w:rFonts w:ascii="Times New Roman" w:hAnsi="Times New Roman" w:cs="Times New Roman"/>
            <w:i w:val="0"/>
            <w:iCs w:val="0"/>
            <w:noProof/>
            <w:sz w:val="24"/>
            <w:szCs w:val="24"/>
          </w:rPr>
          <w:t xml:space="preserve"> Table of </w:t>
        </w:r>
        <w:r w:rsidR="003353BF" w:rsidRPr="007A4A0B">
          <w:rPr>
            <w:rStyle w:val="Hyperlink"/>
            <w:rFonts w:ascii="Times New Roman" w:hAnsi="Times New Roman" w:cs="Times New Roman"/>
            <w:i w:val="0"/>
            <w:iCs w:val="0"/>
            <w:smallCaps/>
            <w:noProof/>
            <w:sz w:val="24"/>
            <w:szCs w:val="24"/>
          </w:rPr>
          <w:t>Uncertainties</w:t>
        </w:r>
        <w:r w:rsidR="003529B0" w:rsidRPr="007A4A0B">
          <w:rPr>
            <w:rFonts w:ascii="Times New Roman" w:hAnsi="Times New Roman" w:cs="Times New Roman"/>
            <w:i w:val="0"/>
            <w:iCs w:val="0"/>
            <w:noProof/>
            <w:webHidden/>
            <w:sz w:val="24"/>
            <w:szCs w:val="24"/>
          </w:rPr>
          <w:tab/>
        </w:r>
        <w:r w:rsidR="003529B0" w:rsidRPr="007A4A0B">
          <w:rPr>
            <w:rFonts w:ascii="Times New Roman" w:hAnsi="Times New Roman" w:cs="Times New Roman"/>
            <w:i w:val="0"/>
            <w:iCs w:val="0"/>
            <w:noProof/>
            <w:webHidden/>
            <w:sz w:val="24"/>
            <w:szCs w:val="24"/>
          </w:rPr>
          <w:fldChar w:fldCharType="begin"/>
        </w:r>
        <w:r w:rsidR="003529B0" w:rsidRPr="007A4A0B">
          <w:rPr>
            <w:rFonts w:ascii="Times New Roman" w:hAnsi="Times New Roman" w:cs="Times New Roman"/>
            <w:i w:val="0"/>
            <w:iCs w:val="0"/>
            <w:noProof/>
            <w:webHidden/>
            <w:sz w:val="24"/>
            <w:szCs w:val="24"/>
          </w:rPr>
          <w:instrText xml:space="preserve"> PAGEREF _Toc152519201 \h </w:instrText>
        </w:r>
        <w:r w:rsidR="003529B0" w:rsidRPr="007A4A0B">
          <w:rPr>
            <w:rFonts w:ascii="Times New Roman" w:hAnsi="Times New Roman" w:cs="Times New Roman"/>
            <w:i w:val="0"/>
            <w:iCs w:val="0"/>
            <w:noProof/>
            <w:webHidden/>
            <w:sz w:val="24"/>
            <w:szCs w:val="24"/>
          </w:rPr>
        </w:r>
        <w:r w:rsidR="003529B0" w:rsidRPr="007A4A0B">
          <w:rPr>
            <w:rFonts w:ascii="Times New Roman" w:hAnsi="Times New Roman" w:cs="Times New Roman"/>
            <w:i w:val="0"/>
            <w:iCs w:val="0"/>
            <w:noProof/>
            <w:webHidden/>
            <w:sz w:val="24"/>
            <w:szCs w:val="24"/>
          </w:rPr>
          <w:fldChar w:fldCharType="separate"/>
        </w:r>
        <w:r w:rsidR="003529B0" w:rsidRPr="007A4A0B">
          <w:rPr>
            <w:rFonts w:ascii="Times New Roman" w:hAnsi="Times New Roman" w:cs="Times New Roman"/>
            <w:i w:val="0"/>
            <w:iCs w:val="0"/>
            <w:noProof/>
            <w:webHidden/>
            <w:sz w:val="24"/>
            <w:szCs w:val="24"/>
          </w:rPr>
          <w:t>116</w:t>
        </w:r>
        <w:r w:rsidR="003529B0" w:rsidRPr="007A4A0B">
          <w:rPr>
            <w:rFonts w:ascii="Times New Roman" w:hAnsi="Times New Roman" w:cs="Times New Roman"/>
            <w:i w:val="0"/>
            <w:iCs w:val="0"/>
            <w:noProof/>
            <w:webHidden/>
            <w:sz w:val="24"/>
            <w:szCs w:val="24"/>
          </w:rPr>
          <w:fldChar w:fldCharType="end"/>
        </w:r>
      </w:hyperlink>
    </w:p>
    <w:p w14:paraId="1780DA40" w14:textId="11021027" w:rsidR="007A2D12" w:rsidRDefault="003529B0" w:rsidP="008B551D">
      <w:r w:rsidRPr="007A4A0B">
        <w:rPr>
          <w:rFonts w:cs="Times New Roman"/>
          <w:szCs w:val="24"/>
        </w:rPr>
        <w:fldChar w:fldCharType="end"/>
      </w:r>
    </w:p>
    <w:p w14:paraId="5B4E9358" w14:textId="77777777" w:rsidR="007A2D12" w:rsidRDefault="007A2D12">
      <w:pPr>
        <w:spacing w:before="0" w:after="160" w:line="259" w:lineRule="auto"/>
        <w:jc w:val="left"/>
      </w:pPr>
      <w:r>
        <w:br w:type="page"/>
      </w:r>
    </w:p>
    <w:p w14:paraId="045F6978" w14:textId="4091FD77" w:rsidR="00EF31DF" w:rsidRDefault="00EF31DF" w:rsidP="00EA61B2">
      <w:pPr>
        <w:sectPr w:rsidR="00EF31DF" w:rsidSect="00171DD1">
          <w:headerReference w:type="default" r:id="rId8"/>
          <w:footerReference w:type="default" r:id="rId9"/>
          <w:pgSz w:w="12240" w:h="15840"/>
          <w:pgMar w:top="1440" w:right="1440" w:bottom="1440" w:left="1440" w:header="720" w:footer="720" w:gutter="0"/>
          <w:pgNumType w:fmt="lowerRoman" w:start="4"/>
          <w:cols w:space="720"/>
          <w:docGrid w:linePitch="360"/>
        </w:sectPr>
      </w:pPr>
    </w:p>
    <w:p w14:paraId="66AE585B" w14:textId="3CEB2813" w:rsidR="00240B8F" w:rsidRPr="009F62EC" w:rsidRDefault="00240B8F" w:rsidP="008B551D">
      <w:pPr>
        <w:spacing w:before="0" w:after="160" w:line="259" w:lineRule="auto"/>
      </w:pPr>
    </w:p>
    <w:p w14:paraId="578249AA" w14:textId="454DD3D4" w:rsidR="0092222A" w:rsidRPr="00067B9B" w:rsidRDefault="0092222A" w:rsidP="00067B9B">
      <w:pPr>
        <w:pStyle w:val="Heading1"/>
        <w:rPr>
          <w:rFonts w:ascii="Times New Roman" w:hAnsi="Times New Roman" w:cs="Times New Roman"/>
          <w:b/>
          <w:bCs/>
          <w:color w:val="auto"/>
        </w:rPr>
      </w:pPr>
      <w:bookmarkStart w:id="8" w:name="_Toc105604510"/>
      <w:bookmarkStart w:id="9" w:name="_Toc146224491"/>
      <w:bookmarkStart w:id="10" w:name="_Toc153987010"/>
      <w:r w:rsidRPr="00B75BC4">
        <w:rPr>
          <w:rFonts w:ascii="Times New Roman" w:hAnsi="Times New Roman" w:cs="Times New Roman"/>
          <w:b/>
          <w:bCs/>
          <w:color w:val="auto"/>
        </w:rPr>
        <w:t>Chapter 1</w:t>
      </w:r>
      <w:bookmarkEnd w:id="8"/>
      <w:bookmarkEnd w:id="9"/>
      <w:r w:rsidR="001C12EA">
        <w:rPr>
          <w:rFonts w:ascii="Times New Roman" w:hAnsi="Times New Roman" w:cs="Times New Roman"/>
          <w:b/>
          <w:bCs/>
          <w:color w:val="auto"/>
        </w:rPr>
        <w:t>: Introduction</w:t>
      </w:r>
      <w:bookmarkEnd w:id="10"/>
    </w:p>
    <w:p w14:paraId="49809065" w14:textId="3EB9CC4C" w:rsidR="00240B8F" w:rsidRPr="0006086E" w:rsidRDefault="002D4B49" w:rsidP="00067B9B">
      <w:pPr>
        <w:pStyle w:val="Heading2"/>
        <w:rPr>
          <w:rFonts w:ascii="Times New Roman" w:hAnsi="Times New Roman" w:cs="Times New Roman"/>
          <w:b/>
          <w:bCs/>
          <w:color w:val="auto"/>
          <w:sz w:val="28"/>
          <w:szCs w:val="28"/>
        </w:rPr>
      </w:pPr>
      <w:bookmarkStart w:id="11" w:name="_Toc146224493"/>
      <w:bookmarkStart w:id="12" w:name="_Toc153987011"/>
      <w:r w:rsidRPr="0006086E">
        <w:rPr>
          <w:rFonts w:ascii="Times New Roman" w:hAnsi="Times New Roman" w:cs="Times New Roman"/>
          <w:b/>
          <w:bCs/>
          <w:color w:val="auto"/>
          <w:sz w:val="28"/>
          <w:szCs w:val="28"/>
        </w:rPr>
        <w:t xml:space="preserve">1.1 </w:t>
      </w:r>
      <w:r w:rsidR="003D75CE" w:rsidRPr="0006086E">
        <w:rPr>
          <w:rFonts w:ascii="Times New Roman" w:hAnsi="Times New Roman" w:cs="Times New Roman"/>
          <w:b/>
          <w:bCs/>
          <w:color w:val="auto"/>
          <w:sz w:val="28"/>
          <w:szCs w:val="28"/>
        </w:rPr>
        <w:t>Background</w:t>
      </w:r>
      <w:bookmarkStart w:id="13" w:name="_Toc108105087"/>
      <w:bookmarkEnd w:id="11"/>
      <w:bookmarkEnd w:id="12"/>
      <w:r w:rsidR="00240B8F" w:rsidRPr="0006086E">
        <w:rPr>
          <w:rFonts w:ascii="Times New Roman" w:hAnsi="Times New Roman" w:cs="Times New Roman"/>
          <w:b/>
          <w:bCs/>
          <w:color w:val="auto"/>
          <w:sz w:val="28"/>
          <w:szCs w:val="28"/>
        </w:rPr>
        <w:t xml:space="preserve"> </w:t>
      </w:r>
      <w:bookmarkEnd w:id="13"/>
    </w:p>
    <w:p w14:paraId="34FC706B" w14:textId="02450BE6" w:rsidR="00A82EA9" w:rsidRDefault="00FA2D32" w:rsidP="008B551D">
      <w:r w:rsidRPr="00FA2D32">
        <w:t xml:space="preserve">Energy serves as the foundation for economic growth and development. </w:t>
      </w:r>
      <w:r w:rsidR="00C03CAE" w:rsidRPr="00C03CAE">
        <w:t xml:space="preserve">Energy stands as the bedrock of economic vigor and advancement. </w:t>
      </w:r>
      <w:r w:rsidR="00C859BC">
        <w:t>The</w:t>
      </w:r>
      <w:r w:rsidR="000D579D">
        <w:t xml:space="preserve"> discovery of large reserves of natural gas in various countries as well as improved distribution of gas has made possible a wide variety of uses. </w:t>
      </w:r>
      <w:r w:rsidRPr="00FA2D32">
        <w:t>Presently, fossil fuels predominantly fulfill the global energy demand</w:t>
      </w:r>
      <w:r w:rsidR="00095423">
        <w:t xml:space="preserve"> with over 80%</w:t>
      </w:r>
      <w:r w:rsidRPr="00FA2D32">
        <w:t>. Nevertheless, the technologies associated with fossil fuel extraction, transportation, processing, and, notably, their utilization</w:t>
      </w:r>
      <w:r w:rsidR="009F25C6">
        <w:t xml:space="preserve"> especially</w:t>
      </w:r>
      <w:r w:rsidRPr="00FA2D32">
        <w:t xml:space="preserve"> combustion have adverse consequences on the environment, leading to both direct and indirect detrimental effects on the economy</w:t>
      </w:r>
      <w:r>
        <w:t xml:space="preserve"> </w:t>
      </w:r>
      <w:r w:rsidR="007C3CAA">
        <w:fldChar w:fldCharType="begin">
          <w:fldData xml:space="preserve">PEVuZE5vdGU+PENpdGU+PEF1dGhvcj5IYWZuZXI8L0F1dGhvcj48WWVhcj4yMDEzPC9ZZWFyPjxS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=
</w:fldData>
        </w:fldChar>
      </w:r>
      <w:r w:rsidR="005B7E5B">
        <w:instrText xml:space="preserve"> ADDIN EN.CITE </w:instrText>
      </w:r>
      <w:r w:rsidR="005B7E5B">
        <w:fldChar w:fldCharType="begin">
          <w:fldData xml:space="preserve">PEVuZE5vdGU+PENpdGU+PEF1dGhvcj5IYWZuZXI8L0F1dGhvcj48WWVhcj4yMDEzPC9ZZWFyPjxS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=
</w:fldData>
        </w:fldChar>
      </w:r>
      <w:r w:rsidR="005B7E5B">
        <w:instrText xml:space="preserve"> ADDIN EN.CITE.DATA </w:instrText>
      </w:r>
      <w:r w:rsidR="005B7E5B">
        <w:fldChar w:fldCharType="end"/>
      </w:r>
      <w:r w:rsidR="007C3CAA">
        <w:fldChar w:fldCharType="separate"/>
      </w:r>
      <w:r w:rsidR="005B7E5B">
        <w:rPr>
          <w:noProof/>
        </w:rPr>
        <w:t>[1-6]</w:t>
      </w:r>
      <w:r w:rsidR="007C3CAA">
        <w:fldChar w:fldCharType="end"/>
      </w:r>
      <w:r w:rsidR="00352163">
        <w:t>.</w:t>
      </w:r>
      <w:r w:rsidR="00767350">
        <w:t xml:space="preserve"> </w:t>
      </w:r>
    </w:p>
    <w:p w14:paraId="3B426A4B" w14:textId="4B17D3A9" w:rsidR="00D30839" w:rsidRPr="00E20FD8" w:rsidRDefault="00D30839" w:rsidP="008B551D">
      <w:pPr>
        <w:rPr>
          <w:color w:val="000000" w:themeColor="text1"/>
        </w:rPr>
      </w:pPr>
      <w:r w:rsidRPr="007724AA">
        <w:rPr>
          <w:color w:val="000000" w:themeColor="text1"/>
        </w:rPr>
        <w:t xml:space="preserve">Natural </w:t>
      </w:r>
      <w:r w:rsidR="00921239">
        <w:rPr>
          <w:color w:val="000000" w:themeColor="text1"/>
        </w:rPr>
        <w:t>G</w:t>
      </w:r>
      <w:r w:rsidRPr="007724AA">
        <w:rPr>
          <w:color w:val="000000" w:themeColor="text1"/>
        </w:rPr>
        <w:t>as</w:t>
      </w:r>
      <w:r w:rsidR="00921239">
        <w:rPr>
          <w:color w:val="000000" w:themeColor="text1"/>
        </w:rPr>
        <w:t xml:space="preserve"> (NG)</w:t>
      </w:r>
      <w:r w:rsidRPr="007724AA">
        <w:rPr>
          <w:color w:val="000000" w:themeColor="text1"/>
        </w:rPr>
        <w:t xml:space="preserve"> has served as a fuel for more than a century. It underwent significant advancements, particularly during the oil crises of 1974 and 19</w:t>
      </w:r>
      <w:r w:rsidR="00C4346D">
        <w:rPr>
          <w:color w:val="000000" w:themeColor="text1"/>
        </w:rPr>
        <w:t xml:space="preserve">80 </w:t>
      </w:r>
      <w:r w:rsidR="00CB4063">
        <w:rPr>
          <w:color w:val="000000" w:themeColor="text1"/>
        </w:rPr>
        <w:fldChar w:fldCharType="begin"/>
      </w:r>
      <w:r w:rsidR="005B7E5B">
        <w:rPr>
          <w:color w:val="000000" w:themeColor="text1"/>
        </w:rPr>
        <w:instrText xml:space="preserve"> ADDIN EN.CITE &lt;EndNote&gt;&lt;Cite&gt;&lt;Author&gt;Ediger&lt;/Author&gt;&lt;Year&gt;2018&lt;/Year&gt;&lt;RecNum&gt;235&lt;/RecNum&gt;&lt;DisplayText&gt;[7]&lt;/DisplayText&gt;&lt;record&gt;&lt;rec-number&gt;235&lt;/rec-number&gt;&lt;foreign-keys&gt;&lt;key app="EN" db-id="rdvvrw0d8rd5wwe5wp3vsa0q5ds2exfarew5" timestamp="1699410953"&gt;235&lt;/key&gt;&lt;/foreign-keys&gt;&lt;ref-type name="Journal Article"&gt;17&lt;/ref-type&gt;&lt;contributors&gt;&lt;authors&gt;&lt;author&gt;Ediger, Volkan Ş&lt;/author&gt;&lt;author&gt;Berk, Istemi&lt;/author&gt;&lt;/authors&gt;&lt;/contributors&gt;&lt;titles&gt;&lt;title&gt;Geostrategic challenges in the oil and gas sectors&lt;/title&gt;&lt;secondary-title&gt;Energy economy, finance and geostrategy&lt;/secondary-title&gt;&lt;/titles&gt;&lt;periodical&gt;&lt;full-title&gt;Energy economy, finance and geostrategy&lt;/full-title&gt;&lt;/periodical&gt;&lt;pages&gt;173-197&lt;/pages&gt;&lt;dates&gt;&lt;year&gt;2018&lt;/year&gt;&lt;/dates&gt;&lt;publisher&gt;Springer&lt;/publisher&gt;&lt;isbn&gt;3319768662&lt;/isbn&gt;&lt;urls&gt;&lt;/urls&gt;&lt;/record&gt;&lt;/Cite&gt;&lt;/EndNote&gt;</w:instrText>
      </w:r>
      <w:r w:rsidR="00CB4063">
        <w:rPr>
          <w:color w:val="000000" w:themeColor="text1"/>
        </w:rPr>
        <w:fldChar w:fldCharType="separate"/>
      </w:r>
      <w:r w:rsidR="005B7E5B">
        <w:rPr>
          <w:noProof/>
          <w:color w:val="000000" w:themeColor="text1"/>
        </w:rPr>
        <w:t>[7]</w:t>
      </w:r>
      <w:r w:rsidR="00CB4063">
        <w:rPr>
          <w:color w:val="000000" w:themeColor="text1"/>
        </w:rPr>
        <w:fldChar w:fldCharType="end"/>
      </w:r>
      <w:r w:rsidRPr="007724AA">
        <w:rPr>
          <w:color w:val="000000" w:themeColor="text1"/>
        </w:rPr>
        <w:t>.</w:t>
      </w:r>
      <w:r w:rsidR="00B044FE" w:rsidRPr="00B044FE">
        <w:t xml:space="preserve"> </w:t>
      </w:r>
      <w:r w:rsidR="00B044FE" w:rsidRPr="00B044FE">
        <w:rPr>
          <w:color w:val="000000" w:themeColor="text1"/>
        </w:rPr>
        <w:t>In the past two decades, reserves of NG varied</w:t>
      </w:r>
      <w:r w:rsidR="00E20FD8">
        <w:rPr>
          <w:color w:val="000000" w:themeColor="text1"/>
        </w:rPr>
        <w:t xml:space="preserve"> </w:t>
      </w:r>
      <w:r w:rsidR="00B044FE" w:rsidRPr="00B044FE">
        <w:rPr>
          <w:color w:val="000000" w:themeColor="text1"/>
        </w:rPr>
        <w:t>from 123.5 trillion cubic meters (</w:t>
      </w:r>
      <w:proofErr w:type="spellStart"/>
      <w:r w:rsidR="00B044FE" w:rsidRPr="00B044FE">
        <w:rPr>
          <w:color w:val="000000" w:themeColor="text1"/>
        </w:rPr>
        <w:t>Tcm</w:t>
      </w:r>
      <w:proofErr w:type="spellEnd"/>
      <w:r w:rsidR="00B044FE" w:rsidRPr="00B044FE">
        <w:rPr>
          <w:color w:val="000000" w:themeColor="text1"/>
        </w:rPr>
        <w:t xml:space="preserve">) in 1996 to 186.6 </w:t>
      </w:r>
      <w:proofErr w:type="spellStart"/>
      <w:r w:rsidR="00B044FE" w:rsidRPr="00B044FE">
        <w:rPr>
          <w:color w:val="000000" w:themeColor="text1"/>
        </w:rPr>
        <w:t>Tcm</w:t>
      </w:r>
      <w:proofErr w:type="spellEnd"/>
      <w:r w:rsidR="00B044FE" w:rsidRPr="00B044FE">
        <w:rPr>
          <w:color w:val="000000" w:themeColor="text1"/>
        </w:rPr>
        <w:t xml:space="preserve"> in 2016, increasing by 51.1%</w:t>
      </w:r>
      <w:r w:rsidR="003B1D42">
        <w:rPr>
          <w:color w:val="000000" w:themeColor="text1"/>
        </w:rPr>
        <w:t xml:space="preserve"> </w:t>
      </w:r>
      <w:r w:rsidR="003B1D42">
        <w:rPr>
          <w:color w:val="000000" w:themeColor="text1"/>
        </w:rPr>
        <w:fldChar w:fldCharType="begin"/>
      </w:r>
      <w:r w:rsidR="005B7E5B">
        <w:rPr>
          <w:color w:val="000000" w:themeColor="text1"/>
        </w:rPr>
        <w:instrText xml:space="preserve"> ADDIN EN.CITE &lt;EndNote&gt;&lt;Cite&gt;&lt;Author&gt;Bp&lt;/Author&gt;&lt;Year&gt;2002&lt;/Year&gt;&lt;RecNum&gt;241&lt;/RecNum&gt;&lt;DisplayText&gt;[8]&lt;/DisplayText&gt;&lt;record&gt;&lt;rec-number&gt;241&lt;/rec-number&gt;&lt;foreign-keys&gt;&lt;key app="EN" db-id="rdvvrw0d8rd5wwe5wp3vsa0q5ds2exfarew5" timestamp="1699478052"&gt;241&lt;/key&gt;&lt;/foreign-keys&gt;&lt;ref-type name="Journal Article"&gt;17&lt;/ref-type&gt;&lt;contributors&gt;&lt;authors&gt;&lt;author&gt;Bp, Statistical&lt;/author&gt;&lt;/authors&gt;&lt;/contributors&gt;&lt;titles&gt;&lt;title&gt;BP Statistical review of world energy 2002&lt;/title&gt;&lt;secondary-title&gt;http://www. bp. com/&lt;/secondary-title&gt;&lt;/titles&gt;&lt;periodical&gt;&lt;full-title&gt;http://www. bp. com/&lt;/full-title&gt;&lt;/periodical&gt;&lt;dates&gt;&lt;year&gt;2002&lt;/year&gt;&lt;/dates&gt;&lt;urls&gt;&lt;/urls&gt;&lt;/record&gt;&lt;/Cite&gt;&lt;/EndNote&gt;</w:instrText>
      </w:r>
      <w:r w:rsidR="003B1D42">
        <w:rPr>
          <w:color w:val="000000" w:themeColor="text1"/>
        </w:rPr>
        <w:fldChar w:fldCharType="separate"/>
      </w:r>
      <w:r w:rsidR="005B7E5B">
        <w:rPr>
          <w:noProof/>
          <w:color w:val="000000" w:themeColor="text1"/>
        </w:rPr>
        <w:t>[8]</w:t>
      </w:r>
      <w:r w:rsidR="003B1D42">
        <w:rPr>
          <w:color w:val="000000" w:themeColor="text1"/>
        </w:rPr>
        <w:fldChar w:fldCharType="end"/>
      </w:r>
      <w:r w:rsidR="003B1D42">
        <w:rPr>
          <w:color w:val="000000" w:themeColor="text1"/>
        </w:rPr>
        <w:t>.</w:t>
      </w:r>
      <w:r w:rsidRPr="007724AA">
        <w:rPr>
          <w:color w:val="000000" w:themeColor="text1"/>
        </w:rPr>
        <w:t xml:space="preserve"> </w:t>
      </w:r>
      <w:r w:rsidR="003B1D42">
        <w:rPr>
          <w:color w:val="000000" w:themeColor="text1"/>
        </w:rPr>
        <w:t xml:space="preserve">However, NG </w:t>
      </w:r>
      <w:r w:rsidRPr="007724AA">
        <w:rPr>
          <w:color w:val="000000" w:themeColor="text1"/>
        </w:rPr>
        <w:t xml:space="preserve">has emerged as a highly favored energy source that effectively addresses engine-related combustion issues while matching energy density </w:t>
      </w:r>
      <w:r>
        <w:rPr>
          <w:color w:val="000000" w:themeColor="text1"/>
        </w:rPr>
        <w:fldChar w:fldCharType="begin"/>
      </w:r>
      <w:r w:rsidR="005B7E5B">
        <w:rPr>
          <w:color w:val="000000" w:themeColor="text1"/>
        </w:rPr>
        <w:instrText xml:space="preserve"> ADDIN EN.CITE &lt;EndNote&gt;&lt;Cite&gt;&lt;Author&gt;Soldo&lt;/Author&gt;&lt;Year&gt;2014&lt;/Year&gt;&lt;RecNum&gt;61&lt;/RecNum&gt;&lt;DisplayText&gt;[9]&lt;/DisplayText&gt;&lt;record&gt;&lt;rec-number&gt;61&lt;/rec-number&gt;&lt;foreign-keys&gt;&lt;key app="EN" db-id="rdvvrw0d8rd5wwe5wp3vsa0q5ds2exfarew5" timestamp="1693499063"&gt;61&lt;/key&gt;&lt;/foreign-keys&gt;&lt;ref-type name="Journal Article"&gt;17&lt;/ref-type&gt;&lt;contributors&gt;&lt;authors&gt;&lt;author&gt;Soldo, Božidar&lt;/author&gt;&lt;author&gt;Potočnik, Primož&lt;/author&gt;&lt;author&gt;Šimunović, Goran&lt;/author&gt;&lt;author&gt;Šarić, Tomislav&lt;/author&gt;&lt;author&gt;Govekar, Edvard&lt;/author&gt;&lt;/authors&gt;&lt;/contributors&gt;&lt;titles&gt;&lt;title&gt;Improving the residential natural gas consumption forecasting models by using solar radiation&lt;/title&gt;&lt;secondary-title&gt;Energy and buildings&lt;/secondary-title&gt;&lt;/titles&gt;&lt;periodical&gt;&lt;full-title&gt;Energy and buildings&lt;/full-title&gt;&lt;/periodical&gt;&lt;pages&gt;498-506&lt;/pages&gt;&lt;volume&gt;69&lt;/volume&gt;&lt;dates&gt;&lt;year&gt;2014&lt;/year&gt;&lt;/dates&gt;&lt;publisher&gt;Elsevier&lt;/publisher&gt;&lt;isbn&gt;0378-7788&lt;/isbn&gt;&lt;urls&gt;&lt;/urls&gt;&lt;/record&gt;&lt;/Cite&gt;&lt;/EndNote&gt;</w:instrText>
      </w:r>
      <w:r>
        <w:rPr>
          <w:color w:val="000000" w:themeColor="text1"/>
        </w:rPr>
        <w:fldChar w:fldCharType="separate"/>
      </w:r>
      <w:r w:rsidR="005B7E5B">
        <w:rPr>
          <w:noProof/>
          <w:color w:val="000000" w:themeColor="text1"/>
        </w:rPr>
        <w:t>[9]</w:t>
      </w:r>
      <w:r>
        <w:rPr>
          <w:color w:val="000000" w:themeColor="text1"/>
        </w:rPr>
        <w:fldChar w:fldCharType="end"/>
      </w:r>
      <w:r w:rsidRPr="007724AA">
        <w:rPr>
          <w:color w:val="000000" w:themeColor="text1"/>
        </w:rPr>
        <w:t>.</w:t>
      </w:r>
      <w:r w:rsidR="000449D6">
        <w:rPr>
          <w:color w:val="000000" w:themeColor="text1"/>
        </w:rPr>
        <w:t xml:space="preserve"> </w:t>
      </w:r>
      <w:r w:rsidR="004F332C">
        <w:rPr>
          <w:color w:val="000000" w:themeColor="text1"/>
        </w:rPr>
        <w:t>Various</w:t>
      </w:r>
      <w:r w:rsidRPr="007724AA">
        <w:rPr>
          <w:color w:val="000000" w:themeColor="text1"/>
        </w:rPr>
        <w:t xml:space="preserve"> countries consider </w:t>
      </w:r>
      <w:r w:rsidR="00921239">
        <w:rPr>
          <w:color w:val="000000" w:themeColor="text1"/>
        </w:rPr>
        <w:t xml:space="preserve">NG </w:t>
      </w:r>
      <w:r w:rsidRPr="007724AA">
        <w:rPr>
          <w:color w:val="000000" w:themeColor="text1"/>
        </w:rPr>
        <w:t xml:space="preserve">a prime candidate for powering vehicles due to its abundant availability, cost-effectiveness, lower emissions, and compatibility with traditional diesel and gasoline engines. Notably, among fossil fuels, </w:t>
      </w:r>
      <w:r w:rsidR="00921239">
        <w:rPr>
          <w:color w:val="000000" w:themeColor="text1"/>
        </w:rPr>
        <w:t xml:space="preserve">NG  </w:t>
      </w:r>
      <w:r w:rsidRPr="007724AA">
        <w:rPr>
          <w:color w:val="000000" w:themeColor="text1"/>
        </w:rPr>
        <w:t xml:space="preserve">combustion yields the </w:t>
      </w:r>
      <w:r>
        <w:rPr>
          <w:color w:val="000000" w:themeColor="text1"/>
        </w:rPr>
        <w:t>most minor</w:t>
      </w:r>
      <w:r w:rsidRPr="007724AA">
        <w:rPr>
          <w:color w:val="000000" w:themeColor="text1"/>
        </w:rPr>
        <w:t xml:space="preserve"> greenhouse gas emissions and </w:t>
      </w:r>
      <w:r>
        <w:rPr>
          <w:color w:val="000000" w:themeColor="text1"/>
        </w:rPr>
        <w:t xml:space="preserve">minimal </w:t>
      </w:r>
      <w:r w:rsidRPr="007724AA">
        <w:rPr>
          <w:color w:val="000000" w:themeColor="text1"/>
        </w:rPr>
        <w:t xml:space="preserve">suspended particles </w:t>
      </w:r>
      <w:r>
        <w:rPr>
          <w:color w:val="000000" w:themeColor="text1"/>
        </w:rPr>
        <w:fldChar w:fldCharType="begin"/>
      </w:r>
      <w:r w:rsidR="005B7E5B">
        <w:rPr>
          <w:color w:val="000000" w:themeColor="text1"/>
        </w:rPr>
        <w:instrText xml:space="preserve"> ADDIN EN.CITE &lt;EndNote&gt;&lt;Cite&gt;&lt;Author&gt;Yue&lt;/Author&gt;&lt;Year&gt;2016&lt;/Year&gt;&lt;RecNum&gt;62&lt;/RecNum&gt;&lt;DisplayText&gt;[10]&lt;/DisplayText&gt;&lt;record&gt;&lt;rec-number&gt;62&lt;/rec-number&gt;&lt;foreign-keys&gt;&lt;key app="EN" db-id="rdvvrw0d8rd5wwe5wp3vsa0q5ds2exfarew5" timestamp="1693499120"&gt;62&lt;/key&gt;&lt;/foreign-keys&gt;&lt;ref-type name="Journal Article"&gt;17&lt;/ref-type&gt;&lt;contributors&gt;&lt;authors&gt;&lt;author&gt;Yue, Tingting&lt;/author&gt;&lt;author&gt;Chai, Fahe&lt;/author&gt;&lt;author&gt;Hu, Jingnan&lt;/author&gt;&lt;author&gt;Jia, Ming&lt;/author&gt;&lt;author&gt;Bao, Xiaofeng&lt;/author&gt;&lt;author&gt;Li, Zhenhua&lt;/author&gt;&lt;author&gt;He, Liqang&lt;/author&gt;&lt;author&gt;Zu, Lei&lt;/author&gt;&lt;/authors&gt;&lt;/contributors&gt;&lt;titles&gt;&lt;title&gt;Gaseous emissions from compressed natural gas buses in urban road and highway tests in China&lt;/title&gt;&lt;secondary-title&gt;Journal of Environmental Sciences&lt;/secondary-title&gt;&lt;/titles&gt;&lt;periodical&gt;&lt;full-title&gt;Journal of Environmental Sciences&lt;/full-title&gt;&lt;/periodical&gt;&lt;pages&gt;193-199&lt;/pages&gt;&lt;volume&gt;48&lt;/volume&gt;&lt;dates&gt;&lt;year&gt;2016&lt;/year&gt;&lt;/dates&gt;&lt;publisher&gt;Elsevier&lt;/publisher&gt;&lt;isbn&gt;1001-0742&lt;/isbn&gt;&lt;urls&gt;&lt;/urls&gt;&lt;/record&gt;&lt;/Cite&gt;&lt;/EndNote&gt;</w:instrText>
      </w:r>
      <w:r>
        <w:rPr>
          <w:color w:val="000000" w:themeColor="text1"/>
        </w:rPr>
        <w:fldChar w:fldCharType="separate"/>
      </w:r>
      <w:r w:rsidR="005B7E5B">
        <w:rPr>
          <w:noProof/>
          <w:color w:val="000000" w:themeColor="text1"/>
        </w:rPr>
        <w:t>[10]</w:t>
      </w:r>
      <w:r>
        <w:rPr>
          <w:color w:val="000000" w:themeColor="text1"/>
        </w:rPr>
        <w:fldChar w:fldCharType="end"/>
      </w:r>
      <w:r w:rsidRPr="007724AA">
        <w:rPr>
          <w:color w:val="000000" w:themeColor="text1"/>
        </w:rPr>
        <w:t>.</w:t>
      </w:r>
    </w:p>
    <w:p w14:paraId="0446152A" w14:textId="400F1D38" w:rsidR="007D47E2" w:rsidRDefault="00921239" w:rsidP="008B551D">
      <w:r>
        <w:t xml:space="preserve">NG </w:t>
      </w:r>
      <w:r w:rsidR="00DD0BDC">
        <w:t>refers to hydrocarbon-rich gas</w:t>
      </w:r>
      <w:r w:rsidR="00C859BC">
        <w:t xml:space="preserve"> </w:t>
      </w:r>
      <w:r w:rsidR="000449D6">
        <w:t>as</w:t>
      </w:r>
      <w:r w:rsidR="007D47E2">
        <w:t xml:space="preserve"> a gaseous fossil fuel that </w:t>
      </w:r>
      <w:proofErr w:type="gramStart"/>
      <w:r w:rsidR="007D47E2">
        <w:t>is found</w:t>
      </w:r>
      <w:proofErr w:type="gramEnd"/>
      <w:r w:rsidR="007D47E2">
        <w:t xml:space="preserve"> in oil fields and natural gas </w:t>
      </w:r>
      <w:r w:rsidR="00C859BC">
        <w:t>fields</w:t>
      </w:r>
      <w:r w:rsidR="007D47E2">
        <w:t xml:space="preserve">. </w:t>
      </w:r>
      <w:r w:rsidR="00E241B5">
        <w:rPr>
          <w:color w:val="000000" w:themeColor="text1"/>
        </w:rPr>
        <w:t>It occasionally contains</w:t>
      </w:r>
      <w:r w:rsidR="00204040">
        <w:rPr>
          <w:color w:val="000000" w:themeColor="text1"/>
        </w:rPr>
        <w:t xml:space="preserve"> </w:t>
      </w:r>
      <w:r w:rsidR="00204040">
        <w:t>carbon dioxide (CO</w:t>
      </w:r>
      <w:r w:rsidR="00204040" w:rsidRPr="00265FCF">
        <w:rPr>
          <w:vertAlign w:val="subscript"/>
        </w:rPr>
        <w:t>2</w:t>
      </w:r>
      <w:r w:rsidR="00204040">
        <w:t>)</w:t>
      </w:r>
      <w:r w:rsidR="00E241B5" w:rsidRPr="008F3427">
        <w:rPr>
          <w:color w:val="000000" w:themeColor="text1"/>
        </w:rPr>
        <w:t>, nitrogen (N</w:t>
      </w:r>
      <w:r w:rsidR="00E241B5" w:rsidRPr="0047589F">
        <w:rPr>
          <w:color w:val="000000" w:themeColor="text1"/>
          <w:vertAlign w:val="subscript"/>
        </w:rPr>
        <w:t>2</w:t>
      </w:r>
      <w:r w:rsidR="00E241B5" w:rsidRPr="008F3427">
        <w:rPr>
          <w:color w:val="000000" w:themeColor="text1"/>
        </w:rPr>
        <w:t xml:space="preserve">), and helium (He) depending on factors such as climate, location, or processing </w:t>
      </w:r>
      <w:r w:rsidR="00E241B5">
        <w:rPr>
          <w:color w:val="000000" w:themeColor="text1"/>
        </w:rPr>
        <w:fldChar w:fldCharType="begin"/>
      </w:r>
      <w:r w:rsidR="005B7E5B">
        <w:rPr>
          <w:color w:val="000000" w:themeColor="text1"/>
        </w:rPr>
        <w:instrText xml:space="preserve"> ADDIN EN.CITE &lt;EndNote&gt;&lt;Cite&gt;&lt;Author&gt;Chen&lt;/Author&gt;&lt;Year&gt;2019&lt;/Year&gt;&lt;RecNum&gt;77&lt;/RecNum&gt;&lt;DisplayText&gt;[11, 12]&lt;/DisplayText&gt;&lt;record&gt;&lt;rec-number&gt;77&lt;/rec-number&gt;&lt;foreign-keys&gt;&lt;key app="EN" db-id="rdvvrw0d8rd5wwe5wp3vsa0q5ds2exfarew5" timestamp="1696390836"&gt;77&lt;/key&gt;&lt;/foreign-keys&gt;&lt;ref-type name="Journal Article"&gt;17&lt;/ref-type&gt;&lt;contributors&gt;&lt;authors&gt;&lt;author&gt;Chen, Hao&lt;/author&gt;&lt;author&gt;He, Jingjing&lt;/author&gt;&lt;author&gt;Zhong, Xianglin&lt;/author&gt;&lt;/authors&gt;&lt;/contributors&gt;&lt;titles&gt;&lt;title&gt;Engine combustion and emission fuelled with natural gas: a review&lt;/title&gt;&lt;secondary-title&gt;Journal of the Energy Institute&lt;/secondary-title&gt;&lt;/titles&gt;&lt;periodical&gt;&lt;full-title&gt;Journal of the Energy Institute&lt;/full-title&gt;&lt;/periodical&gt;&lt;pages&gt;1123-1136&lt;/pages&gt;&lt;volume&gt;92&lt;/volume&gt;&lt;number&gt;4&lt;/number&gt;&lt;dates&gt;&lt;year&gt;2019&lt;/year&gt;&lt;/dates&gt;&lt;publisher&gt;Elsevier&lt;/publisher&gt;&lt;isbn&gt;1743-9671&lt;/isbn&gt;&lt;urls&gt;&lt;/urls&gt;&lt;/record&gt;&lt;/Cite&gt;&lt;Cite&gt;&lt;Author&gt;Kojima&lt;/Author&gt;&lt;Year&gt;2000&lt;/Year&gt;&lt;RecNum&gt;78&lt;/RecNum&gt;&lt;record&gt;&lt;rec-number&gt;78&lt;/rec-number&gt;&lt;foreign-keys&gt;&lt;key app="EN" db-id="rdvvrw0d8rd5wwe5wp3vsa0q5ds2exfarew5" timestamp="1696390866"&gt;78&lt;/key&gt;&lt;/foreign-keys&gt;&lt;ref-type name="Report"&gt;27&lt;/ref-type&gt;&lt;contributors&gt;&lt;authors&gt;&lt;author&gt;Kojima, Masami&lt;/author&gt;&lt;author&gt;Brandon, Carter&lt;/author&gt;&lt;author&gt;Shah, Jitenendra&lt;/author&gt;&lt;/authors&gt;&lt;/contributors&gt;&lt;titles&gt;&lt;title&gt;Improving urban air quality in South Asia by reducing emissions from two-stroke engine vehicles&lt;/title&gt;&lt;/titles&gt;&lt;dates&gt;&lt;year&gt;2000&lt;/year&gt;&lt;/dates&gt;&lt;publisher&gt;World Bank Washington, DC&lt;/publisher&gt;&lt;urls&gt;&lt;/urls&gt;&lt;/record&gt;&lt;/Cite&gt;&lt;/EndNote&gt;</w:instrText>
      </w:r>
      <w:r w:rsidR="00E241B5">
        <w:rPr>
          <w:color w:val="000000" w:themeColor="text1"/>
        </w:rPr>
        <w:fldChar w:fldCharType="separate"/>
      </w:r>
      <w:r w:rsidR="005B7E5B">
        <w:rPr>
          <w:noProof/>
          <w:color w:val="000000" w:themeColor="text1"/>
        </w:rPr>
        <w:t>[11, 12]</w:t>
      </w:r>
      <w:r w:rsidR="00E241B5">
        <w:rPr>
          <w:color w:val="000000" w:themeColor="text1"/>
        </w:rPr>
        <w:fldChar w:fldCharType="end"/>
      </w:r>
      <w:r w:rsidR="00E241B5" w:rsidRPr="008F3427">
        <w:rPr>
          <w:color w:val="000000" w:themeColor="text1"/>
        </w:rPr>
        <w:t xml:space="preserve">. </w:t>
      </w:r>
      <w:r w:rsidR="007D47E2">
        <w:t xml:space="preserve">While it </w:t>
      </w:r>
      <w:proofErr w:type="gramStart"/>
      <w:r w:rsidR="007D47E2">
        <w:t>is commonly grouped</w:t>
      </w:r>
      <w:proofErr w:type="gramEnd"/>
      <w:r w:rsidR="00665825">
        <w:t xml:space="preserve"> </w:t>
      </w:r>
      <w:r w:rsidR="007D47E2">
        <w:t xml:space="preserve">with other fossil fuels and sources of energy, </w:t>
      </w:r>
      <w:r w:rsidR="00C859BC">
        <w:t>many characteristics of NG make</w:t>
      </w:r>
      <w:r w:rsidR="007D47E2">
        <w:t xml:space="preserve"> it unique. The term </w:t>
      </w:r>
      <w:r>
        <w:t xml:space="preserve">NG </w:t>
      </w:r>
      <w:r w:rsidR="007D47E2">
        <w:t xml:space="preserve">is often extended to gases and liquids from the recently developed shale formations </w:t>
      </w:r>
      <w:r w:rsidR="007E7AB5">
        <w:fldChar w:fldCharType="begin">
          <w:fldData xml:space="preserve">PEVuZE5vdGU+PENpdGU+PEF1dGhvcj5LdW5kZXJ0PC9BdXRob3I+PFJlY051bT4xNDM8L1JlY051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</w:fldData>
        </w:fldChar>
      </w:r>
      <w:r w:rsidR="005B7E5B">
        <w:instrText xml:space="preserve"> ADDIN EN.CITE </w:instrText>
      </w:r>
      <w:r w:rsidR="005B7E5B">
        <w:fldChar w:fldCharType="begin">
          <w:fldData xml:space="preserve">PEVuZE5vdGU+PENpdGU+PEF1dGhvcj5LdW5kZXJ0PC9BdXRob3I+PFJlY051bT4xNDM8L1JlY051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</w:fldData>
        </w:fldChar>
      </w:r>
      <w:r w:rsidR="005B7E5B">
        <w:instrText xml:space="preserve"> ADDIN EN.CITE.DATA </w:instrText>
      </w:r>
      <w:r w:rsidR="005B7E5B">
        <w:fldChar w:fldCharType="end"/>
      </w:r>
      <w:r w:rsidR="007E7AB5">
        <w:fldChar w:fldCharType="separate"/>
      </w:r>
      <w:r w:rsidR="005B7E5B">
        <w:rPr>
          <w:noProof/>
        </w:rPr>
        <w:t>[13-16]</w:t>
      </w:r>
      <w:r w:rsidR="007E7AB5">
        <w:fldChar w:fldCharType="end"/>
      </w:r>
      <w:r w:rsidR="00CB5823">
        <w:t xml:space="preserve"> </w:t>
      </w:r>
      <w:r w:rsidR="007D47E2">
        <w:t xml:space="preserve">as well as gas (biogas) produced from biological sources </w:t>
      </w:r>
      <w:r w:rsidR="00CB5823">
        <w:fldChar w:fldCharType="begin">
          <w:fldData xml:space="preserve">PEVuZE5vdGU+PENpdGU+PEF1dGhvcj5Kb2huPC9BdXRob3I+PFllYXI+MjAxMTwvWWVhcj48UmVj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</w:fldData>
        </w:fldChar>
      </w:r>
      <w:r w:rsidR="005B7E5B">
        <w:instrText xml:space="preserve"> ADDIN EN.CITE </w:instrText>
      </w:r>
      <w:r w:rsidR="005B7E5B">
        <w:fldChar w:fldCharType="begin">
          <w:fldData xml:space="preserve">PEVuZE5vdGU+PENpdGU+PEF1dGhvcj5Kb2huPC9BdXRob3I+PFllYXI+MjAxMTwvWWVhcj48UmVj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</w:fldData>
        </w:fldChar>
      </w:r>
      <w:r w:rsidR="005B7E5B">
        <w:instrText xml:space="preserve"> ADDIN EN.CITE.DATA </w:instrText>
      </w:r>
      <w:r w:rsidR="005B7E5B">
        <w:fldChar w:fldCharType="end"/>
      </w:r>
      <w:r w:rsidR="00CB5823">
        <w:fldChar w:fldCharType="separate"/>
      </w:r>
      <w:r w:rsidR="005B7E5B">
        <w:rPr>
          <w:noProof/>
        </w:rPr>
        <w:t>[17-19]</w:t>
      </w:r>
      <w:r w:rsidR="00CB5823">
        <w:fldChar w:fldCharType="end"/>
      </w:r>
      <w:r w:rsidR="007D47E2">
        <w:t>.</w:t>
      </w:r>
      <w:r w:rsidR="009F561F" w:rsidRPr="009F561F">
        <w:t xml:space="preserve"> </w:t>
      </w:r>
      <w:r w:rsidR="009F561F" w:rsidRPr="0062070E">
        <w:t xml:space="preserve">Along with these newer uses, there has been an increased need not only for the compositional analysis of natural gas but also for analytical data that provide other information about the behavior of natural gas. </w:t>
      </w:r>
      <w:r w:rsidR="009F561F" w:rsidRPr="0062070E">
        <w:rPr>
          <w:color w:val="000000" w:themeColor="text1"/>
        </w:rPr>
        <w:t xml:space="preserve">Consequently, the utilization of natural gas as a vehicle fuel has gained substantial traction in recent years, and this trend is anticipated to persist </w:t>
      </w:r>
      <w:r w:rsidR="009F561F" w:rsidRPr="0062070E">
        <w:rPr>
          <w:color w:val="000000" w:themeColor="text1"/>
        </w:rPr>
        <w:fldChar w:fldCharType="begin"/>
      </w:r>
      <w:r w:rsidR="005B7E5B">
        <w:rPr>
          <w:color w:val="000000" w:themeColor="text1"/>
        </w:rPr>
        <w:instrText xml:space="preserve"> ADDIN EN.CITE &lt;EndNote&gt;&lt;Cite&gt;&lt;Author&gt;Ahmadi&lt;/Author&gt;&lt;Year&gt;2017&lt;/Year&gt;&lt;RecNum&gt;63&lt;/RecNum&gt;&lt;DisplayText&gt;[20]&lt;/DisplayText&gt;&lt;record&gt;&lt;rec-number&gt;63&lt;/rec-number&gt;&lt;foreign-keys&gt;&lt;key app="EN" db-id="rdvvrw0d8rd5wwe5wp3vsa0q5ds2exfarew5" timestamp="1693499165"&gt;63&lt;/key&gt;&lt;/foreign-keys&gt;&lt;ref-type name="Journal Article"&gt;17&lt;/ref-type&gt;&lt;contributors&gt;&lt;authors&gt;&lt;author&gt;Ahmadi, Pezhman&lt;/author&gt;&lt;author&gt;Chapoy, Antonin&lt;/author&gt;&lt;author&gt;Tohidi, Bahman&lt;/author&gt;&lt;/authors&gt;&lt;/contributors&gt;&lt;titles&gt;&lt;title&gt;Density, speed of sound and derived thermodynamic properties of a synthetic natural gas&lt;/title&gt;&lt;secondary-title&gt;Journal of Natural Gas Science and Engineering&lt;/secondary-title&gt;&lt;/titles&gt;&lt;periodical&gt;&lt;full-title&gt;Journal of Natural Gas Science and Engineering&lt;/full-title&gt;&lt;/periodical&gt;&lt;pages&gt;249-266&lt;/pages&gt;&lt;volume&gt;40&lt;/volume&gt;&lt;dates&gt;&lt;year&gt;2017&lt;/year&gt;&lt;/dates&gt;&lt;publisher&gt;Elsevier&lt;/publisher&gt;&lt;isbn&gt;1875-5100&lt;/isbn&gt;&lt;urls&gt;&lt;/urls&gt;&lt;/record&gt;&lt;/Cite&gt;&lt;/EndNote&gt;</w:instrText>
      </w:r>
      <w:r w:rsidR="009F561F" w:rsidRPr="0062070E">
        <w:rPr>
          <w:color w:val="000000" w:themeColor="text1"/>
        </w:rPr>
        <w:fldChar w:fldCharType="separate"/>
      </w:r>
      <w:r w:rsidR="005B7E5B">
        <w:rPr>
          <w:noProof/>
          <w:color w:val="000000" w:themeColor="text1"/>
        </w:rPr>
        <w:t>[20]</w:t>
      </w:r>
      <w:r w:rsidR="009F561F" w:rsidRPr="0062070E">
        <w:rPr>
          <w:color w:val="000000" w:themeColor="text1"/>
        </w:rPr>
        <w:fldChar w:fldCharType="end"/>
      </w:r>
      <w:r w:rsidR="009F561F" w:rsidRPr="0062070E">
        <w:rPr>
          <w:color w:val="000000" w:themeColor="text1"/>
        </w:rPr>
        <w:t>.</w:t>
      </w:r>
    </w:p>
    <w:p w14:paraId="1B308C9A" w14:textId="1BEF3308" w:rsidR="00E1395F" w:rsidRDefault="00E61DA2" w:rsidP="008B551D">
      <w:pPr>
        <w:rPr>
          <w:color w:val="000000" w:themeColor="text1"/>
        </w:rPr>
      </w:pPr>
      <w:r>
        <w:rPr>
          <w:color w:val="000000" w:themeColor="text1"/>
        </w:rPr>
        <w:t xml:space="preserve"> </w:t>
      </w:r>
      <w:r w:rsidR="009F561F">
        <w:rPr>
          <w:color w:val="000000" w:themeColor="text1"/>
        </w:rPr>
        <w:t xml:space="preserve">NG </w:t>
      </w:r>
      <w:r>
        <w:rPr>
          <w:color w:val="000000" w:themeColor="text1"/>
        </w:rPr>
        <w:t xml:space="preserve">is considered a promising fuel for both </w:t>
      </w:r>
      <w:r w:rsidR="00CA5C68">
        <w:rPr>
          <w:color w:val="000000" w:themeColor="text1"/>
        </w:rPr>
        <w:t>sustainability</w:t>
      </w:r>
      <w:r>
        <w:rPr>
          <w:color w:val="000000" w:themeColor="text1"/>
        </w:rPr>
        <w:t xml:space="preserve"> and alternative fuels due to </w:t>
      </w:r>
      <w:r w:rsidR="0063380B">
        <w:rPr>
          <w:color w:val="000000" w:themeColor="text1"/>
        </w:rPr>
        <w:t>its</w:t>
      </w:r>
      <w:r w:rsidR="007660EE">
        <w:rPr>
          <w:color w:val="000000" w:themeColor="text1"/>
        </w:rPr>
        <w:t xml:space="preserve"> </w:t>
      </w:r>
      <w:r w:rsidR="0063380B">
        <w:rPr>
          <w:color w:val="000000" w:themeColor="text1"/>
        </w:rPr>
        <w:t>interesting</w:t>
      </w:r>
      <w:r>
        <w:rPr>
          <w:color w:val="000000" w:themeColor="text1"/>
        </w:rPr>
        <w:t xml:space="preserve"> chemical </w:t>
      </w:r>
      <w:r w:rsidR="0063380B">
        <w:rPr>
          <w:color w:val="000000" w:themeColor="text1"/>
        </w:rPr>
        <w:t>properties</w:t>
      </w:r>
      <w:r>
        <w:rPr>
          <w:color w:val="000000" w:themeColor="text1"/>
        </w:rPr>
        <w:t xml:space="preserve"> with </w:t>
      </w:r>
      <w:r w:rsidR="00E219C7">
        <w:rPr>
          <w:color w:val="000000" w:themeColor="text1"/>
        </w:rPr>
        <w:t xml:space="preserve">a </w:t>
      </w:r>
      <w:r>
        <w:rPr>
          <w:color w:val="000000" w:themeColor="text1"/>
        </w:rPr>
        <w:t xml:space="preserve">high </w:t>
      </w:r>
      <w:r w:rsidR="00310A44">
        <w:rPr>
          <w:color w:val="000000" w:themeColor="text1"/>
        </w:rPr>
        <w:t xml:space="preserve">H/C ratio and high </w:t>
      </w:r>
      <w:r w:rsidR="002161A0">
        <w:rPr>
          <w:color w:val="000000" w:themeColor="text1"/>
        </w:rPr>
        <w:t>research octane number</w:t>
      </w:r>
      <w:r w:rsidR="009F561F">
        <w:rPr>
          <w:color w:val="000000" w:themeColor="text1"/>
        </w:rPr>
        <w:t xml:space="preserve"> </w:t>
      </w:r>
      <w:r w:rsidR="002161A0">
        <w:rPr>
          <w:color w:val="000000" w:themeColor="text1"/>
        </w:rPr>
        <w:t>(about 130)</w:t>
      </w:r>
      <w:r w:rsidR="000A2642">
        <w:rPr>
          <w:color w:val="000000" w:themeColor="text1"/>
        </w:rPr>
        <w:t xml:space="preserve"> </w:t>
      </w:r>
      <w:r w:rsidR="000A2642">
        <w:rPr>
          <w:color w:val="000000" w:themeColor="text1"/>
        </w:rPr>
        <w:fldChar w:fldCharType="begin"/>
      </w:r>
      <w:r w:rsidR="005B7E5B">
        <w:rPr>
          <w:color w:val="000000" w:themeColor="text1"/>
        </w:rPr>
        <w:instrText xml:space="preserve"> ADDIN EN.CITE &lt;EndNote&gt;&lt;Cite&gt;&lt;Author&gt;Cho&lt;/Author&gt;&lt;Year&gt;2007&lt;/Year&gt;&lt;RecNum&gt;153&lt;/RecNum&gt;&lt;DisplayText&gt;[21]&lt;/DisplayText&gt;&lt;record&gt;&lt;rec-number&gt;153&lt;/rec-number&gt;&lt;foreign-keys&gt;&lt;key app="EN" db-id="rdvvrw0d8rd5wwe5wp3vsa0q5ds2exfarew5" timestamp="1698251414"&gt;153&lt;/key&gt;&lt;/foreign-keys&gt;&lt;ref-type name="Journal Article"&gt;17&lt;/ref-type&gt;&lt;contributors&gt;&lt;authors&gt;&lt;author&gt;Cho, Haeng Muk&lt;/author&gt;&lt;author&gt;He, Bang-Quan&lt;/author&gt;&lt;/authors&gt;&lt;/contributors&gt;&lt;titles&gt;&lt;title&gt;Spark ignition natural gas engines—A review&lt;/title&gt;&lt;secondary-title&gt;Energy Conversion and Management&lt;/secondary-title&gt;&lt;/titles&gt;&lt;periodical&gt;&lt;full-title&gt;Energy Conversion and Management&lt;/full-title&gt;&lt;/periodical&gt;&lt;pages&gt;608-618&lt;/pages&gt;&lt;volume&gt;48&lt;/volume&gt;&lt;number&gt;2&lt;/number&gt;&lt;keywords&gt;&lt;keyword&gt;Natural gas&lt;/keyword&gt;&lt;keyword&gt;Emission&lt;/keyword&gt;&lt;keyword&gt;Lean burn&lt;/keyword&gt;&lt;keyword&gt;Stratification&lt;/keyword&gt;&lt;keyword&gt;Turbulence&lt;/keyword&gt;&lt;keyword&gt;Catalyst&lt;/keyword&gt;&lt;/keywords&gt;&lt;dates&gt;&lt;year&gt;2007&lt;/year&gt;&lt;pub-dates&gt;&lt;date&gt;2007/02/01/&lt;/date&gt;&lt;/pub-dates&gt;&lt;/dates&gt;&lt;isbn&gt;0196-8904&lt;/isbn&gt;&lt;urls&gt;&lt;related-urls&gt;&lt;url&gt;https://www.sciencedirect.com/science/article/pii/S0196890406001919&lt;/url&gt;&lt;/related-urls&gt;&lt;/urls&gt;&lt;electronic-resource-num&gt;https://doi.org/10.1016/j.enconman.2006.05.023&lt;/electronic-resource-num&gt;&lt;/record&gt;&lt;/Cite&gt;&lt;/EndNote&gt;</w:instrText>
      </w:r>
      <w:r w:rsidR="000A2642">
        <w:rPr>
          <w:color w:val="000000" w:themeColor="text1"/>
        </w:rPr>
        <w:fldChar w:fldCharType="separate"/>
      </w:r>
      <w:r w:rsidR="005B7E5B">
        <w:rPr>
          <w:noProof/>
          <w:color w:val="000000" w:themeColor="text1"/>
        </w:rPr>
        <w:t>[21]</w:t>
      </w:r>
      <w:r w:rsidR="000A2642">
        <w:rPr>
          <w:color w:val="000000" w:themeColor="text1"/>
        </w:rPr>
        <w:fldChar w:fldCharType="end"/>
      </w:r>
      <w:r w:rsidR="00D61E67">
        <w:rPr>
          <w:color w:val="000000" w:themeColor="text1"/>
        </w:rPr>
        <w:t>. It also has relatively wide flammability limits</w:t>
      </w:r>
      <w:r w:rsidR="00AC0806">
        <w:rPr>
          <w:color w:val="000000" w:themeColor="text1"/>
        </w:rPr>
        <w:t xml:space="preserve"> </w:t>
      </w:r>
      <w:r w:rsidR="00AC0806">
        <w:rPr>
          <w:color w:val="000000" w:themeColor="text1"/>
        </w:rPr>
        <w:fldChar w:fldCharType="begin"/>
      </w:r>
      <w:r w:rsidR="005B7E5B">
        <w:rPr>
          <w:color w:val="000000" w:themeColor="text1"/>
        </w:rPr>
        <w:instrText xml:space="preserve"> ADDIN EN.CITE &lt;EndNote&gt;&lt;Cite&gt;&lt;Author&gt;King&lt;/Author&gt;&lt;Year&gt;1992&lt;/Year&gt;&lt;RecNum&gt;154&lt;/RecNum&gt;&lt;DisplayText&gt;[22]&lt;/DisplayText&gt;&lt;record&gt;&lt;rec-number&gt;154&lt;/rec-number&gt;&lt;foreign-keys&gt;&lt;key app="EN" db-id="rdvvrw0d8rd5wwe5wp3vsa0q5ds2exfarew5" timestamp="1698251621"&gt;154&lt;/key&gt;&lt;/foreign-keys&gt;&lt;ref-type name="Report"&gt;27&lt;/ref-type&gt;&lt;contributors&gt;&lt;authors&gt;&lt;author&gt;King, Steven R.&lt;/author&gt;&lt;/authors&gt;&lt;/contributors&gt;&lt;titles&gt;&lt;title&gt;The impact of natural gas composition on fuel metering and engine operational characteristics&lt;/title&gt;&lt;/titles&gt;&lt;dates&gt;&lt;year&gt;1992&lt;/year&gt;&lt;/dates&gt;&lt;publisher&gt;SAE Technical Paper&lt;/publisher&gt;&lt;isbn&gt;0148-7191&lt;/isbn&gt;&lt;urls&gt;&lt;/urls&gt;&lt;/record&gt;&lt;/Cite&gt;&lt;/EndNote&gt;</w:instrText>
      </w:r>
      <w:r w:rsidR="00AC0806">
        <w:rPr>
          <w:color w:val="000000" w:themeColor="text1"/>
        </w:rPr>
        <w:fldChar w:fldCharType="separate"/>
      </w:r>
      <w:r w:rsidR="005B7E5B">
        <w:rPr>
          <w:noProof/>
          <w:color w:val="000000" w:themeColor="text1"/>
        </w:rPr>
        <w:t>[22]</w:t>
      </w:r>
      <w:r w:rsidR="00AC0806">
        <w:rPr>
          <w:color w:val="000000" w:themeColor="text1"/>
        </w:rPr>
        <w:fldChar w:fldCharType="end"/>
      </w:r>
      <w:r w:rsidR="00D61E67">
        <w:rPr>
          <w:color w:val="000000" w:themeColor="text1"/>
        </w:rPr>
        <w:t xml:space="preserve">. The lower peak combustion </w:t>
      </w:r>
      <w:r w:rsidR="00AC0806">
        <w:rPr>
          <w:color w:val="000000" w:themeColor="text1"/>
        </w:rPr>
        <w:t>temperatures</w:t>
      </w:r>
      <w:r w:rsidR="00D61E67">
        <w:rPr>
          <w:color w:val="000000" w:themeColor="text1"/>
        </w:rPr>
        <w:t xml:space="preserve"> under </w:t>
      </w:r>
      <w:r w:rsidR="00280A31">
        <w:rPr>
          <w:color w:val="000000" w:themeColor="text1"/>
        </w:rPr>
        <w:t>ultra-lean</w:t>
      </w:r>
      <w:r w:rsidR="00D61E67">
        <w:rPr>
          <w:color w:val="000000" w:themeColor="text1"/>
        </w:rPr>
        <w:t xml:space="preserve"> conditions in comparison to stoichiometric </w:t>
      </w:r>
      <w:r w:rsidR="00C260E2">
        <w:rPr>
          <w:color w:val="000000" w:themeColor="text1"/>
        </w:rPr>
        <w:t>conditions</w:t>
      </w:r>
      <w:r w:rsidR="00D61E67">
        <w:rPr>
          <w:color w:val="000000" w:themeColor="text1"/>
        </w:rPr>
        <w:t xml:space="preserve"> lead to a lower </w:t>
      </w:r>
      <w:r w:rsidR="00280A31">
        <w:rPr>
          <w:color w:val="000000" w:themeColor="text1"/>
        </w:rPr>
        <w:t>knock</w:t>
      </w:r>
      <w:r w:rsidR="00D61E67">
        <w:rPr>
          <w:color w:val="000000" w:themeColor="text1"/>
        </w:rPr>
        <w:t xml:space="preserve"> tendency of </w:t>
      </w:r>
      <w:r w:rsidR="00296F7D">
        <w:rPr>
          <w:color w:val="000000" w:themeColor="text1"/>
        </w:rPr>
        <w:t xml:space="preserve">NG </w:t>
      </w:r>
      <w:r w:rsidR="00D61E67">
        <w:rPr>
          <w:color w:val="000000" w:themeColor="text1"/>
        </w:rPr>
        <w:t xml:space="preserve">engines, allowing a higher power for the same engine </w:t>
      </w:r>
      <w:r w:rsidR="00280A31">
        <w:rPr>
          <w:color w:val="000000" w:themeColor="text1"/>
        </w:rPr>
        <w:t>displacement</w:t>
      </w:r>
      <w:r w:rsidR="00D61E67">
        <w:rPr>
          <w:color w:val="000000" w:themeColor="text1"/>
        </w:rPr>
        <w:t xml:space="preserve"> by increasing the boost pressure level</w:t>
      </w:r>
      <w:r w:rsidR="006A78E5">
        <w:rPr>
          <w:color w:val="000000" w:themeColor="text1"/>
        </w:rPr>
        <w:t xml:space="preserve"> </w:t>
      </w:r>
      <w:r w:rsidR="00E978F2">
        <w:rPr>
          <w:color w:val="000000" w:themeColor="text1"/>
        </w:rPr>
        <w:fldChar w:fldCharType="begin"/>
      </w:r>
      <w:r w:rsidR="005B7E5B">
        <w:rPr>
          <w:color w:val="000000" w:themeColor="text1"/>
        </w:rPr>
        <w:instrText xml:space="preserve"> ADDIN EN.CITE &lt;EndNote&gt;&lt;Cite&gt;&lt;Author&gt;Borges&lt;/Author&gt;&lt;Year&gt;1996&lt;/Year&gt;&lt;RecNum&gt;155&lt;/RecNum&gt;&lt;DisplayText&gt;[23]&lt;/DisplayText&gt;&lt;record&gt;&lt;rec-number&gt;155&lt;/rec-number&gt;&lt;foreign-keys&gt;&lt;key app="EN" db-id="rdvvrw0d8rd5wwe5wp3vsa0q5ds2exfarew5" timestamp="1698251668"&gt;155&lt;/key&gt;&lt;/foreign-keys&gt;&lt;ref-type name="Report"&gt;27&lt;/ref-type&gt;&lt;contributors&gt;&lt;authors&gt;&lt;author&gt;Borges, Luiz Henrique&lt;/author&gt;&lt;author&gt;Hollnagel, Carlos&lt;/author&gt;&lt;author&gt;Muraro, Wilson&lt;/author&gt;&lt;/authors&gt;&lt;/contributors&gt;&lt;titles&gt;&lt;title&gt;Development of a Mercedes-Benz natural gas engine M 366 LAG, with a lean burn combustion system&lt;/title&gt;&lt;/titles&gt;&lt;dates&gt;&lt;year&gt;1996&lt;/year&gt;&lt;/dates&gt;&lt;publisher&gt;SAE Technical Paper&lt;/publisher&gt;&lt;isbn&gt;0148-7191&lt;/isbn&gt;&lt;urls&gt;&lt;/urls&gt;&lt;/record&gt;&lt;/Cite&gt;&lt;/EndNote&gt;</w:instrText>
      </w:r>
      <w:r w:rsidR="00E978F2">
        <w:rPr>
          <w:color w:val="000000" w:themeColor="text1"/>
        </w:rPr>
        <w:fldChar w:fldCharType="separate"/>
      </w:r>
      <w:r w:rsidR="005B7E5B">
        <w:rPr>
          <w:noProof/>
          <w:color w:val="000000" w:themeColor="text1"/>
        </w:rPr>
        <w:t>[23]</w:t>
      </w:r>
      <w:r w:rsidR="00E978F2">
        <w:rPr>
          <w:color w:val="000000" w:themeColor="text1"/>
        </w:rPr>
        <w:fldChar w:fldCharType="end"/>
      </w:r>
      <w:r w:rsidR="00ED57FD">
        <w:rPr>
          <w:color w:val="000000" w:themeColor="text1"/>
        </w:rPr>
        <w:t xml:space="preserve">. </w:t>
      </w:r>
    </w:p>
    <w:p w14:paraId="4AB6B1F7" w14:textId="6F5A8AD7" w:rsidR="00394930" w:rsidRDefault="00857567" w:rsidP="008B551D">
      <w:r>
        <w:t>Engines powered by NG and engineered for high compression ratios, lean-burn conditions, or extensive exhaust gas recirculation are positioned to potentially exceed the performance metrics of gasoline engines in terms of torque and power</w:t>
      </w:r>
      <w:r w:rsidR="00ED57FD">
        <w:t xml:space="preserve"> </w:t>
      </w:r>
      <w:r w:rsidR="00AD297E">
        <w:fldChar w:fldCharType="begin"/>
      </w:r>
      <w:r w:rsidR="005B7E5B">
        <w:instrText xml:space="preserve"> ADDIN EN.CITE &lt;EndNote&gt;&lt;Cite&gt;&lt;Author&gt;Sobiesiak&lt;/Author&gt;&lt;Year&gt;2003&lt;/Year&gt;&lt;RecNum&gt;156&lt;/RecNum&gt;&lt;DisplayText&gt;[24, 25]&lt;/DisplayText&gt;&lt;record&gt;&lt;rec-number&gt;156&lt;/rec-number&gt;&lt;foreign-keys&gt;&lt;key app="EN" db-id="rdvvrw0d8rd5wwe5wp3vsa0q5ds2exfarew5" timestamp="1698251685"&gt;156&lt;/key&gt;&lt;/foreign-keys&gt;&lt;ref-type name="Report"&gt;27&lt;/ref-type&gt;&lt;contributors&gt;&lt;authors&gt;&lt;author&gt;Sobiesiak, Andrzej&lt;/author&gt;&lt;author&gt;Zhang, Shengmei&lt;/author&gt;&lt;/authors&gt;&lt;/contributors&gt;&lt;titles&gt;&lt;title&gt;The first and second law analysis of spark ignition engine fuelled with compressed natural gas&lt;/title&gt;&lt;/titles&gt;&lt;dates&gt;&lt;year&gt;2003&lt;/year&gt;&lt;/dates&gt;&lt;publisher&gt;SAE Technical Paper&lt;/publisher&gt;&lt;isbn&gt;0148-7191&lt;/isbn&gt;&lt;urls&gt;&lt;/urls&gt;&lt;/record&gt;&lt;/Cite&gt;&lt;Cite&gt;&lt;Author&gt;Ting&lt;/Author&gt;&lt;Year&gt;1995&lt;/Year&gt;&lt;RecNum&gt;158&lt;/RecNum&gt;&lt;record&gt;&lt;rec-number&gt;158&lt;/rec-number&gt;&lt;foreign-keys&gt;&lt;key app="EN" db-id="rdvvrw0d8rd5wwe5wp3vsa0q5ds2exfarew5" timestamp="1698251809"&gt;158&lt;/key&gt;&lt;/foreign-keys&gt;&lt;ref-type name="Report"&gt;27&lt;/ref-type&gt;&lt;contributors&gt;&lt;authors&gt;&lt;author&gt;Ting, David S. K.&lt;/author&gt;&lt;author&gt;Checkel, M. David&lt;/author&gt;&lt;/authors&gt;&lt;/contributors&gt;&lt;titles&gt;&lt;title&gt;The effects of turbulence of spark-ignited, ultra lean, premixed methane-air flame growth in a combustion chamber&lt;/title&gt;&lt;/titles&gt;&lt;dates&gt;&lt;year&gt;1995&lt;/year&gt;&lt;/dates&gt;&lt;publisher&gt;SAE Technical Paper&lt;/publisher&gt;&lt;isbn&gt;0148-7191&lt;/isbn&gt;&lt;urls&gt;&lt;/urls&gt;&lt;/record&gt;&lt;/Cite&gt;&lt;/EndNote&gt;</w:instrText>
      </w:r>
      <w:r w:rsidR="00AD297E">
        <w:fldChar w:fldCharType="separate"/>
      </w:r>
      <w:r w:rsidR="005B7E5B">
        <w:rPr>
          <w:noProof/>
        </w:rPr>
        <w:t>[24, 25]</w:t>
      </w:r>
      <w:r w:rsidR="00AD297E">
        <w:fldChar w:fldCharType="end"/>
      </w:r>
      <w:r>
        <w:t>.</w:t>
      </w:r>
      <w:r w:rsidR="00ED57FD">
        <w:t xml:space="preserve"> </w:t>
      </w:r>
      <w:r w:rsidR="006D72A9">
        <w:t xml:space="preserve">These engines also show promise in significantly reducing emissions and improving thermal efficiency </w:t>
      </w:r>
      <w:r w:rsidR="0031616A">
        <w:fldChar w:fldCharType="begin"/>
      </w:r>
      <w:r w:rsidR="005B7E5B">
        <w:instrText xml:space="preserve"> ADDIN EN.CITE &lt;EndNote&gt;&lt;Cite&gt;&lt;Author&gt;Ting&lt;/Author&gt;&lt;Year&gt;1995&lt;/Year&gt;&lt;RecNum&gt;158&lt;/RecNum&gt;&lt;DisplayText&gt;[25]&lt;/DisplayText&gt;&lt;record&gt;&lt;rec-number&gt;158&lt;/rec-number&gt;&lt;foreign-keys&gt;&lt;key app="EN" db-id="rdvvrw0d8rd5wwe5wp3vsa0q5ds2exfarew5" timestamp="1698251809"&gt;158&lt;/key&gt;&lt;/foreign-keys&gt;&lt;ref-type name="Report"&gt;27&lt;/ref-type&gt;&lt;contributors&gt;&lt;authors&gt;&lt;author&gt;Ting, David S. K.&lt;/author&gt;&lt;author&gt;Checkel, M. David&lt;/author&gt;&lt;/authors&gt;&lt;/contributors&gt;&lt;titles&gt;&lt;title&gt;The effects of turbulence of spark-ignited, ultra lean, premixed methane-air flame growth in a combustion chamber&lt;/title&gt;&lt;/titles&gt;&lt;dates&gt;&lt;year&gt;1995&lt;/year&gt;&lt;/dates&gt;&lt;publisher&gt;SAE Technical Paper&lt;/publisher&gt;&lt;isbn&gt;0148-7191&lt;/isbn&gt;&lt;urls&gt;&lt;/urls&gt;&lt;/record&gt;&lt;/Cite&gt;&lt;/EndNote&gt;</w:instrText>
      </w:r>
      <w:r w:rsidR="0031616A">
        <w:fldChar w:fldCharType="separate"/>
      </w:r>
      <w:r w:rsidR="005B7E5B">
        <w:rPr>
          <w:noProof/>
        </w:rPr>
        <w:t>[25]</w:t>
      </w:r>
      <w:r w:rsidR="0031616A">
        <w:fldChar w:fldCharType="end"/>
      </w:r>
      <w:r w:rsidR="00ED57FD">
        <w:t>.</w:t>
      </w:r>
      <w:r w:rsidR="0020328E">
        <w:t xml:space="preserve"> </w:t>
      </w:r>
      <w:r w:rsidR="006D72A9">
        <w:t>NG engines have been demonstrated to emit less CO</w:t>
      </w:r>
      <w:r w:rsidR="006D72A9" w:rsidRPr="00265FCF">
        <w:rPr>
          <w:vertAlign w:val="subscript"/>
        </w:rPr>
        <w:t>2</w:t>
      </w:r>
      <w:r w:rsidR="006D72A9">
        <w:t xml:space="preserve"> than diesel engines at equivalent air-fuel ratios while maintaining similar levels of thermal efficiency in very lean conditions </w:t>
      </w:r>
      <w:r w:rsidR="00965368">
        <w:fldChar w:fldCharType="begin"/>
      </w:r>
      <w:r w:rsidR="005B7E5B">
        <w:instrText xml:space="preserve"> ADDIN EN.CITE &lt;EndNote&gt;&lt;Cite&gt;&lt;Author&gt;Mtui&lt;/Author&gt;&lt;Year&gt;1996&lt;/Year&gt;&lt;RecNum&gt;159&lt;/RecNum&gt;&lt;DisplayText&gt;[26, 27]&lt;/DisplayText&gt;&lt;record&gt;&lt;rec-number&gt;159&lt;/rec-number&gt;&lt;foreign-keys&gt;&lt;key app="EN" db-id="rdvvrw0d8rd5wwe5wp3vsa0q5ds2exfarew5" timestamp="1698251822"&gt;159&lt;/key&gt;&lt;/foreign-keys&gt;&lt;ref-type name="Report"&gt;27&lt;/ref-type&gt;&lt;contributors&gt;&lt;authors&gt;&lt;author&gt;Mtui, Peter L.&lt;/author&gt;&lt;author&gt;Hill, Philip G.&lt;/author&gt;&lt;/authors&gt;&lt;/contributors&gt;&lt;titles&gt;&lt;title&gt;Ignition delay and combustion duration with natural gas fueling of diesel engines&lt;/title&gt;&lt;/titles&gt;&lt;dates&gt;&lt;year&gt;1996&lt;/year&gt;&lt;/dates&gt;&lt;publisher&gt;SAE Technical Paper&lt;/publisher&gt;&lt;isbn&gt;0148-7191&lt;/isbn&gt;&lt;urls&gt;&lt;/urls&gt;&lt;/record&gt;&lt;/Cite&gt;&lt;Cite&gt;&lt;Author&gt;Tilagone&lt;/Author&gt;&lt;Year&gt;1996&lt;/Year&gt;&lt;RecNum&gt;160&lt;/RecNum&gt;&lt;record&gt;&lt;rec-number&gt;160&lt;/rec-number&gt;&lt;foreign-keys&gt;&lt;key app="EN" db-id="rdvvrw0d8rd5wwe5wp3vsa0q5ds2exfarew5" timestamp="1698252306"&gt;160&lt;/key&gt;&lt;/foreign-keys&gt;&lt;ref-type name="Report"&gt;27&lt;/ref-type&gt;&lt;contributors&gt;&lt;authors&gt;&lt;author&gt;Tilagone, Richard&lt;/author&gt;&lt;author&gt;Monnier, Gaëtan&lt;/author&gt;&lt;author&gt;Chaouche, Ali&lt;/author&gt;&lt;author&gt;Baguelin, Yves&lt;/author&gt;&lt;author&gt;De Chauveron, Stéphane&lt;/author&gt;&lt;/authors&gt;&lt;/contributors&gt;&lt;titles&gt;&lt;title&gt;Development of a high efficiency, low emission SI-CNG bus engine&lt;/title&gt;&lt;/titles&gt;&lt;dates&gt;&lt;year&gt;1996&lt;/year&gt;&lt;/dates&gt;&lt;publisher&gt;SAE Technical Paper&lt;/publisher&gt;&lt;isbn&gt;0148-7191&lt;/isbn&gt;&lt;urls&gt;&lt;/urls&gt;&lt;/record&gt;&lt;/Cite&gt;&lt;/EndNote&gt;</w:instrText>
      </w:r>
      <w:r w:rsidR="00965368">
        <w:fldChar w:fldCharType="separate"/>
      </w:r>
      <w:r w:rsidR="005B7E5B">
        <w:rPr>
          <w:noProof/>
        </w:rPr>
        <w:t>[26, 27]</w:t>
      </w:r>
      <w:r w:rsidR="00965368">
        <w:fldChar w:fldCharType="end"/>
      </w:r>
      <w:r w:rsidR="0020328E">
        <w:t>.</w:t>
      </w:r>
      <w:r w:rsidR="007A0C45">
        <w:t xml:space="preserve"> </w:t>
      </w:r>
      <w:r w:rsidR="008F1783">
        <w:t>Exceptionally low</w:t>
      </w:r>
      <w:r w:rsidR="00B3749C">
        <w:t xml:space="preserve"> levels of</w:t>
      </w:r>
      <w:r w:rsidR="00920C73">
        <w:t xml:space="preserve"> </w:t>
      </w:r>
      <w:r w:rsidR="007C5034">
        <w:t>n</w:t>
      </w:r>
      <w:r w:rsidR="00920C73">
        <w:t>itrogen oxide</w:t>
      </w:r>
      <w:r w:rsidR="00B3749C">
        <w:t xml:space="preserve"> </w:t>
      </w:r>
      <w:r w:rsidR="00920C73">
        <w:t>(</w:t>
      </w:r>
      <w:r w:rsidR="00B3749C">
        <w:t>NO</w:t>
      </w:r>
      <w:r w:rsidR="00B3749C">
        <w:rPr>
          <w:vertAlign w:val="subscript"/>
        </w:rPr>
        <w:t>x</w:t>
      </w:r>
      <w:r w:rsidR="00920C73">
        <w:t>)</w:t>
      </w:r>
      <w:r w:rsidR="00B3749C">
        <w:t xml:space="preserve"> </w:t>
      </w:r>
      <w:r w:rsidR="00A632B5">
        <w:t xml:space="preserve">and </w:t>
      </w:r>
      <w:r w:rsidR="007C5034">
        <w:t>c</w:t>
      </w:r>
      <w:r w:rsidR="00A632B5">
        <w:t xml:space="preserve">arbon </w:t>
      </w:r>
      <w:r w:rsidR="00E236CE">
        <w:t>M</w:t>
      </w:r>
      <w:r w:rsidR="00A632B5">
        <w:t xml:space="preserve">onoxide (CO) emissions </w:t>
      </w:r>
      <w:r w:rsidR="005E2E1B">
        <w:t xml:space="preserve">have </w:t>
      </w:r>
      <w:proofErr w:type="gramStart"/>
      <w:r w:rsidR="005E2E1B">
        <w:t>been</w:t>
      </w:r>
      <w:r w:rsidR="00A632B5">
        <w:t xml:space="preserve"> achieved</w:t>
      </w:r>
      <w:proofErr w:type="gramEnd"/>
      <w:r w:rsidR="00A632B5">
        <w:t xml:space="preserve"> at lean equivalence ratios [12].</w:t>
      </w:r>
      <w:r w:rsidR="006478CA" w:rsidRPr="006478CA">
        <w:t xml:space="preserve"> </w:t>
      </w:r>
      <w:r w:rsidR="006478CA">
        <w:t xml:space="preserve">Moreover, unburned </w:t>
      </w:r>
      <w:r w:rsidR="007660EE">
        <w:t>hydrocarbon</w:t>
      </w:r>
      <w:r w:rsidR="006478CA">
        <w:t xml:space="preserve"> (HC) emissions can also be reduced below the corresponding levels for gasoline engines,</w:t>
      </w:r>
      <w:r w:rsidR="00965368">
        <w:t xml:space="preserve"> </w:t>
      </w:r>
      <w:r w:rsidR="00384934">
        <w:fldChar w:fldCharType="begin"/>
      </w:r>
      <w:r w:rsidR="005B7E5B">
        <w:instrText xml:space="preserve"> ADDIN EN.CITE &lt;EndNote&gt;&lt;Cite&gt;&lt;Author&gt;Kato&lt;/Author&gt;&lt;Year&gt;1999&lt;/Year&gt;&lt;RecNum&gt;161&lt;/RecNum&gt;&lt;DisplayText&gt;[28]&lt;/DisplayText&gt;&lt;record&gt;&lt;rec-number&gt;161&lt;/rec-number&gt;&lt;foreign-keys&gt;&lt;key app="EN" db-id="rdvvrw0d8rd5wwe5wp3vsa0q5ds2exfarew5" timestamp="1698252519"&gt;161&lt;/key&gt;&lt;/foreign-keys&gt;&lt;ref-type name="Journal Article"&gt;17&lt;/ref-type&gt;&lt;contributors&gt;&lt;authors&gt;&lt;author&gt;Kato, Kichiro&lt;/author&gt;&lt;author&gt;Igarashi, Kohei&lt;/author&gt;&lt;author&gt;Masuda, Michihiko&lt;/author&gt;&lt;author&gt;Otsubo, Katsuji&lt;/author&gt;&lt;author&gt;Yasuda, Akio&lt;/author&gt;&lt;author&gt;Takeda, Keiso&lt;/author&gt;&lt;author&gt;Sato, Toru&lt;/author&gt;&lt;/authors&gt;&lt;/contributors&gt;&lt;titles&gt;&lt;title&gt;Development of engine for natural gas vehicle&lt;/title&gt;&lt;secondary-title&gt;SAE transactions&lt;/secondary-title&gt;&lt;/titles&gt;&lt;periodical&gt;&lt;full-title&gt;SAE transactions&lt;/full-title&gt;&lt;/periodical&gt;&lt;pages&gt;939-947&lt;/pages&gt;&lt;dates&gt;&lt;year&gt;1999&lt;/year&gt;&lt;/dates&gt;&lt;publisher&gt;JSTOR&lt;/publisher&gt;&lt;isbn&gt;0096-736X&lt;/isbn&gt;&lt;urls&gt;&lt;/urls&gt;&lt;/record&gt;&lt;/Cite&gt;&lt;/EndNote&gt;</w:instrText>
      </w:r>
      <w:r w:rsidR="00384934">
        <w:fldChar w:fldCharType="separate"/>
      </w:r>
      <w:r w:rsidR="005B7E5B">
        <w:rPr>
          <w:noProof/>
        </w:rPr>
        <w:t>[28]</w:t>
      </w:r>
      <w:r w:rsidR="00384934">
        <w:fldChar w:fldCharType="end"/>
      </w:r>
      <w:r w:rsidR="00384934">
        <w:t xml:space="preserve">. </w:t>
      </w:r>
      <w:r w:rsidR="006478CA">
        <w:t xml:space="preserve">However, </w:t>
      </w:r>
      <w:r w:rsidR="009F2A6E">
        <w:t xml:space="preserve">NG </w:t>
      </w:r>
      <w:r w:rsidR="004D0EA8">
        <w:t xml:space="preserve">engines produce lower power than </w:t>
      </w:r>
      <w:r w:rsidR="00384934">
        <w:t>gasoline</w:t>
      </w:r>
      <w:r w:rsidR="00745C05">
        <w:t xml:space="preserve"> engines and have higher combustion instability in lean burn conditions</w:t>
      </w:r>
      <w:r w:rsidR="00E538D1">
        <w:t xml:space="preserve"> </w:t>
      </w:r>
      <w:r w:rsidR="008E2CA4">
        <w:fldChar w:fldCharType="begin"/>
      </w:r>
      <w:r w:rsidR="005B7E5B">
        <w:instrText xml:space="preserve"> ADDIN EN.CITE &lt;EndNote&gt;&lt;Cite&gt;&lt;Author&gt;Wang&lt;/Author&gt;&lt;Year&gt;2007&lt;/Year&gt;&lt;RecNum&gt;81&lt;/RecNum&gt;&lt;DisplayText&gt;[29]&lt;/DisplayText&gt;&lt;record&gt;&lt;rec-number&gt;81&lt;/rec-number&gt;&lt;foreign-keys&gt;&lt;key app="EN" db-id="rdvvrw0d8rd5wwe5wp3vsa0q5ds2exfarew5" timestamp="1696390968"&gt;81&lt;/key&gt;&lt;/foreign-keys&gt;&lt;ref-type name="Journal Article"&gt;17&lt;/ref-type&gt;&lt;contributors&gt;&lt;authors&gt;&lt;author&gt;Wang, Jinhua&lt;/author&gt;&lt;author&gt;Huang, Zuohua&lt;/author&gt;&lt;author&gt;Fang, Yu&lt;/author&gt;&lt;author&gt;Liu, Bing&lt;/author&gt;&lt;author&gt;Zeng, Ke&lt;/author&gt;&lt;author&gt;Miao, Haiyan&lt;/author&gt;&lt;author&gt;Jiang, Deming&lt;/author&gt;&lt;/authors&gt;&lt;/contributors&gt;&lt;titles&gt;&lt;title&gt;Combustion behaviors of a direct-injection engine operating on various fractions of natural gas–hydrogen blends&lt;/title&gt;&lt;secondary-title&gt;International Journal of Hydrogen Energy&lt;/secondary-title&gt;&lt;/titles&gt;&lt;periodical&gt;&lt;full-title&gt;International Journal of Hydrogen Energy&lt;/full-title&gt;&lt;/periodical&gt;&lt;pages&gt;3555-3564&lt;/pages&gt;&lt;volume&gt;32&lt;/volume&gt;&lt;number&gt;15&lt;/number&gt;&lt;dates&gt;&lt;year&gt;2007&lt;/year&gt;&lt;/dates&gt;&lt;publisher&gt;Elsevier&lt;/publisher&gt;&lt;isbn&gt;0360-3199&lt;/isbn&gt;&lt;urls&gt;&lt;/urls&gt;&lt;/record&gt;&lt;/Cite&gt;&lt;/EndNote&gt;</w:instrText>
      </w:r>
      <w:r w:rsidR="008E2CA4">
        <w:fldChar w:fldCharType="separate"/>
      </w:r>
      <w:r w:rsidR="005B7E5B">
        <w:rPr>
          <w:noProof/>
        </w:rPr>
        <w:t>[29]</w:t>
      </w:r>
      <w:r w:rsidR="008E2CA4">
        <w:fldChar w:fldCharType="end"/>
      </w:r>
      <w:r w:rsidR="006E72EE">
        <w:t>.</w:t>
      </w:r>
      <w:r w:rsidR="002E59D4">
        <w:t xml:space="preserve"> </w:t>
      </w:r>
      <w:r w:rsidR="00FA75EF" w:rsidRPr="00FA75EF">
        <w:t>Despite these challenges, the trend toward increased production and utilization of</w:t>
      </w:r>
      <w:r w:rsidR="002C00D8">
        <w:t xml:space="preserve"> NG</w:t>
      </w:r>
      <w:r w:rsidR="00FA75EF" w:rsidRPr="00FA75EF">
        <w:t xml:space="preserve"> is on the rise</w:t>
      </w:r>
      <w:r w:rsidR="00AB6455">
        <w:t xml:space="preserve"> </w:t>
      </w:r>
      <w:r w:rsidR="00AB6455">
        <w:fldChar w:fldCharType="begin"/>
      </w:r>
      <w:r w:rsidR="005B7E5B">
        <w:instrText xml:space="preserve"> ADDIN EN.CITE &lt;EndNote&gt;&lt;Cite&gt;&lt;Author&gt;da Costa&lt;/Author&gt;&lt;Year&gt;2019&lt;/Year&gt;&lt;RecNum&gt;86&lt;/RecNum&gt;&lt;DisplayText&gt;[30]&lt;/DisplayText&gt;&lt;record&gt;&lt;rec-number&gt;86&lt;/rec-number&gt;&lt;foreign-keys&gt;&lt;key app="EN" db-id="rdvvrw0d8rd5wwe5wp3vsa0q5ds2exfarew5" timestamp="1696391151"&gt;86&lt;/key&gt;&lt;/foreign-keys&gt;&lt;ref-type name="Journal Article"&gt;17&lt;/ref-type&gt;&lt;contributors&gt;&lt;authors&gt;&lt;author&gt;da Costa, Roberto Berlini Rodrigues&lt;/author&gt;&lt;author&gt;Hernandez, Juan J.&lt;/author&gt;&lt;author&gt;Teixeira, Alysson Fernandes&lt;/author&gt;&lt;author&gt;Netto, Nilton Antonio Diniz&lt;/author&gt;&lt;author&gt;Valle, Ramon Molina&lt;/author&gt;&lt;author&gt;Roso, Vinícius Rückert&lt;/author&gt;&lt;author&gt;Coronado, Christian J. R.&lt;/author&gt;&lt;/authors&gt;&lt;/contributors&gt;&lt;titles&gt;&lt;title&gt;Combustion, performance and emission analysis of a natural gas-hydrous ethanol dual-fuel spark ignition engine with internal exhaust gas recirculation&lt;/title&gt;&lt;secondary-title&gt;Energy Conversion and Management&lt;/secondary-title&gt;&lt;/titles&gt;&lt;periodical&gt;&lt;full-title&gt;Energy Conversion and Management&lt;/full-title&gt;&lt;/periodical&gt;&lt;pages&gt;1187-1198&lt;/pages&gt;&lt;volume&gt;195&lt;/volume&gt;&lt;dates&gt;&lt;year&gt;2019&lt;/year&gt;&lt;/dates&gt;&lt;publisher&gt;Elsevier&lt;/publisher&gt;&lt;isbn&gt;0196-8904&lt;/isbn&gt;&lt;urls&gt;&lt;/urls&gt;&lt;/record&gt;&lt;/Cite&gt;&lt;/EndNote&gt;</w:instrText>
      </w:r>
      <w:r w:rsidR="00AB6455">
        <w:fldChar w:fldCharType="separate"/>
      </w:r>
      <w:r w:rsidR="005B7E5B">
        <w:rPr>
          <w:noProof/>
        </w:rPr>
        <w:t>[30]</w:t>
      </w:r>
      <w:r w:rsidR="00AB6455">
        <w:fldChar w:fldCharType="end"/>
      </w:r>
      <w:r w:rsidR="00FA75EF" w:rsidRPr="00FA75EF">
        <w:t xml:space="preserve">. This </w:t>
      </w:r>
      <w:proofErr w:type="gramStart"/>
      <w:r w:rsidR="00FA75EF" w:rsidRPr="00FA75EF">
        <w:t>is highlighted</w:t>
      </w:r>
      <w:proofErr w:type="gramEnd"/>
      <w:r w:rsidR="00FA75EF" w:rsidRPr="00FA75EF">
        <w:t xml:space="preserve"> by the widespread consumption across various sectors, as depicted in </w:t>
      </w:r>
      <w:r w:rsidR="002C00D8">
        <w:rPr>
          <w:color w:val="000000" w:themeColor="text1"/>
        </w:rPr>
        <w:fldChar w:fldCharType="begin"/>
      </w:r>
      <w:r w:rsidR="002C00D8">
        <w:rPr>
          <w:color w:val="000000" w:themeColor="text1"/>
        </w:rPr>
        <w:instrText xml:space="preserve"> REF _Ref144392536 \h </w:instrText>
      </w:r>
      <w:r w:rsidR="008B551D">
        <w:rPr>
          <w:color w:val="000000" w:themeColor="text1"/>
        </w:rPr>
        <w:instrText xml:space="preserve"> \* MERGEFORMAT </w:instrText>
      </w:r>
      <w:r w:rsidR="002C00D8">
        <w:rPr>
          <w:color w:val="000000" w:themeColor="text1"/>
        </w:rPr>
      </w:r>
      <w:r w:rsidR="002C00D8">
        <w:rPr>
          <w:color w:val="000000" w:themeColor="text1"/>
        </w:rPr>
        <w:fldChar w:fldCharType="separate"/>
      </w:r>
      <w:r w:rsidR="002C00D8">
        <w:t xml:space="preserve">Figure </w:t>
      </w:r>
      <w:r w:rsidR="002C00D8">
        <w:rPr>
          <w:noProof/>
        </w:rPr>
        <w:t>1</w:t>
      </w:r>
      <w:r w:rsidR="002C00D8">
        <w:rPr>
          <w:color w:val="000000" w:themeColor="text1"/>
        </w:rPr>
        <w:fldChar w:fldCharType="end"/>
      </w:r>
      <w:r w:rsidR="00FA75EF" w:rsidRPr="00FA75EF">
        <w:t>, signaling NG's critical role in the current energy paradigm and accentuating the pressing need to prioritize advancements in this field.</w:t>
      </w:r>
      <w:r w:rsidR="00394930">
        <w:t xml:space="preserve"> </w:t>
      </w:r>
    </w:p>
    <w:p w14:paraId="2F132DC5" w14:textId="1C40FD57" w:rsidR="00A84862" w:rsidRDefault="0076425A" w:rsidP="0032466D">
      <w:pPr>
        <w:jc w:val="center"/>
      </w:pPr>
      <w:r>
        <w:rPr>
          <w:noProof/>
        </w:rPr>
        <w:drawing>
          <wp:inline distT="0" distB="0" distL="0" distR="0" wp14:anchorId="0443C122" wp14:editId="71510D1F">
            <wp:extent cx="5943600" cy="27197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19705"/>
                    </a:xfrm>
                    <a:prstGeom prst="rect">
                      <a:avLst/>
                    </a:prstGeom>
                    <a:noFill/>
                    <a:ln>
                      <a:noFill/>
                    </a:ln>
                  </pic:spPr>
                </pic:pic>
              </a:graphicData>
            </a:graphic>
          </wp:inline>
        </w:drawing>
      </w:r>
    </w:p>
    <w:p w14:paraId="6D8E86E7" w14:textId="51205F77" w:rsidR="0004254D" w:rsidRPr="005B4ED2" w:rsidRDefault="0076425A" w:rsidP="0032466D">
      <w:pPr>
        <w:pStyle w:val="Caption"/>
        <w:jc w:val="center"/>
        <w:rPr>
          <w:i w:val="0"/>
          <w:iCs w:val="0"/>
          <w:color w:val="auto"/>
          <w:sz w:val="24"/>
          <w:szCs w:val="24"/>
        </w:rPr>
      </w:pPr>
      <w:bookmarkStart w:id="14" w:name="_Ref144392536"/>
      <w:bookmarkStart w:id="15" w:name="_Ref147271896"/>
      <w:bookmarkStart w:id="16" w:name="_Toc150982969"/>
      <w:bookmarkStart w:id="17" w:name="_Toc152678908"/>
      <w:bookmarkStart w:id="18" w:name="_Toc152678975"/>
      <w:r w:rsidRPr="005B4ED2">
        <w:rPr>
          <w:i w:val="0"/>
          <w:iCs w:val="0"/>
          <w:color w:val="auto"/>
          <w:sz w:val="24"/>
          <w:szCs w:val="24"/>
        </w:rPr>
        <w:t xml:space="preserve">Figure </w:t>
      </w:r>
      <w:r w:rsidR="00AD51A1" w:rsidRPr="005B4ED2">
        <w:rPr>
          <w:i w:val="0"/>
          <w:iCs w:val="0"/>
          <w:color w:val="auto"/>
          <w:sz w:val="24"/>
          <w:szCs w:val="24"/>
        </w:rPr>
        <w:fldChar w:fldCharType="begin"/>
      </w:r>
      <w:r w:rsidR="00AD51A1" w:rsidRPr="005B4ED2">
        <w:rPr>
          <w:i w:val="0"/>
          <w:iCs w:val="0"/>
          <w:color w:val="auto"/>
          <w:sz w:val="24"/>
          <w:szCs w:val="24"/>
        </w:rPr>
        <w:instrText xml:space="preserve"> SEQ Figure \* ARABIC </w:instrText>
      </w:r>
      <w:r w:rsidR="00AD51A1" w:rsidRPr="005B4ED2">
        <w:rPr>
          <w:i w:val="0"/>
          <w:iCs w:val="0"/>
          <w:color w:val="auto"/>
          <w:sz w:val="24"/>
          <w:szCs w:val="24"/>
        </w:rPr>
        <w:fldChar w:fldCharType="separate"/>
      </w:r>
      <w:r w:rsidR="00636AC5">
        <w:rPr>
          <w:i w:val="0"/>
          <w:iCs w:val="0"/>
          <w:noProof/>
          <w:color w:val="auto"/>
          <w:sz w:val="24"/>
          <w:szCs w:val="24"/>
        </w:rPr>
        <w:t>1</w:t>
      </w:r>
      <w:r w:rsidR="00AD51A1" w:rsidRPr="005B4ED2">
        <w:rPr>
          <w:i w:val="0"/>
          <w:iCs w:val="0"/>
          <w:noProof/>
          <w:color w:val="auto"/>
          <w:sz w:val="24"/>
          <w:szCs w:val="24"/>
        </w:rPr>
        <w:fldChar w:fldCharType="end"/>
      </w:r>
      <w:bookmarkEnd w:id="14"/>
      <w:r w:rsidR="0032466D" w:rsidRPr="005B4ED2">
        <w:rPr>
          <w:i w:val="0"/>
          <w:iCs w:val="0"/>
          <w:noProof/>
          <w:color w:val="auto"/>
          <w:sz w:val="24"/>
          <w:szCs w:val="24"/>
        </w:rPr>
        <w:t>.</w:t>
      </w:r>
      <w:r w:rsidRPr="005B4ED2">
        <w:rPr>
          <w:i w:val="0"/>
          <w:iCs w:val="0"/>
          <w:color w:val="auto"/>
          <w:sz w:val="24"/>
          <w:szCs w:val="24"/>
        </w:rPr>
        <w:t xml:space="preserve"> </w:t>
      </w:r>
      <w:bookmarkStart w:id="19" w:name="_Ref147271942"/>
      <w:r w:rsidRPr="005B4ED2">
        <w:rPr>
          <w:i w:val="0"/>
          <w:iCs w:val="0"/>
          <w:color w:val="auto"/>
          <w:sz w:val="24"/>
          <w:szCs w:val="24"/>
        </w:rPr>
        <w:t xml:space="preserve">U.S. Natural </w:t>
      </w:r>
      <w:r w:rsidR="00081D8F" w:rsidRPr="005B4ED2">
        <w:rPr>
          <w:i w:val="0"/>
          <w:iCs w:val="0"/>
          <w:color w:val="auto"/>
          <w:sz w:val="24"/>
          <w:szCs w:val="24"/>
        </w:rPr>
        <w:t>G</w:t>
      </w:r>
      <w:r w:rsidRPr="005B4ED2">
        <w:rPr>
          <w:i w:val="0"/>
          <w:iCs w:val="0"/>
          <w:color w:val="auto"/>
          <w:sz w:val="24"/>
          <w:szCs w:val="24"/>
        </w:rPr>
        <w:t xml:space="preserve">as </w:t>
      </w:r>
      <w:r w:rsidR="00081D8F" w:rsidRPr="005B4ED2">
        <w:rPr>
          <w:i w:val="0"/>
          <w:iCs w:val="0"/>
          <w:color w:val="auto"/>
          <w:sz w:val="24"/>
          <w:szCs w:val="24"/>
        </w:rPr>
        <w:t>C</w:t>
      </w:r>
      <w:r w:rsidRPr="005B4ED2">
        <w:rPr>
          <w:i w:val="0"/>
          <w:iCs w:val="0"/>
          <w:color w:val="auto"/>
          <w:sz w:val="24"/>
          <w:szCs w:val="24"/>
        </w:rPr>
        <w:t xml:space="preserve">onsumption by </w:t>
      </w:r>
      <w:r w:rsidR="00081D8F" w:rsidRPr="005B4ED2">
        <w:rPr>
          <w:i w:val="0"/>
          <w:iCs w:val="0"/>
          <w:color w:val="auto"/>
          <w:sz w:val="24"/>
          <w:szCs w:val="24"/>
        </w:rPr>
        <w:t>S</w:t>
      </w:r>
      <w:r w:rsidRPr="005B4ED2">
        <w:rPr>
          <w:i w:val="0"/>
          <w:iCs w:val="0"/>
          <w:color w:val="auto"/>
          <w:sz w:val="24"/>
          <w:szCs w:val="24"/>
        </w:rPr>
        <w:t>ector from 2010 to 2019(billion cubic feet per day).[www.eia.gov]</w:t>
      </w:r>
      <w:bookmarkEnd w:id="15"/>
      <w:bookmarkEnd w:id="16"/>
      <w:bookmarkEnd w:id="17"/>
      <w:bookmarkEnd w:id="18"/>
      <w:bookmarkEnd w:id="19"/>
    </w:p>
    <w:p w14:paraId="3B0C6AE6" w14:textId="62314605" w:rsidR="00E44F28" w:rsidRDefault="00E44F28" w:rsidP="008B551D">
      <w:pPr>
        <w:rPr>
          <w:color w:val="000000" w:themeColor="text1"/>
        </w:rPr>
      </w:pPr>
      <w:r w:rsidRPr="00E44F28">
        <w:rPr>
          <w:color w:val="000000" w:themeColor="text1"/>
        </w:rPr>
        <w:t xml:space="preserve">Reciprocating </w:t>
      </w:r>
      <w:r w:rsidR="007938BC">
        <w:rPr>
          <w:color w:val="000000" w:themeColor="text1"/>
        </w:rPr>
        <w:t xml:space="preserve">engines </w:t>
      </w:r>
      <w:r w:rsidRPr="00E44F28">
        <w:rPr>
          <w:color w:val="000000" w:themeColor="text1"/>
        </w:rPr>
        <w:t xml:space="preserve">are pivotal in the processing and transportation of </w:t>
      </w:r>
      <w:r w:rsidR="006D16EA">
        <w:rPr>
          <w:color w:val="000000" w:themeColor="text1"/>
        </w:rPr>
        <w:t>NG</w:t>
      </w:r>
      <w:r w:rsidR="00A43FE2">
        <w:rPr>
          <w:color w:val="000000" w:themeColor="text1"/>
        </w:rPr>
        <w:t xml:space="preserve">. </w:t>
      </w:r>
      <w:r w:rsidRPr="00E44F28">
        <w:rPr>
          <w:color w:val="000000" w:themeColor="text1"/>
        </w:rPr>
        <w:t xml:space="preserve">Their ability to achieve substantial pressure ratios makes them indispensable in settings such as oil refineries, power generation facilities, and </w:t>
      </w:r>
      <w:r w:rsidR="00825A38">
        <w:rPr>
          <w:color w:val="000000" w:themeColor="text1"/>
        </w:rPr>
        <w:t>c</w:t>
      </w:r>
      <w:r w:rsidRPr="00E44F28">
        <w:rPr>
          <w:color w:val="000000" w:themeColor="text1"/>
        </w:rPr>
        <w:t xml:space="preserve">ompressed </w:t>
      </w:r>
      <w:r w:rsidR="00825A38">
        <w:rPr>
          <w:color w:val="000000" w:themeColor="text1"/>
        </w:rPr>
        <w:t>n</w:t>
      </w:r>
      <w:r w:rsidRPr="00E44F28">
        <w:rPr>
          <w:color w:val="000000" w:themeColor="text1"/>
        </w:rPr>
        <w:t xml:space="preserve">atural </w:t>
      </w:r>
      <w:r w:rsidR="00825A38">
        <w:rPr>
          <w:color w:val="000000" w:themeColor="text1"/>
        </w:rPr>
        <w:t>g</w:t>
      </w:r>
      <w:r w:rsidRPr="00E44F28">
        <w:rPr>
          <w:color w:val="000000" w:themeColor="text1"/>
        </w:rPr>
        <w:t xml:space="preserve">as (CNG) stations </w:t>
      </w:r>
      <w:r w:rsidR="00B5129D">
        <w:rPr>
          <w:color w:val="000000" w:themeColor="text1"/>
        </w:rPr>
        <w:fldChar w:fldCharType="begin">
          <w:fldData xml:space="preserve">PEVuZE5vdGU+PENpdGU+PEF1dGhvcj5GYXJ6YW5laC1Hb3JkPC9BdXRob3I+PFllYXI+MjAxNTwv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</w:fldData>
        </w:fldChar>
      </w:r>
      <w:r w:rsidR="005B7E5B">
        <w:rPr>
          <w:color w:val="000000" w:themeColor="text1"/>
        </w:rPr>
        <w:instrText xml:space="preserve"> ADDIN EN.CITE </w:instrText>
      </w:r>
      <w:r w:rsidR="005B7E5B">
        <w:rPr>
          <w:color w:val="000000" w:themeColor="text1"/>
        </w:rPr>
        <w:fldChar w:fldCharType="begin">
          <w:fldData xml:space="preserve">PEVuZE5vdGU+PENpdGU+PEF1dGhvcj5GYXJ6YW5laC1Hb3JkPC9BdXRob3I+PFllYXI+MjAxNTwv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</w:fldData>
        </w:fldChar>
      </w:r>
      <w:r w:rsidR="005B7E5B">
        <w:rPr>
          <w:color w:val="000000" w:themeColor="text1"/>
        </w:rPr>
        <w:instrText xml:space="preserve"> ADDIN EN.CITE.DATA </w:instrText>
      </w:r>
      <w:r w:rsidR="005B7E5B">
        <w:rPr>
          <w:color w:val="000000" w:themeColor="text1"/>
        </w:rPr>
      </w:r>
      <w:r w:rsidR="005B7E5B">
        <w:rPr>
          <w:color w:val="000000" w:themeColor="text1"/>
        </w:rPr>
        <w:fldChar w:fldCharType="end"/>
      </w:r>
      <w:r w:rsidR="00B5129D">
        <w:rPr>
          <w:color w:val="000000" w:themeColor="text1"/>
        </w:rPr>
      </w:r>
      <w:r w:rsidR="00B5129D">
        <w:rPr>
          <w:color w:val="000000" w:themeColor="text1"/>
        </w:rPr>
        <w:fldChar w:fldCharType="separate"/>
      </w:r>
      <w:r w:rsidR="005B7E5B">
        <w:rPr>
          <w:noProof/>
          <w:color w:val="000000" w:themeColor="text1"/>
        </w:rPr>
        <w:t>[31-34]</w:t>
      </w:r>
      <w:r w:rsidR="00B5129D">
        <w:rPr>
          <w:color w:val="000000" w:themeColor="text1"/>
        </w:rPr>
        <w:fldChar w:fldCharType="end"/>
      </w:r>
      <w:r w:rsidRPr="00E44F28">
        <w:rPr>
          <w:color w:val="000000" w:themeColor="text1"/>
        </w:rPr>
        <w:t xml:space="preserve">. Although these compressors </w:t>
      </w:r>
      <w:proofErr w:type="gramStart"/>
      <w:r w:rsidRPr="00E44F28">
        <w:rPr>
          <w:color w:val="000000" w:themeColor="text1"/>
        </w:rPr>
        <w:t>are designed</w:t>
      </w:r>
      <w:proofErr w:type="gramEnd"/>
      <w:r w:rsidRPr="00E44F28">
        <w:rPr>
          <w:color w:val="000000" w:themeColor="text1"/>
        </w:rPr>
        <w:t xml:space="preserve"> for steady, rated loads, they</w:t>
      </w:r>
      <w:r w:rsidR="006E6F5B">
        <w:rPr>
          <w:color w:val="000000" w:themeColor="text1"/>
        </w:rPr>
        <w:t xml:space="preserve"> </w:t>
      </w:r>
      <w:r w:rsidR="00B5129D">
        <w:rPr>
          <w:color w:val="000000" w:themeColor="text1"/>
        </w:rPr>
        <w:t xml:space="preserve">often </w:t>
      </w:r>
      <w:r w:rsidRPr="00E44F28">
        <w:rPr>
          <w:color w:val="000000" w:themeColor="text1"/>
        </w:rPr>
        <w:t>operate under fluctuating demands, deviating from ideal conditions. This variability has notable implications, especially in the Transmission and Storage (T&amp;S) sector of the natural gas industry, where methane (CH</w:t>
      </w:r>
      <w:r w:rsidRPr="00D459EA">
        <w:rPr>
          <w:color w:val="000000" w:themeColor="text1"/>
          <w:vertAlign w:val="subscript"/>
        </w:rPr>
        <w:t>4</w:t>
      </w:r>
      <w:r w:rsidRPr="00E44F28">
        <w:rPr>
          <w:color w:val="000000" w:themeColor="text1"/>
        </w:rPr>
        <w:t>) emissions are a significant concern, accounting for approximately one-third of the sector's methane emissions</w:t>
      </w:r>
      <w:r w:rsidR="00B5129D">
        <w:rPr>
          <w:color w:val="000000" w:themeColor="text1"/>
        </w:rPr>
        <w:t xml:space="preserve"> </w:t>
      </w:r>
      <w:r w:rsidR="00B5129D">
        <w:rPr>
          <w:color w:val="000000" w:themeColor="text1"/>
        </w:rPr>
        <w:fldChar w:fldCharType="begin"/>
      </w:r>
      <w:r w:rsidR="005B7E5B">
        <w:rPr>
          <w:color w:val="000000" w:themeColor="text1"/>
        </w:rPr>
        <w:instrText xml:space="preserve"> ADDIN EN.CITE &lt;EndNote&gt;&lt;Cite&gt;&lt;Author&gt;Zimmerle&lt;/Author&gt;&lt;Year&gt;2015&lt;/Year&gt;&lt;RecNum&gt;169&lt;/RecNum&gt;&lt;DisplayText&gt;[35]&lt;/DisplayText&gt;&lt;record&gt;&lt;rec-number&gt;169&lt;/rec-number&gt;&lt;foreign-keys&gt;&lt;key app="EN" db-id="rdvvrw0d8rd5wwe5wp3vsa0q5ds2exfarew5" timestamp="1698534159"&gt;169&lt;/key&gt;&lt;/foreign-keys&gt;&lt;ref-type name="Journal Article"&gt;17&lt;/ref-type&gt;&lt;contributors&gt;&lt;authors&gt;&lt;author&gt;Zimmerle, Daniel J.&lt;/author&gt;&lt;author&gt;Williams, Laurie L.&lt;/author&gt;&lt;author&gt;Vaughn, Timothy L.&lt;/author&gt;&lt;author&gt;Quinn, Casey&lt;/author&gt;&lt;author&gt;Subramanian, R.&lt;/author&gt;&lt;author&gt;Duggan, Gerald P.&lt;/author&gt;&lt;author&gt;Willson, Bryan&lt;/author&gt;&lt;author&gt;Opsomer, Jean D.&lt;/author&gt;&lt;author&gt;Marchese, Anthony J.&lt;/author&gt;&lt;author&gt;Martinez, David M.&lt;/author&gt;&lt;author&gt;Robinson, Allen L.&lt;/author&gt;&lt;/authors&gt;&lt;/contributors&gt;&lt;titles&gt;&lt;title&gt;Methane Emissions from the Natural Gas Transmission and Storage System in the United States&lt;/title&gt;&lt;secondary-title&gt;Environmental Science &amp;amp; Technology&lt;/secondary-title&gt;&lt;/titles&gt;&lt;periodical&gt;&lt;full-title&gt;Environmental Science &amp;amp; Technology&lt;/full-title&gt;&lt;/periodical&gt;&lt;pages&gt;9374-9383&lt;/pages&gt;&lt;volume&gt;49&lt;/volume&gt;&lt;number&gt;15&lt;/number&gt;&lt;dates&gt;&lt;year&gt;2015&lt;/year&gt;&lt;pub-dates&gt;&lt;date&gt;2015/08/04&lt;/date&gt;&lt;/pub-dates&gt;&lt;/dates&gt;&lt;publisher&gt;American Chemical Society&lt;/publisher&gt;&lt;isbn&gt;0013-936X&lt;/isbn&gt;&lt;urls&gt;&lt;related-urls&gt;&lt;url&gt;https://doi.org/10.1021/acs.est.5b01669&lt;/url&gt;&lt;/related-urls&gt;&lt;/urls&gt;&lt;electronic-resource-num&gt;10.1021/acs.est.5b01669&lt;/electronic-resource-num&gt;&lt;/record&gt;&lt;/Cite&gt;&lt;/EndNote&gt;</w:instrText>
      </w:r>
      <w:r w:rsidR="00B5129D">
        <w:rPr>
          <w:color w:val="000000" w:themeColor="text1"/>
        </w:rPr>
        <w:fldChar w:fldCharType="separate"/>
      </w:r>
      <w:r w:rsidR="005B7E5B">
        <w:rPr>
          <w:noProof/>
          <w:color w:val="000000" w:themeColor="text1"/>
        </w:rPr>
        <w:t>[35]</w:t>
      </w:r>
      <w:r w:rsidR="00B5129D">
        <w:rPr>
          <w:color w:val="000000" w:themeColor="text1"/>
        </w:rPr>
        <w:fldChar w:fldCharType="end"/>
      </w:r>
      <w:r w:rsidRPr="00E44F28">
        <w:rPr>
          <w:color w:val="000000" w:themeColor="text1"/>
        </w:rPr>
        <w:t>.</w:t>
      </w:r>
    </w:p>
    <w:p w14:paraId="1570D82A" w14:textId="449F5905" w:rsidR="00094A0B" w:rsidRDefault="00356A54" w:rsidP="008B551D">
      <w:pPr>
        <w:rPr>
          <w:color w:val="000000" w:themeColor="text1"/>
        </w:rPr>
      </w:pPr>
      <w:r w:rsidRPr="00666983">
        <w:rPr>
          <w:color w:val="000000" w:themeColor="text1"/>
        </w:rPr>
        <w:t xml:space="preserve">Two-stroke reciprocating engines </w:t>
      </w:r>
      <w:proofErr w:type="gramStart"/>
      <w:r w:rsidRPr="00666983">
        <w:rPr>
          <w:color w:val="000000" w:themeColor="text1"/>
        </w:rPr>
        <w:t>are lauded</w:t>
      </w:r>
      <w:proofErr w:type="gramEnd"/>
      <w:r w:rsidRPr="00666983">
        <w:rPr>
          <w:color w:val="000000" w:themeColor="text1"/>
        </w:rPr>
        <w:t xml:space="preserve"> for their impressive power-to-weight ratio, straightforward design, and compact nature, outpacing their four-stroke counterparts. However, this advantage is offset by their higher fuel consumption and emissions profile</w:t>
      </w:r>
      <w:r>
        <w:rPr>
          <w:color w:val="000000" w:themeColor="text1"/>
        </w:rPr>
        <w:t xml:space="preserve"> </w:t>
      </w:r>
      <w:r w:rsidR="0053396B">
        <w:rPr>
          <w:color w:val="000000" w:themeColor="text1"/>
        </w:rPr>
        <w:fldChar w:fldCharType="begin"/>
      </w:r>
      <w:r w:rsidR="005B7E5B">
        <w:rPr>
          <w:color w:val="000000" w:themeColor="text1"/>
        </w:rPr>
        <w:instrText xml:space="preserve"> ADDIN EN.CITE &lt;EndNote&gt;&lt;Cite&gt;&lt;Author&gt;Ishibashi&lt;/Author&gt;&lt;Year&gt;1996&lt;/Year&gt;&lt;RecNum&gt;87&lt;/RecNum&gt;&lt;DisplayText&gt;[36]&lt;/DisplayText&gt;&lt;record&gt;&lt;rec-number&gt;87&lt;/rec-number&gt;&lt;foreign-keys&gt;&lt;key app="EN" db-id="rdvvrw0d8rd5wwe5wp3vsa0q5ds2exfarew5" timestamp="1696391198"&gt;87&lt;/key&gt;&lt;/foreign-keys&gt;&lt;ref-type name="Journal Article"&gt;17&lt;/ref-type&gt;&lt;contributors&gt;&lt;authors&gt;&lt;author&gt;Ishibashi, Yoichi&lt;/author&gt;&lt;author&gt;Asai, Masahiko&lt;/author&gt;&lt;/authors&gt;&lt;/contributors&gt;&lt;titles&gt;&lt;title&gt;Improving the exhaust emissions of two-stroke engines by applying the activated radical combustion&lt;/title&gt;&lt;secondary-title&gt;SAE transactions&lt;/secondary-title&gt;&lt;/titles&gt;&lt;periodical&gt;&lt;full-title&gt;SAE transactions&lt;/full-title&gt;&lt;/periodical&gt;&lt;pages&gt;982-992&lt;/pages&gt;&lt;dates&gt;&lt;year&gt;1996&lt;/year&gt;&lt;/dates&gt;&lt;publisher&gt;JSTOR&lt;/publisher&gt;&lt;isbn&gt;0096-736X&lt;/isbn&gt;&lt;urls&gt;&lt;/urls&gt;&lt;/record&gt;&lt;/Cite&gt;&lt;/EndNote&gt;</w:instrText>
      </w:r>
      <w:r w:rsidR="0053396B">
        <w:rPr>
          <w:color w:val="000000" w:themeColor="text1"/>
        </w:rPr>
        <w:fldChar w:fldCharType="separate"/>
      </w:r>
      <w:r w:rsidR="005B7E5B">
        <w:rPr>
          <w:noProof/>
          <w:color w:val="000000" w:themeColor="text1"/>
        </w:rPr>
        <w:t>[36]</w:t>
      </w:r>
      <w:r w:rsidR="0053396B">
        <w:rPr>
          <w:color w:val="000000" w:themeColor="text1"/>
        </w:rPr>
        <w:fldChar w:fldCharType="end"/>
      </w:r>
      <w:r w:rsidR="00F23E36">
        <w:rPr>
          <w:color w:val="000000" w:themeColor="text1"/>
        </w:rPr>
        <w:t xml:space="preserve">. </w:t>
      </w:r>
      <w:r w:rsidR="009C6941" w:rsidRPr="009C6941">
        <w:rPr>
          <w:color w:val="000000" w:themeColor="text1"/>
        </w:rPr>
        <w:t>Among the environmental concerns is the release of CH</w:t>
      </w:r>
      <w:r w:rsidR="009C6941" w:rsidRPr="00971FA3">
        <w:rPr>
          <w:color w:val="000000" w:themeColor="text1"/>
          <w:vertAlign w:val="subscript"/>
        </w:rPr>
        <w:t>4</w:t>
      </w:r>
      <w:r w:rsidR="009C6941" w:rsidRPr="009C6941">
        <w:rPr>
          <w:color w:val="000000" w:themeColor="text1"/>
        </w:rPr>
        <w:t xml:space="preserve"> when</w:t>
      </w:r>
      <w:r w:rsidR="00971FA3">
        <w:rPr>
          <w:color w:val="000000" w:themeColor="text1"/>
        </w:rPr>
        <w:t xml:space="preserve"> NG</w:t>
      </w:r>
      <w:r w:rsidR="009C6941" w:rsidRPr="009C6941">
        <w:rPr>
          <w:color w:val="000000" w:themeColor="text1"/>
        </w:rPr>
        <w:t xml:space="preserve"> </w:t>
      </w:r>
      <w:proofErr w:type="gramStart"/>
      <w:r w:rsidR="009C6941" w:rsidRPr="009C6941">
        <w:rPr>
          <w:color w:val="000000" w:themeColor="text1"/>
        </w:rPr>
        <w:t>is used</w:t>
      </w:r>
      <w:proofErr w:type="gramEnd"/>
      <w:r w:rsidR="009C6941" w:rsidRPr="009C6941">
        <w:rPr>
          <w:color w:val="000000" w:themeColor="text1"/>
        </w:rPr>
        <w:t xml:space="preserve"> as fuel. Methane's global warming potential towers over that of CO</w:t>
      </w:r>
      <w:r w:rsidR="009C6941" w:rsidRPr="00971FA3">
        <w:rPr>
          <w:color w:val="000000" w:themeColor="text1"/>
          <w:vertAlign w:val="subscript"/>
        </w:rPr>
        <w:t>2</w:t>
      </w:r>
      <w:r w:rsidR="009C6941" w:rsidRPr="009C6941">
        <w:rPr>
          <w:color w:val="000000" w:themeColor="text1"/>
        </w:rPr>
        <w:t>, being 25 to 30 times more impactful over a century</w:t>
      </w:r>
      <w:r w:rsidR="0079183C" w:rsidRPr="00E95506">
        <w:rPr>
          <w:color w:val="000000" w:themeColor="text1"/>
        </w:rPr>
        <w:t xml:space="preserve"> </w:t>
      </w:r>
      <w:r w:rsidR="0079183C">
        <w:rPr>
          <w:color w:val="000000" w:themeColor="text1"/>
        </w:rPr>
        <w:fldChar w:fldCharType="begin">
          <w:fldData xml:space="preserve">PEVuZE5vdGU+PENpdGU+PEF1dGhvcj5Lb3Jha2lhbml0aXM8L0F1dGhvcj48WWVhcj4yMDExPC9Z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</w:fldData>
        </w:fldChar>
      </w:r>
      <w:r w:rsidR="005B7E5B">
        <w:rPr>
          <w:color w:val="000000" w:themeColor="text1"/>
        </w:rPr>
        <w:instrText xml:space="preserve"> ADDIN EN.CITE </w:instrText>
      </w:r>
      <w:r w:rsidR="005B7E5B">
        <w:rPr>
          <w:color w:val="000000" w:themeColor="text1"/>
        </w:rPr>
        <w:fldChar w:fldCharType="begin">
          <w:fldData xml:space="preserve">PEVuZE5vdGU+PENpdGU+PEF1dGhvcj5Lb3Jha2lhbml0aXM8L0F1dGhvcj48WWVhcj4yMDExPC9Z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</w:fldData>
        </w:fldChar>
      </w:r>
      <w:r w:rsidR="005B7E5B">
        <w:rPr>
          <w:color w:val="000000" w:themeColor="text1"/>
        </w:rPr>
        <w:instrText xml:space="preserve"> ADDIN EN.CITE.DATA </w:instrText>
      </w:r>
      <w:r w:rsidR="005B7E5B">
        <w:rPr>
          <w:color w:val="000000" w:themeColor="text1"/>
        </w:rPr>
      </w:r>
      <w:r w:rsidR="005B7E5B">
        <w:rPr>
          <w:color w:val="000000" w:themeColor="text1"/>
        </w:rPr>
        <w:fldChar w:fldCharType="end"/>
      </w:r>
      <w:r w:rsidR="0079183C">
        <w:rPr>
          <w:color w:val="000000" w:themeColor="text1"/>
        </w:rPr>
      </w:r>
      <w:r w:rsidR="0079183C">
        <w:rPr>
          <w:color w:val="000000" w:themeColor="text1"/>
        </w:rPr>
        <w:fldChar w:fldCharType="separate"/>
      </w:r>
      <w:r w:rsidR="005B7E5B">
        <w:rPr>
          <w:noProof/>
          <w:color w:val="000000" w:themeColor="text1"/>
        </w:rPr>
        <w:t>[37-39]</w:t>
      </w:r>
      <w:r w:rsidR="0079183C">
        <w:rPr>
          <w:color w:val="000000" w:themeColor="text1"/>
        </w:rPr>
        <w:fldChar w:fldCharType="end"/>
      </w:r>
      <w:r w:rsidR="0079183C" w:rsidRPr="00E95506">
        <w:rPr>
          <w:color w:val="000000" w:themeColor="text1"/>
        </w:rPr>
        <w:t>.</w:t>
      </w:r>
      <w:r w:rsidR="00971FA3">
        <w:rPr>
          <w:color w:val="000000" w:themeColor="text1"/>
        </w:rPr>
        <w:t xml:space="preserve"> </w:t>
      </w:r>
      <w:r w:rsidR="00611235" w:rsidRPr="00611235">
        <w:rPr>
          <w:color w:val="000000" w:themeColor="text1"/>
        </w:rPr>
        <w:t xml:space="preserve">This issue is particularly acute in two-stroke engines where the design of their ports and the resultant scavenging losses </w:t>
      </w:r>
      <w:r w:rsidR="007660EE">
        <w:rPr>
          <w:color w:val="000000" w:themeColor="text1"/>
        </w:rPr>
        <w:t>elevate</w:t>
      </w:r>
      <w:r w:rsidR="00611235" w:rsidRPr="00611235">
        <w:rPr>
          <w:color w:val="000000" w:themeColor="text1"/>
        </w:rPr>
        <w:t xml:space="preserve"> the amount of unburned fuel, further exacerbating methane emissions </w:t>
      </w:r>
      <w:r w:rsidR="0079183C">
        <w:rPr>
          <w:color w:val="000000" w:themeColor="text1"/>
        </w:rPr>
        <w:fldChar w:fldCharType="begin"/>
      </w:r>
      <w:r w:rsidR="005B7E5B">
        <w:rPr>
          <w:color w:val="000000" w:themeColor="text1"/>
        </w:rPr>
        <w:instrText xml:space="preserve"> ADDIN EN.CITE &lt;EndNote&gt;&lt;Cite&gt;&lt;Author&gt;Kojima&lt;/Author&gt;&lt;Year&gt;2000&lt;/Year&gt;&lt;RecNum&gt;78&lt;/RecNum&gt;&lt;DisplayText&gt;[12]&lt;/DisplayText&gt;&lt;record&gt;&lt;rec-number&gt;78&lt;/rec-number&gt;&lt;foreign-keys&gt;&lt;key app="EN" db-id="rdvvrw0d8rd5wwe5wp3vsa0q5ds2exfarew5" timestamp="1696390866"&gt;78&lt;/key&gt;&lt;/foreign-keys&gt;&lt;ref-type name="Report"&gt;27&lt;/ref-type&gt;&lt;contributors&gt;&lt;authors&gt;&lt;author&gt;Kojima, Masami&lt;/author&gt;&lt;author&gt;Brandon, Carter&lt;/author&gt;&lt;author&gt;Shah, Jitenendra&lt;/author&gt;&lt;/authors&gt;&lt;/contributors&gt;&lt;titles&gt;&lt;title&gt;Improving urban air quality in South Asia by reducing emissions from two-stroke engine vehicles&lt;/title&gt;&lt;/titles&gt;&lt;dates&gt;&lt;year&gt;2000&lt;/year&gt;&lt;/dates&gt;&lt;publisher&gt;World Bank Washington, DC&lt;/publisher&gt;&lt;urls&gt;&lt;/urls&gt;&lt;/record&gt;&lt;/Cite&gt;&lt;/EndNote&gt;</w:instrText>
      </w:r>
      <w:r w:rsidR="0079183C">
        <w:rPr>
          <w:color w:val="000000" w:themeColor="text1"/>
        </w:rPr>
        <w:fldChar w:fldCharType="separate"/>
      </w:r>
      <w:r w:rsidR="005B7E5B">
        <w:rPr>
          <w:noProof/>
          <w:color w:val="000000" w:themeColor="text1"/>
        </w:rPr>
        <w:t>[12]</w:t>
      </w:r>
      <w:r w:rsidR="0079183C">
        <w:rPr>
          <w:color w:val="000000" w:themeColor="text1"/>
        </w:rPr>
        <w:fldChar w:fldCharType="end"/>
      </w:r>
      <w:r w:rsidR="0079183C" w:rsidRPr="00E95506">
        <w:rPr>
          <w:color w:val="000000" w:themeColor="text1"/>
        </w:rPr>
        <w:t xml:space="preserve">. </w:t>
      </w:r>
      <w:r w:rsidR="002C4537" w:rsidRPr="00666983">
        <w:rPr>
          <w:color w:val="000000" w:themeColor="text1"/>
        </w:rPr>
        <w:t xml:space="preserve">Therefore, mitigating </w:t>
      </w:r>
      <w:r w:rsidR="004F48FD" w:rsidRPr="00611235">
        <w:rPr>
          <w:color w:val="000000" w:themeColor="text1"/>
        </w:rPr>
        <w:t xml:space="preserve">methane </w:t>
      </w:r>
      <w:r w:rsidR="002C4537" w:rsidRPr="00666983">
        <w:rPr>
          <w:color w:val="000000" w:themeColor="text1"/>
        </w:rPr>
        <w:t xml:space="preserve">emissions from two-stroke </w:t>
      </w:r>
      <w:r w:rsidR="004F48FD">
        <w:rPr>
          <w:color w:val="000000" w:themeColor="text1"/>
        </w:rPr>
        <w:t>N</w:t>
      </w:r>
      <w:r w:rsidR="002C4537" w:rsidRPr="00666983">
        <w:rPr>
          <w:color w:val="000000" w:themeColor="text1"/>
        </w:rPr>
        <w:t xml:space="preserve">atural </w:t>
      </w:r>
      <w:r w:rsidR="004F48FD">
        <w:rPr>
          <w:color w:val="000000" w:themeColor="text1"/>
        </w:rPr>
        <w:t>G</w:t>
      </w:r>
      <w:r w:rsidR="002C4537" w:rsidRPr="00666983">
        <w:rPr>
          <w:color w:val="000000" w:themeColor="text1"/>
        </w:rPr>
        <w:t>as</w:t>
      </w:r>
      <w:r w:rsidR="00DB00EF">
        <w:rPr>
          <w:color w:val="000000" w:themeColor="text1"/>
        </w:rPr>
        <w:t xml:space="preserve"> F</w:t>
      </w:r>
      <w:r w:rsidR="002C4537">
        <w:rPr>
          <w:color w:val="000000" w:themeColor="text1"/>
        </w:rPr>
        <w:t>ired</w:t>
      </w:r>
      <w:r w:rsidR="002C4537" w:rsidRPr="00666983">
        <w:rPr>
          <w:color w:val="000000" w:themeColor="text1"/>
        </w:rPr>
        <w:t xml:space="preserve"> </w:t>
      </w:r>
      <w:r w:rsidR="00DB00EF">
        <w:rPr>
          <w:color w:val="000000" w:themeColor="text1"/>
        </w:rPr>
        <w:t>R</w:t>
      </w:r>
      <w:r w:rsidR="002C4537" w:rsidRPr="00666983">
        <w:rPr>
          <w:color w:val="000000" w:themeColor="text1"/>
        </w:rPr>
        <w:t xml:space="preserve">eciprocating </w:t>
      </w:r>
      <w:r w:rsidR="00DB00EF">
        <w:rPr>
          <w:color w:val="000000" w:themeColor="text1"/>
        </w:rPr>
        <w:t>E</w:t>
      </w:r>
      <w:r w:rsidR="002C4537" w:rsidRPr="00666983">
        <w:rPr>
          <w:color w:val="000000" w:themeColor="text1"/>
        </w:rPr>
        <w:t>ngines (</w:t>
      </w:r>
      <w:r w:rsidR="007660EE">
        <w:rPr>
          <w:color w:val="000000" w:themeColor="text1"/>
        </w:rPr>
        <w:t>NGFREs</w:t>
      </w:r>
      <w:r w:rsidR="002C4537" w:rsidRPr="00666983">
        <w:rPr>
          <w:color w:val="000000" w:themeColor="text1"/>
        </w:rPr>
        <w:t>) becomes critically important. Adding to the challenge,</w:t>
      </w:r>
      <w:r w:rsidR="00971FA3">
        <w:rPr>
          <w:color w:val="000000" w:themeColor="text1"/>
        </w:rPr>
        <w:t xml:space="preserve"> NG</w:t>
      </w:r>
      <w:r w:rsidR="002C4537" w:rsidRPr="00666983">
        <w:rPr>
          <w:color w:val="000000" w:themeColor="text1"/>
        </w:rPr>
        <w:t xml:space="preserve"> combustion in these engines tends to be less stable under partial-load operations, presenting another front in the quest for efficient and environmentally friendly engine technology </w:t>
      </w:r>
      <w:r w:rsidR="0079183C">
        <w:rPr>
          <w:color w:val="000000" w:themeColor="text1"/>
        </w:rPr>
        <w:fldChar w:fldCharType="begin">
          <w:fldData xml:space="preserve">PEVuZE5vdGU+PENpdGU+PEF1dGhvcj5XYW5nPC9BdXRob3I+PFllYXI+MjAwNzwvWWVhcj48UmVj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</w:fldData>
        </w:fldChar>
      </w:r>
      <w:r w:rsidR="005B7E5B">
        <w:rPr>
          <w:color w:val="000000" w:themeColor="text1"/>
        </w:rPr>
        <w:instrText xml:space="preserve"> ADDIN EN.CITE </w:instrText>
      </w:r>
      <w:r w:rsidR="005B7E5B">
        <w:rPr>
          <w:color w:val="000000" w:themeColor="text1"/>
        </w:rPr>
        <w:fldChar w:fldCharType="begin">
          <w:fldData xml:space="preserve">PEVuZE5vdGU+PENpdGU+PEF1dGhvcj5XYW5nPC9BdXRob3I+PFllYXI+MjAwNzwvWWVhcj48UmVj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</w:fldData>
        </w:fldChar>
      </w:r>
      <w:r w:rsidR="005B7E5B">
        <w:rPr>
          <w:color w:val="000000" w:themeColor="text1"/>
        </w:rPr>
        <w:instrText xml:space="preserve"> ADDIN EN.CITE.DATA </w:instrText>
      </w:r>
      <w:r w:rsidR="005B7E5B">
        <w:rPr>
          <w:color w:val="000000" w:themeColor="text1"/>
        </w:rPr>
      </w:r>
      <w:r w:rsidR="005B7E5B">
        <w:rPr>
          <w:color w:val="000000" w:themeColor="text1"/>
        </w:rPr>
        <w:fldChar w:fldCharType="end"/>
      </w:r>
      <w:r w:rsidR="0079183C">
        <w:rPr>
          <w:color w:val="000000" w:themeColor="text1"/>
        </w:rPr>
      </w:r>
      <w:r w:rsidR="0079183C">
        <w:rPr>
          <w:color w:val="000000" w:themeColor="text1"/>
        </w:rPr>
        <w:fldChar w:fldCharType="separate"/>
      </w:r>
      <w:r w:rsidR="005B7E5B">
        <w:rPr>
          <w:noProof/>
          <w:color w:val="000000" w:themeColor="text1"/>
        </w:rPr>
        <w:t>[29, 40]</w:t>
      </w:r>
      <w:r w:rsidR="0079183C">
        <w:rPr>
          <w:color w:val="000000" w:themeColor="text1"/>
        </w:rPr>
        <w:fldChar w:fldCharType="end"/>
      </w:r>
      <w:r w:rsidR="0079183C" w:rsidRPr="00E95506">
        <w:rPr>
          <w:color w:val="000000" w:themeColor="text1"/>
        </w:rPr>
        <w:t>.</w:t>
      </w:r>
      <w:r w:rsidR="00AB1925">
        <w:rPr>
          <w:color w:val="000000" w:themeColor="text1"/>
        </w:rPr>
        <w:t xml:space="preserve"> </w:t>
      </w:r>
    </w:p>
    <w:p w14:paraId="2EBF03DE" w14:textId="34F875F8" w:rsidR="006F07BF" w:rsidRDefault="0032428B" w:rsidP="008B551D">
      <w:r w:rsidRPr="0096608E">
        <w:rPr>
          <w:color w:val="000000" w:themeColor="text1"/>
        </w:rPr>
        <w:t>The</w:t>
      </w:r>
      <w:r>
        <w:rPr>
          <w:color w:val="000000" w:themeColor="text1"/>
        </w:rPr>
        <w:t xml:space="preserve"> NG</w:t>
      </w:r>
      <w:r w:rsidRPr="0096608E">
        <w:rPr>
          <w:color w:val="000000" w:themeColor="text1"/>
        </w:rPr>
        <w:t xml:space="preserve"> gathering sector in the United States is a vast network, boasting over 5,200 gathering stations</w:t>
      </w:r>
      <w:r>
        <w:t xml:space="preserve"> </w:t>
      </w:r>
      <w:r w:rsidR="00BB4D51">
        <w:fldChar w:fldCharType="begin"/>
      </w:r>
      <w:r w:rsidR="005B7E5B">
        <w:instrText xml:space="preserve"> ADDIN EN.CITE &lt;EndNote&gt;&lt;Cite&gt;&lt;Author&gt;United States. Environmental Protection Agency. Office of&lt;/Author&gt;&lt;Year&gt;1995&lt;/Year&gt;&lt;RecNum&gt;168&lt;/RecNum&gt;&lt;DisplayText&gt;[41]&lt;/DisplayText&gt;&lt;record&gt;&lt;rec-number&gt;168&lt;/rec-number&gt;&lt;foreign-keys&gt;&lt;key app="EN" db-id="rdvvrw0d8rd5wwe5wp3vsa0q5ds2exfarew5" timestamp="1698533890"&gt;168&lt;/key&gt;&lt;/foreign-keys&gt;&lt;ref-type name="Book"&gt;6&lt;/ref-type&gt;&lt;contributors&gt;&lt;authors&gt;&lt;author&gt;United States. Environmental Protection Agency. Office of, Policy&lt;/author&gt;&lt;/authors&gt;&lt;/contributors&gt;&lt;titles&gt;&lt;title&gt;Inventory of US Greenhouse Gas Emissions and Sinks: 1990-1994&lt;/title&gt;&lt;/titles&gt;&lt;dates&gt;&lt;year&gt;1995&lt;/year&gt;&lt;/dates&gt;&lt;publisher&gt;US Environmental Protection Agency&lt;/publisher&gt;&lt;urls&gt;&lt;/urls&gt;&lt;/record&gt;&lt;/Cite&gt;&lt;/EndNote&gt;</w:instrText>
      </w:r>
      <w:r w:rsidR="00BB4D51">
        <w:fldChar w:fldCharType="separate"/>
      </w:r>
      <w:r w:rsidR="005B7E5B">
        <w:rPr>
          <w:noProof/>
        </w:rPr>
        <w:t>[41]</w:t>
      </w:r>
      <w:r w:rsidR="00BB4D51">
        <w:fldChar w:fldCharType="end"/>
      </w:r>
      <w:r w:rsidR="00BB4D51" w:rsidRPr="008A770D">
        <w:t>—</w:t>
      </w:r>
      <w:r w:rsidR="000559FF" w:rsidRPr="000559FF">
        <w:rPr>
          <w:color w:val="000000" w:themeColor="text1"/>
        </w:rPr>
        <w:t xml:space="preserve"> </w:t>
      </w:r>
      <w:r w:rsidR="000559FF" w:rsidRPr="0096608E">
        <w:rPr>
          <w:color w:val="000000" w:themeColor="text1"/>
        </w:rPr>
        <w:t>hubs responsible for the compression and enhancement of natural gas quality—linked by an extensive web of approximately 407,000 miles of pipelines</w:t>
      </w:r>
      <w:r w:rsidR="003C592F">
        <w:rPr>
          <w:color w:val="000000" w:themeColor="text1"/>
        </w:rPr>
        <w:t xml:space="preserve"> </w:t>
      </w:r>
      <w:r w:rsidR="00BB4D51">
        <w:fldChar w:fldCharType="begin"/>
      </w:r>
      <w:r w:rsidR="005B7E5B">
        <w:instrText xml:space="preserve"> ADDIN EN.CITE &lt;EndNote&gt;&lt;Cite&gt;&lt;Author&gt;EPA&lt;/Author&gt;&lt;Year&gt;2016&lt;/Year&gt;&lt;RecNum&gt;177&lt;/RecNum&gt;&lt;DisplayText&gt;[42]&lt;/DisplayText&gt;&lt;record&gt;&lt;rec-number&gt;177&lt;/rec-number&gt;&lt;foreign-keys&gt;&lt;key app="EN" db-id="rdvvrw0d8rd5wwe5wp3vsa0q5ds2exfarew5" timestamp="1698609656"&gt;177&lt;/key&gt;&lt;/foreign-keys&gt;&lt;ref-type name="Report"&gt;27&lt;/ref-type&gt;&lt;contributors&gt;&lt;authors&gt;&lt;author&gt;EPA&lt;/author&gt;&lt;/authors&gt;&lt;/contributors&gt;&lt;titles&gt;&lt;title&gt;GHGRP Petroleum and Natural Gas Systems&lt;/title&gt;&lt;/titles&gt;&lt;dates&gt;&lt;year&gt;2016&lt;/year&gt;&lt;/dates&gt;&lt;urls&gt;&lt;related-urls&gt;&lt;url&gt;https://www.epa.gov/ghgreporting/ghgrp-petroleum-and-natural-gas-systems.&lt;/url&gt;&lt;/related-urls&gt;&lt;/urls&gt;&lt;/record&gt;&lt;/Cite&gt;&lt;/EndNote&gt;</w:instrText>
      </w:r>
      <w:r w:rsidR="00BB4D51">
        <w:fldChar w:fldCharType="separate"/>
      </w:r>
      <w:r w:rsidR="005B7E5B">
        <w:rPr>
          <w:noProof/>
        </w:rPr>
        <w:t>[42]</w:t>
      </w:r>
      <w:r w:rsidR="00BB4D51">
        <w:fldChar w:fldCharType="end"/>
      </w:r>
      <w:r w:rsidR="00BB4D51">
        <w:t>.</w:t>
      </w:r>
      <w:r w:rsidR="000B183A">
        <w:t xml:space="preserve"> A decent number of compressors that </w:t>
      </w:r>
      <w:proofErr w:type="gramStart"/>
      <w:r w:rsidR="00BB4D51">
        <w:t>are used</w:t>
      </w:r>
      <w:proofErr w:type="gramEnd"/>
      <w:r w:rsidR="00BB4D51">
        <w:t xml:space="preserve"> in the compression stations are</w:t>
      </w:r>
      <w:r w:rsidR="008D4538">
        <w:t xml:space="preserve"> </w:t>
      </w:r>
      <w:r w:rsidR="00BB4D51">
        <w:t xml:space="preserve">NGFRE’s. </w:t>
      </w:r>
      <w:r w:rsidR="00E90A94">
        <w:t>T</w:t>
      </w:r>
      <w:r w:rsidR="00BB4D51">
        <w:t xml:space="preserve">he </w:t>
      </w:r>
      <w:r w:rsidR="00842372">
        <w:t>specialty</w:t>
      </w:r>
      <w:r w:rsidR="00BB4D51">
        <w:t xml:space="preserve"> of these </w:t>
      </w:r>
      <w:r w:rsidR="00B336D5">
        <w:t>integral engines</w:t>
      </w:r>
      <w:r w:rsidR="00BB4D51">
        <w:t xml:space="preserve"> is that the engine and compressor </w:t>
      </w:r>
      <w:r w:rsidR="005333A4">
        <w:t>relate to</w:t>
      </w:r>
      <w:r w:rsidR="00BB4D51">
        <w:t xml:space="preserve"> </w:t>
      </w:r>
      <w:r w:rsidR="000F035B">
        <w:t xml:space="preserve">the </w:t>
      </w:r>
      <w:r w:rsidR="00BB4D51">
        <w:t xml:space="preserve">same </w:t>
      </w:r>
      <w:r w:rsidR="007660EE">
        <w:t>crankshaft</w:t>
      </w:r>
      <w:r w:rsidR="00BB4D51">
        <w:t xml:space="preserve">. The </w:t>
      </w:r>
      <w:r w:rsidR="007A4143">
        <w:t>engine</w:t>
      </w:r>
      <w:r w:rsidR="00BB4D51">
        <w:t xml:space="preserve"> </w:t>
      </w:r>
      <w:r w:rsidR="006F07BF">
        <w:t xml:space="preserve">studied in this research </w:t>
      </w:r>
      <w:r w:rsidR="00BB4D51">
        <w:t>is also a</w:t>
      </w:r>
      <w:r w:rsidR="004E5848">
        <w:t>n</w:t>
      </w:r>
      <w:r w:rsidR="00BB4D51">
        <w:t xml:space="preserve"> NGFRE which </w:t>
      </w:r>
      <w:proofErr w:type="gramStart"/>
      <w:r w:rsidR="00BB4D51">
        <w:t>is discussed</w:t>
      </w:r>
      <w:proofErr w:type="gramEnd"/>
      <w:r w:rsidR="00BB4D51">
        <w:t xml:space="preserve"> later in the methodology section in det</w:t>
      </w:r>
      <w:r w:rsidR="00470928">
        <w:t>ail</w:t>
      </w:r>
      <w:r w:rsidR="00BB4D51">
        <w:t xml:space="preserve">. </w:t>
      </w:r>
    </w:p>
    <w:p w14:paraId="71E1C8CF" w14:textId="334CD742" w:rsidR="0096608E" w:rsidRPr="00D151B5" w:rsidRDefault="00B50EED" w:rsidP="008B551D">
      <w:r w:rsidRPr="0096608E">
        <w:rPr>
          <w:color w:val="000000" w:themeColor="text1"/>
        </w:rPr>
        <w:t xml:space="preserve">Typically, NGFREs are engineered for </w:t>
      </w:r>
      <w:r w:rsidR="00FC1BAB">
        <w:rPr>
          <w:color w:val="000000" w:themeColor="text1"/>
        </w:rPr>
        <w:t>harsh</w:t>
      </w:r>
      <w:r w:rsidRPr="0096608E">
        <w:rPr>
          <w:color w:val="000000" w:themeColor="text1"/>
        </w:rPr>
        <w:t xml:space="preserve"> operation, pausing only for oil changes, unforeseen downtime, or during the few </w:t>
      </w:r>
      <w:proofErr w:type="gramStart"/>
      <w:r w:rsidR="001B686E">
        <w:rPr>
          <w:color w:val="000000" w:themeColor="text1"/>
        </w:rPr>
        <w:t>months</w:t>
      </w:r>
      <w:proofErr w:type="gramEnd"/>
      <w:r w:rsidRPr="0096608E">
        <w:rPr>
          <w:color w:val="000000" w:themeColor="text1"/>
        </w:rPr>
        <w:t xml:space="preserve"> intervals of scheduled maintenance. Yet, the challenge lies in harnessing advanced technology to elevate their performance and minimize emissions—a task complicated by the remote locations of some compressors. These sites are often beyond the reach of regular monitoring, not due to a lack of will, but rather due to logistical and technological constraints </w:t>
      </w:r>
      <w:r w:rsidR="00E760D8">
        <w:fldChar w:fldCharType="begin"/>
      </w:r>
      <w:r w:rsidR="005B7E5B">
        <w:instrText xml:space="preserve"> ADDIN EN.CITE &lt;EndNote&gt;&lt;Cite&gt;&lt;Author&gt;Townsend&lt;/Author&gt;&lt;Year&gt;2018&lt;/Year&gt;&lt;RecNum&gt;201&lt;/RecNum&gt;&lt;DisplayText&gt;[43]&lt;/DisplayText&gt;&lt;record&gt;&lt;rec-number&gt;201&lt;/rec-number&gt;&lt;foreign-keys&gt;&lt;key app="EN" db-id="rdvvrw0d8rd5wwe5wp3vsa0q5ds2exfarew5" timestamp="1698773776"&gt;201&lt;/key&gt;&lt;/foreign-keys&gt;&lt;ref-type name="Journal Article"&gt;17&lt;/ref-type&gt;&lt;contributors&gt;&lt;authors&gt;&lt;author&gt;Townsend, Jim&lt;/author&gt;&lt;author&gt;Badar, M. Affan&lt;/author&gt;&lt;/authors&gt;&lt;/contributors&gt;&lt;titles&gt;&lt;title&gt;Impact of condition monitoring on reciprocating compressor efficiency&lt;/title&gt;&lt;secondary-title&gt;Journal of Quality in Maintenance Engineering&lt;/secondary-title&gt;&lt;/titles&gt;&lt;periodical&gt;&lt;full-title&gt;Journal of Quality in Maintenance Engineering&lt;/full-title&gt;&lt;/periodical&gt;&lt;pages&gt;529-543&lt;/pages&gt;&lt;volume&gt;24&lt;/volume&gt;&lt;number&gt;4&lt;/number&gt;&lt;dates&gt;&lt;year&gt;2018&lt;/year&gt;&lt;/dates&gt;&lt;publisher&gt;Emerald Publishing Limited&lt;/publisher&gt;&lt;isbn&gt;1355-2511&lt;/isbn&gt;&lt;urls&gt;&lt;/urls&gt;&lt;/record&gt;&lt;/Cite&gt;&lt;/EndNote&gt;</w:instrText>
      </w:r>
      <w:r w:rsidR="00E760D8">
        <w:fldChar w:fldCharType="separate"/>
      </w:r>
      <w:r w:rsidR="005B7E5B">
        <w:rPr>
          <w:noProof/>
        </w:rPr>
        <w:t>[43]</w:t>
      </w:r>
      <w:r w:rsidR="00E760D8">
        <w:fldChar w:fldCharType="end"/>
      </w:r>
      <w:r w:rsidR="00094A0B">
        <w:t>.</w:t>
      </w:r>
    </w:p>
    <w:p w14:paraId="15FD6431" w14:textId="3AFF9DAF" w:rsidR="00A62621" w:rsidRPr="0097784A" w:rsidRDefault="00A62621" w:rsidP="00D151B5">
      <w:pPr>
        <w:pStyle w:val="Heading2"/>
        <w:rPr>
          <w:rFonts w:ascii="Times New Roman" w:hAnsi="Times New Roman" w:cs="Times New Roman"/>
          <w:b/>
          <w:bCs/>
          <w:color w:val="auto"/>
        </w:rPr>
      </w:pPr>
      <w:bookmarkStart w:id="20" w:name="_Toc105604513"/>
      <w:bookmarkStart w:id="21" w:name="_Toc146224494"/>
      <w:bookmarkStart w:id="22" w:name="_Toc153987012"/>
      <w:r w:rsidRPr="0097784A">
        <w:rPr>
          <w:rFonts w:ascii="Times New Roman" w:hAnsi="Times New Roman" w:cs="Times New Roman"/>
          <w:b/>
          <w:bCs/>
          <w:color w:val="auto"/>
          <w:sz w:val="28"/>
          <w:szCs w:val="28"/>
        </w:rPr>
        <w:t xml:space="preserve">1.2 </w:t>
      </w:r>
      <w:bookmarkEnd w:id="20"/>
      <w:r w:rsidRPr="0097784A">
        <w:rPr>
          <w:rFonts w:ascii="Times New Roman" w:hAnsi="Times New Roman" w:cs="Times New Roman"/>
          <w:b/>
          <w:bCs/>
          <w:color w:val="auto"/>
          <w:sz w:val="28"/>
          <w:szCs w:val="28"/>
        </w:rPr>
        <w:t>Formation Processes and Hazards of Emissions</w:t>
      </w:r>
      <w:bookmarkEnd w:id="21"/>
      <w:bookmarkEnd w:id="22"/>
    </w:p>
    <w:p w14:paraId="34F96E90" w14:textId="01C11B33" w:rsidR="00A62621" w:rsidRDefault="000C1527" w:rsidP="008B551D">
      <w:pPr>
        <w:rPr>
          <w:rFonts w:cs="Times New Roman"/>
          <w:szCs w:val="24"/>
        </w:rPr>
      </w:pPr>
      <w:r>
        <w:rPr>
          <w:rFonts w:cs="Times New Roman"/>
          <w:szCs w:val="24"/>
        </w:rPr>
        <w:t>Nitrogen oxides (</w:t>
      </w:r>
      <w:r w:rsidR="00A62621" w:rsidRPr="00884DEA">
        <w:rPr>
          <w:rFonts w:cs="Times New Roman"/>
          <w:szCs w:val="24"/>
        </w:rPr>
        <w:t>NOx</w:t>
      </w:r>
      <w:r>
        <w:rPr>
          <w:rFonts w:cs="Times New Roman"/>
          <w:szCs w:val="24"/>
        </w:rPr>
        <w:t>)</w:t>
      </w:r>
      <w:r w:rsidR="00A62621" w:rsidRPr="00884DEA">
        <w:rPr>
          <w:rFonts w:cs="Times New Roman"/>
          <w:szCs w:val="24"/>
        </w:rPr>
        <w:t xml:space="preserve">, </w:t>
      </w:r>
      <w:r w:rsidR="00534971">
        <w:rPr>
          <w:rFonts w:cs="Times New Roman"/>
          <w:szCs w:val="24"/>
        </w:rPr>
        <w:t>Carbon monoxide (</w:t>
      </w:r>
      <w:r w:rsidR="00A62621" w:rsidRPr="00884DEA">
        <w:rPr>
          <w:rFonts w:cs="Times New Roman"/>
          <w:szCs w:val="24"/>
        </w:rPr>
        <w:t>CO</w:t>
      </w:r>
      <w:r w:rsidR="00534971">
        <w:rPr>
          <w:rFonts w:cs="Times New Roman"/>
          <w:szCs w:val="24"/>
        </w:rPr>
        <w:t>)</w:t>
      </w:r>
      <w:r w:rsidR="00A62621" w:rsidRPr="00884DEA">
        <w:rPr>
          <w:rFonts w:cs="Times New Roman"/>
          <w:szCs w:val="24"/>
        </w:rPr>
        <w:t>, CH</w:t>
      </w:r>
      <w:r w:rsidR="00A62621" w:rsidRPr="006A5122">
        <w:rPr>
          <w:rFonts w:cs="Times New Roman"/>
          <w:szCs w:val="24"/>
          <w:vertAlign w:val="subscript"/>
        </w:rPr>
        <w:t>4</w:t>
      </w:r>
      <w:r w:rsidR="00A62621" w:rsidRPr="00884DEA">
        <w:rPr>
          <w:rFonts w:cs="Times New Roman"/>
          <w:szCs w:val="24"/>
        </w:rPr>
        <w:t xml:space="preserve">, and </w:t>
      </w:r>
      <w:r w:rsidR="00534971">
        <w:rPr>
          <w:rFonts w:cs="Times New Roman"/>
          <w:szCs w:val="24"/>
        </w:rPr>
        <w:t>volatile organic compounds (</w:t>
      </w:r>
      <w:r w:rsidR="00A62621" w:rsidRPr="00884DEA">
        <w:rPr>
          <w:rFonts w:cs="Times New Roman"/>
          <w:szCs w:val="24"/>
        </w:rPr>
        <w:t>VOCs</w:t>
      </w:r>
      <w:r w:rsidR="00534971">
        <w:rPr>
          <w:rFonts w:cs="Times New Roman"/>
          <w:szCs w:val="24"/>
        </w:rPr>
        <w:t>)</w:t>
      </w:r>
      <w:r w:rsidR="00A62621" w:rsidRPr="00884DEA">
        <w:rPr>
          <w:rFonts w:cs="Times New Roman"/>
          <w:szCs w:val="24"/>
        </w:rPr>
        <w:t xml:space="preserve"> exert detrimental effects on both human health and the environment. Therefore, it is imperative to mitigate their release into the atmosphere </w:t>
      </w:r>
      <w:r w:rsidR="00A62621">
        <w:rPr>
          <w:rFonts w:cs="Times New Roman"/>
          <w:szCs w:val="24"/>
        </w:rPr>
        <w:fldChar w:fldCharType="begin"/>
      </w:r>
      <w:r w:rsidR="005B7E5B">
        <w:rPr>
          <w:rFonts w:cs="Times New Roman"/>
          <w:szCs w:val="24"/>
        </w:rPr>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sidR="00A62621">
        <w:rPr>
          <w:rFonts w:cs="Times New Roman"/>
          <w:szCs w:val="24"/>
        </w:rPr>
        <w:fldChar w:fldCharType="separate"/>
      </w:r>
      <w:r w:rsidR="005B7E5B">
        <w:rPr>
          <w:rFonts w:cs="Times New Roman"/>
          <w:noProof/>
          <w:szCs w:val="24"/>
        </w:rPr>
        <w:t>[44]</w:t>
      </w:r>
      <w:r w:rsidR="00A62621">
        <w:rPr>
          <w:rFonts w:cs="Times New Roman"/>
          <w:szCs w:val="24"/>
        </w:rPr>
        <w:fldChar w:fldCharType="end"/>
      </w:r>
      <w:r w:rsidR="00A62621" w:rsidRPr="00884DEA">
        <w:rPr>
          <w:rFonts w:cs="Times New Roman"/>
          <w:szCs w:val="24"/>
        </w:rPr>
        <w:t xml:space="preserve">. </w:t>
      </w:r>
      <w:r w:rsidR="00C82F43">
        <w:rPr>
          <w:rFonts w:cs="Times New Roman"/>
          <w:szCs w:val="24"/>
        </w:rPr>
        <w:t xml:space="preserve">Different emissions gasses </w:t>
      </w:r>
      <w:proofErr w:type="gramStart"/>
      <w:r w:rsidR="00C82F43">
        <w:rPr>
          <w:rFonts w:cs="Times New Roman"/>
          <w:szCs w:val="24"/>
        </w:rPr>
        <w:t>are discussed</w:t>
      </w:r>
      <w:proofErr w:type="gramEnd"/>
      <w:r w:rsidR="00C82F43">
        <w:rPr>
          <w:rFonts w:cs="Times New Roman"/>
          <w:szCs w:val="24"/>
        </w:rPr>
        <w:t xml:space="preserve"> below</w:t>
      </w:r>
      <w:r w:rsidR="00A62621" w:rsidRPr="00884DEA">
        <w:rPr>
          <w:rFonts w:cs="Times New Roman"/>
          <w:szCs w:val="24"/>
        </w:rPr>
        <w:t>.</w:t>
      </w:r>
      <w:r w:rsidR="00A62621">
        <w:rPr>
          <w:rFonts w:cs="Times New Roman"/>
          <w:szCs w:val="24"/>
        </w:rPr>
        <w:t xml:space="preserve"> </w:t>
      </w:r>
      <w:r w:rsidR="00C82F43">
        <w:rPr>
          <w:rFonts w:cs="Times New Roman"/>
          <w:szCs w:val="24"/>
        </w:rPr>
        <w:fldChar w:fldCharType="begin"/>
      </w:r>
      <w:r w:rsidR="00C82F43">
        <w:rPr>
          <w:rFonts w:cs="Times New Roman"/>
          <w:szCs w:val="24"/>
        </w:rPr>
        <w:instrText xml:space="preserve"> REF _Ref147695318 \h </w:instrText>
      </w:r>
      <w:r w:rsidR="008B551D">
        <w:rPr>
          <w:rFonts w:cs="Times New Roman"/>
          <w:szCs w:val="24"/>
        </w:rPr>
        <w:instrText xml:space="preserve"> \* MERGEFORMAT </w:instrText>
      </w:r>
      <w:r w:rsidR="00C82F43">
        <w:rPr>
          <w:rFonts w:cs="Times New Roman"/>
          <w:szCs w:val="24"/>
        </w:rPr>
      </w:r>
      <w:r w:rsidR="00C82F43">
        <w:rPr>
          <w:rFonts w:cs="Times New Roman"/>
          <w:szCs w:val="24"/>
        </w:rPr>
        <w:fldChar w:fldCharType="separate"/>
      </w:r>
      <w:r w:rsidR="00C82F43">
        <w:t xml:space="preserve">Figure </w:t>
      </w:r>
      <w:r w:rsidR="00C82F43">
        <w:rPr>
          <w:noProof/>
        </w:rPr>
        <w:t>2</w:t>
      </w:r>
      <w:r w:rsidR="00C82F43">
        <w:rPr>
          <w:rFonts w:cs="Times New Roman"/>
          <w:szCs w:val="24"/>
        </w:rPr>
        <w:fldChar w:fldCharType="end"/>
      </w:r>
      <w:r w:rsidR="00A62621">
        <w:rPr>
          <w:rFonts w:cs="Times New Roman"/>
          <w:szCs w:val="24"/>
        </w:rPr>
        <w:t xml:space="preserve"> </w:t>
      </w:r>
      <w:r w:rsidR="00CB3700" w:rsidRPr="00CB3700">
        <w:rPr>
          <w:rFonts w:cs="Times New Roman"/>
          <w:szCs w:val="24"/>
        </w:rPr>
        <w:t>shows the relationship between the equivalence ratio of a fuel-air mixture and various exhaust gas components typically measured in internal combustion engines. The equivalence ratio is a measure of the air-fuel mixture, with a value of 1.0 representing a stoichiometric mixture (the exact chemical balance between fuel and oxygen). Ratios below 1.0 indicate a fuel-lean mixture (excess air), while ratios above 1.0 indicate a fuel-rich mixture (excess fuel). The curve for NOx peaks just before the equivalence ratio of 1.0, suggesting that NOx emissions are highest near the stoichiometric ratio and decrease in both fuel-rich and fuel-lean conditions. The HC curve, on the other hand, shows higher concentrations in fuel-rich conditions and drops as the mixture becomes leaner.</w:t>
      </w:r>
      <w:r w:rsidR="00CB3700">
        <w:rPr>
          <w:rFonts w:cs="Times New Roman"/>
          <w:szCs w:val="24"/>
        </w:rPr>
        <w:t xml:space="preserve"> </w:t>
      </w:r>
      <w:r w:rsidR="00CB3700" w:rsidRPr="00CB3700">
        <w:rPr>
          <w:rFonts w:cs="Times New Roman"/>
          <w:szCs w:val="24"/>
        </w:rPr>
        <w:t>The CO curve peaks in fuel-rich conditions (indicating incomplete combustion) and decreases towards leaner mixtures. The O</w:t>
      </w:r>
      <w:r w:rsidR="00CB3700" w:rsidRPr="00CB3700">
        <w:rPr>
          <w:rFonts w:cs="Times New Roman"/>
          <w:szCs w:val="24"/>
          <w:vertAlign w:val="subscript"/>
        </w:rPr>
        <w:t>2</w:t>
      </w:r>
      <w:r w:rsidR="00CB3700" w:rsidRPr="00CB3700">
        <w:rPr>
          <w:rFonts w:cs="Times New Roman"/>
          <w:szCs w:val="24"/>
        </w:rPr>
        <w:t xml:space="preserve"> curve shows the remaining oxygen in the exhaust, which is higher in lean conditions due to excess air and lower in rich conditions as more oxygen is consumed during combustion</w:t>
      </w:r>
      <w:r w:rsidR="00CB3700">
        <w:rPr>
          <w:rFonts w:cs="Times New Roman"/>
          <w:szCs w:val="24"/>
        </w:rPr>
        <w:t xml:space="preserve"> </w:t>
      </w:r>
      <w:r w:rsidR="00CB3700">
        <w:rPr>
          <w:rFonts w:cs="Times New Roman"/>
          <w:szCs w:val="24"/>
        </w:rPr>
        <w:fldChar w:fldCharType="begin"/>
      </w:r>
      <w:r w:rsidR="00CB3700">
        <w:rPr>
          <w:rFonts w:cs="Times New Roman"/>
          <w:szCs w:val="24"/>
        </w:rPr>
        <w:instrText xml:space="preserve"> ADDIN EN.CITE &lt;EndNote&gt;&lt;Cite&gt;&lt;Author&gt;Ladommatos&lt;/Author&gt;&lt;Year&gt;1991&lt;/Year&gt;&lt;RecNum&gt;204&lt;/RecNum&gt;&lt;DisplayText&gt;[45]&lt;/DisplayText&gt;&lt;record&gt;&lt;rec-number&gt;204&lt;/rec-number&gt;&lt;foreign-keys&gt;&lt;key app="EN" db-id="rdvvrw0d8rd5wwe5wp3vsa0q5ds2exfarew5" timestamp="1698805237"&gt;204&lt;/key&gt;&lt;/foreign-keys&gt;&lt;ref-type name="Journal Article"&gt;17&lt;/ref-type&gt;&lt;contributors&gt;&lt;authors&gt;&lt;author&gt;Ladommatos, Nicos&lt;/author&gt;&lt;author&gt;Stone, Richard&lt;/author&gt;&lt;/authors&gt;&lt;/contributors&gt;&lt;titles&gt;&lt;title&gt;Conversion of a diesel engine for gaseous fuel operation at high compression ratio&lt;/title&gt;&lt;secondary-title&gt;SAE transactions&lt;/secondary-title&gt;&lt;/titles&gt;&lt;periodical&gt;&lt;full-title&gt;SAE transactions&lt;/full-title&gt;&lt;/periodical&gt;&lt;pages&gt;416-424&lt;/pages&gt;&lt;dates&gt;&lt;year&gt;1991&lt;/year&gt;&lt;/dates&gt;&lt;publisher&gt;JSTOR&lt;/publisher&gt;&lt;isbn&gt;0096-736X&lt;/isbn&gt;&lt;urls&gt;&lt;/urls&gt;&lt;/record&gt;&lt;/Cite&gt;&lt;/EndNote&gt;</w:instrText>
      </w:r>
      <w:r w:rsidR="00CB3700">
        <w:rPr>
          <w:rFonts w:cs="Times New Roman"/>
          <w:szCs w:val="24"/>
        </w:rPr>
        <w:fldChar w:fldCharType="separate"/>
      </w:r>
      <w:r w:rsidR="00CB3700">
        <w:rPr>
          <w:rFonts w:cs="Times New Roman"/>
          <w:noProof/>
          <w:szCs w:val="24"/>
        </w:rPr>
        <w:t>[45]</w:t>
      </w:r>
      <w:r w:rsidR="00CB3700">
        <w:rPr>
          <w:rFonts w:cs="Times New Roman"/>
          <w:szCs w:val="24"/>
        </w:rPr>
        <w:fldChar w:fldCharType="end"/>
      </w:r>
      <w:r w:rsidR="00CB3700" w:rsidRPr="00CB3700">
        <w:rPr>
          <w:rFonts w:cs="Times New Roman"/>
          <w:szCs w:val="24"/>
        </w:rPr>
        <w:t>.</w:t>
      </w:r>
    </w:p>
    <w:p w14:paraId="60135E15" w14:textId="77777777" w:rsidR="00A62621" w:rsidRDefault="00A62621" w:rsidP="00224A14">
      <w:pPr>
        <w:keepNext/>
        <w:spacing w:line="240" w:lineRule="auto"/>
        <w:jc w:val="center"/>
      </w:pPr>
      <w:r>
        <w:rPr>
          <w:noProof/>
        </w:rPr>
        <w:drawing>
          <wp:inline distT="0" distB="0" distL="0" distR="0" wp14:anchorId="08FD1802" wp14:editId="708EBD12">
            <wp:extent cx="3209925" cy="2864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13930" cy="2868158"/>
                    </a:xfrm>
                    <a:prstGeom prst="rect">
                      <a:avLst/>
                    </a:prstGeom>
                  </pic:spPr>
                </pic:pic>
              </a:graphicData>
            </a:graphic>
          </wp:inline>
        </w:drawing>
      </w:r>
    </w:p>
    <w:p w14:paraId="620D2850" w14:textId="548F98B8" w:rsidR="00A62621" w:rsidRPr="00623034" w:rsidRDefault="00A62621" w:rsidP="00224A14">
      <w:pPr>
        <w:pStyle w:val="Caption"/>
        <w:jc w:val="center"/>
        <w:rPr>
          <w:rFonts w:cs="Times New Roman"/>
          <w:i w:val="0"/>
          <w:iCs w:val="0"/>
          <w:color w:val="auto"/>
          <w:sz w:val="24"/>
          <w:szCs w:val="36"/>
        </w:rPr>
      </w:pPr>
      <w:bookmarkStart w:id="23" w:name="_Ref147695318"/>
      <w:bookmarkStart w:id="24" w:name="_Ref147273617"/>
      <w:bookmarkStart w:id="25" w:name="_Toc150982970"/>
      <w:bookmarkStart w:id="26" w:name="_Toc152678909"/>
      <w:bookmarkStart w:id="27" w:name="_Toc152678976"/>
      <w:r w:rsidRPr="00623034">
        <w:rPr>
          <w:i w:val="0"/>
          <w:iCs w:val="0"/>
          <w:color w:val="auto"/>
          <w:sz w:val="24"/>
          <w:szCs w:val="24"/>
        </w:rPr>
        <w:t xml:space="preserve">Figure </w:t>
      </w:r>
      <w:r w:rsidR="00AD51A1" w:rsidRPr="00623034">
        <w:rPr>
          <w:i w:val="0"/>
          <w:iCs w:val="0"/>
          <w:color w:val="auto"/>
          <w:sz w:val="24"/>
          <w:szCs w:val="24"/>
        </w:rPr>
        <w:fldChar w:fldCharType="begin"/>
      </w:r>
      <w:r w:rsidR="00AD51A1" w:rsidRPr="00623034">
        <w:rPr>
          <w:i w:val="0"/>
          <w:iCs w:val="0"/>
          <w:color w:val="auto"/>
          <w:sz w:val="24"/>
          <w:szCs w:val="24"/>
        </w:rPr>
        <w:instrText xml:space="preserve"> SEQ Figure \* ARABIC </w:instrText>
      </w:r>
      <w:r w:rsidR="00AD51A1" w:rsidRPr="00623034">
        <w:rPr>
          <w:i w:val="0"/>
          <w:iCs w:val="0"/>
          <w:color w:val="auto"/>
          <w:sz w:val="24"/>
          <w:szCs w:val="24"/>
        </w:rPr>
        <w:fldChar w:fldCharType="separate"/>
      </w:r>
      <w:r w:rsidR="00636AC5">
        <w:rPr>
          <w:i w:val="0"/>
          <w:iCs w:val="0"/>
          <w:noProof/>
          <w:color w:val="auto"/>
          <w:sz w:val="24"/>
          <w:szCs w:val="24"/>
        </w:rPr>
        <w:t>2</w:t>
      </w:r>
      <w:r w:rsidR="00AD51A1" w:rsidRPr="00623034">
        <w:rPr>
          <w:i w:val="0"/>
          <w:iCs w:val="0"/>
          <w:noProof/>
          <w:color w:val="auto"/>
          <w:sz w:val="24"/>
          <w:szCs w:val="24"/>
        </w:rPr>
        <w:fldChar w:fldCharType="end"/>
      </w:r>
      <w:bookmarkEnd w:id="23"/>
      <w:r w:rsidR="00AE0700" w:rsidRPr="00623034">
        <w:rPr>
          <w:i w:val="0"/>
          <w:iCs w:val="0"/>
          <w:noProof/>
          <w:color w:val="auto"/>
          <w:sz w:val="24"/>
          <w:szCs w:val="24"/>
        </w:rPr>
        <w:t>.</w:t>
      </w:r>
      <w:r w:rsidRPr="00623034">
        <w:rPr>
          <w:i w:val="0"/>
          <w:iCs w:val="0"/>
          <w:color w:val="auto"/>
          <w:sz w:val="24"/>
          <w:szCs w:val="24"/>
        </w:rPr>
        <w:t xml:space="preserve"> </w:t>
      </w:r>
      <w:bookmarkStart w:id="28" w:name="_Ref147273637"/>
      <w:r w:rsidRPr="00623034">
        <w:rPr>
          <w:i w:val="0"/>
          <w:iCs w:val="0"/>
          <w:color w:val="auto"/>
          <w:sz w:val="24"/>
          <w:szCs w:val="24"/>
        </w:rPr>
        <w:t>Spark-ignition engine emissions for different fuel/air ratios adapted from Stone, 1991</w:t>
      </w:r>
      <w:bookmarkEnd w:id="24"/>
      <w:bookmarkEnd w:id="28"/>
      <w:r w:rsidR="002B79CC" w:rsidRPr="00623034">
        <w:rPr>
          <w:i w:val="0"/>
          <w:iCs w:val="0"/>
          <w:color w:val="auto"/>
          <w:sz w:val="24"/>
          <w:szCs w:val="24"/>
        </w:rPr>
        <w:fldChar w:fldCharType="begin"/>
      </w:r>
      <w:r w:rsidR="00594DBC" w:rsidRPr="00623034">
        <w:rPr>
          <w:i w:val="0"/>
          <w:iCs w:val="0"/>
          <w:color w:val="auto"/>
          <w:sz w:val="24"/>
          <w:szCs w:val="24"/>
        </w:rPr>
        <w:instrText xml:space="preserve"> ADDIN EN.CITE &lt;EndNote&gt;&lt;Cite&gt;&lt;Author&gt;Ladommatos&lt;/Author&gt;&lt;Year&gt;1991&lt;/Year&gt;&lt;RecNum&gt;204&lt;/RecNum&gt;&lt;DisplayText&gt;[45]&lt;/DisplayText&gt;&lt;record&gt;&lt;rec-number&gt;204&lt;/rec-number&gt;&lt;foreign-keys&gt;&lt;key app="EN" db-id="rdvvrw0d8rd5wwe5wp3vsa0q5ds2exfarew5" timestamp="1698805237"&gt;204&lt;/key&gt;&lt;/foreign-keys&gt;&lt;ref-type name="Journal Article"&gt;17&lt;/ref-type&gt;&lt;contributors&gt;&lt;authors&gt;&lt;author&gt;Ladommatos, Nicos&lt;/author&gt;&lt;author&gt;Stone, Richard&lt;/author&gt;&lt;/authors&gt;&lt;/contributors&gt;&lt;titles&gt;&lt;title&gt;Conversion of a diesel engine for gaseous fuel operation at high compression ratio&lt;/title&gt;&lt;secondary-title&gt;SAE transactions&lt;/secondary-title&gt;&lt;/titles&gt;&lt;periodical&gt;&lt;full-title&gt;SAE transactions&lt;/full-title&gt;&lt;/periodical&gt;&lt;pages&gt;416-424&lt;/pages&gt;&lt;dates&gt;&lt;year&gt;1991&lt;/year&gt;&lt;/dates&gt;&lt;publisher&gt;JSTOR&lt;/publisher&gt;&lt;isbn&gt;0096-736X&lt;/isbn&gt;&lt;urls&gt;&lt;/urls&gt;&lt;/record&gt;&lt;/Cite&gt;&lt;/EndNote&gt;</w:instrText>
      </w:r>
      <w:r w:rsidR="002B79CC" w:rsidRPr="00623034">
        <w:rPr>
          <w:i w:val="0"/>
          <w:iCs w:val="0"/>
          <w:color w:val="auto"/>
          <w:sz w:val="24"/>
          <w:szCs w:val="24"/>
        </w:rPr>
        <w:fldChar w:fldCharType="separate"/>
      </w:r>
      <w:r w:rsidR="00594DBC" w:rsidRPr="00623034">
        <w:rPr>
          <w:i w:val="0"/>
          <w:iCs w:val="0"/>
          <w:noProof/>
          <w:color w:val="auto"/>
          <w:sz w:val="24"/>
          <w:szCs w:val="24"/>
        </w:rPr>
        <w:t>[45]</w:t>
      </w:r>
      <w:bookmarkEnd w:id="25"/>
      <w:bookmarkEnd w:id="26"/>
      <w:bookmarkEnd w:id="27"/>
      <w:r w:rsidR="002B79CC" w:rsidRPr="00623034">
        <w:rPr>
          <w:i w:val="0"/>
          <w:iCs w:val="0"/>
          <w:color w:val="auto"/>
          <w:sz w:val="24"/>
          <w:szCs w:val="24"/>
        </w:rPr>
        <w:fldChar w:fldCharType="end"/>
      </w:r>
    </w:p>
    <w:p w14:paraId="2DD0795A" w14:textId="0591F22C" w:rsidR="00A62621" w:rsidRPr="00463EBC" w:rsidRDefault="00A62621" w:rsidP="00AE0700">
      <w:pPr>
        <w:pStyle w:val="Heading3"/>
        <w:rPr>
          <w:rFonts w:ascii="Times New Roman" w:hAnsi="Times New Roman" w:cs="Times New Roman"/>
          <w:b/>
          <w:bCs/>
          <w:color w:val="auto"/>
          <w:sz w:val="28"/>
          <w:szCs w:val="28"/>
        </w:rPr>
      </w:pPr>
      <w:bookmarkStart w:id="29" w:name="_Toc153987013"/>
      <w:r w:rsidRPr="00463EBC">
        <w:rPr>
          <w:rFonts w:ascii="Times New Roman" w:hAnsi="Times New Roman" w:cs="Times New Roman"/>
          <w:b/>
          <w:bCs/>
          <w:color w:val="auto"/>
          <w:sz w:val="28"/>
          <w:szCs w:val="28"/>
        </w:rPr>
        <w:t>1.2.1 NOx</w:t>
      </w:r>
      <w:bookmarkEnd w:id="29"/>
    </w:p>
    <w:p w14:paraId="360F06C3" w14:textId="7442C63C" w:rsidR="00A66AEB" w:rsidRDefault="00260EC1" w:rsidP="008B551D">
      <w:pPr>
        <w:rPr>
          <w:rFonts w:cs="Times New Roman"/>
          <w:szCs w:val="24"/>
        </w:rPr>
      </w:pPr>
      <w:r w:rsidRPr="00A66AEB">
        <w:rPr>
          <w:rFonts w:cs="Times New Roman"/>
          <w:szCs w:val="24"/>
        </w:rPr>
        <w:t>NO</w:t>
      </w:r>
      <w:r w:rsidRPr="0057549A">
        <w:rPr>
          <w:rFonts w:cs="Times New Roman"/>
          <w:szCs w:val="24"/>
          <w:vertAlign w:val="subscript"/>
        </w:rPr>
        <w:t>2</w:t>
      </w:r>
      <w:r w:rsidRPr="00A66AEB">
        <w:rPr>
          <w:rFonts w:cs="Times New Roman"/>
          <w:szCs w:val="24"/>
        </w:rPr>
        <w:t xml:space="preserve"> is distinguished by a reddish-brown hue and is toxic and corrosive, becoming visibly noticeable when present in substantial ambient quantities</w:t>
      </w:r>
      <w:r w:rsidR="00534971">
        <w:rPr>
          <w:rFonts w:cs="Times New Roman"/>
          <w:szCs w:val="24"/>
        </w:rPr>
        <w:t xml:space="preserve"> </w:t>
      </w:r>
      <w:r>
        <w:rPr>
          <w:rFonts w:cs="Times New Roman"/>
          <w:szCs w:val="24"/>
        </w:rPr>
        <w:fldChar w:fldCharType="begin"/>
      </w:r>
      <w:r w:rsidR="00594DBC">
        <w:rPr>
          <w:rFonts w:cs="Times New Roman"/>
          <w:szCs w:val="24"/>
        </w:rPr>
        <w:instrText xml:space="preserve"> ADDIN EN.CITE &lt;EndNote&gt;&lt;Cite&gt;&lt;Author&gt;Iodice&lt;/Author&gt;&lt;Year&gt;2021&lt;/Year&gt;&lt;RecNum&gt;246&lt;/RecNum&gt;&lt;DisplayText&gt;[46]&lt;/DisplayText&gt;&lt;record&gt;&lt;rec-number&gt;246&lt;/rec-number&gt;&lt;foreign-keys&gt;&lt;key app="EN" db-id="rdvvrw0d8rd5wwe5wp3vsa0q5ds2exfarew5" timestamp="1699482663"&gt;246&lt;/key&gt;&lt;/foreign-keys&gt;&lt;ref-type name="Journal Article"&gt;17&lt;/ref-type&gt;&lt;contributors&gt;&lt;authors&gt;&lt;author&gt;Iodice, Paolo&lt;/author&gt;&lt;author&gt;Amoresano, Amedeo&lt;/author&gt;&lt;author&gt;Langella, Giuseppe&lt;/author&gt;&lt;/authors&gt;&lt;/contributors&gt;&lt;titles&gt;&lt;title&gt;A review on the effects of ethanol/gasoline fuel blends on NOX emissions in spark-ignition engines&lt;/title&gt;&lt;secondary-title&gt;Biofuel Research Journal&lt;/secondary-title&gt;&lt;/titles&gt;&lt;periodical&gt;&lt;full-title&gt;Biofuel Research Journal&lt;/full-title&gt;&lt;/periodical&gt;&lt;pages&gt;1465-1480&lt;/pages&gt;&lt;volume&gt;8&lt;/volume&gt;&lt;number&gt;4&lt;/number&gt;&lt;dates&gt;&lt;year&gt;2021&lt;/year&gt;&lt;/dates&gt;&lt;publisher&gt;Alpha Creation Enterprise&lt;/publisher&gt;&lt;isbn&gt;2292-8782&lt;/isbn&gt;&lt;urls&gt;&lt;/urls&gt;&lt;/record&gt;&lt;/Cite&gt;&lt;/EndNote&gt;</w:instrText>
      </w:r>
      <w:r>
        <w:rPr>
          <w:rFonts w:cs="Times New Roman"/>
          <w:szCs w:val="24"/>
        </w:rPr>
        <w:fldChar w:fldCharType="separate"/>
      </w:r>
      <w:r w:rsidR="00594DBC">
        <w:rPr>
          <w:rFonts w:cs="Times New Roman"/>
          <w:noProof/>
          <w:szCs w:val="24"/>
        </w:rPr>
        <w:t>[46]</w:t>
      </w:r>
      <w:r>
        <w:rPr>
          <w:rFonts w:cs="Times New Roman"/>
          <w:szCs w:val="24"/>
        </w:rPr>
        <w:fldChar w:fldCharType="end"/>
      </w:r>
      <w:r>
        <w:rPr>
          <w:rFonts w:cs="Times New Roman"/>
          <w:szCs w:val="24"/>
        </w:rPr>
        <w:t xml:space="preserve">. </w:t>
      </w:r>
      <w:r w:rsidR="00A66AEB" w:rsidRPr="00A66AEB">
        <w:rPr>
          <w:rFonts w:cs="Times New Roman"/>
          <w:szCs w:val="24"/>
        </w:rPr>
        <w:t xml:space="preserve">NOx </w:t>
      </w:r>
      <w:r w:rsidR="00BB42DB" w:rsidRPr="00A66AEB">
        <w:rPr>
          <w:rFonts w:cs="Times New Roman"/>
          <w:szCs w:val="24"/>
        </w:rPr>
        <w:t>constitutes</w:t>
      </w:r>
      <w:r w:rsidR="00A66AEB" w:rsidRPr="00A66AEB">
        <w:rPr>
          <w:rFonts w:cs="Times New Roman"/>
          <w:szCs w:val="24"/>
        </w:rPr>
        <w:t xml:space="preserve"> a group of emissions of significant concern in spark-ignition (SI) engines, encompassing several compounds such as nitric oxide (NO), NO</w:t>
      </w:r>
      <w:r w:rsidR="00A66AEB" w:rsidRPr="0057549A">
        <w:rPr>
          <w:rFonts w:cs="Times New Roman"/>
          <w:szCs w:val="24"/>
          <w:vertAlign w:val="subscript"/>
        </w:rPr>
        <w:t>2</w:t>
      </w:r>
      <w:r w:rsidR="00A66AEB" w:rsidRPr="00A66AEB">
        <w:rPr>
          <w:rFonts w:cs="Times New Roman"/>
          <w:szCs w:val="24"/>
        </w:rPr>
        <w:t>, nitrous oxide (N</w:t>
      </w:r>
      <w:r w:rsidR="00A66AEB" w:rsidRPr="0057549A">
        <w:rPr>
          <w:rFonts w:cs="Times New Roman"/>
          <w:szCs w:val="24"/>
          <w:vertAlign w:val="subscript"/>
        </w:rPr>
        <w:t>2</w:t>
      </w:r>
      <w:r w:rsidR="00A66AEB" w:rsidRPr="00A66AEB">
        <w:rPr>
          <w:rFonts w:cs="Times New Roman"/>
          <w:szCs w:val="24"/>
        </w:rPr>
        <w:t>O), dinitrogen trioxide (N</w:t>
      </w:r>
      <w:r w:rsidR="00A66AEB" w:rsidRPr="0057549A">
        <w:rPr>
          <w:rFonts w:cs="Times New Roman"/>
          <w:szCs w:val="24"/>
          <w:vertAlign w:val="subscript"/>
        </w:rPr>
        <w:t>2</w:t>
      </w:r>
      <w:r w:rsidR="00A66AEB" w:rsidRPr="00A66AEB">
        <w:rPr>
          <w:rFonts w:cs="Times New Roman"/>
          <w:szCs w:val="24"/>
        </w:rPr>
        <w:t>O</w:t>
      </w:r>
      <w:r w:rsidR="00A66AEB" w:rsidRPr="0057549A">
        <w:rPr>
          <w:rFonts w:cs="Times New Roman"/>
          <w:szCs w:val="24"/>
          <w:vertAlign w:val="subscript"/>
        </w:rPr>
        <w:t>3</w:t>
      </w:r>
      <w:r w:rsidR="00A66AEB" w:rsidRPr="00A66AEB">
        <w:rPr>
          <w:rFonts w:cs="Times New Roman"/>
          <w:szCs w:val="24"/>
        </w:rPr>
        <w:t>), and dinitrogen tetroxide (N</w:t>
      </w:r>
      <w:r w:rsidR="00A66AEB" w:rsidRPr="0057549A">
        <w:rPr>
          <w:rFonts w:cs="Times New Roman"/>
          <w:szCs w:val="24"/>
          <w:vertAlign w:val="subscript"/>
        </w:rPr>
        <w:t>2</w:t>
      </w:r>
      <w:r w:rsidR="00A66AEB" w:rsidRPr="00A66AEB">
        <w:rPr>
          <w:rFonts w:cs="Times New Roman"/>
          <w:szCs w:val="24"/>
        </w:rPr>
        <w:t>O</w:t>
      </w:r>
      <w:r w:rsidR="00A66AEB" w:rsidRPr="0057549A">
        <w:rPr>
          <w:rFonts w:cs="Times New Roman"/>
          <w:szCs w:val="24"/>
          <w:vertAlign w:val="subscript"/>
        </w:rPr>
        <w:t>4</w:t>
      </w:r>
      <w:r w:rsidR="00A66AEB" w:rsidRPr="00A66AEB">
        <w:rPr>
          <w:rFonts w:cs="Times New Roman"/>
          <w:szCs w:val="24"/>
        </w:rPr>
        <w:t>). Predominantly, NO and NO</w:t>
      </w:r>
      <w:r w:rsidR="00A66AEB" w:rsidRPr="0057549A">
        <w:rPr>
          <w:rFonts w:cs="Times New Roman"/>
          <w:szCs w:val="24"/>
          <w:vertAlign w:val="subscript"/>
        </w:rPr>
        <w:t>2</w:t>
      </w:r>
      <w:r w:rsidR="00A66AEB" w:rsidRPr="00A66AEB">
        <w:rPr>
          <w:rFonts w:cs="Times New Roman"/>
          <w:szCs w:val="24"/>
        </w:rPr>
        <w:t xml:space="preserve"> are encountered, with the latter compounds occurring in relatively minor quantities </w:t>
      </w:r>
      <w:r w:rsidR="008C3389">
        <w:rPr>
          <w:rFonts w:cs="Times New Roman"/>
          <w:szCs w:val="24"/>
        </w:rPr>
        <w:fldChar w:fldCharType="begin"/>
      </w:r>
      <w:r w:rsidR="00594DBC">
        <w:rPr>
          <w:rFonts w:cs="Times New Roman"/>
          <w:szCs w:val="24"/>
        </w:rPr>
        <w:instrText xml:space="preserve"> ADDIN EN.CITE &lt;EndNote&gt;&lt;Cite&gt;&lt;Author&gt;Normann&lt;/Author&gt;&lt;Year&gt;2009&lt;/Year&gt;&lt;RecNum&gt;242&lt;/RecNum&gt;&lt;DisplayText&gt;[47]&lt;/DisplayText&gt;&lt;record&gt;&lt;rec-number&gt;242&lt;/rec-number&gt;&lt;foreign-keys&gt;&lt;key app="EN" db-id="rdvvrw0d8rd5wwe5wp3vsa0q5ds2exfarew5" timestamp="1699482238"&gt;242&lt;/key&gt;&lt;/foreign-keys&gt;&lt;ref-type name="Journal Article"&gt;17&lt;/ref-type&gt;&lt;contributors&gt;&lt;authors&gt;&lt;author&gt;Normann, Fredrik&lt;/author&gt;&lt;author&gt;Andersson, Klas&lt;/author&gt;&lt;author&gt;Leckner, Bo&lt;/author&gt;&lt;author&gt;Johnsson, Filip&lt;/author&gt;&lt;/authors&gt;&lt;/contributors&gt;&lt;titles&gt;&lt;title&gt;Emission control of nitrogen oxides in the oxy-fuel process&lt;/title&gt;&lt;secondary-title&gt;Progress in Energy and Combustion Science&lt;/secondary-title&gt;&lt;/titles&gt;&lt;periodical&gt;&lt;full-title&gt;Progress in energy and combustion science&lt;/full-title&gt;&lt;/periodical&gt;&lt;pages&gt;385-397&lt;/pages&gt;&lt;volume&gt;35&lt;/volume&gt;&lt;number&gt;5&lt;/number&gt;&lt;dates&gt;&lt;year&gt;2009&lt;/year&gt;&lt;/dates&gt;&lt;publisher&gt;Elsevier&lt;/publisher&gt;&lt;isbn&gt;0360-1285&lt;/isbn&gt;&lt;urls&gt;&lt;/urls&gt;&lt;/record&gt;&lt;/Cite&gt;&lt;/EndNote&gt;</w:instrText>
      </w:r>
      <w:r w:rsidR="008C3389">
        <w:rPr>
          <w:rFonts w:cs="Times New Roman"/>
          <w:szCs w:val="24"/>
        </w:rPr>
        <w:fldChar w:fldCharType="separate"/>
      </w:r>
      <w:r w:rsidR="00594DBC">
        <w:rPr>
          <w:rFonts w:cs="Times New Roman"/>
          <w:noProof/>
          <w:szCs w:val="24"/>
        </w:rPr>
        <w:t>[47]</w:t>
      </w:r>
      <w:r w:rsidR="008C3389">
        <w:rPr>
          <w:rFonts w:cs="Times New Roman"/>
          <w:szCs w:val="24"/>
        </w:rPr>
        <w:fldChar w:fldCharType="end"/>
      </w:r>
      <w:r w:rsidR="00A66AEB" w:rsidRPr="00A66AEB">
        <w:rPr>
          <w:rFonts w:cs="Times New Roman"/>
          <w:szCs w:val="24"/>
        </w:rPr>
        <w:t xml:space="preserve">. </w:t>
      </w:r>
      <w:r w:rsidR="00480B77">
        <w:t>K</w:t>
      </w:r>
      <w:r w:rsidR="00480B77" w:rsidRPr="00480B77">
        <w:rPr>
          <w:rFonts w:cs="Times New Roman"/>
          <w:szCs w:val="24"/>
        </w:rPr>
        <w:t>inetic equations</w:t>
      </w:r>
      <w:r w:rsidR="00F063B8">
        <w:rPr>
          <w:rFonts w:cs="Times New Roman"/>
          <w:szCs w:val="24"/>
        </w:rPr>
        <w:t xml:space="preserve"> </w:t>
      </w:r>
      <w:r w:rsidR="00A278EA">
        <w:rPr>
          <w:rFonts w:cs="Times New Roman"/>
          <w:szCs w:val="24"/>
        </w:rPr>
        <w:t>[</w:t>
      </w:r>
      <w:r w:rsidR="005E7A3C">
        <w:rPr>
          <w:rFonts w:cs="Times New Roman"/>
          <w:szCs w:val="24"/>
        </w:rPr>
        <w:fldChar w:fldCharType="begin"/>
      </w:r>
      <w:r w:rsidR="005E7A3C">
        <w:rPr>
          <w:rFonts w:cs="Times New Roman"/>
          <w:szCs w:val="24"/>
        </w:rPr>
        <w:instrText xml:space="preserve"> REF _Ref150354042 \h </w:instrText>
      </w:r>
      <w:r w:rsidR="008B551D">
        <w:rPr>
          <w:rFonts w:cs="Times New Roman"/>
          <w:szCs w:val="24"/>
        </w:rPr>
        <w:instrText xml:space="preserve"> \* MERGEFORMAT </w:instrText>
      </w:r>
      <w:r w:rsidR="005E7A3C">
        <w:rPr>
          <w:rFonts w:cs="Times New Roman"/>
          <w:szCs w:val="24"/>
        </w:rPr>
      </w:r>
      <w:r w:rsidR="005E7A3C">
        <w:rPr>
          <w:rFonts w:cs="Times New Roman"/>
          <w:szCs w:val="24"/>
        </w:rPr>
        <w:fldChar w:fldCharType="separate"/>
      </w:r>
      <w:r w:rsidR="005E7A3C">
        <w:rPr>
          <w:noProof/>
        </w:rPr>
        <w:t>1</w:t>
      </w:r>
      <w:r w:rsidR="005E7A3C">
        <w:rPr>
          <w:rFonts w:cs="Times New Roman"/>
          <w:szCs w:val="24"/>
        </w:rPr>
        <w:fldChar w:fldCharType="end"/>
      </w:r>
      <w:r w:rsidR="00A278EA">
        <w:rPr>
          <w:rFonts w:cs="Times New Roman"/>
          <w:szCs w:val="24"/>
        </w:rPr>
        <w:t>,</w:t>
      </w:r>
      <w:r w:rsidR="005E7A3C">
        <w:rPr>
          <w:rFonts w:cs="Times New Roman"/>
          <w:szCs w:val="24"/>
        </w:rPr>
        <w:fldChar w:fldCharType="begin"/>
      </w:r>
      <w:r w:rsidR="005E7A3C">
        <w:rPr>
          <w:rFonts w:cs="Times New Roman"/>
          <w:szCs w:val="24"/>
        </w:rPr>
        <w:instrText xml:space="preserve"> REF _Ref150354074 \h </w:instrText>
      </w:r>
      <w:r w:rsidR="008B551D">
        <w:rPr>
          <w:rFonts w:cs="Times New Roman"/>
          <w:szCs w:val="24"/>
        </w:rPr>
        <w:instrText xml:space="preserve"> \* MERGEFORMAT </w:instrText>
      </w:r>
      <w:r w:rsidR="005E7A3C">
        <w:rPr>
          <w:rFonts w:cs="Times New Roman"/>
          <w:szCs w:val="24"/>
        </w:rPr>
      </w:r>
      <w:r w:rsidR="005E7A3C">
        <w:rPr>
          <w:rFonts w:cs="Times New Roman"/>
          <w:szCs w:val="24"/>
        </w:rPr>
        <w:fldChar w:fldCharType="separate"/>
      </w:r>
      <w:r w:rsidR="005E7A3C">
        <w:rPr>
          <w:noProof/>
        </w:rPr>
        <w:t>2</w:t>
      </w:r>
      <w:r w:rsidR="005E7A3C">
        <w:rPr>
          <w:rFonts w:cs="Times New Roman"/>
          <w:szCs w:val="24"/>
        </w:rPr>
        <w:fldChar w:fldCharType="end"/>
      </w:r>
      <w:r w:rsidR="00A278EA">
        <w:rPr>
          <w:rFonts w:cs="Times New Roman"/>
          <w:szCs w:val="24"/>
        </w:rPr>
        <w:t>,</w:t>
      </w:r>
      <w:r w:rsidR="005E7A3C">
        <w:rPr>
          <w:rFonts w:cs="Times New Roman"/>
          <w:szCs w:val="24"/>
        </w:rPr>
        <w:fldChar w:fldCharType="begin"/>
      </w:r>
      <w:r w:rsidR="005E7A3C">
        <w:rPr>
          <w:rFonts w:cs="Times New Roman"/>
          <w:szCs w:val="24"/>
        </w:rPr>
        <w:instrText xml:space="preserve"> REF _Ref150354046 \h </w:instrText>
      </w:r>
      <w:r w:rsidR="008B551D">
        <w:rPr>
          <w:rFonts w:cs="Times New Roman"/>
          <w:szCs w:val="24"/>
        </w:rPr>
        <w:instrText xml:space="preserve"> \* MERGEFORMAT </w:instrText>
      </w:r>
      <w:r w:rsidR="005E7A3C">
        <w:rPr>
          <w:rFonts w:cs="Times New Roman"/>
          <w:szCs w:val="24"/>
        </w:rPr>
      </w:r>
      <w:r w:rsidR="005E7A3C">
        <w:rPr>
          <w:rFonts w:cs="Times New Roman"/>
          <w:szCs w:val="24"/>
        </w:rPr>
        <w:fldChar w:fldCharType="separate"/>
      </w:r>
      <w:r w:rsidR="005E7A3C">
        <w:rPr>
          <w:noProof/>
        </w:rPr>
        <w:t>3</w:t>
      </w:r>
      <w:r w:rsidR="005E7A3C">
        <w:rPr>
          <w:rFonts w:cs="Times New Roman"/>
          <w:szCs w:val="24"/>
        </w:rPr>
        <w:fldChar w:fldCharType="end"/>
      </w:r>
      <w:r w:rsidR="00A278EA">
        <w:rPr>
          <w:rFonts w:cs="Times New Roman"/>
          <w:szCs w:val="24"/>
        </w:rPr>
        <w:t>]</w:t>
      </w:r>
      <w:r w:rsidR="00480B77" w:rsidRPr="00480B77">
        <w:rPr>
          <w:rFonts w:cs="Times New Roman"/>
          <w:szCs w:val="24"/>
        </w:rPr>
        <w:t xml:space="preserve"> represent the basic steps of</w:t>
      </w:r>
      <w:r w:rsidR="00480B77">
        <w:rPr>
          <w:rFonts w:cs="Times New Roman"/>
          <w:szCs w:val="24"/>
        </w:rPr>
        <w:t xml:space="preserve"> </w:t>
      </w:r>
      <w:r w:rsidR="00480B77" w:rsidRPr="00480B77">
        <w:rPr>
          <w:rFonts w:cs="Times New Roman"/>
          <w:szCs w:val="24"/>
        </w:rPr>
        <w:t xml:space="preserve">the </w:t>
      </w:r>
      <w:proofErr w:type="spellStart"/>
      <w:r w:rsidR="00480B77" w:rsidRPr="00480B77">
        <w:rPr>
          <w:rFonts w:cs="Times New Roman"/>
          <w:szCs w:val="24"/>
        </w:rPr>
        <w:t>Zeldovich</w:t>
      </w:r>
      <w:proofErr w:type="spellEnd"/>
      <w:r w:rsidR="00480B77" w:rsidRPr="00480B77">
        <w:rPr>
          <w:rFonts w:cs="Times New Roman"/>
          <w:szCs w:val="24"/>
        </w:rPr>
        <w:t xml:space="preserve"> mechanism</w:t>
      </w:r>
      <w:r w:rsidR="00A278EA">
        <w:rPr>
          <w:rFonts w:cs="Times New Roman"/>
          <w:szCs w:val="24"/>
        </w:rPr>
        <w:t xml:space="preserve"> </w:t>
      </w:r>
      <w:r w:rsidR="00993271">
        <w:rPr>
          <w:rFonts w:cs="Times New Roman"/>
          <w:szCs w:val="24"/>
        </w:rPr>
        <w:fldChar w:fldCharType="begin">
          <w:fldData xml:space="preserve">PEVuZE5vdGU+PENpdGU+PEF1dGhvcj5LZWxsZXI8L0F1dGhvcj48WWVhcj4xOTkwPC9ZZWFyPjxS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</w:fldData>
        </w:fldChar>
      </w:r>
      <w:r w:rsidR="00594DBC">
        <w:rPr>
          <w:rFonts w:cs="Times New Roman"/>
          <w:szCs w:val="24"/>
        </w:rPr>
        <w:instrText xml:space="preserve"> ADDIN EN.CITE </w:instrText>
      </w:r>
      <w:r w:rsidR="00594DBC">
        <w:rPr>
          <w:rFonts w:cs="Times New Roman"/>
          <w:szCs w:val="24"/>
        </w:rPr>
        <w:fldChar w:fldCharType="begin">
          <w:fldData xml:space="preserve">PEVuZE5vdGU+PENpdGU+PEF1dGhvcj5LZWxsZXI8L0F1dGhvcj48WWVhcj4xOTkwPC9ZZWFyPjxS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</w:fldData>
        </w:fldChar>
      </w:r>
      <w:r w:rsidR="00594DBC">
        <w:rPr>
          <w:rFonts w:cs="Times New Roman"/>
          <w:szCs w:val="24"/>
        </w:rPr>
        <w:instrText xml:space="preserve"> ADDIN EN.CITE.DATA </w:instrText>
      </w:r>
      <w:r w:rsidR="00594DBC">
        <w:rPr>
          <w:rFonts w:cs="Times New Roman"/>
          <w:szCs w:val="24"/>
        </w:rPr>
      </w:r>
      <w:r w:rsidR="00594DBC">
        <w:rPr>
          <w:rFonts w:cs="Times New Roman"/>
          <w:szCs w:val="24"/>
        </w:rPr>
        <w:fldChar w:fldCharType="end"/>
      </w:r>
      <w:r w:rsidR="00993271">
        <w:rPr>
          <w:rFonts w:cs="Times New Roman"/>
          <w:szCs w:val="24"/>
        </w:rPr>
      </w:r>
      <w:r w:rsidR="00993271">
        <w:rPr>
          <w:rFonts w:cs="Times New Roman"/>
          <w:szCs w:val="24"/>
        </w:rPr>
        <w:fldChar w:fldCharType="separate"/>
      </w:r>
      <w:r w:rsidR="00594DBC">
        <w:rPr>
          <w:rFonts w:cs="Times New Roman"/>
          <w:noProof/>
          <w:szCs w:val="24"/>
        </w:rPr>
        <w:t>[48-50]</w:t>
      </w:r>
      <w:r w:rsidR="00993271">
        <w:rPr>
          <w:rFonts w:cs="Times New Roman"/>
          <w:szCs w:val="24"/>
        </w:rPr>
        <w:fldChar w:fldCharType="end"/>
      </w:r>
      <w:r w:rsidR="00A278EA">
        <w:rPr>
          <w:rFonts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7"/>
        <w:gridCol w:w="4327"/>
      </w:tblGrid>
      <w:tr w:rsidR="003227FC" w14:paraId="4148D25A" w14:textId="77777777" w:rsidTr="00F063B8">
        <w:trPr>
          <w:trHeight w:val="385"/>
        </w:trPr>
        <w:tc>
          <w:tcPr>
            <w:tcW w:w="4327" w:type="dxa"/>
          </w:tcPr>
          <w:p w14:paraId="081E8CB5" w14:textId="27DD068F" w:rsidR="003227FC" w:rsidRDefault="000421ED" w:rsidP="008B551D">
            <w:pPr>
              <w:rPr>
                <w:rFonts w:cs="Times New Roman"/>
                <w:szCs w:val="24"/>
              </w:rPr>
            </w:pPr>
            <w:r w:rsidRPr="001418CB">
              <w:rPr>
                <w:rFonts w:cs="Times New Roman"/>
                <w:szCs w:val="24"/>
              </w:rPr>
              <w:t>N</w:t>
            </w:r>
            <w:r w:rsidRPr="009A3790">
              <w:rPr>
                <w:rFonts w:cs="Times New Roman"/>
                <w:szCs w:val="24"/>
                <w:vertAlign w:val="subscript"/>
              </w:rPr>
              <w:t>2</w:t>
            </w:r>
            <w:r w:rsidRPr="001418CB">
              <w:rPr>
                <w:rFonts w:cs="Times New Roman"/>
                <w:szCs w:val="24"/>
              </w:rPr>
              <w:t>+O→NO+N</w:t>
            </w:r>
          </w:p>
        </w:tc>
        <w:tc>
          <w:tcPr>
            <w:tcW w:w="4327" w:type="dxa"/>
          </w:tcPr>
          <w:p w14:paraId="1708A258" w14:textId="3EE756E6" w:rsidR="003227FC" w:rsidRPr="00A13405" w:rsidRDefault="00A40E62" w:rsidP="008B551D">
            <w:pPr>
              <w:pStyle w:val="Caption"/>
              <w:keepNext/>
            </w:pPr>
            <w:r>
              <w:fldChar w:fldCharType="begin"/>
            </w:r>
            <w:r>
              <w:instrText xml:space="preserve"> SEQ Equation \* ARABIC </w:instrText>
            </w:r>
            <w:r>
              <w:fldChar w:fldCharType="separate"/>
            </w:r>
            <w:bookmarkStart w:id="30" w:name="_Toc152678910"/>
            <w:bookmarkStart w:id="31" w:name="_Ref150354042"/>
            <w:bookmarkStart w:id="32" w:name="_Toc150982818"/>
            <w:bookmarkStart w:id="33" w:name="_Toc150983159"/>
            <w:bookmarkStart w:id="34" w:name="_Toc150983358"/>
            <w:bookmarkStart w:id="35" w:name="_Toc150991820"/>
            <w:r w:rsidR="00256C4A">
              <w:rPr>
                <w:noProof/>
              </w:rPr>
              <w:t>1</w:t>
            </w:r>
            <w:bookmarkEnd w:id="30"/>
            <w:bookmarkEnd w:id="31"/>
            <w:bookmarkEnd w:id="32"/>
            <w:bookmarkEnd w:id="33"/>
            <w:bookmarkEnd w:id="34"/>
            <w:bookmarkEnd w:id="35"/>
            <w:r>
              <w:rPr>
                <w:noProof/>
              </w:rPr>
              <w:fldChar w:fldCharType="end"/>
            </w:r>
          </w:p>
        </w:tc>
      </w:tr>
      <w:tr w:rsidR="003227FC" w14:paraId="05BB6767" w14:textId="77777777" w:rsidTr="00F063B8">
        <w:trPr>
          <w:trHeight w:val="385"/>
        </w:trPr>
        <w:tc>
          <w:tcPr>
            <w:tcW w:w="4327" w:type="dxa"/>
          </w:tcPr>
          <w:p w14:paraId="21BA8C02" w14:textId="1DCCF500" w:rsidR="003227FC" w:rsidRDefault="00A13405" w:rsidP="008B551D">
            <w:pPr>
              <w:rPr>
                <w:rFonts w:cs="Times New Roman"/>
                <w:szCs w:val="24"/>
              </w:rPr>
            </w:pPr>
            <w:r w:rsidRPr="001418CB">
              <w:rPr>
                <w:rFonts w:cs="Times New Roman"/>
                <w:szCs w:val="24"/>
              </w:rPr>
              <w:t>N+O</w:t>
            </w:r>
            <w:r w:rsidRPr="009A3790">
              <w:rPr>
                <w:rFonts w:cs="Times New Roman"/>
                <w:szCs w:val="24"/>
                <w:vertAlign w:val="subscript"/>
              </w:rPr>
              <w:t>2</w:t>
            </w:r>
            <w:r w:rsidRPr="001418CB">
              <w:rPr>
                <w:rFonts w:cs="Times New Roman"/>
                <w:szCs w:val="24"/>
              </w:rPr>
              <w:t>→NO+O</w:t>
            </w:r>
          </w:p>
        </w:tc>
        <w:tc>
          <w:tcPr>
            <w:tcW w:w="4327" w:type="dxa"/>
          </w:tcPr>
          <w:p w14:paraId="0C99DCE1" w14:textId="3C046EF4" w:rsidR="003227FC" w:rsidRPr="00A13405" w:rsidRDefault="00A40E62" w:rsidP="008B551D">
            <w:pPr>
              <w:pStyle w:val="Caption"/>
              <w:keepNext/>
            </w:pPr>
            <w:r>
              <w:fldChar w:fldCharType="begin"/>
            </w:r>
            <w:r>
              <w:instrText xml:space="preserve"> SEQ Equation \* ARABIC </w:instrText>
            </w:r>
            <w:r>
              <w:fldChar w:fldCharType="separate"/>
            </w:r>
            <w:bookmarkStart w:id="36" w:name="_Toc152678911"/>
            <w:bookmarkStart w:id="37" w:name="_Ref150354074"/>
            <w:bookmarkStart w:id="38" w:name="_Toc150982819"/>
            <w:bookmarkStart w:id="39" w:name="_Toc150983160"/>
            <w:bookmarkStart w:id="40" w:name="_Toc150983359"/>
            <w:bookmarkStart w:id="41" w:name="_Toc150991821"/>
            <w:r w:rsidR="00256C4A">
              <w:rPr>
                <w:noProof/>
              </w:rPr>
              <w:t>2</w:t>
            </w:r>
            <w:bookmarkEnd w:id="36"/>
            <w:bookmarkEnd w:id="37"/>
            <w:bookmarkEnd w:id="38"/>
            <w:bookmarkEnd w:id="39"/>
            <w:bookmarkEnd w:id="40"/>
            <w:bookmarkEnd w:id="41"/>
            <w:r>
              <w:rPr>
                <w:noProof/>
              </w:rPr>
              <w:fldChar w:fldCharType="end"/>
            </w:r>
          </w:p>
        </w:tc>
      </w:tr>
      <w:tr w:rsidR="003227FC" w14:paraId="0DB1937A" w14:textId="77777777" w:rsidTr="00F063B8">
        <w:trPr>
          <w:trHeight w:val="382"/>
        </w:trPr>
        <w:tc>
          <w:tcPr>
            <w:tcW w:w="4327" w:type="dxa"/>
          </w:tcPr>
          <w:p w14:paraId="017A8EB9" w14:textId="71AC44B6" w:rsidR="003227FC" w:rsidRDefault="00A13405" w:rsidP="008B551D">
            <w:pPr>
              <w:rPr>
                <w:rFonts w:cs="Times New Roman"/>
                <w:szCs w:val="24"/>
              </w:rPr>
            </w:pPr>
            <w:r w:rsidRPr="001418CB">
              <w:rPr>
                <w:rFonts w:cs="Times New Roman"/>
                <w:szCs w:val="24"/>
              </w:rPr>
              <w:t>N+OH→NO+H</w:t>
            </w:r>
          </w:p>
        </w:tc>
        <w:tc>
          <w:tcPr>
            <w:tcW w:w="4327" w:type="dxa"/>
          </w:tcPr>
          <w:p w14:paraId="55C1FA71" w14:textId="5BFFB44E" w:rsidR="003227FC" w:rsidRPr="00A13405" w:rsidRDefault="00A40E62" w:rsidP="008B551D">
            <w:pPr>
              <w:pStyle w:val="Caption"/>
              <w:keepNext/>
            </w:pPr>
            <w:r>
              <w:fldChar w:fldCharType="begin"/>
            </w:r>
            <w:r>
              <w:instrText xml:space="preserve"> SEQ Equation \* ARABIC </w:instrText>
            </w:r>
            <w:r>
              <w:fldChar w:fldCharType="separate"/>
            </w:r>
            <w:bookmarkStart w:id="42" w:name="_Toc152678912"/>
            <w:bookmarkStart w:id="43" w:name="_Ref150354046"/>
            <w:bookmarkStart w:id="44" w:name="_Toc150982820"/>
            <w:bookmarkStart w:id="45" w:name="_Toc150983161"/>
            <w:bookmarkStart w:id="46" w:name="_Toc150983360"/>
            <w:bookmarkStart w:id="47" w:name="_Toc150991822"/>
            <w:r w:rsidR="00256C4A">
              <w:rPr>
                <w:noProof/>
              </w:rPr>
              <w:t>3</w:t>
            </w:r>
            <w:bookmarkEnd w:id="42"/>
            <w:bookmarkEnd w:id="43"/>
            <w:bookmarkEnd w:id="44"/>
            <w:bookmarkEnd w:id="45"/>
            <w:bookmarkEnd w:id="46"/>
            <w:bookmarkEnd w:id="47"/>
            <w:r>
              <w:rPr>
                <w:noProof/>
              </w:rPr>
              <w:fldChar w:fldCharType="end"/>
            </w:r>
          </w:p>
        </w:tc>
      </w:tr>
    </w:tbl>
    <w:p w14:paraId="6F6F820E" w14:textId="77777777" w:rsidR="003227FC" w:rsidRDefault="003227FC" w:rsidP="008B551D">
      <w:pPr>
        <w:rPr>
          <w:rFonts w:cs="Times New Roman"/>
          <w:szCs w:val="24"/>
        </w:rPr>
      </w:pPr>
    </w:p>
    <w:p w14:paraId="206282ED" w14:textId="5E676067" w:rsidR="00A66AEB" w:rsidRDefault="00A66AEB" w:rsidP="008B551D">
      <w:pPr>
        <w:rPr>
          <w:rFonts w:cs="Times New Roman"/>
          <w:szCs w:val="24"/>
        </w:rPr>
      </w:pPr>
      <w:r w:rsidRPr="00A66AEB">
        <w:rPr>
          <w:rFonts w:cs="Times New Roman"/>
          <w:szCs w:val="24"/>
        </w:rPr>
        <w:t xml:space="preserve">The genesis of NOx in </w:t>
      </w:r>
      <w:r w:rsidR="005D159E">
        <w:rPr>
          <w:rFonts w:cs="Times New Roman"/>
          <w:szCs w:val="24"/>
        </w:rPr>
        <w:t>spark ignition (</w:t>
      </w:r>
      <w:r w:rsidRPr="00A66AEB">
        <w:rPr>
          <w:rFonts w:cs="Times New Roman"/>
          <w:szCs w:val="24"/>
        </w:rPr>
        <w:t>SI</w:t>
      </w:r>
      <w:r w:rsidR="005D159E">
        <w:rPr>
          <w:rFonts w:cs="Times New Roman"/>
          <w:szCs w:val="24"/>
        </w:rPr>
        <w:t>)</w:t>
      </w:r>
      <w:r w:rsidRPr="00A66AEB">
        <w:rPr>
          <w:rFonts w:cs="Times New Roman"/>
          <w:szCs w:val="24"/>
        </w:rPr>
        <w:t xml:space="preserve"> engines is primarily through the oxidation of nitrogen molecules within the engine cylinders, a process that intensifies at elevated temperatures </w:t>
      </w:r>
      <w:r w:rsidR="001E2BCE">
        <w:rPr>
          <w:rFonts w:cs="Times New Roman"/>
          <w:szCs w:val="24"/>
        </w:rPr>
        <w:fldChar w:fldCharType="begin"/>
      </w:r>
      <w:r w:rsidR="00594DBC">
        <w:rPr>
          <w:rFonts w:cs="Times New Roman"/>
          <w:szCs w:val="24"/>
        </w:rPr>
        <w:instrText xml:space="preserve"> ADDIN EN.CITE &lt;EndNote&gt;&lt;Cite&gt;&lt;Author&gt;Chong&lt;/Author&gt;&lt;Year&gt;2010&lt;/Year&gt;&lt;RecNum&gt;243&lt;/RecNum&gt;&lt;DisplayText&gt;[51]&lt;/DisplayText&gt;&lt;record&gt;&lt;rec-number&gt;243&lt;/rec-number&gt;&lt;foreign-keys&gt;&lt;key app="EN" db-id="rdvvrw0d8rd5wwe5wp3vsa0q5ds2exfarew5" timestamp="1699482292"&gt;243&lt;/key&gt;&lt;/foreign-keys&gt;&lt;ref-type name="Journal Article"&gt;17&lt;/ref-type&gt;&lt;contributors&gt;&lt;authors&gt;&lt;author&gt;Chong, Jun-Jie&lt;/author&gt;&lt;author&gt;Tsolakis, Athanasios&lt;/author&gt;&lt;author&gt;Gill, S. S.&lt;/author&gt;&lt;author&gt;Theinnoi, K.&lt;/author&gt;&lt;author&gt;Golunski, Stanislaw E.&lt;/author&gt;&lt;/authors&gt;&lt;/contributors&gt;&lt;titles&gt;&lt;title&gt;Enhancing the NO2/NOx ratio in compression ignition engines by hydrogen and reformate combustion, for improved aftertreatment performance&lt;/title&gt;&lt;secondary-title&gt;International Journal of Hydrogen Energy&lt;/secondary-title&gt;&lt;/titles&gt;&lt;periodical&gt;&lt;full-title&gt;International Journal of Hydrogen Energy&lt;/full-title&gt;&lt;/periodical&gt;&lt;pages&gt;8723-8732&lt;/pages&gt;&lt;volume&gt;35&lt;/volume&gt;&lt;number&gt;16&lt;/number&gt;&lt;dates&gt;&lt;year&gt;2010&lt;/year&gt;&lt;/dates&gt;&lt;publisher&gt;Elsevier&lt;/publisher&gt;&lt;isbn&gt;0360-3199&lt;/isbn&gt;&lt;urls&gt;&lt;/urls&gt;&lt;/record&gt;&lt;/Cite&gt;&lt;/EndNote&gt;</w:instrText>
      </w:r>
      <w:r w:rsidR="001E2BCE">
        <w:rPr>
          <w:rFonts w:cs="Times New Roman"/>
          <w:szCs w:val="24"/>
        </w:rPr>
        <w:fldChar w:fldCharType="separate"/>
      </w:r>
      <w:r w:rsidR="00594DBC">
        <w:rPr>
          <w:rFonts w:cs="Times New Roman"/>
          <w:noProof/>
          <w:szCs w:val="24"/>
        </w:rPr>
        <w:t>[51]</w:t>
      </w:r>
      <w:r w:rsidR="001E2BCE">
        <w:rPr>
          <w:rFonts w:cs="Times New Roman"/>
          <w:szCs w:val="24"/>
        </w:rPr>
        <w:fldChar w:fldCharType="end"/>
      </w:r>
      <w:r w:rsidR="001E2BCE">
        <w:rPr>
          <w:rFonts w:cs="Times New Roman"/>
          <w:szCs w:val="24"/>
        </w:rPr>
        <w:t xml:space="preserve">. </w:t>
      </w:r>
      <w:r w:rsidRPr="00A66AEB">
        <w:rPr>
          <w:rFonts w:cs="Times New Roman"/>
          <w:szCs w:val="24"/>
        </w:rPr>
        <w:t xml:space="preserve">The factors influencing the formation of NOx include the availability of oxygen, the peak combustion temperature, the fuel-to-air ratio, and the duration available for the reaction between atmospheric oxygen and nitrogen </w:t>
      </w:r>
      <w:r w:rsidR="001E2BCE">
        <w:rPr>
          <w:rFonts w:cs="Times New Roman"/>
          <w:szCs w:val="24"/>
        </w:rPr>
        <w:fldChar w:fldCharType="begin"/>
      </w:r>
      <w:r w:rsidR="00594DBC">
        <w:rPr>
          <w:rFonts w:cs="Times New Roman"/>
          <w:szCs w:val="24"/>
        </w:rPr>
        <w:instrText xml:space="preserve"> ADDIN EN.CITE &lt;EndNote&gt;&lt;Cite&gt;&lt;Author&gt;Masum&lt;/Author&gt;&lt;Year&gt;2013&lt;/Year&gt;&lt;RecNum&gt;244&lt;/RecNum&gt;&lt;DisplayText&gt;[52, 53]&lt;/DisplayText&gt;&lt;record&gt;&lt;rec-number&gt;244&lt;/rec-number&gt;&lt;foreign-keys&gt;&lt;key app="EN" db-id="rdvvrw0d8rd5wwe5wp3vsa0q5ds2exfarew5" timestamp="1699482351"&gt;244&lt;/key&gt;&lt;/foreign-keys&gt;&lt;ref-type name="Journal Article"&gt;17&lt;/ref-type&gt;&lt;contributors&gt;&lt;authors&gt;&lt;author&gt;Masum, B. M.&lt;/author&gt;&lt;author&gt;Masjuki, H. H.&lt;/author&gt;&lt;author&gt;Kalam, M. A.&lt;/author&gt;&lt;author&gt;Fattah, I. M. Rizwanul&lt;/author&gt;&lt;author&gt;Palash, S. M.&lt;/author&gt;&lt;author&gt;Abedin, M. J.&lt;/author&gt;&lt;/authors&gt;&lt;/contributors&gt;&lt;titles&gt;&lt;title&gt;Effect of ethanol–gasoline blend on NOx emission in SI engine&lt;/title&gt;&lt;secondary-title&gt;Renewable and Sustainable Energy Reviews&lt;/secondary-title&gt;&lt;/titles&gt;&lt;periodical&gt;&lt;full-title&gt;Renewable and Sustainable Energy Reviews&lt;/full-title&gt;&lt;/periodical&gt;&lt;pages&gt;209-222&lt;/pages&gt;&lt;volume&gt;24&lt;/volume&gt;&lt;dates&gt;&lt;year&gt;2013&lt;/year&gt;&lt;/dates&gt;&lt;publisher&gt;Elsevier&lt;/publisher&gt;&lt;isbn&gt;1364-0321&lt;/isbn&gt;&lt;urls&gt;&lt;/urls&gt;&lt;/record&gt;&lt;/Cite&gt;&lt;Cite&gt;&lt;Author&gt;Shahir&lt;/Author&gt;&lt;Year&gt;2015&lt;/Year&gt;&lt;RecNum&gt;245&lt;/RecNum&gt;&lt;record&gt;&lt;rec-number&gt;245&lt;/rec-number&gt;&lt;foreign-keys&gt;&lt;key app="EN" db-id="rdvvrw0d8rd5wwe5wp3vsa0q5ds2exfarew5" timestamp="1699482393"&gt;245&lt;/key&gt;&lt;/foreign-keys&gt;&lt;ref-type name="Journal Article"&gt;17&lt;/ref-type&gt;&lt;contributors&gt;&lt;authors&gt;&lt;author&gt;Shahir, N. Sa&lt;/author&gt;&lt;author&gt;Masjuki, nn H. H.&lt;/author&gt;&lt;author&gt;Kalam, M. A.&lt;/author&gt;&lt;author&gt;Imran, A.&lt;/author&gt;&lt;author&gt;Ashraful, A. M.&lt;/author&gt;&lt;/authors&gt;&lt;/contributors&gt;&lt;titles&gt;&lt;title&gt;Performance and emission assessment of diesel–biodiesel–ethanol/bioethanol blend as a fuel in diesel engines: A review&lt;/title&gt;&lt;secondary-title&gt;Renewable and Sustainable Energy Reviews&lt;/secondary-title&gt;&lt;/titles&gt;&lt;periodical&gt;&lt;full-title&gt;Renewable and Sustainable Energy Reviews&lt;/full-title&gt;&lt;/periodical&gt;&lt;pages&gt;62-78&lt;/pages&gt;&lt;volume&gt;48&lt;/volume&gt;&lt;dates&gt;&lt;year&gt;2015&lt;/year&gt;&lt;/dates&gt;&lt;publisher&gt;Elsevier&lt;/publisher&gt;&lt;isbn&gt;1364-0321&lt;/isbn&gt;&lt;urls&gt;&lt;/urls&gt;&lt;/record&gt;&lt;/Cite&gt;&lt;/EndNote&gt;</w:instrText>
      </w:r>
      <w:r w:rsidR="001E2BCE">
        <w:rPr>
          <w:rFonts w:cs="Times New Roman"/>
          <w:szCs w:val="24"/>
        </w:rPr>
        <w:fldChar w:fldCharType="separate"/>
      </w:r>
      <w:r w:rsidR="00594DBC">
        <w:rPr>
          <w:rFonts w:cs="Times New Roman"/>
          <w:noProof/>
          <w:szCs w:val="24"/>
        </w:rPr>
        <w:t>[52, 53]</w:t>
      </w:r>
      <w:r w:rsidR="001E2BCE">
        <w:rPr>
          <w:rFonts w:cs="Times New Roman"/>
          <w:szCs w:val="24"/>
        </w:rPr>
        <w:fldChar w:fldCharType="end"/>
      </w:r>
      <w:r w:rsidRPr="00A66AEB">
        <w:rPr>
          <w:rFonts w:cs="Times New Roman"/>
          <w:szCs w:val="24"/>
        </w:rPr>
        <w:t xml:space="preserve">. </w:t>
      </w:r>
      <w:r w:rsidR="009548C9" w:rsidRPr="009548C9">
        <w:rPr>
          <w:rFonts w:cs="Times New Roman"/>
          <w:szCs w:val="24"/>
        </w:rPr>
        <w:t>An effective strategy for NOx mitigation centers on precise engine control. In contrast to other emissions like CO, CH</w:t>
      </w:r>
      <w:r w:rsidR="009548C9" w:rsidRPr="0057549A">
        <w:rPr>
          <w:rFonts w:cs="Times New Roman"/>
          <w:szCs w:val="24"/>
          <w:vertAlign w:val="subscript"/>
        </w:rPr>
        <w:t>4</w:t>
      </w:r>
      <w:r w:rsidR="009548C9" w:rsidRPr="009548C9">
        <w:rPr>
          <w:rFonts w:cs="Times New Roman"/>
          <w:szCs w:val="24"/>
        </w:rPr>
        <w:t>, and VOCs, where enhanced combustion efficiency yields notable reductions, NOx reduction demands targeted control measures due to its unique formation mechanisms during combustion.</w:t>
      </w:r>
    </w:p>
    <w:p w14:paraId="0BE7F368" w14:textId="22870913" w:rsidR="00A62621" w:rsidRPr="00BB42DB" w:rsidRDefault="00A62621" w:rsidP="000F0FA5">
      <w:pPr>
        <w:pStyle w:val="Heading3"/>
        <w:rPr>
          <w:rFonts w:ascii="Times New Roman" w:hAnsi="Times New Roman" w:cs="Times New Roman"/>
          <w:b/>
          <w:bCs/>
          <w:color w:val="auto"/>
          <w:sz w:val="28"/>
          <w:szCs w:val="28"/>
        </w:rPr>
      </w:pPr>
      <w:bookmarkStart w:id="48" w:name="_Toc105604515"/>
      <w:bookmarkStart w:id="49" w:name="_Toc153987014"/>
      <w:r w:rsidRPr="00BB42DB">
        <w:rPr>
          <w:rFonts w:ascii="Times New Roman" w:hAnsi="Times New Roman" w:cs="Times New Roman"/>
          <w:b/>
          <w:bCs/>
          <w:color w:val="auto"/>
          <w:sz w:val="28"/>
          <w:szCs w:val="28"/>
        </w:rPr>
        <w:t>1.2.2 CO</w:t>
      </w:r>
      <w:bookmarkEnd w:id="48"/>
      <w:bookmarkEnd w:id="49"/>
    </w:p>
    <w:p w14:paraId="57FC25B6" w14:textId="79BBDB9E" w:rsidR="006661C8" w:rsidRDefault="006661C8" w:rsidP="008B551D">
      <w:pPr>
        <w:rPr>
          <w:sz w:val="25"/>
          <w:szCs w:val="25"/>
        </w:rPr>
      </w:pPr>
      <w:r w:rsidRPr="006661C8">
        <w:rPr>
          <w:sz w:val="25"/>
          <w:szCs w:val="25"/>
        </w:rPr>
        <w:t>Carbon monoxide (CO), an invisible and odorless gas, poses a significant risk to human health. It can stealthily bind to hemoglobin in the blood, leading to oxygen deprivation. This insidious interaction can cause symptoms of suffocation even at low concentrations, highlighting the necessity for stringent controls on CO emissions</w:t>
      </w:r>
      <w:r>
        <w:rPr>
          <w:sz w:val="25"/>
          <w:szCs w:val="25"/>
        </w:rPr>
        <w:t xml:space="preserve"> </w:t>
      </w:r>
      <w:r>
        <w:rPr>
          <w:rFonts w:cs="Times New Roman"/>
          <w:szCs w:val="24"/>
        </w:rPr>
        <w:fldChar w:fldCharType="begin"/>
      </w:r>
      <w:r w:rsidR="005B7E5B">
        <w:rPr>
          <w:rFonts w:cs="Times New Roman"/>
          <w:szCs w:val="24"/>
        </w:rPr>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Pr>
          <w:rFonts w:cs="Times New Roman"/>
          <w:szCs w:val="24"/>
        </w:rPr>
        <w:fldChar w:fldCharType="separate"/>
      </w:r>
      <w:r w:rsidR="005B7E5B">
        <w:rPr>
          <w:rFonts w:cs="Times New Roman"/>
          <w:noProof/>
          <w:szCs w:val="24"/>
        </w:rPr>
        <w:t>[44]</w:t>
      </w:r>
      <w:r>
        <w:rPr>
          <w:rFonts w:cs="Times New Roman"/>
          <w:szCs w:val="24"/>
        </w:rPr>
        <w:fldChar w:fldCharType="end"/>
      </w:r>
      <w:r w:rsidRPr="006661C8">
        <w:rPr>
          <w:sz w:val="25"/>
          <w:szCs w:val="25"/>
        </w:rPr>
        <w:t xml:space="preserve">. The production of CO </w:t>
      </w:r>
      <w:proofErr w:type="gramStart"/>
      <w:r w:rsidRPr="006661C8">
        <w:rPr>
          <w:sz w:val="25"/>
          <w:szCs w:val="25"/>
        </w:rPr>
        <w:t>is intricately linked</w:t>
      </w:r>
      <w:proofErr w:type="gramEnd"/>
      <w:r w:rsidRPr="006661C8">
        <w:rPr>
          <w:sz w:val="25"/>
          <w:szCs w:val="25"/>
        </w:rPr>
        <w:t xml:space="preserve"> to the combustion process within an engine's cylinders. It is primarily the result of incomplete fuel burning, where the availability of unburnt fuel and the temperature within the combustion chamber dictate the decomposition and subsequent partial oxidation of fuel molecules </w:t>
      </w:r>
      <w:r>
        <w:rPr>
          <w:sz w:val="25"/>
          <w:szCs w:val="25"/>
        </w:rPr>
        <w:fldChar w:fldCharType="begin">
          <w:fldData xml:space="preserve">PEVuZE5vdGU+PENpdGU+PEF1dGhvcj5Lb3VyZW1lbm9zPC9BdXRob3I+PFllYXI+MTk5NzwvWWVh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</w:fldData>
        </w:fldChar>
      </w:r>
      <w:r w:rsidR="00594DBC">
        <w:rPr>
          <w:sz w:val="25"/>
          <w:szCs w:val="25"/>
        </w:rPr>
        <w:instrText xml:space="preserve"> ADDIN EN.CITE </w:instrText>
      </w:r>
      <w:r w:rsidR="00594DBC">
        <w:rPr>
          <w:sz w:val="25"/>
          <w:szCs w:val="25"/>
        </w:rPr>
        <w:fldChar w:fldCharType="begin">
          <w:fldData xml:space="preserve">PEVuZE5vdGU+PENpdGU+PEF1dGhvcj5Lb3VyZW1lbm9zPC9BdXRob3I+PFllYXI+MTk5NzwvWWVh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</w:fldData>
        </w:fldChar>
      </w:r>
      <w:r w:rsidR="00594DBC">
        <w:rPr>
          <w:sz w:val="25"/>
          <w:szCs w:val="25"/>
        </w:rPr>
        <w:instrText xml:space="preserve"> ADDIN EN.CITE.DATA </w:instrText>
      </w:r>
      <w:r w:rsidR="00594DBC">
        <w:rPr>
          <w:sz w:val="25"/>
          <w:szCs w:val="25"/>
        </w:rPr>
      </w:r>
      <w:r w:rsidR="00594DBC">
        <w:rPr>
          <w:sz w:val="25"/>
          <w:szCs w:val="25"/>
        </w:rPr>
        <w:fldChar w:fldCharType="end"/>
      </w:r>
      <w:r>
        <w:rPr>
          <w:sz w:val="25"/>
          <w:szCs w:val="25"/>
        </w:rPr>
      </w:r>
      <w:r>
        <w:rPr>
          <w:sz w:val="25"/>
          <w:szCs w:val="25"/>
        </w:rPr>
        <w:fldChar w:fldCharType="separate"/>
      </w:r>
      <w:r w:rsidR="00594DBC">
        <w:rPr>
          <w:noProof/>
          <w:sz w:val="25"/>
          <w:szCs w:val="25"/>
        </w:rPr>
        <w:t>[54-56]</w:t>
      </w:r>
      <w:r>
        <w:rPr>
          <w:sz w:val="25"/>
          <w:szCs w:val="25"/>
        </w:rPr>
        <w:fldChar w:fldCharType="end"/>
      </w:r>
      <w:r>
        <w:rPr>
          <w:sz w:val="25"/>
          <w:szCs w:val="25"/>
        </w:rPr>
        <w:t>.</w:t>
      </w:r>
      <w:r w:rsidR="00D74F9F">
        <w:rPr>
          <w:sz w:val="25"/>
          <w:szCs w:val="25"/>
        </w:rPr>
        <w:t xml:space="preserve"> </w:t>
      </w:r>
      <w:r w:rsidR="00D74F9F">
        <w:rPr>
          <w:sz w:val="25"/>
          <w:szCs w:val="25"/>
        </w:rPr>
        <w:fldChar w:fldCharType="begin"/>
      </w:r>
      <w:r w:rsidR="00D74F9F">
        <w:rPr>
          <w:sz w:val="25"/>
          <w:szCs w:val="25"/>
        </w:rPr>
        <w:instrText xml:space="preserve"> REF _Ref147695345 \h </w:instrText>
      </w:r>
      <w:r w:rsidR="00D74F9F">
        <w:rPr>
          <w:sz w:val="25"/>
          <w:szCs w:val="25"/>
        </w:rPr>
      </w:r>
      <w:r w:rsidR="00D74F9F">
        <w:rPr>
          <w:sz w:val="25"/>
          <w:szCs w:val="25"/>
        </w:rPr>
        <w:fldChar w:fldCharType="separate"/>
      </w:r>
      <w:r w:rsidR="00D74F9F">
        <w:t xml:space="preserve">Figure </w:t>
      </w:r>
      <w:r w:rsidR="00D74F9F">
        <w:rPr>
          <w:noProof/>
        </w:rPr>
        <w:t>3</w:t>
      </w:r>
      <w:r w:rsidR="00D74F9F">
        <w:rPr>
          <w:sz w:val="25"/>
          <w:szCs w:val="25"/>
        </w:rPr>
        <w:fldChar w:fldCharType="end"/>
      </w:r>
      <w:r w:rsidR="00D74F9F">
        <w:rPr>
          <w:sz w:val="25"/>
          <w:szCs w:val="25"/>
        </w:rPr>
        <w:t xml:space="preserve"> shows</w:t>
      </w:r>
      <w:r w:rsidR="00CF1608">
        <w:rPr>
          <w:sz w:val="25"/>
          <w:szCs w:val="25"/>
        </w:rPr>
        <w:t xml:space="preserve"> the variation of CO in </w:t>
      </w:r>
      <w:r w:rsidR="00BB42DB">
        <w:rPr>
          <w:sz w:val="25"/>
          <w:szCs w:val="25"/>
        </w:rPr>
        <w:t xml:space="preserve">the </w:t>
      </w:r>
      <w:r w:rsidR="00CF1608">
        <w:rPr>
          <w:sz w:val="25"/>
          <w:szCs w:val="25"/>
        </w:rPr>
        <w:t>engine.</w:t>
      </w:r>
    </w:p>
    <w:p w14:paraId="0136166C" w14:textId="5EFAA0FC" w:rsidR="006661C8" w:rsidRDefault="006661C8" w:rsidP="009513AF">
      <w:pPr>
        <w:spacing w:line="240" w:lineRule="auto"/>
        <w:jc w:val="center"/>
        <w:rPr>
          <w:sz w:val="25"/>
          <w:szCs w:val="25"/>
        </w:rPr>
      </w:pPr>
      <w:r>
        <w:rPr>
          <w:noProof/>
        </w:rPr>
        <w:drawing>
          <wp:inline distT="0" distB="0" distL="0" distR="0" wp14:anchorId="4FFECF25" wp14:editId="7D5D91FC">
            <wp:extent cx="2742882" cy="3255414"/>
            <wp:effectExtent l="0" t="0" r="63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3484" cy="3267998"/>
                    </a:xfrm>
                    <a:prstGeom prst="rect">
                      <a:avLst/>
                    </a:prstGeom>
                    <a:noFill/>
                    <a:ln>
                      <a:noFill/>
                    </a:ln>
                  </pic:spPr>
                </pic:pic>
              </a:graphicData>
            </a:graphic>
          </wp:inline>
        </w:drawing>
      </w:r>
    </w:p>
    <w:p w14:paraId="115A52FA" w14:textId="26EE8D07" w:rsidR="009A6446" w:rsidRPr="00D91C9E" w:rsidRDefault="006661C8" w:rsidP="009513AF">
      <w:pPr>
        <w:pStyle w:val="Caption"/>
        <w:jc w:val="center"/>
        <w:rPr>
          <w:rFonts w:cs="Times New Roman"/>
          <w:i w:val="0"/>
          <w:iCs w:val="0"/>
          <w:color w:val="auto"/>
          <w:sz w:val="36"/>
          <w:szCs w:val="36"/>
        </w:rPr>
      </w:pPr>
      <w:bookmarkStart w:id="50" w:name="_Ref147695345"/>
      <w:bookmarkStart w:id="51" w:name="_Toc150982971"/>
      <w:bookmarkStart w:id="52" w:name="_Toc152678913"/>
      <w:bookmarkStart w:id="53" w:name="_Toc152678977"/>
      <w:r w:rsidRPr="00D91C9E">
        <w:rPr>
          <w:i w:val="0"/>
          <w:iCs w:val="0"/>
          <w:color w:val="auto"/>
          <w:sz w:val="24"/>
          <w:szCs w:val="24"/>
        </w:rPr>
        <w:t xml:space="preserve">Figure </w:t>
      </w:r>
      <w:r w:rsidR="00AD51A1" w:rsidRPr="00D91C9E">
        <w:rPr>
          <w:i w:val="0"/>
          <w:iCs w:val="0"/>
          <w:color w:val="auto"/>
          <w:sz w:val="24"/>
          <w:szCs w:val="24"/>
        </w:rPr>
        <w:fldChar w:fldCharType="begin"/>
      </w:r>
      <w:r w:rsidR="00AD51A1" w:rsidRPr="00D91C9E">
        <w:rPr>
          <w:i w:val="0"/>
          <w:iCs w:val="0"/>
          <w:color w:val="auto"/>
          <w:sz w:val="24"/>
          <w:szCs w:val="24"/>
        </w:rPr>
        <w:instrText xml:space="preserve"> SEQ Figure \* ARABIC </w:instrText>
      </w:r>
      <w:r w:rsidR="00AD51A1" w:rsidRPr="00D91C9E">
        <w:rPr>
          <w:i w:val="0"/>
          <w:iCs w:val="0"/>
          <w:color w:val="auto"/>
          <w:sz w:val="24"/>
          <w:szCs w:val="24"/>
        </w:rPr>
        <w:fldChar w:fldCharType="separate"/>
      </w:r>
      <w:r w:rsidR="00636AC5">
        <w:rPr>
          <w:i w:val="0"/>
          <w:iCs w:val="0"/>
          <w:noProof/>
          <w:color w:val="auto"/>
          <w:sz w:val="24"/>
          <w:szCs w:val="24"/>
        </w:rPr>
        <w:t>3</w:t>
      </w:r>
      <w:r w:rsidR="00AD51A1" w:rsidRPr="00D91C9E">
        <w:rPr>
          <w:i w:val="0"/>
          <w:iCs w:val="0"/>
          <w:noProof/>
          <w:color w:val="auto"/>
          <w:sz w:val="24"/>
          <w:szCs w:val="24"/>
        </w:rPr>
        <w:fldChar w:fldCharType="end"/>
      </w:r>
      <w:bookmarkEnd w:id="50"/>
      <w:r w:rsidR="000F0FA5" w:rsidRPr="00D91C9E">
        <w:rPr>
          <w:i w:val="0"/>
          <w:iCs w:val="0"/>
          <w:noProof/>
          <w:color w:val="auto"/>
          <w:sz w:val="24"/>
          <w:szCs w:val="24"/>
        </w:rPr>
        <w:t>.</w:t>
      </w:r>
      <w:r w:rsidRPr="00D91C9E">
        <w:rPr>
          <w:i w:val="0"/>
          <w:iCs w:val="0"/>
          <w:color w:val="auto"/>
          <w:sz w:val="24"/>
          <w:szCs w:val="24"/>
        </w:rPr>
        <w:t xml:space="preserve"> Variation of</w:t>
      </w:r>
      <w:r w:rsidR="000F0FA5" w:rsidRPr="00D91C9E">
        <w:rPr>
          <w:i w:val="0"/>
          <w:iCs w:val="0"/>
          <w:color w:val="auto"/>
          <w:sz w:val="24"/>
          <w:szCs w:val="24"/>
        </w:rPr>
        <w:t xml:space="preserve"> Carbon monoxide in </w:t>
      </w:r>
      <w:r w:rsidRPr="00D91C9E">
        <w:rPr>
          <w:i w:val="0"/>
          <w:iCs w:val="0"/>
          <w:color w:val="auto"/>
          <w:sz w:val="24"/>
          <w:szCs w:val="24"/>
        </w:rPr>
        <w:t xml:space="preserve"> SI engine with air/fuel ratio (adapted from Novak and Blumberg, 1978</w:t>
      </w:r>
      <w:r w:rsidR="00E12D93" w:rsidRPr="00D91C9E">
        <w:rPr>
          <w:i w:val="0"/>
          <w:iCs w:val="0"/>
          <w:color w:val="auto"/>
          <w:sz w:val="24"/>
          <w:szCs w:val="24"/>
        </w:rPr>
        <w:t xml:space="preserve"> </w:t>
      </w:r>
      <w:r w:rsidR="00E12D93" w:rsidRPr="00D91C9E">
        <w:rPr>
          <w:i w:val="0"/>
          <w:iCs w:val="0"/>
          <w:color w:val="auto"/>
          <w:sz w:val="24"/>
          <w:szCs w:val="24"/>
        </w:rPr>
        <w:fldChar w:fldCharType="begin"/>
      </w:r>
      <w:r w:rsidR="00594DBC" w:rsidRPr="00D91C9E">
        <w:rPr>
          <w:i w:val="0"/>
          <w:iCs w:val="0"/>
          <w:color w:val="auto"/>
          <w:sz w:val="24"/>
          <w:szCs w:val="24"/>
        </w:rPr>
        <w:instrText xml:space="preserve"> ADDIN EN.CITE &lt;EndNote&gt;&lt;Cite&gt;&lt;Author&gt;Novak&lt;/Author&gt;&lt;Year&gt;1978&lt;/Year&gt;&lt;RecNum&gt;255&lt;/RecNum&gt;&lt;DisplayText&gt;[57]&lt;/DisplayText&gt;&lt;record&gt;&lt;rec-number&gt;255&lt;/rec-number&gt;&lt;foreign-keys&gt;&lt;key app="EN" db-id="rdvvrw0d8rd5wwe5wp3vsa0q5ds2exfarew5" timestamp="1699491660"&gt;255&lt;/key&gt;&lt;/foreign-keys&gt;&lt;ref-type name="Journal Article"&gt;17&lt;/ref-type&gt;&lt;contributors&gt;&lt;authors&gt;&lt;author&gt;Novak, J. M.&lt;/author&gt;&lt;author&gt;Blumberg, P. N.&lt;/author&gt;&lt;/authors&gt;&lt;/contributors&gt;&lt;titles&gt;&lt;title&gt;Parametric simulation of significant design and operating alternatives affecting the fuel economy and emissions of spark-ignited engines&lt;/title&gt;&lt;secondary-title&gt;SAE Transactions&lt;/secondary-title&gt;&lt;/titles&gt;&lt;periodical&gt;&lt;full-title&gt;SAE transactions&lt;/full-title&gt;&lt;/periodical&gt;&lt;pages&gt;3485-3511&lt;/pages&gt;&lt;dates&gt;&lt;year&gt;1978&lt;/year&gt;&lt;/dates&gt;&lt;publisher&gt;JSTOR&lt;/publisher&gt;&lt;isbn&gt;0096-736X&lt;/isbn&gt;&lt;urls&gt;&lt;/urls&gt;&lt;/record&gt;&lt;/Cite&gt;&lt;/EndNote&gt;</w:instrText>
      </w:r>
      <w:r w:rsidR="00E12D93" w:rsidRPr="00D91C9E">
        <w:rPr>
          <w:i w:val="0"/>
          <w:iCs w:val="0"/>
          <w:color w:val="auto"/>
          <w:sz w:val="24"/>
          <w:szCs w:val="24"/>
        </w:rPr>
        <w:fldChar w:fldCharType="separate"/>
      </w:r>
      <w:r w:rsidR="00594DBC" w:rsidRPr="00D91C9E">
        <w:rPr>
          <w:i w:val="0"/>
          <w:iCs w:val="0"/>
          <w:noProof/>
          <w:color w:val="auto"/>
          <w:sz w:val="24"/>
          <w:szCs w:val="24"/>
        </w:rPr>
        <w:t>[57]</w:t>
      </w:r>
      <w:r w:rsidR="00E12D93" w:rsidRPr="00D91C9E">
        <w:rPr>
          <w:i w:val="0"/>
          <w:iCs w:val="0"/>
          <w:color w:val="auto"/>
          <w:sz w:val="24"/>
          <w:szCs w:val="24"/>
        </w:rPr>
        <w:fldChar w:fldCharType="end"/>
      </w:r>
      <w:r w:rsidRPr="00D91C9E">
        <w:rPr>
          <w:i w:val="0"/>
          <w:iCs w:val="0"/>
          <w:color w:val="auto"/>
          <w:sz w:val="24"/>
          <w:szCs w:val="24"/>
        </w:rPr>
        <w:t>)</w:t>
      </w:r>
      <w:bookmarkEnd w:id="51"/>
      <w:bookmarkEnd w:id="52"/>
      <w:bookmarkEnd w:id="53"/>
    </w:p>
    <w:p w14:paraId="0BD7A43B" w14:textId="7F1EC8F5" w:rsidR="00A62621" w:rsidRPr="00604E4E" w:rsidRDefault="009A6446" w:rsidP="008B551D">
      <w:pPr>
        <w:rPr>
          <w:rFonts w:cs="Times New Roman"/>
          <w:szCs w:val="24"/>
        </w:rPr>
      </w:pPr>
      <w:r w:rsidRPr="009A6446">
        <w:rPr>
          <w:rFonts w:cs="Times New Roman"/>
          <w:szCs w:val="24"/>
        </w:rPr>
        <w:t>The concentration of CO emissions is closely related to the air-to-fuel ratio during combustion</w:t>
      </w:r>
      <w:r w:rsidR="00143900">
        <w:rPr>
          <w:rFonts w:cs="Times New Roman"/>
          <w:szCs w:val="24"/>
        </w:rPr>
        <w:t>.</w:t>
      </w:r>
      <w:r w:rsidRPr="009A6446">
        <w:rPr>
          <w:rFonts w:cs="Times New Roman"/>
          <w:szCs w:val="24"/>
        </w:rPr>
        <w:t xml:space="preserve"> </w:t>
      </w:r>
      <w:r w:rsidR="00143900">
        <w:rPr>
          <w:rFonts w:cs="Times New Roman"/>
          <w:szCs w:val="24"/>
        </w:rPr>
        <w:t>F</w:t>
      </w:r>
      <w:r w:rsidRPr="009A6446">
        <w:rPr>
          <w:rFonts w:cs="Times New Roman"/>
          <w:szCs w:val="24"/>
        </w:rPr>
        <w:t xml:space="preserve">or fuel-lean mixtures, the CO levels tend to remain relatively constant, despite the variation in air-to-fuel ratios. However, CO can still be produced from fuel-lean mixtures due to factors such as suboptimal mixing, </w:t>
      </w:r>
      <w:r w:rsidR="00EC68EF">
        <w:rPr>
          <w:rFonts w:cs="Times New Roman"/>
          <w:szCs w:val="24"/>
        </w:rPr>
        <w:t xml:space="preserve">and </w:t>
      </w:r>
      <w:r w:rsidRPr="009A6446">
        <w:rPr>
          <w:rFonts w:cs="Times New Roman"/>
          <w:szCs w:val="24"/>
        </w:rPr>
        <w:t>localized pockets of rich fue</w:t>
      </w:r>
      <w:r w:rsidR="00627BF0">
        <w:rPr>
          <w:rFonts w:cs="Times New Roman"/>
          <w:szCs w:val="24"/>
        </w:rPr>
        <w:t xml:space="preserve">l </w:t>
      </w:r>
      <w:r w:rsidR="002E7240">
        <w:rPr>
          <w:rFonts w:cs="Times New Roman"/>
          <w:szCs w:val="24"/>
        </w:rPr>
        <w:fldChar w:fldCharType="begin"/>
      </w:r>
      <w:r w:rsidR="00594DBC">
        <w:rPr>
          <w:rFonts w:cs="Times New Roman"/>
          <w:szCs w:val="24"/>
        </w:rPr>
        <w:instrText xml:space="preserve"> ADDIN EN.CITE &lt;EndNote&gt;&lt;Cite&gt;&lt;Author&gt;Iodice&lt;/Author&gt;&lt;Year&gt;2018&lt;/Year&gt;&lt;RecNum&gt;257&lt;/RecNum&gt;&lt;DisplayText&gt;[58]&lt;/DisplayText&gt;&lt;record&gt;&lt;rec-number&gt;257&lt;/rec-number&gt;&lt;foreign-keys&gt;&lt;key app="EN" db-id="rdvvrw0d8rd5wwe5wp3vsa0q5ds2exfarew5" timestamp="1699492288"&gt;257&lt;/key&gt;&lt;/foreign-keys&gt;&lt;ref-type name="Journal Article"&gt;17&lt;/ref-type&gt;&lt;contributors&gt;&lt;authors&gt;&lt;author&gt;Iodice, Paolo&lt;/author&gt;&lt;author&gt;Langella, Giuseppe&lt;/author&gt;&lt;author&gt;Amoresano, Amedeo&lt;/author&gt;&lt;/authors&gt;&lt;/contributors&gt;&lt;titles&gt;&lt;title&gt;Ethanol in gasoline fuel blends: Effect on fuel consumption and engine out emissions of SI engines in cold operating conditions&lt;/title&gt;&lt;secondary-title&gt;Applied Thermal Engineering&lt;/secondary-title&gt;&lt;/titles&gt;&lt;periodical&gt;&lt;full-title&gt;Applied Thermal Engineering&lt;/full-title&gt;&lt;/periodical&gt;&lt;pages&gt;1081-1089&lt;/pages&gt;&lt;volume&gt;130&lt;/volume&gt;&lt;dates&gt;&lt;year&gt;2018&lt;/year&gt;&lt;/dates&gt;&lt;publisher&gt;Elsevier&lt;/publisher&gt;&lt;isbn&gt;1359-4311&lt;/isbn&gt;&lt;urls&gt;&lt;/urls&gt;&lt;/record&gt;&lt;/Cite&gt;&lt;/EndNote&gt;</w:instrText>
      </w:r>
      <w:r w:rsidR="002E7240">
        <w:rPr>
          <w:rFonts w:cs="Times New Roman"/>
          <w:szCs w:val="24"/>
        </w:rPr>
        <w:fldChar w:fldCharType="separate"/>
      </w:r>
      <w:r w:rsidR="00594DBC">
        <w:rPr>
          <w:rFonts w:cs="Times New Roman"/>
          <w:noProof/>
          <w:szCs w:val="24"/>
        </w:rPr>
        <w:t>[58]</w:t>
      </w:r>
      <w:r w:rsidR="002E7240">
        <w:rPr>
          <w:rFonts w:cs="Times New Roman"/>
          <w:szCs w:val="24"/>
        </w:rPr>
        <w:fldChar w:fldCharType="end"/>
      </w:r>
      <w:r w:rsidRPr="009A6446">
        <w:rPr>
          <w:rFonts w:cs="Times New Roman"/>
          <w:szCs w:val="24"/>
        </w:rPr>
        <w:t xml:space="preserve">. Notably, non-road vehicles and machinery account for a considerable portion of CO emissions, highlighting the broader environmental impact of this pollutant </w:t>
      </w:r>
      <w:r w:rsidR="00EC3EB5">
        <w:rPr>
          <w:rFonts w:cs="Times New Roman"/>
          <w:szCs w:val="24"/>
        </w:rPr>
        <w:fldChar w:fldCharType="begin">
          <w:fldData xml:space="preserve">PEVuZE5vdGU+PENpdGU+PEF1dGhvcj5BYmRlbC1SYWhtYW48L0F1dGhvcj48WWVhcj4xOTk4PC9Z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</w:fldData>
        </w:fldChar>
      </w:r>
      <w:r w:rsidR="00594DBC">
        <w:rPr>
          <w:rFonts w:cs="Times New Roman"/>
          <w:szCs w:val="24"/>
        </w:rPr>
        <w:instrText xml:space="preserve"> ADDIN EN.CITE </w:instrText>
      </w:r>
      <w:r w:rsidR="00594DBC">
        <w:rPr>
          <w:rFonts w:cs="Times New Roman"/>
          <w:szCs w:val="24"/>
        </w:rPr>
        <w:fldChar w:fldCharType="begin">
          <w:fldData xml:space="preserve">PEVuZE5vdGU+PENpdGU+PEF1dGhvcj5BYmRlbC1SYWhtYW48L0F1dGhvcj48WWVhcj4xOTk4PC9Z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</w:fldData>
        </w:fldChar>
      </w:r>
      <w:r w:rsidR="00594DBC">
        <w:rPr>
          <w:rFonts w:cs="Times New Roman"/>
          <w:szCs w:val="24"/>
        </w:rPr>
        <w:instrText xml:space="preserve"> ADDIN EN.CITE.DATA </w:instrText>
      </w:r>
      <w:r w:rsidR="00594DBC">
        <w:rPr>
          <w:rFonts w:cs="Times New Roman"/>
          <w:szCs w:val="24"/>
        </w:rPr>
      </w:r>
      <w:r w:rsidR="00594DBC">
        <w:rPr>
          <w:rFonts w:cs="Times New Roman"/>
          <w:szCs w:val="24"/>
        </w:rPr>
        <w:fldChar w:fldCharType="end"/>
      </w:r>
      <w:r w:rsidR="00EC3EB5">
        <w:rPr>
          <w:rFonts w:cs="Times New Roman"/>
          <w:szCs w:val="24"/>
        </w:rPr>
      </w:r>
      <w:r w:rsidR="00EC3EB5">
        <w:rPr>
          <w:rFonts w:cs="Times New Roman"/>
          <w:szCs w:val="24"/>
        </w:rPr>
        <w:fldChar w:fldCharType="separate"/>
      </w:r>
      <w:r w:rsidR="00594DBC">
        <w:rPr>
          <w:rFonts w:cs="Times New Roman"/>
          <w:noProof/>
          <w:szCs w:val="24"/>
        </w:rPr>
        <w:t>[59, 60]</w:t>
      </w:r>
      <w:r w:rsidR="00EC3EB5">
        <w:rPr>
          <w:rFonts w:cs="Times New Roman"/>
          <w:szCs w:val="24"/>
        </w:rPr>
        <w:fldChar w:fldCharType="end"/>
      </w:r>
      <w:r w:rsidR="00143900">
        <w:rPr>
          <w:rFonts w:cs="Times New Roman"/>
          <w:szCs w:val="24"/>
        </w:rPr>
        <w:t>.</w:t>
      </w:r>
    </w:p>
    <w:p w14:paraId="6C3EE3A3" w14:textId="3C20BC31" w:rsidR="00A62621" w:rsidRPr="00BB42DB" w:rsidRDefault="00A62621" w:rsidP="009513AF">
      <w:pPr>
        <w:pStyle w:val="Heading3"/>
        <w:rPr>
          <w:rFonts w:ascii="Times New Roman" w:hAnsi="Times New Roman" w:cs="Times New Roman"/>
          <w:b/>
          <w:bCs/>
          <w:color w:val="auto"/>
          <w:sz w:val="28"/>
          <w:szCs w:val="28"/>
        </w:rPr>
      </w:pPr>
      <w:bookmarkStart w:id="54" w:name="_Toc105604516"/>
      <w:bookmarkStart w:id="55" w:name="_Toc153987015"/>
      <w:r w:rsidRPr="00BB42DB">
        <w:rPr>
          <w:rFonts w:ascii="Times New Roman" w:hAnsi="Times New Roman" w:cs="Times New Roman"/>
          <w:b/>
          <w:bCs/>
          <w:color w:val="auto"/>
          <w:sz w:val="28"/>
          <w:szCs w:val="28"/>
        </w:rPr>
        <w:t>1.2.3 VOCs</w:t>
      </w:r>
      <w:bookmarkEnd w:id="54"/>
      <w:bookmarkEnd w:id="55"/>
    </w:p>
    <w:p w14:paraId="51E5E5D8" w14:textId="0074079C" w:rsidR="00B778F1" w:rsidRPr="001418CB" w:rsidRDefault="00B778F1" w:rsidP="008B551D">
      <w:pPr>
        <w:rPr>
          <w:rFonts w:cs="Times New Roman"/>
          <w:szCs w:val="24"/>
        </w:rPr>
      </w:pPr>
      <w:r w:rsidRPr="00B778F1">
        <w:rPr>
          <w:rFonts w:cs="Times New Roman"/>
          <w:szCs w:val="24"/>
        </w:rPr>
        <w:t>VOCs are a diverse group of carbon-based chemicals</w:t>
      </w:r>
      <w:r w:rsidR="00FD5E4E">
        <w:rPr>
          <w:rFonts w:cs="Times New Roman"/>
          <w:szCs w:val="24"/>
        </w:rPr>
        <w:t xml:space="preserve">. </w:t>
      </w:r>
      <w:r w:rsidRPr="00B778F1">
        <w:rPr>
          <w:rFonts w:cs="Times New Roman"/>
          <w:szCs w:val="24"/>
        </w:rPr>
        <w:t xml:space="preserve">VOCs are primarily formed during incomplete </w:t>
      </w:r>
      <w:r w:rsidR="00FD5E4E" w:rsidRPr="00B778F1">
        <w:rPr>
          <w:rFonts w:cs="Times New Roman"/>
          <w:szCs w:val="24"/>
        </w:rPr>
        <w:t>combustion when</w:t>
      </w:r>
      <w:r w:rsidRPr="00B778F1">
        <w:rPr>
          <w:rFonts w:cs="Times New Roman"/>
          <w:szCs w:val="24"/>
        </w:rPr>
        <w:t xml:space="preserve"> fuel is not fully oxidized</w:t>
      </w:r>
      <w:r w:rsidR="00FD5E4E">
        <w:rPr>
          <w:rFonts w:cs="Times New Roman"/>
          <w:szCs w:val="24"/>
        </w:rPr>
        <w:t xml:space="preserve"> </w:t>
      </w:r>
      <w:r w:rsidR="0053754F">
        <w:rPr>
          <w:rFonts w:cs="Times New Roman"/>
          <w:szCs w:val="24"/>
        </w:rPr>
        <w:fldChar w:fldCharType="begin"/>
      </w:r>
      <w:r w:rsidR="00594DBC">
        <w:rPr>
          <w:rFonts w:cs="Times New Roman"/>
          <w:szCs w:val="24"/>
        </w:rPr>
        <w:instrText xml:space="preserve"> ADDIN EN.CITE &lt;EndNote&gt;&lt;Cite&gt;&lt;Author&gt;Carlson&lt;/Author&gt;&lt;Year&gt;2004&lt;/Year&gt;&lt;RecNum&gt;260&lt;/RecNum&gt;&lt;DisplayText&gt;[61, 62]&lt;/DisplayText&gt;&lt;record&gt;&lt;rec-number&gt;260&lt;/rec-number&gt;&lt;foreign-keys&gt;&lt;key app="EN" db-id="rdvvrw0d8rd5wwe5wp3vsa0q5ds2exfarew5" timestamp="1699500156"&gt;260&lt;/key&gt;&lt;/foreign-keys&gt;&lt;ref-type name="Journal Article"&gt;17&lt;/ref-type&gt;&lt;contributors&gt;&lt;authors&gt;&lt;author&gt;Carlson, Dean A.&lt;/author&gt;&lt;author&gt;Haurie, Alain&lt;/author&gt;&lt;author&gt;Vial, J. P.&lt;/author&gt;&lt;author&gt;Zachary, Daniel S.&lt;/author&gt;&lt;/authors&gt;&lt;/contributors&gt;&lt;titles&gt;&lt;title&gt;Large-scale convex optimization methods for air quality policy assessment&lt;/title&gt;&lt;secondary-title&gt;Automatica&lt;/secondary-title&gt;&lt;/titles&gt;&lt;periodical&gt;&lt;full-title&gt;Automatica&lt;/full-title&gt;&lt;/periodical&gt;&lt;pages&gt;385-395&lt;/pages&gt;&lt;volume&gt;40&lt;/volume&gt;&lt;number&gt;3&lt;/number&gt;&lt;dates&gt;&lt;year&gt;2004&lt;/year&gt;&lt;/dates&gt;&lt;publisher&gt;Elsevier&lt;/publisher&gt;&lt;isbn&gt;0005-1098&lt;/isbn&gt;&lt;urls&gt;&lt;/urls&gt;&lt;/record&gt;&lt;/Cite&gt;&lt;Cite&gt;&lt;Author&gt;Reis&lt;/Author&gt;&lt;Year&gt;2012&lt;/Year&gt;&lt;RecNum&gt;261&lt;/RecNum&gt;&lt;record&gt;&lt;rec-number&gt;261&lt;/rec-number&gt;&lt;foreign-keys&gt;&lt;key app="EN" db-id="rdvvrw0d8rd5wwe5wp3vsa0q5ds2exfarew5" timestamp="1699500187"&gt;261&lt;/key&gt;&lt;/foreign-keys&gt;&lt;ref-type name="Journal Article"&gt;17&lt;/ref-type&gt;&lt;contributors&gt;&lt;authors&gt;&lt;author&gt;Reis, Lara Aleluia&lt;/author&gt;&lt;author&gt;Melas, Dimitrios&lt;/author&gt;&lt;author&gt;Peters, Bernhard J.&lt;/author&gt;&lt;author&gt;Zachary, Daniel S.&lt;/author&gt;&lt;/authors&gt;&lt;/contributors&gt;&lt;titles&gt;&lt;title&gt;Developing a fast photochemical calculator for an integrated assessment model&lt;/title&gt;&lt;secondary-title&gt;International Journal of Environment and Pollution&lt;/secondary-title&gt;&lt;/titles&gt;&lt;periodical&gt;&lt;full-title&gt;International Journal of Environment and Pollution&lt;/full-title&gt;&lt;/periodical&gt;&lt;pages&gt;140-150&lt;/pages&gt;&lt;volume&gt;50&lt;/volume&gt;&lt;number&gt;1-4&lt;/number&gt;&lt;dates&gt;&lt;year&gt;2012&lt;/year&gt;&lt;/dates&gt;&lt;publisher&gt;Inderscience Publishers&lt;/publisher&gt;&lt;isbn&gt;0957-4352&lt;/isbn&gt;&lt;urls&gt;&lt;/urls&gt;&lt;/record&gt;&lt;/Cite&gt;&lt;/EndNote&gt;</w:instrText>
      </w:r>
      <w:r w:rsidR="0053754F">
        <w:rPr>
          <w:rFonts w:cs="Times New Roman"/>
          <w:szCs w:val="24"/>
        </w:rPr>
        <w:fldChar w:fldCharType="separate"/>
      </w:r>
      <w:r w:rsidR="00594DBC">
        <w:rPr>
          <w:rFonts w:cs="Times New Roman"/>
          <w:noProof/>
          <w:szCs w:val="24"/>
        </w:rPr>
        <w:t>[61, 62]</w:t>
      </w:r>
      <w:r w:rsidR="0053754F">
        <w:rPr>
          <w:rFonts w:cs="Times New Roman"/>
          <w:szCs w:val="24"/>
        </w:rPr>
        <w:fldChar w:fldCharType="end"/>
      </w:r>
      <w:r w:rsidRPr="00B778F1">
        <w:rPr>
          <w:rFonts w:cs="Times New Roman"/>
          <w:szCs w:val="24"/>
        </w:rPr>
        <w:t xml:space="preserve">. They can originate from a range of precursors within the natural gas itself, and their formation is influenced by various factors </w:t>
      </w:r>
      <w:r w:rsidR="0001370B">
        <w:rPr>
          <w:rFonts w:cs="Times New Roman"/>
          <w:szCs w:val="24"/>
        </w:rPr>
        <w:t xml:space="preserve">one of them </w:t>
      </w:r>
      <w:r w:rsidR="00242F25">
        <w:rPr>
          <w:rFonts w:cs="Times New Roman"/>
          <w:szCs w:val="24"/>
        </w:rPr>
        <w:t xml:space="preserve">being incomplete combustion with the presence of higher hydrocarbons </w:t>
      </w:r>
      <w:r w:rsidR="00242F25">
        <w:rPr>
          <w:rFonts w:cs="Times New Roman"/>
          <w:szCs w:val="24"/>
        </w:rPr>
        <w:fldChar w:fldCharType="begin"/>
      </w:r>
      <w:r w:rsidR="005B7E5B">
        <w:rPr>
          <w:rFonts w:cs="Times New Roman"/>
          <w:szCs w:val="24"/>
        </w:rPr>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sidR="00242F25">
        <w:rPr>
          <w:rFonts w:cs="Times New Roman"/>
          <w:szCs w:val="24"/>
        </w:rPr>
        <w:fldChar w:fldCharType="separate"/>
      </w:r>
      <w:r w:rsidR="005B7E5B">
        <w:rPr>
          <w:rFonts w:cs="Times New Roman"/>
          <w:noProof/>
          <w:szCs w:val="24"/>
        </w:rPr>
        <w:t>[44]</w:t>
      </w:r>
      <w:r w:rsidR="00242F25">
        <w:rPr>
          <w:rFonts w:cs="Times New Roman"/>
          <w:szCs w:val="24"/>
        </w:rPr>
        <w:fldChar w:fldCharType="end"/>
      </w:r>
      <w:r w:rsidRPr="00B778F1">
        <w:rPr>
          <w:rFonts w:cs="Times New Roman"/>
          <w:szCs w:val="24"/>
        </w:rPr>
        <w:t xml:space="preserve">. </w:t>
      </w:r>
      <w:r w:rsidR="00FD5E4E">
        <w:rPr>
          <w:rFonts w:cs="Times New Roman"/>
          <w:szCs w:val="24"/>
        </w:rPr>
        <w:t>T</w:t>
      </w:r>
      <w:r w:rsidRPr="00B778F1">
        <w:rPr>
          <w:rFonts w:cs="Times New Roman"/>
          <w:szCs w:val="24"/>
        </w:rPr>
        <w:t xml:space="preserve">he control of VOC emissions from natural gas engines is crucial due to their environmental and health impacts, including their role in the formation of ground-level ozone and </w:t>
      </w:r>
      <w:r w:rsidR="00EC68EF">
        <w:rPr>
          <w:rFonts w:cs="Times New Roman"/>
          <w:szCs w:val="24"/>
        </w:rPr>
        <w:t xml:space="preserve">their </w:t>
      </w:r>
      <w:r w:rsidRPr="00B778F1">
        <w:rPr>
          <w:rFonts w:cs="Times New Roman"/>
          <w:szCs w:val="24"/>
        </w:rPr>
        <w:t>potential to contribute to the greenhouse effect</w:t>
      </w:r>
      <w:r w:rsidR="00124D8A">
        <w:rPr>
          <w:rFonts w:cs="Times New Roman"/>
          <w:szCs w:val="24"/>
        </w:rPr>
        <w:t xml:space="preserve"> </w:t>
      </w:r>
      <w:r w:rsidR="001467DF">
        <w:rPr>
          <w:rFonts w:cs="Times New Roman"/>
          <w:szCs w:val="24"/>
        </w:rPr>
        <w:fldChar w:fldCharType="begin"/>
      </w:r>
      <w:r w:rsidR="00594DBC">
        <w:rPr>
          <w:rFonts w:cs="Times New Roman"/>
          <w:szCs w:val="24"/>
        </w:rPr>
        <w:instrText xml:space="preserve"> ADDIN EN.CITE &lt;EndNote&gt;&lt;Cite&gt;&lt;Author&gt;Jaecker-Voirol&lt;/Author&gt;&lt;Year&gt;2000&lt;/Year&gt;&lt;RecNum&gt;258&lt;/RecNum&gt;&lt;DisplayText&gt;[63]&lt;/DisplayText&gt;&lt;record&gt;&lt;rec-number&gt;258&lt;/rec-number&gt;&lt;foreign-keys&gt;&lt;key app="EN" db-id="rdvvrw0d8rd5wwe5wp3vsa0q5ds2exfarew5" timestamp="1699499018"&gt;258&lt;/key&gt;&lt;/foreign-keys&gt;&lt;ref-type name="Book Section"&gt;5&lt;/ref-type&gt;&lt;contributors&gt;&lt;authors&gt;&lt;author&gt;Jaecker-Voirol, A.&lt;/author&gt;&lt;/authors&gt;&lt;/contributors&gt;&lt;titles&gt;&lt;title&gt;VOC: Volatile Organic Compounds: Formation and Emission&lt;/title&gt;&lt;secondary-title&gt;Pollutants from Combustion: Formation and Impact on Atmospheric Chemistry&lt;/secondary-title&gt;&lt;/titles&gt;&lt;pages&gt;241-261&lt;/pages&gt;&lt;dates&gt;&lt;year&gt;2000&lt;/year&gt;&lt;/dates&gt;&lt;publisher&gt;Springer&lt;/publisher&gt;&lt;urls&gt;&lt;/urls&gt;&lt;/record&gt;&lt;/Cite&gt;&lt;/EndNote&gt;</w:instrText>
      </w:r>
      <w:r w:rsidR="001467DF">
        <w:rPr>
          <w:rFonts w:cs="Times New Roman"/>
          <w:szCs w:val="24"/>
        </w:rPr>
        <w:fldChar w:fldCharType="separate"/>
      </w:r>
      <w:r w:rsidR="00594DBC">
        <w:rPr>
          <w:rFonts w:cs="Times New Roman"/>
          <w:noProof/>
          <w:szCs w:val="24"/>
        </w:rPr>
        <w:t>[63]</w:t>
      </w:r>
      <w:r w:rsidR="001467DF">
        <w:rPr>
          <w:rFonts w:cs="Times New Roman"/>
          <w:szCs w:val="24"/>
        </w:rPr>
        <w:fldChar w:fldCharType="end"/>
      </w:r>
      <w:r w:rsidRPr="00B778F1">
        <w:rPr>
          <w:rFonts w:cs="Times New Roman"/>
          <w:szCs w:val="24"/>
        </w:rPr>
        <w:t>.</w:t>
      </w:r>
    </w:p>
    <w:p w14:paraId="43AFDA3A" w14:textId="08108483" w:rsidR="00A62621" w:rsidRPr="009E231A" w:rsidRDefault="00A62621" w:rsidP="009513AF">
      <w:pPr>
        <w:pStyle w:val="Heading3"/>
        <w:rPr>
          <w:rFonts w:ascii="Times New Roman" w:hAnsi="Times New Roman" w:cs="Times New Roman"/>
          <w:b/>
          <w:bCs/>
          <w:color w:val="auto"/>
          <w:sz w:val="28"/>
          <w:szCs w:val="28"/>
        </w:rPr>
      </w:pPr>
      <w:bookmarkStart w:id="56" w:name="_Toc105604517"/>
      <w:bookmarkStart w:id="57" w:name="_Toc153987016"/>
      <w:r w:rsidRPr="009E231A">
        <w:rPr>
          <w:rFonts w:ascii="Times New Roman" w:hAnsi="Times New Roman" w:cs="Times New Roman"/>
          <w:b/>
          <w:bCs/>
          <w:color w:val="auto"/>
          <w:sz w:val="28"/>
          <w:szCs w:val="28"/>
        </w:rPr>
        <w:t>1.2.4 CH</w:t>
      </w:r>
      <w:r w:rsidRPr="009E231A">
        <w:rPr>
          <w:rFonts w:ascii="Times New Roman" w:hAnsi="Times New Roman" w:cs="Times New Roman"/>
          <w:b/>
          <w:bCs/>
          <w:color w:val="auto"/>
          <w:sz w:val="28"/>
          <w:szCs w:val="28"/>
          <w:vertAlign w:val="subscript"/>
        </w:rPr>
        <w:t>4</w:t>
      </w:r>
      <w:bookmarkEnd w:id="56"/>
      <w:bookmarkEnd w:id="57"/>
    </w:p>
    <w:p w14:paraId="321F845A" w14:textId="08DA2393" w:rsidR="00C704C4" w:rsidRPr="00E20C45" w:rsidRDefault="00C704C4" w:rsidP="008B551D">
      <w:pPr>
        <w:rPr>
          <w:rFonts w:cs="Times New Roman"/>
          <w:szCs w:val="24"/>
        </w:rPr>
      </w:pPr>
      <w:r w:rsidRPr="00C704C4">
        <w:rPr>
          <w:rFonts w:cs="Times New Roman"/>
          <w:szCs w:val="24"/>
        </w:rPr>
        <w:t>CH</w:t>
      </w:r>
      <w:r w:rsidRPr="007C538E">
        <w:rPr>
          <w:rFonts w:cs="Times New Roman"/>
          <w:szCs w:val="24"/>
          <w:vertAlign w:val="subscript"/>
        </w:rPr>
        <w:t>4</w:t>
      </w:r>
      <w:r w:rsidRPr="00C704C4">
        <w:rPr>
          <w:rFonts w:cs="Times New Roman"/>
          <w:szCs w:val="24"/>
        </w:rPr>
        <w:t xml:space="preserve"> is the primary component of natural gas and a potent greenhouse gas with a global warming potential significantly higher than carbon dioxide over </w:t>
      </w:r>
      <w:r w:rsidR="00EC68EF">
        <w:rPr>
          <w:rFonts w:cs="Times New Roman"/>
          <w:szCs w:val="24"/>
        </w:rPr>
        <w:t>100 years</w:t>
      </w:r>
      <w:r w:rsidR="000D535C">
        <w:rPr>
          <w:rFonts w:cs="Times New Roman"/>
          <w:szCs w:val="24"/>
        </w:rPr>
        <w:t xml:space="preserve"> </w:t>
      </w:r>
      <w:r w:rsidR="000D535C">
        <w:rPr>
          <w:rFonts w:cs="Times New Roman"/>
          <w:szCs w:val="24"/>
        </w:rPr>
        <w:fldChar w:fldCharType="begin">
          <w:fldData xml:space="preserve">PEVuZE5vdGU+PENpdGU+PEF1dGhvcj5aaW1tZXJsZTwvQXV0aG9yPjxZZWFyPjIwMTU8L1llYXI+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</w:fldData>
        </w:fldChar>
      </w:r>
      <w:r w:rsidR="00594DBC">
        <w:rPr>
          <w:rFonts w:cs="Times New Roman"/>
          <w:szCs w:val="24"/>
        </w:rPr>
        <w:instrText xml:space="preserve"> ADDIN EN.CITE </w:instrText>
      </w:r>
      <w:r w:rsidR="00594DBC">
        <w:rPr>
          <w:rFonts w:cs="Times New Roman"/>
          <w:szCs w:val="24"/>
        </w:rPr>
        <w:fldChar w:fldCharType="begin">
          <w:fldData xml:space="preserve">PEVuZE5vdGU+PENpdGU+PEF1dGhvcj5aaW1tZXJsZTwvQXV0aG9yPjxZZWFyPjIwMTU8L1llYXI+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</w:fldData>
        </w:fldChar>
      </w:r>
      <w:r w:rsidR="00594DBC">
        <w:rPr>
          <w:rFonts w:cs="Times New Roman"/>
          <w:szCs w:val="24"/>
        </w:rPr>
        <w:instrText xml:space="preserve"> ADDIN EN.CITE.DATA </w:instrText>
      </w:r>
      <w:r w:rsidR="00594DBC">
        <w:rPr>
          <w:rFonts w:cs="Times New Roman"/>
          <w:szCs w:val="24"/>
        </w:rPr>
      </w:r>
      <w:r w:rsidR="00594DBC">
        <w:rPr>
          <w:rFonts w:cs="Times New Roman"/>
          <w:szCs w:val="24"/>
        </w:rPr>
        <w:fldChar w:fldCharType="end"/>
      </w:r>
      <w:r w:rsidR="000D535C">
        <w:rPr>
          <w:rFonts w:cs="Times New Roman"/>
          <w:szCs w:val="24"/>
        </w:rPr>
      </w:r>
      <w:r w:rsidR="000D535C">
        <w:rPr>
          <w:rFonts w:cs="Times New Roman"/>
          <w:szCs w:val="24"/>
        </w:rPr>
        <w:fldChar w:fldCharType="separate"/>
      </w:r>
      <w:r w:rsidR="00594DBC">
        <w:rPr>
          <w:rFonts w:cs="Times New Roman"/>
          <w:noProof/>
          <w:szCs w:val="24"/>
        </w:rPr>
        <w:t>[64, 65]</w:t>
      </w:r>
      <w:r w:rsidR="000D535C">
        <w:rPr>
          <w:rFonts w:cs="Times New Roman"/>
          <w:szCs w:val="24"/>
        </w:rPr>
        <w:fldChar w:fldCharType="end"/>
      </w:r>
      <w:r w:rsidRPr="00C704C4">
        <w:rPr>
          <w:rFonts w:cs="Times New Roman"/>
          <w:szCs w:val="24"/>
        </w:rPr>
        <w:t xml:space="preserve">. In natural gas engines, methane is released during incomplete combustion processes, particularly under lean burn conditions or when </w:t>
      </w:r>
      <w:r w:rsidR="00EC68EF">
        <w:rPr>
          <w:rFonts w:cs="Times New Roman"/>
          <w:szCs w:val="24"/>
        </w:rPr>
        <w:t xml:space="preserve">misfires and incomplete fuel-air are </w:t>
      </w:r>
      <w:r w:rsidR="009E231A">
        <w:rPr>
          <w:rFonts w:cs="Times New Roman"/>
          <w:szCs w:val="24"/>
        </w:rPr>
        <w:t>mixed</w:t>
      </w:r>
      <w:r w:rsidR="000D535C">
        <w:rPr>
          <w:rFonts w:cs="Times New Roman"/>
          <w:szCs w:val="24"/>
        </w:rPr>
        <w:t xml:space="preserve"> </w:t>
      </w:r>
      <w:r w:rsidR="000D535C">
        <w:rPr>
          <w:rFonts w:cs="Times New Roman"/>
          <w:szCs w:val="24"/>
        </w:rPr>
        <w:fldChar w:fldCharType="begin"/>
      </w:r>
      <w:r w:rsidR="00594DBC">
        <w:rPr>
          <w:rFonts w:cs="Times New Roman"/>
          <w:szCs w:val="24"/>
        </w:rPr>
        <w:instrText xml:space="preserve"> ADDIN EN.CITE &lt;EndNote&gt;&lt;Cite&gt;&lt;Author&gt;Camuzeaux&lt;/Author&gt;&lt;Year&gt;2015&lt;/Year&gt;&lt;RecNum&gt;265&lt;/RecNum&gt;&lt;DisplayText&gt;[66]&lt;/DisplayText&gt;&lt;record&gt;&lt;rec-number&gt;265&lt;/rec-number&gt;&lt;foreign-keys&gt;&lt;key app="EN" db-id="rdvvrw0d8rd5wwe5wp3vsa0q5ds2exfarew5" timestamp="1699501404"&gt;265&lt;/key&gt;&lt;/foreign-keys&gt;&lt;ref-type name="Journal Article"&gt;17&lt;/ref-type&gt;&lt;contributors&gt;&lt;authors&gt;&lt;author&gt;Camuzeaux, Jonathan R.&lt;/author&gt;&lt;author&gt;Alvarez, Ramón A.&lt;/author&gt;&lt;author&gt;Brooks, Susanne A.&lt;/author&gt;&lt;author&gt;Browne, Joshua B.&lt;/author&gt;&lt;author&gt;Sterner, Thomas&lt;/author&gt;&lt;/authors&gt;&lt;/contributors&gt;&lt;titles&gt;&lt;title&gt;Influence of methane emissions and vehicle efficiency on the climate implications of heavy-duty natural gas trucks&lt;/title&gt;&lt;secondary-title&gt;Environmental science &amp;amp; technology&lt;/secondary-title&gt;&lt;/titles&gt;&lt;periodical&gt;&lt;full-title&gt;Environmental Science &amp;amp; Technology&lt;/full-title&gt;&lt;/periodical&gt;&lt;pages&gt;6402-6410&lt;/pages&gt;&lt;volume&gt;49&lt;/volume&gt;&lt;number&gt;11&lt;/number&gt;&lt;dates&gt;&lt;year&gt;2015&lt;/year&gt;&lt;/dates&gt;&lt;publisher&gt;ACS Publications&lt;/publisher&gt;&lt;isbn&gt;0013-936X&lt;/isbn&gt;&lt;urls&gt;&lt;/urls&gt;&lt;/record&gt;&lt;/Cite&gt;&lt;/EndNote&gt;</w:instrText>
      </w:r>
      <w:r w:rsidR="000D535C">
        <w:rPr>
          <w:rFonts w:cs="Times New Roman"/>
          <w:szCs w:val="24"/>
        </w:rPr>
        <w:fldChar w:fldCharType="separate"/>
      </w:r>
      <w:r w:rsidR="00594DBC">
        <w:rPr>
          <w:rFonts w:cs="Times New Roman"/>
          <w:noProof/>
          <w:szCs w:val="24"/>
        </w:rPr>
        <w:t>[66]</w:t>
      </w:r>
      <w:r w:rsidR="000D535C">
        <w:rPr>
          <w:rFonts w:cs="Times New Roman"/>
          <w:szCs w:val="24"/>
        </w:rPr>
        <w:fldChar w:fldCharType="end"/>
      </w:r>
      <w:r w:rsidRPr="00C704C4">
        <w:rPr>
          <w:rFonts w:cs="Times New Roman"/>
          <w:szCs w:val="24"/>
        </w:rPr>
        <w:t>.</w:t>
      </w:r>
      <w:r w:rsidR="0025614E">
        <w:rPr>
          <w:rFonts w:cs="Times New Roman"/>
          <w:szCs w:val="24"/>
        </w:rPr>
        <w:t xml:space="preserve"> </w:t>
      </w:r>
      <w:r w:rsidR="0025614E" w:rsidRPr="0025614E">
        <w:rPr>
          <w:rFonts w:cs="Times New Roman"/>
          <w:szCs w:val="24"/>
        </w:rPr>
        <w:t>The formation of CH</w:t>
      </w:r>
      <w:r w:rsidR="0025614E" w:rsidRPr="007C538E">
        <w:rPr>
          <w:rFonts w:cs="Times New Roman"/>
          <w:szCs w:val="24"/>
          <w:vertAlign w:val="subscript"/>
        </w:rPr>
        <w:t>4</w:t>
      </w:r>
      <w:r w:rsidR="0025614E" w:rsidRPr="0025614E">
        <w:rPr>
          <w:rFonts w:cs="Times New Roman"/>
          <w:szCs w:val="24"/>
        </w:rPr>
        <w:t xml:space="preserve"> </w:t>
      </w:r>
      <w:proofErr w:type="gramStart"/>
      <w:r w:rsidR="0025614E" w:rsidRPr="0025614E">
        <w:rPr>
          <w:rFonts w:cs="Times New Roman"/>
          <w:szCs w:val="24"/>
        </w:rPr>
        <w:t>is attributed</w:t>
      </w:r>
      <w:proofErr w:type="gramEnd"/>
      <w:r w:rsidR="0025614E" w:rsidRPr="0025614E">
        <w:rPr>
          <w:rFonts w:cs="Times New Roman"/>
          <w:szCs w:val="24"/>
        </w:rPr>
        <w:t xml:space="preserve"> to lower oxygen combustion </w:t>
      </w:r>
      <w:r w:rsidR="00604E4E" w:rsidRPr="0025614E">
        <w:rPr>
          <w:rFonts w:cs="Times New Roman"/>
          <w:szCs w:val="24"/>
        </w:rPr>
        <w:t>temperatures.</w:t>
      </w:r>
      <w:r w:rsidR="007B06AC">
        <w:rPr>
          <w:rFonts w:cs="Times New Roman"/>
          <w:szCs w:val="24"/>
        </w:rPr>
        <w:t xml:space="preserve"> </w:t>
      </w:r>
      <w:r w:rsidRPr="00C704C4">
        <w:rPr>
          <w:rFonts w:cs="Times New Roman"/>
          <w:szCs w:val="24"/>
        </w:rPr>
        <w:t>The engine design and operating conditions, such as the timing of ignition and the quality of the air-fuel mixture, can influence methane emissions. The hazards of methane extend beyond its immediate flammability and asphyxiation risks; its release into the atmosphere contributes considerably to climate change, making its mitigation in the exhaust systems of natural gas engines a critical environmental goal</w:t>
      </w:r>
      <w:r w:rsidR="000D535C">
        <w:rPr>
          <w:rFonts w:cs="Times New Roman"/>
          <w:szCs w:val="24"/>
        </w:rPr>
        <w:t xml:space="preserve"> </w:t>
      </w:r>
      <w:r w:rsidR="000D535C">
        <w:rPr>
          <w:rFonts w:cs="Times New Roman"/>
          <w:szCs w:val="24"/>
        </w:rPr>
        <w:fldChar w:fldCharType="begin">
          <w:fldData xml:space="preserve">PEVuZE5vdGU+PENpdGU+PEF1dGhvcj5QYW48L0F1dGhvcj48WWVhcj4yMDIwPC9ZZWFyPjxSZWNO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=
</w:fldData>
        </w:fldChar>
      </w:r>
      <w:r w:rsidR="00594DBC">
        <w:rPr>
          <w:rFonts w:cs="Times New Roman"/>
          <w:szCs w:val="24"/>
        </w:rPr>
        <w:instrText xml:space="preserve"> ADDIN EN.CITE </w:instrText>
      </w:r>
      <w:r w:rsidR="00594DBC">
        <w:rPr>
          <w:rFonts w:cs="Times New Roman"/>
          <w:szCs w:val="24"/>
        </w:rPr>
        <w:fldChar w:fldCharType="begin">
          <w:fldData xml:space="preserve">PEVuZE5vdGU+PENpdGU+PEF1dGhvcj5QYW48L0F1dGhvcj48WWVhcj4yMDIwPC9ZZWFyPjxSZWNO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=
</w:fldData>
        </w:fldChar>
      </w:r>
      <w:r w:rsidR="00594DBC">
        <w:rPr>
          <w:rFonts w:cs="Times New Roman"/>
          <w:szCs w:val="24"/>
        </w:rPr>
        <w:instrText xml:space="preserve"> ADDIN EN.CITE.DATA </w:instrText>
      </w:r>
      <w:r w:rsidR="00594DBC">
        <w:rPr>
          <w:rFonts w:cs="Times New Roman"/>
          <w:szCs w:val="24"/>
        </w:rPr>
      </w:r>
      <w:r w:rsidR="00594DBC">
        <w:rPr>
          <w:rFonts w:cs="Times New Roman"/>
          <w:szCs w:val="24"/>
        </w:rPr>
        <w:fldChar w:fldCharType="end"/>
      </w:r>
      <w:r w:rsidR="000D535C">
        <w:rPr>
          <w:rFonts w:cs="Times New Roman"/>
          <w:szCs w:val="24"/>
        </w:rPr>
      </w:r>
      <w:r w:rsidR="000D535C">
        <w:rPr>
          <w:rFonts w:cs="Times New Roman"/>
          <w:szCs w:val="24"/>
        </w:rPr>
        <w:fldChar w:fldCharType="separate"/>
      </w:r>
      <w:r w:rsidR="00594DBC">
        <w:rPr>
          <w:rFonts w:cs="Times New Roman"/>
          <w:noProof/>
          <w:szCs w:val="24"/>
        </w:rPr>
        <w:t>[67, 68]</w:t>
      </w:r>
      <w:r w:rsidR="000D535C">
        <w:rPr>
          <w:rFonts w:cs="Times New Roman"/>
          <w:szCs w:val="24"/>
        </w:rPr>
        <w:fldChar w:fldCharType="end"/>
      </w:r>
      <w:r w:rsidRPr="00C704C4">
        <w:rPr>
          <w:rFonts w:cs="Times New Roman"/>
          <w:szCs w:val="24"/>
        </w:rPr>
        <w:t>.</w:t>
      </w:r>
    </w:p>
    <w:p w14:paraId="440182A0" w14:textId="571572C9" w:rsidR="00A62621" w:rsidRDefault="00A62621" w:rsidP="008B551D">
      <w:pPr>
        <w:rPr>
          <w:rFonts w:cs="Times New Roman"/>
          <w:szCs w:val="24"/>
        </w:rPr>
      </w:pPr>
      <w:r w:rsidRPr="00E20C45">
        <w:rPr>
          <w:rFonts w:cs="Times New Roman"/>
          <w:szCs w:val="24"/>
        </w:rPr>
        <w:t xml:space="preserve">Regarding other emissions like </w:t>
      </w:r>
      <w:r w:rsidR="00D91C9E">
        <w:rPr>
          <w:rFonts w:cs="Times New Roman"/>
          <w:szCs w:val="24"/>
        </w:rPr>
        <w:t>sulfur</w:t>
      </w:r>
      <w:r w:rsidR="00D330AD">
        <w:rPr>
          <w:rFonts w:cs="Times New Roman"/>
          <w:szCs w:val="24"/>
        </w:rPr>
        <w:t xml:space="preserve"> </w:t>
      </w:r>
      <w:r w:rsidR="00755276">
        <w:rPr>
          <w:rFonts w:cs="Times New Roman"/>
          <w:szCs w:val="24"/>
        </w:rPr>
        <w:t>o</w:t>
      </w:r>
      <w:r w:rsidR="00D330AD">
        <w:rPr>
          <w:rFonts w:cs="Times New Roman"/>
          <w:szCs w:val="24"/>
        </w:rPr>
        <w:t>xides (</w:t>
      </w:r>
      <w:r w:rsidRPr="00E20C45">
        <w:rPr>
          <w:rFonts w:cs="Times New Roman"/>
          <w:szCs w:val="24"/>
        </w:rPr>
        <w:t>SO</w:t>
      </w:r>
      <w:r w:rsidRPr="00E20C45">
        <w:rPr>
          <w:rFonts w:cs="Times New Roman"/>
          <w:szCs w:val="24"/>
          <w:vertAlign w:val="subscript"/>
        </w:rPr>
        <w:t>x</w:t>
      </w:r>
      <w:r w:rsidR="00D330AD">
        <w:rPr>
          <w:rFonts w:cs="Times New Roman"/>
          <w:szCs w:val="24"/>
        </w:rPr>
        <w:t>)</w:t>
      </w:r>
      <w:r w:rsidRPr="00E20C45">
        <w:rPr>
          <w:rFonts w:cs="Times New Roman"/>
          <w:szCs w:val="24"/>
        </w:rPr>
        <w:t xml:space="preserve"> and particulate matter (PM), they hold minimal importance for natural gas-fired engines. SO</w:t>
      </w:r>
      <w:r w:rsidRPr="00E20C45">
        <w:rPr>
          <w:rFonts w:cs="Times New Roman"/>
          <w:szCs w:val="24"/>
          <w:vertAlign w:val="subscript"/>
        </w:rPr>
        <w:t>x</w:t>
      </w:r>
      <w:r w:rsidRPr="00E20C45">
        <w:rPr>
          <w:rFonts w:cs="Times New Roman"/>
          <w:szCs w:val="24"/>
        </w:rPr>
        <w:t xml:space="preserve"> emissions are contingent on the sulfur content of the fuel, which is exceedingly low in natural gas fuels. Conversely, PM is a concern primarily for engines utilizing liquid fuels </w:t>
      </w:r>
      <w:r>
        <w:rPr>
          <w:rFonts w:cs="Times New Roman"/>
          <w:szCs w:val="24"/>
        </w:rPr>
        <w:fldChar w:fldCharType="begin"/>
      </w:r>
      <w:r w:rsidR="00594DBC">
        <w:rPr>
          <w:rFonts w:cs="Times New Roman"/>
          <w:szCs w:val="24"/>
        </w:rPr>
        <w:instrText xml:space="preserve"> ADDIN EN.CITE &lt;EndNote&gt;&lt;Cite&gt;&lt;Author&gt;Chapman&lt;/Author&gt;&lt;Year&gt;2007&lt;/Year&gt;&lt;RecNum&gt;95&lt;/RecNum&gt;&lt;DisplayText&gt;[69]&lt;/DisplayText&gt;&lt;record&gt;&lt;rec-number&gt;95&lt;/rec-number&gt;&lt;foreign-keys&gt;&lt;key app="EN" db-id="rdvvrw0d8rd5wwe5wp3vsa0q5ds2exfarew5" timestamp="1696392627"&gt;95&lt;/key&gt;&lt;/foreign-keys&gt;&lt;ref-type name="Report"&gt;27&lt;/ref-type&gt;&lt;contributors&gt;&lt;authors&gt;&lt;author&gt;Chapman, Kirby S.&lt;/author&gt;&lt;author&gt;Nuss-Warren, Sarah R.&lt;/author&gt;&lt;/authors&gt;&lt;/contributors&gt;&lt;titles&gt;&lt;title&gt;Cost-Effective Reciprocating Engine Emissions Control and Monitoring for E&amp;amp;P Field and Gathering Engines&lt;/title&gt;&lt;/titles&gt;&lt;dates&gt;&lt;year&gt;2007&lt;/year&gt;&lt;/dates&gt;&lt;publisher&gt;Kansas State Univ., Manhattan, KS (United States)&lt;/publisher&gt;&lt;urls&gt;&lt;/urls&gt;&lt;/record&gt;&lt;/Cite&gt;&lt;/EndNote&gt;</w:instrText>
      </w:r>
      <w:r>
        <w:rPr>
          <w:rFonts w:cs="Times New Roman"/>
          <w:szCs w:val="24"/>
        </w:rPr>
        <w:fldChar w:fldCharType="separate"/>
      </w:r>
      <w:r w:rsidR="00594DBC">
        <w:rPr>
          <w:rFonts w:cs="Times New Roman"/>
          <w:noProof/>
          <w:szCs w:val="24"/>
        </w:rPr>
        <w:t>[69]</w:t>
      </w:r>
      <w:r>
        <w:rPr>
          <w:rFonts w:cs="Times New Roman"/>
          <w:szCs w:val="24"/>
        </w:rPr>
        <w:fldChar w:fldCharType="end"/>
      </w:r>
      <w:r w:rsidRPr="00E20C45">
        <w:rPr>
          <w:rFonts w:cs="Times New Roman"/>
          <w:szCs w:val="24"/>
        </w:rPr>
        <w:t>.</w:t>
      </w:r>
    </w:p>
    <w:p w14:paraId="7430B1A9" w14:textId="32E22262" w:rsidR="00635AC5" w:rsidRDefault="00AD062D" w:rsidP="008B551D">
      <w:pPr>
        <w:rPr>
          <w:rFonts w:cs="Times New Roman"/>
          <w:szCs w:val="24"/>
        </w:rPr>
      </w:pPr>
      <w:r>
        <w:rPr>
          <w:rFonts w:cs="Times New Roman"/>
          <w:szCs w:val="24"/>
        </w:rPr>
        <w:fldChar w:fldCharType="begin"/>
      </w:r>
      <w:r>
        <w:rPr>
          <w:rFonts w:cs="Times New Roman"/>
          <w:szCs w:val="24"/>
        </w:rPr>
        <w:instrText xml:space="preserve"> REF _Ref149423507 \h </w:instrText>
      </w:r>
      <w:r w:rsidR="003C09BD">
        <w:rPr>
          <w:rFonts w:cs="Times New Roman"/>
          <w:szCs w:val="24"/>
        </w:rPr>
        <w:instrText xml:space="preserve"> \* MERGEFORMAT </w:instrText>
      </w:r>
      <w:r>
        <w:rPr>
          <w:rFonts w:cs="Times New Roman"/>
          <w:szCs w:val="24"/>
        </w:rPr>
      </w:r>
      <w:r>
        <w:rPr>
          <w:rFonts w:cs="Times New Roman"/>
          <w:szCs w:val="24"/>
        </w:rPr>
        <w:fldChar w:fldCharType="separate"/>
      </w:r>
      <w:r>
        <w:t xml:space="preserve">Table </w:t>
      </w:r>
      <w:r>
        <w:rPr>
          <w:noProof/>
        </w:rPr>
        <w:t>1</w:t>
      </w:r>
      <w:r>
        <w:rPr>
          <w:rFonts w:cs="Times New Roman"/>
          <w:szCs w:val="24"/>
        </w:rPr>
        <w:fldChar w:fldCharType="end"/>
      </w:r>
      <w:r>
        <w:rPr>
          <w:rFonts w:cs="Times New Roman"/>
          <w:szCs w:val="24"/>
        </w:rPr>
        <w:t xml:space="preserve"> shows the emission</w:t>
      </w:r>
      <w:r w:rsidR="002943E4">
        <w:rPr>
          <w:rFonts w:cs="Times New Roman"/>
          <w:szCs w:val="24"/>
        </w:rPr>
        <w:t xml:space="preserve"> standards</w:t>
      </w:r>
      <w:r>
        <w:rPr>
          <w:rFonts w:cs="Times New Roman"/>
          <w:szCs w:val="24"/>
        </w:rPr>
        <w:t xml:space="preserve"> set by </w:t>
      </w:r>
      <w:r w:rsidR="0064666D">
        <w:rPr>
          <w:rFonts w:cs="Times New Roman"/>
          <w:szCs w:val="24"/>
        </w:rPr>
        <w:t xml:space="preserve">the </w:t>
      </w:r>
      <w:r w:rsidR="0016446B">
        <w:rPr>
          <w:rFonts w:cs="Times New Roman"/>
          <w:szCs w:val="24"/>
        </w:rPr>
        <w:t>Environmental Protection Agency (</w:t>
      </w:r>
      <w:r>
        <w:rPr>
          <w:rFonts w:cs="Times New Roman"/>
          <w:szCs w:val="24"/>
        </w:rPr>
        <w:t>EPA</w:t>
      </w:r>
      <w:r w:rsidR="0016446B">
        <w:rPr>
          <w:rFonts w:cs="Times New Roman"/>
          <w:szCs w:val="24"/>
        </w:rPr>
        <w:t>)</w:t>
      </w:r>
      <w:r>
        <w:rPr>
          <w:rFonts w:cs="Times New Roman"/>
          <w:szCs w:val="24"/>
        </w:rPr>
        <w:t xml:space="preserve"> for a stationary NGFRE.</w:t>
      </w:r>
    </w:p>
    <w:p w14:paraId="5487F9D4" w14:textId="77777777" w:rsidR="0064666D" w:rsidRDefault="0064666D" w:rsidP="008B551D">
      <w:pPr>
        <w:rPr>
          <w:rFonts w:cs="Times New Roman"/>
          <w:szCs w:val="24"/>
        </w:rPr>
      </w:pPr>
    </w:p>
    <w:p w14:paraId="0A688402" w14:textId="77777777" w:rsidR="00BF4EA5" w:rsidRDefault="00BF4EA5" w:rsidP="008B551D">
      <w:pPr>
        <w:rPr>
          <w:rFonts w:cs="Times New Roman"/>
          <w:szCs w:val="24"/>
        </w:rPr>
      </w:pPr>
    </w:p>
    <w:p w14:paraId="306D0AFF" w14:textId="690F8025" w:rsidR="00AD062D" w:rsidRPr="00D91C9E" w:rsidRDefault="00AD062D" w:rsidP="00504D23">
      <w:pPr>
        <w:pStyle w:val="Caption"/>
        <w:keepNext/>
        <w:jc w:val="center"/>
        <w:rPr>
          <w:i w:val="0"/>
          <w:iCs w:val="0"/>
          <w:color w:val="auto"/>
          <w:sz w:val="24"/>
          <w:szCs w:val="24"/>
        </w:rPr>
      </w:pPr>
      <w:bookmarkStart w:id="58" w:name="_Toc150983163"/>
      <w:bookmarkStart w:id="59" w:name="_Toc150983362"/>
      <w:bookmarkStart w:id="60" w:name="_Toc150991824"/>
      <w:bookmarkStart w:id="61" w:name="_Toc152501814"/>
      <w:bookmarkStart w:id="62" w:name="_Toc152519196"/>
      <w:bookmarkStart w:id="63" w:name="_Toc152678914"/>
      <w:r w:rsidRPr="00D91C9E">
        <w:rPr>
          <w:i w:val="0"/>
          <w:iCs w:val="0"/>
          <w:color w:val="auto"/>
          <w:sz w:val="24"/>
          <w:szCs w:val="24"/>
        </w:rPr>
        <w:t xml:space="preserve">Table </w:t>
      </w:r>
      <w:r w:rsidR="00AD51A1" w:rsidRPr="00D91C9E">
        <w:rPr>
          <w:i w:val="0"/>
          <w:iCs w:val="0"/>
          <w:color w:val="auto"/>
          <w:sz w:val="24"/>
          <w:szCs w:val="24"/>
        </w:rPr>
        <w:fldChar w:fldCharType="begin"/>
      </w:r>
      <w:r w:rsidR="00AD51A1" w:rsidRPr="00D91C9E">
        <w:rPr>
          <w:i w:val="0"/>
          <w:iCs w:val="0"/>
          <w:color w:val="auto"/>
          <w:sz w:val="24"/>
          <w:szCs w:val="24"/>
        </w:rPr>
        <w:instrText xml:space="preserve"> SEQ Table \* ARABIC </w:instrText>
      </w:r>
      <w:r w:rsidR="00AD51A1" w:rsidRPr="00D91C9E">
        <w:rPr>
          <w:i w:val="0"/>
          <w:iCs w:val="0"/>
          <w:color w:val="auto"/>
          <w:sz w:val="24"/>
          <w:szCs w:val="24"/>
        </w:rPr>
        <w:fldChar w:fldCharType="separate"/>
      </w:r>
      <w:r w:rsidR="009C2EF2" w:rsidRPr="00D91C9E">
        <w:rPr>
          <w:i w:val="0"/>
          <w:iCs w:val="0"/>
          <w:noProof/>
          <w:color w:val="auto"/>
          <w:sz w:val="24"/>
          <w:szCs w:val="24"/>
        </w:rPr>
        <w:t>1</w:t>
      </w:r>
      <w:r w:rsidR="00AD51A1" w:rsidRPr="00D91C9E">
        <w:rPr>
          <w:i w:val="0"/>
          <w:iCs w:val="0"/>
          <w:noProof/>
          <w:color w:val="auto"/>
          <w:sz w:val="24"/>
          <w:szCs w:val="24"/>
        </w:rPr>
        <w:fldChar w:fldCharType="end"/>
      </w:r>
      <w:r w:rsidR="009513AF" w:rsidRPr="00D91C9E">
        <w:rPr>
          <w:i w:val="0"/>
          <w:iCs w:val="0"/>
          <w:noProof/>
          <w:color w:val="auto"/>
          <w:sz w:val="24"/>
          <w:szCs w:val="24"/>
        </w:rPr>
        <w:t>.</w:t>
      </w:r>
      <w:r w:rsidRPr="00D91C9E">
        <w:rPr>
          <w:i w:val="0"/>
          <w:iCs w:val="0"/>
          <w:color w:val="auto"/>
          <w:sz w:val="24"/>
          <w:szCs w:val="24"/>
        </w:rPr>
        <w:t xml:space="preserve"> New Source Performance Standards for </w:t>
      </w:r>
      <w:r w:rsidR="00AE79C7" w:rsidRPr="00D91C9E">
        <w:rPr>
          <w:i w:val="0"/>
          <w:iCs w:val="0"/>
          <w:color w:val="auto"/>
          <w:sz w:val="24"/>
          <w:szCs w:val="24"/>
        </w:rPr>
        <w:t>S</w:t>
      </w:r>
      <w:r w:rsidRPr="00D91C9E">
        <w:rPr>
          <w:i w:val="0"/>
          <w:iCs w:val="0"/>
          <w:color w:val="auto"/>
          <w:sz w:val="24"/>
          <w:szCs w:val="24"/>
        </w:rPr>
        <w:t xml:space="preserve">tationary </w:t>
      </w:r>
      <w:r w:rsidR="00AE79C7" w:rsidRPr="00D91C9E">
        <w:rPr>
          <w:i w:val="0"/>
          <w:iCs w:val="0"/>
          <w:color w:val="auto"/>
          <w:sz w:val="24"/>
          <w:szCs w:val="24"/>
        </w:rPr>
        <w:t>E</w:t>
      </w:r>
      <w:r w:rsidRPr="00D91C9E">
        <w:rPr>
          <w:i w:val="0"/>
          <w:iCs w:val="0"/>
          <w:color w:val="auto"/>
          <w:sz w:val="24"/>
          <w:szCs w:val="24"/>
        </w:rPr>
        <w:t xml:space="preserve">ngines </w:t>
      </w:r>
      <w:r w:rsidR="009D7C9D" w:rsidRPr="00D91C9E">
        <w:rPr>
          <w:i w:val="0"/>
          <w:iCs w:val="0"/>
          <w:color w:val="auto"/>
          <w:sz w:val="24"/>
          <w:szCs w:val="24"/>
        </w:rPr>
        <w:fldChar w:fldCharType="begin"/>
      </w:r>
      <w:r w:rsidR="00594DBC" w:rsidRPr="00D91C9E">
        <w:rPr>
          <w:i w:val="0"/>
          <w:iCs w:val="0"/>
          <w:color w:val="auto"/>
          <w:sz w:val="24"/>
          <w:szCs w:val="24"/>
        </w:rPr>
        <w:instrText xml:space="preserve"> ADDIN EN.CITE &lt;EndNote&gt;&lt;Cite&gt;&lt;Author&gt;Agency&lt;/Author&gt;&lt;Year&gt;2023&lt;/Year&gt;&lt;RecNum&gt;152&lt;/RecNum&gt;&lt;DisplayText&gt;[70]&lt;/DisplayText&gt;&lt;record&gt;&lt;rec-number&gt;152&lt;/rec-number&gt;&lt;foreign-keys&gt;&lt;key app="EN" db-id="rdvvrw0d8rd5wwe5wp3vsa0q5ds2exfarew5" timestamp="1698249917"&gt;152&lt;/key&gt;&lt;/foreign-keys&gt;&lt;ref-type name="Online Database"&gt;45&lt;/ref-type&gt;&lt;contributors&gt;&lt;authors&gt;&lt;author&gt;United States Environmental Protection Agency&lt;/author&gt;&lt;/authors&gt;&lt;/contributors&gt;&lt;titles&gt;&lt;title&gt;Compliance Requirements for Stationary Engines&lt;/title&gt;&lt;/titles&gt;&lt;dates&gt;&lt;year&gt;2023&lt;/year&gt;&lt;pub-dates&gt;&lt;date&gt;March 13, 2023&lt;/date&gt;&lt;/pub-dates&gt;&lt;/dates&gt;&lt;urls&gt;&lt;related-urls&gt;&lt;url&gt;https://www.epa.gov/stationary-engines/compliance-requirementsstationary-engines&lt;/url&gt;&lt;/related-urls&gt;&lt;/urls&gt;&lt;/record&gt;&lt;/Cite&gt;&lt;/EndNote&gt;</w:instrText>
      </w:r>
      <w:r w:rsidR="009D7C9D" w:rsidRPr="00D91C9E">
        <w:rPr>
          <w:i w:val="0"/>
          <w:iCs w:val="0"/>
          <w:color w:val="auto"/>
          <w:sz w:val="24"/>
          <w:szCs w:val="24"/>
        </w:rPr>
        <w:fldChar w:fldCharType="separate"/>
      </w:r>
      <w:r w:rsidR="00594DBC" w:rsidRPr="00D91C9E">
        <w:rPr>
          <w:i w:val="0"/>
          <w:iCs w:val="0"/>
          <w:noProof/>
          <w:color w:val="auto"/>
          <w:sz w:val="24"/>
          <w:szCs w:val="24"/>
        </w:rPr>
        <w:t>[70]</w:t>
      </w:r>
      <w:bookmarkEnd w:id="58"/>
      <w:bookmarkEnd w:id="59"/>
      <w:bookmarkEnd w:id="60"/>
      <w:bookmarkEnd w:id="61"/>
      <w:bookmarkEnd w:id="62"/>
      <w:bookmarkEnd w:id="63"/>
      <w:r w:rsidR="009D7C9D" w:rsidRPr="00D91C9E">
        <w:rPr>
          <w:i w:val="0"/>
          <w:iCs w:val="0"/>
          <w:color w:val="auto"/>
          <w:sz w:val="24"/>
          <w:szCs w:val="24"/>
        </w:rPr>
        <w:fldChar w:fldCharType="end"/>
      </w:r>
    </w:p>
    <w:tbl>
      <w:tblPr>
        <w:tblW w:w="931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553"/>
        <w:gridCol w:w="1562"/>
        <w:gridCol w:w="1548"/>
        <w:gridCol w:w="1550"/>
        <w:gridCol w:w="1555"/>
      </w:tblGrid>
      <w:tr w:rsidR="00AD062D" w14:paraId="5E97A3CD" w14:textId="77777777" w:rsidTr="001D3270">
        <w:trPr>
          <w:trHeight w:val="695"/>
        </w:trPr>
        <w:tc>
          <w:tcPr>
            <w:tcW w:w="1550" w:type="dxa"/>
            <w:vMerge w:val="restart"/>
          </w:tcPr>
          <w:p w14:paraId="340AAB90" w14:textId="77777777" w:rsidR="00AD062D" w:rsidRDefault="00AD062D" w:rsidP="00504D23">
            <w:pPr>
              <w:pStyle w:val="TableParagraph"/>
              <w:jc w:val="center"/>
            </w:pPr>
          </w:p>
          <w:p w14:paraId="18647494" w14:textId="77777777" w:rsidR="00AD062D" w:rsidRDefault="00AD062D" w:rsidP="00504D23">
            <w:pPr>
              <w:pStyle w:val="TableParagraph"/>
              <w:ind w:left="357" w:right="152" w:hanging="195"/>
              <w:jc w:val="center"/>
              <w:rPr>
                <w:b/>
                <w:sz w:val="24"/>
              </w:rPr>
            </w:pPr>
            <w:r>
              <w:rPr>
                <w:b/>
                <w:sz w:val="24"/>
              </w:rPr>
              <w:t>Engine</w:t>
            </w:r>
            <w:r>
              <w:rPr>
                <w:b/>
                <w:spacing w:val="-15"/>
                <w:sz w:val="24"/>
              </w:rPr>
              <w:t xml:space="preserve"> </w:t>
            </w:r>
            <w:r>
              <w:rPr>
                <w:b/>
                <w:sz w:val="24"/>
              </w:rPr>
              <w:t>type and fuel</w:t>
            </w:r>
          </w:p>
        </w:tc>
        <w:tc>
          <w:tcPr>
            <w:tcW w:w="1553" w:type="dxa"/>
            <w:vMerge w:val="restart"/>
          </w:tcPr>
          <w:p w14:paraId="60D90D42" w14:textId="77777777" w:rsidR="00AD062D" w:rsidRDefault="00AD062D" w:rsidP="00504D23">
            <w:pPr>
              <w:pStyle w:val="TableParagraph"/>
              <w:spacing w:before="116"/>
              <w:ind w:left="441" w:right="231" w:hanging="202"/>
              <w:jc w:val="center"/>
              <w:rPr>
                <w:b/>
                <w:sz w:val="24"/>
              </w:rPr>
            </w:pPr>
            <w:r>
              <w:rPr>
                <w:b/>
                <w:spacing w:val="-2"/>
                <w:sz w:val="24"/>
              </w:rPr>
              <w:t>Maximum engine power</w:t>
            </w:r>
          </w:p>
        </w:tc>
        <w:tc>
          <w:tcPr>
            <w:tcW w:w="1562" w:type="dxa"/>
            <w:vMerge w:val="restart"/>
          </w:tcPr>
          <w:p w14:paraId="01DE7F5D" w14:textId="77777777" w:rsidR="00AD062D" w:rsidRDefault="00AD062D" w:rsidP="00504D23">
            <w:pPr>
              <w:pStyle w:val="TableParagraph"/>
              <w:jc w:val="center"/>
            </w:pPr>
          </w:p>
          <w:p w14:paraId="4FC8B2DB" w14:textId="77777777" w:rsidR="00AD062D" w:rsidRDefault="00AD062D" w:rsidP="00504D23">
            <w:pPr>
              <w:pStyle w:val="TableParagraph"/>
              <w:ind w:left="562" w:hanging="454"/>
              <w:jc w:val="center"/>
              <w:rPr>
                <w:b/>
                <w:sz w:val="24"/>
              </w:rPr>
            </w:pPr>
            <w:r>
              <w:rPr>
                <w:b/>
                <w:spacing w:val="-2"/>
                <w:sz w:val="24"/>
              </w:rPr>
              <w:t xml:space="preserve">Manufacture </w:t>
            </w:r>
            <w:r>
              <w:rPr>
                <w:b/>
                <w:spacing w:val="-4"/>
                <w:sz w:val="24"/>
              </w:rPr>
              <w:t>date</w:t>
            </w:r>
          </w:p>
        </w:tc>
        <w:tc>
          <w:tcPr>
            <w:tcW w:w="4653" w:type="dxa"/>
            <w:gridSpan w:val="3"/>
          </w:tcPr>
          <w:p w14:paraId="61824B82" w14:textId="77777777" w:rsidR="00AD062D" w:rsidRDefault="00AD062D" w:rsidP="00504D23">
            <w:pPr>
              <w:pStyle w:val="TableParagraph"/>
              <w:spacing w:before="207"/>
              <w:ind w:left="214"/>
              <w:jc w:val="center"/>
              <w:rPr>
                <w:b/>
                <w:sz w:val="24"/>
              </w:rPr>
            </w:pPr>
            <w:r>
              <w:rPr>
                <w:b/>
                <w:position w:val="1"/>
                <w:sz w:val="24"/>
              </w:rPr>
              <w:t>Emission</w:t>
            </w:r>
            <w:r>
              <w:rPr>
                <w:b/>
                <w:spacing w:val="-1"/>
                <w:position w:val="1"/>
                <w:sz w:val="24"/>
              </w:rPr>
              <w:t xml:space="preserve"> </w:t>
            </w:r>
            <w:r>
              <w:rPr>
                <w:b/>
                <w:position w:val="1"/>
                <w:sz w:val="24"/>
              </w:rPr>
              <w:t>standards</w:t>
            </w:r>
            <w:r>
              <w:rPr>
                <w:b/>
                <w:spacing w:val="-1"/>
                <w:position w:val="1"/>
                <w:sz w:val="24"/>
              </w:rPr>
              <w:t xml:space="preserve"> </w:t>
            </w:r>
            <w:r>
              <w:rPr>
                <w:b/>
                <w:position w:val="1"/>
                <w:sz w:val="24"/>
              </w:rPr>
              <w:t>(</w:t>
            </w:r>
            <w:proofErr w:type="spellStart"/>
            <w:r>
              <w:rPr>
                <w:b/>
                <w:position w:val="1"/>
                <w:sz w:val="24"/>
              </w:rPr>
              <w:t>ppmvd</w:t>
            </w:r>
            <w:proofErr w:type="spellEnd"/>
            <w:r>
              <w:rPr>
                <w:b/>
                <w:spacing w:val="-1"/>
                <w:position w:val="1"/>
                <w:sz w:val="24"/>
              </w:rPr>
              <w:t xml:space="preserve"> </w:t>
            </w:r>
            <w:r>
              <w:rPr>
                <w:b/>
                <w:position w:val="1"/>
                <w:sz w:val="24"/>
              </w:rPr>
              <w:t>ref.</w:t>
            </w:r>
            <w:r>
              <w:rPr>
                <w:b/>
                <w:spacing w:val="-1"/>
                <w:position w:val="1"/>
                <w:sz w:val="24"/>
              </w:rPr>
              <w:t xml:space="preserve"> </w:t>
            </w:r>
            <w:r>
              <w:rPr>
                <w:b/>
                <w:position w:val="1"/>
                <w:sz w:val="24"/>
              </w:rPr>
              <w:t>15%</w:t>
            </w:r>
            <w:r>
              <w:rPr>
                <w:b/>
                <w:spacing w:val="-1"/>
                <w:position w:val="1"/>
                <w:sz w:val="24"/>
              </w:rPr>
              <w:t xml:space="preserve"> </w:t>
            </w:r>
            <w:r>
              <w:rPr>
                <w:b/>
                <w:spacing w:val="-5"/>
                <w:position w:val="1"/>
                <w:sz w:val="24"/>
              </w:rPr>
              <w:t>O</w:t>
            </w:r>
            <w:r>
              <w:rPr>
                <w:b/>
                <w:spacing w:val="-5"/>
                <w:sz w:val="16"/>
              </w:rPr>
              <w:t>2</w:t>
            </w:r>
            <w:r>
              <w:rPr>
                <w:b/>
                <w:spacing w:val="-5"/>
                <w:position w:val="1"/>
                <w:sz w:val="24"/>
              </w:rPr>
              <w:t>)</w:t>
            </w:r>
          </w:p>
        </w:tc>
      </w:tr>
      <w:tr w:rsidR="00AD062D" w14:paraId="3E0D4306" w14:textId="77777777" w:rsidTr="001D3270">
        <w:trPr>
          <w:trHeight w:val="355"/>
        </w:trPr>
        <w:tc>
          <w:tcPr>
            <w:tcW w:w="1550" w:type="dxa"/>
            <w:vMerge/>
            <w:tcBorders>
              <w:top w:val="nil"/>
            </w:tcBorders>
          </w:tcPr>
          <w:p w14:paraId="7A73C6B0" w14:textId="77777777" w:rsidR="00AD062D" w:rsidRDefault="00AD062D" w:rsidP="00504D23">
            <w:pPr>
              <w:jc w:val="center"/>
              <w:rPr>
                <w:sz w:val="2"/>
                <w:szCs w:val="2"/>
              </w:rPr>
            </w:pPr>
          </w:p>
        </w:tc>
        <w:tc>
          <w:tcPr>
            <w:tcW w:w="1553" w:type="dxa"/>
            <w:vMerge/>
            <w:tcBorders>
              <w:top w:val="nil"/>
            </w:tcBorders>
          </w:tcPr>
          <w:p w14:paraId="469A3843" w14:textId="77777777" w:rsidR="00AD062D" w:rsidRDefault="00AD062D" w:rsidP="00504D23">
            <w:pPr>
              <w:jc w:val="center"/>
              <w:rPr>
                <w:sz w:val="2"/>
                <w:szCs w:val="2"/>
              </w:rPr>
            </w:pPr>
          </w:p>
        </w:tc>
        <w:tc>
          <w:tcPr>
            <w:tcW w:w="1562" w:type="dxa"/>
            <w:vMerge/>
            <w:tcBorders>
              <w:top w:val="nil"/>
            </w:tcBorders>
          </w:tcPr>
          <w:p w14:paraId="256D3297" w14:textId="77777777" w:rsidR="00AD062D" w:rsidRDefault="00AD062D" w:rsidP="00504D23">
            <w:pPr>
              <w:jc w:val="center"/>
              <w:rPr>
                <w:sz w:val="2"/>
                <w:szCs w:val="2"/>
              </w:rPr>
            </w:pPr>
          </w:p>
        </w:tc>
        <w:tc>
          <w:tcPr>
            <w:tcW w:w="1548" w:type="dxa"/>
          </w:tcPr>
          <w:p w14:paraId="693A92EF" w14:textId="77777777" w:rsidR="00AD062D" w:rsidRDefault="00AD062D" w:rsidP="00504D23">
            <w:pPr>
              <w:pStyle w:val="TableParagraph"/>
              <w:spacing w:before="40"/>
              <w:ind w:left="521" w:right="512"/>
              <w:jc w:val="center"/>
              <w:rPr>
                <w:b/>
                <w:sz w:val="24"/>
              </w:rPr>
            </w:pPr>
            <w:r>
              <w:rPr>
                <w:b/>
                <w:spacing w:val="-5"/>
                <w:sz w:val="24"/>
              </w:rPr>
              <w:t>NOx</w:t>
            </w:r>
          </w:p>
        </w:tc>
        <w:tc>
          <w:tcPr>
            <w:tcW w:w="1550" w:type="dxa"/>
          </w:tcPr>
          <w:p w14:paraId="0723D0FD" w14:textId="77777777" w:rsidR="00AD062D" w:rsidRDefault="00AD062D" w:rsidP="00504D23">
            <w:pPr>
              <w:pStyle w:val="TableParagraph"/>
              <w:spacing w:before="40"/>
              <w:ind w:left="581" w:right="569"/>
              <w:jc w:val="center"/>
              <w:rPr>
                <w:b/>
                <w:sz w:val="24"/>
              </w:rPr>
            </w:pPr>
            <w:r>
              <w:rPr>
                <w:b/>
                <w:spacing w:val="-5"/>
                <w:sz w:val="24"/>
              </w:rPr>
              <w:t>CO</w:t>
            </w:r>
          </w:p>
        </w:tc>
        <w:tc>
          <w:tcPr>
            <w:tcW w:w="1555" w:type="dxa"/>
          </w:tcPr>
          <w:p w14:paraId="04153E8C" w14:textId="77777777" w:rsidR="00AD062D" w:rsidRDefault="00AD062D" w:rsidP="00504D23">
            <w:pPr>
              <w:pStyle w:val="TableParagraph"/>
              <w:spacing w:before="40"/>
              <w:ind w:left="453" w:right="441"/>
              <w:jc w:val="center"/>
              <w:rPr>
                <w:b/>
                <w:sz w:val="24"/>
              </w:rPr>
            </w:pPr>
            <w:r>
              <w:rPr>
                <w:b/>
                <w:spacing w:val="-4"/>
                <w:sz w:val="24"/>
              </w:rPr>
              <w:t>VOCs</w:t>
            </w:r>
          </w:p>
        </w:tc>
      </w:tr>
      <w:tr w:rsidR="00AD062D" w14:paraId="6196381A" w14:textId="77777777" w:rsidTr="001D3270">
        <w:trPr>
          <w:trHeight w:val="1266"/>
        </w:trPr>
        <w:tc>
          <w:tcPr>
            <w:tcW w:w="1550" w:type="dxa"/>
            <w:vMerge w:val="restart"/>
          </w:tcPr>
          <w:p w14:paraId="1DD0FF92" w14:textId="77777777" w:rsidR="00AD062D" w:rsidRDefault="00AD062D" w:rsidP="00504D23">
            <w:pPr>
              <w:pStyle w:val="TableParagraph"/>
              <w:spacing w:before="20"/>
              <w:ind w:left="107" w:right="102"/>
              <w:jc w:val="center"/>
              <w:rPr>
                <w:sz w:val="24"/>
              </w:rPr>
            </w:pPr>
            <w:r>
              <w:rPr>
                <w:spacing w:val="-4"/>
                <w:sz w:val="24"/>
              </w:rPr>
              <w:t xml:space="preserve">Non- </w:t>
            </w:r>
            <w:r>
              <w:rPr>
                <w:sz w:val="24"/>
              </w:rPr>
              <w:t>emergency</w:t>
            </w:r>
            <w:r>
              <w:rPr>
                <w:spacing w:val="-15"/>
                <w:sz w:val="24"/>
              </w:rPr>
              <w:t xml:space="preserve"> </w:t>
            </w:r>
            <w:r>
              <w:rPr>
                <w:sz w:val="24"/>
              </w:rPr>
              <w:t>SI NG and non- emergency</w:t>
            </w:r>
            <w:r>
              <w:rPr>
                <w:spacing w:val="-15"/>
                <w:sz w:val="24"/>
              </w:rPr>
              <w:t xml:space="preserve"> </w:t>
            </w:r>
            <w:r>
              <w:rPr>
                <w:sz w:val="24"/>
              </w:rPr>
              <w:t xml:space="preserve">SI </w:t>
            </w:r>
            <w:r>
              <w:rPr>
                <w:spacing w:val="-2"/>
                <w:sz w:val="24"/>
              </w:rPr>
              <w:t xml:space="preserve">lean-burn </w:t>
            </w:r>
            <w:r>
              <w:rPr>
                <w:sz w:val="24"/>
              </w:rPr>
              <w:t xml:space="preserve">LPG (except </w:t>
            </w:r>
            <w:r>
              <w:rPr>
                <w:spacing w:val="-2"/>
                <w:sz w:val="24"/>
              </w:rPr>
              <w:t>lean-burn</w:t>
            </w:r>
            <w:r>
              <w:rPr>
                <w:spacing w:val="80"/>
                <w:sz w:val="24"/>
              </w:rPr>
              <w:t xml:space="preserve"> </w:t>
            </w:r>
            <w:r>
              <w:rPr>
                <w:sz w:val="24"/>
              </w:rPr>
              <w:t xml:space="preserve">500 </w:t>
            </w:r>
            <w:r>
              <w:rPr>
                <w:rFonts w:ascii="Calibri" w:hAnsi="Calibri"/>
                <w:sz w:val="24"/>
              </w:rPr>
              <w:t xml:space="preserve">≥ </w:t>
            </w:r>
            <w:r>
              <w:rPr>
                <w:sz w:val="24"/>
              </w:rPr>
              <w:t>HP &lt;</w:t>
            </w:r>
          </w:p>
          <w:p w14:paraId="75E934F7" w14:textId="77777777" w:rsidR="00AD062D" w:rsidRDefault="00AD062D" w:rsidP="00504D23">
            <w:pPr>
              <w:pStyle w:val="TableParagraph"/>
              <w:ind w:left="107"/>
              <w:jc w:val="center"/>
              <w:rPr>
                <w:sz w:val="24"/>
              </w:rPr>
            </w:pPr>
            <w:r>
              <w:rPr>
                <w:spacing w:val="-2"/>
                <w:sz w:val="24"/>
              </w:rPr>
              <w:t>1350)</w:t>
            </w:r>
          </w:p>
        </w:tc>
        <w:tc>
          <w:tcPr>
            <w:tcW w:w="1553" w:type="dxa"/>
            <w:vMerge w:val="restart"/>
          </w:tcPr>
          <w:p w14:paraId="0EA1D906" w14:textId="77777777" w:rsidR="00AD062D" w:rsidRDefault="00AD062D" w:rsidP="00504D23">
            <w:pPr>
              <w:pStyle w:val="TableParagraph"/>
              <w:jc w:val="center"/>
              <w:rPr>
                <w:sz w:val="26"/>
              </w:rPr>
            </w:pPr>
          </w:p>
          <w:p w14:paraId="720F873B" w14:textId="77777777" w:rsidR="00AD062D" w:rsidRDefault="00AD062D" w:rsidP="00504D23">
            <w:pPr>
              <w:pStyle w:val="TableParagraph"/>
              <w:jc w:val="center"/>
              <w:rPr>
                <w:sz w:val="26"/>
              </w:rPr>
            </w:pPr>
          </w:p>
          <w:p w14:paraId="58C3CA48" w14:textId="77777777" w:rsidR="00AD062D" w:rsidRDefault="00AD062D" w:rsidP="00504D23">
            <w:pPr>
              <w:pStyle w:val="TableParagraph"/>
              <w:jc w:val="center"/>
              <w:rPr>
                <w:sz w:val="26"/>
              </w:rPr>
            </w:pPr>
          </w:p>
          <w:p w14:paraId="6A342311" w14:textId="77777777" w:rsidR="00AD062D" w:rsidRDefault="00AD062D" w:rsidP="00504D23">
            <w:pPr>
              <w:pStyle w:val="TableParagraph"/>
              <w:spacing w:before="7"/>
              <w:jc w:val="center"/>
              <w:rPr>
                <w:sz w:val="20"/>
              </w:rPr>
            </w:pPr>
          </w:p>
          <w:p w14:paraId="6D322721" w14:textId="77777777" w:rsidR="00AD062D" w:rsidRDefault="00AD062D" w:rsidP="00504D23">
            <w:pPr>
              <w:pStyle w:val="TableParagraph"/>
              <w:ind w:left="314"/>
              <w:jc w:val="center"/>
              <w:rPr>
                <w:sz w:val="24"/>
              </w:rPr>
            </w:pPr>
            <w:r>
              <w:rPr>
                <w:sz w:val="24"/>
              </w:rPr>
              <w:t xml:space="preserve">HP &lt; </w:t>
            </w:r>
            <w:r>
              <w:rPr>
                <w:spacing w:val="-5"/>
                <w:sz w:val="24"/>
              </w:rPr>
              <w:t>500</w:t>
            </w:r>
          </w:p>
        </w:tc>
        <w:tc>
          <w:tcPr>
            <w:tcW w:w="1562" w:type="dxa"/>
          </w:tcPr>
          <w:p w14:paraId="381402AB" w14:textId="77777777" w:rsidR="00AD062D" w:rsidRDefault="00AD062D" w:rsidP="00504D23">
            <w:pPr>
              <w:pStyle w:val="TableParagraph"/>
              <w:jc w:val="center"/>
              <w:rPr>
                <w:sz w:val="26"/>
              </w:rPr>
            </w:pPr>
          </w:p>
          <w:p w14:paraId="72B72053" w14:textId="77777777" w:rsidR="00AD062D" w:rsidRDefault="00AD062D" w:rsidP="00504D23">
            <w:pPr>
              <w:pStyle w:val="TableParagraph"/>
              <w:spacing w:before="196"/>
              <w:ind w:left="341" w:right="333"/>
              <w:jc w:val="center"/>
              <w:rPr>
                <w:sz w:val="24"/>
              </w:rPr>
            </w:pPr>
            <w:r>
              <w:rPr>
                <w:spacing w:val="-2"/>
                <w:sz w:val="24"/>
              </w:rPr>
              <w:t>7/1/2008</w:t>
            </w:r>
          </w:p>
        </w:tc>
        <w:tc>
          <w:tcPr>
            <w:tcW w:w="1548" w:type="dxa"/>
          </w:tcPr>
          <w:p w14:paraId="766017EB" w14:textId="77777777" w:rsidR="00AD062D" w:rsidRDefault="00AD062D" w:rsidP="00504D23">
            <w:pPr>
              <w:pStyle w:val="TableParagraph"/>
              <w:jc w:val="center"/>
              <w:rPr>
                <w:sz w:val="26"/>
              </w:rPr>
            </w:pPr>
          </w:p>
          <w:p w14:paraId="5F8297AB" w14:textId="77777777" w:rsidR="00AD062D" w:rsidRDefault="00AD062D" w:rsidP="00504D23">
            <w:pPr>
              <w:pStyle w:val="TableParagraph"/>
              <w:spacing w:before="196"/>
              <w:ind w:left="521" w:right="512"/>
              <w:jc w:val="center"/>
              <w:rPr>
                <w:sz w:val="24"/>
              </w:rPr>
            </w:pPr>
            <w:r>
              <w:rPr>
                <w:spacing w:val="-5"/>
                <w:sz w:val="24"/>
              </w:rPr>
              <w:t>220</w:t>
            </w:r>
          </w:p>
        </w:tc>
        <w:tc>
          <w:tcPr>
            <w:tcW w:w="1550" w:type="dxa"/>
          </w:tcPr>
          <w:p w14:paraId="30015A5B" w14:textId="77777777" w:rsidR="00AD062D" w:rsidRDefault="00AD062D" w:rsidP="00504D23">
            <w:pPr>
              <w:pStyle w:val="TableParagraph"/>
              <w:jc w:val="center"/>
              <w:rPr>
                <w:sz w:val="26"/>
              </w:rPr>
            </w:pPr>
          </w:p>
          <w:p w14:paraId="3EF429BA" w14:textId="77777777" w:rsidR="00AD062D" w:rsidRDefault="00AD062D" w:rsidP="00504D23">
            <w:pPr>
              <w:pStyle w:val="TableParagraph"/>
              <w:spacing w:before="196"/>
              <w:ind w:left="581" w:right="568"/>
              <w:jc w:val="center"/>
              <w:rPr>
                <w:sz w:val="24"/>
              </w:rPr>
            </w:pPr>
            <w:r>
              <w:rPr>
                <w:spacing w:val="-5"/>
                <w:sz w:val="24"/>
              </w:rPr>
              <w:t>610</w:t>
            </w:r>
          </w:p>
        </w:tc>
        <w:tc>
          <w:tcPr>
            <w:tcW w:w="1555" w:type="dxa"/>
          </w:tcPr>
          <w:p w14:paraId="37F1A827" w14:textId="77777777" w:rsidR="00AD062D" w:rsidRDefault="00AD062D" w:rsidP="00504D23">
            <w:pPr>
              <w:pStyle w:val="TableParagraph"/>
              <w:jc w:val="center"/>
              <w:rPr>
                <w:sz w:val="26"/>
              </w:rPr>
            </w:pPr>
          </w:p>
          <w:p w14:paraId="4CCCA301" w14:textId="77777777" w:rsidR="00AD062D" w:rsidRDefault="00AD062D" w:rsidP="00504D23">
            <w:pPr>
              <w:pStyle w:val="TableParagraph"/>
              <w:spacing w:before="196"/>
              <w:ind w:left="453" w:right="439"/>
              <w:jc w:val="center"/>
              <w:rPr>
                <w:sz w:val="24"/>
              </w:rPr>
            </w:pPr>
            <w:r>
              <w:rPr>
                <w:spacing w:val="-5"/>
                <w:sz w:val="24"/>
              </w:rPr>
              <w:t>80</w:t>
            </w:r>
          </w:p>
        </w:tc>
      </w:tr>
      <w:tr w:rsidR="00AD062D" w14:paraId="622DBF7C" w14:textId="77777777" w:rsidTr="001D3270">
        <w:trPr>
          <w:trHeight w:val="1269"/>
        </w:trPr>
        <w:tc>
          <w:tcPr>
            <w:tcW w:w="1550" w:type="dxa"/>
            <w:vMerge/>
            <w:tcBorders>
              <w:top w:val="nil"/>
            </w:tcBorders>
          </w:tcPr>
          <w:p w14:paraId="5AF31602" w14:textId="77777777" w:rsidR="00AD062D" w:rsidRDefault="00AD062D" w:rsidP="00504D23">
            <w:pPr>
              <w:jc w:val="center"/>
              <w:rPr>
                <w:sz w:val="2"/>
                <w:szCs w:val="2"/>
              </w:rPr>
            </w:pPr>
          </w:p>
        </w:tc>
        <w:tc>
          <w:tcPr>
            <w:tcW w:w="1553" w:type="dxa"/>
            <w:vMerge/>
            <w:tcBorders>
              <w:top w:val="nil"/>
            </w:tcBorders>
          </w:tcPr>
          <w:p w14:paraId="3AA03F64" w14:textId="77777777" w:rsidR="00AD062D" w:rsidRDefault="00AD062D" w:rsidP="00504D23">
            <w:pPr>
              <w:jc w:val="center"/>
              <w:rPr>
                <w:sz w:val="2"/>
                <w:szCs w:val="2"/>
              </w:rPr>
            </w:pPr>
          </w:p>
        </w:tc>
        <w:tc>
          <w:tcPr>
            <w:tcW w:w="1562" w:type="dxa"/>
          </w:tcPr>
          <w:p w14:paraId="30ACB20D" w14:textId="77777777" w:rsidR="00AD062D" w:rsidRDefault="00AD062D" w:rsidP="00504D23">
            <w:pPr>
              <w:pStyle w:val="TableParagraph"/>
              <w:jc w:val="center"/>
              <w:rPr>
                <w:sz w:val="26"/>
              </w:rPr>
            </w:pPr>
          </w:p>
          <w:p w14:paraId="6C376494" w14:textId="77777777" w:rsidR="00AD062D" w:rsidRDefault="00AD062D" w:rsidP="00504D23">
            <w:pPr>
              <w:pStyle w:val="TableParagraph"/>
              <w:spacing w:before="196"/>
              <w:ind w:left="341" w:right="333"/>
              <w:jc w:val="center"/>
              <w:rPr>
                <w:sz w:val="24"/>
              </w:rPr>
            </w:pPr>
            <w:r>
              <w:rPr>
                <w:spacing w:val="-2"/>
                <w:sz w:val="24"/>
              </w:rPr>
              <w:t>7/1/2011</w:t>
            </w:r>
          </w:p>
        </w:tc>
        <w:tc>
          <w:tcPr>
            <w:tcW w:w="1548" w:type="dxa"/>
          </w:tcPr>
          <w:p w14:paraId="241A6306" w14:textId="77777777" w:rsidR="00AD062D" w:rsidRDefault="00AD062D" w:rsidP="00504D23">
            <w:pPr>
              <w:pStyle w:val="TableParagraph"/>
              <w:jc w:val="center"/>
              <w:rPr>
                <w:sz w:val="26"/>
              </w:rPr>
            </w:pPr>
          </w:p>
          <w:p w14:paraId="2355AE54" w14:textId="77777777" w:rsidR="00AD062D" w:rsidRDefault="00AD062D" w:rsidP="00504D23">
            <w:pPr>
              <w:pStyle w:val="TableParagraph"/>
              <w:spacing w:before="196"/>
              <w:ind w:left="521" w:right="512"/>
              <w:jc w:val="center"/>
              <w:rPr>
                <w:sz w:val="24"/>
              </w:rPr>
            </w:pPr>
            <w:r>
              <w:rPr>
                <w:spacing w:val="-5"/>
                <w:sz w:val="24"/>
              </w:rPr>
              <w:t>150</w:t>
            </w:r>
          </w:p>
        </w:tc>
        <w:tc>
          <w:tcPr>
            <w:tcW w:w="1550" w:type="dxa"/>
          </w:tcPr>
          <w:p w14:paraId="290D9B7E" w14:textId="77777777" w:rsidR="00AD062D" w:rsidRDefault="00AD062D" w:rsidP="00504D23">
            <w:pPr>
              <w:pStyle w:val="TableParagraph"/>
              <w:jc w:val="center"/>
              <w:rPr>
                <w:sz w:val="26"/>
              </w:rPr>
            </w:pPr>
          </w:p>
          <w:p w14:paraId="0A12F57C" w14:textId="77777777" w:rsidR="00AD062D" w:rsidRDefault="00AD062D" w:rsidP="00504D23">
            <w:pPr>
              <w:pStyle w:val="TableParagraph"/>
              <w:spacing w:before="196"/>
              <w:ind w:left="581" w:right="568"/>
              <w:jc w:val="center"/>
              <w:rPr>
                <w:sz w:val="24"/>
              </w:rPr>
            </w:pPr>
            <w:r>
              <w:rPr>
                <w:spacing w:val="-5"/>
                <w:sz w:val="24"/>
              </w:rPr>
              <w:t>610</w:t>
            </w:r>
          </w:p>
        </w:tc>
        <w:tc>
          <w:tcPr>
            <w:tcW w:w="1555" w:type="dxa"/>
          </w:tcPr>
          <w:p w14:paraId="14605F2E" w14:textId="77777777" w:rsidR="00AD062D" w:rsidRDefault="00AD062D" w:rsidP="00504D23">
            <w:pPr>
              <w:pStyle w:val="TableParagraph"/>
              <w:jc w:val="center"/>
              <w:rPr>
                <w:sz w:val="26"/>
              </w:rPr>
            </w:pPr>
          </w:p>
          <w:p w14:paraId="503025FA" w14:textId="77777777" w:rsidR="00AD062D" w:rsidRDefault="00AD062D" w:rsidP="00504D23">
            <w:pPr>
              <w:pStyle w:val="TableParagraph"/>
              <w:spacing w:before="196"/>
              <w:ind w:left="453" w:right="439"/>
              <w:jc w:val="center"/>
              <w:rPr>
                <w:sz w:val="24"/>
              </w:rPr>
            </w:pPr>
            <w:r>
              <w:rPr>
                <w:spacing w:val="-5"/>
                <w:sz w:val="24"/>
              </w:rPr>
              <w:t>80</w:t>
            </w:r>
          </w:p>
        </w:tc>
      </w:tr>
    </w:tbl>
    <w:p w14:paraId="53B36EA4" w14:textId="3159BFD0" w:rsidR="005649ED" w:rsidRDefault="005649ED" w:rsidP="008B551D">
      <w:pPr>
        <w:spacing w:line="360" w:lineRule="auto"/>
        <w:rPr>
          <w:rFonts w:cs="Times New Roman"/>
          <w:szCs w:val="24"/>
        </w:rPr>
      </w:pPr>
    </w:p>
    <w:p w14:paraId="07AF4535" w14:textId="3C93FC4C" w:rsidR="00C16410" w:rsidRPr="00D91C9E" w:rsidRDefault="00C16410" w:rsidP="008B551D">
      <w:pPr>
        <w:pStyle w:val="Heading2"/>
        <w:rPr>
          <w:rFonts w:ascii="Times New Roman" w:hAnsi="Times New Roman" w:cs="Times New Roman"/>
          <w:b/>
          <w:bCs/>
          <w:color w:val="auto"/>
          <w:sz w:val="28"/>
          <w:szCs w:val="28"/>
        </w:rPr>
      </w:pPr>
      <w:bookmarkStart w:id="64" w:name="_Toc153987017"/>
      <w:r w:rsidRPr="00D91C9E">
        <w:rPr>
          <w:rFonts w:ascii="Times New Roman" w:hAnsi="Times New Roman" w:cs="Times New Roman"/>
          <w:b/>
          <w:bCs/>
          <w:color w:val="auto"/>
          <w:sz w:val="28"/>
          <w:szCs w:val="28"/>
        </w:rPr>
        <w:t xml:space="preserve">1.3 Challenges to </w:t>
      </w:r>
      <w:r w:rsidR="00CB519A" w:rsidRPr="00D91C9E">
        <w:rPr>
          <w:rFonts w:ascii="Times New Roman" w:hAnsi="Times New Roman" w:cs="Times New Roman"/>
          <w:b/>
          <w:bCs/>
          <w:color w:val="auto"/>
          <w:sz w:val="28"/>
          <w:szCs w:val="28"/>
        </w:rPr>
        <w:t>R</w:t>
      </w:r>
      <w:r w:rsidRPr="00D91C9E">
        <w:rPr>
          <w:rFonts w:ascii="Times New Roman" w:hAnsi="Times New Roman" w:cs="Times New Roman"/>
          <w:b/>
          <w:bCs/>
          <w:color w:val="auto"/>
          <w:sz w:val="28"/>
          <w:szCs w:val="28"/>
        </w:rPr>
        <w:t xml:space="preserve">educe </w:t>
      </w:r>
      <w:r w:rsidR="00EC38BC" w:rsidRPr="00D91C9E">
        <w:rPr>
          <w:rFonts w:ascii="Times New Roman" w:hAnsi="Times New Roman" w:cs="Times New Roman"/>
          <w:b/>
          <w:bCs/>
          <w:color w:val="auto"/>
          <w:sz w:val="28"/>
          <w:szCs w:val="28"/>
        </w:rPr>
        <w:t>Emissions</w:t>
      </w:r>
      <w:r w:rsidR="00766BF7" w:rsidRPr="00D91C9E">
        <w:rPr>
          <w:rFonts w:ascii="Times New Roman" w:hAnsi="Times New Roman" w:cs="Times New Roman"/>
          <w:b/>
          <w:bCs/>
          <w:color w:val="auto"/>
          <w:sz w:val="28"/>
          <w:szCs w:val="28"/>
        </w:rPr>
        <w:t xml:space="preserve"> </w:t>
      </w:r>
      <w:r w:rsidR="0039311B" w:rsidRPr="00D91C9E">
        <w:rPr>
          <w:rFonts w:ascii="Times New Roman" w:hAnsi="Times New Roman" w:cs="Times New Roman"/>
          <w:b/>
          <w:bCs/>
          <w:color w:val="auto"/>
          <w:sz w:val="28"/>
          <w:szCs w:val="28"/>
        </w:rPr>
        <w:t>from</w:t>
      </w:r>
      <w:r w:rsidR="00766BF7" w:rsidRPr="00D91C9E">
        <w:rPr>
          <w:rFonts w:ascii="Times New Roman" w:hAnsi="Times New Roman" w:cs="Times New Roman"/>
          <w:b/>
          <w:bCs/>
          <w:color w:val="auto"/>
          <w:sz w:val="28"/>
          <w:szCs w:val="28"/>
        </w:rPr>
        <w:t xml:space="preserve"> Natural Gas Engine</w:t>
      </w:r>
      <w:r w:rsidR="00F57088" w:rsidRPr="00D91C9E">
        <w:rPr>
          <w:rFonts w:ascii="Times New Roman" w:hAnsi="Times New Roman" w:cs="Times New Roman"/>
          <w:b/>
          <w:bCs/>
          <w:color w:val="auto"/>
          <w:sz w:val="28"/>
          <w:szCs w:val="28"/>
        </w:rPr>
        <w:t>s</w:t>
      </w:r>
      <w:bookmarkEnd w:id="64"/>
    </w:p>
    <w:p w14:paraId="1B99DC03" w14:textId="0DFC29CA" w:rsidR="00C16410" w:rsidRDefault="00C16410" w:rsidP="008B551D">
      <w:r>
        <w:t>In the pursuit of environmental sustainability and compliance with stringent regulatory standards, reducing emissions from natural gas engines presents a multi-faceted challenge. This section explores the inherent difficulties faced by the industry and the scientific community in mitigating emissions, underscoring the significance of the research objectives outlined in previous sections.</w:t>
      </w:r>
    </w:p>
    <w:p w14:paraId="789A10D7" w14:textId="37588F5F" w:rsidR="00C16410" w:rsidRPr="007A311A" w:rsidRDefault="00CA1BB7" w:rsidP="008B551D">
      <w:pPr>
        <w:pStyle w:val="Heading3"/>
        <w:rPr>
          <w:rFonts w:ascii="Times New Roman" w:hAnsi="Times New Roman" w:cs="Times New Roman"/>
          <w:b/>
          <w:bCs/>
          <w:color w:val="auto"/>
          <w:sz w:val="28"/>
          <w:szCs w:val="28"/>
        </w:rPr>
      </w:pPr>
      <w:bookmarkStart w:id="65" w:name="_Toc153987018"/>
      <w:r w:rsidRPr="007A311A">
        <w:rPr>
          <w:rFonts w:ascii="Times New Roman" w:hAnsi="Times New Roman" w:cs="Times New Roman"/>
          <w:b/>
          <w:bCs/>
          <w:color w:val="auto"/>
          <w:sz w:val="28"/>
          <w:szCs w:val="28"/>
        </w:rPr>
        <w:t>1.3.1</w:t>
      </w:r>
      <w:r w:rsidR="00C16410" w:rsidRPr="007A311A">
        <w:rPr>
          <w:rFonts w:ascii="Times New Roman" w:hAnsi="Times New Roman" w:cs="Times New Roman"/>
          <w:b/>
          <w:bCs/>
          <w:color w:val="auto"/>
          <w:sz w:val="28"/>
          <w:szCs w:val="28"/>
        </w:rPr>
        <w:t xml:space="preserve"> Technical Challenges</w:t>
      </w:r>
      <w:bookmarkEnd w:id="65"/>
    </w:p>
    <w:p w14:paraId="4984F952" w14:textId="447DD946" w:rsidR="00C16410" w:rsidRDefault="00C16410" w:rsidP="008B551D">
      <w:r>
        <w:t>The technical complexity of natural gas engines is a primary barrier. The intricate balance required between combustion efficiency and emission formation is a delicate one. Achieving complete combustion, while simultaneously minimizing NOx, CO, CH</w:t>
      </w:r>
      <w:r w:rsidRPr="000A0E11">
        <w:rPr>
          <w:vertAlign w:val="subscript"/>
        </w:rPr>
        <w:t>4</w:t>
      </w:r>
      <w:r>
        <w:t>, and VOCs, demands precise control over the combustion process</w:t>
      </w:r>
      <w:r w:rsidR="00516F13">
        <w:t xml:space="preserve"> </w:t>
      </w:r>
      <w:r w:rsidR="00516F13">
        <w:fldChar w:fldCharType="begin"/>
      </w:r>
      <w:r w:rsidR="00594DBC">
        <w:instrText xml:space="preserve"> ADDIN EN.CITE &lt;EndNote&gt;&lt;Cite&gt;&lt;Author&gt;Heywood&lt;/Author&gt;&lt;Year&gt;2004&lt;/Year&gt;&lt;RecNum&gt;268&lt;/RecNum&gt;&lt;DisplayText&gt;[71]&lt;/DisplayText&gt;&lt;record&gt;&lt;rec-number&gt;268&lt;/rec-number&gt;&lt;foreign-keys&gt;&lt;key app="EN" db-id="rdvvrw0d8rd5wwe5wp3vsa0q5ds2exfarew5" timestamp="1699515791"&gt;268&lt;/key&gt;&lt;/foreign-keys&gt;&lt;ref-type name="Report"&gt;27&lt;/ref-type&gt;&lt;contributors&gt;&lt;authors&gt;&lt;author&gt;Heywood, John B.&lt;/author&gt;&lt;author&gt;Weiss, Malcolm A.&lt;/author&gt;&lt;author&gt;Schafer, Andreas&lt;/author&gt;&lt;author&gt;Bassene, Stephane A.&lt;/author&gt;&lt;author&gt;Natarajan, Vinod K.&lt;/author&gt;&lt;/authors&gt;&lt;/contributors&gt;&lt;titles&gt;&lt;title&gt;The performance of future ICE and fuel cell powered vehicles and their potential fleet impact&lt;/title&gt;&lt;/titles&gt;&lt;dates&gt;&lt;year&gt;2004&lt;/year&gt;&lt;/dates&gt;&lt;publisher&gt;SAE Technical Paper&lt;/publisher&gt;&lt;isbn&gt;0148-7191&lt;/isbn&gt;&lt;urls&gt;&lt;/urls&gt;&lt;/record&gt;&lt;/Cite&gt;&lt;/EndNote&gt;</w:instrText>
      </w:r>
      <w:r w:rsidR="00516F13">
        <w:fldChar w:fldCharType="separate"/>
      </w:r>
      <w:r w:rsidR="00594DBC">
        <w:rPr>
          <w:noProof/>
        </w:rPr>
        <w:t>[71]</w:t>
      </w:r>
      <w:r w:rsidR="00516F13">
        <w:fldChar w:fldCharType="end"/>
      </w:r>
      <w:r>
        <w:t>. Factors such as combustion chamber design</w:t>
      </w:r>
      <w:r w:rsidR="00F56EC0">
        <w:t xml:space="preserve"> </w:t>
      </w:r>
      <w:r w:rsidR="00F56EC0">
        <w:fldChar w:fldCharType="begin"/>
      </w:r>
      <w:r w:rsidR="00594DBC">
        <w:instrText xml:space="preserve"> ADDIN EN.CITE &lt;EndNote&gt;&lt;Cite&gt;&lt;Author&gt;Baratta&lt;/Author&gt;&lt;Year&gt;2019&lt;/Year&gt;&lt;RecNum&gt;269&lt;/RecNum&gt;&lt;DisplayText&gt;[72, 73]&lt;/DisplayText&gt;&lt;record&gt;&lt;rec-number&gt;269&lt;/rec-number&gt;&lt;foreign-keys&gt;&lt;key app="EN" db-id="rdvvrw0d8rd5wwe5wp3vsa0q5ds2exfarew5" timestamp="1699515845"&gt;269&lt;/key&gt;&lt;/foreign-keys&gt;&lt;ref-type name="Journal Article"&gt;17&lt;/ref-type&gt;&lt;contributors&gt;&lt;authors&gt;&lt;author&gt;Baratta, Mirko&lt;/author&gt;&lt;author&gt;Misul, Daniela&lt;/author&gt;&lt;author&gt;Viglione, Ludovico&lt;/author&gt;&lt;author&gt;Xu, Jiajie&lt;/author&gt;&lt;/authors&gt;&lt;/contributors&gt;&lt;titles&gt;&lt;title&gt;Combustion chamber design for a high-performance natural gas engine: CFD modeling and experimental investigation&lt;/title&gt;&lt;secondary-title&gt;Energy Conversion and Management&lt;/secondary-title&gt;&lt;/titles&gt;&lt;periodical&gt;&lt;full-title&gt;Energy Conversion and Management&lt;/full-title&gt;&lt;/periodical&gt;&lt;pages&gt;221-231&lt;/pages&gt;&lt;volume&gt;192&lt;/volume&gt;&lt;dates&gt;&lt;year&gt;2019&lt;/year&gt;&lt;/dates&gt;&lt;publisher&gt;Elsevier&lt;/publisher&gt;&lt;isbn&gt;0196-8904&lt;/isbn&gt;&lt;urls&gt;&lt;/urls&gt;&lt;/record&gt;&lt;/Cite&gt;&lt;Cite&gt;&lt;Author&gt;Yan&lt;/Author&gt;&lt;Year&gt;2018&lt;/Year&gt;&lt;RecNum&gt;270&lt;/RecNum&gt;&lt;record&gt;&lt;rec-number&gt;270&lt;/rec-number&gt;&lt;foreign-keys&gt;&lt;key app="EN" db-id="rdvvrw0d8rd5wwe5wp3vsa0q5ds2exfarew5" timestamp="1699515865"&gt;270&lt;/key&gt;&lt;/foreign-keys&gt;&lt;ref-type name="Journal Article"&gt;17&lt;/ref-type&gt;&lt;contributors&gt;&lt;authors&gt;&lt;author&gt;Yan, Bowen&lt;/author&gt;&lt;author&gt;Wang, Hu&lt;/author&gt;&lt;author&gt;Zheng, Zunqing&lt;/author&gt;&lt;author&gt;Qin, Yufeng&lt;/author&gt;&lt;author&gt;Yao, Mingfa&lt;/author&gt;&lt;/authors&gt;&lt;/contributors&gt;&lt;titles&gt;&lt;title&gt;The effect of combustion chamber geometry on in-cylinder flow and combustion process in a stoichiometric operation natural gas engine with EGR&lt;/title&gt;&lt;secondary-title&gt;Applied Thermal Engineering&lt;/secondary-title&gt;&lt;/titles&gt;&lt;periodical&gt;&lt;full-title&gt;Applied Thermal Engineering&lt;/full-title&gt;&lt;/periodical&gt;&lt;pages&gt;199-211&lt;/pages&gt;&lt;volume&gt;129&lt;/volume&gt;&lt;dates&gt;&lt;year&gt;2018&lt;/year&gt;&lt;/dates&gt;&lt;publisher&gt;Elsevier&lt;/publisher&gt;&lt;isbn&gt;1359-4311&lt;/isbn&gt;&lt;urls&gt;&lt;/urls&gt;&lt;/record&gt;&lt;/Cite&gt;&lt;/EndNote&gt;</w:instrText>
      </w:r>
      <w:r w:rsidR="00F56EC0">
        <w:fldChar w:fldCharType="separate"/>
      </w:r>
      <w:r w:rsidR="00594DBC">
        <w:rPr>
          <w:noProof/>
        </w:rPr>
        <w:t>[72, 73]</w:t>
      </w:r>
      <w:r w:rsidR="00F56EC0">
        <w:fldChar w:fldCharType="end"/>
      </w:r>
      <w:r>
        <w:t>, fuel quality</w:t>
      </w:r>
      <w:r w:rsidR="00BB0994">
        <w:t xml:space="preserve"> </w:t>
      </w:r>
      <w:r w:rsidR="00BB0994">
        <w:fldChar w:fldCharType="begin"/>
      </w:r>
      <w:r w:rsidR="00594DBC">
        <w:instrText xml:space="preserve"> ADDIN EN.CITE &lt;EndNote&gt;&lt;Cite&gt;&lt;Author&gt;Feist&lt;/Author&gt;&lt;Year&gt;2010&lt;/Year&gt;&lt;RecNum&gt;271&lt;/RecNum&gt;&lt;DisplayText&gt;[74, 75]&lt;/DisplayText&gt;&lt;record&gt;&lt;rec-number&gt;271&lt;/rec-number&gt;&lt;foreign-keys&gt;&lt;key app="EN" db-id="rdvvrw0d8rd5wwe5wp3vsa0q5ds2exfarew5" timestamp="1699516037"&gt;271&lt;/key&gt;&lt;/foreign-keys&gt;&lt;ref-type name="Journal Article"&gt;17&lt;/ref-type&gt;&lt;contributors&gt;&lt;authors&gt;&lt;author&gt;Feist, Michael D.&lt;/author&gt;&lt;author&gt;Landau, Mike&lt;/author&gt;&lt;author&gt;Harte, Ed&lt;/author&gt;&lt;/authors&gt;&lt;/contributors&gt;&lt;titles&gt;&lt;title&gt;The effect of fuel composition on performance and emissions of a variety of natural gas engines&lt;/title&gt;&lt;secondary-title&gt;SAE International Journal of Fuels and Lubricants&lt;/secondary-title&gt;&lt;/titles&gt;&lt;periodical&gt;&lt;full-title&gt;SAE International Journal of Fuels and Lubricants&lt;/full-title&gt;&lt;/periodical&gt;&lt;pages&gt;100-117&lt;/pages&gt;&lt;volume&gt;3&lt;/volume&gt;&lt;number&gt;2&lt;/number&gt;&lt;dates&gt;&lt;year&gt;2010&lt;/year&gt;&lt;/dates&gt;&lt;publisher&gt;JSTOR&lt;/publisher&gt;&lt;isbn&gt;1946-3952&lt;/isbn&gt;&lt;urls&gt;&lt;/urls&gt;&lt;/record&gt;&lt;/Cite&gt;&lt;Cite&gt;&lt;Author&gt;Kuczyński&lt;/Author&gt;&lt;Year&gt;2020&lt;/Year&gt;&lt;RecNum&gt;273&lt;/RecNum&gt;&lt;record&gt;&lt;rec-number&gt;273&lt;/rec-number&gt;&lt;foreign-keys&gt;&lt;key app="EN" db-id="rdvvrw0d8rd5wwe5wp3vsa0q5ds2exfarew5" timestamp="1699516072"&gt;273&lt;/key&gt;&lt;/foreign-keys&gt;&lt;ref-type name="Journal Article"&gt;17&lt;/ref-type&gt;&lt;contributors&gt;&lt;authors&gt;&lt;author&gt;Kuczyński, Szymon&lt;/author&gt;&lt;author&gt;Łaciak, Mariusz&lt;/author&gt;&lt;author&gt;Szurlej, Adam&lt;/author&gt;&lt;author&gt;Włodek, Tomasz&lt;/author&gt;&lt;/authors&gt;&lt;/contributors&gt;&lt;titles&gt;&lt;title&gt;Impact of liquefied natural gas composition changes on methane number as a fuel quality requirement&lt;/title&gt;&lt;secondary-title&gt;Energies&lt;/secondary-title&gt;&lt;/titles&gt;&lt;periodical&gt;&lt;full-title&gt;Energies&lt;/full-title&gt;&lt;/periodical&gt;&lt;pages&gt;5060&lt;/pages&gt;&lt;volume&gt;13&lt;/volume&gt;&lt;number&gt;19&lt;/number&gt;&lt;dates&gt;&lt;year&gt;2020&lt;/year&gt;&lt;/dates&gt;&lt;publisher&gt;MDPI&lt;/publisher&gt;&lt;isbn&gt;1996-1073&lt;/isbn&gt;&lt;urls&gt;&lt;/urls&gt;&lt;/record&gt;&lt;/Cite&gt;&lt;/EndNote&gt;</w:instrText>
      </w:r>
      <w:r w:rsidR="00BB0994">
        <w:fldChar w:fldCharType="separate"/>
      </w:r>
      <w:r w:rsidR="00594DBC">
        <w:rPr>
          <w:noProof/>
        </w:rPr>
        <w:t>[74, 75]</w:t>
      </w:r>
      <w:r w:rsidR="00BB0994">
        <w:fldChar w:fldCharType="end"/>
      </w:r>
      <w:r>
        <w:t>, air-to-fuel ratio</w:t>
      </w:r>
      <w:r w:rsidR="00F66E4F">
        <w:t xml:space="preserve"> </w:t>
      </w:r>
      <w:r w:rsidR="000A0E11">
        <w:t xml:space="preserve">(AFR) </w:t>
      </w:r>
      <w:r w:rsidR="00F66E4F">
        <w:fldChar w:fldCharType="begin"/>
      </w:r>
      <w:r w:rsidR="005B7E5B">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sidR="00F66E4F">
        <w:fldChar w:fldCharType="separate"/>
      </w:r>
      <w:r w:rsidR="005B7E5B">
        <w:rPr>
          <w:noProof/>
        </w:rPr>
        <w:t>[44]</w:t>
      </w:r>
      <w:r w:rsidR="00F66E4F">
        <w:fldChar w:fldCharType="end"/>
      </w:r>
      <w:r>
        <w:t>, ignition timing</w:t>
      </w:r>
      <w:r w:rsidR="00365D2B">
        <w:t xml:space="preserve"> </w:t>
      </w:r>
      <w:r w:rsidR="00365D2B">
        <w:fldChar w:fldCharType="begin"/>
      </w:r>
      <w:r w:rsidR="005B7E5B">
        <w:instrText xml:space="preserve"> ADDIN EN.CITE &lt;EndNote&gt;&lt;Cite&gt;&lt;Author&gt;Cho&lt;/Author&gt;&lt;Year&gt;2007&lt;/Year&gt;&lt;RecNum&gt;153&lt;/RecNum&gt;&lt;DisplayText&gt;[21]&lt;/DisplayText&gt;&lt;record&gt;&lt;rec-number&gt;153&lt;/rec-number&gt;&lt;foreign-keys&gt;&lt;key app="EN" db-id="rdvvrw0d8rd5wwe5wp3vsa0q5ds2exfarew5" timestamp="1698251414"&gt;153&lt;/key&gt;&lt;/foreign-keys&gt;&lt;ref-type name="Journal Article"&gt;17&lt;/ref-type&gt;&lt;contributors&gt;&lt;authors&gt;&lt;author&gt;Cho, Haeng Muk&lt;/author&gt;&lt;author&gt;He, Bang-Quan&lt;/author&gt;&lt;/authors&gt;&lt;/contributors&gt;&lt;titles&gt;&lt;title&gt;Spark ignition natural gas engines—A review&lt;/title&gt;&lt;secondary-title&gt;Energy Conversion and Management&lt;/secondary-title&gt;&lt;/titles&gt;&lt;periodical&gt;&lt;full-title&gt;Energy Conversion and Management&lt;/full-title&gt;&lt;/periodical&gt;&lt;pages&gt;608-618&lt;/pages&gt;&lt;volume&gt;48&lt;/volume&gt;&lt;number&gt;2&lt;/number&gt;&lt;keywords&gt;&lt;keyword&gt;Natural gas&lt;/keyword&gt;&lt;keyword&gt;Emission&lt;/keyword&gt;&lt;keyword&gt;Lean burn&lt;/keyword&gt;&lt;keyword&gt;Stratification&lt;/keyword&gt;&lt;keyword&gt;Turbulence&lt;/keyword&gt;&lt;keyword&gt;Catalyst&lt;/keyword&gt;&lt;/keywords&gt;&lt;dates&gt;&lt;year&gt;2007&lt;/year&gt;&lt;pub-dates&gt;&lt;date&gt;2007/02/01/&lt;/date&gt;&lt;/pub-dates&gt;&lt;/dates&gt;&lt;isbn&gt;0196-8904&lt;/isbn&gt;&lt;urls&gt;&lt;related-urls&gt;&lt;url&gt;https://www.sciencedirect.com/science/article/pii/S0196890406001919&lt;/url&gt;&lt;/related-urls&gt;&lt;/urls&gt;&lt;electronic-resource-num&gt;https://doi.org/10.1016/j.enconman.2006.05.023&lt;/electronic-resource-num&gt;&lt;/record&gt;&lt;/Cite&gt;&lt;/EndNote&gt;</w:instrText>
      </w:r>
      <w:r w:rsidR="00365D2B">
        <w:fldChar w:fldCharType="separate"/>
      </w:r>
      <w:r w:rsidR="005B7E5B">
        <w:rPr>
          <w:noProof/>
        </w:rPr>
        <w:t>[21]</w:t>
      </w:r>
      <w:r w:rsidR="00365D2B">
        <w:fldChar w:fldCharType="end"/>
      </w:r>
      <w:r>
        <w:t xml:space="preserve">, and exhaust gas recirculation </w:t>
      </w:r>
      <w:r w:rsidR="00AE7F12">
        <w:fldChar w:fldCharType="begin"/>
      </w:r>
      <w:r w:rsidR="00594DBC">
        <w:instrText xml:space="preserve"> ADDIN EN.CITE &lt;EndNote&gt;&lt;Cite&gt;&lt;Author&gt;Mahla&lt;/Author&gt;&lt;Year&gt;2010&lt;/Year&gt;&lt;RecNum&gt;275&lt;/RecNum&gt;&lt;DisplayText&gt;[76]&lt;/DisplayText&gt;&lt;record&gt;&lt;rec-number&gt;275&lt;/rec-number&gt;&lt;foreign-keys&gt;&lt;key app="EN" db-id="rdvvrw0d8rd5wwe5wp3vsa0q5ds2exfarew5" timestamp="1699516433"&gt;275&lt;/key&gt;&lt;/foreign-keys&gt;&lt;ref-type name="Journal Article"&gt;17&lt;/ref-type&gt;&lt;contributors&gt;&lt;authors&gt;&lt;author&gt;Mahla, S. K.&lt;/author&gt;&lt;author&gt;Das, L. M.&lt;/author&gt;&lt;author&gt;Babu, M. K. G.&lt;/author&gt;&lt;/authors&gt;&lt;/contributors&gt;&lt;titles&gt;&lt;title&gt;Effect of EGR on performance and emission characteristics of natural gas fueled diesel engine&lt;/title&gt;&lt;secondary-title&gt;Jordan Journal of Mechanical and Industrial Engineering&lt;/secondary-title&gt;&lt;/titles&gt;&lt;periodical&gt;&lt;full-title&gt;Jordan Journal of Mechanical and Industrial Engineering&lt;/full-title&gt;&lt;/periodical&gt;&lt;volume&gt;4&lt;/volume&gt;&lt;number&gt;4&lt;/number&gt;&lt;dates&gt;&lt;year&gt;2010&lt;/year&gt;&lt;/dates&gt;&lt;urls&gt;&lt;/urls&gt;&lt;/record&gt;&lt;/Cite&gt;&lt;/EndNote&gt;</w:instrText>
      </w:r>
      <w:r w:rsidR="00AE7F12">
        <w:fldChar w:fldCharType="separate"/>
      </w:r>
      <w:r w:rsidR="00594DBC">
        <w:rPr>
          <w:noProof/>
        </w:rPr>
        <w:t>[76]</w:t>
      </w:r>
      <w:r w:rsidR="00AE7F12">
        <w:fldChar w:fldCharType="end"/>
      </w:r>
      <w:r w:rsidR="00D87FC9">
        <w:t xml:space="preserve"> </w:t>
      </w:r>
      <w:r>
        <w:t>rates must all be optimized, often conflicting with one another in terms of desired outcomes.</w:t>
      </w:r>
      <w:r w:rsidR="00034810">
        <w:t xml:space="preserve"> </w:t>
      </w:r>
    </w:p>
    <w:p w14:paraId="0D5DAA51" w14:textId="0D3EE461" w:rsidR="00C16410" w:rsidRDefault="00BB2622" w:rsidP="008B551D">
      <w:r w:rsidRPr="00BB2622">
        <w:t xml:space="preserve">Furthermore, the transient nature of engine operations, particularly in the </w:t>
      </w:r>
      <w:r w:rsidR="00EC38BC">
        <w:t>o</w:t>
      </w:r>
      <w:r w:rsidRPr="00BB2622">
        <w:t xml:space="preserve">il </w:t>
      </w:r>
      <w:r w:rsidR="00A15E70">
        <w:t>and</w:t>
      </w:r>
      <w:r w:rsidRPr="00BB2622">
        <w:t xml:space="preserve"> </w:t>
      </w:r>
      <w:r w:rsidR="00A15E70">
        <w:t>gas</w:t>
      </w:r>
      <w:r w:rsidRPr="00BB2622">
        <w:t xml:space="preserve"> industry where engines often run at varying loads, exacerbates the difficulty of maintaining optimal combustion conditions. The lag in response times of current feedback and control systems may lead to periods of suboptimal performance, where emissions could spike beyond acceptable levels</w:t>
      </w:r>
      <w:r>
        <w:t xml:space="preserve"> </w:t>
      </w:r>
      <w:r w:rsidR="00C16761">
        <w:fldChar w:fldCharType="begin"/>
      </w:r>
      <w:r w:rsidR="00594DBC">
        <w:instrText xml:space="preserve"> ADDIN EN.CITE &lt;EndNote&gt;&lt;Cite&gt;&lt;Author&gt;Economides&lt;/Author&gt;&lt;Year&gt;2009&lt;/Year&gt;&lt;RecNum&gt;276&lt;/RecNum&gt;&lt;DisplayText&gt;[77]&lt;/DisplayText&gt;&lt;record&gt;&lt;rec-number&gt;276&lt;/rec-number&gt;&lt;foreign-keys&gt;&lt;key app="EN" db-id="rdvvrw0d8rd5wwe5wp3vsa0q5ds2exfarew5" timestamp="1699519456"&gt;276&lt;/key&gt;&lt;/foreign-keys&gt;&lt;ref-type name="Journal Article"&gt;17&lt;/ref-type&gt;&lt;contributors&gt;&lt;authors&gt;&lt;author&gt;Economides, Michael J.&lt;/author&gt;&lt;author&gt;Wood, David A.&lt;/author&gt;&lt;/authors&gt;&lt;/contributors&gt;&lt;titles&gt;&lt;title&gt;The state of natural gas&lt;/title&gt;&lt;secondary-title&gt;Journal of Natural Gas Science and Engineering&lt;/secondary-title&gt;&lt;/titles&gt;&lt;periodical&gt;&lt;full-title&gt;Journal of Natural Gas Science and Engineering&lt;/full-title&gt;&lt;/periodical&gt;&lt;pages&gt;1-13&lt;/pages&gt;&lt;volume&gt;1&lt;/volume&gt;&lt;number&gt;1-2&lt;/number&gt;&lt;dates&gt;&lt;year&gt;2009&lt;/year&gt;&lt;/dates&gt;&lt;publisher&gt;Elsevier&lt;/publisher&gt;&lt;isbn&gt;1875-5100&lt;/isbn&gt;&lt;urls&gt;&lt;/urls&gt;&lt;/record&gt;&lt;/Cite&gt;&lt;/EndNote&gt;</w:instrText>
      </w:r>
      <w:r w:rsidR="00C16761">
        <w:fldChar w:fldCharType="separate"/>
      </w:r>
      <w:r w:rsidR="00594DBC">
        <w:rPr>
          <w:noProof/>
        </w:rPr>
        <w:t>[77]</w:t>
      </w:r>
      <w:r w:rsidR="00C16761">
        <w:fldChar w:fldCharType="end"/>
      </w:r>
      <w:r w:rsidRPr="00BB2622">
        <w:t>.</w:t>
      </w:r>
    </w:p>
    <w:p w14:paraId="5D5B8BA3" w14:textId="1C87FA48" w:rsidR="00C16410" w:rsidRPr="007A311A" w:rsidRDefault="00C16410" w:rsidP="000A0E11">
      <w:pPr>
        <w:pStyle w:val="Heading3"/>
        <w:rPr>
          <w:rFonts w:ascii="Times New Roman" w:hAnsi="Times New Roman" w:cs="Times New Roman"/>
          <w:b/>
          <w:bCs/>
          <w:color w:val="auto"/>
          <w:sz w:val="28"/>
          <w:szCs w:val="28"/>
        </w:rPr>
      </w:pPr>
      <w:bookmarkStart w:id="66" w:name="_Toc153987019"/>
      <w:r w:rsidRPr="007A311A">
        <w:rPr>
          <w:rFonts w:ascii="Times New Roman" w:hAnsi="Times New Roman" w:cs="Times New Roman"/>
          <w:b/>
          <w:bCs/>
          <w:color w:val="auto"/>
          <w:sz w:val="28"/>
          <w:szCs w:val="28"/>
        </w:rPr>
        <w:t>1.</w:t>
      </w:r>
      <w:r w:rsidR="000A0E11" w:rsidRPr="007A311A">
        <w:rPr>
          <w:rFonts w:ascii="Times New Roman" w:hAnsi="Times New Roman" w:cs="Times New Roman"/>
          <w:b/>
          <w:bCs/>
          <w:color w:val="auto"/>
          <w:sz w:val="28"/>
          <w:szCs w:val="28"/>
        </w:rPr>
        <w:t>3</w:t>
      </w:r>
      <w:r w:rsidRPr="007A311A">
        <w:rPr>
          <w:rFonts w:ascii="Times New Roman" w:hAnsi="Times New Roman" w:cs="Times New Roman"/>
          <w:b/>
          <w:bCs/>
          <w:color w:val="auto"/>
          <w:sz w:val="28"/>
          <w:szCs w:val="28"/>
        </w:rPr>
        <w:t>.2 Operational Challenges</w:t>
      </w:r>
      <w:bookmarkEnd w:id="66"/>
    </w:p>
    <w:p w14:paraId="1C08DE7C" w14:textId="77777777" w:rsidR="00C16410" w:rsidRDefault="00C16410" w:rsidP="008B551D">
      <w:r>
        <w:t>Operational practices also contribute to the challenge of emissions reduction. The variability in engine loads, the fluctuation of fuel composition, and the maintenance of engine components play significant roles in emissions profiles. Furthermore, the retrofitting of older equipment to meet new standards often requires significant capital investment and can lead to operational inefficiencies.</w:t>
      </w:r>
    </w:p>
    <w:p w14:paraId="1B4BEE9A" w14:textId="0DEB126B" w:rsidR="00C16410" w:rsidRDefault="00C1121F" w:rsidP="008B551D">
      <w:r w:rsidRPr="00C1121F">
        <w:t xml:space="preserve">Furthermore, the integration of machine learning algorithms within existing Programmable Logic Controllers (PLCs) presents its own set of challenges. While PLCs </w:t>
      </w:r>
      <w:proofErr w:type="gramStart"/>
      <w:r w:rsidRPr="00C1121F">
        <w:t>are widely used</w:t>
      </w:r>
      <w:proofErr w:type="gramEnd"/>
      <w:r w:rsidRPr="00C1121F">
        <w:t xml:space="preserve"> in industrial control systems, they are traditionally not designed for the complex data processing required by sophisticated machine learning applications. Upgrading these systems to handle advanced analytics involves not just hardware and software changes, but also a rethinking of the operational protocols and data management practices</w:t>
      </w:r>
      <w:r>
        <w:t xml:space="preserve"> </w:t>
      </w:r>
      <w:r w:rsidR="007B03DE">
        <w:fldChar w:fldCharType="begin"/>
      </w:r>
      <w:r w:rsidR="00594DBC">
        <w:instrText xml:space="preserve"> ADDIN EN.CITE &lt;EndNote&gt;&lt;Cite&gt;&lt;Author&gt;Hickman&lt;/Author&gt;&lt;RecNum&gt;192&lt;/RecNum&gt;&lt;DisplayText&gt;[78]&lt;/DisplayText&gt;&lt;record&gt;&lt;rec-number&gt;192&lt;/rec-number&gt;&lt;foreign-keys&gt;&lt;key app="EN" db-id="rdvvrw0d8rd5wwe5wp3vsa0q5ds2exfarew5" timestamp="1698705605"&gt;192&lt;/key&gt;&lt;/foreign-keys&gt;&lt;ref-type name="Conference Proceedings"&gt;10&lt;/ref-type&gt;&lt;contributors&gt;&lt;authors&gt;&lt;author&gt;Hickman, Dwayne A.&lt;/author&gt;&lt;author&gt;Milum, Roy&lt;/author&gt;&lt;/authors&gt;&lt;/contributors&gt;&lt;titles&gt;&lt;title&gt;Reciprocating Compressor Performance Predictions: Control Methodologies from the PLC to the PC&lt;/title&gt;&lt;alt-title&gt;Proceedings of the Gas Machinery Conference. October&lt;/alt-title&gt;&lt;/titles&gt;&lt;volume&gt;6&lt;/volume&gt;&lt;dates&gt;&lt;pub-dates&gt;&lt;date&gt;2003&lt;/date&gt;&lt;/pub-dates&gt;&lt;/dates&gt;&lt;urls&gt;&lt;/urls&gt;&lt;/record&gt;&lt;/Cite&gt;&lt;/EndNote&gt;</w:instrText>
      </w:r>
      <w:r w:rsidR="007B03DE">
        <w:fldChar w:fldCharType="separate"/>
      </w:r>
      <w:r w:rsidR="00594DBC">
        <w:rPr>
          <w:noProof/>
        </w:rPr>
        <w:t>[78]</w:t>
      </w:r>
      <w:r w:rsidR="007B03DE">
        <w:fldChar w:fldCharType="end"/>
      </w:r>
      <w:r w:rsidRPr="00C1121F">
        <w:t>.</w:t>
      </w:r>
    </w:p>
    <w:p w14:paraId="608EA961" w14:textId="25D82317" w:rsidR="00ED5E9D" w:rsidRDefault="00ED5E9D" w:rsidP="008B551D">
      <w:r w:rsidRPr="00ED5E9D">
        <w:t>In addressing these operational challenges, the research seeks to develop a comprehensive understanding of real-world engine operation and the factors influencing emissions.</w:t>
      </w:r>
      <w:r w:rsidR="00907D1D">
        <w:t xml:space="preserve"> Such as </w:t>
      </w:r>
      <w:r w:rsidR="003B6BA0">
        <w:t xml:space="preserve">the </w:t>
      </w:r>
      <w:r w:rsidR="00907D1D">
        <w:t>usage of</w:t>
      </w:r>
      <w:r w:rsidR="00A15E70">
        <w:t xml:space="preserve"> sensors</w:t>
      </w:r>
      <w:r w:rsidR="00404A38">
        <w:t xml:space="preserve"> such as suction pressure, discharge pressure, speed</w:t>
      </w:r>
      <w:r w:rsidR="00FF0CA4">
        <w:t>,</w:t>
      </w:r>
      <w:r w:rsidR="00404A38">
        <w:t xml:space="preserve"> etc</w:t>
      </w:r>
      <w:r w:rsidR="00FF0CA4">
        <w:t>.</w:t>
      </w:r>
      <w:r w:rsidRPr="00ED5E9D">
        <w:t xml:space="preserve"> This understanding is crucial for designing a predictive model that can account for the variability and unpredictability of operational conditions. The</w:t>
      </w:r>
      <w:r w:rsidR="00BB146A">
        <w:t xml:space="preserve"> thesis</w:t>
      </w:r>
      <w:r w:rsidRPr="00ED5E9D">
        <w:t xml:space="preserve"> aims to leverage real-time </w:t>
      </w:r>
      <w:r w:rsidRPr="00E147EC">
        <w:t>sensor data to inform machine learning algorithms, enabling them to predict and adjust engine performance on</w:t>
      </w:r>
      <w:r w:rsidR="00A15E70">
        <w:t xml:space="preserve"> </w:t>
      </w:r>
      <w:r w:rsidRPr="00E147EC">
        <w:t>the</w:t>
      </w:r>
      <w:r w:rsidR="00A15E70">
        <w:t xml:space="preserve"> </w:t>
      </w:r>
      <w:r w:rsidRPr="00E147EC">
        <w:t>fly, thereby ensuring emission reductions even under the most challenging operational scenarios.</w:t>
      </w:r>
    </w:p>
    <w:p w14:paraId="4B0D3C39" w14:textId="48D63FA1" w:rsidR="00C16410" w:rsidRPr="007F2056" w:rsidRDefault="00C16410" w:rsidP="001C697A">
      <w:pPr>
        <w:pStyle w:val="Heading3"/>
        <w:rPr>
          <w:rFonts w:ascii="Times New Roman" w:hAnsi="Times New Roman" w:cs="Times New Roman"/>
          <w:b/>
          <w:bCs/>
          <w:color w:val="auto"/>
          <w:sz w:val="28"/>
          <w:szCs w:val="28"/>
        </w:rPr>
      </w:pPr>
      <w:bookmarkStart w:id="67" w:name="_Toc153987020"/>
      <w:r w:rsidRPr="007F2056">
        <w:rPr>
          <w:rFonts w:ascii="Times New Roman" w:hAnsi="Times New Roman" w:cs="Times New Roman"/>
          <w:b/>
          <w:bCs/>
          <w:color w:val="auto"/>
          <w:sz w:val="28"/>
          <w:szCs w:val="28"/>
        </w:rPr>
        <w:t>1.</w:t>
      </w:r>
      <w:r w:rsidR="001C697A" w:rsidRPr="007F2056">
        <w:rPr>
          <w:rFonts w:ascii="Times New Roman" w:hAnsi="Times New Roman" w:cs="Times New Roman"/>
          <w:b/>
          <w:bCs/>
          <w:color w:val="auto"/>
          <w:sz w:val="28"/>
          <w:szCs w:val="28"/>
        </w:rPr>
        <w:t>3</w:t>
      </w:r>
      <w:r w:rsidRPr="007F2056">
        <w:rPr>
          <w:rFonts w:ascii="Times New Roman" w:hAnsi="Times New Roman" w:cs="Times New Roman"/>
          <w:b/>
          <w:bCs/>
          <w:color w:val="auto"/>
          <w:sz w:val="28"/>
          <w:szCs w:val="28"/>
        </w:rPr>
        <w:t>.3 Regulatory Challenges</w:t>
      </w:r>
      <w:bookmarkEnd w:id="67"/>
    </w:p>
    <w:p w14:paraId="55CC2BF9" w14:textId="77777777" w:rsidR="00C16410" w:rsidRDefault="00C16410" w:rsidP="008B551D">
      <w:r>
        <w:t>Regulatory frameworks continue to evolve, often outpacing the ability of industry stakeholders to comply. The gap between regulatory expectations and technological capabilities can lead to a situation where the available technology is not sufficient to meet the new standards, thereby requiring substantial research and development efforts.</w:t>
      </w:r>
    </w:p>
    <w:p w14:paraId="5CDF212B" w14:textId="62D24B38" w:rsidR="00854CF0" w:rsidRDefault="00854CF0" w:rsidP="008B551D">
      <w:r>
        <w:t xml:space="preserve">Regulatory challenges represent a significant obstacle to the implementation of emission reduction strategies in </w:t>
      </w:r>
      <w:r w:rsidR="00E921A7">
        <w:t xml:space="preserve">NG </w:t>
      </w:r>
      <w:r>
        <w:t>engines. Compliance with environmental regulations requires constant vigilance and adaptation from operators in the oil and gas industry. The landscape of regulatory standards is both complex and dynamic, with variations not only at national levels but also across regional and local jurisdictions. The stringent emission standards set by bodies such as the Environmental Protection Agency (EPA) and the International Maritime Organization (IMO) necessitate the deployment of advanced technologies and practices to limit the output of NOx, CO, CH</w:t>
      </w:r>
      <w:r w:rsidRPr="00D6568A">
        <w:rPr>
          <w:vertAlign w:val="subscript"/>
        </w:rPr>
        <w:t>4</w:t>
      </w:r>
      <w:r>
        <w:t>, and VOCs.</w:t>
      </w:r>
    </w:p>
    <w:p w14:paraId="09D5C553" w14:textId="7E848369" w:rsidR="00C16410" w:rsidRPr="00346CD2" w:rsidRDefault="00C16410" w:rsidP="00D6568A">
      <w:pPr>
        <w:pStyle w:val="Heading3"/>
        <w:rPr>
          <w:rFonts w:ascii="Times New Roman" w:hAnsi="Times New Roman" w:cs="Times New Roman"/>
          <w:b/>
          <w:bCs/>
          <w:color w:val="auto"/>
          <w:sz w:val="28"/>
          <w:szCs w:val="28"/>
        </w:rPr>
      </w:pPr>
      <w:bookmarkStart w:id="68" w:name="_Toc153987021"/>
      <w:r w:rsidRPr="00346CD2">
        <w:rPr>
          <w:rFonts w:ascii="Times New Roman" w:hAnsi="Times New Roman" w:cs="Times New Roman"/>
          <w:b/>
          <w:bCs/>
          <w:color w:val="auto"/>
          <w:sz w:val="28"/>
          <w:szCs w:val="28"/>
        </w:rPr>
        <w:t>1.</w:t>
      </w:r>
      <w:r w:rsidR="00D6568A" w:rsidRPr="00346CD2">
        <w:rPr>
          <w:rFonts w:ascii="Times New Roman" w:hAnsi="Times New Roman" w:cs="Times New Roman"/>
          <w:b/>
          <w:bCs/>
          <w:color w:val="auto"/>
          <w:sz w:val="28"/>
          <w:szCs w:val="28"/>
        </w:rPr>
        <w:t>3.4</w:t>
      </w:r>
      <w:r w:rsidRPr="00346CD2">
        <w:rPr>
          <w:rFonts w:ascii="Times New Roman" w:hAnsi="Times New Roman" w:cs="Times New Roman"/>
          <w:b/>
          <w:bCs/>
          <w:color w:val="auto"/>
          <w:sz w:val="28"/>
          <w:szCs w:val="28"/>
        </w:rPr>
        <w:t xml:space="preserve"> Monitoring and Prediction Challenges</w:t>
      </w:r>
      <w:bookmarkEnd w:id="68"/>
    </w:p>
    <w:p w14:paraId="35EF2895" w14:textId="030FF5E4" w:rsidR="00C16410" w:rsidRDefault="00C16410" w:rsidP="008B551D">
      <w:r>
        <w:t>Accurate monitoring and prediction of emissions are crucial for effective control strategies. However, the variability in operating conditions, coupled with the limitations of current sensing technologies, poses significant challenges in acquiring real-time, accurate emissions data. Furthermore, predictive models often require extensive data for training, which can be difficult and costly to obtain.</w:t>
      </w:r>
    </w:p>
    <w:p w14:paraId="32F4AACE" w14:textId="7520FCDA" w:rsidR="00C16410" w:rsidRPr="00975FD3" w:rsidRDefault="00C16410" w:rsidP="00652FD3">
      <w:pPr>
        <w:pStyle w:val="Heading3"/>
        <w:rPr>
          <w:rFonts w:ascii="Times New Roman" w:hAnsi="Times New Roman" w:cs="Times New Roman"/>
          <w:b/>
          <w:bCs/>
          <w:color w:val="auto"/>
          <w:sz w:val="28"/>
          <w:szCs w:val="28"/>
        </w:rPr>
      </w:pPr>
      <w:bookmarkStart w:id="69" w:name="_Toc153987022"/>
      <w:r w:rsidRPr="00975FD3">
        <w:rPr>
          <w:rFonts w:ascii="Times New Roman" w:hAnsi="Times New Roman" w:cs="Times New Roman"/>
          <w:b/>
          <w:bCs/>
          <w:color w:val="auto"/>
          <w:sz w:val="28"/>
          <w:szCs w:val="28"/>
        </w:rPr>
        <w:t>1.</w:t>
      </w:r>
      <w:r w:rsidR="00270E65" w:rsidRPr="00975FD3">
        <w:rPr>
          <w:rFonts w:ascii="Times New Roman" w:hAnsi="Times New Roman" w:cs="Times New Roman"/>
          <w:b/>
          <w:bCs/>
          <w:color w:val="auto"/>
          <w:sz w:val="28"/>
          <w:szCs w:val="28"/>
        </w:rPr>
        <w:t>3</w:t>
      </w:r>
      <w:r w:rsidRPr="00975FD3">
        <w:rPr>
          <w:rFonts w:ascii="Times New Roman" w:hAnsi="Times New Roman" w:cs="Times New Roman"/>
          <w:b/>
          <w:bCs/>
          <w:color w:val="auto"/>
          <w:sz w:val="28"/>
          <w:szCs w:val="28"/>
        </w:rPr>
        <w:t>.</w:t>
      </w:r>
      <w:r w:rsidR="00270E65" w:rsidRPr="00975FD3">
        <w:rPr>
          <w:rFonts w:ascii="Times New Roman" w:hAnsi="Times New Roman" w:cs="Times New Roman"/>
          <w:b/>
          <w:bCs/>
          <w:color w:val="auto"/>
          <w:sz w:val="28"/>
          <w:szCs w:val="28"/>
        </w:rPr>
        <w:t>5</w:t>
      </w:r>
      <w:r w:rsidRPr="00975FD3">
        <w:rPr>
          <w:rFonts w:ascii="Times New Roman" w:hAnsi="Times New Roman" w:cs="Times New Roman"/>
          <w:b/>
          <w:bCs/>
          <w:color w:val="auto"/>
          <w:sz w:val="28"/>
          <w:szCs w:val="28"/>
        </w:rPr>
        <w:t xml:space="preserve"> Research and Development Challenges</w:t>
      </w:r>
      <w:bookmarkStart w:id="70" w:name="_Toc105604526"/>
      <w:bookmarkEnd w:id="69"/>
    </w:p>
    <w:p w14:paraId="1E188F6E" w14:textId="77777777" w:rsidR="00882D5E" w:rsidRDefault="00C16410" w:rsidP="00294DF5">
      <w:pPr>
        <w:rPr>
          <w:color w:val="000000" w:themeColor="text1"/>
          <w:highlight w:val="red"/>
        </w:rPr>
      </w:pPr>
      <w:r w:rsidRPr="00652FD3">
        <w:t>There is a need for an integrated approach that combines advanced modeling techniques, experimental data, and real-world operational insights to develop solutions that are both effective and pragmatic.</w:t>
      </w:r>
      <w:r w:rsidR="00294DF5" w:rsidRPr="00294DF5">
        <w:rPr>
          <w:color w:val="000000" w:themeColor="text1"/>
          <w:highlight w:val="red"/>
        </w:rPr>
        <w:t xml:space="preserve"> </w:t>
      </w:r>
    </w:p>
    <w:p w14:paraId="6F5BE2E2" w14:textId="28800A36" w:rsidR="00C16410" w:rsidRPr="00A95B5D" w:rsidRDefault="00294DF5" w:rsidP="008B551D">
      <w:pPr>
        <w:rPr>
          <w:color w:val="000000" w:themeColor="text1"/>
        </w:rPr>
      </w:pPr>
      <w:r w:rsidRPr="004C5787">
        <w:rPr>
          <w:color w:val="000000" w:themeColor="text1"/>
        </w:rPr>
        <w:t xml:space="preserve">Engine Load is a parameter commonly used as a performance parameter to represent the amount of work done by the Engine. In the previous research Casting et al. </w:t>
      </w:r>
      <w:r w:rsidRPr="004C5787">
        <w:rPr>
          <w:color w:val="000000" w:themeColor="text1"/>
        </w:rPr>
        <w:fldChar w:fldCharType="begin"/>
      </w:r>
      <w:r w:rsidR="00594DBC">
        <w:rPr>
          <w:color w:val="000000" w:themeColor="text1"/>
        </w:rPr>
        <w:instrText xml:space="preserve"> ADDIN EN.CITE &lt;EndNote&gt;&lt;Cite&gt;&lt;Author&gt;Castaing-Lasvignottes&lt;/Author&gt;&lt;Year&gt;2010&lt;/Year&gt;&lt;RecNum&gt;163&lt;/RecNum&gt;&lt;DisplayText&gt;[79]&lt;/DisplayText&gt;&lt;record&gt;&lt;rec-number&gt;163&lt;/rec-number&gt;&lt;foreign-keys&gt;&lt;key app="EN" db-id="rdvvrw0d8rd5wwe5wp3vsa0q5ds2exfarew5" timestamp="1698256631"&gt;163&lt;/key&gt;&lt;/foreign-keys&gt;&lt;ref-type name="Journal Article"&gt;17&lt;/ref-type&gt;&lt;contributors&gt;&lt;authors&gt;&lt;author&gt;Castaing-Lasvignottes, Jean&lt;/author&gt;&lt;author&gt;Gibout, Stéphane&lt;/author&gt;&lt;/authors&gt;&lt;/contributors&gt;&lt;titles&gt;&lt;title&gt;Dynamic simulation of reciprocating refrigeration compressors and experimental validation&lt;/title&gt;&lt;secondary-title&gt;International journal of refrigeration&lt;/secondary-title&gt;&lt;/titles&gt;&lt;periodical&gt;&lt;full-title&gt;international journal of refrigeration&lt;/full-title&gt;&lt;/periodical&gt;&lt;pages&gt;381-389&lt;/pages&gt;&lt;volume&gt;33&lt;/volume&gt;&lt;number&gt;2&lt;/number&gt;&lt;dates&gt;&lt;year&gt;2010&lt;/year&gt;&lt;/dates&gt;&lt;publisher&gt;Elsevier&lt;/publisher&gt;&lt;isbn&gt;0140-7007&lt;/isbn&gt;&lt;urls&gt;&lt;/urls&gt;&lt;/record&gt;&lt;/Cite&gt;&lt;/EndNote&gt;</w:instrText>
      </w:r>
      <w:r w:rsidRPr="004C5787">
        <w:rPr>
          <w:color w:val="000000" w:themeColor="text1"/>
        </w:rPr>
        <w:fldChar w:fldCharType="separate"/>
      </w:r>
      <w:r w:rsidR="00594DBC">
        <w:rPr>
          <w:noProof/>
          <w:color w:val="000000" w:themeColor="text1"/>
        </w:rPr>
        <w:t>[79]</w:t>
      </w:r>
      <w:r w:rsidRPr="004C5787">
        <w:rPr>
          <w:color w:val="000000" w:themeColor="text1"/>
        </w:rPr>
        <w:fldChar w:fldCharType="end"/>
      </w:r>
      <w:r w:rsidRPr="004C5787">
        <w:rPr>
          <w:color w:val="000000" w:themeColor="text1"/>
        </w:rPr>
        <w:t xml:space="preserve"> focused on modeling engine operation with a particular emphasis on volumetric, isentropic, and effective efficiencies. These efficiencies </w:t>
      </w:r>
      <w:proofErr w:type="gramStart"/>
      <w:r w:rsidRPr="004C5787">
        <w:rPr>
          <w:color w:val="000000" w:themeColor="text1"/>
        </w:rPr>
        <w:t>were found</w:t>
      </w:r>
      <w:proofErr w:type="gramEnd"/>
      <w:r w:rsidRPr="004C5787">
        <w:rPr>
          <w:color w:val="000000" w:themeColor="text1"/>
        </w:rPr>
        <w:t xml:space="preserve"> to be primarily dependent on two key parameters: the dead volumetric ratio, significantly affecting volumetric efficiency. </w:t>
      </w:r>
      <w:proofErr w:type="spellStart"/>
      <w:r w:rsidRPr="001520B0">
        <w:rPr>
          <w:color w:val="000000" w:themeColor="text1"/>
        </w:rPr>
        <w:t>Elhaj</w:t>
      </w:r>
      <w:proofErr w:type="spellEnd"/>
      <w:r w:rsidRPr="001520B0">
        <w:rPr>
          <w:color w:val="000000" w:themeColor="text1"/>
        </w:rPr>
        <w:t xml:space="preserve"> et al. </w:t>
      </w:r>
      <w:r w:rsidRPr="001520B0">
        <w:rPr>
          <w:color w:val="000000" w:themeColor="text1"/>
        </w:rPr>
        <w:fldChar w:fldCharType="begin"/>
      </w:r>
      <w:r w:rsidR="00594DBC">
        <w:rPr>
          <w:color w:val="000000" w:themeColor="text1"/>
        </w:rPr>
        <w:instrText xml:space="preserve"> ADDIN EN.CITE &lt;EndNote&gt;&lt;Cite&gt;&lt;Author&gt;Elhaj&lt;/Author&gt;&lt;Year&gt;2008&lt;/Year&gt;&lt;RecNum&gt;164&lt;/RecNum&gt;&lt;DisplayText&gt;[80]&lt;/DisplayText&gt;&lt;record&gt;&lt;rec-number&gt;164&lt;/rec-number&gt;&lt;foreign-keys&gt;&lt;key app="EN" db-id="rdvvrw0d8rd5wwe5wp3vsa0q5ds2exfarew5" timestamp="1698256673"&gt;164&lt;/key&gt;&lt;/foreign-keys&gt;&lt;ref-type name="Journal Article"&gt;17&lt;/ref-type&gt;&lt;contributors&gt;&lt;authors&gt;&lt;author&gt;Elhaj, M.&lt;/author&gt;&lt;author&gt;Gu, Fengshou&lt;/author&gt;&lt;author&gt;Ball, A. D.&lt;/author&gt;&lt;author&gt;Albarbar, A.&lt;/author&gt;&lt;author&gt;Al-Qattan, M.&lt;/author&gt;&lt;author&gt;Naid, A.&lt;/author&gt;&lt;/authors&gt;&lt;/contributors&gt;&lt;titles&gt;&lt;title&gt;Numerical simulation and experimental study of a two-stage reciprocating compressor for condition monitoring&lt;/title&gt;&lt;secondary-title&gt;Mechanical Systems and Signal Processing&lt;/secondary-title&gt;&lt;/titles&gt;&lt;periodical&gt;&lt;full-title&gt;Mechanical Systems and Signal Processing&lt;/full-title&gt;&lt;/periodical&gt;&lt;pages&gt;374-389&lt;/pages&gt;&lt;volume&gt;22&lt;/volume&gt;&lt;number&gt;2&lt;/number&gt;&lt;dates&gt;&lt;year&gt;2008&lt;/year&gt;&lt;/dates&gt;&lt;publisher&gt;Elsevier&lt;/publisher&gt;&lt;isbn&gt;0888-3270&lt;/isbn&gt;&lt;urls&gt;&lt;/urls&gt;&lt;/record&gt;&lt;/Cite&gt;&lt;/EndNote&gt;</w:instrText>
      </w:r>
      <w:r w:rsidRPr="001520B0">
        <w:rPr>
          <w:color w:val="000000" w:themeColor="text1"/>
        </w:rPr>
        <w:fldChar w:fldCharType="separate"/>
      </w:r>
      <w:r w:rsidR="00594DBC">
        <w:rPr>
          <w:noProof/>
          <w:color w:val="000000" w:themeColor="text1"/>
        </w:rPr>
        <w:t>[80]</w:t>
      </w:r>
      <w:r w:rsidRPr="001520B0">
        <w:rPr>
          <w:color w:val="000000" w:themeColor="text1"/>
        </w:rPr>
        <w:fldChar w:fldCharType="end"/>
      </w:r>
      <w:r w:rsidRPr="001520B0">
        <w:rPr>
          <w:color w:val="000000" w:themeColor="text1"/>
        </w:rPr>
        <w:t xml:space="preserve"> conducted a numerical study of a two-stage reciprocating engine, expanding diagnostic capabilities for predictive condition monitoring.</w:t>
      </w:r>
      <w:r w:rsidR="009C02A6">
        <w:rPr>
          <w:color w:val="000000" w:themeColor="text1"/>
        </w:rPr>
        <w:t xml:space="preserve"> comparison</w:t>
      </w:r>
      <w:r w:rsidR="00706F06">
        <w:rPr>
          <w:color w:val="000000" w:themeColor="text1"/>
        </w:rPr>
        <w:t xml:space="preserve"> of </w:t>
      </w:r>
      <w:r w:rsidR="009C02A6">
        <w:rPr>
          <w:color w:val="000000" w:themeColor="text1"/>
        </w:rPr>
        <w:t xml:space="preserve">detection </w:t>
      </w:r>
      <w:r w:rsidR="00706F06">
        <w:rPr>
          <w:color w:val="000000" w:themeColor="text1"/>
        </w:rPr>
        <w:t xml:space="preserve">and diagnosis </w:t>
      </w:r>
      <w:r w:rsidR="009C02A6">
        <w:rPr>
          <w:color w:val="000000" w:themeColor="text1"/>
        </w:rPr>
        <w:t>techniques showed discrepancies with the vibration and acoustics</w:t>
      </w:r>
      <w:r w:rsidR="00D41DCD">
        <w:rPr>
          <w:color w:val="000000" w:themeColor="text1"/>
        </w:rPr>
        <w:t xml:space="preserve"> sensors</w:t>
      </w:r>
      <w:r w:rsidR="009C02A6">
        <w:rPr>
          <w:color w:val="000000" w:themeColor="text1"/>
        </w:rPr>
        <w:t>.</w:t>
      </w:r>
      <w:r w:rsidR="00AA314E">
        <w:rPr>
          <w:color w:val="000000" w:themeColor="text1"/>
        </w:rPr>
        <w:t xml:space="preserve"> </w:t>
      </w:r>
      <w:r w:rsidR="00664787">
        <w:rPr>
          <w:color w:val="000000" w:themeColor="text1"/>
        </w:rPr>
        <w:t xml:space="preserve">However, the pressure measurement produced </w:t>
      </w:r>
      <w:r w:rsidR="00966BB5">
        <w:rPr>
          <w:color w:val="000000" w:themeColor="text1"/>
        </w:rPr>
        <w:t>through that model is intrusive. Additionally,</w:t>
      </w:r>
      <w:r w:rsidR="009B7073">
        <w:rPr>
          <w:color w:val="000000" w:themeColor="text1"/>
        </w:rPr>
        <w:t xml:space="preserve"> t</w:t>
      </w:r>
      <w:r w:rsidR="00AA314E">
        <w:rPr>
          <w:color w:val="000000" w:themeColor="text1"/>
        </w:rPr>
        <w:t xml:space="preserve">he accuracy </w:t>
      </w:r>
      <w:r w:rsidR="001A78AF">
        <w:rPr>
          <w:color w:val="000000" w:themeColor="text1"/>
        </w:rPr>
        <w:t xml:space="preserve">is highly dependent on the </w:t>
      </w:r>
      <w:r w:rsidR="00AA314E">
        <w:rPr>
          <w:color w:val="000000" w:themeColor="text1"/>
        </w:rPr>
        <w:t>usage of additional devices.</w:t>
      </w:r>
      <w:r w:rsidR="00BF66B6">
        <w:rPr>
          <w:color w:val="000000" w:themeColor="text1"/>
        </w:rPr>
        <w:t xml:space="preserve"> </w:t>
      </w:r>
      <w:proofErr w:type="spellStart"/>
      <w:r w:rsidRPr="000E39BB">
        <w:rPr>
          <w:color w:val="000000" w:themeColor="text1"/>
        </w:rPr>
        <w:t>Winandy</w:t>
      </w:r>
      <w:proofErr w:type="spellEnd"/>
      <w:r w:rsidRPr="000E39BB">
        <w:rPr>
          <w:color w:val="000000" w:themeColor="text1"/>
        </w:rPr>
        <w:t xml:space="preserve"> et al. </w:t>
      </w:r>
      <w:r w:rsidRPr="000E39BB">
        <w:rPr>
          <w:color w:val="000000" w:themeColor="text1"/>
        </w:rPr>
        <w:fldChar w:fldCharType="begin"/>
      </w:r>
      <w:r w:rsidR="00594DBC">
        <w:rPr>
          <w:color w:val="000000" w:themeColor="text1"/>
        </w:rPr>
        <w:instrText xml:space="preserve"> ADDIN EN.CITE &lt;EndNote&gt;&lt;Cite&gt;&lt;Author&gt;Winandy&lt;/Author&gt;&lt;Year&gt;2002&lt;/Year&gt;&lt;RecNum&gt;165&lt;/RecNum&gt;&lt;DisplayText&gt;[81]&lt;/DisplayText&gt;&lt;record&gt;&lt;rec-number&gt;165&lt;/rec-number&gt;&lt;foreign-keys&gt;&lt;key app="EN" db-id="rdvvrw0d8rd5wwe5wp3vsa0q5ds2exfarew5" timestamp="1698256717"&gt;165&lt;/key&gt;&lt;/foreign-keys&gt;&lt;ref-type name="Journal Article"&gt;17&lt;/ref-type&gt;&lt;contributors&gt;&lt;authors&gt;&lt;author&gt;Winandy, Eric&lt;/author&gt;&lt;author&gt;Saavedra, Claudio&lt;/author&gt;&lt;author&gt;Lebrun, Jean&lt;/author&gt;&lt;/authors&gt;&lt;/contributors&gt;&lt;titles&gt;&lt;title&gt;Simplified modelling of an open-type reciprocating compressor&lt;/title&gt;&lt;secondary-title&gt;International journal of thermal sciences&lt;/secondary-title&gt;&lt;/titles&gt;&lt;periodical&gt;&lt;full-title&gt;International journal of thermal sciences&lt;/full-title&gt;&lt;/periodical&gt;&lt;pages&gt;183-192&lt;/pages&gt;&lt;volume&gt;41&lt;/volume&gt;&lt;number&gt;2&lt;/number&gt;&lt;dates&gt;&lt;year&gt;2002&lt;/year&gt;&lt;/dates&gt;&lt;publisher&gt;Elsevier&lt;/publisher&gt;&lt;isbn&gt;1290-0729&lt;/isbn&gt;&lt;urls&gt;&lt;/urls&gt;&lt;/record&gt;&lt;/Cite&gt;&lt;/EndNote&gt;</w:instrText>
      </w:r>
      <w:r w:rsidRPr="000E39BB">
        <w:rPr>
          <w:color w:val="000000" w:themeColor="text1"/>
        </w:rPr>
        <w:fldChar w:fldCharType="separate"/>
      </w:r>
      <w:r w:rsidR="00594DBC">
        <w:rPr>
          <w:noProof/>
          <w:color w:val="000000" w:themeColor="text1"/>
        </w:rPr>
        <w:t>[81]</w:t>
      </w:r>
      <w:r w:rsidRPr="000E39BB">
        <w:rPr>
          <w:color w:val="000000" w:themeColor="text1"/>
        </w:rPr>
        <w:fldChar w:fldCharType="end"/>
      </w:r>
      <w:r w:rsidRPr="000E39BB">
        <w:rPr>
          <w:color w:val="000000" w:themeColor="text1"/>
        </w:rPr>
        <w:t xml:space="preserve"> presented a simplified model of an open-type reciprocating engine, revealing the key processes that influence mass flow rate, compressor power, and discharge temperature.</w:t>
      </w:r>
      <w:r w:rsidR="00CD4336">
        <w:rPr>
          <w:color w:val="000000" w:themeColor="text1"/>
        </w:rPr>
        <w:t xml:space="preserve"> </w:t>
      </w:r>
      <w:r w:rsidR="00074164">
        <w:rPr>
          <w:color w:val="000000" w:themeColor="text1"/>
        </w:rPr>
        <w:t xml:space="preserve">A </w:t>
      </w:r>
      <w:r w:rsidR="00505042">
        <w:rPr>
          <w:color w:val="000000" w:themeColor="text1"/>
        </w:rPr>
        <w:t>simplified</w:t>
      </w:r>
      <w:r w:rsidR="00074164">
        <w:rPr>
          <w:color w:val="000000" w:themeColor="text1"/>
        </w:rPr>
        <w:t xml:space="preserve"> steady</w:t>
      </w:r>
      <w:r w:rsidR="00B95EA3">
        <w:rPr>
          <w:color w:val="000000" w:themeColor="text1"/>
        </w:rPr>
        <w:t>-</w:t>
      </w:r>
      <w:r w:rsidR="00074164">
        <w:rPr>
          <w:color w:val="000000" w:themeColor="text1"/>
        </w:rPr>
        <w:t xml:space="preserve">state model </w:t>
      </w:r>
      <w:proofErr w:type="gramStart"/>
      <w:r w:rsidR="00074164">
        <w:rPr>
          <w:color w:val="000000" w:themeColor="text1"/>
        </w:rPr>
        <w:t xml:space="preserve">was </w:t>
      </w:r>
      <w:r w:rsidR="009B3E06">
        <w:rPr>
          <w:color w:val="000000" w:themeColor="text1"/>
        </w:rPr>
        <w:t>proposed</w:t>
      </w:r>
      <w:proofErr w:type="gramEnd"/>
      <w:r w:rsidR="009B3E06">
        <w:rPr>
          <w:color w:val="000000" w:themeColor="text1"/>
        </w:rPr>
        <w:t xml:space="preserve"> to determine the ambident losses and exhaust temperate, however</w:t>
      </w:r>
      <w:r w:rsidR="00B73307">
        <w:rPr>
          <w:color w:val="000000" w:themeColor="text1"/>
        </w:rPr>
        <w:t>,</w:t>
      </w:r>
      <w:r w:rsidR="009B3E06">
        <w:rPr>
          <w:color w:val="000000" w:themeColor="text1"/>
        </w:rPr>
        <w:t xml:space="preserve"> there is no utilization of this model on industrial compressors to prove its robustness.</w:t>
      </w:r>
      <w:r w:rsidR="00C64EE0">
        <w:rPr>
          <w:color w:val="000000" w:themeColor="text1"/>
        </w:rPr>
        <w:t xml:space="preserve"> </w:t>
      </w:r>
      <w:r w:rsidRPr="003C5FA3">
        <w:rPr>
          <w:color w:val="000000" w:themeColor="text1"/>
        </w:rPr>
        <w:t>Farzaneh-</w:t>
      </w:r>
      <w:proofErr w:type="spellStart"/>
      <w:r w:rsidRPr="003C5FA3">
        <w:rPr>
          <w:color w:val="000000" w:themeColor="text1"/>
        </w:rPr>
        <w:t>Gord</w:t>
      </w:r>
      <w:proofErr w:type="spellEnd"/>
      <w:r w:rsidRPr="003C5FA3">
        <w:rPr>
          <w:color w:val="000000" w:themeColor="text1"/>
        </w:rPr>
        <w:t xml:space="preserve"> et al. </w:t>
      </w:r>
      <w:r w:rsidRPr="003C5FA3">
        <w:rPr>
          <w:color w:val="000000" w:themeColor="text1"/>
        </w:rPr>
        <w:fldChar w:fldCharType="begin"/>
      </w:r>
      <w:r w:rsidR="00594DBC">
        <w:rPr>
          <w:color w:val="000000" w:themeColor="text1"/>
        </w:rPr>
        <w:instrText xml:space="preserve"> ADDIN EN.CITE &lt;EndNote&gt;&lt;Cite&gt;&lt;Author&gt;Farzaneh-Gord&lt;/Author&gt;&lt;Year&gt;2013&lt;/Year&gt;&lt;RecNum&gt;166&lt;/RecNum&gt;&lt;DisplayText&gt;[82]&lt;/DisplayText&gt;&lt;record&gt;&lt;rec-number&gt;166&lt;/rec-number&gt;&lt;foreign-keys&gt;&lt;key app="EN" db-id="rdvvrw0d8rd5wwe5wp3vsa0q5ds2exfarew5" timestamp="1698256759"&gt;166&lt;/key&gt;&lt;/foreign-keys&gt;&lt;ref-type name="Journal Article"&gt;17&lt;/ref-type&gt;&lt;contributors&gt;&lt;authors&gt;&lt;author&gt;Farzaneh-Gord, M.&lt;/author&gt;&lt;author&gt;Niazman, A.&lt;/author&gt;&lt;author&gt;Deymi, M.&lt;/author&gt;&lt;/authors&gt;&lt;/contributors&gt;&lt;titles&gt;&lt;title&gt;Optimizing reciprocating air compressors design parameters based on first law analysis&lt;/title&gt;&lt;secondary-title&gt;UPB Scientific Bulletin, Seriese D: Mechanical Engineering&lt;/secondary-title&gt;&lt;/titles&gt;&lt;periodical&gt;&lt;full-title&gt;UPB Scientific Bulletin, Seriese D: Mechanical Engineering&lt;/full-title&gt;&lt;/periodical&gt;&lt;pages&gt;13-26&lt;/pages&gt;&lt;dates&gt;&lt;year&gt;2013&lt;/year&gt;&lt;/dates&gt;&lt;urls&gt;&lt;/urls&gt;&lt;/record&gt;&lt;/Cite&gt;&lt;/EndNote&gt;</w:instrText>
      </w:r>
      <w:r w:rsidRPr="003C5FA3">
        <w:rPr>
          <w:color w:val="000000" w:themeColor="text1"/>
        </w:rPr>
        <w:fldChar w:fldCharType="separate"/>
      </w:r>
      <w:r w:rsidR="00594DBC">
        <w:rPr>
          <w:noProof/>
          <w:color w:val="000000" w:themeColor="text1"/>
        </w:rPr>
        <w:t>[82]</w:t>
      </w:r>
      <w:r w:rsidRPr="003C5FA3">
        <w:rPr>
          <w:color w:val="000000" w:themeColor="text1"/>
        </w:rPr>
        <w:fldChar w:fldCharType="end"/>
      </w:r>
      <w:r w:rsidRPr="003C5FA3">
        <w:rPr>
          <w:color w:val="000000" w:themeColor="text1"/>
        </w:rPr>
        <w:t xml:space="preserve"> performed a thermodynamic optimization of design parameters for reciprocating air compressors, utilizing a mathematical model based on mass conservation.</w:t>
      </w:r>
      <w:r w:rsidR="009D6B8A">
        <w:rPr>
          <w:color w:val="000000" w:themeColor="text1"/>
        </w:rPr>
        <w:t xml:space="preserve"> </w:t>
      </w:r>
      <w:r w:rsidR="00826B5F">
        <w:rPr>
          <w:color w:val="000000" w:themeColor="text1"/>
        </w:rPr>
        <w:t>Although, t</w:t>
      </w:r>
      <w:r w:rsidR="000C16CA">
        <w:rPr>
          <w:color w:val="000000" w:themeColor="text1"/>
        </w:rPr>
        <w:t>he study</w:t>
      </w:r>
      <w:r w:rsidR="00826B5F">
        <w:rPr>
          <w:color w:val="000000" w:themeColor="text1"/>
        </w:rPr>
        <w:t xml:space="preserve"> revealed</w:t>
      </w:r>
      <w:r w:rsidR="002E25CB">
        <w:rPr>
          <w:color w:val="000000" w:themeColor="text1"/>
        </w:rPr>
        <w:t xml:space="preserve"> the</w:t>
      </w:r>
      <w:r w:rsidR="00826B5F">
        <w:rPr>
          <w:color w:val="000000" w:themeColor="text1"/>
        </w:rPr>
        <w:t xml:space="preserve"> area ratio of suction to discharge valve</w:t>
      </w:r>
      <w:r w:rsidR="0098027F">
        <w:rPr>
          <w:color w:val="000000" w:themeColor="text1"/>
        </w:rPr>
        <w:t xml:space="preserve">. There is no account for the </w:t>
      </w:r>
      <w:r w:rsidR="00D14D12">
        <w:rPr>
          <w:color w:val="000000" w:themeColor="text1"/>
        </w:rPr>
        <w:t>engine's</w:t>
      </w:r>
      <w:r w:rsidR="0098027F">
        <w:rPr>
          <w:color w:val="000000" w:themeColor="text1"/>
        </w:rPr>
        <w:t xml:space="preserve"> health and performance</w:t>
      </w:r>
      <w:r w:rsidR="001A78AF">
        <w:rPr>
          <w:color w:val="000000" w:themeColor="text1"/>
        </w:rPr>
        <w:t xml:space="preserve">, which make </w:t>
      </w:r>
      <w:r w:rsidR="00B73307">
        <w:rPr>
          <w:color w:val="000000" w:themeColor="text1"/>
        </w:rPr>
        <w:t xml:space="preserve">a </w:t>
      </w:r>
      <w:r w:rsidR="00611158">
        <w:rPr>
          <w:color w:val="000000" w:themeColor="text1"/>
        </w:rPr>
        <w:t>massive impact</w:t>
      </w:r>
      <w:r w:rsidR="001A78AF">
        <w:rPr>
          <w:color w:val="000000" w:themeColor="text1"/>
        </w:rPr>
        <w:t xml:space="preserve"> on the </w:t>
      </w:r>
      <w:r w:rsidR="00B73307">
        <w:rPr>
          <w:color w:val="000000" w:themeColor="text1"/>
        </w:rPr>
        <w:t>prediction</w:t>
      </w:r>
      <w:r w:rsidR="001A78AF">
        <w:rPr>
          <w:color w:val="000000" w:themeColor="text1"/>
        </w:rPr>
        <w:t xml:space="preserve"> of any parameter.</w:t>
      </w:r>
      <w:r w:rsidRPr="003C5FA3">
        <w:rPr>
          <w:color w:val="000000" w:themeColor="text1"/>
        </w:rPr>
        <w:t xml:space="preserve"> </w:t>
      </w:r>
      <w:proofErr w:type="spellStart"/>
      <w:r w:rsidRPr="006944A0">
        <w:rPr>
          <w:color w:val="000000" w:themeColor="text1"/>
        </w:rPr>
        <w:t>Hennigsson</w:t>
      </w:r>
      <w:proofErr w:type="spellEnd"/>
      <w:r w:rsidRPr="006944A0">
        <w:rPr>
          <w:color w:val="000000" w:themeColor="text1"/>
        </w:rPr>
        <w:t xml:space="preserve"> et al. </w:t>
      </w:r>
      <w:r w:rsidRPr="006944A0">
        <w:rPr>
          <w:color w:val="000000" w:themeColor="text1"/>
        </w:rPr>
        <w:fldChar w:fldCharType="begin"/>
      </w:r>
      <w:r w:rsidR="00594DBC">
        <w:rPr>
          <w:color w:val="000000" w:themeColor="text1"/>
        </w:rPr>
        <w:instrText xml:space="preserve"> ADDIN EN.CITE &lt;EndNote&gt;&lt;Cite&gt;&lt;Author&gt;Henningsson&lt;/Author&gt;&lt;Year&gt;2012&lt;/Year&gt;&lt;RecNum&gt;170&lt;/RecNum&gt;&lt;DisplayText&gt;[83]&lt;/DisplayText&gt;&lt;record&gt;&lt;rec-number&gt;170&lt;/rec-number&gt;&lt;foreign-keys&gt;&lt;key app="EN" db-id="rdvvrw0d8rd5wwe5wp3vsa0q5ds2exfarew5" timestamp="1698540041"&gt;170&lt;/key&gt;&lt;/foreign-keys&gt;&lt;ref-type name="Journal Article"&gt;17&lt;/ref-type&gt;&lt;contributors&gt;&lt;authors&gt;&lt;author&gt;Henningsson, Maria&lt;/author&gt;&lt;author&gt;Tunestål, Per&lt;/author&gt;&lt;author&gt;Johansson, Rolf&lt;/author&gt;&lt;/authors&gt;&lt;/contributors&gt;&lt;titles&gt;&lt;title&gt;A Virtual Sensor for Predicting Diesel Engine Emissions from Cylinder Pressure Data&lt;/title&gt;&lt;secondary-title&gt;IFAC Proceedings Volumes&lt;/secondary-title&gt;&lt;/titles&gt;&lt;periodical&gt;&lt;full-title&gt;IFAC Proceedings Volumes&lt;/full-title&gt;&lt;/periodical&gt;&lt;pages&gt;424-431&lt;/pages&gt;&lt;volume&gt;45&lt;/volume&gt;&lt;number&gt;30&lt;/number&gt;&lt;dates&gt;&lt;year&gt;2012&lt;/year&gt;&lt;pub-dates&gt;&lt;date&gt;2012/01/01/&lt;/date&gt;&lt;/pub-dates&gt;&lt;/dates&gt;&lt;isbn&gt;1474-6670&lt;/isbn&gt;&lt;urls&gt;&lt;related-urls&gt;&lt;url&gt;https://www.sciencedirect.com/science/article/pii/S1474667015351880&lt;/url&gt;&lt;/related-urls&gt;&lt;/urls&gt;&lt;electronic-resource-num&gt;https://doi.org/10.3182/20121023-3-FR-4025.00063&lt;/electronic-resource-num&gt;&lt;/record&gt;&lt;/Cite&gt;&lt;/EndNote&gt;</w:instrText>
      </w:r>
      <w:r w:rsidRPr="006944A0">
        <w:rPr>
          <w:color w:val="000000" w:themeColor="text1"/>
        </w:rPr>
        <w:fldChar w:fldCharType="separate"/>
      </w:r>
      <w:r w:rsidR="00594DBC">
        <w:rPr>
          <w:noProof/>
          <w:color w:val="000000" w:themeColor="text1"/>
        </w:rPr>
        <w:t>[83]</w:t>
      </w:r>
      <w:r w:rsidRPr="006944A0">
        <w:rPr>
          <w:color w:val="000000" w:themeColor="text1"/>
        </w:rPr>
        <w:fldChar w:fldCharType="end"/>
      </w:r>
      <w:r w:rsidRPr="006944A0">
        <w:rPr>
          <w:color w:val="000000" w:themeColor="text1"/>
        </w:rPr>
        <w:t xml:space="preserve"> predicted emissions such as NO</w:t>
      </w:r>
      <w:r w:rsidRPr="006944A0">
        <w:rPr>
          <w:color w:val="000000" w:themeColor="text1"/>
          <w:vertAlign w:val="subscript"/>
        </w:rPr>
        <w:t xml:space="preserve">x </w:t>
      </w:r>
      <w:r w:rsidRPr="006944A0">
        <w:rPr>
          <w:color w:val="000000" w:themeColor="text1"/>
        </w:rPr>
        <w:t xml:space="preserve">using cylinder pressure data </w:t>
      </w:r>
      <w:r w:rsidR="004C5787">
        <w:rPr>
          <w:color w:val="000000" w:themeColor="text1"/>
        </w:rPr>
        <w:t xml:space="preserve">by </w:t>
      </w:r>
      <w:r w:rsidRPr="006944A0">
        <w:rPr>
          <w:color w:val="000000" w:themeColor="text1"/>
        </w:rPr>
        <w:t xml:space="preserve">using data-mining </w:t>
      </w:r>
      <w:r w:rsidRPr="004C5787">
        <w:rPr>
          <w:color w:val="000000" w:themeColor="text1"/>
        </w:rPr>
        <w:t>techniques.</w:t>
      </w:r>
      <w:r w:rsidR="009C55FE">
        <w:rPr>
          <w:color w:val="000000" w:themeColor="text1"/>
        </w:rPr>
        <w:t xml:space="preserve"> </w:t>
      </w:r>
      <w:r w:rsidR="003925D4">
        <w:rPr>
          <w:color w:val="000000" w:themeColor="text1"/>
        </w:rPr>
        <w:t xml:space="preserve">Although the prediction accuracy was </w:t>
      </w:r>
      <w:r w:rsidR="004C5440">
        <w:rPr>
          <w:color w:val="000000" w:themeColor="text1"/>
        </w:rPr>
        <w:t>decent</w:t>
      </w:r>
      <w:r w:rsidR="003925D4">
        <w:rPr>
          <w:color w:val="000000" w:themeColor="text1"/>
        </w:rPr>
        <w:t xml:space="preserve"> </w:t>
      </w:r>
      <w:r w:rsidR="006A03B5">
        <w:rPr>
          <w:color w:val="000000" w:themeColor="text1"/>
        </w:rPr>
        <w:t xml:space="preserve">the research lacked in </w:t>
      </w:r>
      <w:r w:rsidR="003925D4">
        <w:rPr>
          <w:color w:val="000000" w:themeColor="text1"/>
        </w:rPr>
        <w:t>in utilizing the model in real</w:t>
      </w:r>
      <w:r w:rsidR="00957523">
        <w:rPr>
          <w:color w:val="000000" w:themeColor="text1"/>
        </w:rPr>
        <w:t>-</w:t>
      </w:r>
      <w:r w:rsidR="003925D4">
        <w:rPr>
          <w:color w:val="000000" w:themeColor="text1"/>
        </w:rPr>
        <w:t xml:space="preserve">world </w:t>
      </w:r>
      <w:r w:rsidR="00D14D12">
        <w:rPr>
          <w:color w:val="000000" w:themeColor="text1"/>
        </w:rPr>
        <w:t>scenarios</w:t>
      </w:r>
      <w:r w:rsidR="005748EC">
        <w:rPr>
          <w:color w:val="000000" w:themeColor="text1"/>
        </w:rPr>
        <w:t xml:space="preserve"> because</w:t>
      </w:r>
      <w:r w:rsidR="00643A5C">
        <w:rPr>
          <w:color w:val="000000" w:themeColor="text1"/>
        </w:rPr>
        <w:t xml:space="preserve"> </w:t>
      </w:r>
      <w:r w:rsidR="005748EC">
        <w:rPr>
          <w:color w:val="000000" w:themeColor="text1"/>
        </w:rPr>
        <w:t>t</w:t>
      </w:r>
      <w:r w:rsidR="00643A5C">
        <w:rPr>
          <w:color w:val="000000" w:themeColor="text1"/>
        </w:rPr>
        <w:t xml:space="preserve">he model </w:t>
      </w:r>
      <w:proofErr w:type="gramStart"/>
      <w:r w:rsidR="005748EC">
        <w:rPr>
          <w:color w:val="000000" w:themeColor="text1"/>
        </w:rPr>
        <w:t>was validated</w:t>
      </w:r>
      <w:proofErr w:type="gramEnd"/>
      <w:r w:rsidR="005748EC">
        <w:rPr>
          <w:color w:val="000000" w:themeColor="text1"/>
        </w:rPr>
        <w:t xml:space="preserve"> using the static model</w:t>
      </w:r>
      <w:r w:rsidR="00611158">
        <w:rPr>
          <w:color w:val="000000" w:themeColor="text1"/>
        </w:rPr>
        <w:t xml:space="preserve">. </w:t>
      </w:r>
      <w:r w:rsidRPr="0002561D">
        <w:rPr>
          <w:color w:val="000000" w:themeColor="text1"/>
        </w:rPr>
        <w:t xml:space="preserve">Yap et al. </w:t>
      </w:r>
      <w:r w:rsidRPr="0002561D">
        <w:rPr>
          <w:color w:val="000000" w:themeColor="text1"/>
        </w:rPr>
        <w:fldChar w:fldCharType="begin"/>
      </w:r>
      <w:r w:rsidR="00594DBC">
        <w:rPr>
          <w:color w:val="000000" w:themeColor="text1"/>
        </w:rPr>
        <w:instrText xml:space="preserve"> ADDIN EN.CITE &lt;EndNote&gt;&lt;Cite&gt;&lt;Author&gt;Yap&lt;/Author&gt;&lt;Year&gt;2012&lt;/Year&gt;&lt;RecNum&gt;171&lt;/RecNum&gt;&lt;DisplayText&gt;[84]&lt;/DisplayText&gt;&lt;record&gt;&lt;rec-number&gt;171&lt;/rec-number&gt;&lt;foreign-keys&gt;&lt;key app="EN" db-id="rdvvrw0d8rd5wwe5wp3vsa0q5ds2exfarew5" timestamp="1698540472"&gt;171&lt;/key&gt;&lt;/foreign-keys&gt;&lt;ref-type name="Journal Article"&gt;17&lt;/ref-type&gt;&lt;contributors&gt;&lt;authors&gt;&lt;author&gt;Yap, Wai Kean&lt;/author&gt;&lt;author&gt;Ho, Tien&lt;/author&gt;&lt;author&gt;Karri, Vishy&lt;/author&gt;&lt;/authors&gt;&lt;/contributors&gt;&lt;titles&gt;&lt;title&gt;Exhaust emissions control and engine parameters optimization using artificial neural network virtual sensors for a hydrogen-powered vehicle&lt;/title&gt;&lt;secondary-title&gt;International Journal of Hydrogen Energy&lt;/secondary-title&gt;&lt;/titles&gt;&lt;periodical&gt;&lt;full-title&gt;International Journal of Hydrogen Energy&lt;/full-title&gt;&lt;/periodical&gt;&lt;pages&gt;8704-8715&lt;/pages&gt;&lt;volume&gt;37&lt;/volume&gt;&lt;number&gt;10&lt;/number&gt;&lt;keywords&gt;&lt;keyword&gt;Artificial neural networks&lt;/keyword&gt;&lt;keyword&gt;Virtual sensors&lt;/keyword&gt;&lt;keyword&gt;Predictive modelling and simulation&lt;/keyword&gt;&lt;keyword&gt;Hydrogen vehicle&lt;/keyword&gt;&lt;/keywords&gt;&lt;dates&gt;&lt;year&gt;2012&lt;/year&gt;&lt;pub-dates&gt;&lt;date&gt;2012/05/01/&lt;/date&gt;&lt;/pub-dates&gt;&lt;/dates&gt;&lt;isbn&gt;0360-3199&lt;/isbn&gt;&lt;urls&gt;&lt;related-urls&gt;&lt;url&gt;https://www.sciencedirect.com/science/article/pii/S0360319912005186&lt;/url&gt;&lt;/related-urls&gt;&lt;/urls&gt;&lt;electronic-resource-num&gt;https://doi.org/10.1016/j.ijhydene.2012.02.153&lt;/electronic-resource-num&gt;&lt;/record&gt;&lt;/Cite&gt;&lt;/EndNote&gt;</w:instrText>
      </w:r>
      <w:r w:rsidRPr="0002561D">
        <w:rPr>
          <w:color w:val="000000" w:themeColor="text1"/>
        </w:rPr>
        <w:fldChar w:fldCharType="separate"/>
      </w:r>
      <w:r w:rsidR="00594DBC">
        <w:rPr>
          <w:noProof/>
          <w:color w:val="000000" w:themeColor="text1"/>
        </w:rPr>
        <w:t>[84]</w:t>
      </w:r>
      <w:r w:rsidRPr="0002561D">
        <w:rPr>
          <w:color w:val="000000" w:themeColor="text1"/>
        </w:rPr>
        <w:fldChar w:fldCharType="end"/>
      </w:r>
      <w:r w:rsidRPr="0002561D">
        <w:rPr>
          <w:color w:val="000000" w:themeColor="text1"/>
        </w:rPr>
        <w:t xml:space="preserve"> presented </w:t>
      </w:r>
      <w:r w:rsidR="00BC2DDA">
        <w:rPr>
          <w:color w:val="000000" w:themeColor="text1"/>
        </w:rPr>
        <w:t>a</w:t>
      </w:r>
      <w:r w:rsidRPr="0002561D">
        <w:rPr>
          <w:color w:val="000000" w:themeColor="text1"/>
        </w:rPr>
        <w:t xml:space="preserve"> simulation</w:t>
      </w:r>
      <w:r w:rsidR="00957523">
        <w:rPr>
          <w:color w:val="000000" w:themeColor="text1"/>
        </w:rPr>
        <w:t>-</w:t>
      </w:r>
      <w:r w:rsidRPr="0002561D">
        <w:rPr>
          <w:color w:val="000000" w:themeColor="text1"/>
        </w:rPr>
        <w:t xml:space="preserve">based work using </w:t>
      </w:r>
      <w:r w:rsidR="00F13015">
        <w:rPr>
          <w:color w:val="000000" w:themeColor="text1"/>
        </w:rPr>
        <w:t xml:space="preserve">an </w:t>
      </w:r>
      <w:r w:rsidRPr="0002561D">
        <w:rPr>
          <w:color w:val="000000" w:themeColor="text1"/>
        </w:rPr>
        <w:t>Artificial Neural Network (ANN) to optimize engine parameters to reduce emissions</w:t>
      </w:r>
      <w:r w:rsidR="00FC1C75">
        <w:rPr>
          <w:color w:val="000000" w:themeColor="text1"/>
        </w:rPr>
        <w:t>, however</w:t>
      </w:r>
      <w:r w:rsidR="001F0B5C">
        <w:rPr>
          <w:color w:val="000000" w:themeColor="text1"/>
        </w:rPr>
        <w:t>,</w:t>
      </w:r>
      <w:r w:rsidR="00FC1C75">
        <w:rPr>
          <w:color w:val="000000" w:themeColor="text1"/>
        </w:rPr>
        <w:t xml:space="preserve"> the data</w:t>
      </w:r>
      <w:r w:rsidR="001F0B5C">
        <w:rPr>
          <w:color w:val="000000" w:themeColor="text1"/>
        </w:rPr>
        <w:t xml:space="preserve"> </w:t>
      </w:r>
      <w:r w:rsidR="00FC1C75">
        <w:rPr>
          <w:color w:val="000000" w:themeColor="text1"/>
        </w:rPr>
        <w:t xml:space="preserve">collection was </w:t>
      </w:r>
      <w:r w:rsidR="001F0B5C">
        <w:rPr>
          <w:color w:val="000000" w:themeColor="text1"/>
        </w:rPr>
        <w:t>a</w:t>
      </w:r>
      <w:r w:rsidR="00FC1C75">
        <w:rPr>
          <w:color w:val="000000" w:themeColor="text1"/>
        </w:rPr>
        <w:t xml:space="preserve"> </w:t>
      </w:r>
      <w:r w:rsidR="008A7BDF">
        <w:rPr>
          <w:color w:val="000000" w:themeColor="text1"/>
        </w:rPr>
        <w:t>huge concer</w:t>
      </w:r>
      <w:r w:rsidR="00FC1C75">
        <w:rPr>
          <w:color w:val="000000" w:themeColor="text1"/>
        </w:rPr>
        <w:t>n</w:t>
      </w:r>
      <w:r w:rsidR="008A7BDF">
        <w:rPr>
          <w:color w:val="000000" w:themeColor="text1"/>
        </w:rPr>
        <w:t xml:space="preserve">. Additionally, the study </w:t>
      </w:r>
      <w:proofErr w:type="gramStart"/>
      <w:r w:rsidR="008A7BDF">
        <w:rPr>
          <w:color w:val="000000" w:themeColor="text1"/>
        </w:rPr>
        <w:t>was done</w:t>
      </w:r>
      <w:proofErr w:type="gramEnd"/>
      <w:r w:rsidR="008A7BDF">
        <w:rPr>
          <w:color w:val="000000" w:themeColor="text1"/>
        </w:rPr>
        <w:t xml:space="preserve"> on the steady AFR ratio</w:t>
      </w:r>
      <w:r w:rsidR="009D6BA9">
        <w:rPr>
          <w:color w:val="000000" w:themeColor="text1"/>
        </w:rPr>
        <w:t xml:space="preserve"> which makes </w:t>
      </w:r>
      <w:r w:rsidR="00611158">
        <w:rPr>
          <w:color w:val="000000" w:themeColor="text1"/>
        </w:rPr>
        <w:t>a dramatic difference</w:t>
      </w:r>
      <w:r w:rsidR="009D6BA9">
        <w:rPr>
          <w:color w:val="000000" w:themeColor="text1"/>
        </w:rPr>
        <w:t xml:space="preserve"> in the combustion stability</w:t>
      </w:r>
      <w:r w:rsidR="001E1ED6">
        <w:rPr>
          <w:color w:val="000000" w:themeColor="text1"/>
        </w:rPr>
        <w:t xml:space="preserve"> </w:t>
      </w:r>
    </w:p>
    <w:p w14:paraId="5A78FA3A" w14:textId="7C7C0ACC" w:rsidR="00652FD3" w:rsidRPr="00B038A1" w:rsidRDefault="00C16410" w:rsidP="008B551D">
      <w:r w:rsidRPr="00B038A1">
        <w:t>To address these challenges, the current</w:t>
      </w:r>
      <w:r w:rsidR="00A72209">
        <w:t xml:space="preserve"> thesis</w:t>
      </w:r>
      <w:r w:rsidRPr="00B038A1">
        <w:t xml:space="preserve"> endeavors to advance the understanding of emission processes and develop innovative solutions through the integration of real-time sensor data and machine learning algorithms into engine control systems. </w:t>
      </w:r>
      <w:r w:rsidR="00652FD3" w:rsidRPr="00B038A1">
        <w:t xml:space="preserve">This research contributes to the broader goal of reducing the environmental impact of the oil and gas industry and advancing </w:t>
      </w:r>
      <w:r w:rsidR="00FE4A8F">
        <w:t>toward</w:t>
      </w:r>
      <w:r w:rsidR="00652FD3" w:rsidRPr="00B038A1">
        <w:t xml:space="preserve"> a more sustainable future</w:t>
      </w:r>
      <w:r w:rsidR="00B038A1">
        <w:t>.</w:t>
      </w:r>
    </w:p>
    <w:p w14:paraId="244C0CA2" w14:textId="05156179" w:rsidR="009F33F5" w:rsidRPr="00A72209" w:rsidRDefault="008A66CA" w:rsidP="008B551D">
      <w:pPr>
        <w:pStyle w:val="Heading2"/>
        <w:rPr>
          <w:rFonts w:ascii="Times New Roman" w:hAnsi="Times New Roman" w:cs="Times New Roman"/>
          <w:b/>
          <w:bCs/>
          <w:color w:val="auto"/>
          <w:sz w:val="28"/>
          <w:szCs w:val="28"/>
        </w:rPr>
      </w:pPr>
      <w:bookmarkStart w:id="71" w:name="_Toc153987023"/>
      <w:r w:rsidRPr="00A72209">
        <w:rPr>
          <w:rFonts w:ascii="Times New Roman" w:hAnsi="Times New Roman" w:cs="Times New Roman"/>
          <w:b/>
          <w:bCs/>
          <w:color w:val="auto"/>
          <w:sz w:val="28"/>
          <w:szCs w:val="28"/>
        </w:rPr>
        <w:t>1.</w:t>
      </w:r>
      <w:r w:rsidR="00482296" w:rsidRPr="00A72209">
        <w:rPr>
          <w:rFonts w:ascii="Times New Roman" w:hAnsi="Times New Roman" w:cs="Times New Roman"/>
          <w:b/>
          <w:bCs/>
          <w:color w:val="auto"/>
          <w:sz w:val="28"/>
          <w:szCs w:val="28"/>
        </w:rPr>
        <w:t>4</w:t>
      </w:r>
      <w:r w:rsidRPr="00A72209">
        <w:rPr>
          <w:rFonts w:ascii="Times New Roman" w:hAnsi="Times New Roman" w:cs="Times New Roman"/>
          <w:b/>
          <w:bCs/>
          <w:color w:val="auto"/>
          <w:sz w:val="28"/>
          <w:szCs w:val="28"/>
        </w:rPr>
        <w:t xml:space="preserve"> Objectives</w:t>
      </w:r>
      <w:bookmarkEnd w:id="70"/>
      <w:r w:rsidRPr="00A72209">
        <w:rPr>
          <w:rFonts w:ascii="Times New Roman" w:hAnsi="Times New Roman" w:cs="Times New Roman"/>
          <w:b/>
          <w:bCs/>
          <w:color w:val="auto"/>
          <w:sz w:val="28"/>
          <w:szCs w:val="28"/>
        </w:rPr>
        <w:t xml:space="preserve"> of the Research</w:t>
      </w:r>
      <w:bookmarkEnd w:id="71"/>
    </w:p>
    <w:p w14:paraId="13ECEC0C" w14:textId="77777777" w:rsidR="006251E4" w:rsidRDefault="002D5BDB" w:rsidP="008B551D">
      <w:pPr>
        <w:rPr>
          <w:rFonts w:cs="Times New Roman"/>
          <w:szCs w:val="24"/>
        </w:rPr>
      </w:pPr>
      <w:r w:rsidRPr="002D5BDB">
        <w:rPr>
          <w:rFonts w:cs="Times New Roman"/>
          <w:szCs w:val="24"/>
        </w:rPr>
        <w:t>The objectives of this research encompass several key areas. First, it seeks a thorough comprehension of the variable</w:t>
      </w:r>
      <w:r w:rsidR="00BE2DAC">
        <w:rPr>
          <w:rFonts w:cs="Times New Roman"/>
          <w:szCs w:val="24"/>
        </w:rPr>
        <w:t xml:space="preserve"> to determine the optimum </w:t>
      </w:r>
      <w:r w:rsidR="00FE4A8F">
        <w:rPr>
          <w:rFonts w:cs="Times New Roman"/>
          <w:szCs w:val="24"/>
        </w:rPr>
        <w:t>bypass</w:t>
      </w:r>
      <w:r w:rsidR="00BE2DAC">
        <w:rPr>
          <w:rFonts w:cs="Times New Roman"/>
          <w:szCs w:val="24"/>
        </w:rPr>
        <w:t xml:space="preserve"> valve position </w:t>
      </w:r>
      <w:r w:rsidR="00FE4A8F">
        <w:rPr>
          <w:rFonts w:cs="Times New Roman"/>
          <w:szCs w:val="24"/>
        </w:rPr>
        <w:t xml:space="preserve">by </w:t>
      </w:r>
      <w:r w:rsidRPr="002D5BDB">
        <w:rPr>
          <w:rFonts w:cs="Times New Roman"/>
          <w:szCs w:val="24"/>
        </w:rPr>
        <w:t xml:space="preserve">analyzing </w:t>
      </w:r>
      <w:r w:rsidR="00FE4A8F">
        <w:rPr>
          <w:rFonts w:cs="Times New Roman"/>
          <w:szCs w:val="24"/>
        </w:rPr>
        <w:t xml:space="preserve">the </w:t>
      </w:r>
      <w:r w:rsidR="00D04CEC">
        <w:t>Air Management System (AMS)</w:t>
      </w:r>
      <w:r w:rsidRPr="002D5BDB">
        <w:rPr>
          <w:rFonts w:cs="Times New Roman"/>
          <w:szCs w:val="24"/>
        </w:rPr>
        <w:t xml:space="preserve"> across different loads </w:t>
      </w:r>
      <w:r w:rsidR="00D663A2">
        <w:rPr>
          <w:rFonts w:cs="Times New Roman"/>
          <w:szCs w:val="24"/>
        </w:rPr>
        <w:t xml:space="preserve">and </w:t>
      </w:r>
      <w:r w:rsidR="009F3339">
        <w:rPr>
          <w:rFonts w:cs="Times New Roman"/>
          <w:szCs w:val="24"/>
        </w:rPr>
        <w:t>bypass</w:t>
      </w:r>
      <w:r w:rsidR="00D663A2">
        <w:rPr>
          <w:rFonts w:cs="Times New Roman"/>
          <w:szCs w:val="24"/>
        </w:rPr>
        <w:t xml:space="preserve"> valve positions </w:t>
      </w:r>
      <w:r w:rsidRPr="002D5BDB">
        <w:rPr>
          <w:rFonts w:cs="Times New Roman"/>
          <w:szCs w:val="24"/>
        </w:rPr>
        <w:t xml:space="preserve">through performance and combustion analysis. </w:t>
      </w:r>
      <w:r w:rsidR="00C55883" w:rsidRPr="00C55883">
        <w:rPr>
          <w:rFonts w:cs="Times New Roman"/>
          <w:szCs w:val="24"/>
        </w:rPr>
        <w:t>Second, the study aim</w:t>
      </w:r>
      <w:r w:rsidR="00571839">
        <w:rPr>
          <w:rFonts w:cs="Times New Roman"/>
          <w:szCs w:val="24"/>
        </w:rPr>
        <w:t>s</w:t>
      </w:r>
      <w:r w:rsidR="00C55883" w:rsidRPr="00C55883">
        <w:rPr>
          <w:rFonts w:cs="Times New Roman"/>
          <w:szCs w:val="24"/>
        </w:rPr>
        <w:t xml:space="preserve"> to explore the correlation </w:t>
      </w:r>
      <w:r w:rsidR="00D663A2">
        <w:rPr>
          <w:rFonts w:cs="Times New Roman"/>
          <w:szCs w:val="24"/>
        </w:rPr>
        <w:t xml:space="preserve">between the engine load and the vibrations associated </w:t>
      </w:r>
      <w:r w:rsidR="00FE4A8F">
        <w:rPr>
          <w:rFonts w:cs="Times New Roman"/>
          <w:szCs w:val="24"/>
        </w:rPr>
        <w:t>with</w:t>
      </w:r>
      <w:r w:rsidR="00D663A2">
        <w:rPr>
          <w:rFonts w:cs="Times New Roman"/>
          <w:szCs w:val="24"/>
        </w:rPr>
        <w:t xml:space="preserve"> it, </w:t>
      </w:r>
      <w:r w:rsidR="006818C3">
        <w:rPr>
          <w:rFonts w:cs="Times New Roman"/>
          <w:szCs w:val="24"/>
        </w:rPr>
        <w:t xml:space="preserve">this would determine </w:t>
      </w:r>
      <w:r w:rsidR="00691D10">
        <w:rPr>
          <w:rFonts w:cs="Times New Roman"/>
          <w:szCs w:val="24"/>
        </w:rPr>
        <w:t>whether</w:t>
      </w:r>
      <w:r w:rsidR="006818C3">
        <w:rPr>
          <w:rFonts w:cs="Times New Roman"/>
          <w:szCs w:val="24"/>
        </w:rPr>
        <w:t xml:space="preserve"> the </w:t>
      </w:r>
      <w:r w:rsidR="009F3339">
        <w:rPr>
          <w:rFonts w:cs="Times New Roman"/>
          <w:szCs w:val="24"/>
        </w:rPr>
        <w:t>vibration</w:t>
      </w:r>
      <w:r w:rsidR="006818C3">
        <w:rPr>
          <w:rFonts w:cs="Times New Roman"/>
          <w:szCs w:val="24"/>
        </w:rPr>
        <w:t xml:space="preserve"> can </w:t>
      </w:r>
      <w:proofErr w:type="gramStart"/>
      <w:r w:rsidR="006818C3">
        <w:rPr>
          <w:rFonts w:cs="Times New Roman"/>
          <w:szCs w:val="24"/>
        </w:rPr>
        <w:t>be used</w:t>
      </w:r>
      <w:proofErr w:type="gramEnd"/>
      <w:r w:rsidR="006818C3">
        <w:rPr>
          <w:rFonts w:cs="Times New Roman"/>
          <w:szCs w:val="24"/>
        </w:rPr>
        <w:t xml:space="preserve"> </w:t>
      </w:r>
      <w:r w:rsidR="00691D10">
        <w:rPr>
          <w:rFonts w:cs="Times New Roman"/>
          <w:szCs w:val="24"/>
        </w:rPr>
        <w:t>as a parameter to predict the engine performance</w:t>
      </w:r>
      <w:r w:rsidR="007B6E9C">
        <w:rPr>
          <w:rFonts w:cs="Times New Roman"/>
          <w:szCs w:val="24"/>
        </w:rPr>
        <w:t>.</w:t>
      </w:r>
      <w:r w:rsidR="00691D10">
        <w:rPr>
          <w:rFonts w:cs="Times New Roman"/>
          <w:szCs w:val="24"/>
        </w:rPr>
        <w:t xml:space="preserve"> </w:t>
      </w:r>
      <w:r w:rsidRPr="002D5BDB">
        <w:rPr>
          <w:rFonts w:cs="Times New Roman"/>
          <w:szCs w:val="24"/>
        </w:rPr>
        <w:t xml:space="preserve">Finally, </w:t>
      </w:r>
      <w:r w:rsidR="0072213C">
        <w:rPr>
          <w:rFonts w:cs="Times New Roman"/>
          <w:szCs w:val="24"/>
        </w:rPr>
        <w:t>a precise ma</w:t>
      </w:r>
      <w:r w:rsidR="000A32FE">
        <w:rPr>
          <w:rFonts w:cs="Times New Roman"/>
          <w:szCs w:val="24"/>
        </w:rPr>
        <w:t xml:space="preserve">chine learning algorithm </w:t>
      </w:r>
      <w:proofErr w:type="gramStart"/>
      <w:r w:rsidR="000A32FE">
        <w:rPr>
          <w:rFonts w:cs="Times New Roman"/>
          <w:szCs w:val="24"/>
        </w:rPr>
        <w:t>is introduced</w:t>
      </w:r>
      <w:proofErr w:type="gramEnd"/>
      <w:r w:rsidRPr="002D5BDB">
        <w:rPr>
          <w:rFonts w:cs="Times New Roman"/>
          <w:szCs w:val="24"/>
        </w:rPr>
        <w:t xml:space="preserve">, powered by real-time sensor data from the </w:t>
      </w:r>
    </w:p>
    <w:p w14:paraId="56BC5BBF" w14:textId="5D90B7ED" w:rsidR="002D5BDB" w:rsidRDefault="002D5BDB" w:rsidP="008B551D">
      <w:pPr>
        <w:rPr>
          <w:rFonts w:cs="Times New Roman"/>
          <w:szCs w:val="24"/>
        </w:rPr>
      </w:pPr>
      <w:r w:rsidRPr="002D5BDB">
        <w:rPr>
          <w:rFonts w:cs="Times New Roman"/>
          <w:szCs w:val="24"/>
        </w:rPr>
        <w:t xml:space="preserve">, aimed at delivering precise predictions of engine performance. </w:t>
      </w:r>
      <w:r w:rsidR="007209FC" w:rsidRPr="007209FC">
        <w:rPr>
          <w:rFonts w:cs="Times New Roman"/>
          <w:szCs w:val="24"/>
        </w:rPr>
        <w:t>The primary goal is to reduce emissions from the engine, collectively contributing to performance enhancement and</w:t>
      </w:r>
      <w:r w:rsidR="007209FC">
        <w:rPr>
          <w:rFonts w:cs="Times New Roman"/>
          <w:szCs w:val="24"/>
        </w:rPr>
        <w:t xml:space="preserve"> </w:t>
      </w:r>
      <w:r w:rsidR="007209FC" w:rsidRPr="007209FC">
        <w:rPr>
          <w:rFonts w:cs="Times New Roman"/>
          <w:szCs w:val="24"/>
        </w:rPr>
        <w:t xml:space="preserve">minimizing environmental impact within the </w:t>
      </w:r>
      <w:r w:rsidR="00B33A53">
        <w:rPr>
          <w:rFonts w:cs="Times New Roman"/>
          <w:szCs w:val="24"/>
        </w:rPr>
        <w:t>o</w:t>
      </w:r>
      <w:r w:rsidR="007209FC" w:rsidRPr="007209FC">
        <w:rPr>
          <w:rFonts w:cs="Times New Roman"/>
          <w:szCs w:val="24"/>
        </w:rPr>
        <w:t xml:space="preserve">il and </w:t>
      </w:r>
      <w:r w:rsidR="00B33A53">
        <w:rPr>
          <w:rFonts w:cs="Times New Roman"/>
          <w:szCs w:val="24"/>
        </w:rPr>
        <w:t>g</w:t>
      </w:r>
      <w:r w:rsidR="007209FC" w:rsidRPr="007209FC">
        <w:rPr>
          <w:rFonts w:cs="Times New Roman"/>
          <w:szCs w:val="24"/>
        </w:rPr>
        <w:t>as (O&amp;G) sector.</w:t>
      </w:r>
    </w:p>
    <w:p w14:paraId="0971C04B" w14:textId="731CF164" w:rsidR="008A66CA" w:rsidRPr="007214DE" w:rsidRDefault="008A66CA" w:rsidP="00A95B5D">
      <w:pPr>
        <w:pStyle w:val="Heading2"/>
        <w:rPr>
          <w:rFonts w:ascii="Times New Roman" w:hAnsi="Times New Roman" w:cs="Times New Roman"/>
          <w:b/>
          <w:bCs/>
          <w:color w:val="auto"/>
          <w:sz w:val="28"/>
          <w:szCs w:val="28"/>
        </w:rPr>
      </w:pPr>
      <w:bookmarkStart w:id="72" w:name="_Toc153987024"/>
      <w:r w:rsidRPr="007214DE">
        <w:rPr>
          <w:rFonts w:ascii="Times New Roman" w:hAnsi="Times New Roman" w:cs="Times New Roman"/>
          <w:b/>
          <w:bCs/>
          <w:color w:val="auto"/>
          <w:sz w:val="28"/>
          <w:szCs w:val="28"/>
        </w:rPr>
        <w:t>1.</w:t>
      </w:r>
      <w:r w:rsidR="00482296" w:rsidRPr="007214DE">
        <w:rPr>
          <w:rFonts w:ascii="Times New Roman" w:hAnsi="Times New Roman" w:cs="Times New Roman"/>
          <w:b/>
          <w:bCs/>
          <w:color w:val="auto"/>
          <w:sz w:val="28"/>
          <w:szCs w:val="28"/>
        </w:rPr>
        <w:t>5</w:t>
      </w:r>
      <w:r w:rsidRPr="007214DE">
        <w:rPr>
          <w:rFonts w:ascii="Times New Roman" w:hAnsi="Times New Roman" w:cs="Times New Roman"/>
          <w:b/>
          <w:bCs/>
          <w:color w:val="auto"/>
          <w:sz w:val="28"/>
          <w:szCs w:val="28"/>
        </w:rPr>
        <w:t xml:space="preserve"> Summary of Chapter One</w:t>
      </w:r>
      <w:bookmarkEnd w:id="72"/>
    </w:p>
    <w:p w14:paraId="546709BF" w14:textId="26A08EFA" w:rsidR="00182386" w:rsidRDefault="00182386" w:rsidP="008B551D">
      <w:r w:rsidRPr="00182386">
        <w:t xml:space="preserve">In this chapter, the crucial role of emissions in the oil and gas industry has </w:t>
      </w:r>
      <w:proofErr w:type="gramStart"/>
      <w:r w:rsidRPr="00182386">
        <w:t>been discussed</w:t>
      </w:r>
      <w:proofErr w:type="gramEnd"/>
      <w:r w:rsidRPr="00182386">
        <w:t>. NG remains a significant fossil fuel resource, especially in the context of reciprocating engines used for</w:t>
      </w:r>
      <w:r w:rsidR="003F55EC">
        <w:t xml:space="preserve"> T&amp;S. </w:t>
      </w:r>
      <w:r w:rsidRPr="00182386">
        <w:t>However, these eng</w:t>
      </w:r>
      <w:r w:rsidR="00602F67">
        <w:t>ines</w:t>
      </w:r>
      <w:r w:rsidRPr="00182386">
        <w:t xml:space="preserve"> pose a substantial challenge due to their significant contribution to methane and other emissions</w:t>
      </w:r>
      <w:r w:rsidR="007F5CDB">
        <w:t>.</w:t>
      </w:r>
      <w:r w:rsidR="00F55FED">
        <w:t xml:space="preserve"> The</w:t>
      </w:r>
      <w:r w:rsidR="00602F67">
        <w:t xml:space="preserve"> </w:t>
      </w:r>
      <w:r w:rsidR="00F55FED">
        <w:t>l</w:t>
      </w:r>
      <w:r w:rsidR="00212D58">
        <w:t xml:space="preserve">iterature review revealed that </w:t>
      </w:r>
      <w:r w:rsidR="008E7A80">
        <w:t>there is less study on the</w:t>
      </w:r>
      <w:r w:rsidR="0063384F">
        <w:t xml:space="preserve"> utilization o</w:t>
      </w:r>
      <w:r w:rsidR="0052054A">
        <w:t>f</w:t>
      </w:r>
      <w:r w:rsidR="0063384F">
        <w:t xml:space="preserve"> </w:t>
      </w:r>
      <w:r w:rsidR="0052054A">
        <w:t xml:space="preserve">real-time </w:t>
      </w:r>
      <w:r w:rsidR="009F3339">
        <w:t>sensors</w:t>
      </w:r>
      <w:r w:rsidR="0063384F">
        <w:t xml:space="preserve"> to predict engi</w:t>
      </w:r>
      <w:r w:rsidR="006A67F4">
        <w:t>ne</w:t>
      </w:r>
      <w:r w:rsidR="0063384F">
        <w:t xml:space="preserve"> performance. </w:t>
      </w:r>
      <w:r w:rsidR="00212D58">
        <w:t xml:space="preserve">This research sheds light on </w:t>
      </w:r>
      <w:r w:rsidR="00FE7CC5">
        <w:t xml:space="preserve">performance prediction and reduction </w:t>
      </w:r>
      <w:r w:rsidR="00EB5794">
        <w:t xml:space="preserve">of </w:t>
      </w:r>
      <w:r w:rsidR="00665E65">
        <w:t>emission</w:t>
      </w:r>
      <w:r w:rsidR="00F55FED">
        <w:t>s</w:t>
      </w:r>
      <w:r w:rsidR="00FE7CC5">
        <w:t xml:space="preserve"> from the industrial engine.</w:t>
      </w:r>
    </w:p>
    <w:p w14:paraId="32D3FA6A" w14:textId="19F96F6C" w:rsidR="00BE34B3" w:rsidRPr="00254323" w:rsidRDefault="003759AA" w:rsidP="008B551D">
      <w:pPr>
        <w:spacing w:before="0" w:after="160" w:line="259" w:lineRule="auto"/>
        <w:rPr>
          <w:color w:val="000000" w:themeColor="text1"/>
        </w:rPr>
      </w:pPr>
      <w:r>
        <w:rPr>
          <w:color w:val="000000" w:themeColor="text1"/>
        </w:rPr>
        <w:br w:type="page"/>
      </w:r>
    </w:p>
    <w:p w14:paraId="4DCAA78C" w14:textId="3D446F6E" w:rsidR="001F7288" w:rsidRPr="00E739D0" w:rsidRDefault="007D64F7" w:rsidP="008B551D">
      <w:pPr>
        <w:pStyle w:val="Head1"/>
        <w:spacing w:line="360" w:lineRule="auto"/>
        <w:jc w:val="both"/>
        <w:outlineLvl w:val="0"/>
        <w:rPr>
          <w:sz w:val="36"/>
          <w:szCs w:val="40"/>
        </w:rPr>
      </w:pPr>
      <w:bookmarkStart w:id="73" w:name="_Toc153987025"/>
      <w:r w:rsidRPr="00E739D0">
        <w:rPr>
          <w:sz w:val="36"/>
          <w:szCs w:val="40"/>
        </w:rPr>
        <w:t xml:space="preserve">Chapter </w:t>
      </w:r>
      <w:r w:rsidR="00D13A81">
        <w:rPr>
          <w:sz w:val="36"/>
          <w:szCs w:val="40"/>
        </w:rPr>
        <w:t xml:space="preserve">2: </w:t>
      </w:r>
      <w:r w:rsidR="00420DE7" w:rsidRPr="00420DE7">
        <w:rPr>
          <w:sz w:val="36"/>
          <w:szCs w:val="40"/>
        </w:rPr>
        <w:t>Literature Review</w:t>
      </w:r>
      <w:bookmarkEnd w:id="73"/>
    </w:p>
    <w:p w14:paraId="7C7FE5C7" w14:textId="07247CFD" w:rsidR="000C333A" w:rsidRPr="00757A51" w:rsidRDefault="00380CCE" w:rsidP="008B551D">
      <w:r w:rsidRPr="00757A51">
        <w:t>In this section</w:t>
      </w:r>
      <w:r w:rsidR="00C3288D" w:rsidRPr="00757A51">
        <w:t xml:space="preserve">, </w:t>
      </w:r>
      <w:r w:rsidR="00665E65">
        <w:t xml:space="preserve">the </w:t>
      </w:r>
      <w:r w:rsidR="00C3288D" w:rsidRPr="00757A51">
        <w:t xml:space="preserve">role of </w:t>
      </w:r>
      <w:r w:rsidR="00C31FE1" w:rsidRPr="00757A51">
        <w:t>reciprocating</w:t>
      </w:r>
      <w:r w:rsidR="00C3288D" w:rsidRPr="00757A51">
        <w:t xml:space="preserve"> engines in </w:t>
      </w:r>
      <w:r w:rsidR="00665E65">
        <w:t xml:space="preserve">the </w:t>
      </w:r>
      <w:r w:rsidR="00C3288D" w:rsidRPr="00757A51">
        <w:t xml:space="preserve">natural gas industry </w:t>
      </w:r>
      <w:proofErr w:type="gramStart"/>
      <w:r w:rsidR="00C3288D" w:rsidRPr="00757A51">
        <w:t xml:space="preserve">is </w:t>
      </w:r>
      <w:r w:rsidR="00C31FE1" w:rsidRPr="00757A51">
        <w:t>discussed</w:t>
      </w:r>
      <w:proofErr w:type="gramEnd"/>
      <w:r w:rsidR="00C3288D" w:rsidRPr="00757A51">
        <w:t xml:space="preserve">. </w:t>
      </w:r>
      <w:r w:rsidR="0080039A" w:rsidRPr="00757A51">
        <w:t xml:space="preserve">Different performance testing devices </w:t>
      </w:r>
      <w:r w:rsidR="00DF257F" w:rsidRPr="00757A51">
        <w:t xml:space="preserve">and research </w:t>
      </w:r>
      <w:r w:rsidR="006A1D39" w:rsidRPr="00757A51">
        <w:t xml:space="preserve">related </w:t>
      </w:r>
      <w:r w:rsidR="00DF257F" w:rsidRPr="00757A51">
        <w:t>to predict</w:t>
      </w:r>
      <w:r w:rsidR="00EF5F7D">
        <w:t xml:space="preserve">ion of </w:t>
      </w:r>
      <w:r w:rsidR="006A1D39" w:rsidRPr="00757A51">
        <w:t xml:space="preserve">the engine performance </w:t>
      </w:r>
      <w:proofErr w:type="gramStart"/>
      <w:r w:rsidR="0080039A" w:rsidRPr="00757A51">
        <w:t>are reviewed</w:t>
      </w:r>
      <w:proofErr w:type="gramEnd"/>
      <w:r w:rsidR="00851995" w:rsidRPr="00757A51">
        <w:t xml:space="preserve">. </w:t>
      </w:r>
    </w:p>
    <w:p w14:paraId="1B653652" w14:textId="1C5C2238" w:rsidR="00BE34B3" w:rsidRPr="00183BAF" w:rsidRDefault="0081578B" w:rsidP="008B551D">
      <w:pPr>
        <w:pStyle w:val="Heading2"/>
        <w:rPr>
          <w:rFonts w:ascii="Times New Roman" w:hAnsi="Times New Roman" w:cs="Times New Roman"/>
          <w:b/>
          <w:bCs/>
          <w:color w:val="auto"/>
          <w:sz w:val="28"/>
          <w:szCs w:val="28"/>
        </w:rPr>
      </w:pPr>
      <w:bookmarkStart w:id="74" w:name="_Toc153987026"/>
      <w:r w:rsidRPr="00183BAF">
        <w:rPr>
          <w:rFonts w:ascii="Times New Roman" w:hAnsi="Times New Roman" w:cs="Times New Roman"/>
          <w:b/>
          <w:bCs/>
          <w:color w:val="auto"/>
          <w:sz w:val="28"/>
          <w:szCs w:val="28"/>
        </w:rPr>
        <w:t xml:space="preserve">2.1 </w:t>
      </w:r>
      <w:r w:rsidR="00D848F5" w:rsidRPr="00183BAF">
        <w:rPr>
          <w:rFonts w:ascii="Times New Roman" w:hAnsi="Times New Roman" w:cs="Times New Roman"/>
          <w:b/>
          <w:bCs/>
          <w:color w:val="auto"/>
          <w:sz w:val="28"/>
          <w:szCs w:val="28"/>
        </w:rPr>
        <w:t>Industrial Engines an</w:t>
      </w:r>
      <w:r w:rsidR="004F1915" w:rsidRPr="00183BAF">
        <w:rPr>
          <w:rFonts w:ascii="Times New Roman" w:hAnsi="Times New Roman" w:cs="Times New Roman"/>
          <w:b/>
          <w:bCs/>
          <w:color w:val="auto"/>
          <w:sz w:val="28"/>
          <w:szCs w:val="28"/>
        </w:rPr>
        <w:t xml:space="preserve">d </w:t>
      </w:r>
      <w:r w:rsidR="00183BAF" w:rsidRPr="00183BAF">
        <w:rPr>
          <w:rFonts w:ascii="Times New Roman" w:hAnsi="Times New Roman" w:cs="Times New Roman"/>
          <w:b/>
          <w:bCs/>
          <w:color w:val="auto"/>
          <w:sz w:val="28"/>
          <w:szCs w:val="28"/>
        </w:rPr>
        <w:t>t</w:t>
      </w:r>
      <w:r w:rsidR="004F1915" w:rsidRPr="00183BAF">
        <w:rPr>
          <w:rFonts w:ascii="Times New Roman" w:hAnsi="Times New Roman" w:cs="Times New Roman"/>
          <w:b/>
          <w:bCs/>
          <w:color w:val="auto"/>
          <w:sz w:val="28"/>
          <w:szCs w:val="28"/>
        </w:rPr>
        <w:t xml:space="preserve">heir </w:t>
      </w:r>
      <w:r w:rsidR="00183BAF" w:rsidRPr="00183BAF">
        <w:rPr>
          <w:rFonts w:ascii="Times New Roman" w:hAnsi="Times New Roman" w:cs="Times New Roman"/>
          <w:b/>
          <w:bCs/>
          <w:color w:val="auto"/>
          <w:sz w:val="28"/>
          <w:szCs w:val="28"/>
        </w:rPr>
        <w:t>C</w:t>
      </w:r>
      <w:r w:rsidR="004F1915" w:rsidRPr="00183BAF">
        <w:rPr>
          <w:rFonts w:ascii="Times New Roman" w:hAnsi="Times New Roman" w:cs="Times New Roman"/>
          <w:b/>
          <w:bCs/>
          <w:color w:val="auto"/>
          <w:sz w:val="28"/>
          <w:szCs w:val="28"/>
        </w:rPr>
        <w:t>hallenges</w:t>
      </w:r>
      <w:bookmarkEnd w:id="74"/>
    </w:p>
    <w:p w14:paraId="2032F345" w14:textId="5F8BD91D" w:rsidR="00A84ABD" w:rsidRDefault="00382497" w:rsidP="008B551D">
      <w:r w:rsidRPr="00382497">
        <w:t xml:space="preserve">The United States has experienced </w:t>
      </w:r>
      <w:r w:rsidR="007214DE">
        <w:t>an</w:t>
      </w:r>
      <w:r w:rsidRPr="00382497">
        <w:t xml:space="preserve"> NG boom due to </w:t>
      </w:r>
      <w:r w:rsidR="00665E65">
        <w:t xml:space="preserve">the </w:t>
      </w:r>
      <w:r w:rsidR="001C51FD">
        <w:t xml:space="preserve">development of </w:t>
      </w:r>
      <w:r w:rsidRPr="00382497">
        <w:t>unconventional well</w:t>
      </w:r>
      <w:r w:rsidR="007214DE">
        <w:t>s</w:t>
      </w:r>
      <w:r w:rsidRPr="00382497">
        <w:t xml:space="preserve"> development. The U.S. Energy Information Administration has forecasted natural gas production to increase by 56% by 2040</w:t>
      </w:r>
      <w:r w:rsidR="002B4BD1">
        <w:t xml:space="preserve"> </w:t>
      </w:r>
      <w:r w:rsidR="002B4BD1">
        <w:fldChar w:fldCharType="begin"/>
      </w:r>
      <w:r w:rsidR="00594DBC">
        <w:instrText xml:space="preserve"> ADDIN EN.CITE &lt;EndNote&gt;&lt;Cite&gt;&lt;Author&gt;EIA&lt;/Author&gt;&lt;RecNum&gt;175&lt;/RecNum&gt;&lt;DisplayText&gt;[85]&lt;/DisplayText&gt;&lt;record&gt;&lt;rec-number&gt;175&lt;/rec-number&gt;&lt;foreign-keys&gt;&lt;key app="EN" db-id="rdvvrw0d8rd5wwe5wp3vsa0q5ds2exfarew5" timestamp="1698609392"&gt;175&lt;/key&gt;&lt;/foreign-keys&gt;&lt;ref-type name="Online Database"&gt;45&lt;/ref-type&gt;&lt;contributors&gt;&lt;authors&gt;&lt;author&gt;EIA&lt;/author&gt;&lt;/authors&gt;&lt;/contributors&gt;&lt;titles&gt;&lt;title&gt;AEO2014 Early Release Overview&lt;/title&gt;&lt;/titles&gt;&lt;dates&gt;&lt;/dates&gt;&lt;urls&gt;&lt;related-urls&gt;&lt;url&gt;http://www.eia.gov/forecasts/aeo/er/executive_summary.cfm&lt;/url&gt;&lt;/related-urls&gt;&lt;/urls&gt;&lt;/record&gt;&lt;/Cite&gt;&lt;/EndNote&gt;</w:instrText>
      </w:r>
      <w:r w:rsidR="002B4BD1">
        <w:fldChar w:fldCharType="separate"/>
      </w:r>
      <w:r w:rsidR="00594DBC">
        <w:rPr>
          <w:noProof/>
        </w:rPr>
        <w:t>[85]</w:t>
      </w:r>
      <w:r w:rsidR="002B4BD1">
        <w:fldChar w:fldCharType="end"/>
      </w:r>
      <w:r w:rsidR="00C61C5D" w:rsidRPr="00C61C5D">
        <w:t xml:space="preserve">.  Much of this increase is a consequence of major </w:t>
      </w:r>
      <w:r w:rsidR="00851995" w:rsidRPr="00C61C5D">
        <w:t>added resources</w:t>
      </w:r>
      <w:r w:rsidR="00C61C5D" w:rsidRPr="00C61C5D">
        <w:t xml:space="preserve"> that have become accessible for commercial production due to advances in hydraulic fracturing and horizontal drilling. During this same period, the U.S. has seen an increased demand for NG in the stationary electricity generation and transportation sectors</w:t>
      </w:r>
      <w:r w:rsidR="00531D9C">
        <w:t xml:space="preserve"> </w:t>
      </w:r>
      <w:r w:rsidR="00531D9C">
        <w:fldChar w:fldCharType="begin"/>
      </w:r>
      <w:r w:rsidR="005B7E5B">
        <w:instrText xml:space="preserve"> ADDIN EN.CITE &lt;EndNote&gt;&lt;Cite&gt;&lt;Author&gt;United States. Environmental Protection Agency. Office of&lt;/Author&gt;&lt;Year&gt;1995&lt;/Year&gt;&lt;RecNum&gt;168&lt;/RecNum&gt;&lt;DisplayText&gt;[41]&lt;/DisplayText&gt;&lt;record&gt;&lt;rec-number&gt;168&lt;/rec-number&gt;&lt;foreign-keys&gt;&lt;key app="EN" db-id="rdvvrw0d8rd5wwe5wp3vsa0q5ds2exfarew5" timestamp="1698533890"&gt;168&lt;/key&gt;&lt;/foreign-keys&gt;&lt;ref-type name="Book"&gt;6&lt;/ref-type&gt;&lt;contributors&gt;&lt;authors&gt;&lt;author&gt;United States. Environmental Protection Agency. Office of, Policy&lt;/author&gt;&lt;/authors&gt;&lt;/contributors&gt;&lt;titles&gt;&lt;title&gt;Inventory of US Greenhouse Gas Emissions and Sinks: 1990-1994&lt;/title&gt;&lt;/titles&gt;&lt;dates&gt;&lt;year&gt;1995&lt;/year&gt;&lt;/dates&gt;&lt;publisher&gt;US Environmental Protection Agency&lt;/publisher&gt;&lt;urls&gt;&lt;/urls&gt;&lt;/record&gt;&lt;/Cite&gt;&lt;/EndNote&gt;</w:instrText>
      </w:r>
      <w:r w:rsidR="00531D9C">
        <w:fldChar w:fldCharType="separate"/>
      </w:r>
      <w:r w:rsidR="005B7E5B">
        <w:rPr>
          <w:noProof/>
        </w:rPr>
        <w:t>[41]</w:t>
      </w:r>
      <w:r w:rsidR="00531D9C">
        <w:fldChar w:fldCharType="end"/>
      </w:r>
      <w:r w:rsidR="00C61C5D" w:rsidRPr="00C61C5D">
        <w:t>.</w:t>
      </w:r>
      <w:r w:rsidR="00B3333A" w:rsidRPr="00B3333A">
        <w:t xml:space="preserve"> </w:t>
      </w:r>
      <w:r w:rsidR="00B3333A">
        <w:t xml:space="preserve">With the increasing </w:t>
      </w:r>
      <w:r w:rsidR="00EB5794">
        <w:t>energy demand</w:t>
      </w:r>
      <w:r w:rsidR="00B3333A">
        <w:t>, the use of</w:t>
      </w:r>
      <w:r w:rsidR="00260FB4">
        <w:t xml:space="preserve"> NG</w:t>
      </w:r>
      <w:r w:rsidR="00B3333A">
        <w:t xml:space="preserve"> to </w:t>
      </w:r>
      <w:r w:rsidR="00EB5794">
        <w:t>support</w:t>
      </w:r>
      <w:r w:rsidR="00B3333A">
        <w:t xml:space="preserve"> these needs is also increasing at a great pace. It is also important to make sure that while the demands are met are </w:t>
      </w:r>
      <w:r w:rsidR="001F0B5C">
        <w:t>focused</w:t>
      </w:r>
      <w:r w:rsidR="00B3333A">
        <w:t xml:space="preserve"> on </w:t>
      </w:r>
      <w:r w:rsidR="007D271E">
        <w:t xml:space="preserve">the </w:t>
      </w:r>
      <w:r w:rsidR="00B3333A">
        <w:t xml:space="preserve">harm it causes to the environment </w:t>
      </w:r>
      <w:r w:rsidR="00B3333A">
        <w:fldChar w:fldCharType="begin"/>
      </w:r>
      <w:r w:rsidR="005B7E5B">
        <w:instrText xml:space="preserve"> ADDIN EN.CITE &lt;EndNote&gt;&lt;Cite&gt;&lt;Author&gt;United States. Environmental Protection Agency. Office of&lt;/Author&gt;&lt;Year&gt;1995&lt;/Year&gt;&lt;RecNum&gt;168&lt;/RecNum&gt;&lt;DisplayText&gt;[41, 86]&lt;/DisplayText&gt;&lt;record&gt;&lt;rec-number&gt;168&lt;/rec-number&gt;&lt;foreign-keys&gt;&lt;key app="EN" db-id="rdvvrw0d8rd5wwe5wp3vsa0q5ds2exfarew5" timestamp="1698533890"&gt;168&lt;/key&gt;&lt;/foreign-keys&gt;&lt;ref-type name="Book"&gt;6&lt;/ref-type&gt;&lt;contributors&gt;&lt;authors&gt;&lt;author&gt;United States. Environmental Protection Agency. Office of, Policy&lt;/author&gt;&lt;/authors&gt;&lt;/contributors&gt;&lt;titles&gt;&lt;title&gt;Inventory of US Greenhouse Gas Emissions and Sinks: 1990-1994&lt;/title&gt;&lt;/titles&gt;&lt;dates&gt;&lt;year&gt;1995&lt;/year&gt;&lt;/dates&gt;&lt;publisher&gt;US Environmental Protection Agency&lt;/publisher&gt;&lt;urls&gt;&lt;/urls&gt;&lt;/record&gt;&lt;/Cite&gt;&lt;Cite&gt;&lt;Author&gt;Pétron&lt;/Author&gt;&lt;Year&gt;2012&lt;/Year&gt;&lt;RecNum&gt;174&lt;/RecNum&gt;&lt;record&gt;&lt;rec-number&gt;174&lt;/rec-number&gt;&lt;foreign-keys&gt;&lt;key app="EN" db-id="rdvvrw0d8rd5wwe5wp3vsa0q5ds2exfarew5" timestamp="1698559949"&gt;174&lt;/key&gt;&lt;/foreign-keys&gt;&lt;ref-type name="Journal Article"&gt;17&lt;/ref-type&gt;&lt;contributors&gt;&lt;authors&gt;&lt;author&gt;Pétron, Gabrielle&lt;/author&gt;&lt;author&gt;Frost, Gregory&lt;/author&gt;&lt;author&gt;Miller, Benjamin R.&lt;/author&gt;&lt;author&gt;Hirsch, Adam I.&lt;/author&gt;&lt;author&gt;Montzka, Stephen A.&lt;/author&gt;&lt;author&gt;Karion, Anna&lt;/author&gt;&lt;author&gt;Trainer, Michael&lt;/author&gt;&lt;author&gt;Sweeney, Colm&lt;/author&gt;&lt;author&gt;Andrews, Arlyn E.&lt;/author&gt;&lt;author&gt;Miller, Lloyd&lt;/author&gt;&lt;/authors&gt;&lt;/contributors&gt;&lt;titles&gt;&lt;title&gt;Hydrocarbon emissions characterization in the Colorado Front Range: A pilot study&lt;/title&gt;&lt;secondary-title&gt;Journal of Geophysical Research: Atmospheres&lt;/secondary-title&gt;&lt;/titles&gt;&lt;periodical&gt;&lt;full-title&gt;Journal of Geophysical Research: Atmospheres&lt;/full-title&gt;&lt;/periodical&gt;&lt;volume&gt;117&lt;/volume&gt;&lt;number&gt;D4&lt;/number&gt;&lt;dates&gt;&lt;year&gt;2012&lt;/year&gt;&lt;/dates&gt;&lt;publisher&gt;Wiley Online Library&lt;/publisher&gt;&lt;isbn&gt;0148-0227&lt;/isbn&gt;&lt;urls&gt;&lt;/urls&gt;&lt;/record&gt;&lt;/Cite&gt;&lt;/EndNote&gt;</w:instrText>
      </w:r>
      <w:r w:rsidR="00B3333A">
        <w:fldChar w:fldCharType="separate"/>
      </w:r>
      <w:r w:rsidR="005B7E5B">
        <w:rPr>
          <w:noProof/>
        </w:rPr>
        <w:t>[41, 86]</w:t>
      </w:r>
      <w:r w:rsidR="00B3333A">
        <w:fldChar w:fldCharType="end"/>
      </w:r>
      <w:r w:rsidR="00B3333A">
        <w:t>.</w:t>
      </w:r>
      <w:r w:rsidR="00B3333A" w:rsidRPr="009C40BB">
        <w:t xml:space="preserve"> </w:t>
      </w:r>
      <w:r w:rsidR="004F3C82">
        <w:fldChar w:fldCharType="begin"/>
      </w:r>
      <w:r w:rsidR="004F3C82">
        <w:instrText xml:space="preserve"> REF _Ref149436173 \h </w:instrText>
      </w:r>
      <w:r w:rsidR="008B551D">
        <w:instrText xml:space="preserve"> \* MERGEFORMAT </w:instrText>
      </w:r>
      <w:r w:rsidR="004F3C82">
        <w:fldChar w:fldCharType="separate"/>
      </w:r>
      <w:r w:rsidR="004F3C82">
        <w:t xml:space="preserve">Figure </w:t>
      </w:r>
      <w:r w:rsidR="004F3C82">
        <w:rPr>
          <w:noProof/>
        </w:rPr>
        <w:t>4</w:t>
      </w:r>
      <w:r w:rsidR="004F3C82">
        <w:fldChar w:fldCharType="end"/>
      </w:r>
      <w:r w:rsidR="004F3C82">
        <w:t xml:space="preserve"> shows the</w:t>
      </w:r>
      <w:r w:rsidR="00260FB4">
        <w:t xml:space="preserve"> NG</w:t>
      </w:r>
      <w:r w:rsidR="004F3C82">
        <w:t xml:space="preserve"> compression stations all over the U.S. and it is fascinating that</w:t>
      </w:r>
      <w:r w:rsidR="00665E74">
        <w:t xml:space="preserve"> a</w:t>
      </w:r>
      <w:r w:rsidR="00B9098A">
        <w:t xml:space="preserve"> decent</w:t>
      </w:r>
      <w:r w:rsidR="00851995">
        <w:t xml:space="preserve"> number</w:t>
      </w:r>
      <w:r w:rsidR="004F3C82">
        <w:t xml:space="preserve"> of engines </w:t>
      </w:r>
      <w:proofErr w:type="gramStart"/>
      <w:r w:rsidR="004F3C82">
        <w:t>are used</w:t>
      </w:r>
      <w:proofErr w:type="gramEnd"/>
      <w:r w:rsidR="004F3C82">
        <w:t xml:space="preserve"> to meet the demand in the U.S.</w:t>
      </w:r>
    </w:p>
    <w:p w14:paraId="6E529601" w14:textId="7A45907E" w:rsidR="00DD5D17" w:rsidRDefault="00A5129F" w:rsidP="008B551D">
      <w:r>
        <w:t xml:space="preserve">Many </w:t>
      </w:r>
      <w:r w:rsidR="00041577" w:rsidRPr="00041577">
        <w:t xml:space="preserve">of </w:t>
      </w:r>
      <w:r>
        <w:t xml:space="preserve">such </w:t>
      </w:r>
      <w:r w:rsidR="007C190E">
        <w:t>eng</w:t>
      </w:r>
      <w:r w:rsidR="00ED31DE">
        <w:t>ines</w:t>
      </w:r>
      <w:r w:rsidR="007C190E">
        <w:t xml:space="preserve"> </w:t>
      </w:r>
      <w:r w:rsidR="006F0F9A">
        <w:t xml:space="preserve">used in the </w:t>
      </w:r>
      <w:r w:rsidR="00041577" w:rsidRPr="00041577">
        <w:t xml:space="preserve">compression stations are NGFREs. What makes these integral engines unique is that the engine and compressor </w:t>
      </w:r>
      <w:proofErr w:type="gramStart"/>
      <w:r w:rsidR="00041577" w:rsidRPr="00041577">
        <w:t>are connected</w:t>
      </w:r>
      <w:proofErr w:type="gramEnd"/>
      <w:r w:rsidR="00041577" w:rsidRPr="00041577">
        <w:t xml:space="preserve"> to the same crankshaft. The engine</w:t>
      </w:r>
      <w:r w:rsidR="00F843B3">
        <w:t xml:space="preserve"> used for the study is</w:t>
      </w:r>
      <w:r w:rsidR="00536F6C">
        <w:t xml:space="preserve"> </w:t>
      </w:r>
      <w:r w:rsidR="004E0CF4">
        <w:t>an</w:t>
      </w:r>
      <w:r w:rsidR="00041577" w:rsidRPr="00041577">
        <w:t xml:space="preserve"> NGFRE</w:t>
      </w:r>
      <w:r w:rsidR="004E5C66">
        <w:t xml:space="preserve"> at SECM at the University of Oklahoma</w:t>
      </w:r>
      <w:r w:rsidR="00041577" w:rsidRPr="00041577">
        <w:t xml:space="preserve">, which will </w:t>
      </w:r>
      <w:proofErr w:type="gramStart"/>
      <w:r w:rsidR="00041577" w:rsidRPr="00041577">
        <w:t>be discussed</w:t>
      </w:r>
      <w:proofErr w:type="gramEnd"/>
      <w:r w:rsidR="00041577" w:rsidRPr="00041577">
        <w:t xml:space="preserve"> in detail in the methodology section. </w:t>
      </w:r>
    </w:p>
    <w:p w14:paraId="29CBD1E0" w14:textId="140B822B" w:rsidR="00B958CE" w:rsidRDefault="005E14B4" w:rsidP="007214DE">
      <w:r w:rsidRPr="005E14B4">
        <w:t xml:space="preserve">Reciprocating internal combustion engines, a well-established technology, </w:t>
      </w:r>
      <w:proofErr w:type="gramStart"/>
      <w:r w:rsidRPr="005E14B4">
        <w:t>are utilized</w:t>
      </w:r>
      <w:proofErr w:type="gramEnd"/>
      <w:r w:rsidRPr="005E14B4">
        <w:t xml:space="preserve"> extensively for various applications including power generation, transportation, and a multitude of industrial processes. Annually, the production of these engines on a global scale surpasses, underscoring their prevalence and the scale of their use </w:t>
      </w:r>
      <w:r>
        <w:fldChar w:fldCharType="begin"/>
      </w:r>
      <w:r w:rsidR="00594DBC">
        <w:instrText xml:space="preserve"> ADDIN EN.CITE &lt;EndNote&gt;&lt;Cite&gt;&lt;Author&gt;Energy&lt;/Author&gt;&lt;Year&gt;2016&lt;/Year&gt;&lt;RecNum&gt;290&lt;/RecNum&gt;&lt;DisplayText&gt;[87]&lt;/DisplayText&gt;&lt;record&gt;&lt;rec-number&gt;290&lt;/rec-number&gt;&lt;foreign-keys&gt;&lt;key app="EN" db-id="rdvvrw0d8rd5wwe5wp3vsa0q5ds2exfarew5" timestamp="1699561113"&gt;290&lt;/key&gt;&lt;/foreign-keys&gt;&lt;ref-type name="Journal Article"&gt;17&lt;/ref-type&gt;&lt;contributors&gt;&lt;authors&gt;&lt;author&gt;U. S. Department of Energy&lt;/author&gt;&lt;/authors&gt;&lt;/contributors&gt;&lt;titles&gt;&lt;title&gt;Combined heat and power technology fact sheet series&lt;/title&gt;&lt;/titles&gt;&lt;dates&gt;&lt;year&gt;2016&lt;/year&gt;&lt;/dates&gt;&lt;urls&gt;&lt;/urls&gt;&lt;/record&gt;&lt;/Cite&gt;&lt;/EndNote&gt;</w:instrText>
      </w:r>
      <w:r>
        <w:fldChar w:fldCharType="separate"/>
      </w:r>
      <w:r w:rsidR="00594DBC">
        <w:rPr>
          <w:noProof/>
        </w:rPr>
        <w:t>[87]</w:t>
      </w:r>
      <w:r>
        <w:fldChar w:fldCharType="end"/>
      </w:r>
      <w:r w:rsidRPr="005E14B4">
        <w:t xml:space="preserve">. In the context of </w:t>
      </w:r>
      <w:r w:rsidR="00254D3B">
        <w:t>c</w:t>
      </w:r>
      <w:r w:rsidRPr="005E14B4">
        <w:t xml:space="preserve">ombined </w:t>
      </w:r>
      <w:r w:rsidR="00254D3B">
        <w:t>h</w:t>
      </w:r>
      <w:r w:rsidRPr="005E14B4">
        <w:t xml:space="preserve">eat and </w:t>
      </w:r>
      <w:r w:rsidR="00254D3B">
        <w:t>p</w:t>
      </w:r>
      <w:r w:rsidRPr="005E14B4">
        <w:t>ower (CHP) installations, reciprocating engines offer a versatile range of capacities, extending from modest 10 kW units to substantial 10 MW single units. Moreover, by synchronizing multiple engines, it is possible to achieve even greater capacities, exceeding the 10 MW mark within a single power generation facility</w:t>
      </w:r>
      <w:r w:rsidR="009B322A">
        <w:t xml:space="preserve"> </w:t>
      </w:r>
      <w:r w:rsidR="009B322A">
        <w:fldChar w:fldCharType="begin"/>
      </w:r>
      <w:r w:rsidR="00594DBC">
        <w:instrText xml:space="preserve"> ADDIN EN.CITE &lt;EndNote&gt;&lt;Cite&gt;&lt;Author&gt;Wu&lt;/Author&gt;&lt;Year&gt;2006&lt;/Year&gt;&lt;RecNum&gt;291&lt;/RecNum&gt;&lt;DisplayText&gt;[88]&lt;/DisplayText&gt;&lt;record&gt;&lt;rec-number&gt;291&lt;/rec-number&gt;&lt;foreign-keys&gt;&lt;key app="EN" db-id="rdvvrw0d8rd5wwe5wp3vsa0q5ds2exfarew5" timestamp="1699561149"&gt;291&lt;/key&gt;&lt;/foreign-keys&gt;&lt;ref-type name="Journal Article"&gt;17&lt;/ref-type&gt;&lt;contributors&gt;&lt;authors&gt;&lt;author&gt;Wu, DaWei&lt;/author&gt;&lt;author&gt;Wang, RuZhu&lt;/author&gt;&lt;/authors&gt;&lt;/contributors&gt;&lt;titles&gt;&lt;title&gt;Combined cooling, heating and power: A review&lt;/title&gt;&lt;secondary-title&gt;progress in energy and combustion science&lt;/secondary-title&gt;&lt;/titles&gt;&lt;periodical&gt;&lt;full-title&gt;Progress in energy and combustion science&lt;/full-title&gt;&lt;/periodical&gt;&lt;pages&gt;459-495&lt;/pages&gt;&lt;volume&gt;32&lt;/volume&gt;&lt;number&gt;5-6&lt;/number&gt;&lt;dates&gt;&lt;year&gt;2006&lt;/year&gt;&lt;/dates&gt;&lt;publisher&gt;Elsevier&lt;/publisher&gt;&lt;isbn&gt;0360-1285&lt;/isbn&gt;&lt;urls&gt;&lt;/urls&gt;&lt;/record&gt;&lt;/Cite&gt;&lt;/EndNote&gt;</w:instrText>
      </w:r>
      <w:r w:rsidR="009B322A">
        <w:fldChar w:fldCharType="separate"/>
      </w:r>
      <w:r w:rsidR="00594DBC">
        <w:rPr>
          <w:noProof/>
        </w:rPr>
        <w:t>[88]</w:t>
      </w:r>
      <w:r w:rsidR="009B322A">
        <w:fldChar w:fldCharType="end"/>
      </w:r>
      <w:r w:rsidRPr="005E14B4">
        <w:t>.</w:t>
      </w:r>
    </w:p>
    <w:p w14:paraId="3EE788C9" w14:textId="1E7B7449" w:rsidR="007214DE" w:rsidRDefault="007214DE" w:rsidP="00EF5F7D">
      <w:pPr>
        <w:keepNext/>
        <w:jc w:val="center"/>
      </w:pPr>
      <w:r w:rsidRPr="007214DE">
        <w:rPr>
          <w:noProof/>
        </w:rPr>
        <w:drawing>
          <wp:inline distT="0" distB="0" distL="0" distR="0" wp14:anchorId="0128D51D" wp14:editId="19250D30">
            <wp:extent cx="5943600" cy="2993390"/>
            <wp:effectExtent l="0" t="0" r="0" b="0"/>
            <wp:docPr id="17" name="Picture 7">
              <a:extLst xmlns:a="http://schemas.openxmlformats.org/drawingml/2006/main">
                <a:ext uri="{FF2B5EF4-FFF2-40B4-BE49-F238E27FC236}">
                  <a16:creationId xmlns:a16="http://schemas.microsoft.com/office/drawing/2014/main" id="{964371F3-39D6-B295-33B6-0FCA1632A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964371F3-39D6-B295-33B6-0FCA1632A5D1}"/>
                        </a:ext>
                      </a:extLst>
                    </pic:cNvPr>
                    <pic:cNvPicPr>
                      <a:picLocks noChangeAspect="1"/>
                    </pic:cNvPicPr>
                  </pic:nvPicPr>
                  <pic:blipFill rotWithShape="1">
                    <a:blip r:embed="rId13" cstate="print">
                      <a:extLst>
                        <a:ext uri="{BEBA8EAE-BF5A-486C-A8C5-ECC9F3942E4B}">
                          <a14:imgProps xmlns:a14="http://schemas.microsoft.com/office/drawing/2010/main">
                            <a14:imgLayer r:embed="rId14">
                              <a14:imgEffect>
                                <a14:sharpenSoften amount="25000"/>
                              </a14:imgEffect>
                              <a14:imgEffect>
                                <a14:saturation sat="300000"/>
                              </a14:imgEffect>
                            </a14:imgLayer>
                          </a14:imgProps>
                        </a:ext>
                        <a:ext uri="{28A0092B-C50C-407E-A947-70E740481C1C}">
                          <a14:useLocalDpi xmlns:a14="http://schemas.microsoft.com/office/drawing/2010/main" val="0"/>
                        </a:ext>
                      </a:extLst>
                    </a:blip>
                    <a:srcRect t="11065"/>
                    <a:stretch/>
                  </pic:blipFill>
                  <pic:spPr bwMode="auto">
                    <a:xfrm>
                      <a:off x="0" y="0"/>
                      <a:ext cx="5943600" cy="2993390"/>
                    </a:xfrm>
                    <a:prstGeom prst="rect">
                      <a:avLst/>
                    </a:prstGeom>
                    <a:noFill/>
                    <a:ln>
                      <a:noFill/>
                    </a:ln>
                    <a:extLst>
                      <a:ext uri="{53640926-AAD7-44D8-BBD7-CCE9431645EC}">
                        <a14:shadowObscured xmlns:a14="http://schemas.microsoft.com/office/drawing/2010/main"/>
                      </a:ext>
                    </a:extLst>
                  </pic:spPr>
                </pic:pic>
              </a:graphicData>
            </a:graphic>
          </wp:inline>
        </w:drawing>
      </w:r>
    </w:p>
    <w:p w14:paraId="6C2497B1" w14:textId="5FA01511" w:rsidR="00FE4000" w:rsidRPr="007214DE" w:rsidRDefault="00B958CE" w:rsidP="00EF5F7D">
      <w:pPr>
        <w:pStyle w:val="Caption"/>
        <w:jc w:val="center"/>
        <w:rPr>
          <w:i w:val="0"/>
          <w:iCs w:val="0"/>
          <w:color w:val="auto"/>
          <w:sz w:val="24"/>
          <w:szCs w:val="24"/>
        </w:rPr>
      </w:pPr>
      <w:bookmarkStart w:id="75" w:name="_Toc150982972"/>
      <w:bookmarkStart w:id="76" w:name="_Toc152678915"/>
      <w:bookmarkStart w:id="77" w:name="_Toc152678978"/>
      <w:r w:rsidRPr="007214DE">
        <w:rPr>
          <w:i w:val="0"/>
          <w:iCs w:val="0"/>
          <w:color w:val="auto"/>
          <w:sz w:val="24"/>
          <w:szCs w:val="24"/>
        </w:rPr>
        <w:t xml:space="preserve">Figure </w:t>
      </w:r>
      <w:r w:rsidR="00AD51A1" w:rsidRPr="007214DE">
        <w:rPr>
          <w:i w:val="0"/>
          <w:iCs w:val="0"/>
          <w:color w:val="auto"/>
          <w:sz w:val="24"/>
          <w:szCs w:val="24"/>
        </w:rPr>
        <w:fldChar w:fldCharType="begin"/>
      </w:r>
      <w:r w:rsidR="00AD51A1" w:rsidRPr="007214DE">
        <w:rPr>
          <w:i w:val="0"/>
          <w:iCs w:val="0"/>
          <w:color w:val="auto"/>
          <w:sz w:val="24"/>
          <w:szCs w:val="24"/>
        </w:rPr>
        <w:instrText xml:space="preserve"> SEQ Figure \* ARABIC </w:instrText>
      </w:r>
      <w:r w:rsidR="00AD51A1" w:rsidRPr="007214DE">
        <w:rPr>
          <w:i w:val="0"/>
          <w:iCs w:val="0"/>
          <w:color w:val="auto"/>
          <w:sz w:val="24"/>
          <w:szCs w:val="24"/>
        </w:rPr>
        <w:fldChar w:fldCharType="separate"/>
      </w:r>
      <w:r w:rsidR="00636AC5">
        <w:rPr>
          <w:i w:val="0"/>
          <w:iCs w:val="0"/>
          <w:noProof/>
          <w:color w:val="auto"/>
          <w:sz w:val="24"/>
          <w:szCs w:val="24"/>
        </w:rPr>
        <w:t>4</w:t>
      </w:r>
      <w:r w:rsidR="00AD51A1" w:rsidRPr="007214DE">
        <w:rPr>
          <w:i w:val="0"/>
          <w:iCs w:val="0"/>
          <w:noProof/>
          <w:color w:val="auto"/>
          <w:sz w:val="24"/>
          <w:szCs w:val="24"/>
        </w:rPr>
        <w:fldChar w:fldCharType="end"/>
      </w:r>
      <w:r w:rsidR="0081363F" w:rsidRPr="007214DE">
        <w:rPr>
          <w:i w:val="0"/>
          <w:iCs w:val="0"/>
          <w:noProof/>
          <w:color w:val="auto"/>
          <w:sz w:val="24"/>
          <w:szCs w:val="24"/>
        </w:rPr>
        <w:t xml:space="preserve">. </w:t>
      </w:r>
      <w:r w:rsidRPr="007214DE">
        <w:rPr>
          <w:i w:val="0"/>
          <w:iCs w:val="0"/>
          <w:color w:val="auto"/>
          <w:sz w:val="24"/>
          <w:szCs w:val="24"/>
        </w:rPr>
        <w:t xml:space="preserve">Natural </w:t>
      </w:r>
      <w:r w:rsidR="00AE79C7" w:rsidRPr="007214DE">
        <w:rPr>
          <w:i w:val="0"/>
          <w:iCs w:val="0"/>
          <w:color w:val="auto"/>
          <w:sz w:val="24"/>
          <w:szCs w:val="24"/>
        </w:rPr>
        <w:t>G</w:t>
      </w:r>
      <w:r w:rsidRPr="007214DE">
        <w:rPr>
          <w:i w:val="0"/>
          <w:iCs w:val="0"/>
          <w:color w:val="auto"/>
          <w:sz w:val="24"/>
          <w:szCs w:val="24"/>
        </w:rPr>
        <w:t xml:space="preserve">as </w:t>
      </w:r>
      <w:r w:rsidR="00AE79C7" w:rsidRPr="007214DE">
        <w:rPr>
          <w:i w:val="0"/>
          <w:iCs w:val="0"/>
          <w:color w:val="auto"/>
          <w:sz w:val="24"/>
          <w:szCs w:val="24"/>
        </w:rPr>
        <w:t>C</w:t>
      </w:r>
      <w:r w:rsidRPr="007214DE">
        <w:rPr>
          <w:i w:val="0"/>
          <w:iCs w:val="0"/>
          <w:color w:val="auto"/>
          <w:sz w:val="24"/>
          <w:szCs w:val="24"/>
        </w:rPr>
        <w:t xml:space="preserve">ompressor </w:t>
      </w:r>
      <w:r w:rsidR="00AE79C7" w:rsidRPr="007214DE">
        <w:rPr>
          <w:i w:val="0"/>
          <w:iCs w:val="0"/>
          <w:color w:val="auto"/>
          <w:sz w:val="24"/>
          <w:szCs w:val="24"/>
        </w:rPr>
        <w:t>S</w:t>
      </w:r>
      <w:r w:rsidRPr="007214DE">
        <w:rPr>
          <w:i w:val="0"/>
          <w:iCs w:val="0"/>
          <w:color w:val="auto"/>
          <w:sz w:val="24"/>
          <w:szCs w:val="24"/>
        </w:rPr>
        <w:t>tation in the U.S</w:t>
      </w:r>
      <w:r w:rsidR="00C2772F" w:rsidRPr="007214DE">
        <w:rPr>
          <w:i w:val="0"/>
          <w:iCs w:val="0"/>
          <w:color w:val="auto"/>
          <w:sz w:val="24"/>
          <w:szCs w:val="24"/>
        </w:rPr>
        <w:t xml:space="preserve"> (Map courtesy of U.S. Energy </w:t>
      </w:r>
      <w:r w:rsidR="00AE79C7" w:rsidRPr="007214DE">
        <w:rPr>
          <w:i w:val="0"/>
          <w:iCs w:val="0"/>
          <w:color w:val="auto"/>
          <w:sz w:val="24"/>
          <w:szCs w:val="24"/>
        </w:rPr>
        <w:t>Information Administration (EIA))</w:t>
      </w:r>
      <w:bookmarkEnd w:id="75"/>
      <w:bookmarkEnd w:id="76"/>
      <w:bookmarkEnd w:id="77"/>
    </w:p>
    <w:p w14:paraId="600A8BCA" w14:textId="4A4CDC19" w:rsidR="005F032B" w:rsidRDefault="008E73CE" w:rsidP="008B551D">
      <w:r>
        <w:t xml:space="preserve">NG, chiefly composed of methane, is typically both invisible and odorless, making its detection in upstream operations a challenge. </w:t>
      </w:r>
      <w:r w:rsidR="0047711D" w:rsidRPr="0047711D">
        <w:t xml:space="preserve">Currently, methane stands as the second most prevalent greenhouse gas globally, contributing to 20% of worldwide greenhouse gas emissions </w:t>
      </w:r>
      <w:r w:rsidR="0047711D">
        <w:fldChar w:fldCharType="begin"/>
      </w:r>
      <w:r w:rsidR="00594DBC">
        <w:instrText xml:space="preserve"> ADDIN EN.CITE &lt;EndNote&gt;&lt;Cite&gt;&lt;Author&gt;Pachauri&lt;/Author&gt;&lt;Year&gt;2014&lt;/Year&gt;&lt;RecNum&gt;284&lt;/RecNum&gt;&lt;DisplayText&gt;[89]&lt;/DisplayText&gt;&lt;record&gt;&lt;rec-number&gt;284&lt;/rec-number&gt;&lt;foreign-keys&gt;&lt;key app="EN" db-id="rdvvrw0d8rd5wwe5wp3vsa0q5ds2exfarew5" timestamp="1699557159"&gt;284&lt;/key&gt;&lt;/foreign-keys&gt;&lt;ref-type name="Book"&gt;6&lt;/ref-type&gt;&lt;contributors&gt;&lt;authors&gt;&lt;author&gt;Pachauri, Rajendra K.&lt;/author&gt;&lt;author&gt;Allen, Myles R.&lt;/author&gt;&lt;author&gt;Barros, Vicente R.&lt;/author&gt;&lt;author&gt;Broome, John&lt;/author&gt;&lt;author&gt;Cramer, Wolfgang&lt;/author&gt;&lt;author&gt;Christ, Renate&lt;/author&gt;&lt;author&gt;Church, John A.&lt;/author&gt;&lt;author&gt;Clarke, Leon&lt;/author&gt;&lt;author&gt;Dahe, Qin&lt;/author&gt;&lt;author&gt;Dasgupta, Purnamita&lt;/author&gt;&lt;/authors&gt;&lt;/contributors&gt;&lt;titles&gt;&lt;title&gt;Climate change 2014: synthesis report. Contribution of Working Groups I, II and III to the fifth assessment report of the Intergovernmental Panel on Climate Change&lt;/title&gt;&lt;/titles&gt;&lt;dates&gt;&lt;year&gt;2014&lt;/year&gt;&lt;/dates&gt;&lt;publisher&gt;Ipcc&lt;/publisher&gt;&lt;isbn&gt;9291691437&lt;/isbn&gt;&lt;urls&gt;&lt;/urls&gt;&lt;/record&gt;&lt;/Cite&gt;&lt;/EndNote&gt;</w:instrText>
      </w:r>
      <w:r w:rsidR="0047711D">
        <w:fldChar w:fldCharType="separate"/>
      </w:r>
      <w:r w:rsidR="00594DBC">
        <w:rPr>
          <w:noProof/>
        </w:rPr>
        <w:t>[89]</w:t>
      </w:r>
      <w:r w:rsidR="0047711D">
        <w:fldChar w:fldCharType="end"/>
      </w:r>
      <w:r w:rsidR="0047711D" w:rsidRPr="0047711D">
        <w:t xml:space="preserve">. Recognized for its potency and relatively short atmospheric lifetime compared to carbon dioxide, methane exerts a significant immediate impact on climate change </w:t>
      </w:r>
      <w:r w:rsidR="0047711D">
        <w:fldChar w:fldCharType="begin"/>
      </w:r>
      <w:r w:rsidR="00594DBC">
        <w:instrText xml:space="preserve"> ADDIN EN.CITE &lt;EndNote&gt;&lt;Cite&gt;&lt;Author&gt;Myhre&lt;/Author&gt;&lt;Year&gt;2014&lt;/Year&gt;&lt;RecNum&gt;285&lt;/RecNum&gt;&lt;DisplayText&gt;[90, 91]&lt;/DisplayText&gt;&lt;record&gt;&lt;rec-number&gt;285&lt;/rec-number&gt;&lt;foreign-keys&gt;&lt;key app="EN" db-id="rdvvrw0d8rd5wwe5wp3vsa0q5ds2exfarew5" timestamp="1699557192"&gt;285&lt;/key&gt;&lt;/foreign-keys&gt;&lt;ref-type name="Journal Article"&gt;17&lt;/ref-type&gt;&lt;contributors&gt;&lt;authors&gt;&lt;author&gt;Myhre, Gunnar&lt;/author&gt;&lt;author&gt;Shindell, Drew&lt;/author&gt;&lt;author&gt;Pongratz, Julia&lt;/author&gt;&lt;/authors&gt;&lt;/contributors&gt;&lt;titles&gt;&lt;title&gt;Anthropogenic and natural radiative forcing&lt;/title&gt;&lt;/titles&gt;&lt;dates&gt;&lt;year&gt;2014&lt;/year&gt;&lt;/dates&gt;&lt;publisher&gt;Cambridge University Press&lt;/publisher&gt;&lt;isbn&gt;1107415322&lt;/isbn&gt;&lt;urls&gt;&lt;/urls&gt;&lt;/record&gt;&lt;/Cite&gt;&lt;Cite&gt;&lt;Author&gt;Mahdevari&lt;/Author&gt;&lt;Year&gt;2019&lt;/Year&gt;&lt;RecNum&gt;286&lt;/RecNum&gt;&lt;record&gt;&lt;rec-number&gt;286&lt;/rec-number&gt;&lt;foreign-keys&gt;&lt;key app="EN" db-id="rdvvrw0d8rd5wwe5wp3vsa0q5ds2exfarew5" timestamp="1699557206"&gt;286&lt;/key&gt;&lt;/foreign-keys&gt;&lt;ref-type name="Book Section"&gt;5&lt;/ref-type&gt;&lt;contributors&gt;&lt;authors&gt;&lt;author&gt;Mahdevari, Satar&lt;/author&gt;&lt;/authors&gt;&lt;/contributors&gt;&lt;titles&gt;&lt;title&gt;Coal mine methane: Control, utilization, and abatement&lt;/title&gt;&lt;secondary-title&gt;Advances in Productive, Safe, and Responsible Coal Mining&lt;/secondary-title&gt;&lt;/titles&gt;&lt;pages&gt;179-198&lt;/pages&gt;&lt;dates&gt;&lt;year&gt;2019&lt;/year&gt;&lt;/dates&gt;&lt;publisher&gt;Elsevier&lt;/publisher&gt;&lt;urls&gt;&lt;/urls&gt;&lt;/record&gt;&lt;/Cite&gt;&lt;/EndNote&gt;</w:instrText>
      </w:r>
      <w:r w:rsidR="0047711D">
        <w:fldChar w:fldCharType="separate"/>
      </w:r>
      <w:r w:rsidR="00594DBC">
        <w:rPr>
          <w:noProof/>
        </w:rPr>
        <w:t>[90, 91]</w:t>
      </w:r>
      <w:r w:rsidR="0047711D">
        <w:fldChar w:fldCharType="end"/>
      </w:r>
      <w:r w:rsidR="0047711D" w:rsidRPr="0047711D">
        <w:t xml:space="preserve">. Indirectly, it also affects human health and plays a role in the atmospheric breakdown of various substances </w:t>
      </w:r>
      <w:r w:rsidR="0047711D">
        <w:fldChar w:fldCharType="begin"/>
      </w:r>
      <w:r w:rsidR="00594DBC">
        <w:instrText xml:space="preserve"> ADDIN EN.CITE &lt;EndNote&gt;&lt;Cite&gt;&lt;Author&gt;Chai&lt;/Author&gt;&lt;Year&gt;2016&lt;/Year&gt;&lt;RecNum&gt;287&lt;/RecNum&gt;&lt;DisplayText&gt;[92]&lt;/DisplayText&gt;&lt;record&gt;&lt;rec-number&gt;287&lt;/rec-number&gt;&lt;foreign-keys&gt;&lt;key app="EN" db-id="rdvvrw0d8rd5wwe5wp3vsa0q5ds2exfarew5" timestamp="1699557211"&gt;287&lt;/key&gt;&lt;/foreign-keys&gt;&lt;ref-type name="Journal Article"&gt;17&lt;/ref-type&gt;&lt;contributors&gt;&lt;authors&gt;&lt;author&gt;Chai, Xiaoli&lt;/author&gt;&lt;author&gt;Tonjes, David J.&lt;/author&gt;&lt;author&gt;Mahajan, Devinder&lt;/author&gt;&lt;/authors&gt;&lt;/contributors&gt;&lt;titles&gt;&lt;title&gt;Methane emissions as energy reservoir: context, scope, causes and mitigation strategies&lt;/title&gt;&lt;secondary-title&gt;Progress in Energy and Combustion Science&lt;/secondary-title&gt;&lt;/titles&gt;&lt;periodical&gt;&lt;full-title&gt;Progress in energy and combustion science&lt;/full-title&gt;&lt;/periodical&gt;&lt;pages&gt;33-70&lt;/pages&gt;&lt;volume&gt;56&lt;/volume&gt;&lt;dates&gt;&lt;year&gt;2016&lt;/year&gt;&lt;/dates&gt;&lt;publisher&gt;Elsevier&lt;/publisher&gt;&lt;isbn&gt;0360-1285&lt;/isbn&gt;&lt;urls&gt;&lt;/urls&gt;&lt;/record&gt;&lt;/Cite&gt;&lt;/EndNote&gt;</w:instrText>
      </w:r>
      <w:r w:rsidR="0047711D">
        <w:fldChar w:fldCharType="separate"/>
      </w:r>
      <w:r w:rsidR="00594DBC">
        <w:rPr>
          <w:noProof/>
        </w:rPr>
        <w:t>[92]</w:t>
      </w:r>
      <w:r w:rsidR="0047711D">
        <w:fldChar w:fldCharType="end"/>
      </w:r>
      <w:r w:rsidR="0047711D" w:rsidRPr="0047711D">
        <w:t xml:space="preserve">. Notably, energy-related activities are responsible for approximately 20% of anthropogenic methane emissions, with the oil and gas sector being the predominant source within this category </w:t>
      </w:r>
      <w:r w:rsidR="0047711D">
        <w:fldChar w:fldCharType="begin"/>
      </w:r>
      <w:r w:rsidR="00594DBC">
        <w:instrText xml:space="preserve"> ADDIN EN.CITE &lt;EndNote&gt;&lt;Cite&gt;&lt;Author&gt;Yusuf&lt;/Author&gt;&lt;Year&gt;2012&lt;/Year&gt;&lt;RecNum&gt;288&lt;/RecNum&gt;&lt;DisplayText&gt;[93]&lt;/DisplayText&gt;&lt;record&gt;&lt;rec-number&gt;288&lt;/rec-number&gt;&lt;foreign-keys&gt;&lt;key app="EN" db-id="rdvvrw0d8rd5wwe5wp3vsa0q5ds2exfarew5" timestamp="1699557216"&gt;288&lt;/key&gt;&lt;/foreign-keys&gt;&lt;ref-type name="Journal Article"&gt;17&lt;/ref-type&gt;&lt;contributors&gt;&lt;authors&gt;&lt;author&gt;Yusuf, Rafiu O.&lt;/author&gt;&lt;author&gt;Noor, Zainura Z.&lt;/author&gt;&lt;author&gt;Abba, Ahmad H.&lt;/author&gt;&lt;author&gt;Hassan, Mohd Ariffin Abu&lt;/author&gt;&lt;author&gt;Din, Mohd Fadhil Mohd&lt;/author&gt;&lt;/authors&gt;&lt;/contributors&gt;&lt;titles&gt;&lt;title&gt;Methane emission by sectors: a comprehensive review of emission sources and mitigation methods&lt;/title&gt;&lt;secondary-title&gt;Renewable and Sustainable Energy Reviews&lt;/secondary-title&gt;&lt;/titles&gt;&lt;periodical&gt;&lt;full-title&gt;Renewable and Sustainable Energy Reviews&lt;/full-title&gt;&lt;/periodical&gt;&lt;pages&gt;5059-5070&lt;/pages&gt;&lt;volume&gt;16&lt;/volume&gt;&lt;number&gt;7&lt;/number&gt;&lt;dates&gt;&lt;year&gt;2012&lt;/year&gt;&lt;/dates&gt;&lt;publisher&gt;Elsevier&lt;/publisher&gt;&lt;isbn&gt;1364-0321&lt;/isbn&gt;&lt;urls&gt;&lt;/urls&gt;&lt;/record&gt;&lt;/Cite&gt;&lt;/EndNote&gt;</w:instrText>
      </w:r>
      <w:r w:rsidR="0047711D">
        <w:fldChar w:fldCharType="separate"/>
      </w:r>
      <w:r w:rsidR="00594DBC">
        <w:rPr>
          <w:noProof/>
        </w:rPr>
        <w:t>[93]</w:t>
      </w:r>
      <w:r w:rsidR="0047711D">
        <w:fldChar w:fldCharType="end"/>
      </w:r>
      <w:r w:rsidR="0047711D" w:rsidRPr="0047711D">
        <w:t xml:space="preserve">[5]. </w:t>
      </w:r>
      <w:r w:rsidR="005F032B">
        <w:t xml:space="preserve">Numerous manufacturers provide these engines specifically for distributed power generation. Due to their operational efficiency and adaptability, natural gas-fueled reciprocating engines </w:t>
      </w:r>
      <w:proofErr w:type="gramStart"/>
      <w:r w:rsidR="005F032B">
        <w:t>are particularly favored</w:t>
      </w:r>
      <w:proofErr w:type="gramEnd"/>
      <w:r w:rsidR="005F032B">
        <w:t xml:space="preserve"> for</w:t>
      </w:r>
      <w:r w:rsidR="00FF54B4">
        <w:t xml:space="preserve"> Combined Heat Power</w:t>
      </w:r>
      <w:r w:rsidR="005F032B">
        <w:t xml:space="preserve"> CHP operations. They are designed for continuous operation and are only halted for reasons such as oil pumping malfunctions, unforeseen engine downtime, or scheduled maintenance, the latter of which typically occurs at multi-month intervals </w:t>
      </w:r>
      <w:r w:rsidR="005F032B">
        <w:fldChar w:fldCharType="begin"/>
      </w:r>
      <w:r w:rsidR="00594DBC">
        <w:instrText xml:space="preserve"> ADDIN EN.CITE &lt;EndNote&gt;&lt;Cite&gt;&lt;Author&gt;Elhaj&lt;/Author&gt;&lt;Year&gt;2005&lt;/Year&gt;&lt;RecNum&gt;199&lt;/RecNum&gt;&lt;DisplayText&gt;[94]&lt;/DisplayText&gt;&lt;record&gt;&lt;rec-number&gt;199&lt;/rec-number&gt;&lt;foreign-keys&gt;&lt;key app="EN" db-id="rdvvrw0d8rd5wwe5wp3vsa0q5ds2exfarew5" timestamp="1698723690"&gt;199&lt;/key&gt;&lt;/foreign-keys&gt;&lt;ref-type name="Thesis"&gt;32&lt;/ref-type&gt;&lt;contributors&gt;&lt;authors&gt;&lt;author&gt;Elhaj, Mohamed Ali&lt;/author&gt;&lt;/authors&gt;&lt;/contributors&gt;&lt;titles&gt;&lt;title&gt;Condition monitoring of reciprocating compressor valves&lt;/title&gt;&lt;/titles&gt;&lt;pages&gt;282&lt;/pages&gt;&lt;number&gt;10836274&lt;/number&gt;&lt;keywords&gt;&lt;keyword&gt;(UMI)AAI10836274&lt;/keyword&gt;&lt;keyword&gt;Applied sciences&lt;/keyword&gt;&lt;keyword&gt;Compressors&lt;/keyword&gt;&lt;keyword&gt;Mechanical engineering&lt;/keyword&gt;&lt;keyword&gt;0548:Mechanical engineering&lt;/keyword&gt;&lt;/keywords&gt;&lt;dates&gt;&lt;year&gt;2005&lt;/year&gt;&lt;pub-dates&gt;&lt;date&gt;2005&lt;/date&gt;&lt;/pub-dates&gt;&lt;/dates&gt;&lt;pub-location&gt;England&lt;/pub-location&gt;&lt;publisher&gt;The University of Manchester (United Kingdom)&lt;/publisher&gt;&lt;isbn&gt;978-0-355-97821-6&lt;/isbn&gt;&lt;accession-num&gt;2048127592&lt;/accession-num&gt;&lt;work-type&gt;Ph.D.&lt;/work-type&gt;&lt;urls&gt;&lt;related-urls&gt;&lt;url&gt;https://login.ezproxy.lib.ou.edu/login?qurl=https%3A%2F%2Fwww.proquest.com%2Fdissertations-theses%2Fcondition-monitoring-reciprocating-compressor%2Fdocview%2F2048127592%2Fse-2%3Faccountid%3D12964&lt;/url&gt;&lt;url&gt;http://ou-primo.hosted.exlibrisgroup.com/openurl/01OKLA_NORMANLAW/OUNEW?rft.genre=dissertations&amp;amp;rft.atitle=&amp;amp;rft.au=Elhaj%2C+Mohamed+Ali&amp;amp;rft.volume=&amp;amp;rft.issue=&amp;amp;rft.spage=&amp;amp;rft.date=2005&amp;amp;rft.btitle=&amp;amp;rft.jtitle=&amp;amp;rft.issn=&amp;amp;rft.isbn=978-0-355-97821-6&amp;amp;sid=ProQuest+Dissertations+%26+Theses+Global_&lt;/url&gt;&lt;/related-urls&gt;&lt;/urls&gt;&lt;remote-database-name&gt;ProQuest Dissertations &amp;amp; Theses Global&lt;/remote-database-name&gt;&lt;language&gt;English&lt;/language&gt;&lt;/record&gt;&lt;/Cite&gt;&lt;/EndNote&gt;</w:instrText>
      </w:r>
      <w:r w:rsidR="005F032B">
        <w:fldChar w:fldCharType="separate"/>
      </w:r>
      <w:r w:rsidR="00594DBC">
        <w:rPr>
          <w:noProof/>
        </w:rPr>
        <w:t>[94]</w:t>
      </w:r>
      <w:r w:rsidR="005F032B">
        <w:fldChar w:fldCharType="end"/>
      </w:r>
      <w:r w:rsidR="005F032B">
        <w:t>.</w:t>
      </w:r>
      <w:r w:rsidR="00650CFC">
        <w:t xml:space="preserve"> </w:t>
      </w:r>
      <w:r w:rsidR="00650CFC">
        <w:fldChar w:fldCharType="begin"/>
      </w:r>
      <w:r w:rsidR="00650CFC">
        <w:instrText xml:space="preserve"> REF _Ref150432526 \h  \* MERGEFORMAT </w:instrText>
      </w:r>
      <w:r w:rsidR="00650CFC">
        <w:fldChar w:fldCharType="separate"/>
      </w:r>
      <w:r w:rsidR="00650CFC">
        <w:t xml:space="preserve">Figure </w:t>
      </w:r>
      <w:r w:rsidR="00650CFC">
        <w:rPr>
          <w:noProof/>
        </w:rPr>
        <w:t>5</w:t>
      </w:r>
      <w:r w:rsidR="00650CFC">
        <w:fldChar w:fldCharType="end"/>
      </w:r>
      <w:r w:rsidR="00650CFC">
        <w:t xml:space="preserve"> represents the different segments of methane emissions.</w:t>
      </w:r>
    </w:p>
    <w:p w14:paraId="3397EAE9" w14:textId="0FA1AD83" w:rsidR="00845943" w:rsidRDefault="00845943" w:rsidP="008B551D"/>
    <w:p w14:paraId="74B35BBE" w14:textId="77777777" w:rsidR="00845943" w:rsidRDefault="00845943" w:rsidP="00EF5F7D">
      <w:pPr>
        <w:keepNext/>
        <w:jc w:val="center"/>
      </w:pPr>
      <w:r>
        <w:rPr>
          <w:noProof/>
        </w:rPr>
        <w:drawing>
          <wp:inline distT="0" distB="0" distL="0" distR="0" wp14:anchorId="75F01205" wp14:editId="52C74C9D">
            <wp:extent cx="5943483" cy="2777836"/>
            <wp:effectExtent l="0" t="0" r="63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17245" b="5053"/>
                    <a:stretch/>
                  </pic:blipFill>
                  <pic:spPr bwMode="auto">
                    <a:xfrm>
                      <a:off x="0" y="0"/>
                      <a:ext cx="5943600" cy="2777890"/>
                    </a:xfrm>
                    <a:prstGeom prst="rect">
                      <a:avLst/>
                    </a:prstGeom>
                    <a:noFill/>
                    <a:ln>
                      <a:noFill/>
                    </a:ln>
                    <a:extLst>
                      <a:ext uri="{53640926-AAD7-44D8-BBD7-CCE9431645EC}">
                        <a14:shadowObscured xmlns:a14="http://schemas.microsoft.com/office/drawing/2010/main"/>
                      </a:ext>
                    </a:extLst>
                  </pic:spPr>
                </pic:pic>
              </a:graphicData>
            </a:graphic>
          </wp:inline>
        </w:drawing>
      </w:r>
    </w:p>
    <w:p w14:paraId="552022C8" w14:textId="0B2082C1" w:rsidR="00AA642A" w:rsidRPr="00B01819" w:rsidRDefault="00845943" w:rsidP="00EF5F7D">
      <w:pPr>
        <w:pStyle w:val="Caption"/>
        <w:jc w:val="center"/>
        <w:rPr>
          <w:i w:val="0"/>
          <w:iCs w:val="0"/>
          <w:color w:val="auto"/>
          <w:sz w:val="24"/>
          <w:szCs w:val="24"/>
        </w:rPr>
      </w:pPr>
      <w:bookmarkStart w:id="78" w:name="_Ref150432526"/>
      <w:bookmarkStart w:id="79" w:name="_Toc150982973"/>
      <w:bookmarkStart w:id="80" w:name="_Toc152678916"/>
      <w:bookmarkStart w:id="81" w:name="_Toc152678979"/>
      <w:r w:rsidRPr="00B01819">
        <w:rPr>
          <w:i w:val="0"/>
          <w:iCs w:val="0"/>
          <w:color w:val="auto"/>
          <w:sz w:val="24"/>
          <w:szCs w:val="24"/>
        </w:rPr>
        <w:t xml:space="preserve">Figure </w:t>
      </w:r>
      <w:r w:rsidR="00AD51A1" w:rsidRPr="00B01819">
        <w:rPr>
          <w:i w:val="0"/>
          <w:iCs w:val="0"/>
          <w:color w:val="auto"/>
          <w:sz w:val="24"/>
          <w:szCs w:val="24"/>
        </w:rPr>
        <w:fldChar w:fldCharType="begin"/>
      </w:r>
      <w:r w:rsidR="00AD51A1" w:rsidRPr="00B01819">
        <w:rPr>
          <w:i w:val="0"/>
          <w:iCs w:val="0"/>
          <w:color w:val="auto"/>
          <w:sz w:val="24"/>
          <w:szCs w:val="24"/>
        </w:rPr>
        <w:instrText xml:space="preserve"> SEQ Figure \* ARABIC </w:instrText>
      </w:r>
      <w:r w:rsidR="00AD51A1" w:rsidRPr="00B01819">
        <w:rPr>
          <w:i w:val="0"/>
          <w:iCs w:val="0"/>
          <w:color w:val="auto"/>
          <w:sz w:val="24"/>
          <w:szCs w:val="24"/>
        </w:rPr>
        <w:fldChar w:fldCharType="separate"/>
      </w:r>
      <w:r w:rsidR="00636AC5">
        <w:rPr>
          <w:i w:val="0"/>
          <w:iCs w:val="0"/>
          <w:noProof/>
          <w:color w:val="auto"/>
          <w:sz w:val="24"/>
          <w:szCs w:val="24"/>
        </w:rPr>
        <w:t>5</w:t>
      </w:r>
      <w:r w:rsidR="00AD51A1" w:rsidRPr="00B01819">
        <w:rPr>
          <w:i w:val="0"/>
          <w:iCs w:val="0"/>
          <w:noProof/>
          <w:color w:val="auto"/>
          <w:sz w:val="24"/>
          <w:szCs w:val="24"/>
        </w:rPr>
        <w:fldChar w:fldCharType="end"/>
      </w:r>
      <w:bookmarkEnd w:id="78"/>
      <w:r w:rsidR="00EF5F7D" w:rsidRPr="00B01819">
        <w:rPr>
          <w:i w:val="0"/>
          <w:iCs w:val="0"/>
          <w:color w:val="auto"/>
          <w:sz w:val="24"/>
          <w:szCs w:val="24"/>
        </w:rPr>
        <w:t>.</w:t>
      </w:r>
      <w:r w:rsidRPr="00B01819">
        <w:rPr>
          <w:i w:val="0"/>
          <w:iCs w:val="0"/>
          <w:color w:val="auto"/>
          <w:sz w:val="24"/>
          <w:szCs w:val="24"/>
        </w:rPr>
        <w:t xml:space="preserve"> Methane Emission by Segments. Source (www.eia.com)</w:t>
      </w:r>
      <w:bookmarkEnd w:id="79"/>
      <w:bookmarkEnd w:id="80"/>
      <w:bookmarkEnd w:id="81"/>
    </w:p>
    <w:p w14:paraId="7A01692D" w14:textId="3E844BAB" w:rsidR="000F569B" w:rsidRDefault="0042621C" w:rsidP="008B551D">
      <w:r w:rsidRPr="0047711D">
        <w:t>This underscores the sector’s critical responsibility in the concerted efforts to reduce</w:t>
      </w:r>
      <w:r w:rsidR="004F2B7E">
        <w:t xml:space="preserve"> emissions</w:t>
      </w:r>
      <w:r w:rsidRPr="0047711D">
        <w:t xml:space="preserve"> and mitigate climate change.</w:t>
      </w:r>
      <w:r>
        <w:t xml:space="preserve"> Within the spheres of regulation and operations, emissions of NG </w:t>
      </w:r>
      <w:proofErr w:type="gramStart"/>
      <w:r>
        <w:t>are categorized</w:t>
      </w:r>
      <w:proofErr w:type="gramEnd"/>
      <w:r>
        <w:t xml:space="preserve"> as either vented or fugitive. </w:t>
      </w:r>
      <w:r w:rsidR="005134E9">
        <w:t>E</w:t>
      </w:r>
      <w:r>
        <w:t xml:space="preserve">missions are deliberate discharges that occur under controlled conditions during standard operational processes. </w:t>
      </w:r>
      <w:r w:rsidR="00CA562E">
        <w:t xml:space="preserve">The patterns of NG emissions are notably inconsistent, displaying significant variations across both location and time </w:t>
      </w:r>
      <w:r w:rsidR="00CA562E">
        <w:fldChar w:fldCharType="begin">
          <w:fldData xml:space="preserve">PEVuZE5vdGU+PENpdGU+PEF1dGhvcj5IZWltYnVyZ2VyPC9BdXRob3I+PFllYXI+MjAxNzwvWWVh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</w:fldData>
        </w:fldChar>
      </w:r>
      <w:r w:rsidR="00594DBC">
        <w:instrText xml:space="preserve"> ADDIN EN.CITE </w:instrText>
      </w:r>
      <w:r w:rsidR="00594DBC">
        <w:fldChar w:fldCharType="begin">
          <w:fldData xml:space="preserve">PEVuZE5vdGU+PENpdGU+PEF1dGhvcj5IZWltYnVyZ2VyPC9BdXRob3I+PFllYXI+MjAxNzwvWWVh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</w:fldData>
        </w:fldChar>
      </w:r>
      <w:r w:rsidR="00594DBC">
        <w:instrText xml:space="preserve"> ADDIN EN.CITE.DATA </w:instrText>
      </w:r>
      <w:r w:rsidR="00594DBC">
        <w:fldChar w:fldCharType="end"/>
      </w:r>
      <w:r w:rsidR="00CA562E">
        <w:fldChar w:fldCharType="separate"/>
      </w:r>
      <w:r w:rsidR="00594DBC">
        <w:rPr>
          <w:noProof/>
        </w:rPr>
        <w:t>[95-97]</w:t>
      </w:r>
      <w:r w:rsidR="00CA562E">
        <w:fldChar w:fldCharType="end"/>
      </w:r>
      <w:r w:rsidR="00CA562E">
        <w:t xml:space="preserve">, which complicates their predictability </w:t>
      </w:r>
      <w:r w:rsidR="00CA562E">
        <w:fldChar w:fldCharType="begin"/>
      </w:r>
      <w:r w:rsidR="00594DBC">
        <w:instrText xml:space="preserve"> ADDIN EN.CITE &lt;EndNote&gt;&lt;Cite&gt;&lt;Author&gt;Brandt&lt;/Author&gt;&lt;Year&gt;2015&lt;/Year&gt;&lt;RecNum&gt;280&lt;/RecNum&gt;&lt;DisplayText&gt;[98, 99]&lt;/DisplayText&gt;&lt;record&gt;&lt;rec-number&gt;280&lt;/rec-number&gt;&lt;foreign-keys&gt;&lt;key app="EN" db-id="rdvvrw0d8rd5wwe5wp3vsa0q5ds2exfarew5" timestamp="1699556479"&gt;280&lt;/key&gt;&lt;/foreign-keys&gt;&lt;ref-type name="Journal Article"&gt;17&lt;/ref-type&gt;&lt;contributors&gt;&lt;authors&gt;&lt;author&gt;Brandt, A. R.&lt;/author&gt;&lt;author&gt;Petron, G.&lt;/author&gt;&lt;/authors&gt;&lt;/contributors&gt;&lt;titles&gt;&lt;title&gt;Fugitive emissions and air quality impacts of US natural gas systems&lt;/title&gt;&lt;secondary-title&gt;The Bridge&lt;/secondary-title&gt;&lt;/titles&gt;&lt;periodical&gt;&lt;full-title&gt;The Bridge&lt;/full-title&gt;&lt;/periodical&gt;&lt;pages&gt;22-31&lt;/pages&gt;&lt;volume&gt;45&lt;/volume&gt;&lt;dates&gt;&lt;year&gt;2015&lt;/year&gt;&lt;/dates&gt;&lt;urls&gt;&lt;/urls&gt;&lt;/record&gt;&lt;/Cite&gt;&lt;Cite&gt;&lt;Author&gt;Kemp&lt;/Author&gt;&lt;Year&gt;2016&lt;/Year&gt;&lt;RecNum&gt;281&lt;/RecNum&gt;&lt;record&gt;&lt;rec-number&gt;281&lt;/rec-number&gt;&lt;foreign-keys&gt;&lt;key app="EN" db-id="rdvvrw0d8rd5wwe5wp3vsa0q5ds2exfarew5" timestamp="1699556498"&gt;281&lt;/key&gt;&lt;/foreign-keys&gt;&lt;ref-type name="Journal Article"&gt;17&lt;/ref-type&gt;&lt;contributors&gt;&lt;authors&gt;&lt;author&gt;Kemp, Chandler E.&lt;/author&gt;&lt;author&gt;Ravikumar, Arvind P.&lt;/author&gt;&lt;author&gt;Brandt, Adam R.&lt;/author&gt;&lt;/authors&gt;&lt;/contributors&gt;&lt;titles&gt;&lt;title&gt;Comparing natural gas leakage detection technologies using an open-source “virtual gas field” simulator&lt;/title&gt;&lt;secondary-title&gt;Environmental science &amp;amp; technology&lt;/secondary-title&gt;&lt;/titles&gt;&lt;periodical&gt;&lt;full-title&gt;Environmental Science &amp;amp; Technology&lt;/full-title&gt;&lt;/periodical&gt;&lt;pages&gt;4546-4553&lt;/pages&gt;&lt;volume&gt;50&lt;/volume&gt;&lt;number&gt;8&lt;/number&gt;&lt;dates&gt;&lt;year&gt;2016&lt;/year&gt;&lt;/dates&gt;&lt;publisher&gt;ACS Publications&lt;/publisher&gt;&lt;isbn&gt;0013-936X&lt;/isbn&gt;&lt;urls&gt;&lt;/urls&gt;&lt;/record&gt;&lt;/Cite&gt;&lt;/EndNote&gt;</w:instrText>
      </w:r>
      <w:r w:rsidR="00CA562E">
        <w:fldChar w:fldCharType="separate"/>
      </w:r>
      <w:r w:rsidR="00594DBC">
        <w:rPr>
          <w:noProof/>
        </w:rPr>
        <w:t>[98, 99]</w:t>
      </w:r>
      <w:r w:rsidR="00CA562E">
        <w:fldChar w:fldCharType="end"/>
      </w:r>
      <w:r w:rsidR="00CA562E">
        <w:t xml:space="preserve">. </w:t>
      </w:r>
      <w:r>
        <w:t xml:space="preserve">On the other hand, fugitive emissions arise from unintended releases due to equipment malfunctions, such as compromised valves or flange connections. However, when </w:t>
      </w:r>
      <w:r w:rsidR="00EE5360">
        <w:t xml:space="preserve">the </w:t>
      </w:r>
      <w:r>
        <w:t>combustion of the NG</w:t>
      </w:r>
      <w:r w:rsidR="0083219B">
        <w:t xml:space="preserve"> is involved</w:t>
      </w:r>
      <w:r>
        <w:t xml:space="preserve"> in industrial engines, it tends to give more </w:t>
      </w:r>
      <w:r w:rsidR="007507ED">
        <w:t>emissions</w:t>
      </w:r>
      <w:r>
        <w:t>.</w:t>
      </w:r>
    </w:p>
    <w:p w14:paraId="4A328B34" w14:textId="77777777" w:rsidR="00422065" w:rsidRDefault="000F569B" w:rsidP="008B551D">
      <w:pPr>
        <w:rPr>
          <w:highlight w:val="lightGray"/>
        </w:rPr>
      </w:pPr>
      <w:r>
        <w:t>This robust and continuous service profile underscores the importance of operational reliability and the need for effective emission management strategies, given the substantial role these engines play in the energy sector. The frequent and prolonged operation of these engines highlights the potential environmental impact they have, particularly in terms of CH</w:t>
      </w:r>
      <w:r w:rsidRPr="007F4EE3">
        <w:rPr>
          <w:vertAlign w:val="subscript"/>
        </w:rPr>
        <w:t>4</w:t>
      </w:r>
      <w:r>
        <w:t xml:space="preserve"> emissions, and the importance of developing and implementing emissions reduction technologies.</w:t>
      </w:r>
      <w:r w:rsidR="00422065" w:rsidRPr="00422065">
        <w:rPr>
          <w:highlight w:val="lightGray"/>
        </w:rPr>
        <w:t xml:space="preserve"> </w:t>
      </w:r>
    </w:p>
    <w:p w14:paraId="73201822" w14:textId="5B246175" w:rsidR="00067AF2" w:rsidRPr="0027142A" w:rsidRDefault="00067AF2" w:rsidP="008B551D">
      <w:pPr>
        <w:pStyle w:val="Heading2"/>
        <w:rPr>
          <w:rFonts w:ascii="Times New Roman" w:hAnsi="Times New Roman" w:cs="Times New Roman"/>
          <w:b/>
          <w:bCs/>
          <w:color w:val="auto"/>
          <w:sz w:val="28"/>
          <w:szCs w:val="28"/>
        </w:rPr>
      </w:pPr>
      <w:bookmarkStart w:id="82" w:name="_Toc105604518"/>
      <w:bookmarkStart w:id="83" w:name="_Toc153987027"/>
      <w:r w:rsidRPr="0027142A">
        <w:rPr>
          <w:rFonts w:ascii="Times New Roman" w:hAnsi="Times New Roman" w:cs="Times New Roman"/>
          <w:b/>
          <w:bCs/>
          <w:color w:val="auto"/>
          <w:sz w:val="28"/>
          <w:szCs w:val="28"/>
        </w:rPr>
        <w:t>2.</w:t>
      </w:r>
      <w:r w:rsidR="0032466D" w:rsidRPr="0027142A">
        <w:rPr>
          <w:rFonts w:ascii="Times New Roman" w:hAnsi="Times New Roman" w:cs="Times New Roman"/>
          <w:b/>
          <w:bCs/>
          <w:color w:val="auto"/>
          <w:sz w:val="28"/>
          <w:szCs w:val="28"/>
        </w:rPr>
        <w:t>2</w:t>
      </w:r>
      <w:r w:rsidRPr="0027142A">
        <w:rPr>
          <w:rFonts w:ascii="Times New Roman" w:hAnsi="Times New Roman" w:cs="Times New Roman"/>
          <w:b/>
          <w:bCs/>
          <w:color w:val="auto"/>
          <w:sz w:val="28"/>
          <w:szCs w:val="28"/>
        </w:rPr>
        <w:t xml:space="preserve"> </w:t>
      </w:r>
      <w:bookmarkEnd w:id="82"/>
      <w:r w:rsidRPr="0027142A">
        <w:rPr>
          <w:rFonts w:ascii="Times New Roman" w:hAnsi="Times New Roman" w:cs="Times New Roman"/>
          <w:b/>
          <w:bCs/>
          <w:color w:val="auto"/>
          <w:sz w:val="28"/>
          <w:szCs w:val="28"/>
        </w:rPr>
        <w:t>Techniques for Mitigating Emissions</w:t>
      </w:r>
      <w:bookmarkEnd w:id="83"/>
    </w:p>
    <w:p w14:paraId="314AD6B3" w14:textId="77777777" w:rsidR="00067AF2" w:rsidRPr="009A3BAA" w:rsidRDefault="00067AF2" w:rsidP="007F4EE3">
      <w:pPr>
        <w:rPr>
          <w:rFonts w:cs="Times New Roman"/>
          <w:szCs w:val="24"/>
        </w:rPr>
      </w:pPr>
      <w:r w:rsidRPr="009A3BAA">
        <w:rPr>
          <w:rFonts w:cs="Times New Roman"/>
          <w:szCs w:val="24"/>
        </w:rPr>
        <w:t xml:space="preserve">In the realm of emission reduction strategies for SI engines, they can </w:t>
      </w:r>
      <w:proofErr w:type="gramStart"/>
      <w:r w:rsidRPr="009A3BAA">
        <w:rPr>
          <w:rFonts w:cs="Times New Roman"/>
          <w:szCs w:val="24"/>
        </w:rPr>
        <w:t>be broadly categorized</w:t>
      </w:r>
      <w:proofErr w:type="gramEnd"/>
      <w:r w:rsidRPr="009A3BAA">
        <w:rPr>
          <w:rFonts w:cs="Times New Roman"/>
          <w:szCs w:val="24"/>
        </w:rPr>
        <w:t xml:space="preserve"> into two distinct approaches: pre-combustion methods, involving adjustments to combustion parameters that effectively reduce emissions, and post-combustion methods, which center on treating exhaust gases independently after the combustion process has taken place. An explanation of different methods and their feasibility for the test engine </w:t>
      </w:r>
      <w:proofErr w:type="gramStart"/>
      <w:r>
        <w:rPr>
          <w:rFonts w:cs="Times New Roman"/>
          <w:szCs w:val="24"/>
        </w:rPr>
        <w:t>was discussed</w:t>
      </w:r>
      <w:proofErr w:type="gramEnd"/>
      <w:r>
        <w:rPr>
          <w:rFonts w:cs="Times New Roman"/>
          <w:szCs w:val="24"/>
        </w:rPr>
        <w:t>.</w:t>
      </w:r>
      <w:r w:rsidRPr="009A3BAA">
        <w:rPr>
          <w:rFonts w:cs="Times New Roman"/>
          <w:szCs w:val="24"/>
        </w:rPr>
        <w:t xml:space="preserve"> </w:t>
      </w:r>
    </w:p>
    <w:p w14:paraId="30B07ED1" w14:textId="0A78AB86" w:rsidR="005F5058" w:rsidRPr="00B654B6" w:rsidRDefault="00067AF2" w:rsidP="00F46FE7">
      <w:pPr>
        <w:pStyle w:val="Heading3"/>
        <w:rPr>
          <w:rStyle w:val="u-font-serif"/>
          <w:rFonts w:ascii="Times New Roman" w:hAnsi="Times New Roman" w:cs="Times New Roman"/>
          <w:b/>
          <w:bCs/>
          <w:color w:val="auto"/>
          <w:sz w:val="28"/>
          <w:szCs w:val="28"/>
        </w:rPr>
      </w:pPr>
      <w:bookmarkStart w:id="84" w:name="_Toc105604519"/>
      <w:bookmarkStart w:id="85" w:name="_Toc153987028"/>
      <w:r w:rsidRPr="00B654B6">
        <w:rPr>
          <w:rFonts w:ascii="Times New Roman" w:hAnsi="Times New Roman" w:cs="Times New Roman"/>
          <w:b/>
          <w:bCs/>
          <w:color w:val="auto"/>
          <w:sz w:val="28"/>
          <w:szCs w:val="28"/>
        </w:rPr>
        <w:t>2.</w:t>
      </w:r>
      <w:r w:rsidR="0032466D" w:rsidRPr="00B654B6">
        <w:rPr>
          <w:rFonts w:ascii="Times New Roman" w:hAnsi="Times New Roman" w:cs="Times New Roman"/>
          <w:b/>
          <w:bCs/>
          <w:color w:val="auto"/>
          <w:sz w:val="28"/>
          <w:szCs w:val="28"/>
        </w:rPr>
        <w:t>2</w:t>
      </w:r>
      <w:r w:rsidRPr="00B654B6">
        <w:rPr>
          <w:rFonts w:ascii="Times New Roman" w:hAnsi="Times New Roman" w:cs="Times New Roman"/>
          <w:b/>
          <w:bCs/>
          <w:color w:val="auto"/>
          <w:sz w:val="28"/>
          <w:szCs w:val="28"/>
        </w:rPr>
        <w:t>.1 Exhaust Gas Recirculation</w:t>
      </w:r>
      <w:bookmarkEnd w:id="84"/>
      <w:r w:rsidR="005F5058" w:rsidRPr="00B654B6">
        <w:rPr>
          <w:rFonts w:ascii="Times New Roman" w:hAnsi="Times New Roman" w:cs="Times New Roman"/>
          <w:b/>
          <w:bCs/>
          <w:color w:val="auto"/>
          <w:sz w:val="28"/>
          <w:szCs w:val="28"/>
        </w:rPr>
        <w:t xml:space="preserve"> (EGR)</w:t>
      </w:r>
      <w:bookmarkEnd w:id="85"/>
    </w:p>
    <w:p w14:paraId="11FD0035" w14:textId="75B21168" w:rsidR="005F5058" w:rsidRPr="005F5058" w:rsidRDefault="005F5058" w:rsidP="008B551D">
      <w:pPr>
        <w:autoSpaceDE w:val="0"/>
        <w:autoSpaceDN w:val="0"/>
        <w:adjustRightInd w:val="0"/>
        <w:spacing w:before="240"/>
        <w:rPr>
          <w:rStyle w:val="u-font-serif"/>
        </w:rPr>
      </w:pPr>
      <w:r w:rsidRPr="005F5058">
        <w:rPr>
          <w:rStyle w:val="u-font-serif"/>
        </w:rPr>
        <w:t xml:space="preserve">Exhaust Gas Recirculation (EGR) </w:t>
      </w:r>
      <w:proofErr w:type="gramStart"/>
      <w:r w:rsidRPr="005F5058">
        <w:rPr>
          <w:rStyle w:val="u-font-serif"/>
        </w:rPr>
        <w:t>is recognized</w:t>
      </w:r>
      <w:proofErr w:type="gramEnd"/>
      <w:r w:rsidRPr="005F5058">
        <w:rPr>
          <w:rStyle w:val="u-font-serif"/>
        </w:rPr>
        <w:t xml:space="preserve"> as an effective mechanism for mitigating the emission of NO</w:t>
      </w:r>
      <w:r w:rsidRPr="00B1651E">
        <w:rPr>
          <w:rStyle w:val="u-font-serif"/>
          <w:vertAlign w:val="subscript"/>
        </w:rPr>
        <w:t>x</w:t>
      </w:r>
      <w:r w:rsidRPr="005F5058">
        <w:rPr>
          <w:rStyle w:val="u-font-serif"/>
        </w:rPr>
        <w:t>, which are significant pollutants emitted by combustion engines [16]. EGR operates by recirculating a portion of an engine's exhaust gas back into the combustion chamber. This recycled gas acts as an inert buffer, mixing with the intake air and thereby reducing the overall oxygen content available for combustion. The result is a lower combustion flame temperature, which directly impacts the formation of NOx</w:t>
      </w:r>
      <w:r w:rsidR="003033EB">
        <w:rPr>
          <w:rStyle w:val="u-font-serif"/>
        </w:rPr>
        <w:fldChar w:fldCharType="begin"/>
      </w:r>
      <w:r w:rsidR="00594DBC">
        <w:rPr>
          <w:rStyle w:val="u-font-serif"/>
        </w:rPr>
        <w:instrText xml:space="preserve"> ADDIN EN.CITE &lt;EndNote&gt;&lt;Cite&gt;&lt;Author&gt;Abd-Alla&lt;/Author&gt;&lt;Year&gt;2002&lt;/Year&gt;&lt;RecNum&gt;293&lt;/RecNum&gt;&lt;DisplayText&gt;[100, 101]&lt;/DisplayText&gt;&lt;record&gt;&lt;rec-number&gt;293&lt;/rec-number&gt;&lt;foreign-keys&gt;&lt;key app="EN" db-id="rdvvrw0d8rd5wwe5wp3vsa0q5ds2exfarew5" timestamp="1699566856"&gt;293&lt;/key&gt;&lt;/foreign-keys&gt;&lt;ref-type name="Journal Article"&gt;17&lt;/ref-type&gt;&lt;contributors&gt;&lt;authors&gt;&lt;author&gt;Abd-Alla, Gamal Hassan&lt;/author&gt;&lt;/authors&gt;&lt;/contributors&gt;&lt;titles&gt;&lt;title&gt;Using exhaust gas recirculation in internal combustion engines: a review&lt;/title&gt;&lt;secondary-title&gt;energy conversion and management&lt;/secondary-title&gt;&lt;/titles&gt;&lt;periodical&gt;&lt;full-title&gt;Energy Conversion and Management&lt;/full-title&gt;&lt;/periodical&gt;&lt;pages&gt;1027-1042&lt;/pages&gt;&lt;volume&gt;43&lt;/volume&gt;&lt;number&gt;8&lt;/number&gt;&lt;dates&gt;&lt;year&gt;2002&lt;/year&gt;&lt;/dates&gt;&lt;publisher&gt;Elsevier&lt;/publisher&gt;&lt;isbn&gt;0196-8904&lt;/isbn&gt;&lt;urls&gt;&lt;/urls&gt;&lt;/record&gt;&lt;/Cite&gt;&lt;Cite&gt;&lt;Author&gt;Zheng&lt;/Author&gt;&lt;Year&gt;2004&lt;/Year&gt;&lt;RecNum&gt;295&lt;/RecNum&gt;&lt;record&gt;&lt;rec-number&gt;295&lt;/rec-number&gt;&lt;foreign-keys&gt;&lt;key app="EN" db-id="rdvvrw0d8rd5wwe5wp3vsa0q5ds2exfarew5" timestamp="1699566916"&gt;295&lt;/key&gt;&lt;/foreign-keys&gt;&lt;ref-type name="Journal Article"&gt;17&lt;/ref-type&gt;&lt;contributors&gt;&lt;authors&gt;&lt;author&gt;Zheng, Ming&lt;/author&gt;&lt;author&gt;Reader, Graham T.&lt;/author&gt;&lt;author&gt;Hawley, J. Gary&lt;/author&gt;&lt;/authors&gt;&lt;/contributors&gt;&lt;titles&gt;&lt;title&gt;Diesel engine exhaust gas recirculation––a review on advanced and novel concepts&lt;/title&gt;&lt;secondary-title&gt;Energy conversion and management&lt;/secondary-title&gt;&lt;/titles&gt;&lt;periodical&gt;&lt;full-title&gt;Energy Conversion and Management&lt;/full-title&gt;&lt;/periodical&gt;&lt;pages&gt;883-900&lt;/pages&gt;&lt;volume&gt;45&lt;/volume&gt;&lt;number&gt;6&lt;/number&gt;&lt;dates&gt;&lt;year&gt;2004&lt;/year&gt;&lt;/dates&gt;&lt;publisher&gt;Elsevier&lt;/publisher&gt;&lt;isbn&gt;0196-8904&lt;/isbn&gt;&lt;urls&gt;&lt;/urls&gt;&lt;/record&gt;&lt;/Cite&gt;&lt;/EndNote&gt;</w:instrText>
      </w:r>
      <w:r w:rsidR="003033EB">
        <w:rPr>
          <w:rStyle w:val="u-font-serif"/>
        </w:rPr>
        <w:fldChar w:fldCharType="separate"/>
      </w:r>
      <w:r w:rsidR="00594DBC">
        <w:rPr>
          <w:rStyle w:val="u-font-serif"/>
          <w:noProof/>
        </w:rPr>
        <w:t>[100, 101]</w:t>
      </w:r>
      <w:r w:rsidR="003033EB">
        <w:rPr>
          <w:rStyle w:val="u-font-serif"/>
        </w:rPr>
        <w:fldChar w:fldCharType="end"/>
      </w:r>
      <w:r w:rsidRPr="005F5058">
        <w:rPr>
          <w:rStyle w:val="u-font-serif"/>
        </w:rPr>
        <w:t>.</w:t>
      </w:r>
    </w:p>
    <w:p w14:paraId="6A3270C7" w14:textId="4B52AAB5" w:rsidR="005F5058" w:rsidRPr="005F5058" w:rsidRDefault="005F5058" w:rsidP="008B551D">
      <w:pPr>
        <w:autoSpaceDE w:val="0"/>
        <w:autoSpaceDN w:val="0"/>
        <w:adjustRightInd w:val="0"/>
        <w:spacing w:before="240"/>
        <w:rPr>
          <w:rStyle w:val="u-font-serif"/>
        </w:rPr>
      </w:pPr>
      <w:r w:rsidRPr="005F5058">
        <w:rPr>
          <w:rStyle w:val="u-font-serif"/>
        </w:rPr>
        <w:t>The relationship between flame temperature and NOx production is critical; even modest decreases in temperature can lead to a substantial reduction in NOx levels due to the exponential relationship between temperature and NOx formation</w:t>
      </w:r>
      <w:r w:rsidR="00E02EB6">
        <w:rPr>
          <w:rStyle w:val="u-font-serif"/>
        </w:rPr>
        <w:t xml:space="preserve"> </w:t>
      </w:r>
      <w:r w:rsidR="00DD71EB">
        <w:rPr>
          <w:rStyle w:val="u-font-serif"/>
        </w:rPr>
        <w:fldChar w:fldCharType="begin"/>
      </w:r>
      <w:r w:rsidR="00594DBC">
        <w:rPr>
          <w:rStyle w:val="u-font-serif"/>
        </w:rPr>
        <w:instrText xml:space="preserve"> ADDIN EN.CITE &lt;EndNote&gt;&lt;Cite&gt;&lt;Author&gt;Abdelaal&lt;/Author&gt;&lt;Year&gt;2012&lt;/Year&gt;&lt;RecNum&gt;296&lt;/RecNum&gt;&lt;DisplayText&gt;[102]&lt;/DisplayText&gt;&lt;record&gt;&lt;rec-number&gt;296&lt;/rec-number&gt;&lt;foreign-keys&gt;&lt;key app="EN" db-id="rdvvrw0d8rd5wwe5wp3vsa0q5ds2exfarew5" timestamp="1699566987"&gt;296&lt;/key&gt;&lt;/foreign-keys&gt;&lt;ref-type name="Journal Article"&gt;17&lt;/ref-type&gt;&lt;contributors&gt;&lt;authors&gt;&lt;author&gt;Abdelaal, M. M.&lt;/author&gt;&lt;author&gt;Hegab, A. H.&lt;/author&gt;&lt;/authors&gt;&lt;/contributors&gt;&lt;titles&gt;&lt;title&gt;Combustion and emission characteristics of a natural gas-fueled diesel engine with EGR&lt;/title&gt;&lt;secondary-title&gt;Energy conversion and management&lt;/secondary-title&gt;&lt;/titles&gt;&lt;periodical&gt;&lt;full-title&gt;Energy Conversion and Management&lt;/full-title&gt;&lt;/periodical&gt;&lt;pages&gt;301-312&lt;/pages&gt;&lt;volume&gt;64&lt;/volume&gt;&lt;dates&gt;&lt;year&gt;2012&lt;/year&gt;&lt;/dates&gt;&lt;publisher&gt;Elsevier&lt;/publisher&gt;&lt;isbn&gt;0196-8904&lt;/isbn&gt;&lt;urls&gt;&lt;/urls&gt;&lt;/record&gt;&lt;/Cite&gt;&lt;/EndNote&gt;</w:instrText>
      </w:r>
      <w:r w:rsidR="00DD71EB">
        <w:rPr>
          <w:rStyle w:val="u-font-serif"/>
        </w:rPr>
        <w:fldChar w:fldCharType="separate"/>
      </w:r>
      <w:r w:rsidR="00594DBC">
        <w:rPr>
          <w:rStyle w:val="u-font-serif"/>
          <w:noProof/>
        </w:rPr>
        <w:t>[102]</w:t>
      </w:r>
      <w:r w:rsidR="00DD71EB">
        <w:rPr>
          <w:rStyle w:val="u-font-serif"/>
        </w:rPr>
        <w:fldChar w:fldCharType="end"/>
      </w:r>
      <w:r w:rsidRPr="005F5058">
        <w:rPr>
          <w:rStyle w:val="u-font-serif"/>
        </w:rPr>
        <w:t>. Through the application of EGR, the engine can maintain optimal combustion conditions and mitigate NOx emissions effectively without the need to retard injection timing</w:t>
      </w:r>
      <w:r w:rsidR="007C25A3">
        <w:rPr>
          <w:rStyle w:val="u-font-serif"/>
        </w:rPr>
        <w:t xml:space="preserve">. However, </w:t>
      </w:r>
      <w:r w:rsidR="008E044A">
        <w:rPr>
          <w:rStyle w:val="u-font-serif"/>
        </w:rPr>
        <w:t xml:space="preserve">EGR </w:t>
      </w:r>
      <w:r w:rsidRPr="005F5058">
        <w:rPr>
          <w:rStyle w:val="u-font-serif"/>
        </w:rPr>
        <w:t>can lead to increased fuel consumption and the potential for soot contamination in the engine's lubricating oil.</w:t>
      </w:r>
      <w:r w:rsidR="008E044A">
        <w:rPr>
          <w:rStyle w:val="u-font-serif"/>
        </w:rPr>
        <w:t xml:space="preserve"> Additionally</w:t>
      </w:r>
      <w:r w:rsidR="007507ED">
        <w:rPr>
          <w:rStyle w:val="u-font-serif"/>
        </w:rPr>
        <w:t>,</w:t>
      </w:r>
      <w:r w:rsidR="008E044A" w:rsidRPr="008E044A">
        <w:rPr>
          <w:rFonts w:cs="Times New Roman"/>
          <w:szCs w:val="24"/>
        </w:rPr>
        <w:t xml:space="preserve"> </w:t>
      </w:r>
      <w:r w:rsidR="008E044A" w:rsidRPr="002F494C">
        <w:rPr>
          <w:rFonts w:cs="Times New Roman"/>
          <w:szCs w:val="24"/>
        </w:rPr>
        <w:t xml:space="preserve">this technology is still in development for natural gas-burning engines, and due to substantial alterations required in </w:t>
      </w:r>
      <w:r w:rsidR="00B654B6">
        <w:rPr>
          <w:rFonts w:cs="Times New Roman"/>
          <w:szCs w:val="24"/>
        </w:rPr>
        <w:t xml:space="preserve">the </w:t>
      </w:r>
      <w:r w:rsidR="008E044A" w:rsidRPr="002F494C">
        <w:rPr>
          <w:rFonts w:cs="Times New Roman"/>
          <w:szCs w:val="24"/>
        </w:rPr>
        <w:t xml:space="preserve">air intake and exhaust systems, it currently poses challenges in terms of cost-effectiveness </w:t>
      </w:r>
      <w:r w:rsidR="008E044A" w:rsidRPr="002F494C">
        <w:rPr>
          <w:rFonts w:cs="Times New Roman"/>
          <w:szCs w:val="24"/>
        </w:rPr>
        <w:fldChar w:fldCharType="begin"/>
      </w:r>
      <w:r w:rsidR="00594DBC">
        <w:rPr>
          <w:rFonts w:cs="Times New Roman"/>
          <w:szCs w:val="24"/>
        </w:rPr>
        <w:instrText xml:space="preserve"> ADDIN EN.CITE &lt;EndNote&gt;&lt;Cite&gt;&lt;Author&gt;Hohn&lt;/Author&gt;&lt;Year&gt;2011&lt;/Year&gt;&lt;RecNum&gt;127&lt;/RecNum&gt;&lt;DisplayText&gt;[103]&lt;/DisplayText&gt;&lt;record&gt;&lt;rec-number&gt;127&lt;/rec-number&gt;&lt;foreign-keys&gt;&lt;key app="EN" db-id="rdvvrw0d8rd5wwe5wp3vsa0q5ds2exfarew5" timestamp="1696816916"&gt;127&lt;/key&gt;&lt;/foreign-keys&gt;&lt;ref-type name="Report"&gt;27&lt;/ref-type&gt;&lt;contributors&gt;&lt;authors&gt;&lt;author&gt;Hohn, Keith&lt;/author&gt;&lt;author&gt;Nuss-Warren, Sarah R.&lt;/author&gt;&lt;/authors&gt;&lt;/contributors&gt;&lt;titles&gt;&lt;title&gt;Cost-Effective Reciprocating Engine Emissions Control and Monitoring for E&amp;amp;P Field and Gathering Engines&lt;/title&gt;&lt;/titles&gt;&lt;dates&gt;&lt;year&gt;2011&lt;/year&gt;&lt;/dates&gt;&lt;publisher&gt;Kansas State Univ., Manhattan, KS (United States)&lt;/publisher&gt;&lt;urls&gt;&lt;/urls&gt;&lt;/record&gt;&lt;/Cite&gt;&lt;/EndNote&gt;</w:instrText>
      </w:r>
      <w:r w:rsidR="008E044A" w:rsidRPr="002F494C">
        <w:rPr>
          <w:rFonts w:cs="Times New Roman"/>
          <w:szCs w:val="24"/>
        </w:rPr>
        <w:fldChar w:fldCharType="separate"/>
      </w:r>
      <w:r w:rsidR="00594DBC">
        <w:rPr>
          <w:rFonts w:cs="Times New Roman"/>
          <w:noProof/>
          <w:szCs w:val="24"/>
        </w:rPr>
        <w:t>[103]</w:t>
      </w:r>
      <w:r w:rsidR="008E044A" w:rsidRPr="002F494C">
        <w:rPr>
          <w:rFonts w:cs="Times New Roman"/>
          <w:szCs w:val="24"/>
        </w:rPr>
        <w:fldChar w:fldCharType="end"/>
      </w:r>
      <w:r w:rsidR="008E044A" w:rsidRPr="002F494C">
        <w:rPr>
          <w:rFonts w:cs="Times New Roman"/>
          <w:szCs w:val="24"/>
        </w:rPr>
        <w:t>.</w:t>
      </w:r>
    </w:p>
    <w:p w14:paraId="495458E4" w14:textId="52DE14C1" w:rsidR="00067AF2" w:rsidRPr="000B3391" w:rsidRDefault="00067AF2" w:rsidP="00F46FE7">
      <w:pPr>
        <w:pStyle w:val="Heading3"/>
        <w:rPr>
          <w:rFonts w:ascii="Times New Roman" w:hAnsi="Times New Roman" w:cs="Times New Roman"/>
          <w:b/>
          <w:bCs/>
          <w:color w:val="auto"/>
          <w:sz w:val="28"/>
          <w:szCs w:val="28"/>
        </w:rPr>
      </w:pPr>
      <w:bookmarkStart w:id="86" w:name="_Toc105604521"/>
      <w:bookmarkStart w:id="87" w:name="_Toc153987029"/>
      <w:r w:rsidRPr="000B3391">
        <w:rPr>
          <w:rFonts w:ascii="Times New Roman" w:hAnsi="Times New Roman" w:cs="Times New Roman"/>
          <w:b/>
          <w:bCs/>
          <w:color w:val="auto"/>
          <w:sz w:val="28"/>
          <w:szCs w:val="28"/>
        </w:rPr>
        <w:t>2.</w:t>
      </w:r>
      <w:r w:rsidR="0032466D" w:rsidRPr="000B3391">
        <w:rPr>
          <w:rFonts w:ascii="Times New Roman" w:hAnsi="Times New Roman" w:cs="Times New Roman"/>
          <w:b/>
          <w:bCs/>
          <w:color w:val="auto"/>
          <w:sz w:val="28"/>
          <w:szCs w:val="28"/>
        </w:rPr>
        <w:t>2</w:t>
      </w:r>
      <w:r w:rsidRPr="000B3391">
        <w:rPr>
          <w:rFonts w:ascii="Times New Roman" w:hAnsi="Times New Roman" w:cs="Times New Roman"/>
          <w:b/>
          <w:bCs/>
          <w:color w:val="auto"/>
          <w:sz w:val="28"/>
          <w:szCs w:val="28"/>
        </w:rPr>
        <w:t>.2 Spark Retardation</w:t>
      </w:r>
      <w:bookmarkEnd w:id="86"/>
      <w:bookmarkEnd w:id="87"/>
    </w:p>
    <w:p w14:paraId="22877165" w14:textId="100599DC" w:rsidR="00A15310" w:rsidRDefault="00A15310" w:rsidP="008B551D">
      <w:pPr>
        <w:spacing w:before="240"/>
        <w:rPr>
          <w:rFonts w:cs="Times New Roman"/>
          <w:szCs w:val="24"/>
        </w:rPr>
      </w:pPr>
      <w:r>
        <w:t>In spark ignition engines, the formation of flame, premature burning, and behaviors of emissions are all influenced by ignition timing</w:t>
      </w:r>
      <w:r w:rsidR="00A40E08">
        <w:t xml:space="preserve"> </w:t>
      </w:r>
      <w:r w:rsidR="00A40E08">
        <w:fldChar w:fldCharType="begin"/>
      </w:r>
      <w:r w:rsidR="00594DBC">
        <w:instrText xml:space="preserve"> ADDIN EN.CITE &lt;EndNote&gt;&lt;Cite&gt;&lt;Author&gt;Heywood&lt;/Author&gt;&lt;Year&gt;2018&lt;/Year&gt;&lt;RecNum&gt;67&lt;/RecNum&gt;&lt;DisplayText&gt;[55]&lt;/DisplayText&gt;&lt;record&gt;&lt;rec-number&gt;67&lt;/rec-number&gt;&lt;foreign-keys&gt;&lt;key app="EN" db-id="rdvvrw0d8rd5wwe5wp3vsa0q5ds2exfarew5" timestamp="1693842442"&gt;67&lt;/key&gt;&lt;/foreign-keys&gt;&lt;ref-type name="Book"&gt;6&lt;/ref-type&gt;&lt;contributors&gt;&lt;authors&gt;&lt;author&gt;Heywood, John B.&lt;/author&gt;&lt;/authors&gt;&lt;/contributors&gt;&lt;titles&gt;&lt;title&gt;Internal combustion engine fundamentals&lt;/title&gt;&lt;/titles&gt;&lt;dates&gt;&lt;year&gt;2018&lt;/year&gt;&lt;/dates&gt;&lt;publisher&gt;McGraw-Hill Education&lt;/publisher&gt;&lt;isbn&gt;1260116107&lt;/isbn&gt;&lt;urls&gt;&lt;/urls&gt;&lt;/record&gt;&lt;/Cite&gt;&lt;/EndNote&gt;</w:instrText>
      </w:r>
      <w:r w:rsidR="00A40E08">
        <w:fldChar w:fldCharType="separate"/>
      </w:r>
      <w:r w:rsidR="00594DBC">
        <w:rPr>
          <w:noProof/>
        </w:rPr>
        <w:t>[55]</w:t>
      </w:r>
      <w:r w:rsidR="00A40E08">
        <w:fldChar w:fldCharType="end"/>
      </w:r>
      <w:r>
        <w:t xml:space="preserve">. The impact of timing for spark on the combustion of an engine fueled with hydrogen was studied by Shi et al. </w:t>
      </w:r>
      <w:r w:rsidR="0042552B">
        <w:fldChar w:fldCharType="begin"/>
      </w:r>
      <w:r w:rsidR="00594DBC">
        <w:instrText xml:space="preserve"> ADDIN EN.CITE &lt;EndNote&gt;&lt;Cite&gt;&lt;Author&gt;Shi&lt;/Author&gt;&lt;Year&gt;2017&lt;/Year&gt;&lt;RecNum&gt;297&lt;/RecNum&gt;&lt;DisplayText&gt;[104]&lt;/DisplayText&gt;&lt;record&gt;&lt;rec-number&gt;297&lt;/rec-number&gt;&lt;foreign-keys&gt;&lt;key app="EN" db-id="rdvvrw0d8rd5wwe5wp3vsa0q5ds2exfarew5" timestamp="1699567572"&gt;297&lt;/key&gt;&lt;/foreign-keys&gt;&lt;ref-type name="Journal Article"&gt;17&lt;/ref-type&gt;&lt;contributors&gt;&lt;authors&gt;&lt;author&gt;Shi, Weibo&lt;/author&gt;&lt;author&gt;Yu, Xiumin&lt;/author&gt;&lt;author&gt;Zhang, Henry&lt;/author&gt;&lt;author&gt;Li, Haoyan&lt;/author&gt;&lt;/authors&gt;&lt;/contributors&gt;&lt;titles&gt;&lt;title&gt;Effect of spark timing on combustion and emissions of a hydrogen direct injection stratified gasoline engine&lt;/title&gt;&lt;secondary-title&gt;International Journal of hydrogen energy&lt;/secondary-title&gt;&lt;/titles&gt;&lt;periodical&gt;&lt;full-title&gt;International Journal of Hydrogen Energy&lt;/full-title&gt;&lt;/periodical&gt;&lt;pages&gt;5619-5626&lt;/pages&gt;&lt;volume&gt;42&lt;/volume&gt;&lt;number&gt;8&lt;/number&gt;&lt;dates&gt;&lt;year&gt;2017&lt;/year&gt;&lt;/dates&gt;&lt;publisher&gt;Elsevier&lt;/publisher&gt;&lt;isbn&gt;0360-3199&lt;/isbn&gt;&lt;urls&gt;&lt;/urls&gt;&lt;/record&gt;&lt;/Cite&gt;&lt;/EndNote&gt;</w:instrText>
      </w:r>
      <w:r w:rsidR="0042552B">
        <w:fldChar w:fldCharType="separate"/>
      </w:r>
      <w:r w:rsidR="00594DBC">
        <w:rPr>
          <w:noProof/>
        </w:rPr>
        <w:t>[104]</w:t>
      </w:r>
      <w:r w:rsidR="0042552B">
        <w:fldChar w:fldCharType="end"/>
      </w:r>
      <w:r>
        <w:t>. They discovered that with the advanced spark ignition angle, the brake thermal efficiency initially increases followed by a decline. NO</w:t>
      </w:r>
      <w:r w:rsidRPr="00B1651E">
        <w:rPr>
          <w:vertAlign w:val="subscript"/>
        </w:rPr>
        <w:t>X</w:t>
      </w:r>
      <w:r>
        <w:t>, HC, and CO emissions also decreased with retarded spark timing. NO</w:t>
      </w:r>
      <w:r w:rsidRPr="00B1651E">
        <w:rPr>
          <w:vertAlign w:val="subscript"/>
        </w:rPr>
        <w:t>X</w:t>
      </w:r>
      <w:r>
        <w:t xml:space="preserve"> emissions increase as the fraction of hydrogen volume increases, whereas HC and carbon monoxide </w:t>
      </w:r>
      <w:proofErr w:type="gramStart"/>
      <w:r>
        <w:t>are reduced</w:t>
      </w:r>
      <w:proofErr w:type="gramEnd"/>
      <w:r>
        <w:t xml:space="preserve">. The impact of adding a high percentage of hydrogen on the performance of engines fueled by hydrogen–gasoline blends was studied by </w:t>
      </w:r>
      <w:proofErr w:type="spellStart"/>
      <w:r>
        <w:t>Elsemary</w:t>
      </w:r>
      <w:proofErr w:type="spellEnd"/>
      <w:r>
        <w:t xml:space="preserve"> et al. </w:t>
      </w:r>
      <w:r w:rsidR="00675F93">
        <w:fldChar w:fldCharType="begin"/>
      </w:r>
      <w:r w:rsidR="00594DBC">
        <w:instrText xml:space="preserve"> ADDIN EN.CITE &lt;EndNote&gt;&lt;Cite&gt;&lt;Author&gt;Elsemary&lt;/Author&gt;&lt;Year&gt;2017&lt;/Year&gt;&lt;RecNum&gt;298&lt;/RecNum&gt;&lt;DisplayText&gt;[105]&lt;/DisplayText&gt;&lt;record&gt;&lt;rec-number&gt;298&lt;/rec-number&gt;&lt;foreign-keys&gt;&lt;key app="EN" db-id="rdvvrw0d8rd5wwe5wp3vsa0q5ds2exfarew5" timestamp="1699567601"&gt;298&lt;/key&gt;&lt;/foreign-keys&gt;&lt;ref-type name="Journal Article"&gt;17&lt;/ref-type&gt;&lt;contributors&gt;&lt;authors&gt;&lt;author&gt;Elsemary, Ismail M. M.&lt;/author&gt;&lt;author&gt;Attia, Ahmed A. A.&lt;/author&gt;&lt;author&gt;Elnagar, Kairy H.&lt;/author&gt;&lt;author&gt;Elsaleh, Mahmoud S.&lt;/author&gt;&lt;/authors&gt;&lt;/contributors&gt;&lt;titles&gt;&lt;title&gt;Spark timing effect on performance of gasoline engine fueled with mixture of hydrogen–gasoline&lt;/title&gt;&lt;secondary-title&gt;International Journal of Hydrogen Energy&lt;/secondary-title&gt;&lt;/titles&gt;&lt;periodical&gt;&lt;full-title&gt;International Journal of Hydrogen Energy&lt;/full-title&gt;&lt;/periodical&gt;&lt;pages&gt;30813-30820&lt;/pages&gt;&lt;volume&gt;42&lt;/volume&gt;&lt;number&gt;52&lt;/number&gt;&lt;dates&gt;&lt;year&gt;2017&lt;/year&gt;&lt;/dates&gt;&lt;publisher&gt;Elsevier&lt;/publisher&gt;&lt;isbn&gt;0360-3199&lt;/isbn&gt;&lt;urls&gt;&lt;/urls&gt;&lt;/record&gt;&lt;/Cite&gt;&lt;/EndNote&gt;</w:instrText>
      </w:r>
      <w:r w:rsidR="00675F93">
        <w:fldChar w:fldCharType="separate"/>
      </w:r>
      <w:r w:rsidR="00594DBC">
        <w:rPr>
          <w:noProof/>
        </w:rPr>
        <w:t>[105]</w:t>
      </w:r>
      <w:r w:rsidR="00675F93">
        <w:fldChar w:fldCharType="end"/>
      </w:r>
      <w:r>
        <w:t xml:space="preserve">. The finding was that at an ignition timing of 30 °CA BTDC, the consumption of fuel </w:t>
      </w:r>
      <w:proofErr w:type="gramStart"/>
      <w:r>
        <w:t>is reduced</w:t>
      </w:r>
      <w:proofErr w:type="gramEnd"/>
      <w:r>
        <w:t>, and the thermal efficiency improves</w:t>
      </w:r>
      <w:r w:rsidR="001C4E75">
        <w:t xml:space="preserve">. </w:t>
      </w:r>
      <w:r>
        <w:t>Zhang et al.</w:t>
      </w:r>
      <w:r w:rsidR="001C4E75">
        <w:t xml:space="preserve"> </w:t>
      </w:r>
      <w:r w:rsidR="001C4E75">
        <w:fldChar w:fldCharType="begin"/>
      </w:r>
      <w:r w:rsidR="00594DBC">
        <w:instrText xml:space="preserve"> ADDIN EN.CITE &lt;EndNote&gt;&lt;Cite&gt;&lt;Author&gt;Zhang&lt;/Author&gt;&lt;Year&gt;2015&lt;/Year&gt;&lt;RecNum&gt;300&lt;/RecNum&gt;&lt;DisplayText&gt;[106]&lt;/DisplayText&gt;&lt;record&gt;&lt;rec-number&gt;300&lt;/rec-number&gt;&lt;foreign-keys&gt;&lt;key app="EN" db-id="rdvvrw0d8rd5wwe5wp3vsa0q5ds2exfarew5" timestamp="1699568803"&gt;300&lt;/key&gt;&lt;/foreign-keys&gt;&lt;ref-type name="Journal Article"&gt;17&lt;/ref-type&gt;&lt;contributors&gt;&lt;authors&gt;&lt;author&gt;Zhang, Bo&lt;/author&gt;&lt;author&gt;Ji, Changwei&lt;/author&gt;&lt;author&gt;Wang, Shuofeng&lt;/author&gt;&lt;/authors&gt;&lt;/contributors&gt;&lt;titles&gt;&lt;title&gt;Combustion analysis and emissions characteristics of a hydrogen-blended methanol engine at various spark timings&lt;/title&gt;&lt;secondary-title&gt;International Journal of Hydrogen Energy&lt;/secondary-title&gt;&lt;/titles&gt;&lt;periodical&gt;&lt;full-title&gt;International Journal of Hydrogen Energy&lt;/full-title&gt;&lt;/periodical&gt;&lt;pages&gt;4707-4716&lt;/pages&gt;&lt;volume&gt;40&lt;/volume&gt;&lt;number&gt;13&lt;/number&gt;&lt;dates&gt;&lt;year&gt;2015&lt;/year&gt;&lt;/dates&gt;&lt;publisher&gt;Elsevier&lt;/publisher&gt;&lt;isbn&gt;0360-3199&lt;/isbn&gt;&lt;urls&gt;&lt;/urls&gt;&lt;/record&gt;&lt;/Cite&gt;&lt;/EndNote&gt;</w:instrText>
      </w:r>
      <w:r w:rsidR="001C4E75">
        <w:fldChar w:fldCharType="separate"/>
      </w:r>
      <w:r w:rsidR="00594DBC">
        <w:rPr>
          <w:noProof/>
        </w:rPr>
        <w:t>[106]</w:t>
      </w:r>
      <w:r w:rsidR="001C4E75">
        <w:fldChar w:fldCharType="end"/>
      </w:r>
      <w:r>
        <w:t xml:space="preserve"> studied the impact of a </w:t>
      </w:r>
      <w:r w:rsidR="007507ED">
        <w:t>spark-timing</w:t>
      </w:r>
      <w:r>
        <w:t xml:space="preserve"> hydrogen/methanol engine on combustion and emissions with the coefficient of excess air at 1.20 and discovered that with increased spark advance angles, after the initial increase, the indicated thermal efficiency begins to decline. Along with the more advanced ignition timing, the flame production time lengthens while the flame propagation period shortens.</w:t>
      </w:r>
      <w:r w:rsidR="001C4E75">
        <w:t xml:space="preserve"> </w:t>
      </w:r>
      <w:r w:rsidR="001C4E75" w:rsidRPr="001C4E75">
        <w:t xml:space="preserve">This technique is </w:t>
      </w:r>
      <w:r w:rsidR="00F937D7" w:rsidRPr="001C4E75">
        <w:t>low-cost</w:t>
      </w:r>
      <w:r w:rsidR="001C4E75" w:rsidRPr="001C4E75">
        <w:t xml:space="preserve"> and easier to implement. However, it </w:t>
      </w:r>
      <w:r w:rsidR="00F937D7" w:rsidRPr="001C4E75">
        <w:t>does not</w:t>
      </w:r>
      <w:r w:rsidR="001C4E75" w:rsidRPr="001C4E75">
        <w:t xml:space="preserve"> provide convenient real-time access to altering combustion parameters while the engine operates</w:t>
      </w:r>
      <w:r w:rsidR="001C4E75">
        <w:t>.</w:t>
      </w:r>
    </w:p>
    <w:p w14:paraId="76B07608" w14:textId="6614802F" w:rsidR="00067AF2" w:rsidRPr="00DD18A5" w:rsidRDefault="00067AF2" w:rsidP="00F46FE7">
      <w:pPr>
        <w:pStyle w:val="Heading3"/>
        <w:rPr>
          <w:rFonts w:ascii="Times New Roman" w:hAnsi="Times New Roman" w:cs="Times New Roman"/>
          <w:b/>
          <w:bCs/>
          <w:color w:val="auto"/>
          <w:sz w:val="28"/>
          <w:szCs w:val="28"/>
        </w:rPr>
      </w:pPr>
      <w:bookmarkStart w:id="88" w:name="_Toc105604523"/>
      <w:bookmarkStart w:id="89" w:name="_Toc153987030"/>
      <w:r w:rsidRPr="00DD18A5">
        <w:rPr>
          <w:rFonts w:ascii="Times New Roman" w:hAnsi="Times New Roman" w:cs="Times New Roman"/>
          <w:b/>
          <w:bCs/>
          <w:color w:val="auto"/>
          <w:sz w:val="28"/>
          <w:szCs w:val="28"/>
        </w:rPr>
        <w:t>2.</w:t>
      </w:r>
      <w:r w:rsidR="0032466D" w:rsidRPr="00DD18A5">
        <w:rPr>
          <w:rFonts w:ascii="Times New Roman" w:hAnsi="Times New Roman" w:cs="Times New Roman"/>
          <w:b/>
          <w:bCs/>
          <w:color w:val="auto"/>
          <w:sz w:val="28"/>
          <w:szCs w:val="28"/>
        </w:rPr>
        <w:t>2</w:t>
      </w:r>
      <w:r w:rsidRPr="00DD18A5">
        <w:rPr>
          <w:rFonts w:ascii="Times New Roman" w:hAnsi="Times New Roman" w:cs="Times New Roman"/>
          <w:b/>
          <w:bCs/>
          <w:color w:val="auto"/>
          <w:sz w:val="28"/>
          <w:szCs w:val="28"/>
        </w:rPr>
        <w:t>.3 Catalysts</w:t>
      </w:r>
      <w:bookmarkEnd w:id="88"/>
      <w:bookmarkEnd w:id="89"/>
    </w:p>
    <w:p w14:paraId="736BF61F" w14:textId="532C28C0" w:rsidR="00DB5606" w:rsidRPr="00DB5606" w:rsidRDefault="00CA7A23" w:rsidP="008B551D">
      <w:pPr>
        <w:spacing w:before="240"/>
        <w:rPr>
          <w:rFonts w:cs="Times New Roman"/>
          <w:szCs w:val="24"/>
        </w:rPr>
      </w:pPr>
      <w:r>
        <w:rPr>
          <w:rFonts w:cs="Times New Roman"/>
          <w:szCs w:val="24"/>
        </w:rPr>
        <w:t>I</w:t>
      </w:r>
      <w:r w:rsidR="00DB5606" w:rsidRPr="00DB5606">
        <w:rPr>
          <w:rFonts w:cs="Times New Roman"/>
          <w:szCs w:val="24"/>
        </w:rPr>
        <w:t>n the operation of internal combustion engines, the exhaust stroke plays a pivotal role by expelling combusted gases through the exhaust system. These gases, comprising unburned hydrocarbons, nitrogen oxides (NO</w:t>
      </w:r>
      <w:r w:rsidR="00DB5606" w:rsidRPr="00B1651E">
        <w:rPr>
          <w:rFonts w:cs="Times New Roman"/>
          <w:szCs w:val="24"/>
          <w:vertAlign w:val="subscript"/>
        </w:rPr>
        <w:t>x</w:t>
      </w:r>
      <w:r w:rsidR="00DB5606" w:rsidRPr="00DB5606">
        <w:rPr>
          <w:rFonts w:cs="Times New Roman"/>
          <w:szCs w:val="24"/>
        </w:rPr>
        <w:t xml:space="preserve">), and carbon monoxide (CO), are then routed through a device that resembles a muffler in appearance but serves a far more critical function—the catalytic converter </w:t>
      </w:r>
      <w:r w:rsidR="00903C53">
        <w:rPr>
          <w:rFonts w:cs="Times New Roman"/>
          <w:szCs w:val="24"/>
        </w:rPr>
        <w:fldChar w:fldCharType="begin"/>
      </w:r>
      <w:r w:rsidR="00594DBC">
        <w:rPr>
          <w:rFonts w:cs="Times New Roman"/>
          <w:szCs w:val="24"/>
        </w:rPr>
        <w:instrText xml:space="preserve"> ADDIN EN.CITE &lt;EndNote&gt;&lt;Cite&gt;&lt;Author&gt;Venkateswarlu&lt;/Author&gt;&lt;Year&gt;2020&lt;/Year&gt;&lt;RecNum&gt;302&lt;/RecNum&gt;&lt;DisplayText&gt;[107, 108]&lt;/DisplayText&gt;&lt;record&gt;&lt;rec-number&gt;302&lt;/rec-number&gt;&lt;foreign-keys&gt;&lt;key app="EN" db-id="rdvvrw0d8rd5wwe5wp3vsa0q5ds2exfarew5" timestamp="1699571136"&gt;302&lt;/key&gt;&lt;/foreign-keys&gt;&lt;ref-type name="Journal Article"&gt;17&lt;/ref-type&gt;&lt;contributors&gt;&lt;authors&gt;&lt;author&gt;Venkateswarlu, K.&lt;/author&gt;&lt;author&gt;Kumar, Revuri Ajay&lt;/author&gt;&lt;author&gt;Krishna, Ram&lt;/author&gt;&lt;author&gt;Sreenivasan, M.&lt;/author&gt;&lt;/authors&gt;&lt;/contributors&gt;&lt;titles&gt;&lt;title&gt;Modeling and fabrication of catalytic converter for emission reduction&lt;/title&gt;&lt;secondary-title&gt;Materials Today: Proceedings&lt;/secondary-title&gt;&lt;/titles&gt;&lt;periodical&gt;&lt;full-title&gt;Materials Today: Proceedings&lt;/full-title&gt;&lt;/periodical&gt;&lt;pages&gt;1093-1099&lt;/pages&gt;&lt;volume&gt;33&lt;/volume&gt;&lt;dates&gt;&lt;year&gt;2020&lt;/year&gt;&lt;/dates&gt;&lt;publisher&gt;Elsevier&lt;/publisher&gt;&lt;isbn&gt;2214-7853&lt;/isbn&gt;&lt;urls&gt;&lt;/urls&gt;&lt;/record&gt;&lt;/Cite&gt;&lt;Cite&gt;&lt;Author&gt;Brown&lt;/Author&gt;&lt;Year&gt;1994&lt;/Year&gt;&lt;RecNum&gt;301&lt;/RecNum&gt;&lt;record&gt;&lt;rec-number&gt;301&lt;/rec-number&gt;&lt;foreign-keys&gt;&lt;key app="EN" db-id="rdvvrw0d8rd5wwe5wp3vsa0q5ds2exfarew5" timestamp="1699571115"&gt;301&lt;/key&gt;&lt;/foreign-keys&gt;&lt;ref-type name="Journal Article"&gt;17&lt;/ref-type&gt;&lt;contributors&gt;&lt;authors&gt;&lt;author&gt;Brown, Pamela M.&lt;/author&gt;&lt;/authors&gt;&lt;/contributors&gt;&lt;titles&gt;&lt;title&gt;Design of a Pilot Plant to Leach Platinum from Catalytic Converters&lt;/title&gt;&lt;secondary-title&gt;Chemical Engineering Education&lt;/secondary-title&gt;&lt;/titles&gt;&lt;periodical&gt;&lt;full-title&gt;Chemical Engineering Education&lt;/full-title&gt;&lt;/periodical&gt;&lt;pages&gt;266-268&lt;/pages&gt;&lt;volume&gt;28&lt;/volume&gt;&lt;number&gt;4&lt;/number&gt;&lt;dates&gt;&lt;year&gt;1994&lt;/year&gt;&lt;/dates&gt;&lt;isbn&gt;2165-6428&lt;/isbn&gt;&lt;urls&gt;&lt;/urls&gt;&lt;/record&gt;&lt;/Cite&gt;&lt;/EndNote&gt;</w:instrText>
      </w:r>
      <w:r w:rsidR="00903C53">
        <w:rPr>
          <w:rFonts w:cs="Times New Roman"/>
          <w:szCs w:val="24"/>
        </w:rPr>
        <w:fldChar w:fldCharType="separate"/>
      </w:r>
      <w:r w:rsidR="00594DBC">
        <w:rPr>
          <w:rFonts w:cs="Times New Roman"/>
          <w:noProof/>
          <w:szCs w:val="24"/>
        </w:rPr>
        <w:t>[107, 108]</w:t>
      </w:r>
      <w:r w:rsidR="00903C53">
        <w:rPr>
          <w:rFonts w:cs="Times New Roman"/>
          <w:szCs w:val="24"/>
        </w:rPr>
        <w:fldChar w:fldCharType="end"/>
      </w:r>
      <w:r w:rsidR="00DB5606" w:rsidRPr="00DB5606">
        <w:rPr>
          <w:rFonts w:cs="Times New Roman"/>
          <w:szCs w:val="24"/>
        </w:rPr>
        <w:t>. This component is essential in transforming harmful emissions into less hazardous substances via catalysis, a process of accelerated chemical reactions induced by catalysts. Given the crucial role of the catalytic converter, engine</w:t>
      </w:r>
      <w:r w:rsidR="001B07A5">
        <w:rPr>
          <w:rFonts w:cs="Times New Roman"/>
          <w:szCs w:val="24"/>
        </w:rPr>
        <w:t>,</w:t>
      </w:r>
      <w:r w:rsidR="00DB5606" w:rsidRPr="00DB5606">
        <w:rPr>
          <w:rFonts w:cs="Times New Roman"/>
          <w:szCs w:val="24"/>
        </w:rPr>
        <w:t xml:space="preserve"> and exhaust system design must be meticulously calibrated to ensure that emissions are effectively neutralized before release into the atmosphere </w:t>
      </w:r>
      <w:r w:rsidR="00C44B46">
        <w:rPr>
          <w:rFonts w:cs="Times New Roman"/>
          <w:szCs w:val="24"/>
        </w:rPr>
        <w:fldChar w:fldCharType="begin"/>
      </w:r>
      <w:r w:rsidR="00594DBC">
        <w:rPr>
          <w:rFonts w:cs="Times New Roman"/>
          <w:szCs w:val="24"/>
        </w:rPr>
        <w:instrText xml:space="preserve"> ADDIN EN.CITE &lt;EndNote&gt;&lt;Cite&gt;&lt;Author&gt;Brown&lt;/Author&gt;&lt;Year&gt;1994&lt;/Year&gt;&lt;RecNum&gt;301&lt;/RecNum&gt;&lt;DisplayText&gt;[108]&lt;/DisplayText&gt;&lt;record&gt;&lt;rec-number&gt;301&lt;/rec-number&gt;&lt;foreign-keys&gt;&lt;key app="EN" db-id="rdvvrw0d8rd5wwe5wp3vsa0q5ds2exfarew5" timestamp="1699571115"&gt;301&lt;/key&gt;&lt;/foreign-keys&gt;&lt;ref-type name="Journal Article"&gt;17&lt;/ref-type&gt;&lt;contributors&gt;&lt;authors&gt;&lt;author&gt;Brown, Pamela M.&lt;/author&gt;&lt;/authors&gt;&lt;/contributors&gt;&lt;titles&gt;&lt;title&gt;Design of a Pilot Plant to Leach Platinum from Catalytic Converters&lt;/title&gt;&lt;secondary-title&gt;Chemical Engineering Education&lt;/secondary-title&gt;&lt;/titles&gt;&lt;periodical&gt;&lt;full-title&gt;Chemical Engineering Education&lt;/full-title&gt;&lt;/periodical&gt;&lt;pages&gt;266-268&lt;/pages&gt;&lt;volume&gt;28&lt;/volume&gt;&lt;number&gt;4&lt;/number&gt;&lt;dates&gt;&lt;year&gt;1994&lt;/year&gt;&lt;/dates&gt;&lt;isbn&gt;2165-6428&lt;/isbn&gt;&lt;urls&gt;&lt;/urls&gt;&lt;/record&gt;&lt;/Cite&gt;&lt;/EndNote&gt;</w:instrText>
      </w:r>
      <w:r w:rsidR="00C44B46">
        <w:rPr>
          <w:rFonts w:cs="Times New Roman"/>
          <w:szCs w:val="24"/>
        </w:rPr>
        <w:fldChar w:fldCharType="separate"/>
      </w:r>
      <w:r w:rsidR="00594DBC">
        <w:rPr>
          <w:rFonts w:cs="Times New Roman"/>
          <w:noProof/>
          <w:szCs w:val="24"/>
        </w:rPr>
        <w:t>[108]</w:t>
      </w:r>
      <w:r w:rsidR="00C44B46">
        <w:rPr>
          <w:rFonts w:cs="Times New Roman"/>
          <w:szCs w:val="24"/>
        </w:rPr>
        <w:fldChar w:fldCharType="end"/>
      </w:r>
      <w:r w:rsidR="00DB5606" w:rsidRPr="00DB5606">
        <w:rPr>
          <w:rFonts w:cs="Times New Roman"/>
          <w:szCs w:val="24"/>
        </w:rPr>
        <w:t>.</w:t>
      </w:r>
    </w:p>
    <w:p w14:paraId="02870ACA" w14:textId="3D94C2AE" w:rsidR="006B3A27" w:rsidRDefault="00DB5606" w:rsidP="008B551D">
      <w:pPr>
        <w:spacing w:before="240"/>
        <w:rPr>
          <w:rFonts w:cs="Times New Roman"/>
          <w:szCs w:val="24"/>
        </w:rPr>
      </w:pPr>
      <w:r w:rsidRPr="00DB5606">
        <w:rPr>
          <w:rFonts w:cs="Times New Roman"/>
          <w:szCs w:val="24"/>
        </w:rPr>
        <w:t xml:space="preserve">The application of catalytic converters extends well beyond the realm of automotive emissions control. They are increasingly utilized across various industrial sectors, notably in processes such as hydrogen production and methane autothermal reforming, to curtail the emission of noxious gases </w:t>
      </w:r>
      <w:r w:rsidR="00C659F0">
        <w:rPr>
          <w:rFonts w:cs="Times New Roman"/>
          <w:szCs w:val="24"/>
        </w:rPr>
        <w:fldChar w:fldCharType="begin"/>
      </w:r>
      <w:r w:rsidR="00594DBC">
        <w:rPr>
          <w:rFonts w:cs="Times New Roman"/>
          <w:szCs w:val="24"/>
        </w:rPr>
        <w:instrText xml:space="preserve"> ADDIN EN.CITE &lt;EndNote&gt;&lt;Cite&gt;&lt;Author&gt;Cornejo&lt;/Author&gt;&lt;Year&gt;2020&lt;/Year&gt;&lt;RecNum&gt;303&lt;/RecNum&gt;&lt;DisplayText&gt;[109]&lt;/DisplayText&gt;&lt;record&gt;&lt;rec-number&gt;303&lt;/rec-number&gt;&lt;foreign-keys&gt;&lt;key app="EN" db-id="rdvvrw0d8rd5wwe5wp3vsa0q5ds2exfarew5" timestamp="1699571286"&gt;303&lt;/key&gt;&lt;/foreign-keys&gt;&lt;ref-type name="Journal Article"&gt;17&lt;/ref-type&gt;&lt;contributors&gt;&lt;authors&gt;&lt;author&gt;Cornejo, Ivan&lt;/author&gt;&lt;author&gt;Nikrityuk, Petr&lt;/author&gt;&lt;author&gt;Hayes, Robert E.&lt;/author&gt;&lt;/authors&gt;&lt;/contributors&gt;&lt;titles&gt;&lt;title&gt;The influence of channel geometry on the pressure drop in automotive catalytic converters: Model development and validation&lt;/title&gt;&lt;secondary-title&gt;Chemical Engineering Science&lt;/secondary-title&gt;&lt;/titles&gt;&lt;periodical&gt;&lt;full-title&gt;Chemical Engineering Science&lt;/full-title&gt;&lt;/periodical&gt;&lt;pages&gt;115317&lt;/pages&gt;&lt;volume&gt;212&lt;/volume&gt;&lt;dates&gt;&lt;year&gt;2020&lt;/year&gt;&lt;/dates&gt;&lt;publisher&gt;Elsevier&lt;/publisher&gt;&lt;isbn&gt;0009-2509&lt;/isbn&gt;&lt;urls&gt;&lt;/urls&gt;&lt;/record&gt;&lt;/Cite&gt;&lt;/EndNote&gt;</w:instrText>
      </w:r>
      <w:r w:rsidR="00C659F0">
        <w:rPr>
          <w:rFonts w:cs="Times New Roman"/>
          <w:szCs w:val="24"/>
        </w:rPr>
        <w:fldChar w:fldCharType="separate"/>
      </w:r>
      <w:r w:rsidR="00594DBC">
        <w:rPr>
          <w:rFonts w:cs="Times New Roman"/>
          <w:noProof/>
          <w:szCs w:val="24"/>
        </w:rPr>
        <w:t>[109]</w:t>
      </w:r>
      <w:r w:rsidR="00C659F0">
        <w:rPr>
          <w:rFonts w:cs="Times New Roman"/>
          <w:szCs w:val="24"/>
        </w:rPr>
        <w:fldChar w:fldCharType="end"/>
      </w:r>
      <w:r w:rsidRPr="00DB5606">
        <w:rPr>
          <w:rFonts w:cs="Times New Roman"/>
          <w:szCs w:val="24"/>
        </w:rPr>
        <w:t>. In these settings, catalytic converters facilitate the reduction of complex pollutants into simpler, environmentally benign components, thereby contributing to cleaner production methods and adherence to stringent environmental regulations.</w:t>
      </w:r>
    </w:p>
    <w:p w14:paraId="09D58F2F" w14:textId="331BBC03" w:rsidR="00067AF2" w:rsidRPr="00CA52ED" w:rsidRDefault="00067AF2" w:rsidP="00F46FE7">
      <w:pPr>
        <w:pStyle w:val="Heading3"/>
        <w:rPr>
          <w:b/>
          <w:bCs/>
          <w:color w:val="auto"/>
          <w:sz w:val="28"/>
          <w:szCs w:val="28"/>
        </w:rPr>
      </w:pPr>
      <w:bookmarkStart w:id="90" w:name="_Toc105604524"/>
      <w:bookmarkStart w:id="91" w:name="_Toc153987031"/>
      <w:r w:rsidRPr="00CA52ED">
        <w:rPr>
          <w:b/>
          <w:bCs/>
          <w:color w:val="auto"/>
          <w:sz w:val="28"/>
          <w:szCs w:val="28"/>
        </w:rPr>
        <w:t>2.</w:t>
      </w:r>
      <w:r w:rsidR="0032466D" w:rsidRPr="00CA52ED">
        <w:rPr>
          <w:b/>
          <w:bCs/>
          <w:color w:val="auto"/>
          <w:sz w:val="28"/>
          <w:szCs w:val="28"/>
        </w:rPr>
        <w:t>2</w:t>
      </w:r>
      <w:r w:rsidRPr="00CA52ED">
        <w:rPr>
          <w:b/>
          <w:bCs/>
          <w:color w:val="auto"/>
          <w:sz w:val="28"/>
          <w:szCs w:val="28"/>
        </w:rPr>
        <w:t>.4 Fuel Blends</w:t>
      </w:r>
      <w:bookmarkEnd w:id="90"/>
      <w:bookmarkEnd w:id="91"/>
    </w:p>
    <w:p w14:paraId="3AF926E4" w14:textId="19AC5C42" w:rsidR="00CD53E5" w:rsidRPr="00CD53E5" w:rsidRDefault="00CD53E5" w:rsidP="008B551D">
      <w:pPr>
        <w:spacing w:before="0"/>
        <w:rPr>
          <w:rFonts w:cs="Times New Roman"/>
          <w:szCs w:val="24"/>
        </w:rPr>
      </w:pPr>
      <w:r w:rsidRPr="00CD53E5">
        <w:rPr>
          <w:rFonts w:cs="Times New Roman"/>
          <w:szCs w:val="24"/>
        </w:rPr>
        <w:t xml:space="preserve">The concept of fuel blending involves the addition of alternative fuels to a primary fuel source to enhance engine performance and reduce emissions. </w:t>
      </w:r>
      <w:r w:rsidR="00DD18A5">
        <w:rPr>
          <w:rFonts w:cs="Times New Roman"/>
          <w:szCs w:val="24"/>
        </w:rPr>
        <w:t>Various blends have</w:t>
      </w:r>
      <w:r w:rsidR="00F937D7">
        <w:rPr>
          <w:rFonts w:cs="Times New Roman"/>
          <w:szCs w:val="24"/>
        </w:rPr>
        <w:t xml:space="preserve"> </w:t>
      </w:r>
      <w:proofErr w:type="gramStart"/>
      <w:r w:rsidRPr="00CD53E5">
        <w:rPr>
          <w:rFonts w:cs="Times New Roman"/>
          <w:szCs w:val="24"/>
        </w:rPr>
        <w:t>been explored</w:t>
      </w:r>
      <w:proofErr w:type="gramEnd"/>
      <w:r w:rsidRPr="00CD53E5">
        <w:rPr>
          <w:rFonts w:cs="Times New Roman"/>
          <w:szCs w:val="24"/>
        </w:rPr>
        <w:t xml:space="preserve"> for their efficacy in improving engine operation.</w:t>
      </w:r>
    </w:p>
    <w:p w14:paraId="0C9711C8" w14:textId="0D927D6D" w:rsidR="00CD53E5" w:rsidRPr="00CD53E5" w:rsidRDefault="00CD53E5" w:rsidP="008B551D">
      <w:pPr>
        <w:spacing w:before="0"/>
        <w:rPr>
          <w:rFonts w:cs="Times New Roman"/>
          <w:szCs w:val="24"/>
        </w:rPr>
      </w:pPr>
      <w:r w:rsidRPr="00CD53E5">
        <w:rPr>
          <w:rFonts w:cs="Times New Roman"/>
          <w:szCs w:val="24"/>
        </w:rPr>
        <w:t xml:space="preserve">The integration of ethanol into fuel for spark-ignition engines, for instance, has </w:t>
      </w:r>
      <w:proofErr w:type="gramStart"/>
      <w:r w:rsidRPr="00CD53E5">
        <w:rPr>
          <w:rFonts w:cs="Times New Roman"/>
          <w:szCs w:val="24"/>
        </w:rPr>
        <w:t>been shown</w:t>
      </w:r>
      <w:proofErr w:type="gramEnd"/>
      <w:r w:rsidRPr="00CD53E5">
        <w:rPr>
          <w:rFonts w:cs="Times New Roman"/>
          <w:szCs w:val="24"/>
        </w:rPr>
        <w:t xml:space="preserve"> to improve thermal efficiency. This improvement is </w:t>
      </w:r>
      <w:r w:rsidR="00F937D7" w:rsidRPr="00CD53E5">
        <w:rPr>
          <w:rFonts w:cs="Times New Roman"/>
          <w:szCs w:val="24"/>
        </w:rPr>
        <w:t>due</w:t>
      </w:r>
      <w:r w:rsidRPr="00CD53E5">
        <w:rPr>
          <w:rFonts w:cs="Times New Roman"/>
          <w:szCs w:val="24"/>
        </w:rPr>
        <w:t xml:space="preserve"> to ethanol's compatibility with higher compression ratios, which enhances combustion without causing engine knock, thus enabling engines to operate more efficiently [5].</w:t>
      </w:r>
    </w:p>
    <w:p w14:paraId="35F9B82C" w14:textId="7FE9B38A" w:rsidR="009E7185" w:rsidRDefault="00CD53E5" w:rsidP="008B551D">
      <w:pPr>
        <w:spacing w:before="0"/>
        <w:rPr>
          <w:rFonts w:cs="Times New Roman"/>
          <w:szCs w:val="24"/>
        </w:rPr>
      </w:pPr>
      <w:r w:rsidRPr="00CD53E5">
        <w:rPr>
          <w:rFonts w:cs="Times New Roman"/>
          <w:szCs w:val="24"/>
        </w:rPr>
        <w:t>In another study, Tu et</w:t>
      </w:r>
      <w:r w:rsidR="008C497C">
        <w:rPr>
          <w:rFonts w:cs="Times New Roman"/>
          <w:szCs w:val="24"/>
        </w:rPr>
        <w:t>.</w:t>
      </w:r>
      <w:r w:rsidRPr="00CD53E5">
        <w:rPr>
          <w:rFonts w:cs="Times New Roman"/>
          <w:szCs w:val="24"/>
        </w:rPr>
        <w:t xml:space="preserve"> al investigated the effects of hydrogen blending in</w:t>
      </w:r>
      <w:r w:rsidR="00CA52ED">
        <w:rPr>
          <w:rFonts w:cs="Times New Roman"/>
          <w:szCs w:val="24"/>
        </w:rPr>
        <w:t xml:space="preserve"> </w:t>
      </w:r>
      <w:r w:rsidRPr="00CD53E5">
        <w:rPr>
          <w:rFonts w:cs="Times New Roman"/>
          <w:szCs w:val="24"/>
        </w:rPr>
        <w:t xml:space="preserve">NGFRE. They discovered that the addition of hydrogen stabilized engine performance, particularly when combined with the </w:t>
      </w:r>
      <w:r w:rsidR="00B83989">
        <w:t>Air Management System (AMS)</w:t>
      </w:r>
      <w:r w:rsidRPr="00CD53E5">
        <w:rPr>
          <w:rFonts w:cs="Times New Roman"/>
          <w:szCs w:val="24"/>
        </w:rPr>
        <w:t xml:space="preserve">. At higher loads, the engine demonstrated enhanced efficiency. An increase in indicated thermal efficiency (ITE) </w:t>
      </w:r>
      <w:proofErr w:type="gramStart"/>
      <w:r w:rsidRPr="00CD53E5">
        <w:rPr>
          <w:rFonts w:cs="Times New Roman"/>
          <w:szCs w:val="24"/>
        </w:rPr>
        <w:t>was also observed</w:t>
      </w:r>
      <w:proofErr w:type="gramEnd"/>
      <w:r w:rsidRPr="00CD53E5">
        <w:rPr>
          <w:rFonts w:cs="Times New Roman"/>
          <w:szCs w:val="24"/>
        </w:rPr>
        <w:t xml:space="preserve"> with hydrogen use. The researchers identified optimal operational conditions for the engine: a load of 60% with a bypass valve position of 60% and a hydrogen blend of 40%. These findings suggest that strategic blending of hydrogen with natural gas can lead to both stabilized engine performance and improved efficiency.</w:t>
      </w:r>
      <w:r w:rsidR="0098324C">
        <w:rPr>
          <w:rFonts w:cs="Times New Roman"/>
          <w:szCs w:val="24"/>
        </w:rPr>
        <w:t xml:space="preserve"> </w:t>
      </w:r>
      <w:r w:rsidR="009E7185" w:rsidRPr="009E7185">
        <w:rPr>
          <w:rFonts w:cs="Times New Roman"/>
          <w:szCs w:val="24"/>
        </w:rPr>
        <w:t>However, despite the advantages offered by fuel blending, economic feasibility remains a significant concern. Many alternative fuels, including those that have shown promise in enhancing engine performance, are currently more expensive than conventional fuels. This cost barrier can limit the widespread adoption and routine use of alternative fuel blends.</w:t>
      </w:r>
      <w:r w:rsidR="009C0512" w:rsidRPr="001A32F3">
        <w:t xml:space="preserve"> </w:t>
      </w:r>
      <w:r w:rsidR="007C0DA5" w:rsidRPr="001A32F3">
        <w:t>Additional</w:t>
      </w:r>
      <w:r w:rsidR="00A503AD" w:rsidRPr="001A32F3">
        <w:t xml:space="preserve">ly, </w:t>
      </w:r>
      <w:r w:rsidR="007C0DA5" w:rsidRPr="001A32F3">
        <w:t xml:space="preserve">some major concerns with the addition of hydrogen as a fuel </w:t>
      </w:r>
      <w:r w:rsidR="001B07A5">
        <w:t>include</w:t>
      </w:r>
      <w:r w:rsidR="007C0DA5" w:rsidRPr="001A32F3">
        <w:t xml:space="preserve"> the high NO</w:t>
      </w:r>
      <w:r w:rsidR="007C0DA5" w:rsidRPr="001A32F3">
        <w:rPr>
          <w:vertAlign w:val="subscript"/>
        </w:rPr>
        <w:t>x</w:t>
      </w:r>
      <w:r w:rsidR="007C0DA5" w:rsidRPr="001A32F3">
        <w:t xml:space="preserve"> emissions and the in-cylinder temperature </w:t>
      </w:r>
      <w:r w:rsidR="007C0DA5" w:rsidRPr="001A32F3">
        <w:rPr>
          <w:rFonts w:cs="Times New Roman"/>
          <w:szCs w:val="24"/>
        </w:rPr>
        <w:fldChar w:fldCharType="begin"/>
      </w:r>
      <w:r w:rsidR="00594DBC">
        <w:rPr>
          <w:rFonts w:cs="Times New Roman"/>
          <w:szCs w:val="24"/>
        </w:rPr>
        <w:instrText xml:space="preserve"> ADDIN EN.CITE &lt;EndNote&gt;&lt;Cite&gt;&lt;Author&gt;Akansu&lt;/Author&gt;&lt;Year&gt;2004&lt;/Year&gt;&lt;RecNum&gt;56&lt;/RecNum&gt;&lt;DisplayText&gt;[110]&lt;/DisplayText&gt;&lt;record&gt;&lt;rec-number&gt;56&lt;/rec-number&gt;&lt;foreign-keys&gt;&lt;key app="EN" db-id="rdvvrw0d8rd5wwe5wp3vsa0q5ds2exfarew5" timestamp="1690743459"&gt;56&lt;/key&gt;&lt;/foreign-keys&gt;&lt;ref-type name="Journal Article"&gt;17&lt;/ref-type&gt;&lt;contributors&gt;&lt;authors&gt;&lt;author&gt;Akansu, S. Orhan&lt;/author&gt;&lt;author&gt;Dulger, Zafer&lt;/author&gt;&lt;author&gt;Kahraman, Nafiz&lt;/author&gt;&lt;author&gt;Veziroǧlu, T. Nejat&lt;/author&gt;&lt;/authors&gt;&lt;/contributors&gt;&lt;titles&gt;&lt;title&gt;Internal combustion engines fueled by natural gas—hydrogen mixtures&lt;/title&gt;&lt;secondary-title&gt;International Journal of Hydrogen Energy&lt;/secondary-title&gt;&lt;/titles&gt;&lt;periodical&gt;&lt;full-title&gt;International Journal of Hydrogen Energy&lt;/full-title&gt;&lt;/periodical&gt;&lt;pages&gt;1527-1539&lt;/pages&gt;&lt;volume&gt;29&lt;/volume&gt;&lt;number&gt;14&lt;/number&gt;&lt;keywords&gt;&lt;keyword&gt;CNG&lt;/keyword&gt;&lt;keyword&gt;Hydrogen&lt;/keyword&gt;&lt;keyword&gt;Mixtures&lt;/keyword&gt;&lt;keyword&gt;Engine&lt;/keyword&gt;&lt;/keywords&gt;&lt;dates&gt;&lt;year&gt;2004&lt;/year&gt;&lt;pub-dates&gt;&lt;date&gt;2004/11/01/&lt;/date&gt;&lt;/pub-dates&gt;&lt;/dates&gt;&lt;isbn&gt;0360-3199&lt;/isbn&gt;&lt;urls&gt;&lt;related-urls&gt;&lt;url&gt;https://www.sciencedirect.com/science/article/pii/S0360319904000710&lt;/url&gt;&lt;/related-urls&gt;&lt;/urls&gt;&lt;electronic-resource-num&gt;https://doi.org/10.1016/j.ijhydene.2004.01.018&lt;/electronic-resource-num&gt;&lt;/record&gt;&lt;/Cite&gt;&lt;/EndNote&gt;</w:instrText>
      </w:r>
      <w:r w:rsidR="007C0DA5" w:rsidRPr="001A32F3">
        <w:rPr>
          <w:rFonts w:cs="Times New Roman"/>
          <w:szCs w:val="24"/>
        </w:rPr>
        <w:fldChar w:fldCharType="separate"/>
      </w:r>
      <w:r w:rsidR="00594DBC">
        <w:rPr>
          <w:rFonts w:cs="Times New Roman"/>
          <w:noProof/>
          <w:szCs w:val="24"/>
        </w:rPr>
        <w:t>[110]</w:t>
      </w:r>
      <w:r w:rsidR="007C0DA5" w:rsidRPr="001A32F3">
        <w:rPr>
          <w:rFonts w:cs="Times New Roman"/>
          <w:szCs w:val="24"/>
        </w:rPr>
        <w:fldChar w:fldCharType="end"/>
      </w:r>
    </w:p>
    <w:p w14:paraId="1F48FE6B" w14:textId="7CFD7DBF" w:rsidR="00067AF2" w:rsidRPr="009805C5" w:rsidRDefault="00067AF2" w:rsidP="00F46FE7">
      <w:pPr>
        <w:pStyle w:val="Heading3"/>
        <w:rPr>
          <w:rFonts w:ascii="Times New Roman" w:hAnsi="Times New Roman" w:cs="Times New Roman"/>
          <w:b/>
          <w:bCs/>
          <w:color w:val="auto"/>
          <w:sz w:val="28"/>
          <w:szCs w:val="28"/>
        </w:rPr>
      </w:pPr>
      <w:bookmarkStart w:id="92" w:name="_Toc153987032"/>
      <w:r w:rsidRPr="009805C5">
        <w:rPr>
          <w:rFonts w:ascii="Times New Roman" w:hAnsi="Times New Roman" w:cs="Times New Roman"/>
          <w:b/>
          <w:bCs/>
          <w:color w:val="auto"/>
          <w:sz w:val="28"/>
          <w:szCs w:val="28"/>
        </w:rPr>
        <w:t>2.</w:t>
      </w:r>
      <w:r w:rsidR="000961C2" w:rsidRPr="009805C5">
        <w:rPr>
          <w:rFonts w:ascii="Times New Roman" w:hAnsi="Times New Roman" w:cs="Times New Roman"/>
          <w:b/>
          <w:bCs/>
          <w:color w:val="auto"/>
          <w:sz w:val="28"/>
          <w:szCs w:val="28"/>
        </w:rPr>
        <w:t>2</w:t>
      </w:r>
      <w:r w:rsidRPr="009805C5">
        <w:rPr>
          <w:rFonts w:ascii="Times New Roman" w:hAnsi="Times New Roman" w:cs="Times New Roman"/>
          <w:b/>
          <w:bCs/>
          <w:color w:val="auto"/>
          <w:sz w:val="28"/>
          <w:szCs w:val="28"/>
        </w:rPr>
        <w:t xml:space="preserve">.5 </w:t>
      </w:r>
      <w:r w:rsidR="00B83989" w:rsidRPr="009805C5">
        <w:rPr>
          <w:rFonts w:ascii="Times New Roman" w:hAnsi="Times New Roman" w:cs="Times New Roman"/>
          <w:b/>
          <w:bCs/>
          <w:color w:val="auto"/>
          <w:sz w:val="28"/>
          <w:szCs w:val="28"/>
        </w:rPr>
        <w:t>Air Management System (AMS)</w:t>
      </w:r>
      <w:bookmarkEnd w:id="92"/>
    </w:p>
    <w:p w14:paraId="4E550B56" w14:textId="6524258A" w:rsidR="00067AF2" w:rsidRPr="002F494C" w:rsidRDefault="00067AF2" w:rsidP="008B551D">
      <w:pPr>
        <w:rPr>
          <w:rFonts w:cs="Times New Roman"/>
          <w:szCs w:val="24"/>
        </w:rPr>
      </w:pPr>
      <w:r w:rsidRPr="002F494C">
        <w:rPr>
          <w:rFonts w:cs="Times New Roman"/>
          <w:szCs w:val="24"/>
        </w:rPr>
        <w:t>In prior investigations, Hassan</w:t>
      </w:r>
      <w:r>
        <w:rPr>
          <w:rFonts w:cs="Times New Roman"/>
          <w:szCs w:val="24"/>
        </w:rPr>
        <w:t xml:space="preserve"> </w:t>
      </w:r>
      <w:r w:rsidRPr="002F494C">
        <w:rPr>
          <w:rFonts w:cs="Times New Roman"/>
          <w:szCs w:val="24"/>
        </w:rPr>
        <w:fldChar w:fldCharType="begin"/>
      </w:r>
      <w:r w:rsidR="005B7E5B">
        <w:rPr>
          <w:rFonts w:cs="Times New Roman"/>
          <w:szCs w:val="24"/>
        </w:rPr>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sidRPr="002F494C">
        <w:rPr>
          <w:rFonts w:cs="Times New Roman"/>
          <w:szCs w:val="24"/>
        </w:rPr>
        <w:fldChar w:fldCharType="separate"/>
      </w:r>
      <w:r w:rsidR="005B7E5B">
        <w:rPr>
          <w:rFonts w:cs="Times New Roman"/>
          <w:noProof/>
          <w:szCs w:val="24"/>
        </w:rPr>
        <w:t>[44]</w:t>
      </w:r>
      <w:r w:rsidRPr="002F494C">
        <w:rPr>
          <w:rFonts w:cs="Times New Roman"/>
          <w:szCs w:val="24"/>
        </w:rPr>
        <w:fldChar w:fldCharType="end"/>
      </w:r>
      <w:r w:rsidR="00B1651E">
        <w:rPr>
          <w:rFonts w:cs="Times New Roman"/>
          <w:szCs w:val="24"/>
        </w:rPr>
        <w:t xml:space="preserve"> </w:t>
      </w:r>
      <w:r w:rsidRPr="002F494C">
        <w:rPr>
          <w:rFonts w:cs="Times New Roman"/>
          <w:szCs w:val="24"/>
        </w:rPr>
        <w:t xml:space="preserve">showcased the effective regulation of the Air-Fuel Ratio (AFR) in </w:t>
      </w:r>
      <w:r w:rsidR="001B07A5">
        <w:rPr>
          <w:rFonts w:cs="Times New Roman"/>
          <w:szCs w:val="24"/>
        </w:rPr>
        <w:t>an</w:t>
      </w:r>
      <w:r w:rsidRPr="002F494C">
        <w:rPr>
          <w:rFonts w:cs="Times New Roman"/>
          <w:szCs w:val="24"/>
        </w:rPr>
        <w:t xml:space="preserve"> </w:t>
      </w:r>
      <w:r>
        <w:rPr>
          <w:rFonts w:cs="Times New Roman"/>
          <w:szCs w:val="24"/>
        </w:rPr>
        <w:t xml:space="preserve">NGFRE </w:t>
      </w:r>
      <w:r w:rsidRPr="002F494C">
        <w:rPr>
          <w:rFonts w:cs="Times New Roman"/>
          <w:szCs w:val="24"/>
        </w:rPr>
        <w:t>using an</w:t>
      </w:r>
      <w:r w:rsidR="00B83989">
        <w:rPr>
          <w:rFonts w:cs="Times New Roman"/>
          <w:szCs w:val="24"/>
        </w:rPr>
        <w:t xml:space="preserve"> </w:t>
      </w:r>
      <w:r w:rsidR="00B83989">
        <w:t>AMS</w:t>
      </w:r>
      <w:r w:rsidRPr="002F494C">
        <w:rPr>
          <w:rFonts w:cs="Times New Roman"/>
          <w:szCs w:val="24"/>
        </w:rPr>
        <w:t>. The emissions, such as NO</w:t>
      </w:r>
      <w:r w:rsidRPr="00CB37F6">
        <w:rPr>
          <w:rFonts w:cs="Times New Roman"/>
          <w:szCs w:val="24"/>
          <w:vertAlign w:val="subscript"/>
        </w:rPr>
        <w:t>x</w:t>
      </w:r>
      <w:r w:rsidRPr="002F494C">
        <w:rPr>
          <w:rFonts w:cs="Times New Roman"/>
          <w:szCs w:val="24"/>
        </w:rPr>
        <w:t xml:space="preserve">, CO, and VOCs, from a spark ignition engine </w:t>
      </w:r>
      <w:proofErr w:type="gramStart"/>
      <w:r w:rsidR="00504351">
        <w:rPr>
          <w:rFonts w:cs="Times New Roman"/>
          <w:szCs w:val="24"/>
        </w:rPr>
        <w:t>were</w:t>
      </w:r>
      <w:r w:rsidRPr="002F494C">
        <w:rPr>
          <w:rFonts w:cs="Times New Roman"/>
          <w:szCs w:val="24"/>
        </w:rPr>
        <w:t xml:space="preserve"> demonstrated</w:t>
      </w:r>
      <w:proofErr w:type="gramEnd"/>
      <w:r w:rsidRPr="002F494C">
        <w:rPr>
          <w:rFonts w:cs="Times New Roman"/>
          <w:szCs w:val="24"/>
        </w:rPr>
        <w:t xml:space="preserve"> to be highly contingent on the AFR. The complexity of controlling AFR in two-stroke engines was underscored, primarily due to the ratio of the mass of participating air in the combustion process to the mass of fuel, known as the actual or trapped AFR </w:t>
      </w:r>
      <w:r w:rsidRPr="002F494C">
        <w:rPr>
          <w:rFonts w:cs="Times New Roman"/>
          <w:szCs w:val="24"/>
        </w:rPr>
        <w:fldChar w:fldCharType="begin"/>
      </w:r>
      <w:r w:rsidR="00594DBC">
        <w:rPr>
          <w:rFonts w:cs="Times New Roman"/>
          <w:szCs w:val="24"/>
        </w:rPr>
        <w:instrText xml:space="preserve"> ADDIN EN.CITE &lt;EndNote&gt;&lt;Cite&gt;&lt;Author&gt;Bourn&lt;/Author&gt;&lt;Year&gt;2004&lt;/Year&gt;&lt;RecNum&gt;110&lt;/RecNum&gt;&lt;DisplayText&gt;[111]&lt;/DisplayText&gt;&lt;record&gt;&lt;rec-number&gt;110&lt;/rec-number&gt;&lt;foreign-keys&gt;&lt;key app="EN" db-id="rdvvrw0d8rd5wwe5wp3vsa0q5ds2exfarew5" timestamp="1696393259"&gt;110&lt;/key&gt;&lt;/foreign-keys&gt;&lt;ref-type name="Report"&gt;27&lt;/ref-type&gt;&lt;contributors&gt;&lt;authors&gt;&lt;author&gt;Bourn, Gary D.&lt;/author&gt;&lt;author&gt;Gingrich, Jess W.&lt;/author&gt;&lt;author&gt;Smith, Jack A.&lt;/author&gt;&lt;/authors&gt;&lt;/contributors&gt;&lt;titles&gt;&lt;title&gt;Advanced compressor engine controls to enhance operation, reliability and integrity&lt;/title&gt;&lt;/titles&gt;&lt;dates&gt;&lt;year&gt;2004&lt;/year&gt;&lt;/dates&gt;&lt;publisher&gt;Southwest Research Institute (US)&lt;/publisher&gt;&lt;urls&gt;&lt;/urls&gt;&lt;/record&gt;&lt;/Cite&gt;&lt;/EndNote&gt;</w:instrText>
      </w:r>
      <w:r w:rsidRPr="002F494C">
        <w:rPr>
          <w:rFonts w:cs="Times New Roman"/>
          <w:szCs w:val="24"/>
        </w:rPr>
        <w:fldChar w:fldCharType="separate"/>
      </w:r>
      <w:r w:rsidR="00594DBC">
        <w:rPr>
          <w:rFonts w:cs="Times New Roman"/>
          <w:noProof/>
          <w:szCs w:val="24"/>
        </w:rPr>
        <w:t>[111]</w:t>
      </w:r>
      <w:r w:rsidRPr="002F494C">
        <w:rPr>
          <w:rFonts w:cs="Times New Roman"/>
          <w:szCs w:val="24"/>
        </w:rPr>
        <w:fldChar w:fldCharType="end"/>
      </w:r>
      <w:r w:rsidRPr="002F494C">
        <w:rPr>
          <w:rFonts w:cs="Times New Roman"/>
          <w:szCs w:val="24"/>
        </w:rPr>
        <w:t xml:space="preserve">. Hence, achieving the optimal AFRs </w:t>
      </w:r>
      <w:proofErr w:type="gramStart"/>
      <w:r w:rsidR="006430C1">
        <w:rPr>
          <w:rFonts w:cs="Times New Roman"/>
          <w:szCs w:val="24"/>
        </w:rPr>
        <w:t>was</w:t>
      </w:r>
      <w:r w:rsidRPr="002F494C">
        <w:rPr>
          <w:rFonts w:cs="Times New Roman"/>
          <w:szCs w:val="24"/>
        </w:rPr>
        <w:t xml:space="preserve"> accomplished</w:t>
      </w:r>
      <w:proofErr w:type="gramEnd"/>
      <w:r w:rsidRPr="002F494C">
        <w:rPr>
          <w:rFonts w:cs="Times New Roman"/>
          <w:szCs w:val="24"/>
        </w:rPr>
        <w:t xml:space="preserve"> indirectly through an A</w:t>
      </w:r>
      <w:r w:rsidR="004174E1">
        <w:rPr>
          <w:rFonts w:cs="Times New Roman"/>
          <w:szCs w:val="24"/>
        </w:rPr>
        <w:t>MS</w:t>
      </w:r>
      <w:r w:rsidRPr="002F494C">
        <w:rPr>
          <w:rFonts w:cs="Times New Roman"/>
          <w:szCs w:val="24"/>
        </w:rPr>
        <w:t xml:space="preserve">. During typical engine operation, as the piston approaches the top dead center (TDC), intake air </w:t>
      </w:r>
      <w:proofErr w:type="gramStart"/>
      <w:r w:rsidR="007507ED">
        <w:rPr>
          <w:rFonts w:cs="Times New Roman"/>
          <w:szCs w:val="24"/>
        </w:rPr>
        <w:t>is</w:t>
      </w:r>
      <w:r w:rsidRPr="002F494C">
        <w:rPr>
          <w:rFonts w:cs="Times New Roman"/>
          <w:szCs w:val="24"/>
        </w:rPr>
        <w:t xml:space="preserve"> introduced</w:t>
      </w:r>
      <w:proofErr w:type="gramEnd"/>
      <w:r w:rsidRPr="002F494C">
        <w:rPr>
          <w:rFonts w:cs="Times New Roman"/>
          <w:szCs w:val="24"/>
        </w:rPr>
        <w:t xml:space="preserve"> through a stuffing box and a scavenging/reed valve into the non-combustion zone of the cylinder. The reed valve facilitates unidirectional airflow, permitting intake while closing during air escape attempts. As the piston moves towards the bottom dead center (BDC), this trapped air begins migrating towards the combustion zone through the opening generated between the piston and cylinder wall due to piston motion. </w:t>
      </w:r>
      <w:r w:rsidR="00274C57">
        <w:rPr>
          <w:rFonts w:cs="Times New Roman"/>
          <w:szCs w:val="24"/>
        </w:rPr>
        <w:t>T</w:t>
      </w:r>
      <w:r w:rsidRPr="002F494C">
        <w:rPr>
          <w:rFonts w:cs="Times New Roman"/>
          <w:szCs w:val="24"/>
        </w:rPr>
        <w:t>he AFR is the ratio of the mass flow rate of air to the mass flow rate of fuel as given below.</w:t>
      </w:r>
    </w:p>
    <w:p w14:paraId="2FA0D27C" w14:textId="77777777" w:rsidR="00067AF2" w:rsidRPr="002F494C" w:rsidRDefault="00067AF2" w:rsidP="008B551D">
      <w:pPr>
        <w:rPr>
          <w:rFonts w:cs="Times New Roman"/>
          <w:szCs w:val="24"/>
        </w:rPr>
      </w:pPr>
      <m:oMathPara>
        <m:oMath>
          <m:r>
            <w:rPr>
              <w:rFonts w:ascii="Cambria Math" w:hAnsi="Cambria Math" w:cs="Times New Roman"/>
              <w:szCs w:val="24"/>
            </w:rPr>
            <m:t xml:space="preserve">AFR= </m:t>
          </m:r>
          <m:f>
            <m:fPr>
              <m:ctrlPr>
                <w:rPr>
                  <w:rFonts w:ascii="Cambria Math" w:hAnsi="Cambria Math" w:cs="Times New Roman"/>
                  <w:i/>
                  <w:szCs w:val="24"/>
                </w:rPr>
              </m:ctrlPr>
            </m:fPr>
            <m:num>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m</m:t>
                      </m:r>
                    </m:e>
                  </m:acc>
                </m:e>
                <m:sub>
                  <m:r>
                    <w:rPr>
                      <w:rFonts w:ascii="Cambria Math" w:hAnsi="Cambria Math" w:cs="Times New Roman"/>
                      <w:szCs w:val="24"/>
                    </w:rPr>
                    <m:t>air</m:t>
                  </m:r>
                </m:sub>
              </m:sSub>
            </m:num>
            <m:den>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m</m:t>
                      </m:r>
                    </m:e>
                  </m:acc>
                </m:e>
                <m:sub>
                  <m:r>
                    <w:rPr>
                      <w:rFonts w:ascii="Cambria Math" w:hAnsi="Cambria Math" w:cs="Times New Roman"/>
                      <w:szCs w:val="24"/>
                    </w:rPr>
                    <m:t>fuel</m:t>
                  </m:r>
                </m:sub>
              </m:sSub>
            </m:den>
          </m:f>
        </m:oMath>
      </m:oMathPara>
    </w:p>
    <w:p w14:paraId="47B7BCA2" w14:textId="77777777" w:rsidR="00067AF2" w:rsidRPr="002F494C" w:rsidRDefault="00067AF2" w:rsidP="008B551D">
      <w:pPr>
        <w:rPr>
          <w:rFonts w:cs="Times New Roman"/>
          <w:szCs w:val="24"/>
        </w:rPr>
      </w:pPr>
      <w:r w:rsidRPr="002F494C">
        <w:rPr>
          <w:rFonts w:cs="Times New Roman"/>
          <w:szCs w:val="24"/>
        </w:rPr>
        <w:t>Were,</w:t>
      </w:r>
    </w:p>
    <w:p w14:paraId="6ECC67AB" w14:textId="77777777" w:rsidR="00067AF2" w:rsidRPr="002F494C" w:rsidRDefault="00A40E62" w:rsidP="008B551D">
      <w:pPr>
        <w:rPr>
          <w:rFonts w:eastAsiaTheme="minorEastAsia" w:cs="Times New Roman"/>
          <w:szCs w:val="24"/>
        </w:rPr>
      </w:pPr>
      <m:oMathPara>
        <m:oMathParaPr>
          <m:jc m:val="left"/>
        </m:oMathParaP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m</m:t>
                  </m:r>
                </m:e>
              </m:acc>
            </m:e>
            <m:sub>
              <m:r>
                <w:rPr>
                  <w:rFonts w:ascii="Cambria Math" w:hAnsi="Cambria Math" w:cs="Times New Roman"/>
                  <w:szCs w:val="24"/>
                </w:rPr>
                <m:t>air</m:t>
              </m:r>
            </m:sub>
          </m:sSub>
          <m:r>
            <w:rPr>
              <w:rFonts w:ascii="Cambria Math" w:hAnsi="Cambria Math" w:cs="Times New Roman"/>
              <w:szCs w:val="24"/>
            </w:rPr>
            <m:t>=</m:t>
          </m:r>
          <m:r>
            <w:rPr>
              <w:rFonts w:ascii="Cambria Math" w:hAnsi="Cambria Math" w:cs="Times New Roman"/>
              <w:szCs w:val="24"/>
            </w:rPr>
            <m:t>mass</m:t>
          </m:r>
          <m:r>
            <w:rPr>
              <w:rFonts w:ascii="Cambria Math" w:hAnsi="Cambria Math" w:cs="Times New Roman"/>
              <w:szCs w:val="24"/>
            </w:rPr>
            <m:t xml:space="preserve"> </m:t>
          </m:r>
          <m:r>
            <w:rPr>
              <w:rFonts w:ascii="Cambria Math" w:hAnsi="Cambria Math" w:cs="Times New Roman"/>
              <w:szCs w:val="24"/>
            </w:rPr>
            <m:t>flow</m:t>
          </m:r>
          <m:r>
            <w:rPr>
              <w:rFonts w:ascii="Cambria Math" w:hAnsi="Cambria Math" w:cs="Times New Roman"/>
              <w:szCs w:val="24"/>
            </w:rPr>
            <m:t xml:space="preserve"> </m:t>
          </m:r>
          <m:r>
            <w:rPr>
              <w:rFonts w:ascii="Cambria Math" w:hAnsi="Cambria Math" w:cs="Times New Roman"/>
              <w:szCs w:val="24"/>
            </w:rPr>
            <m:t>rate</m:t>
          </m:r>
          <m:r>
            <w:rPr>
              <w:rFonts w:ascii="Cambria Math" w:hAnsi="Cambria Math" w:cs="Times New Roman"/>
              <w:szCs w:val="24"/>
            </w:rPr>
            <m:t xml:space="preserve"> </m:t>
          </m:r>
          <m:r>
            <w:rPr>
              <w:rFonts w:ascii="Cambria Math" w:hAnsi="Cambria Math" w:cs="Times New Roman"/>
              <w:szCs w:val="24"/>
            </w:rPr>
            <m:t>of</m:t>
          </m:r>
          <m:r>
            <w:rPr>
              <w:rFonts w:ascii="Cambria Math" w:hAnsi="Cambria Math" w:cs="Times New Roman"/>
              <w:szCs w:val="24"/>
            </w:rPr>
            <m:t xml:space="preserve"> </m:t>
          </m:r>
          <m:r>
            <w:rPr>
              <w:rFonts w:ascii="Cambria Math" w:hAnsi="Cambria Math" w:cs="Times New Roman"/>
              <w:szCs w:val="24"/>
            </w:rPr>
            <m:t>air</m:t>
          </m:r>
        </m:oMath>
      </m:oMathPara>
    </w:p>
    <w:p w14:paraId="32B1FCA3" w14:textId="77777777" w:rsidR="00067AF2" w:rsidRPr="002F494C" w:rsidRDefault="00A40E62" w:rsidP="008B551D">
      <w:pPr>
        <w:rPr>
          <w:rFonts w:cs="Times New Roman"/>
          <w:szCs w:val="24"/>
        </w:rPr>
      </w:pPr>
      <m:oMathPara>
        <m:oMathParaPr>
          <m:jc m:val="left"/>
        </m:oMathParaP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m</m:t>
                  </m:r>
                </m:e>
              </m:acc>
            </m:e>
            <m:sub>
              <m:r>
                <w:rPr>
                  <w:rFonts w:ascii="Cambria Math" w:hAnsi="Cambria Math" w:cs="Times New Roman"/>
                  <w:szCs w:val="24"/>
                </w:rPr>
                <m:t>fuel</m:t>
              </m:r>
            </m:sub>
          </m:sSub>
          <m:r>
            <w:rPr>
              <w:rFonts w:ascii="Cambria Math" w:hAnsi="Cambria Math" w:cs="Times New Roman"/>
              <w:szCs w:val="24"/>
            </w:rPr>
            <m:t>=</m:t>
          </m:r>
          <m:r>
            <w:rPr>
              <w:rFonts w:ascii="Cambria Math" w:hAnsi="Cambria Math" w:cs="Times New Roman"/>
              <w:szCs w:val="24"/>
            </w:rPr>
            <m:t>mass</m:t>
          </m:r>
          <m:r>
            <w:rPr>
              <w:rFonts w:ascii="Cambria Math" w:hAnsi="Cambria Math" w:cs="Times New Roman"/>
              <w:szCs w:val="24"/>
            </w:rPr>
            <m:t xml:space="preserve"> </m:t>
          </m:r>
          <m:r>
            <w:rPr>
              <w:rFonts w:ascii="Cambria Math" w:hAnsi="Cambria Math" w:cs="Times New Roman"/>
              <w:szCs w:val="24"/>
            </w:rPr>
            <m:t>flow</m:t>
          </m:r>
          <m:r>
            <w:rPr>
              <w:rFonts w:ascii="Cambria Math" w:hAnsi="Cambria Math" w:cs="Times New Roman"/>
              <w:szCs w:val="24"/>
            </w:rPr>
            <m:t xml:space="preserve"> </m:t>
          </m:r>
          <m:r>
            <w:rPr>
              <w:rFonts w:ascii="Cambria Math" w:hAnsi="Cambria Math" w:cs="Times New Roman"/>
              <w:szCs w:val="24"/>
            </w:rPr>
            <m:t>rate</m:t>
          </m:r>
          <m:r>
            <w:rPr>
              <w:rFonts w:ascii="Cambria Math" w:hAnsi="Cambria Math" w:cs="Times New Roman"/>
              <w:szCs w:val="24"/>
            </w:rPr>
            <m:t xml:space="preserve"> </m:t>
          </m:r>
          <m:r>
            <w:rPr>
              <w:rFonts w:ascii="Cambria Math" w:hAnsi="Cambria Math" w:cs="Times New Roman"/>
              <w:szCs w:val="24"/>
            </w:rPr>
            <m:t>of</m:t>
          </m:r>
          <m:r>
            <w:rPr>
              <w:rFonts w:ascii="Cambria Math" w:hAnsi="Cambria Math" w:cs="Times New Roman"/>
              <w:szCs w:val="24"/>
            </w:rPr>
            <m:t xml:space="preserve"> </m:t>
          </m:r>
          <m:r>
            <w:rPr>
              <w:rFonts w:ascii="Cambria Math" w:hAnsi="Cambria Math" w:cs="Times New Roman"/>
              <w:szCs w:val="24"/>
            </w:rPr>
            <m:t>fu</m:t>
          </m:r>
          <m:r>
            <w:rPr>
              <w:rFonts w:ascii="Cambria Math" w:hAnsi="Cambria Math" w:cs="Times New Roman"/>
              <w:szCs w:val="24"/>
            </w:rPr>
            <m:t>e</m:t>
          </m:r>
          <m:r>
            <w:rPr>
              <w:rFonts w:ascii="Cambria Math" w:hAnsi="Cambria Math" w:cs="Times New Roman"/>
              <w:szCs w:val="24"/>
            </w:rPr>
            <m:t>l</m:t>
          </m:r>
        </m:oMath>
      </m:oMathPara>
    </w:p>
    <w:p w14:paraId="7135DA3F" w14:textId="436028A2" w:rsidR="00067AF2" w:rsidRPr="002F494C" w:rsidRDefault="00067AF2" w:rsidP="008B551D">
      <w:pPr>
        <w:rPr>
          <w:rFonts w:cs="Times New Roman"/>
          <w:szCs w:val="24"/>
        </w:rPr>
      </w:pPr>
      <w:r w:rsidRPr="002F494C">
        <w:rPr>
          <w:rFonts w:cs="Times New Roman"/>
          <w:szCs w:val="24"/>
        </w:rPr>
        <w:t>The A</w:t>
      </w:r>
      <w:r w:rsidR="00B83989">
        <w:rPr>
          <w:rFonts w:cs="Times New Roman"/>
          <w:szCs w:val="24"/>
        </w:rPr>
        <w:t>MS</w:t>
      </w:r>
      <w:r w:rsidRPr="002F494C">
        <w:rPr>
          <w:rFonts w:cs="Times New Roman"/>
          <w:szCs w:val="24"/>
        </w:rPr>
        <w:t xml:space="preserve"> encompasses a proportional butterfly valve, referred to as a bypass valve, which </w:t>
      </w:r>
      <w:proofErr w:type="gramStart"/>
      <w:r w:rsidRPr="002F494C">
        <w:rPr>
          <w:rFonts w:cs="Times New Roman"/>
          <w:szCs w:val="24"/>
        </w:rPr>
        <w:t>is orchestrated</w:t>
      </w:r>
      <w:proofErr w:type="gramEnd"/>
      <w:r w:rsidRPr="002F494C">
        <w:rPr>
          <w:rFonts w:cs="Times New Roman"/>
          <w:szCs w:val="24"/>
        </w:rPr>
        <w:t xml:space="preserve"> by a PLC. The optimal valve positions </w:t>
      </w:r>
      <w:proofErr w:type="gramStart"/>
      <w:r w:rsidRPr="002F494C">
        <w:rPr>
          <w:rFonts w:cs="Times New Roman"/>
          <w:szCs w:val="24"/>
        </w:rPr>
        <w:t>are ascertained</w:t>
      </w:r>
      <w:proofErr w:type="gramEnd"/>
      <w:r w:rsidRPr="002F494C">
        <w:rPr>
          <w:rFonts w:cs="Times New Roman"/>
          <w:szCs w:val="24"/>
        </w:rPr>
        <w:t xml:space="preserve"> experimentally by correlating the bypass valve position with the concentration of pollutant gases in the exhaust stream. Additionally, a two-way catalyst </w:t>
      </w:r>
      <w:proofErr w:type="gramStart"/>
      <w:r w:rsidRPr="002F494C">
        <w:rPr>
          <w:rFonts w:cs="Times New Roman"/>
          <w:szCs w:val="24"/>
        </w:rPr>
        <w:t>is positioned</w:t>
      </w:r>
      <w:proofErr w:type="gramEnd"/>
      <w:r w:rsidRPr="002F494C">
        <w:rPr>
          <w:rFonts w:cs="Times New Roman"/>
          <w:szCs w:val="24"/>
        </w:rPr>
        <w:t xml:space="preserve"> downstream in the exhaust system, effectively transforming CO and VOCs into CO</w:t>
      </w:r>
      <w:r w:rsidRPr="008E4CBF">
        <w:rPr>
          <w:rFonts w:cs="Times New Roman"/>
          <w:szCs w:val="24"/>
          <w:vertAlign w:val="subscript"/>
        </w:rPr>
        <w:t>2</w:t>
      </w:r>
      <w:r w:rsidRPr="002F494C">
        <w:rPr>
          <w:rFonts w:cs="Times New Roman"/>
          <w:szCs w:val="24"/>
        </w:rPr>
        <w:t xml:space="preserve"> and H</w:t>
      </w:r>
      <w:r w:rsidRPr="008E4CBF">
        <w:rPr>
          <w:rFonts w:cs="Times New Roman"/>
          <w:szCs w:val="24"/>
          <w:vertAlign w:val="subscript"/>
        </w:rPr>
        <w:t>2</w:t>
      </w:r>
      <w:r w:rsidRPr="002F494C">
        <w:rPr>
          <w:rFonts w:cs="Times New Roman"/>
          <w:szCs w:val="24"/>
        </w:rPr>
        <w:t>O, further ameliorating pollutant emissions.</w:t>
      </w:r>
      <w:r>
        <w:rPr>
          <w:rFonts w:cs="Times New Roman"/>
          <w:szCs w:val="24"/>
        </w:rPr>
        <w:t xml:space="preserve"> These</w:t>
      </w:r>
      <w:r w:rsidR="00274C57">
        <w:rPr>
          <w:rFonts w:cs="Times New Roman"/>
          <w:szCs w:val="24"/>
        </w:rPr>
        <w:t xml:space="preserve"> </w:t>
      </w:r>
      <w:r w:rsidR="000729B4">
        <w:rPr>
          <w:rFonts w:cs="Times New Roman"/>
          <w:szCs w:val="24"/>
        </w:rPr>
        <w:t>concepts</w:t>
      </w:r>
      <w:r>
        <w:rPr>
          <w:rFonts w:cs="Times New Roman"/>
          <w:szCs w:val="24"/>
        </w:rPr>
        <w:t xml:space="preserve"> </w:t>
      </w:r>
      <w:proofErr w:type="gramStart"/>
      <w:r>
        <w:rPr>
          <w:rFonts w:cs="Times New Roman"/>
          <w:szCs w:val="24"/>
        </w:rPr>
        <w:t>are later shown</w:t>
      </w:r>
      <w:proofErr w:type="gramEnd"/>
      <w:r>
        <w:rPr>
          <w:rFonts w:cs="Times New Roman"/>
          <w:szCs w:val="24"/>
        </w:rPr>
        <w:t xml:space="preserve"> in the experimental section.</w:t>
      </w:r>
    </w:p>
    <w:p w14:paraId="75A6D0D3" w14:textId="18C05CCB" w:rsidR="00C84700" w:rsidRDefault="00067AF2" w:rsidP="00A16127">
      <w:pPr>
        <w:rPr>
          <w:rFonts w:cs="Times New Roman"/>
          <w:szCs w:val="24"/>
        </w:rPr>
      </w:pPr>
      <w:r w:rsidRPr="002F494C">
        <w:rPr>
          <w:rFonts w:cs="Times New Roman"/>
          <w:szCs w:val="24"/>
        </w:rPr>
        <w:t xml:space="preserve">The effectiveness of utilizing the </w:t>
      </w:r>
      <w:r w:rsidR="00B83989">
        <w:rPr>
          <w:rFonts w:cs="Times New Roman"/>
          <w:szCs w:val="24"/>
        </w:rPr>
        <w:t>AMS</w:t>
      </w:r>
      <w:r w:rsidRPr="002F494C">
        <w:rPr>
          <w:rFonts w:cs="Times New Roman"/>
          <w:szCs w:val="24"/>
        </w:rPr>
        <w:t xml:space="preserve"> at various loads </w:t>
      </w:r>
      <w:proofErr w:type="gramStart"/>
      <w:r w:rsidR="00026978">
        <w:rPr>
          <w:rFonts w:cs="Times New Roman"/>
          <w:szCs w:val="24"/>
        </w:rPr>
        <w:t>is</w:t>
      </w:r>
      <w:r w:rsidRPr="002F494C">
        <w:rPr>
          <w:rFonts w:cs="Times New Roman"/>
          <w:szCs w:val="24"/>
        </w:rPr>
        <w:t xml:space="preserve"> mentioned</w:t>
      </w:r>
      <w:proofErr w:type="gramEnd"/>
      <w:r w:rsidRPr="002F494C">
        <w:rPr>
          <w:rFonts w:cs="Times New Roman"/>
          <w:szCs w:val="24"/>
        </w:rPr>
        <w:t xml:space="preserve"> here. At 40% load, the bypass valve significantly reduced CH</w:t>
      </w:r>
      <w:r w:rsidRPr="00C02C59">
        <w:rPr>
          <w:rFonts w:cs="Times New Roman"/>
          <w:szCs w:val="24"/>
          <w:vertAlign w:val="subscript"/>
        </w:rPr>
        <w:t>4</w:t>
      </w:r>
      <w:r w:rsidRPr="002F494C">
        <w:rPr>
          <w:rFonts w:cs="Times New Roman"/>
          <w:szCs w:val="24"/>
        </w:rPr>
        <w:t xml:space="preserve"> and NOx emissions by 84% and 63%, respectively, enhancing combustion stability and ITE by 4.2%. These improvements </w:t>
      </w:r>
      <w:proofErr w:type="gramStart"/>
      <w:r w:rsidR="0039311B" w:rsidRPr="002F494C">
        <w:rPr>
          <w:rFonts w:cs="Times New Roman"/>
          <w:szCs w:val="24"/>
        </w:rPr>
        <w:t>w</w:t>
      </w:r>
      <w:r w:rsidR="0039311B">
        <w:rPr>
          <w:rFonts w:cs="Times New Roman"/>
          <w:szCs w:val="24"/>
        </w:rPr>
        <w:t>ere</w:t>
      </w:r>
      <w:r w:rsidRPr="002F494C">
        <w:rPr>
          <w:rFonts w:cs="Times New Roman"/>
          <w:szCs w:val="24"/>
        </w:rPr>
        <w:t xml:space="preserve"> observed</w:t>
      </w:r>
      <w:proofErr w:type="gramEnd"/>
      <w:r w:rsidRPr="002F494C">
        <w:rPr>
          <w:rFonts w:cs="Times New Roman"/>
          <w:szCs w:val="24"/>
        </w:rPr>
        <w:t xml:space="preserve"> at a full 100% bypass valve position. At 60% load, the optimal emission reduction for CH</w:t>
      </w:r>
      <w:r w:rsidRPr="00C02C59">
        <w:rPr>
          <w:rFonts w:cs="Times New Roman"/>
          <w:szCs w:val="24"/>
          <w:vertAlign w:val="subscript"/>
        </w:rPr>
        <w:t>4</w:t>
      </w:r>
      <w:r w:rsidRPr="002F494C">
        <w:rPr>
          <w:rFonts w:cs="Times New Roman"/>
          <w:szCs w:val="24"/>
        </w:rPr>
        <w:t xml:space="preserve"> and VOCs occurred at a 60% bypass valve opening, while for NOx, the ideal setting was at 40%. A 70% bypass valve opening resulted in a notable 68% reduction in CH</w:t>
      </w:r>
      <w:r w:rsidRPr="00C02C59">
        <w:rPr>
          <w:rFonts w:cs="Times New Roman"/>
          <w:szCs w:val="24"/>
          <w:vertAlign w:val="subscript"/>
        </w:rPr>
        <w:t>4</w:t>
      </w:r>
      <w:r w:rsidRPr="002F494C">
        <w:rPr>
          <w:rFonts w:cs="Times New Roman"/>
          <w:szCs w:val="24"/>
        </w:rPr>
        <w:t xml:space="preserve"> emissions and a substantial 3.8% ITE improvement. During a 75% load, the most effective reduction in CH</w:t>
      </w:r>
      <w:r w:rsidRPr="00C02C59">
        <w:rPr>
          <w:rFonts w:cs="Times New Roman"/>
          <w:szCs w:val="24"/>
          <w:vertAlign w:val="subscript"/>
        </w:rPr>
        <w:t>4</w:t>
      </w:r>
      <w:r w:rsidRPr="002F494C">
        <w:rPr>
          <w:rFonts w:cs="Times New Roman"/>
          <w:szCs w:val="24"/>
        </w:rPr>
        <w:t xml:space="preserve"> and NO</w:t>
      </w:r>
      <w:r w:rsidRPr="00C02C59">
        <w:rPr>
          <w:rFonts w:cs="Times New Roman"/>
          <w:szCs w:val="24"/>
          <w:vertAlign w:val="subscript"/>
        </w:rPr>
        <w:t>x</w:t>
      </w:r>
      <w:r w:rsidRPr="002F494C">
        <w:rPr>
          <w:rFonts w:cs="Times New Roman"/>
          <w:szCs w:val="24"/>
        </w:rPr>
        <w:t xml:space="preserve"> emissions was achieved at a 40% bypass valve opening, with minimal changes in VOCs, and a modest 1.5% increase in ITE </w:t>
      </w:r>
      <w:r w:rsidRPr="002F494C">
        <w:rPr>
          <w:rFonts w:cs="Times New Roman"/>
          <w:szCs w:val="24"/>
        </w:rPr>
        <w:fldChar w:fldCharType="begin"/>
      </w:r>
      <w:r w:rsidR="005B7E5B">
        <w:rPr>
          <w:rFonts w:cs="Times New Roman"/>
          <w:szCs w:val="24"/>
        </w:rPr>
        <w:instrText xml:space="preserve"> ADDIN EN.CITE &lt;EndNote&gt;&lt;Cite&gt;&lt;Author&gt;Hassan&lt;/Author&gt;&lt;Year&gt;2022&lt;/Year&gt;&lt;RecNum&gt;89&lt;/RecNum&gt;&lt;DisplayText&gt;[44]&lt;/DisplayText&gt;&lt;record&gt;&lt;rec-number&gt;89&lt;/rec-number&gt;&lt;foreign-keys&gt;&lt;key app="EN" db-id="rdvvrw0d8rd5wwe5wp3vsa0q5ds2exfarew5" timestamp="1696391266"&gt;89&lt;/key&gt;&lt;/foreign-keys&gt;&lt;ref-type name="Report"&gt;27&lt;/ref-type&gt;&lt;contributors&gt;&lt;authors&gt;&lt;author&gt;Hassan, Hafiz Ahmad&lt;/author&gt;&lt;author&gt;Hartless, Matthew&lt;/author&gt;&lt;author&gt;Jha, Prabhat&lt;/author&gt;&lt;author&gt;Kazempoor, Pejman&lt;/author&gt;&lt;/authors&gt;&lt;/contributors&gt;&lt;titles&gt;&lt;title&gt;Integrated System to Reduce Emissions from Natural Gas-Fired Reciprocating Engines—Performance Assessment of Amperometric NOx/O 2 Sensors&lt;/title&gt;&lt;/titles&gt;&lt;dates&gt;&lt;year&gt;2022&lt;/year&gt;&lt;/dates&gt;&lt;publisher&gt;SAE Technical Paper&lt;/publisher&gt;&lt;isbn&gt;0148-7191&lt;/isbn&gt;&lt;urls&gt;&lt;/urls&gt;&lt;/record&gt;&lt;/Cite&gt;&lt;/EndNote&gt;</w:instrText>
      </w:r>
      <w:r w:rsidRPr="002F494C">
        <w:rPr>
          <w:rFonts w:cs="Times New Roman"/>
          <w:szCs w:val="24"/>
        </w:rPr>
        <w:fldChar w:fldCharType="separate"/>
      </w:r>
      <w:r w:rsidR="005B7E5B">
        <w:rPr>
          <w:rFonts w:cs="Times New Roman"/>
          <w:noProof/>
          <w:szCs w:val="24"/>
        </w:rPr>
        <w:t>[44]</w:t>
      </w:r>
      <w:r w:rsidRPr="002F494C">
        <w:rPr>
          <w:rFonts w:cs="Times New Roman"/>
          <w:szCs w:val="24"/>
        </w:rPr>
        <w:fldChar w:fldCharType="end"/>
      </w:r>
      <w:r w:rsidRPr="002F494C">
        <w:rPr>
          <w:rFonts w:cs="Times New Roman"/>
          <w:szCs w:val="24"/>
        </w:rPr>
        <w:t>.</w:t>
      </w:r>
    </w:p>
    <w:p w14:paraId="35FF3EB0" w14:textId="11B6B52B" w:rsidR="00324AA6" w:rsidRPr="00BD3B31" w:rsidRDefault="00324AA6" w:rsidP="00324AA6">
      <w:pPr>
        <w:pStyle w:val="Heading2"/>
        <w:rPr>
          <w:rFonts w:ascii="Times New Roman" w:hAnsi="Times New Roman" w:cs="Times New Roman"/>
          <w:b/>
          <w:bCs/>
          <w:color w:val="auto"/>
          <w:sz w:val="28"/>
          <w:szCs w:val="28"/>
        </w:rPr>
      </w:pPr>
      <w:bookmarkStart w:id="93" w:name="_Toc153987033"/>
      <w:r w:rsidRPr="00BD3B31">
        <w:rPr>
          <w:rFonts w:ascii="Times New Roman" w:hAnsi="Times New Roman" w:cs="Times New Roman"/>
          <w:b/>
          <w:bCs/>
          <w:color w:val="auto"/>
          <w:sz w:val="28"/>
          <w:szCs w:val="28"/>
        </w:rPr>
        <w:t>2.</w:t>
      </w:r>
      <w:r w:rsidR="00C65789" w:rsidRPr="00BD3B31">
        <w:rPr>
          <w:rFonts w:ascii="Times New Roman" w:hAnsi="Times New Roman" w:cs="Times New Roman"/>
          <w:b/>
          <w:bCs/>
          <w:color w:val="auto"/>
          <w:sz w:val="28"/>
          <w:szCs w:val="28"/>
        </w:rPr>
        <w:t>3</w:t>
      </w:r>
      <w:r w:rsidRPr="00BD3B31">
        <w:rPr>
          <w:rFonts w:ascii="Times New Roman" w:hAnsi="Times New Roman" w:cs="Times New Roman"/>
          <w:b/>
          <w:bCs/>
          <w:color w:val="auto"/>
          <w:sz w:val="28"/>
          <w:szCs w:val="28"/>
        </w:rPr>
        <w:t xml:space="preserve"> </w:t>
      </w:r>
      <w:bookmarkStart w:id="94" w:name="_Hlk149553220"/>
      <w:r w:rsidRPr="00BD3B31">
        <w:rPr>
          <w:rFonts w:ascii="Times New Roman" w:hAnsi="Times New Roman" w:cs="Times New Roman"/>
          <w:b/>
          <w:bCs/>
          <w:color w:val="auto"/>
          <w:sz w:val="28"/>
          <w:szCs w:val="28"/>
        </w:rPr>
        <w:t>Devices for Performance Testing</w:t>
      </w:r>
      <w:bookmarkEnd w:id="94"/>
      <w:bookmarkEnd w:id="93"/>
    </w:p>
    <w:p w14:paraId="5C6ABD71" w14:textId="40B5E184" w:rsidR="00324AA6" w:rsidRPr="00324AA6" w:rsidRDefault="00324AA6" w:rsidP="00A16127">
      <w:r>
        <w:t xml:space="preserve">To determine engine performance special </w:t>
      </w:r>
      <w:r w:rsidR="0096718A">
        <w:t>devices</w:t>
      </w:r>
      <w:r>
        <w:t xml:space="preserve"> </w:t>
      </w:r>
      <w:proofErr w:type="gramStart"/>
      <w:r>
        <w:t>are used</w:t>
      </w:r>
      <w:proofErr w:type="gramEnd"/>
      <w:r>
        <w:t xml:space="preserve"> which </w:t>
      </w:r>
      <w:r w:rsidR="0096718A">
        <w:t>help</w:t>
      </w:r>
      <w:r>
        <w:t xml:space="preserve"> in evaluating the performance of the engine. Some devices </w:t>
      </w:r>
      <w:proofErr w:type="gramStart"/>
      <w:r>
        <w:t>are discussed</w:t>
      </w:r>
      <w:proofErr w:type="gramEnd"/>
      <w:r>
        <w:t xml:space="preserve"> below. </w:t>
      </w:r>
    </w:p>
    <w:p w14:paraId="3754CC60" w14:textId="7B619684" w:rsidR="00A777AB" w:rsidRPr="00BD3B31" w:rsidRDefault="00A777AB" w:rsidP="00324AA6">
      <w:pPr>
        <w:pStyle w:val="Heading3"/>
        <w:rPr>
          <w:rFonts w:ascii="Times New Roman" w:hAnsi="Times New Roman" w:cs="Times New Roman"/>
          <w:b/>
          <w:bCs/>
          <w:color w:val="auto"/>
          <w:sz w:val="28"/>
          <w:szCs w:val="28"/>
        </w:rPr>
      </w:pPr>
      <w:bookmarkStart w:id="95" w:name="_Toc153987034"/>
      <w:r w:rsidRPr="00BD3B31">
        <w:rPr>
          <w:rFonts w:ascii="Times New Roman" w:hAnsi="Times New Roman" w:cs="Times New Roman"/>
          <w:b/>
          <w:bCs/>
          <w:color w:val="auto"/>
          <w:sz w:val="28"/>
          <w:szCs w:val="28"/>
        </w:rPr>
        <w:t>2.</w:t>
      </w:r>
      <w:r w:rsidR="00C65789" w:rsidRPr="00BD3B31">
        <w:rPr>
          <w:rFonts w:ascii="Times New Roman" w:hAnsi="Times New Roman" w:cs="Times New Roman"/>
          <w:b/>
          <w:bCs/>
          <w:color w:val="auto"/>
          <w:sz w:val="28"/>
          <w:szCs w:val="28"/>
        </w:rPr>
        <w:t>3</w:t>
      </w:r>
      <w:r w:rsidR="00324AA6" w:rsidRPr="00BD3B31">
        <w:rPr>
          <w:rFonts w:ascii="Times New Roman" w:hAnsi="Times New Roman" w:cs="Times New Roman"/>
          <w:b/>
          <w:bCs/>
          <w:color w:val="auto"/>
          <w:sz w:val="28"/>
          <w:szCs w:val="28"/>
        </w:rPr>
        <w:t>.1 Integral</w:t>
      </w:r>
      <w:r w:rsidR="002C3967" w:rsidRPr="00BD3B31">
        <w:rPr>
          <w:rFonts w:ascii="Times New Roman" w:hAnsi="Times New Roman" w:cs="Times New Roman"/>
          <w:b/>
          <w:bCs/>
          <w:color w:val="auto"/>
          <w:sz w:val="28"/>
          <w:szCs w:val="28"/>
        </w:rPr>
        <w:t xml:space="preserve"> </w:t>
      </w:r>
      <w:r w:rsidRPr="00BD3B31">
        <w:rPr>
          <w:rFonts w:ascii="Times New Roman" w:hAnsi="Times New Roman" w:cs="Times New Roman"/>
          <w:b/>
          <w:bCs/>
          <w:color w:val="auto"/>
          <w:sz w:val="28"/>
          <w:szCs w:val="28"/>
        </w:rPr>
        <w:t>Compressor</w:t>
      </w:r>
      <w:bookmarkEnd w:id="95"/>
    </w:p>
    <w:p w14:paraId="4B31447C" w14:textId="1426EA23" w:rsidR="00A777AB" w:rsidRDefault="00A777AB" w:rsidP="008B551D">
      <w:r>
        <w:t xml:space="preserve">A reciprocating compressor is a machine that does mechanical work on a gas to raise its pressure and make it a useful and convenient power source for industry. The purpose of a compressor is to move air (or other gases) from one place to another </w:t>
      </w:r>
      <w:r>
        <w:fldChar w:fldCharType="begin"/>
      </w:r>
      <w:r w:rsidR="00594DBC">
        <w:instrText xml:space="preserve"> ADDIN EN.CITE &lt;EndNote&gt;&lt;Cite&gt;&lt;Author&gt;Chandroth&lt;/Author&gt;&lt;Year&gt;1999&lt;/Year&gt;&lt;RecNum&gt;194&lt;/RecNum&gt;&lt;DisplayText&gt;[112]&lt;/DisplayText&gt;&lt;record&gt;&lt;rec-number&gt;194&lt;/rec-number&gt;&lt;foreign-keys&gt;&lt;key app="EN" db-id="rdvvrw0d8rd5wwe5wp3vsa0q5ds2exfarew5" timestamp="1698723068"&gt;194&lt;/key&gt;&lt;/foreign-keys&gt;&lt;ref-type name="Journal Article"&gt;17&lt;/ref-type&gt;&lt;contributors&gt;&lt;authors&gt;&lt;author&gt;Chandroth, Gopinath Odayammadath&lt;/author&gt;&lt;/authors&gt;&lt;/contributors&gt;&lt;titles&gt;&lt;title&gt;Diagnostic classifier ensembles: enforcing diversity for reliability in the combination&lt;/title&gt;&lt;/titles&gt;&lt;dates&gt;&lt;year&gt;1999&lt;/year&gt;&lt;/dates&gt;&lt;publisher&gt;Citeseer&lt;/publisher&gt;&lt;urls&gt;&lt;/urls&gt;&lt;/record&gt;&lt;/Cite&gt;&lt;/EndNote&gt;</w:instrText>
      </w:r>
      <w:r>
        <w:fldChar w:fldCharType="separate"/>
      </w:r>
      <w:r w:rsidR="00594DBC">
        <w:rPr>
          <w:noProof/>
        </w:rPr>
        <w:t>[112]</w:t>
      </w:r>
      <w:r>
        <w:fldChar w:fldCharType="end"/>
      </w:r>
      <w:r>
        <w:t>. A working cycle of the compressor commonly consists of four successive thermodynamic processes: suction (d-f-a), compression (a-b), discharge (b-c)</w:t>
      </w:r>
      <w:r w:rsidR="00BD3B31">
        <w:t>,</w:t>
      </w:r>
      <w:r>
        <w:t xml:space="preserve"> and expansion (c-d), as shown by the dashed lines in</w:t>
      </w:r>
      <w:r w:rsidR="005261FC">
        <w:t xml:space="preserve"> </w:t>
      </w:r>
      <w:r w:rsidR="005261FC">
        <w:fldChar w:fldCharType="begin"/>
      </w:r>
      <w:r w:rsidR="005261FC">
        <w:instrText xml:space="preserve"> REF _Ref150720181 \h </w:instrText>
      </w:r>
      <w:r w:rsidR="005261FC">
        <w:fldChar w:fldCharType="separate"/>
      </w:r>
      <w:r w:rsidR="005261FC">
        <w:t xml:space="preserve">Figure </w:t>
      </w:r>
      <w:r w:rsidR="005261FC">
        <w:rPr>
          <w:noProof/>
        </w:rPr>
        <w:t>6</w:t>
      </w:r>
      <w:r w:rsidR="005261FC">
        <w:fldChar w:fldCharType="end"/>
      </w:r>
      <w:r>
        <w:t>. The occurrence of the expansion process is due to the residual high-pressure gas in the dead volume V</w:t>
      </w:r>
      <w:r w:rsidRPr="00E61DEB">
        <w:rPr>
          <w:vertAlign w:val="subscript"/>
        </w:rPr>
        <w:t>0</w:t>
      </w:r>
      <w:r>
        <w:t xml:space="preserve"> at the end of the discharge process (i.e., Point c), assuming that there is no gas pressure drop through the suction and discharge valves, that intake and discharge are constant pressure processes, and that no gas is left inside the cylinder at the end of the discharge step </w:t>
      </w:r>
      <w:r>
        <w:fldChar w:fldCharType="begin"/>
      </w:r>
      <w:r w:rsidR="00594DBC">
        <w:instrText xml:space="preserve"> ADDIN EN.CITE &lt;EndNote&gt;&lt;Cite&gt;&lt;Author&gt;Gu&lt;/Author&gt;&lt;Year&gt;2011&lt;/Year&gt;&lt;RecNum&gt;189&lt;/RecNum&gt;&lt;DisplayText&gt;[113]&lt;/DisplayText&gt;&lt;record&gt;&lt;rec-number&gt;189&lt;/rec-number&gt;&lt;foreign-keys&gt;&lt;key app="EN" db-id="rdvvrw0d8rd5wwe5wp3vsa0q5ds2exfarew5" timestamp="1698680752"&gt;189&lt;/key&gt;&lt;/foreign-keys&gt;&lt;ref-type name="Journal Article"&gt;17&lt;/ref-type&gt;&lt;contributors&gt;&lt;authors&gt;&lt;author&gt;Gu, ZhaoLin&lt;/author&gt;&lt;author&gt;Hou, XiongPo&lt;/author&gt;&lt;author&gt;Wang, ZanShe&lt;/author&gt;&lt;author&gt;Feng, ShiYu&lt;/author&gt;&lt;author&gt;Gao, XiuFeng&lt;/author&gt;&lt;author&gt;Li, Yun&lt;/author&gt;&lt;/authors&gt;&lt;/contributors&gt;&lt;titles&gt;&lt;title&gt;Methods for large reciprocating compressor capacity control: A review based on pulse signal concept&lt;/title&gt;&lt;secondary-title&gt;Chinese Science Bulletin&lt;/secondary-title&gt;&lt;/titles&gt;&lt;periodical&gt;&lt;full-title&gt;Chinese Science Bulletin&lt;/full-title&gt;&lt;/periodical&gt;&lt;pages&gt;1967-1974&lt;/pages&gt;&lt;volume&gt;56&lt;/volume&gt;&lt;number&gt;19&lt;/number&gt;&lt;dates&gt;&lt;year&gt;2011&lt;/year&gt;&lt;pub-dates&gt;&lt;date&gt;2011/07/01&lt;/date&gt;&lt;/pub-dates&gt;&lt;/dates&gt;&lt;isbn&gt;1861-9541&lt;/isbn&gt;&lt;urls&gt;&lt;related-urls&gt;&lt;url&gt;https://doi.org/10.1007/s11434-011-4530-z&lt;/url&gt;&lt;/related-urls&gt;&lt;/urls&gt;&lt;electronic-resource-num&gt;10.1007/s11434-011-4530-z&lt;/electronic-resource-num&gt;&lt;/record&gt;&lt;/Cite&gt;&lt;/EndNote&gt;</w:instrText>
      </w:r>
      <w:r>
        <w:fldChar w:fldCharType="separate"/>
      </w:r>
      <w:r w:rsidR="00594DBC">
        <w:rPr>
          <w:noProof/>
        </w:rPr>
        <w:t>[113]</w:t>
      </w:r>
      <w:r>
        <w:fldChar w:fldCharType="end"/>
      </w:r>
      <w:r>
        <w:t>.</w:t>
      </w:r>
    </w:p>
    <w:p w14:paraId="3C1D1912" w14:textId="77777777" w:rsidR="00A777AB" w:rsidRDefault="00A777AB" w:rsidP="005261FC">
      <w:pPr>
        <w:keepNext/>
        <w:spacing w:line="360" w:lineRule="auto"/>
        <w:jc w:val="center"/>
      </w:pPr>
      <w:r>
        <w:rPr>
          <w:noProof/>
        </w:rPr>
        <w:drawing>
          <wp:inline distT="0" distB="0" distL="0" distR="0" wp14:anchorId="20C77F4B" wp14:editId="206B27CE">
            <wp:extent cx="4446357" cy="3733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65255" cy="3749670"/>
                    </a:xfrm>
                    <a:prstGeom prst="rect">
                      <a:avLst/>
                    </a:prstGeom>
                  </pic:spPr>
                </pic:pic>
              </a:graphicData>
            </a:graphic>
          </wp:inline>
        </w:drawing>
      </w:r>
    </w:p>
    <w:p w14:paraId="4357A114" w14:textId="0226BBFF" w:rsidR="00A777AB" w:rsidRPr="006848D1" w:rsidRDefault="00A777AB" w:rsidP="005261FC">
      <w:pPr>
        <w:pStyle w:val="Caption"/>
        <w:spacing w:line="360" w:lineRule="auto"/>
        <w:jc w:val="center"/>
        <w:rPr>
          <w:i w:val="0"/>
          <w:iCs w:val="0"/>
          <w:color w:val="auto"/>
          <w:sz w:val="24"/>
          <w:szCs w:val="24"/>
        </w:rPr>
      </w:pPr>
      <w:bookmarkStart w:id="96" w:name="_Ref150720181"/>
      <w:bookmarkStart w:id="97" w:name="_Toc150982974"/>
      <w:bookmarkStart w:id="98" w:name="_Toc152678917"/>
      <w:bookmarkStart w:id="99" w:name="_Toc152678980"/>
      <w:r w:rsidRPr="006848D1">
        <w:rPr>
          <w:i w:val="0"/>
          <w:iCs w:val="0"/>
          <w:color w:val="auto"/>
          <w:sz w:val="24"/>
          <w:szCs w:val="24"/>
        </w:rPr>
        <w:t xml:space="preserve">Figure </w:t>
      </w:r>
      <w:r w:rsidR="00AD51A1" w:rsidRPr="006848D1">
        <w:rPr>
          <w:i w:val="0"/>
          <w:iCs w:val="0"/>
          <w:color w:val="auto"/>
          <w:sz w:val="24"/>
          <w:szCs w:val="24"/>
        </w:rPr>
        <w:fldChar w:fldCharType="begin"/>
      </w:r>
      <w:r w:rsidR="00AD51A1" w:rsidRPr="006848D1">
        <w:rPr>
          <w:i w:val="0"/>
          <w:iCs w:val="0"/>
          <w:color w:val="auto"/>
          <w:sz w:val="24"/>
          <w:szCs w:val="24"/>
        </w:rPr>
        <w:instrText xml:space="preserve"> SEQ Figure \* ARABIC </w:instrText>
      </w:r>
      <w:r w:rsidR="00AD51A1" w:rsidRPr="006848D1">
        <w:rPr>
          <w:i w:val="0"/>
          <w:iCs w:val="0"/>
          <w:color w:val="auto"/>
          <w:sz w:val="24"/>
          <w:szCs w:val="24"/>
        </w:rPr>
        <w:fldChar w:fldCharType="separate"/>
      </w:r>
      <w:r w:rsidR="00636AC5">
        <w:rPr>
          <w:i w:val="0"/>
          <w:iCs w:val="0"/>
          <w:noProof/>
          <w:color w:val="auto"/>
          <w:sz w:val="24"/>
          <w:szCs w:val="24"/>
        </w:rPr>
        <w:t>6</w:t>
      </w:r>
      <w:r w:rsidR="00AD51A1" w:rsidRPr="006848D1">
        <w:rPr>
          <w:i w:val="0"/>
          <w:iCs w:val="0"/>
          <w:noProof/>
          <w:color w:val="auto"/>
          <w:sz w:val="24"/>
          <w:szCs w:val="24"/>
        </w:rPr>
        <w:fldChar w:fldCharType="end"/>
      </w:r>
      <w:bookmarkEnd w:id="96"/>
      <w:r w:rsidR="008C0484" w:rsidRPr="006848D1">
        <w:rPr>
          <w:i w:val="0"/>
          <w:iCs w:val="0"/>
          <w:noProof/>
          <w:color w:val="auto"/>
          <w:sz w:val="24"/>
          <w:szCs w:val="24"/>
        </w:rPr>
        <w:t>.</w:t>
      </w:r>
      <w:r w:rsidRPr="006848D1">
        <w:rPr>
          <w:i w:val="0"/>
          <w:iCs w:val="0"/>
          <w:color w:val="auto"/>
          <w:sz w:val="24"/>
          <w:szCs w:val="24"/>
        </w:rPr>
        <w:t xml:space="preserve"> Piston stroke position superimposed on P-V diagram for </w:t>
      </w:r>
      <w:r w:rsidR="00591A48" w:rsidRPr="006848D1">
        <w:rPr>
          <w:i w:val="0"/>
          <w:iCs w:val="0"/>
          <w:color w:val="auto"/>
          <w:sz w:val="24"/>
          <w:szCs w:val="24"/>
        </w:rPr>
        <w:t>single-stage</w:t>
      </w:r>
      <w:r w:rsidRPr="006848D1">
        <w:rPr>
          <w:i w:val="0"/>
          <w:iCs w:val="0"/>
          <w:color w:val="auto"/>
          <w:sz w:val="24"/>
          <w:szCs w:val="24"/>
        </w:rPr>
        <w:t xml:space="preserve"> compressor</w:t>
      </w:r>
      <w:bookmarkEnd w:id="97"/>
      <w:r w:rsidR="007528A5" w:rsidRPr="006848D1">
        <w:rPr>
          <w:i w:val="0"/>
          <w:iCs w:val="0"/>
          <w:color w:val="auto"/>
          <w:sz w:val="24"/>
          <w:szCs w:val="24"/>
        </w:rPr>
        <w:t xml:space="preserve"> </w:t>
      </w:r>
      <w:r w:rsidR="007528A5" w:rsidRPr="006848D1">
        <w:rPr>
          <w:i w:val="0"/>
          <w:iCs w:val="0"/>
          <w:color w:val="auto"/>
          <w:sz w:val="24"/>
          <w:szCs w:val="24"/>
        </w:rPr>
        <w:fldChar w:fldCharType="begin"/>
      </w:r>
      <w:r w:rsidR="007528A5" w:rsidRPr="006848D1">
        <w:rPr>
          <w:i w:val="0"/>
          <w:iCs w:val="0"/>
          <w:color w:val="auto"/>
          <w:sz w:val="24"/>
          <w:szCs w:val="24"/>
        </w:rPr>
        <w:instrText xml:space="preserve"> ADDIN EN.CITE &lt;EndNote&gt;&lt;Cite&gt;&lt;Author&gt;Gu&lt;/Author&gt;&lt;Year&gt;2011&lt;/Year&gt;&lt;RecNum&gt;189&lt;/RecNum&gt;&lt;DisplayText&gt;[113]&lt;/DisplayText&gt;&lt;record&gt;&lt;rec-number&gt;189&lt;/rec-number&gt;&lt;foreign-keys&gt;&lt;key app="EN" db-id="rdvvrw0d8rd5wwe5wp3vsa0q5ds2exfarew5" timestamp="1698680752"&gt;189&lt;/key&gt;&lt;/foreign-keys&gt;&lt;ref-type name="Journal Article"&gt;17&lt;/ref-type&gt;&lt;contributors&gt;&lt;authors&gt;&lt;author&gt;Gu, ZhaoLin&lt;/author&gt;&lt;author&gt;Hou, XiongPo&lt;/author&gt;&lt;author&gt;Wang, ZanShe&lt;/author&gt;&lt;author&gt;Feng, ShiYu&lt;/author&gt;&lt;author&gt;Gao, XiuFeng&lt;/author&gt;&lt;author&gt;Li, Yun&lt;/author&gt;&lt;/authors&gt;&lt;/contributors&gt;&lt;titles&gt;&lt;title&gt;Methods for large reciprocating compressor capacity control: A review based on pulse signal concept&lt;/title&gt;&lt;secondary-title&gt;Chinese Science Bulletin&lt;/secondary-title&gt;&lt;/titles&gt;&lt;periodical&gt;&lt;full-title&gt;Chinese Science Bulletin&lt;/full-title&gt;&lt;/periodical&gt;&lt;pages&gt;1967-1974&lt;/pages&gt;&lt;volume&gt;56&lt;/volume&gt;&lt;number&gt;19&lt;/number&gt;&lt;dates&gt;&lt;year&gt;2011&lt;/year&gt;&lt;pub-dates&gt;&lt;date&gt;2011/07/01&lt;/date&gt;&lt;/pub-dates&gt;&lt;/dates&gt;&lt;isbn&gt;1861-9541&lt;/isbn&gt;&lt;urls&gt;&lt;related-urls&gt;&lt;url&gt;https://doi.org/10.1007/s11434-011-4530-z&lt;/url&gt;&lt;/related-urls&gt;&lt;/urls&gt;&lt;electronic-resource-num&gt;10.1007/s11434-011-4530-z&lt;/electronic-resource-num&gt;&lt;/record&gt;&lt;/Cite&gt;&lt;/EndNote&gt;</w:instrText>
      </w:r>
      <w:r w:rsidR="007528A5" w:rsidRPr="006848D1">
        <w:rPr>
          <w:i w:val="0"/>
          <w:iCs w:val="0"/>
          <w:color w:val="auto"/>
          <w:sz w:val="24"/>
          <w:szCs w:val="24"/>
        </w:rPr>
        <w:fldChar w:fldCharType="separate"/>
      </w:r>
      <w:r w:rsidR="007528A5" w:rsidRPr="006848D1">
        <w:rPr>
          <w:i w:val="0"/>
          <w:iCs w:val="0"/>
          <w:noProof/>
          <w:color w:val="auto"/>
          <w:sz w:val="24"/>
          <w:szCs w:val="24"/>
        </w:rPr>
        <w:t>[113]</w:t>
      </w:r>
      <w:bookmarkEnd w:id="98"/>
      <w:bookmarkEnd w:id="99"/>
      <w:r w:rsidR="007528A5" w:rsidRPr="006848D1">
        <w:rPr>
          <w:i w:val="0"/>
          <w:iCs w:val="0"/>
          <w:color w:val="auto"/>
          <w:sz w:val="24"/>
          <w:szCs w:val="24"/>
        </w:rPr>
        <w:fldChar w:fldCharType="end"/>
      </w:r>
    </w:p>
    <w:p w14:paraId="13CB586E" w14:textId="77777777" w:rsidR="00A777AB" w:rsidRDefault="00A777AB" w:rsidP="008B551D">
      <w:r>
        <w:t>The advantages of a reciprocating compressor over a centrifugal machine are:</w:t>
      </w:r>
    </w:p>
    <w:p w14:paraId="7B0C3778" w14:textId="77777777" w:rsidR="00A777AB" w:rsidRDefault="00A777AB" w:rsidP="008B551D">
      <w:pPr>
        <w:pStyle w:val="ListParagraph"/>
        <w:numPr>
          <w:ilvl w:val="0"/>
          <w:numId w:val="4"/>
        </w:numPr>
      </w:pPr>
      <w:r w:rsidRPr="002D2BC5">
        <w:t>Greater flexibility in capacity and pressure range</w:t>
      </w:r>
    </w:p>
    <w:p w14:paraId="1EB8E9B0" w14:textId="77777777" w:rsidR="00A777AB" w:rsidRDefault="00A777AB" w:rsidP="008B551D">
      <w:pPr>
        <w:pStyle w:val="ListParagraph"/>
        <w:numPr>
          <w:ilvl w:val="0"/>
          <w:numId w:val="4"/>
        </w:numPr>
      </w:pPr>
      <w:r w:rsidRPr="002D2BC5">
        <w:t>Higher compressor efficiency and lower power cost</w:t>
      </w:r>
    </w:p>
    <w:p w14:paraId="36E9B86A" w14:textId="77777777" w:rsidR="00A777AB" w:rsidRDefault="00A777AB" w:rsidP="008B551D">
      <w:pPr>
        <w:pStyle w:val="ListParagraph"/>
        <w:numPr>
          <w:ilvl w:val="0"/>
          <w:numId w:val="4"/>
        </w:numPr>
      </w:pPr>
      <w:r w:rsidRPr="00891D14">
        <w:t>Capability of delivering higher pressures</w:t>
      </w:r>
    </w:p>
    <w:p w14:paraId="3F548C2E" w14:textId="77777777" w:rsidR="00A777AB" w:rsidRDefault="00A777AB" w:rsidP="008B551D">
      <w:pPr>
        <w:pStyle w:val="ListParagraph"/>
        <w:numPr>
          <w:ilvl w:val="0"/>
          <w:numId w:val="4"/>
        </w:numPr>
      </w:pPr>
      <w:r w:rsidRPr="00891D14">
        <w:t>Capability of handling smaller volumes</w:t>
      </w:r>
    </w:p>
    <w:p w14:paraId="29929A1A" w14:textId="77777777" w:rsidR="00A777AB" w:rsidRDefault="00A777AB" w:rsidP="008B551D">
      <w:pPr>
        <w:pStyle w:val="ListParagraph"/>
        <w:numPr>
          <w:ilvl w:val="0"/>
          <w:numId w:val="4"/>
        </w:numPr>
      </w:pPr>
      <w:r w:rsidRPr="00891D14">
        <w:t>Less sensitive to changes in gas composition and density</w:t>
      </w:r>
    </w:p>
    <w:p w14:paraId="782EA5AB" w14:textId="0D55E1C1" w:rsidR="00A777AB" w:rsidRDefault="00A777AB" w:rsidP="008B551D">
      <w:r>
        <w:t xml:space="preserve">With the numerous advantages of reciprocating </w:t>
      </w:r>
      <w:r w:rsidR="00A5382C">
        <w:t>compressors</w:t>
      </w:r>
      <w:r w:rsidR="00DA67E4">
        <w:t>,</w:t>
      </w:r>
      <w:r>
        <w:t xml:space="preserve"> these are commonly employed for natural gas T&amp;S as discussed in the </w:t>
      </w:r>
      <w:r w:rsidR="00A96D4A">
        <w:t>previous</w:t>
      </w:r>
      <w:r>
        <w:t xml:space="preserve"> sections. The engine under study is also </w:t>
      </w:r>
      <w:r w:rsidR="00A5382C">
        <w:t>an</w:t>
      </w:r>
      <w:r>
        <w:t xml:space="preserve"> NGFRE which comprises an integral engine-compressor, </w:t>
      </w:r>
      <w:r w:rsidR="00C20757">
        <w:t>this</w:t>
      </w:r>
      <w:r>
        <w:t xml:space="preserve"> compressor acts as a load on the engine. </w:t>
      </w:r>
      <w:r w:rsidR="005261FC">
        <w:fldChar w:fldCharType="begin"/>
      </w:r>
      <w:r w:rsidR="005261FC">
        <w:instrText xml:space="preserve"> REF _Ref150720205 \h </w:instrText>
      </w:r>
      <w:r w:rsidR="005261FC">
        <w:fldChar w:fldCharType="separate"/>
      </w:r>
      <w:r w:rsidR="005261FC">
        <w:t xml:space="preserve">Figure </w:t>
      </w:r>
      <w:r w:rsidR="005261FC">
        <w:rPr>
          <w:noProof/>
        </w:rPr>
        <w:t>7</w:t>
      </w:r>
      <w:r w:rsidR="005261FC">
        <w:fldChar w:fldCharType="end"/>
      </w:r>
      <w:r w:rsidR="00B41A0B">
        <w:t xml:space="preserve"> </w:t>
      </w:r>
      <w:r>
        <w:t xml:space="preserve">shows the overall components of the compressor. The crankshaft </w:t>
      </w:r>
      <w:proofErr w:type="gramStart"/>
      <w:r>
        <w:t>is indeed connected</w:t>
      </w:r>
      <w:proofErr w:type="gramEnd"/>
      <w:r>
        <w:t xml:space="preserve"> with the engine on the other side of the compressor frame known as </w:t>
      </w:r>
      <w:r w:rsidR="0053228C">
        <w:t xml:space="preserve">the </w:t>
      </w:r>
      <w:r>
        <w:t>integral engine-compressor.</w:t>
      </w:r>
    </w:p>
    <w:p w14:paraId="3096833D" w14:textId="30D40754" w:rsidR="00A777AB" w:rsidRDefault="00412E48" w:rsidP="008C0484">
      <w:pPr>
        <w:jc w:val="center"/>
      </w:pPr>
      <w:r w:rsidRPr="00412E48">
        <w:rPr>
          <w:noProof/>
        </w:rPr>
        <w:drawing>
          <wp:inline distT="0" distB="0" distL="0" distR="0" wp14:anchorId="57BDB634" wp14:editId="0DAAA61F">
            <wp:extent cx="5943600" cy="36220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622040"/>
                    </a:xfrm>
                    <a:prstGeom prst="rect">
                      <a:avLst/>
                    </a:prstGeom>
                  </pic:spPr>
                </pic:pic>
              </a:graphicData>
            </a:graphic>
          </wp:inline>
        </w:drawing>
      </w:r>
    </w:p>
    <w:p w14:paraId="19358737" w14:textId="2029D08B" w:rsidR="00A777AB" w:rsidRPr="007F590B" w:rsidRDefault="00A777AB" w:rsidP="008C0484">
      <w:pPr>
        <w:pStyle w:val="Caption"/>
        <w:jc w:val="center"/>
        <w:rPr>
          <w:i w:val="0"/>
          <w:iCs w:val="0"/>
          <w:color w:val="auto"/>
          <w:sz w:val="24"/>
          <w:szCs w:val="24"/>
        </w:rPr>
      </w:pPr>
      <w:bookmarkStart w:id="100" w:name="_Ref150720205"/>
      <w:bookmarkStart w:id="101" w:name="_Toc150982975"/>
      <w:bookmarkStart w:id="102" w:name="_Toc152678918"/>
      <w:bookmarkStart w:id="103" w:name="_Toc152678981"/>
      <w:r w:rsidRPr="007F590B">
        <w:rPr>
          <w:i w:val="0"/>
          <w:iCs w:val="0"/>
          <w:color w:val="auto"/>
          <w:sz w:val="24"/>
          <w:szCs w:val="24"/>
        </w:rPr>
        <w:t xml:space="preserve">Figure </w:t>
      </w:r>
      <w:r w:rsidR="00AD51A1" w:rsidRPr="007F590B">
        <w:rPr>
          <w:i w:val="0"/>
          <w:iCs w:val="0"/>
          <w:color w:val="auto"/>
          <w:sz w:val="24"/>
          <w:szCs w:val="24"/>
        </w:rPr>
        <w:fldChar w:fldCharType="begin"/>
      </w:r>
      <w:r w:rsidR="00AD51A1" w:rsidRPr="007F590B">
        <w:rPr>
          <w:i w:val="0"/>
          <w:iCs w:val="0"/>
          <w:color w:val="auto"/>
          <w:sz w:val="24"/>
          <w:szCs w:val="24"/>
        </w:rPr>
        <w:instrText xml:space="preserve"> SEQ Figure \* ARABIC </w:instrText>
      </w:r>
      <w:r w:rsidR="00AD51A1" w:rsidRPr="007F590B">
        <w:rPr>
          <w:i w:val="0"/>
          <w:iCs w:val="0"/>
          <w:color w:val="auto"/>
          <w:sz w:val="24"/>
          <w:szCs w:val="24"/>
        </w:rPr>
        <w:fldChar w:fldCharType="separate"/>
      </w:r>
      <w:r w:rsidR="00636AC5">
        <w:rPr>
          <w:i w:val="0"/>
          <w:iCs w:val="0"/>
          <w:noProof/>
          <w:color w:val="auto"/>
          <w:sz w:val="24"/>
          <w:szCs w:val="24"/>
        </w:rPr>
        <w:t>7</w:t>
      </w:r>
      <w:r w:rsidR="00AD51A1" w:rsidRPr="007F590B">
        <w:rPr>
          <w:i w:val="0"/>
          <w:iCs w:val="0"/>
          <w:noProof/>
          <w:color w:val="auto"/>
          <w:sz w:val="24"/>
          <w:szCs w:val="24"/>
        </w:rPr>
        <w:fldChar w:fldCharType="end"/>
      </w:r>
      <w:bookmarkEnd w:id="100"/>
      <w:r w:rsidR="007B4825" w:rsidRPr="007F590B">
        <w:rPr>
          <w:i w:val="0"/>
          <w:iCs w:val="0"/>
          <w:noProof/>
          <w:color w:val="auto"/>
          <w:sz w:val="24"/>
          <w:szCs w:val="24"/>
        </w:rPr>
        <w:t>.</w:t>
      </w:r>
      <w:r w:rsidR="007B4825" w:rsidRPr="007F590B">
        <w:rPr>
          <w:i w:val="0"/>
          <w:iCs w:val="0"/>
          <w:color w:val="auto"/>
          <w:sz w:val="24"/>
          <w:szCs w:val="24"/>
        </w:rPr>
        <w:t xml:space="preserve"> </w:t>
      </w:r>
      <w:r w:rsidRPr="007F590B">
        <w:rPr>
          <w:i w:val="0"/>
          <w:iCs w:val="0"/>
          <w:color w:val="auto"/>
          <w:sz w:val="24"/>
          <w:szCs w:val="24"/>
        </w:rPr>
        <w:t xml:space="preserve">Overview of </w:t>
      </w:r>
      <w:r w:rsidR="00B82B96" w:rsidRPr="007F590B">
        <w:rPr>
          <w:i w:val="0"/>
          <w:iCs w:val="0"/>
          <w:color w:val="auto"/>
          <w:sz w:val="24"/>
          <w:szCs w:val="24"/>
        </w:rPr>
        <w:t>Integral compressor</w:t>
      </w:r>
      <w:bookmarkEnd w:id="101"/>
      <w:bookmarkEnd w:id="102"/>
      <w:bookmarkEnd w:id="103"/>
    </w:p>
    <w:p w14:paraId="16D27965" w14:textId="2106EF2B" w:rsidR="00B82B96" w:rsidRDefault="00A777AB" w:rsidP="008B551D">
      <w:r>
        <w:t xml:space="preserve">The safety of reciprocating compressors </w:t>
      </w:r>
      <w:r w:rsidR="00E3405C">
        <w:t>managing</w:t>
      </w:r>
      <w:r>
        <w:t xml:space="preserve"> hazardous materials </w:t>
      </w:r>
      <w:proofErr w:type="gramStart"/>
      <w:r>
        <w:t>is dominated</w:t>
      </w:r>
      <w:proofErr w:type="gramEnd"/>
      <w:r>
        <w:t xml:space="preserve"> by their piston rod sealing systems. These require appropriate design, maintenance, and operator attention </w:t>
      </w:r>
      <w:r>
        <w:fldChar w:fldCharType="begin"/>
      </w:r>
      <w:r w:rsidR="00594DBC">
        <w:instrText xml:space="preserve"> ADDIN EN.CITE &lt;EndNote&gt;&lt;Cite&gt;&lt;Author&gt;Williams&lt;/Author&gt;&lt;Year&gt;2001&lt;/Year&gt;&lt;RecNum&gt;191&lt;/RecNum&gt;&lt;DisplayText&gt;[114]&lt;/DisplayText&gt;&lt;record&gt;&lt;rec-number&gt;191&lt;/rec-number&gt;&lt;foreign-keys&gt;&lt;key app="EN" db-id="rdvvrw0d8rd5wwe5wp3vsa0q5ds2exfarew5" timestamp="1698685478"&gt;191&lt;/key&gt;&lt;/foreign-keys&gt;&lt;ref-type name="Journal Article"&gt;17&lt;/ref-type&gt;&lt;contributors&gt;&lt;authors&gt;&lt;author&gt;Williams, J. P.&lt;/author&gt;&lt;/authors&gt;&lt;/contributors&gt;&lt;titles&gt;&lt;title&gt;Predicting process systems&lt;/title&gt;&lt;secondary-title&gt;Hydrocarbon Engineering&lt;/secondary-title&gt;&lt;/titles&gt;&lt;periodical&gt;&lt;full-title&gt;Hydrocarbon Engineering&lt;/full-title&gt;&lt;/periodical&gt;&lt;volume&gt;6&lt;/volume&gt;&lt;dates&gt;&lt;year&gt;2001&lt;/year&gt;&lt;/dates&gt;&lt;urls&gt;&lt;/urls&gt;&lt;/record&gt;&lt;/Cite&gt;&lt;/EndNote&gt;</w:instrText>
      </w:r>
      <w:r>
        <w:fldChar w:fldCharType="separate"/>
      </w:r>
      <w:r w:rsidR="00594DBC">
        <w:rPr>
          <w:noProof/>
        </w:rPr>
        <w:t>[114]</w:t>
      </w:r>
      <w:r>
        <w:fldChar w:fldCharType="end"/>
      </w:r>
      <w:r>
        <w:t xml:space="preserve">. </w:t>
      </w:r>
    </w:p>
    <w:p w14:paraId="7777C8A5" w14:textId="6C01BBC0" w:rsidR="000F3A39" w:rsidRPr="009F084F" w:rsidRDefault="000F3A39" w:rsidP="008B551D">
      <w:pPr>
        <w:pStyle w:val="Heading3"/>
        <w:rPr>
          <w:rFonts w:ascii="Times New Roman" w:hAnsi="Times New Roman" w:cs="Times New Roman"/>
          <w:b/>
          <w:bCs/>
          <w:color w:val="auto"/>
          <w:sz w:val="28"/>
          <w:szCs w:val="28"/>
        </w:rPr>
      </w:pPr>
      <w:bookmarkStart w:id="104" w:name="_Toc153987035"/>
      <w:r w:rsidRPr="009F084F">
        <w:rPr>
          <w:rFonts w:ascii="Times New Roman" w:hAnsi="Times New Roman" w:cs="Times New Roman"/>
          <w:b/>
          <w:bCs/>
          <w:color w:val="auto"/>
          <w:sz w:val="28"/>
          <w:szCs w:val="28"/>
        </w:rPr>
        <w:t>2.</w:t>
      </w:r>
      <w:r w:rsidR="00C834BF" w:rsidRPr="009F084F">
        <w:rPr>
          <w:rFonts w:ascii="Times New Roman" w:hAnsi="Times New Roman" w:cs="Times New Roman"/>
          <w:b/>
          <w:bCs/>
          <w:color w:val="auto"/>
          <w:sz w:val="28"/>
          <w:szCs w:val="28"/>
        </w:rPr>
        <w:t>3</w:t>
      </w:r>
      <w:r w:rsidRPr="009F084F">
        <w:rPr>
          <w:rFonts w:ascii="Times New Roman" w:hAnsi="Times New Roman" w:cs="Times New Roman"/>
          <w:b/>
          <w:bCs/>
          <w:color w:val="auto"/>
          <w:sz w:val="28"/>
          <w:szCs w:val="28"/>
        </w:rPr>
        <w:t>.1 Dynamometer</w:t>
      </w:r>
      <w:bookmarkEnd w:id="104"/>
    </w:p>
    <w:p w14:paraId="0EF165B9" w14:textId="25A5E054" w:rsidR="00472AA3" w:rsidRPr="00972C33" w:rsidRDefault="007223B8" w:rsidP="008B551D">
      <w:r>
        <w:t xml:space="preserve">The power generated by a rotating shaft needs to </w:t>
      </w:r>
      <w:proofErr w:type="gramStart"/>
      <w:r>
        <w:t>be measured</w:t>
      </w:r>
      <w:proofErr w:type="gramEnd"/>
      <w:r>
        <w:t xml:space="preserve"> to get the power that can be generated. The measuring instrument used </w:t>
      </w:r>
      <w:proofErr w:type="gramStart"/>
      <w:r>
        <w:t>is called</w:t>
      </w:r>
      <w:proofErr w:type="gramEnd"/>
      <w:r>
        <w:t xml:space="preserve"> a dynamometer. </w:t>
      </w:r>
      <w:r w:rsidR="00C20757">
        <w:t>The brake</w:t>
      </w:r>
      <w:r>
        <w:t xml:space="preserve"> power of</w:t>
      </w:r>
      <w:r w:rsidR="00DD2349">
        <w:t xml:space="preserve"> the</w:t>
      </w:r>
      <w:r w:rsidR="009F084F">
        <w:t xml:space="preserve"> </w:t>
      </w:r>
      <w:r>
        <w:t xml:space="preserve">rotating shaft is obtained after the </w:t>
      </w:r>
      <w:r w:rsidR="009F084F">
        <w:t>result</w:t>
      </w:r>
      <w:r>
        <w:t xml:space="preserve"> of </w:t>
      </w:r>
      <w:r w:rsidR="00D81584">
        <w:t xml:space="preserve">the </w:t>
      </w:r>
      <w:r>
        <w:t xml:space="preserve">torque value </w:t>
      </w:r>
      <w:r w:rsidR="00DF2EF0">
        <w:fldChar w:fldCharType="begin"/>
      </w:r>
      <w:r w:rsidR="00594DBC">
        <w:instrText xml:space="preserve"> ADDIN EN.CITE &lt;EndNote&gt;&lt;Cite&gt;&lt;Author&gt;Vidian&lt;/Author&gt;&lt;Year&gt;2020&lt;/Year&gt;&lt;RecNum&gt;178&lt;/RecNum&gt;&lt;DisplayText&gt;[115]&lt;/DisplayText&gt;&lt;record&gt;&lt;rec-number&gt;178&lt;/rec-number&gt;&lt;foreign-keys&gt;&lt;key app="EN" db-id="rdvvrw0d8rd5wwe5wp3vsa0q5ds2exfarew5" timestamp="1698622281"&gt;178&lt;/key&gt;&lt;/foreign-keys&gt;&lt;ref-type name="Journal Article"&gt;17&lt;/ref-type&gt;&lt;contributors&gt;&lt;authors&gt;&lt;author&gt;Vidian, Fajri&lt;/author&gt;&lt;author&gt;Putra, Deli Huda&lt;/author&gt;&lt;author&gt;Kholis, Abdul&lt;/author&gt;&lt;/authors&gt;&lt;/contributors&gt;&lt;titles&gt;&lt;title&gt;A short review and development of rope brake dynamometer for measurement of brake power on small scale engine&lt;/title&gt;&lt;secondary-title&gt;Journal of Mechanical Engineering Research and Developments&lt;/secondary-title&gt;&lt;/titles&gt;&lt;periodical&gt;&lt;full-title&gt;Journal of Mechanical Engineering Research and Developments&lt;/full-title&gt;&lt;/periodical&gt;&lt;pages&gt;144-153&lt;/pages&gt;&lt;volume&gt;43&lt;/volume&gt;&lt;number&gt;2&lt;/number&gt;&lt;dates&gt;&lt;year&gt;2020&lt;/year&gt;&lt;/dates&gt;&lt;urls&gt;&lt;/urls&gt;&lt;/record&gt;&lt;/Cite&gt;&lt;/EndNote&gt;</w:instrText>
      </w:r>
      <w:r w:rsidR="00DF2EF0">
        <w:fldChar w:fldCharType="separate"/>
      </w:r>
      <w:r w:rsidR="00594DBC">
        <w:rPr>
          <w:noProof/>
        </w:rPr>
        <w:t>[115]</w:t>
      </w:r>
      <w:r w:rsidR="00DF2EF0">
        <w:fldChar w:fldCharType="end"/>
      </w:r>
      <w:r>
        <w:t>.</w:t>
      </w:r>
      <w:r w:rsidR="009D1ABC">
        <w:t xml:space="preserve"> </w:t>
      </w:r>
      <w:r w:rsidR="00D81584">
        <w:t>A</w:t>
      </w:r>
      <w:r w:rsidR="009D1ABC" w:rsidRPr="009D1ABC">
        <w:t xml:space="preserve"> dynamometer is a critical tool for measuring the power output of an engine. It works by applying resistance (load) to the engine and measuring the force the engine can produce against this resistance. This resistance can </w:t>
      </w:r>
      <w:proofErr w:type="gramStart"/>
      <w:r w:rsidR="009D1ABC" w:rsidRPr="009D1ABC">
        <w:t>be created</w:t>
      </w:r>
      <w:proofErr w:type="gramEnd"/>
      <w:r w:rsidR="009D1ABC" w:rsidRPr="009D1ABC">
        <w:t xml:space="preserve"> through various means, such as hydraulic fluids or electromagnetic fields, depending on the type of dynamometer used. The data collected can then be analyzed to understand the engine's performance characteristics, such as power and torque</w:t>
      </w:r>
      <w:r w:rsidR="00400409">
        <w:t xml:space="preserve"> </w:t>
      </w:r>
      <w:r w:rsidR="00400409" w:rsidRPr="00117306">
        <w:rPr>
          <w:highlight w:val="lightGray"/>
        </w:rPr>
        <w:fldChar w:fldCharType="begin"/>
      </w:r>
      <w:r w:rsidR="00594DBC">
        <w:rPr>
          <w:highlight w:val="lightGray"/>
        </w:rPr>
        <w:instrText xml:space="preserve"> ADDIN EN.CITE &lt;EndNote&gt;&lt;Cite&gt;&lt;Author&gt;Menon&lt;/Author&gt;&lt;Year&gt;2010&lt;/Year&gt;&lt;RecNum&gt;179&lt;/RecNum&gt;&lt;DisplayText&gt;[116, 117]&lt;/DisplayText&gt;&lt;record&gt;&lt;rec-number&gt;179&lt;/rec-number&gt;&lt;foreign-keys&gt;&lt;key app="EN" db-id="rdvvrw0d8rd5wwe5wp3vsa0q5ds2exfarew5" timestamp="1698623410"&gt;179&lt;/key&gt;&lt;/foreign-keys&gt;&lt;ref-type name="Book"&gt;6&lt;/ref-type&gt;&lt;contributors&gt;&lt;authors&gt;&lt;author&gt;Menon, Shyam Kumar&lt;/author&gt;&lt;/authors&gt;&lt;/contributors&gt;&lt;titles&gt;&lt;title&gt;The scaling of performance and losses in miniature internal combustion engines&lt;/title&gt;&lt;/titles&gt;&lt;dates&gt;&lt;year&gt;2010&lt;/year&gt;&lt;/dates&gt;&lt;publisher&gt;University of Maryland, College Park&lt;/publisher&gt;&lt;isbn&gt;1124485279&lt;/isbn&gt;&lt;urls&gt;&lt;/urls&gt;&lt;/record&gt;&lt;/Cite&gt;&lt;Cite&gt;&lt;Author&gt;Gierke&lt;/Author&gt;&lt;Year&gt;1973&lt;/Year&gt;&lt;RecNum&gt;180&lt;/RecNum&gt;&lt;record&gt;&lt;rec-number&gt;180&lt;/rec-number&gt;&lt;foreign-keys&gt;&lt;key app="EN" db-id="rdvvrw0d8rd5wwe5wp3vsa0q5ds2exfarew5" timestamp="1698623535"&gt;180&lt;/key&gt;&lt;/foreign-keys&gt;&lt;ref-type name="Journal Article"&gt;17&lt;/ref-type&gt;&lt;contributors&gt;&lt;authors&gt;&lt;author&gt;Gierke, David&lt;/author&gt;&lt;/authors&gt;&lt;/contributors&gt;&lt;titles&gt;&lt;title&gt;Part 1: Dynamometer and Engine Performance Analysis&lt;/title&gt;&lt;secondary-title&gt;Flying Models&lt;/secondary-title&gt;&lt;/titles&gt;&lt;periodical&gt;&lt;full-title&gt;Flying Models&lt;/full-title&gt;&lt;/periodical&gt;&lt;pages&gt;21-25&lt;/pages&gt;&lt;number&gt;6&lt;/number&gt;&lt;dates&gt;&lt;year&gt;1973&lt;/year&gt;&lt;/dates&gt;&lt;urls&gt;&lt;/urls&gt;&lt;/record&gt;&lt;/Cite&gt;&lt;/EndNote&gt;</w:instrText>
      </w:r>
      <w:r w:rsidR="00400409" w:rsidRPr="00117306">
        <w:rPr>
          <w:highlight w:val="lightGray"/>
        </w:rPr>
        <w:fldChar w:fldCharType="separate"/>
      </w:r>
      <w:r w:rsidR="00594DBC">
        <w:rPr>
          <w:noProof/>
          <w:highlight w:val="lightGray"/>
        </w:rPr>
        <w:t>[116, 117]</w:t>
      </w:r>
      <w:r w:rsidR="00400409" w:rsidRPr="00117306">
        <w:rPr>
          <w:highlight w:val="lightGray"/>
        </w:rPr>
        <w:fldChar w:fldCharType="end"/>
      </w:r>
      <w:r w:rsidR="009D1ABC" w:rsidRPr="009D1ABC">
        <w:t>.</w:t>
      </w:r>
      <w:r w:rsidR="00117306" w:rsidRPr="00117306">
        <w:t xml:space="preserve"> </w:t>
      </w:r>
      <w:r w:rsidR="008C0484">
        <w:fldChar w:fldCharType="begin"/>
      </w:r>
      <w:r w:rsidR="008C0484">
        <w:instrText xml:space="preserve"> REF _Ref149794859 \h </w:instrText>
      </w:r>
      <w:r w:rsidR="008C0484">
        <w:fldChar w:fldCharType="separate"/>
      </w:r>
      <w:r w:rsidR="008C0484">
        <w:t xml:space="preserve">Figure </w:t>
      </w:r>
      <w:r w:rsidR="008C0484">
        <w:rPr>
          <w:noProof/>
        </w:rPr>
        <w:t>8</w:t>
      </w:r>
      <w:r w:rsidR="008C0484">
        <w:fldChar w:fldCharType="end"/>
      </w:r>
      <w:r w:rsidR="008C0484">
        <w:t xml:space="preserve"> </w:t>
      </w:r>
      <w:r w:rsidR="00117306">
        <w:t xml:space="preserve">shows a water brake dynamometer. </w:t>
      </w:r>
    </w:p>
    <w:p w14:paraId="65598064" w14:textId="77777777" w:rsidR="00A669CB" w:rsidRDefault="00A669CB" w:rsidP="008C0484">
      <w:pPr>
        <w:keepNext/>
        <w:spacing w:line="360" w:lineRule="auto"/>
        <w:jc w:val="center"/>
      </w:pPr>
      <w:r w:rsidRPr="00A669CB">
        <w:rPr>
          <w:noProof/>
        </w:rPr>
        <w:drawing>
          <wp:inline distT="0" distB="0" distL="0" distR="0" wp14:anchorId="4CE7CE57" wp14:editId="1A0C6683">
            <wp:extent cx="3581400" cy="31096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81400" cy="3109619"/>
                    </a:xfrm>
                    <a:prstGeom prst="rect">
                      <a:avLst/>
                    </a:prstGeom>
                  </pic:spPr>
                </pic:pic>
              </a:graphicData>
            </a:graphic>
          </wp:inline>
        </w:drawing>
      </w:r>
    </w:p>
    <w:p w14:paraId="26707AA2" w14:textId="79428363" w:rsidR="00D57DB4" w:rsidRPr="007F590B" w:rsidRDefault="00A669CB" w:rsidP="008C0484">
      <w:pPr>
        <w:pStyle w:val="Caption"/>
        <w:spacing w:line="360" w:lineRule="auto"/>
        <w:jc w:val="center"/>
        <w:rPr>
          <w:i w:val="0"/>
          <w:iCs w:val="0"/>
          <w:color w:val="auto"/>
          <w:sz w:val="24"/>
          <w:szCs w:val="24"/>
        </w:rPr>
      </w:pPr>
      <w:bookmarkStart w:id="105" w:name="_Ref149794859"/>
      <w:bookmarkStart w:id="106" w:name="_Toc150982976"/>
      <w:bookmarkStart w:id="107" w:name="_Toc152678919"/>
      <w:bookmarkStart w:id="108" w:name="_Toc152678982"/>
      <w:r w:rsidRPr="007F590B">
        <w:rPr>
          <w:i w:val="0"/>
          <w:iCs w:val="0"/>
          <w:color w:val="auto"/>
          <w:sz w:val="24"/>
          <w:szCs w:val="24"/>
        </w:rPr>
        <w:t xml:space="preserve">Figure </w:t>
      </w:r>
      <w:r w:rsidR="00AD51A1" w:rsidRPr="007F590B">
        <w:rPr>
          <w:i w:val="0"/>
          <w:iCs w:val="0"/>
          <w:color w:val="auto"/>
          <w:sz w:val="24"/>
          <w:szCs w:val="24"/>
        </w:rPr>
        <w:fldChar w:fldCharType="begin"/>
      </w:r>
      <w:r w:rsidR="00AD51A1" w:rsidRPr="007F590B">
        <w:rPr>
          <w:i w:val="0"/>
          <w:iCs w:val="0"/>
          <w:color w:val="auto"/>
          <w:sz w:val="24"/>
          <w:szCs w:val="24"/>
        </w:rPr>
        <w:instrText xml:space="preserve"> SEQ Figure \* ARABIC </w:instrText>
      </w:r>
      <w:r w:rsidR="00AD51A1" w:rsidRPr="007F590B">
        <w:rPr>
          <w:i w:val="0"/>
          <w:iCs w:val="0"/>
          <w:color w:val="auto"/>
          <w:sz w:val="24"/>
          <w:szCs w:val="24"/>
        </w:rPr>
        <w:fldChar w:fldCharType="separate"/>
      </w:r>
      <w:r w:rsidR="00636AC5">
        <w:rPr>
          <w:i w:val="0"/>
          <w:iCs w:val="0"/>
          <w:noProof/>
          <w:color w:val="auto"/>
          <w:sz w:val="24"/>
          <w:szCs w:val="24"/>
        </w:rPr>
        <w:t>8</w:t>
      </w:r>
      <w:r w:rsidR="00AD51A1" w:rsidRPr="007F590B">
        <w:rPr>
          <w:i w:val="0"/>
          <w:iCs w:val="0"/>
          <w:noProof/>
          <w:color w:val="auto"/>
          <w:sz w:val="24"/>
          <w:szCs w:val="24"/>
        </w:rPr>
        <w:fldChar w:fldCharType="end"/>
      </w:r>
      <w:bookmarkEnd w:id="105"/>
      <w:r w:rsidR="008C0484" w:rsidRPr="007F590B">
        <w:rPr>
          <w:i w:val="0"/>
          <w:iCs w:val="0"/>
          <w:noProof/>
          <w:color w:val="auto"/>
          <w:sz w:val="24"/>
          <w:szCs w:val="24"/>
        </w:rPr>
        <w:t>.</w:t>
      </w:r>
      <w:r w:rsidRPr="007F590B">
        <w:rPr>
          <w:i w:val="0"/>
          <w:iCs w:val="0"/>
          <w:color w:val="auto"/>
          <w:sz w:val="24"/>
          <w:szCs w:val="24"/>
        </w:rPr>
        <w:t xml:space="preserve"> </w:t>
      </w:r>
      <w:r w:rsidR="00123150" w:rsidRPr="007F590B">
        <w:rPr>
          <w:i w:val="0"/>
          <w:iCs w:val="0"/>
          <w:color w:val="auto"/>
          <w:sz w:val="24"/>
          <w:szCs w:val="24"/>
        </w:rPr>
        <w:t xml:space="preserve">Water Brake </w:t>
      </w:r>
      <w:r w:rsidRPr="007F590B">
        <w:rPr>
          <w:i w:val="0"/>
          <w:iCs w:val="0"/>
          <w:color w:val="auto"/>
          <w:sz w:val="24"/>
          <w:szCs w:val="24"/>
        </w:rPr>
        <w:t>Dynamometer</w:t>
      </w:r>
      <w:bookmarkEnd w:id="106"/>
      <w:bookmarkEnd w:id="107"/>
      <w:bookmarkEnd w:id="108"/>
    </w:p>
    <w:p w14:paraId="0005DEC7" w14:textId="30E77934" w:rsidR="00117306" w:rsidRDefault="00117306" w:rsidP="008B551D">
      <w:r w:rsidRPr="00117306">
        <w:t xml:space="preserve">However, the use of dynamometers presents several challenges. Calibration of these devices must be exact and often, which can be both time-consuming and costly. Additionally, they must be able to accurately simulate the real-world conditions under which the engines operate, which can be complex given the variety of environments engines </w:t>
      </w:r>
      <w:proofErr w:type="gramStart"/>
      <w:r w:rsidRPr="00117306">
        <w:t>are exposed</w:t>
      </w:r>
      <w:proofErr w:type="gramEnd"/>
      <w:r w:rsidRPr="00117306">
        <w:t xml:space="preserve"> to. </w:t>
      </w:r>
      <w:r w:rsidR="007B4825" w:rsidRPr="00117306">
        <w:t>There is</w:t>
      </w:r>
      <w:r w:rsidRPr="00117306">
        <w:t xml:space="preserve"> also the issue of heat management, as the resistance applied can generate significant heat, which must </w:t>
      </w:r>
      <w:proofErr w:type="gramStart"/>
      <w:r w:rsidRPr="00117306">
        <w:t>be dissipated</w:t>
      </w:r>
      <w:proofErr w:type="gramEnd"/>
      <w:r w:rsidRPr="00117306">
        <w:t xml:space="preserve"> effectively to prevent damage to both the engine and the dynamometer.</w:t>
      </w:r>
    </w:p>
    <w:p w14:paraId="1E3995BA" w14:textId="2E342FF3" w:rsidR="00AB671D" w:rsidRPr="007F590B" w:rsidRDefault="00AB671D" w:rsidP="008B551D">
      <w:pPr>
        <w:pStyle w:val="Heading3"/>
        <w:rPr>
          <w:rFonts w:ascii="Times New Roman" w:hAnsi="Times New Roman" w:cs="Times New Roman"/>
          <w:b/>
          <w:bCs/>
          <w:color w:val="auto"/>
          <w:sz w:val="28"/>
          <w:szCs w:val="28"/>
        </w:rPr>
      </w:pPr>
      <w:bookmarkStart w:id="109" w:name="_Toc153987036"/>
      <w:r w:rsidRPr="007F590B">
        <w:rPr>
          <w:rFonts w:ascii="Times New Roman" w:hAnsi="Times New Roman" w:cs="Times New Roman"/>
          <w:b/>
          <w:bCs/>
          <w:color w:val="auto"/>
          <w:sz w:val="28"/>
          <w:szCs w:val="28"/>
        </w:rPr>
        <w:t>2.</w:t>
      </w:r>
      <w:r w:rsidR="00C834BF" w:rsidRPr="007F590B">
        <w:rPr>
          <w:rFonts w:ascii="Times New Roman" w:hAnsi="Times New Roman" w:cs="Times New Roman"/>
          <w:b/>
          <w:bCs/>
          <w:color w:val="auto"/>
          <w:sz w:val="28"/>
          <w:szCs w:val="28"/>
        </w:rPr>
        <w:t>3</w:t>
      </w:r>
      <w:r w:rsidRPr="007F590B">
        <w:rPr>
          <w:rFonts w:ascii="Times New Roman" w:hAnsi="Times New Roman" w:cs="Times New Roman"/>
          <w:b/>
          <w:bCs/>
          <w:color w:val="auto"/>
          <w:sz w:val="28"/>
          <w:szCs w:val="28"/>
        </w:rPr>
        <w:t>.2 Generator</w:t>
      </w:r>
      <w:bookmarkEnd w:id="109"/>
    </w:p>
    <w:p w14:paraId="6A578DCA" w14:textId="5DB7F5C8" w:rsidR="006B21D7" w:rsidRDefault="006B21D7" w:rsidP="008B551D">
      <w:r w:rsidRPr="006B21D7">
        <w:t>A generator</w:t>
      </w:r>
      <w:r>
        <w:t xml:space="preserve"> </w:t>
      </w:r>
      <w:r w:rsidRPr="006B21D7">
        <w:t>is a device that transforms motion-based energy (including both potential and kinetic energy) or fuel-based energy (derived from chemical sources) into electrical power intended for utilization in an external electrical circuit.</w:t>
      </w:r>
      <w:r w:rsidR="00157F88" w:rsidRPr="00157F88">
        <w:t xml:space="preserve"> </w:t>
      </w:r>
      <w:r w:rsidR="008A28DF" w:rsidRPr="008A28DF">
        <w:t>This conversion process allows for the measurement of electrical output as a proxy for engine performance.</w:t>
      </w:r>
      <w:r w:rsidR="008A28DF">
        <w:t xml:space="preserve"> T</w:t>
      </w:r>
      <w:r w:rsidR="00157F88" w:rsidRPr="00157F88">
        <w:t>hey are capable of being made such that they are reliable in starting and operation, capable of being started automatically;</w:t>
      </w:r>
      <w:r w:rsidR="00817DE1">
        <w:t xml:space="preserve"> </w:t>
      </w:r>
      <w:r w:rsidR="00A96D4A">
        <w:t>they</w:t>
      </w:r>
      <w:r w:rsidR="00817DE1">
        <w:t xml:space="preserve"> </w:t>
      </w:r>
      <w:r w:rsidR="00A96D4A">
        <w:t>work</w:t>
      </w:r>
      <w:r w:rsidR="00817DE1">
        <w:t xml:space="preserve"> on</w:t>
      </w:r>
      <w:r w:rsidR="00157F88" w:rsidRPr="00157F88">
        <w:t xml:space="preserve"> readily available fuel which presents few problems in storage and handling; </w:t>
      </w:r>
      <w:r w:rsidR="00AC37EA">
        <w:t>however</w:t>
      </w:r>
      <w:r w:rsidR="00320709">
        <w:t>,</w:t>
      </w:r>
      <w:r w:rsidR="00AC37EA">
        <w:t xml:space="preserve"> </w:t>
      </w:r>
      <w:r w:rsidR="00157F88" w:rsidRPr="00157F88">
        <w:t xml:space="preserve">there are a wide range of types and ratings available </w:t>
      </w:r>
      <w:r w:rsidR="00C14EDC">
        <w:t>worldwide</w:t>
      </w:r>
      <w:r w:rsidR="007E5A86">
        <w:t xml:space="preserve"> </w:t>
      </w:r>
      <w:r w:rsidR="007E5A86">
        <w:fldChar w:fldCharType="begin"/>
      </w:r>
      <w:r w:rsidR="00594DBC">
        <w:instrText xml:space="preserve"> ADDIN EN.CITE &lt;EndNote&gt;&lt;Cite&gt;&lt;Author&gt;Nightingale&lt;/Author&gt;&lt;Year&gt;1993&lt;/Year&gt;&lt;RecNum&gt;185&lt;/RecNum&gt;&lt;DisplayText&gt;[118]&lt;/DisplayText&gt;&lt;record&gt;&lt;rec-number&gt;185&lt;/rec-number&gt;&lt;foreign-keys&gt;&lt;key app="EN" db-id="rdvvrw0d8rd5wwe5wp3vsa0q5ds2exfarew5" timestamp="1698635207"&gt;185&lt;/key&gt;&lt;/foreign-keys&gt;&lt;ref-type name="Book Section"&gt;5&lt;/ref-type&gt;&lt;contributors&gt;&lt;authors&gt;&lt;author&gt;Nightingale, Clive R.&lt;/author&gt;&lt;/authors&gt;&lt;secondary-authors&gt;&lt;author&gt;Mazda, Fraidoon&lt;/author&gt;&lt;/secondary-authors&gt;&lt;/contributors&gt;&lt;titles&gt;&lt;title&gt;24 - Telecommunication power systems&lt;/title&gt;&lt;secondary-title&gt;Telecommunications Engineer&amp;apos;s Reference Book&lt;/secondary-title&gt;&lt;/titles&gt;&lt;pages&gt;24-1-24-17&lt;/pages&gt;&lt;dates&gt;&lt;year&gt;1993&lt;/year&gt;&lt;pub-dates&gt;&lt;date&gt;1993/01/01/&lt;/date&gt;&lt;/pub-dates&gt;&lt;/dates&gt;&lt;publisher&gt;Butterworth-Heinemann&lt;/publisher&gt;&lt;isbn&gt;978-0-7506-1162-6&lt;/isbn&gt;&lt;urls&gt;&lt;related-urls&gt;&lt;url&gt;https://www.sciencedirect.com/science/article/pii/B9780750611626500307&lt;/url&gt;&lt;/related-urls&gt;&lt;/urls&gt;&lt;electronic-resource-num&gt;https://doi.org/10.1016/B978-0-7506-1162-6.50030-7&lt;/electronic-resource-num&gt;&lt;/record&gt;&lt;/Cite&gt;&lt;/EndNote&gt;</w:instrText>
      </w:r>
      <w:r w:rsidR="007E5A86">
        <w:fldChar w:fldCharType="separate"/>
      </w:r>
      <w:r w:rsidR="00594DBC">
        <w:rPr>
          <w:noProof/>
        </w:rPr>
        <w:t>[118]</w:t>
      </w:r>
      <w:r w:rsidR="007E5A86">
        <w:fldChar w:fldCharType="end"/>
      </w:r>
      <w:r w:rsidR="006D3E96">
        <w:t>.</w:t>
      </w:r>
      <w:r w:rsidR="00C33583">
        <w:t xml:space="preserve"> </w:t>
      </w:r>
      <w:r w:rsidR="00C33583">
        <w:fldChar w:fldCharType="begin"/>
      </w:r>
      <w:r w:rsidR="00C33583">
        <w:instrText xml:space="preserve"> REF _Ref150717485 \h </w:instrText>
      </w:r>
      <w:r w:rsidR="00C33583">
        <w:fldChar w:fldCharType="separate"/>
      </w:r>
      <w:r w:rsidR="00C33583">
        <w:t xml:space="preserve">Figure </w:t>
      </w:r>
      <w:r w:rsidR="00C33583">
        <w:rPr>
          <w:noProof/>
        </w:rPr>
        <w:t>9</w:t>
      </w:r>
      <w:r w:rsidR="00C33583">
        <w:fldChar w:fldCharType="end"/>
      </w:r>
      <w:r w:rsidR="00C33583">
        <w:t xml:space="preserve"> shows the electric generator</w:t>
      </w:r>
      <w:r w:rsidR="006353B3">
        <w:t xml:space="preserve"> power</w:t>
      </w:r>
      <w:r w:rsidR="00FA5956">
        <w:t>ed</w:t>
      </w:r>
      <w:r w:rsidR="00FD45E4">
        <w:t xml:space="preserve"> </w:t>
      </w:r>
      <w:r w:rsidR="006353B3">
        <w:t>by</w:t>
      </w:r>
      <w:r w:rsidR="009C645D">
        <w:t xml:space="preserve"> </w:t>
      </w:r>
      <w:r w:rsidR="00326FD0">
        <w:t xml:space="preserve">the </w:t>
      </w:r>
      <w:r w:rsidR="00FA5956">
        <w:t>engine</w:t>
      </w:r>
      <w:r w:rsidR="009C645D">
        <w:t>.</w:t>
      </w:r>
    </w:p>
    <w:p w14:paraId="48C938F2" w14:textId="71346F77" w:rsidR="007C035C" w:rsidRDefault="007C035C" w:rsidP="008C0484">
      <w:pPr>
        <w:spacing w:line="276" w:lineRule="auto"/>
        <w:jc w:val="center"/>
      </w:pPr>
      <w:r w:rsidRPr="000F75A7">
        <w:rPr>
          <w:noProof/>
        </w:rPr>
        <w:drawing>
          <wp:inline distT="0" distB="0" distL="0" distR="0" wp14:anchorId="03A51A5A" wp14:editId="6FF09462">
            <wp:extent cx="4305301" cy="2851563"/>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11865" cy="2855911"/>
                    </a:xfrm>
                    <a:prstGeom prst="rect">
                      <a:avLst/>
                    </a:prstGeom>
                  </pic:spPr>
                </pic:pic>
              </a:graphicData>
            </a:graphic>
          </wp:inline>
        </w:drawing>
      </w:r>
    </w:p>
    <w:p w14:paraId="79B641AF" w14:textId="7CD16428" w:rsidR="007C035C" w:rsidRPr="007F590B" w:rsidRDefault="007C035C" w:rsidP="008C0484">
      <w:pPr>
        <w:pStyle w:val="Caption"/>
        <w:spacing w:line="276" w:lineRule="auto"/>
        <w:jc w:val="center"/>
        <w:rPr>
          <w:i w:val="0"/>
          <w:iCs w:val="0"/>
          <w:color w:val="auto"/>
          <w:sz w:val="24"/>
          <w:szCs w:val="24"/>
        </w:rPr>
      </w:pPr>
      <w:bookmarkStart w:id="110" w:name="_Ref150717485"/>
      <w:bookmarkStart w:id="111" w:name="_Toc150982977"/>
      <w:bookmarkStart w:id="112" w:name="_Toc152678920"/>
      <w:bookmarkStart w:id="113" w:name="_Toc152678983"/>
      <w:r w:rsidRPr="007F590B">
        <w:rPr>
          <w:i w:val="0"/>
          <w:iCs w:val="0"/>
          <w:color w:val="auto"/>
          <w:sz w:val="24"/>
          <w:szCs w:val="24"/>
        </w:rPr>
        <w:t xml:space="preserve">Figure </w:t>
      </w:r>
      <w:r w:rsidR="00AD51A1" w:rsidRPr="007F590B">
        <w:rPr>
          <w:i w:val="0"/>
          <w:iCs w:val="0"/>
          <w:color w:val="auto"/>
          <w:sz w:val="24"/>
          <w:szCs w:val="24"/>
        </w:rPr>
        <w:fldChar w:fldCharType="begin"/>
      </w:r>
      <w:r w:rsidR="00AD51A1" w:rsidRPr="007F590B">
        <w:rPr>
          <w:i w:val="0"/>
          <w:iCs w:val="0"/>
          <w:color w:val="auto"/>
          <w:sz w:val="24"/>
          <w:szCs w:val="24"/>
        </w:rPr>
        <w:instrText xml:space="preserve"> SEQ Figure \* ARABIC </w:instrText>
      </w:r>
      <w:r w:rsidR="00AD51A1" w:rsidRPr="007F590B">
        <w:rPr>
          <w:i w:val="0"/>
          <w:iCs w:val="0"/>
          <w:color w:val="auto"/>
          <w:sz w:val="24"/>
          <w:szCs w:val="24"/>
        </w:rPr>
        <w:fldChar w:fldCharType="separate"/>
      </w:r>
      <w:r w:rsidR="00636AC5">
        <w:rPr>
          <w:i w:val="0"/>
          <w:iCs w:val="0"/>
          <w:noProof/>
          <w:color w:val="auto"/>
          <w:sz w:val="24"/>
          <w:szCs w:val="24"/>
        </w:rPr>
        <w:t>9</w:t>
      </w:r>
      <w:r w:rsidR="00AD51A1" w:rsidRPr="007F590B">
        <w:rPr>
          <w:i w:val="0"/>
          <w:iCs w:val="0"/>
          <w:noProof/>
          <w:color w:val="auto"/>
          <w:sz w:val="24"/>
          <w:szCs w:val="24"/>
        </w:rPr>
        <w:fldChar w:fldCharType="end"/>
      </w:r>
      <w:bookmarkEnd w:id="110"/>
      <w:r w:rsidR="008C0484" w:rsidRPr="007F590B">
        <w:rPr>
          <w:i w:val="0"/>
          <w:iCs w:val="0"/>
          <w:noProof/>
          <w:color w:val="auto"/>
          <w:sz w:val="24"/>
          <w:szCs w:val="24"/>
        </w:rPr>
        <w:t>.</w:t>
      </w:r>
      <w:r w:rsidRPr="007F590B">
        <w:rPr>
          <w:i w:val="0"/>
          <w:iCs w:val="0"/>
          <w:color w:val="auto"/>
          <w:sz w:val="24"/>
          <w:szCs w:val="24"/>
        </w:rPr>
        <w:t xml:space="preserve"> Electric </w:t>
      </w:r>
      <w:r w:rsidR="00320709" w:rsidRPr="007F590B">
        <w:rPr>
          <w:i w:val="0"/>
          <w:iCs w:val="0"/>
          <w:color w:val="auto"/>
          <w:sz w:val="24"/>
          <w:szCs w:val="24"/>
        </w:rPr>
        <w:t>g</w:t>
      </w:r>
      <w:r w:rsidRPr="007F590B">
        <w:rPr>
          <w:i w:val="0"/>
          <w:iCs w:val="0"/>
          <w:color w:val="auto"/>
          <w:sz w:val="24"/>
          <w:szCs w:val="24"/>
        </w:rPr>
        <w:t xml:space="preserve">enerator by </w:t>
      </w:r>
      <w:r w:rsidR="00A96D4A" w:rsidRPr="007F590B">
        <w:rPr>
          <w:i w:val="0"/>
          <w:iCs w:val="0"/>
          <w:color w:val="auto"/>
          <w:sz w:val="24"/>
          <w:szCs w:val="24"/>
        </w:rPr>
        <w:t>Caterpillar</w:t>
      </w:r>
      <w:bookmarkEnd w:id="111"/>
      <w:bookmarkEnd w:id="112"/>
      <w:bookmarkEnd w:id="113"/>
    </w:p>
    <w:p w14:paraId="554C1F8D" w14:textId="72D1EE14" w:rsidR="0068635A" w:rsidRDefault="007C035C" w:rsidP="008B551D">
      <w:r w:rsidRPr="007C035C">
        <w:t>Challenges arise in the use of generators for performance testing due to their efficiency variance at different power levels and under different loading conditions</w:t>
      </w:r>
      <w:r w:rsidR="009600D7">
        <w:t xml:space="preserve"> </w:t>
      </w:r>
      <w:r>
        <w:fldChar w:fldCharType="begin">
          <w:fldData xml:space="preserve">PEVuZE5vdGU+PENpdGU+PEF1dGhvcj5Fc3BhZGFmb3I8L0F1dGhvcj48WWVhcj4yMDA5PC9ZZWFy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==
</w:fldData>
        </w:fldChar>
      </w:r>
      <w:r w:rsidR="00594DBC">
        <w:instrText xml:space="preserve"> ADDIN EN.CITE </w:instrText>
      </w:r>
      <w:r w:rsidR="00594DBC">
        <w:fldChar w:fldCharType="begin">
          <w:fldData xml:space="preserve">PEVuZE5vdGU+PENpdGU+PEF1dGhvcj5Fc3BhZGFmb3I8L0F1dGhvcj48WWVhcj4yMDA5PC9ZZWFy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==
</w:fldData>
        </w:fldChar>
      </w:r>
      <w:r w:rsidR="00594DBC">
        <w:instrText xml:space="preserve"> ADDIN EN.CITE.DATA </w:instrText>
      </w:r>
      <w:r w:rsidR="00594DBC">
        <w:fldChar w:fldCharType="end"/>
      </w:r>
      <w:r>
        <w:fldChar w:fldCharType="separate"/>
      </w:r>
      <w:r w:rsidR="00594DBC">
        <w:rPr>
          <w:noProof/>
        </w:rPr>
        <w:t>[119-121]</w:t>
      </w:r>
      <w:r>
        <w:fldChar w:fldCharType="end"/>
      </w:r>
      <w:r w:rsidRPr="007C035C">
        <w:t xml:space="preserve">. The precision of measuring electrical output as a representation of mechanical performance can also </w:t>
      </w:r>
      <w:proofErr w:type="gramStart"/>
      <w:r w:rsidRPr="007C035C">
        <w:t>be affected</w:t>
      </w:r>
      <w:proofErr w:type="gramEnd"/>
      <w:r w:rsidRPr="007C035C">
        <w:t xml:space="preserve"> by factors such as ambient temperature and generator wear over time. Moreover, generators may not capture </w:t>
      </w:r>
      <w:r w:rsidR="006353B3">
        <w:t xml:space="preserve">the </w:t>
      </w:r>
      <w:r w:rsidRPr="007C035C">
        <w:t>transient behaviors of the engine under rapidly changing loads, which can lead to a less accurate portrayal of engine capabilities</w:t>
      </w:r>
      <w:r>
        <w:t xml:space="preserve"> </w:t>
      </w:r>
      <w:r>
        <w:fldChar w:fldCharType="begin"/>
      </w:r>
      <w:r w:rsidR="00594DBC">
        <w:instrText xml:space="preserve"> ADDIN EN.CITE &lt;EndNote&gt;&lt;Cite&gt;&lt;Author&gt;Van Blarigan&lt;/Author&gt;&lt;RecNum&gt;184&lt;/RecNum&gt;&lt;DisplayText&gt;[122]&lt;/DisplayText&gt;&lt;record&gt;&lt;rec-number&gt;184&lt;/rec-number&gt;&lt;foreign-keys&gt;&lt;key app="EN" db-id="rdvvrw0d8rd5wwe5wp3vsa0q5ds2exfarew5" timestamp="1698634328"&gt;184&lt;/key&gt;&lt;/foreign-keys&gt;&lt;ref-type name="Conference Proceedings"&gt;10&lt;/ref-type&gt;&lt;contributors&gt;&lt;authors&gt;&lt;author&gt;Van Blarigan, Peter&lt;/author&gt;&lt;/authors&gt;&lt;/contributors&gt;&lt;titles&gt;&lt;title&gt;Advanced internal combustion electrical generator&lt;/title&gt;&lt;alt-title&gt;Proc&lt;/alt-title&gt;&lt;/titles&gt;&lt;pages&gt;1-16&lt;/pages&gt;&lt;dates&gt;&lt;pub-dates&gt;&lt;date&gt;2002&lt;/date&gt;&lt;/pub-dates&gt;&lt;/dates&gt;&lt;publisher&gt;Citeseer&lt;/publisher&gt;&lt;urls&gt;&lt;/urls&gt;&lt;/record&gt;&lt;/Cite&gt;&lt;/EndNote&gt;</w:instrText>
      </w:r>
      <w:r>
        <w:fldChar w:fldCharType="separate"/>
      </w:r>
      <w:r w:rsidR="00594DBC">
        <w:rPr>
          <w:noProof/>
        </w:rPr>
        <w:t>[122]</w:t>
      </w:r>
      <w:r>
        <w:fldChar w:fldCharType="end"/>
      </w:r>
      <w:r w:rsidRPr="007C035C">
        <w:t>.</w:t>
      </w:r>
    </w:p>
    <w:p w14:paraId="471A9E38" w14:textId="14B586E7" w:rsidR="004E2451" w:rsidRPr="003E3157" w:rsidRDefault="004E2451" w:rsidP="00DD5031">
      <w:pPr>
        <w:pStyle w:val="Heading3"/>
        <w:rPr>
          <w:rFonts w:ascii="Times New Roman" w:hAnsi="Times New Roman" w:cs="Times New Roman"/>
          <w:b/>
          <w:bCs/>
          <w:color w:val="auto"/>
          <w:sz w:val="28"/>
          <w:szCs w:val="28"/>
        </w:rPr>
      </w:pPr>
      <w:bookmarkStart w:id="114" w:name="_Toc153987037"/>
      <w:r w:rsidRPr="003E3157">
        <w:rPr>
          <w:rFonts w:ascii="Times New Roman" w:hAnsi="Times New Roman" w:cs="Times New Roman"/>
          <w:b/>
          <w:bCs/>
          <w:color w:val="auto"/>
          <w:sz w:val="28"/>
          <w:szCs w:val="28"/>
        </w:rPr>
        <w:t>2.</w:t>
      </w:r>
      <w:r w:rsidR="00C834BF" w:rsidRPr="003E3157">
        <w:rPr>
          <w:rFonts w:ascii="Times New Roman" w:hAnsi="Times New Roman" w:cs="Times New Roman"/>
          <w:b/>
          <w:bCs/>
          <w:color w:val="auto"/>
          <w:sz w:val="28"/>
          <w:szCs w:val="28"/>
        </w:rPr>
        <w:t>3</w:t>
      </w:r>
      <w:r w:rsidRPr="003E3157">
        <w:rPr>
          <w:rFonts w:ascii="Times New Roman" w:hAnsi="Times New Roman" w:cs="Times New Roman"/>
          <w:b/>
          <w:bCs/>
          <w:color w:val="auto"/>
          <w:sz w:val="28"/>
          <w:szCs w:val="28"/>
        </w:rPr>
        <w:t xml:space="preserve">.3 Other </w:t>
      </w:r>
      <w:r w:rsidR="00AA4E3A" w:rsidRPr="003E3157">
        <w:rPr>
          <w:rFonts w:ascii="Times New Roman" w:hAnsi="Times New Roman" w:cs="Times New Roman"/>
          <w:b/>
          <w:bCs/>
          <w:color w:val="auto"/>
          <w:sz w:val="28"/>
          <w:szCs w:val="28"/>
        </w:rPr>
        <w:t>Techniques</w:t>
      </w:r>
      <w:r w:rsidRPr="003E3157">
        <w:rPr>
          <w:rFonts w:ascii="Times New Roman" w:hAnsi="Times New Roman" w:cs="Times New Roman"/>
          <w:b/>
          <w:bCs/>
          <w:color w:val="auto"/>
          <w:sz w:val="28"/>
          <w:szCs w:val="28"/>
        </w:rPr>
        <w:t xml:space="preserve"> </w:t>
      </w:r>
      <w:r w:rsidR="00A74BE4" w:rsidRPr="003E3157">
        <w:rPr>
          <w:rFonts w:ascii="Times New Roman" w:hAnsi="Times New Roman" w:cs="Times New Roman"/>
          <w:b/>
          <w:bCs/>
          <w:color w:val="auto"/>
          <w:sz w:val="28"/>
          <w:szCs w:val="28"/>
        </w:rPr>
        <w:t>U</w:t>
      </w:r>
      <w:r w:rsidRPr="003E3157">
        <w:rPr>
          <w:rFonts w:ascii="Times New Roman" w:hAnsi="Times New Roman" w:cs="Times New Roman"/>
          <w:b/>
          <w:bCs/>
          <w:color w:val="auto"/>
          <w:sz w:val="28"/>
          <w:szCs w:val="28"/>
        </w:rPr>
        <w:t xml:space="preserve">sed to </w:t>
      </w:r>
      <w:r w:rsidR="00A74BE4" w:rsidRPr="003E3157">
        <w:rPr>
          <w:rFonts w:ascii="Times New Roman" w:hAnsi="Times New Roman" w:cs="Times New Roman"/>
          <w:b/>
          <w:bCs/>
          <w:color w:val="auto"/>
          <w:sz w:val="28"/>
          <w:szCs w:val="28"/>
        </w:rPr>
        <w:t>M</w:t>
      </w:r>
      <w:r w:rsidR="00C106BA" w:rsidRPr="003E3157">
        <w:rPr>
          <w:rFonts w:ascii="Times New Roman" w:hAnsi="Times New Roman" w:cs="Times New Roman"/>
          <w:b/>
          <w:bCs/>
          <w:color w:val="auto"/>
          <w:sz w:val="28"/>
          <w:szCs w:val="28"/>
        </w:rPr>
        <w:t>easure</w:t>
      </w:r>
      <w:r w:rsidRPr="003E3157">
        <w:rPr>
          <w:rFonts w:ascii="Times New Roman" w:hAnsi="Times New Roman" w:cs="Times New Roman"/>
          <w:b/>
          <w:bCs/>
          <w:color w:val="auto"/>
          <w:sz w:val="28"/>
          <w:szCs w:val="28"/>
        </w:rPr>
        <w:t xml:space="preserve">  </w:t>
      </w:r>
      <w:r w:rsidR="00A74BE4" w:rsidRPr="003E3157">
        <w:rPr>
          <w:rFonts w:ascii="Times New Roman" w:hAnsi="Times New Roman" w:cs="Times New Roman"/>
          <w:b/>
          <w:bCs/>
          <w:color w:val="auto"/>
          <w:sz w:val="28"/>
          <w:szCs w:val="28"/>
        </w:rPr>
        <w:t>P</w:t>
      </w:r>
      <w:r w:rsidRPr="003E3157">
        <w:rPr>
          <w:rFonts w:ascii="Times New Roman" w:hAnsi="Times New Roman" w:cs="Times New Roman"/>
          <w:b/>
          <w:bCs/>
          <w:color w:val="auto"/>
          <w:sz w:val="28"/>
          <w:szCs w:val="28"/>
        </w:rPr>
        <w:t>erformance:</w:t>
      </w:r>
      <w:bookmarkEnd w:id="114"/>
    </w:p>
    <w:p w14:paraId="7595AC71" w14:textId="30B01842" w:rsidR="00B20489" w:rsidRPr="003E3157" w:rsidRDefault="00B20489" w:rsidP="00DD5031">
      <w:pPr>
        <w:pStyle w:val="Heading4"/>
        <w:rPr>
          <w:rFonts w:ascii="Times New Roman" w:hAnsi="Times New Roman" w:cs="Times New Roman"/>
          <w:b/>
          <w:bCs/>
          <w:i w:val="0"/>
          <w:iCs w:val="0"/>
          <w:color w:val="auto"/>
          <w:sz w:val="28"/>
          <w:szCs w:val="24"/>
        </w:rPr>
      </w:pPr>
      <w:bookmarkStart w:id="115" w:name="_Toc153987038"/>
      <w:r w:rsidRPr="003E3157">
        <w:rPr>
          <w:rFonts w:ascii="Times New Roman" w:hAnsi="Times New Roman" w:cs="Times New Roman"/>
          <w:b/>
          <w:bCs/>
          <w:i w:val="0"/>
          <w:iCs w:val="0"/>
          <w:color w:val="auto"/>
          <w:sz w:val="28"/>
          <w:szCs w:val="24"/>
        </w:rPr>
        <w:t>2.</w:t>
      </w:r>
      <w:r w:rsidR="00C834BF" w:rsidRPr="003E3157">
        <w:rPr>
          <w:rFonts w:ascii="Times New Roman" w:hAnsi="Times New Roman" w:cs="Times New Roman"/>
          <w:b/>
          <w:bCs/>
          <w:i w:val="0"/>
          <w:iCs w:val="0"/>
          <w:color w:val="auto"/>
          <w:sz w:val="28"/>
          <w:szCs w:val="24"/>
        </w:rPr>
        <w:t>3</w:t>
      </w:r>
      <w:r w:rsidRPr="003E3157">
        <w:rPr>
          <w:rFonts w:ascii="Times New Roman" w:hAnsi="Times New Roman" w:cs="Times New Roman"/>
          <w:b/>
          <w:bCs/>
          <w:i w:val="0"/>
          <w:iCs w:val="0"/>
          <w:color w:val="auto"/>
          <w:sz w:val="28"/>
          <w:szCs w:val="24"/>
        </w:rPr>
        <w:t>.</w:t>
      </w:r>
      <w:r w:rsidR="00D168E0" w:rsidRPr="003E3157">
        <w:rPr>
          <w:rFonts w:ascii="Times New Roman" w:hAnsi="Times New Roman" w:cs="Times New Roman"/>
          <w:b/>
          <w:bCs/>
          <w:i w:val="0"/>
          <w:iCs w:val="0"/>
          <w:color w:val="auto"/>
          <w:sz w:val="28"/>
          <w:szCs w:val="24"/>
        </w:rPr>
        <w:t>3.1</w:t>
      </w:r>
      <w:r w:rsidRPr="003E3157">
        <w:rPr>
          <w:rFonts w:ascii="Times New Roman" w:hAnsi="Times New Roman" w:cs="Times New Roman"/>
          <w:b/>
          <w:bCs/>
          <w:i w:val="0"/>
          <w:iCs w:val="0"/>
          <w:color w:val="auto"/>
          <w:sz w:val="28"/>
          <w:szCs w:val="24"/>
        </w:rPr>
        <w:t xml:space="preserve"> Chassis Dynamometers</w:t>
      </w:r>
      <w:bookmarkEnd w:id="115"/>
    </w:p>
    <w:p w14:paraId="0E0741BE" w14:textId="3C86DBA7" w:rsidR="00B20489" w:rsidRDefault="00B20489" w:rsidP="008B551D">
      <w:r>
        <w:t xml:space="preserve">While traditional dynamometers measure engine performance directly, chassis dynamometers </w:t>
      </w:r>
      <w:proofErr w:type="gramStart"/>
      <w:r>
        <w:t>are designed</w:t>
      </w:r>
      <w:proofErr w:type="gramEnd"/>
      <w:r>
        <w:t xml:space="preserve"> to assess the performance of a vehicle's drivetrain, including the engine. The vehicle </w:t>
      </w:r>
      <w:proofErr w:type="gramStart"/>
      <w:r>
        <w:t>is driven</w:t>
      </w:r>
      <w:proofErr w:type="gramEnd"/>
      <w:r>
        <w:t xml:space="preserve"> onto rollers which measure the power output of the drivetrain wheels, thus providing a system-level performance assessment that includes losses through the transmission and drive shafts</w:t>
      </w:r>
      <w:r w:rsidR="009C645D">
        <w:t>.</w:t>
      </w:r>
    </w:p>
    <w:p w14:paraId="4771DF4E" w14:textId="564C00C1" w:rsidR="00B20489" w:rsidRPr="00293148" w:rsidRDefault="00B20489" w:rsidP="00DD5031">
      <w:pPr>
        <w:pStyle w:val="Heading4"/>
        <w:rPr>
          <w:rFonts w:ascii="Times New Roman" w:hAnsi="Times New Roman" w:cs="Times New Roman"/>
          <w:b/>
          <w:bCs/>
          <w:i w:val="0"/>
          <w:iCs w:val="0"/>
          <w:color w:val="auto"/>
          <w:sz w:val="28"/>
          <w:szCs w:val="24"/>
        </w:rPr>
      </w:pPr>
      <w:bookmarkStart w:id="116" w:name="_Toc153987039"/>
      <w:r w:rsidRPr="00293148">
        <w:rPr>
          <w:rFonts w:ascii="Times New Roman" w:hAnsi="Times New Roman" w:cs="Times New Roman"/>
          <w:b/>
          <w:bCs/>
          <w:i w:val="0"/>
          <w:iCs w:val="0"/>
          <w:color w:val="auto"/>
          <w:sz w:val="28"/>
          <w:szCs w:val="24"/>
        </w:rPr>
        <w:t>2.</w:t>
      </w:r>
      <w:r w:rsidR="00C834BF" w:rsidRPr="00293148">
        <w:rPr>
          <w:rFonts w:ascii="Times New Roman" w:hAnsi="Times New Roman" w:cs="Times New Roman"/>
          <w:b/>
          <w:bCs/>
          <w:i w:val="0"/>
          <w:iCs w:val="0"/>
          <w:color w:val="auto"/>
          <w:sz w:val="28"/>
          <w:szCs w:val="24"/>
        </w:rPr>
        <w:t>3</w:t>
      </w:r>
      <w:r w:rsidRPr="00293148">
        <w:rPr>
          <w:rFonts w:ascii="Times New Roman" w:hAnsi="Times New Roman" w:cs="Times New Roman"/>
          <w:b/>
          <w:bCs/>
          <w:i w:val="0"/>
          <w:iCs w:val="0"/>
          <w:color w:val="auto"/>
          <w:sz w:val="28"/>
          <w:szCs w:val="24"/>
        </w:rPr>
        <w:t>.</w:t>
      </w:r>
      <w:r w:rsidR="00D168E0" w:rsidRPr="00293148">
        <w:rPr>
          <w:rFonts w:ascii="Times New Roman" w:hAnsi="Times New Roman" w:cs="Times New Roman"/>
          <w:b/>
          <w:bCs/>
          <w:i w:val="0"/>
          <w:iCs w:val="0"/>
          <w:color w:val="auto"/>
          <w:sz w:val="28"/>
          <w:szCs w:val="24"/>
        </w:rPr>
        <w:t>3.2</w:t>
      </w:r>
      <w:r w:rsidRPr="00293148">
        <w:rPr>
          <w:rFonts w:ascii="Times New Roman" w:hAnsi="Times New Roman" w:cs="Times New Roman"/>
          <w:b/>
          <w:bCs/>
          <w:i w:val="0"/>
          <w:iCs w:val="0"/>
          <w:color w:val="auto"/>
          <w:sz w:val="28"/>
          <w:szCs w:val="24"/>
        </w:rPr>
        <w:t xml:space="preserve"> Engine Test Cells</w:t>
      </w:r>
      <w:bookmarkEnd w:id="116"/>
    </w:p>
    <w:p w14:paraId="2079A08F" w14:textId="234DE500" w:rsidR="00B20489" w:rsidRDefault="00B20489" w:rsidP="008B551D">
      <w:r>
        <w:t xml:space="preserve">Engine test cells are specialized rooms designed for safe and efficient engine testing. They </w:t>
      </w:r>
      <w:proofErr w:type="gramStart"/>
      <w:r>
        <w:t>are acoustically insulated</w:t>
      </w:r>
      <w:proofErr w:type="gramEnd"/>
      <w:r>
        <w:t xml:space="preserve"> and equipped with advanced ventilation systems to manage exhaust gases, temperature, and humidity. Test cells typically house an engine test stand and all necessary measurement </w:t>
      </w:r>
      <w:r w:rsidR="00DD5031">
        <w:t>devices and</w:t>
      </w:r>
      <w:r>
        <w:t xml:space="preserve"> can </w:t>
      </w:r>
      <w:proofErr w:type="gramStart"/>
      <w:r>
        <w:t>be automated</w:t>
      </w:r>
      <w:proofErr w:type="gramEnd"/>
      <w:r>
        <w:t xml:space="preserve"> for various test cycles.</w:t>
      </w:r>
    </w:p>
    <w:p w14:paraId="7511561A" w14:textId="5CDDA65B" w:rsidR="00B20489" w:rsidRPr="00293148" w:rsidRDefault="00B20489" w:rsidP="00DD5031">
      <w:pPr>
        <w:pStyle w:val="Heading4"/>
        <w:rPr>
          <w:rFonts w:ascii="Times New Roman" w:hAnsi="Times New Roman" w:cs="Times New Roman"/>
          <w:b/>
          <w:bCs/>
          <w:i w:val="0"/>
          <w:iCs w:val="0"/>
          <w:color w:val="auto"/>
          <w:sz w:val="28"/>
          <w:szCs w:val="24"/>
        </w:rPr>
      </w:pPr>
      <w:bookmarkStart w:id="117" w:name="_Toc153987040"/>
      <w:r w:rsidRPr="00293148">
        <w:rPr>
          <w:rFonts w:ascii="Times New Roman" w:hAnsi="Times New Roman" w:cs="Times New Roman"/>
          <w:b/>
          <w:bCs/>
          <w:i w:val="0"/>
          <w:iCs w:val="0"/>
          <w:color w:val="auto"/>
          <w:sz w:val="28"/>
          <w:szCs w:val="24"/>
        </w:rPr>
        <w:t>2.</w:t>
      </w:r>
      <w:r w:rsidR="00C834BF" w:rsidRPr="00293148">
        <w:rPr>
          <w:rFonts w:ascii="Times New Roman" w:hAnsi="Times New Roman" w:cs="Times New Roman"/>
          <w:b/>
          <w:bCs/>
          <w:i w:val="0"/>
          <w:iCs w:val="0"/>
          <w:color w:val="auto"/>
          <w:sz w:val="28"/>
          <w:szCs w:val="24"/>
        </w:rPr>
        <w:t>3</w:t>
      </w:r>
      <w:r w:rsidRPr="00293148">
        <w:rPr>
          <w:rFonts w:ascii="Times New Roman" w:hAnsi="Times New Roman" w:cs="Times New Roman"/>
          <w:b/>
          <w:bCs/>
          <w:i w:val="0"/>
          <w:iCs w:val="0"/>
          <w:color w:val="auto"/>
          <w:sz w:val="28"/>
          <w:szCs w:val="24"/>
        </w:rPr>
        <w:t>.</w:t>
      </w:r>
      <w:r w:rsidR="00D168E0" w:rsidRPr="00293148">
        <w:rPr>
          <w:rFonts w:ascii="Times New Roman" w:hAnsi="Times New Roman" w:cs="Times New Roman"/>
          <w:b/>
          <w:bCs/>
          <w:i w:val="0"/>
          <w:iCs w:val="0"/>
          <w:color w:val="auto"/>
          <w:sz w:val="28"/>
          <w:szCs w:val="24"/>
        </w:rPr>
        <w:t>3.3</w:t>
      </w:r>
      <w:r w:rsidRPr="00293148">
        <w:rPr>
          <w:rFonts w:ascii="Times New Roman" w:hAnsi="Times New Roman" w:cs="Times New Roman"/>
          <w:b/>
          <w:bCs/>
          <w:i w:val="0"/>
          <w:iCs w:val="0"/>
          <w:color w:val="auto"/>
          <w:sz w:val="28"/>
          <w:szCs w:val="24"/>
        </w:rPr>
        <w:t xml:space="preserve"> Torsional Vibration Measurement Systems</w:t>
      </w:r>
      <w:bookmarkEnd w:id="117"/>
    </w:p>
    <w:p w14:paraId="52EB8E6E" w14:textId="4FD7DBC0" w:rsidR="00B20489" w:rsidRDefault="00B20489" w:rsidP="008B551D">
      <w:r>
        <w:t xml:space="preserve">These systems </w:t>
      </w:r>
      <w:proofErr w:type="gramStart"/>
      <w:r>
        <w:t>are dedicated</w:t>
      </w:r>
      <w:proofErr w:type="gramEnd"/>
      <w:r>
        <w:t xml:space="preserve"> to measuring the torsional vibrations of the crankshaft and other rotating components. Torsional vibrations can indicate issues with engine balance, alignment, and overall mechanical integrity, which are all crucial for performance.</w:t>
      </w:r>
    </w:p>
    <w:p w14:paraId="31C3E26F" w14:textId="08B85D29" w:rsidR="00B20489" w:rsidRPr="00F6394B" w:rsidRDefault="00B20489" w:rsidP="00DD5031">
      <w:pPr>
        <w:pStyle w:val="Heading4"/>
        <w:rPr>
          <w:rFonts w:ascii="Times New Roman" w:hAnsi="Times New Roman" w:cs="Times New Roman"/>
          <w:b/>
          <w:bCs/>
          <w:i w:val="0"/>
          <w:iCs w:val="0"/>
          <w:color w:val="auto"/>
          <w:sz w:val="28"/>
          <w:szCs w:val="24"/>
        </w:rPr>
      </w:pPr>
      <w:bookmarkStart w:id="118" w:name="_Toc153987041"/>
      <w:r w:rsidRPr="00F6394B">
        <w:rPr>
          <w:rFonts w:ascii="Times New Roman" w:hAnsi="Times New Roman" w:cs="Times New Roman"/>
          <w:b/>
          <w:bCs/>
          <w:i w:val="0"/>
          <w:iCs w:val="0"/>
          <w:color w:val="auto"/>
          <w:sz w:val="28"/>
          <w:szCs w:val="24"/>
        </w:rPr>
        <w:t>2.</w:t>
      </w:r>
      <w:r w:rsidR="00C834BF" w:rsidRPr="00F6394B">
        <w:rPr>
          <w:rFonts w:ascii="Times New Roman" w:hAnsi="Times New Roman" w:cs="Times New Roman"/>
          <w:b/>
          <w:bCs/>
          <w:i w:val="0"/>
          <w:iCs w:val="0"/>
          <w:color w:val="auto"/>
          <w:sz w:val="28"/>
          <w:szCs w:val="24"/>
        </w:rPr>
        <w:t>3</w:t>
      </w:r>
      <w:r w:rsidRPr="00F6394B">
        <w:rPr>
          <w:rFonts w:ascii="Times New Roman" w:hAnsi="Times New Roman" w:cs="Times New Roman"/>
          <w:b/>
          <w:bCs/>
          <w:i w:val="0"/>
          <w:iCs w:val="0"/>
          <w:color w:val="auto"/>
          <w:sz w:val="28"/>
          <w:szCs w:val="24"/>
        </w:rPr>
        <w:t>.</w:t>
      </w:r>
      <w:r w:rsidR="00DD5031" w:rsidRPr="00F6394B">
        <w:rPr>
          <w:rFonts w:ascii="Times New Roman" w:hAnsi="Times New Roman" w:cs="Times New Roman"/>
          <w:b/>
          <w:bCs/>
          <w:i w:val="0"/>
          <w:iCs w:val="0"/>
          <w:color w:val="auto"/>
          <w:sz w:val="28"/>
          <w:szCs w:val="24"/>
        </w:rPr>
        <w:t>3.4</w:t>
      </w:r>
      <w:r w:rsidRPr="00F6394B">
        <w:rPr>
          <w:rFonts w:ascii="Times New Roman" w:hAnsi="Times New Roman" w:cs="Times New Roman"/>
          <w:b/>
          <w:bCs/>
          <w:i w:val="0"/>
          <w:iCs w:val="0"/>
          <w:color w:val="auto"/>
          <w:sz w:val="28"/>
          <w:szCs w:val="24"/>
        </w:rPr>
        <w:t xml:space="preserve"> Fuel Consumption Meters</w:t>
      </w:r>
      <w:bookmarkEnd w:id="118"/>
    </w:p>
    <w:p w14:paraId="5475EECE" w14:textId="182BF720" w:rsidR="001763CC" w:rsidRDefault="00B20489" w:rsidP="008C2BFD">
      <w:r>
        <w:t xml:space="preserve">Fuel consumption meters </w:t>
      </w:r>
      <w:proofErr w:type="gramStart"/>
      <w:r>
        <w:t>are designed</w:t>
      </w:r>
      <w:proofErr w:type="gramEnd"/>
      <w:r>
        <w:t xml:space="preserve"> to measure the amount of fuel used by the engine in </w:t>
      </w:r>
      <w:r w:rsidR="00640E44">
        <w:t>real-time</w:t>
      </w:r>
      <w:r>
        <w:t>. They provide direct feedback on the engine's fuel efficiency and are essential for tuning and optimizing fuel maps for better engine performance.</w:t>
      </w:r>
    </w:p>
    <w:p w14:paraId="4530F70B" w14:textId="665571A1" w:rsidR="001763CC" w:rsidRPr="00F6394B" w:rsidRDefault="00E34E21" w:rsidP="00E34E21">
      <w:pPr>
        <w:pStyle w:val="Heading4"/>
        <w:rPr>
          <w:rFonts w:ascii="Times New Roman" w:hAnsi="Times New Roman" w:cs="Times New Roman"/>
          <w:b/>
          <w:bCs/>
          <w:i w:val="0"/>
          <w:iCs w:val="0"/>
          <w:color w:val="auto"/>
          <w:sz w:val="28"/>
          <w:szCs w:val="24"/>
        </w:rPr>
      </w:pPr>
      <w:bookmarkStart w:id="119" w:name="_Toc153987042"/>
      <w:r w:rsidRPr="00F6394B">
        <w:rPr>
          <w:rFonts w:ascii="Times New Roman" w:hAnsi="Times New Roman" w:cs="Times New Roman"/>
          <w:b/>
          <w:bCs/>
          <w:i w:val="0"/>
          <w:iCs w:val="0"/>
          <w:color w:val="auto"/>
          <w:sz w:val="28"/>
          <w:szCs w:val="24"/>
        </w:rPr>
        <w:t>2.</w:t>
      </w:r>
      <w:r w:rsidR="00C834BF" w:rsidRPr="00F6394B">
        <w:rPr>
          <w:rFonts w:ascii="Times New Roman" w:hAnsi="Times New Roman" w:cs="Times New Roman"/>
          <w:b/>
          <w:bCs/>
          <w:i w:val="0"/>
          <w:iCs w:val="0"/>
          <w:color w:val="auto"/>
          <w:sz w:val="28"/>
          <w:szCs w:val="24"/>
        </w:rPr>
        <w:t>3</w:t>
      </w:r>
      <w:r w:rsidRPr="00F6394B">
        <w:rPr>
          <w:rFonts w:ascii="Times New Roman" w:hAnsi="Times New Roman" w:cs="Times New Roman"/>
          <w:b/>
          <w:bCs/>
          <w:i w:val="0"/>
          <w:iCs w:val="0"/>
          <w:color w:val="auto"/>
          <w:sz w:val="28"/>
          <w:szCs w:val="24"/>
        </w:rPr>
        <w:t xml:space="preserve">.3.5 Techniques </w:t>
      </w:r>
      <w:r w:rsidR="002B76C9" w:rsidRPr="00F6394B">
        <w:rPr>
          <w:rFonts w:ascii="Times New Roman" w:hAnsi="Times New Roman" w:cs="Times New Roman"/>
          <w:b/>
          <w:bCs/>
          <w:i w:val="0"/>
          <w:iCs w:val="0"/>
          <w:color w:val="auto"/>
          <w:sz w:val="28"/>
          <w:szCs w:val="24"/>
        </w:rPr>
        <w:t>U</w:t>
      </w:r>
      <w:r w:rsidRPr="00F6394B">
        <w:rPr>
          <w:rFonts w:ascii="Times New Roman" w:hAnsi="Times New Roman" w:cs="Times New Roman"/>
          <w:b/>
          <w:bCs/>
          <w:i w:val="0"/>
          <w:iCs w:val="0"/>
          <w:color w:val="auto"/>
          <w:sz w:val="28"/>
          <w:szCs w:val="24"/>
        </w:rPr>
        <w:t xml:space="preserve">sed </w:t>
      </w:r>
      <w:r w:rsidR="0039311B" w:rsidRPr="00F6394B">
        <w:rPr>
          <w:rFonts w:ascii="Times New Roman" w:hAnsi="Times New Roman" w:cs="Times New Roman"/>
          <w:b/>
          <w:bCs/>
          <w:i w:val="0"/>
          <w:iCs w:val="0"/>
          <w:color w:val="auto"/>
          <w:sz w:val="28"/>
          <w:szCs w:val="24"/>
        </w:rPr>
        <w:t>in</w:t>
      </w:r>
      <w:r w:rsidRPr="00F6394B">
        <w:rPr>
          <w:rFonts w:ascii="Times New Roman" w:hAnsi="Times New Roman" w:cs="Times New Roman"/>
          <w:b/>
          <w:bCs/>
          <w:i w:val="0"/>
          <w:iCs w:val="0"/>
          <w:color w:val="auto"/>
          <w:sz w:val="28"/>
          <w:szCs w:val="24"/>
        </w:rPr>
        <w:t xml:space="preserve"> Literature</w:t>
      </w:r>
      <w:bookmarkEnd w:id="119"/>
    </w:p>
    <w:p w14:paraId="3875CBC6" w14:textId="2A3C7757" w:rsidR="009327CD" w:rsidRDefault="009327CD" w:rsidP="008B551D">
      <w:r w:rsidRPr="006E087F">
        <w:t>In gas engine performance monitoring, the effectiveness of the physics-based modeling approach hinges on two performance indicators: the heat loss index and the power deficit index. These metrics gauge performance degradation, with the heat loss index quantifying thermal power wastage relative to optimal engine health, and the power deficit index measuring the shortfall in engine output power caused by deterioration. While offering valuable insights into performance changes and being robust against operational data variability, obtaining these reliable indicators poses challenges. No single measured parameter can fully capture the engine's systemic degradation, and many operational signals may not provide meaningful degradation data. Therefore, there is a necessity to refine methods that aggregate all significant operational data, filtering out non-contributory signals, to develop a comprehensive monitoring approach that accurately tracks performance decline over time, irrespective of the engine's operational conditions</w:t>
      </w:r>
      <w:r>
        <w:t xml:space="preserve"> </w:t>
      </w:r>
      <w:r>
        <w:fldChar w:fldCharType="begin"/>
      </w:r>
      <w:r w:rsidR="00594DBC">
        <w:instrText xml:space="preserve"> ADDIN EN.CITE &lt;EndNote&gt;&lt;Cite&gt;&lt;Author&gt;Hanachi&lt;/Author&gt;&lt;Year&gt;2014&lt;/Year&gt;&lt;RecNum&gt;304&lt;/RecNum&gt;&lt;DisplayText&gt;[123]&lt;/DisplayText&gt;&lt;record&gt;&lt;rec-number&gt;304&lt;/rec-number&gt;&lt;foreign-keys&gt;&lt;key app="EN" db-id="rdvvrw0d8rd5wwe5wp3vsa0q5ds2exfarew5" timestamp="1699584311"&gt;304&lt;/key&gt;&lt;/foreign-keys&gt;&lt;ref-type name="Journal Article"&gt;17&lt;/ref-type&gt;&lt;contributors&gt;&lt;authors&gt;&lt;author&gt;Hanachi, Houman&lt;/author&gt;&lt;author&gt;Liu, Jie&lt;/author&gt;&lt;author&gt;Banerjee, Avisekh&lt;/author&gt;&lt;author&gt;Chen, Ying&lt;/author&gt;&lt;author&gt;Koul, Ashok&lt;/author&gt;&lt;/authors&gt;&lt;/contributors&gt;&lt;titles&gt;&lt;title&gt;A physics-based modeling approach for performance monitoring in gas turbine engines&lt;/title&gt;&lt;secondary-title&gt;IEEE Transactions on Reliability&lt;/secondary-title&gt;&lt;/titles&gt;&lt;periodical&gt;&lt;full-title&gt;IEEE Transactions on Reliability&lt;/full-title&gt;&lt;/periodical&gt;&lt;pages&gt;197-205&lt;/pages&gt;&lt;volume&gt;64&lt;/volume&gt;&lt;number&gt;1&lt;/number&gt;&lt;dates&gt;&lt;year&gt;2014&lt;/year&gt;&lt;/dates&gt;&lt;publisher&gt;IEEE&lt;/publisher&gt;&lt;isbn&gt;0018-9529&lt;/isbn&gt;&lt;urls&gt;&lt;/urls&gt;&lt;/record&gt;&lt;/Cite&gt;&lt;/EndNote&gt;</w:instrText>
      </w:r>
      <w:r>
        <w:fldChar w:fldCharType="separate"/>
      </w:r>
      <w:r w:rsidR="00594DBC">
        <w:rPr>
          <w:noProof/>
        </w:rPr>
        <w:t>[123]</w:t>
      </w:r>
      <w:r>
        <w:fldChar w:fldCharType="end"/>
      </w:r>
      <w:r w:rsidRPr="006E087F">
        <w:t>.</w:t>
      </w:r>
    </w:p>
    <w:p w14:paraId="1A174D77" w14:textId="79109723" w:rsidR="009327CD" w:rsidRDefault="009327CD" w:rsidP="008B551D">
      <w:r>
        <w:t>In</w:t>
      </w:r>
      <w:r w:rsidR="00640E44">
        <w:t xml:space="preserve"> SI</w:t>
      </w:r>
      <w:r>
        <w:t xml:space="preserve"> engines the </w:t>
      </w:r>
      <w:r w:rsidRPr="00704D50">
        <w:t xml:space="preserve">performance </w:t>
      </w:r>
      <w:proofErr w:type="gramStart"/>
      <w:r w:rsidRPr="00704D50">
        <w:t>was measured</w:t>
      </w:r>
      <w:proofErr w:type="gramEnd"/>
      <w:r w:rsidRPr="00704D50">
        <w:t xml:space="preserve"> using various parameters including brake mean effective pressure (</w:t>
      </w:r>
      <w:r w:rsidR="005C383F">
        <w:t>BMEP</w:t>
      </w:r>
      <w:r w:rsidRPr="00704D50">
        <w:t>), brake power (</w:t>
      </w:r>
      <w:r w:rsidR="006F6EFB">
        <w:t>B</w:t>
      </w:r>
      <w:r w:rsidRPr="00704D50">
        <w:t>P), brake specific fuel consumption (</w:t>
      </w:r>
      <w:r w:rsidR="005C383F">
        <w:t>BSFC</w:t>
      </w:r>
      <w:r w:rsidRPr="00704D50">
        <w:t>), and brake thermal efficiency (</w:t>
      </w:r>
      <w:r w:rsidR="00B91252">
        <w:t>BTE</w:t>
      </w:r>
      <w:r w:rsidRPr="00704D50">
        <w:t xml:space="preserve">). These parameters </w:t>
      </w:r>
      <w:proofErr w:type="gramStart"/>
      <w:r w:rsidRPr="00704D50">
        <w:t>were computed</w:t>
      </w:r>
      <w:proofErr w:type="gramEnd"/>
      <w:r w:rsidRPr="00704D50">
        <w:t xml:space="preserve"> based on measurements such as volumetric fuel consumption rate, exhaust gas temperature, exhaust smokiness, and exhaust</w:t>
      </w:r>
      <w:r w:rsidR="00E708B3">
        <w:t>-</w:t>
      </w:r>
      <w:r w:rsidRPr="00704D50">
        <w:t xml:space="preserve">regulated gas emissions including nitrogen oxides, carbon monoxide, and total unburned hydrocarbons. Additionally, the engine brake torque and engine speed (N) </w:t>
      </w:r>
      <w:proofErr w:type="gramStart"/>
      <w:r w:rsidRPr="00704D50">
        <w:t>were used</w:t>
      </w:r>
      <w:proofErr w:type="gramEnd"/>
      <w:r w:rsidRPr="00704D50">
        <w:t xml:space="preserve"> to calculate the performance quantities. The measurements were conducted at different loads and with different fuel blends to assess the engine's performance under various conditions</w:t>
      </w:r>
      <w:r>
        <w:t xml:space="preserve"> </w:t>
      </w:r>
      <w:r>
        <w:fldChar w:fldCharType="begin"/>
      </w:r>
      <w:r w:rsidR="00594DBC">
        <w:instrText xml:space="preserve"> ADDIN EN.CITE &lt;EndNote&gt;&lt;Cite&gt;&lt;Author&gt;Rakopoulos&lt;/Author&gt;&lt;Year&gt;2010&lt;/Year&gt;&lt;RecNum&gt;305&lt;/RecNum&gt;&lt;DisplayText&gt;[124]&lt;/DisplayText&gt;&lt;record&gt;&lt;rec-number&gt;305&lt;/rec-number&gt;&lt;foreign-keys&gt;&lt;key app="EN" db-id="rdvvrw0d8rd5wwe5wp3vsa0q5ds2exfarew5" timestamp="1699584427"&gt;305&lt;/key&gt;&lt;/foreign-keys&gt;&lt;ref-type name="Journal Article"&gt;17&lt;/ref-type&gt;&lt;contributors&gt;&lt;authors&gt;&lt;author&gt;Rakopoulos, D. C.&lt;/author&gt;&lt;author&gt;Rakopoulos, C. D.&lt;/author&gt;&lt;author&gt;Giakoumis, E. G.&lt;/author&gt;&lt;author&gt;Dimaratos, A. M.&lt;/author&gt;&lt;author&gt;Kyritsis, D. C.&lt;/author&gt;&lt;/authors&gt;&lt;/contributors&gt;&lt;titles&gt;&lt;title&gt;Effects of butanol–diesel fuel blends on the performance and emissions of a high-speed DI diesel engine&lt;/title&gt;&lt;secondary-title&gt;Energy conversion and management&lt;/secondary-title&gt;&lt;/titles&gt;&lt;periodical&gt;&lt;full-title&gt;Energy Conversion and Management&lt;/full-title&gt;&lt;/periodical&gt;&lt;pages&gt;1989-1997&lt;/pages&gt;&lt;volume&gt;51&lt;/volume&gt;&lt;number&gt;10&lt;/number&gt;&lt;dates&gt;&lt;year&gt;2010&lt;/year&gt;&lt;/dates&gt;&lt;publisher&gt;Elsevier&lt;/publisher&gt;&lt;isbn&gt;0196-8904&lt;/isbn&gt;&lt;urls&gt;&lt;/urls&gt;&lt;/record&gt;&lt;/Cite&gt;&lt;/EndNote&gt;</w:instrText>
      </w:r>
      <w:r>
        <w:fldChar w:fldCharType="separate"/>
      </w:r>
      <w:r w:rsidR="00594DBC">
        <w:rPr>
          <w:noProof/>
        </w:rPr>
        <w:t>[124]</w:t>
      </w:r>
      <w:r>
        <w:fldChar w:fldCharType="end"/>
      </w:r>
      <w:r>
        <w:t>.</w:t>
      </w:r>
    </w:p>
    <w:p w14:paraId="17AF9298" w14:textId="52C11537" w:rsidR="00E93B86" w:rsidRDefault="009327CD" w:rsidP="008B551D">
      <w:proofErr w:type="spellStart"/>
      <w:r>
        <w:t>Verman</w:t>
      </w:r>
      <w:proofErr w:type="spellEnd"/>
      <w:r>
        <w:t xml:space="preserve"> et. al  </w:t>
      </w:r>
      <w:r>
        <w:fldChar w:fldCharType="begin"/>
      </w:r>
      <w:r w:rsidR="00594DBC">
        <w:instrText xml:space="preserve"> ADDIN EN.CITE &lt;EndNote&gt;&lt;Cite&gt;&lt;Author&gt;Verma&lt;/Author&gt;&lt;Year&gt;2022&lt;/Year&gt;&lt;RecNum&gt;306&lt;/RecNum&gt;&lt;DisplayText&gt;[125]&lt;/DisplayText&gt;&lt;record&gt;&lt;rec-number&gt;306&lt;/rec-number&gt;&lt;foreign-keys&gt;&lt;key app="EN" db-id="rdvvrw0d8rd5wwe5wp3vsa0q5ds2exfarew5" timestamp="1699585160"&gt;306&lt;/key&gt;&lt;/foreign-keys&gt;&lt;ref-type name="Journal Article"&gt;17&lt;/ref-type&gt;&lt;contributors&gt;&lt;authors&gt;&lt;author&gt;Verma, Atul&lt;/author&gt;&lt;author&gt;Dugala, Navdeep Sharma&lt;/author&gt;&lt;author&gt;Singh, Supreet&lt;/author&gt;&lt;/authors&gt;&lt;/contributors&gt;&lt;titles&gt;&lt;title&gt;Experimental investigations on the performance of SI engine with Ethanol-Premium gasoline blends&lt;/title&gt;&lt;secondary-title&gt;Materials Today: Proceedings&lt;/secondary-title&gt;&lt;/titles&gt;&lt;periodical&gt;&lt;full-title&gt;Materials Today: Proceedings&lt;/full-title&gt;&lt;/periodical&gt;&lt;pages&gt;1224-1231&lt;/pages&gt;&lt;volume&gt;48&lt;/volume&gt;&lt;dates&gt;&lt;year&gt;2022&lt;/year&gt;&lt;/dates&gt;&lt;publisher&gt;Elsevier&lt;/publisher&gt;&lt;isbn&gt;2214-7853&lt;/isbn&gt;&lt;urls&gt;&lt;/urls&gt;&lt;/record&gt;&lt;/Cite&gt;&lt;/EndNote&gt;</w:instrText>
      </w:r>
      <w:r>
        <w:fldChar w:fldCharType="separate"/>
      </w:r>
      <w:r w:rsidR="00594DBC">
        <w:rPr>
          <w:noProof/>
        </w:rPr>
        <w:t>[125]</w:t>
      </w:r>
      <w:r>
        <w:fldChar w:fldCharType="end"/>
      </w:r>
      <w:r>
        <w:t xml:space="preserve"> </w:t>
      </w:r>
      <w:r w:rsidRPr="00FA7CFD">
        <w:t xml:space="preserve">measured the performance by conducting tests on a 4-stroke, 4-cylinder spark ignition engine fueled with different blends of ethanol and premium gasoline. The tests </w:t>
      </w:r>
      <w:proofErr w:type="gramStart"/>
      <w:r w:rsidRPr="00FA7CFD">
        <w:t xml:space="preserve">were </w:t>
      </w:r>
      <w:r w:rsidR="00E3405C" w:rsidRPr="00FA7CFD">
        <w:t>conducted</w:t>
      </w:r>
      <w:proofErr w:type="gramEnd"/>
      <w:r w:rsidRPr="00FA7CFD">
        <w:t xml:space="preserve"> at varying speeds (2200, 3200, 4200 rpm) and loads (5, 10, 15, 20 kg). The performance parameters, including BMEP, brake torque (BT), BP, BTE, and BSFC, </w:t>
      </w:r>
      <w:proofErr w:type="gramStart"/>
      <w:r w:rsidRPr="00FA7CFD">
        <w:t>were then recorded</w:t>
      </w:r>
      <w:proofErr w:type="gramEnd"/>
      <w:r w:rsidRPr="00FA7CFD">
        <w:t xml:space="preserve"> and analyzed based on the engine's response to the different fuel blends and operating conditions.</w:t>
      </w:r>
    </w:p>
    <w:p w14:paraId="2D234758" w14:textId="5D54BA1F" w:rsidR="00B15F05" w:rsidRPr="00B15F05" w:rsidRDefault="00B15F05" w:rsidP="00B15F05">
      <w:pPr>
        <w:keepNext/>
        <w:keepLines/>
        <w:spacing w:before="40" w:after="0"/>
        <w:outlineLvl w:val="3"/>
        <w:rPr>
          <w:rFonts w:eastAsiaTheme="majorEastAsia" w:cs="Times New Roman"/>
          <w:b/>
          <w:bCs/>
          <w:sz w:val="28"/>
          <w:szCs w:val="24"/>
        </w:rPr>
      </w:pPr>
      <w:bookmarkStart w:id="120" w:name="_Toc153987043"/>
      <w:r w:rsidRPr="00B15F05">
        <w:rPr>
          <w:rFonts w:eastAsiaTheme="majorEastAsia" w:cs="Times New Roman"/>
          <w:b/>
          <w:bCs/>
          <w:sz w:val="28"/>
          <w:szCs w:val="24"/>
        </w:rPr>
        <w:t>2.3.3.</w:t>
      </w:r>
      <w:r>
        <w:rPr>
          <w:rFonts w:eastAsiaTheme="majorEastAsia" w:cs="Times New Roman"/>
          <w:b/>
          <w:bCs/>
          <w:sz w:val="28"/>
          <w:szCs w:val="24"/>
        </w:rPr>
        <w:t>6</w:t>
      </w:r>
      <w:r w:rsidRPr="00B15F05">
        <w:rPr>
          <w:rFonts w:eastAsiaTheme="majorEastAsia" w:cs="Times New Roman"/>
          <w:b/>
          <w:bCs/>
          <w:sz w:val="28"/>
          <w:szCs w:val="24"/>
        </w:rPr>
        <w:t xml:space="preserve"> </w:t>
      </w:r>
      <w:r>
        <w:rPr>
          <w:rFonts w:eastAsiaTheme="majorEastAsia" w:cs="Times New Roman"/>
          <w:b/>
          <w:bCs/>
          <w:sz w:val="28"/>
          <w:szCs w:val="24"/>
        </w:rPr>
        <w:t>Vibration</w:t>
      </w:r>
      <w:bookmarkEnd w:id="120"/>
      <w:r>
        <w:rPr>
          <w:rFonts w:eastAsiaTheme="majorEastAsia" w:cs="Times New Roman"/>
          <w:b/>
          <w:bCs/>
          <w:sz w:val="28"/>
          <w:szCs w:val="24"/>
        </w:rPr>
        <w:t xml:space="preserve"> </w:t>
      </w:r>
    </w:p>
    <w:p w14:paraId="5602AE40" w14:textId="75A377E9" w:rsidR="00B15F05" w:rsidRDefault="00B15F05" w:rsidP="008B551D">
      <w:r w:rsidRPr="00B15F05">
        <w:t xml:space="preserve">Vibration emerges as a highly promising and reliable medium for the comprehensive monitoring of engines. Beyond its role in monitoring, vibration has convincingly demonstrated its efficacy in </w:t>
      </w:r>
      <w:proofErr w:type="gramStart"/>
      <w:r w:rsidRPr="00B15F05">
        <w:t>being harnessed</w:t>
      </w:r>
      <w:proofErr w:type="gramEnd"/>
      <w:r w:rsidRPr="00B15F05">
        <w:t xml:space="preserve"> for the accurate prediction of engine performance.</w:t>
      </w:r>
      <w:r>
        <w:t xml:space="preserve"> </w:t>
      </w:r>
    </w:p>
    <w:p w14:paraId="6AC49220" w14:textId="32E8808A" w:rsidR="005F32CF" w:rsidRDefault="001906FE" w:rsidP="001906FE">
      <w:r>
        <w:t xml:space="preserve">Vibrations are intrinsic to various facets of our daily experiences, mirroring the fundamental principles seen in the human anatomy—where vocal cords vibrate for voice generation and leg muscles oscillate for coordinated walking. In the context of machinery, vibrations can serve as indicators of performance and potential faults, evident in devices such as pumps or generators. External forces, such as powerful winds affecting improperly constructed structures like suspension bridges, can also induce vibrations. When these external vibrations align with the natural frequencies of a system, resonance occurs, leading to potentially hazardous oscillations </w:t>
      </w:r>
      <w:r>
        <w:fldChar w:fldCharType="begin"/>
      </w:r>
      <w:r>
        <w:instrText xml:space="preserve"> ADDIN EN.CITE &lt;EndNote&gt;&lt;Cite&gt;&lt;Author&gt;Talikoti&lt;/Author&gt;&lt;Year&gt;2015&lt;/Year&gt;&lt;RecNum&gt;318&lt;/RecNum&gt;&lt;DisplayText&gt;[126, 127]&lt;/DisplayText&gt;&lt;record&gt;&lt;rec-number&gt;318&lt;/rec-number&gt;&lt;foreign-keys&gt;&lt;key app="EN" db-id="rdvvrw0d8rd5wwe5wp3vsa0q5ds2exfarew5" timestamp="1702071641"&gt;318&lt;/key&gt;&lt;/foreign-keys&gt;&lt;ref-type name="Journal Article"&gt;17&lt;/ref-type&gt;&lt;contributors&gt;&lt;authors&gt;&lt;author&gt;Talikoti, Basavaraj S.&lt;/author&gt;&lt;author&gt;Kurbet, S. N.&lt;/author&gt;&lt;author&gt;Kuppast, V. V.&lt;/author&gt;&lt;/authors&gt;&lt;/contributors&gt;&lt;titles&gt;&lt;title&gt;A review on vibration analysis of crankshaft of internal combustion engine&lt;/title&gt;&lt;secondary-title&gt;International Research Journal of Engineering and Technology (IRJET)&lt;/secondary-title&gt;&lt;/titles&gt;&lt;periodical&gt;&lt;full-title&gt;International Research Journal of Engineering and Technology (IRJET)&lt;/full-title&gt;&lt;/periodical&gt;&lt;pages&gt;2395-0056&lt;/pages&gt;&lt;volume&gt;2&lt;/volume&gt;&lt;number&gt;02&lt;/number&gt;&lt;dates&gt;&lt;year&gt;2015&lt;/year&gt;&lt;/dates&gt;&lt;urls&gt;&lt;/urls&gt;&lt;/record&gt;&lt;/Cite&gt;&lt;Cite&gt;&lt;Author&gt;Taghizadeh-Alisaraei&lt;/Author&gt;&lt;Year&gt;2012&lt;/Year&gt;&lt;RecNum&gt;319&lt;/RecNum&gt;&lt;record&gt;&lt;rec-number&gt;319&lt;/rec-number&gt;&lt;foreign-keys&gt;&lt;key app="EN" db-id="rdvvrw0d8rd5wwe5wp3vsa0q5ds2exfarew5" timestamp="1702071756"&gt;319&lt;/key&gt;&lt;/foreign-keys&gt;&lt;ref-type name="Journal Article"&gt;17&lt;/ref-type&gt;&lt;contributors&gt;&lt;authors&gt;&lt;author&gt;Taghizadeh-Alisaraei, Ahmad&lt;/author&gt;&lt;author&gt;Ghobadian, Barat&lt;/author&gt;&lt;author&gt;Tavakoli-Hashjin, Teymour&lt;/author&gt;&lt;author&gt;Mohtasebi, Seyed Saeid&lt;/author&gt;&lt;/authors&gt;&lt;/contributors&gt;&lt;titles&gt;&lt;title&gt;Vibration analysis of a diesel engine using biodiesel and petrodiesel fuel blends&lt;/title&gt;&lt;secondary-title&gt;fuel&lt;/secondary-title&gt;&lt;/titles&gt;&lt;periodical&gt;&lt;full-title&gt;Fuel&lt;/full-title&gt;&lt;/periodical&gt;&lt;pages&gt;414-422&lt;/pages&gt;&lt;volume&gt;102&lt;/volume&gt;&lt;dates&gt;&lt;year&gt;2012&lt;/year&gt;&lt;/dates&gt;&lt;publisher&gt;Elsevier&lt;/publisher&gt;&lt;isbn&gt;0016-2361&lt;/isbn&gt;&lt;urls&gt;&lt;/urls&gt;&lt;/record&gt;&lt;/Cite&gt;&lt;/EndNote&gt;</w:instrText>
      </w:r>
      <w:r>
        <w:fldChar w:fldCharType="separate"/>
      </w:r>
      <w:r>
        <w:rPr>
          <w:noProof/>
        </w:rPr>
        <w:t>[126, 127]</w:t>
      </w:r>
      <w:r>
        <w:fldChar w:fldCharType="end"/>
      </w:r>
      <w:r>
        <w:t>.</w:t>
      </w:r>
      <w:r w:rsidR="0073294D">
        <w:t xml:space="preserve"> </w:t>
      </w:r>
    </w:p>
    <w:p w14:paraId="2563CBF8" w14:textId="02124131" w:rsidR="0073294D" w:rsidRDefault="005C36A1" w:rsidP="001906FE">
      <w:r>
        <w:t>The accelerometer</w:t>
      </w:r>
      <w:r w:rsidR="0073294D">
        <w:t xml:space="preserve"> is </w:t>
      </w:r>
      <w:r>
        <w:t xml:space="preserve">mostly </w:t>
      </w:r>
      <w:r w:rsidR="0073294D">
        <w:t xml:space="preserve">a </w:t>
      </w:r>
      <w:r w:rsidR="006626C2">
        <w:t>p</w:t>
      </w:r>
      <w:r w:rsidR="0073294D">
        <w:t xml:space="preserve">iezo-electric </w:t>
      </w:r>
      <w:r w:rsidR="005F32CF">
        <w:t>accelerometer,</w:t>
      </w:r>
      <w:r w:rsidR="0073294D">
        <w:t xml:space="preserve"> and it </w:t>
      </w:r>
      <w:proofErr w:type="gramStart"/>
      <w:r w:rsidR="0073294D">
        <w:t>is considered</w:t>
      </w:r>
      <w:proofErr w:type="gramEnd"/>
      <w:r w:rsidR="0073294D">
        <w:t xml:space="preserve"> the standard vibration transducer for machine vibration measurement. Data capture regarding the vibration emitted by</w:t>
      </w:r>
      <w:r>
        <w:t xml:space="preserve"> </w:t>
      </w:r>
      <w:r w:rsidR="0073294D">
        <w:t xml:space="preserve">a machine, or other body, begins with the sensor. The accelerometers shown in </w:t>
      </w:r>
      <w:r w:rsidR="005F32CF">
        <w:t>Figure 10</w:t>
      </w:r>
      <w:r w:rsidR="0073294D">
        <w:t xml:space="preserve"> consist of a piezoelectric crystal </w:t>
      </w:r>
      <w:r>
        <w:t>that</w:t>
      </w:r>
      <w:r w:rsidR="0073294D">
        <w:t xml:space="preserve"> has a mass attached to one of its surfaces. </w:t>
      </w:r>
      <w:r w:rsidR="006626C2" w:rsidRPr="006626C2">
        <w:t xml:space="preserve">An ICP amplifier is a standard for electronics in transducers that have built-in amplifiers. </w:t>
      </w:r>
      <w:r w:rsidR="0073294D">
        <w:t xml:space="preserve">When the mass </w:t>
      </w:r>
      <w:proofErr w:type="gramStart"/>
      <w:r w:rsidR="0073294D">
        <w:t>is subjected</w:t>
      </w:r>
      <w:proofErr w:type="gramEnd"/>
      <w:r w:rsidR="0073294D">
        <w:t xml:space="preserve"> to a vibration signal, the mass converts the vibration (acceleration) to a force, this then being converted to an electrical signal. This is the basis of the “accelerometer”. The accelerometer output may then </w:t>
      </w:r>
      <w:proofErr w:type="gramStart"/>
      <w:r w:rsidR="0073294D">
        <w:t>be processed</w:t>
      </w:r>
      <w:proofErr w:type="gramEnd"/>
      <w:r w:rsidR="0073294D">
        <w:t xml:space="preserve"> to provide the instantaneous velocity and displacement signals.</w:t>
      </w:r>
    </w:p>
    <w:p w14:paraId="79F01170" w14:textId="4CA93AD8" w:rsidR="0073294D" w:rsidRDefault="0073294D" w:rsidP="005F32CF">
      <w:pPr>
        <w:jc w:val="center"/>
      </w:pPr>
      <w:r>
        <w:rPr>
          <w:noProof/>
        </w:rPr>
        <w:drawing>
          <wp:inline distT="0" distB="0" distL="0" distR="0" wp14:anchorId="6652C802" wp14:editId="7D6AFE3B">
            <wp:extent cx="5359400" cy="38692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271" t="6283" r="4551" b="6700"/>
                    <a:stretch/>
                  </pic:blipFill>
                  <pic:spPr bwMode="auto">
                    <a:xfrm>
                      <a:off x="0" y="0"/>
                      <a:ext cx="5359803" cy="3869558"/>
                    </a:xfrm>
                    <a:prstGeom prst="rect">
                      <a:avLst/>
                    </a:prstGeom>
                    <a:ln>
                      <a:noFill/>
                    </a:ln>
                    <a:extLst>
                      <a:ext uri="{53640926-AAD7-44D8-BBD7-CCE9431645EC}">
                        <a14:shadowObscured xmlns:a14="http://schemas.microsoft.com/office/drawing/2010/main"/>
                      </a:ext>
                    </a:extLst>
                  </pic:spPr>
                </pic:pic>
              </a:graphicData>
            </a:graphic>
          </wp:inline>
        </w:drawing>
      </w:r>
    </w:p>
    <w:p w14:paraId="13435121" w14:textId="7F047E5F" w:rsidR="005F32CF" w:rsidRDefault="005F32CF" w:rsidP="005F32CF">
      <w:pPr>
        <w:jc w:val="center"/>
      </w:pPr>
      <w:r>
        <w:rPr>
          <w:szCs w:val="24"/>
        </w:rPr>
        <w:t xml:space="preserve">Figure 10. Piezo-Electric accelerometer adapted from </w:t>
      </w:r>
      <w:proofErr w:type="spellStart"/>
      <w:r>
        <w:rPr>
          <w:szCs w:val="24"/>
        </w:rPr>
        <w:t>Ghemari</w:t>
      </w:r>
      <w:proofErr w:type="spellEnd"/>
      <w:r>
        <w:rPr>
          <w:szCs w:val="24"/>
        </w:rPr>
        <w:t xml:space="preserve"> 2018 </w:t>
      </w:r>
      <w:r>
        <w:rPr>
          <w:szCs w:val="24"/>
        </w:rPr>
        <w:fldChar w:fldCharType="begin"/>
      </w:r>
      <w:r>
        <w:rPr>
          <w:szCs w:val="24"/>
        </w:rPr>
        <w:instrText xml:space="preserve"> ADDIN EN.CITE &lt;EndNote&gt;&lt;Cite&gt;&lt;Author&gt;Ghemari&lt;/Author&gt;&lt;Year&gt;2018&lt;/Year&gt;&lt;RecNum&gt;320&lt;/RecNum&gt;&lt;DisplayText&gt;[128]&lt;/DisplayText&gt;&lt;record&gt;&lt;rec-number&gt;320&lt;/rec-number&gt;&lt;foreign-keys&gt;&lt;key app="EN" db-id="rdvvrw0d8rd5wwe5wp3vsa0q5ds2exfarew5" timestamp="1702073197"&gt;320&lt;/key&gt;&lt;/foreign-keys&gt;&lt;ref-type name="Journal Article"&gt;17&lt;/ref-type&gt;&lt;contributors&gt;&lt;authors&gt;&lt;author&gt;Ghemari, Zine&lt;/author&gt;&lt;author&gt;Salah, Saad&lt;/author&gt;&lt;author&gt;Bourenane, Rabah&lt;/author&gt;&lt;/authors&gt;&lt;/contributors&gt;&lt;titles&gt;&lt;title&gt;Resonance Effect Decrease and Accuracy Increase of Piezoelectric Accelerometer Measurement by Appropriate Choice of Frequency Range&lt;/title&gt;&lt;secondary-title&gt;Shock and Vibration&lt;/secondary-title&gt;&lt;/titles&gt;&lt;periodical&gt;&lt;full-title&gt;Shock and Vibration&lt;/full-title&gt;&lt;/periodical&gt;&lt;pages&gt;1-8&lt;/pages&gt;&lt;volume&gt;2018&lt;/volume&gt;&lt;dates&gt;&lt;year&gt;2018&lt;/year&gt;&lt;pub-dates&gt;&lt;date&gt;06/27&lt;/date&gt;&lt;/pub-dates&gt;&lt;/dates&gt;&lt;urls&gt;&lt;/urls&gt;&lt;electronic-resource-num&gt;10.1155/2018/5370438&lt;/electronic-resource-num&gt;&lt;/record&gt;&lt;/Cite&gt;&lt;/EndNote&gt;</w:instrText>
      </w:r>
      <w:r>
        <w:rPr>
          <w:szCs w:val="24"/>
        </w:rPr>
        <w:fldChar w:fldCharType="separate"/>
      </w:r>
      <w:r>
        <w:rPr>
          <w:noProof/>
          <w:szCs w:val="24"/>
        </w:rPr>
        <w:t>[128]</w:t>
      </w:r>
      <w:r>
        <w:rPr>
          <w:szCs w:val="24"/>
        </w:rPr>
        <w:fldChar w:fldCharType="end"/>
      </w:r>
    </w:p>
    <w:p w14:paraId="1B3C2A58" w14:textId="00D8EFC1" w:rsidR="001906FE" w:rsidRDefault="001906FE" w:rsidP="001906FE">
      <w:r>
        <w:t xml:space="preserve">Instances of structural failure, such as the breaking of bridges, turbines, or airplane wings, can be attributed to resonance phenomena </w:t>
      </w:r>
      <w:r>
        <w:fldChar w:fldCharType="begin"/>
      </w:r>
      <w:r w:rsidR="005F32CF">
        <w:instrText xml:space="preserve"> ADDIN EN.CITE &lt;EndNote&gt;&lt;Cite&gt;&lt;Author&gt;Rao&lt;/Author&gt;&lt;Year&gt;2011&lt;/Year&gt;&lt;RecNum&gt;317&lt;/RecNum&gt;&lt;DisplayText&gt;[129]&lt;/DisplayText&gt;&lt;record&gt;&lt;rec-number&gt;317&lt;/rec-number&gt;&lt;foreign-keys&gt;&lt;key app="EN" db-id="rdvvrw0d8rd5wwe5wp3vsa0q5ds2exfarew5" timestamp="1702071628"&gt;317&lt;/key&gt;&lt;/foreign-keys&gt;&lt;ref-type name="Generic"&gt;13&lt;/ref-type&gt;&lt;contributors&gt;&lt;authors&gt;&lt;author&gt;Rao, Singiresu S.&lt;/author&gt;&lt;/authors&gt;&lt;/contributors&gt;&lt;titles&gt;&lt;title&gt;Mechanical vibrations fifth edition&lt;/title&gt;&lt;/titles&gt;&lt;dates&gt;&lt;year&gt;2011&lt;/year&gt;&lt;/dates&gt;&lt;urls&gt;&lt;/urls&gt;&lt;/record&gt;&lt;/Cite&gt;&lt;/EndNote&gt;</w:instrText>
      </w:r>
      <w:r>
        <w:fldChar w:fldCharType="separate"/>
      </w:r>
      <w:r w:rsidR="005F32CF">
        <w:rPr>
          <w:noProof/>
        </w:rPr>
        <w:t>[129]</w:t>
      </w:r>
      <w:r>
        <w:fldChar w:fldCharType="end"/>
      </w:r>
      <w:r>
        <w:t xml:space="preserve">. Vibration signals, offering crucial insights, undergo analysis in both the frequency and time domains. In contemporary vibration analysis, the Fast Fourier Transform (FFT) takes center stage, serving as a key component of discrete Fourier transform and frequency domain analysis. Notably, frequency domain analysis, facilitated by techniques like FFT, proves especially valuable in the study of machines featuring rotating elements, such as bearings </w:t>
      </w:r>
      <w:r>
        <w:fldChar w:fldCharType="begin"/>
      </w:r>
      <w:r w:rsidR="005F32CF">
        <w:instrText xml:space="preserve"> ADDIN EN.CITE &lt;EndNote&gt;&lt;Cite&gt;&lt;Author&gt;Rao&lt;/Author&gt;&lt;Year&gt;2011&lt;/Year&gt;&lt;RecNum&gt;317&lt;/RecNum&gt;&lt;DisplayText&gt;[129]&lt;/DisplayText&gt;&lt;record&gt;&lt;rec-number&gt;317&lt;/rec-number&gt;&lt;foreign-keys&gt;&lt;key app="EN" db-id="rdvvrw0d8rd5wwe5wp3vsa0q5ds2exfarew5" timestamp="1702071628"&gt;317&lt;/key&gt;&lt;/foreign-keys&gt;&lt;ref-type name="Generic"&gt;13&lt;/ref-type&gt;&lt;contributors&gt;&lt;authors&gt;&lt;author&gt;Rao, Singiresu S.&lt;/author&gt;&lt;/authors&gt;&lt;/contributors&gt;&lt;titles&gt;&lt;title&gt;Mechanical vibrations fifth edition&lt;/title&gt;&lt;/titles&gt;&lt;dates&gt;&lt;year&gt;2011&lt;/year&gt;&lt;/dates&gt;&lt;urls&gt;&lt;/urls&gt;&lt;/record&gt;&lt;/Cite&gt;&lt;/EndNote&gt;</w:instrText>
      </w:r>
      <w:r>
        <w:fldChar w:fldCharType="separate"/>
      </w:r>
      <w:r w:rsidR="005F32CF">
        <w:rPr>
          <w:noProof/>
        </w:rPr>
        <w:t>[129]</w:t>
      </w:r>
      <w:r>
        <w:fldChar w:fldCharType="end"/>
      </w:r>
      <w:r>
        <w:t>.</w:t>
      </w:r>
    </w:p>
    <w:p w14:paraId="1B3C44ED" w14:textId="714AAD73" w:rsidR="00BB1AD9" w:rsidRDefault="00D033FD" w:rsidP="008B551D">
      <w:r>
        <w:t>Zhao et.al</w:t>
      </w:r>
      <w:r w:rsidR="0043686C">
        <w:t xml:space="preserve"> </w:t>
      </w:r>
      <w:r w:rsidR="00994348">
        <w:fldChar w:fldCharType="begin"/>
      </w:r>
      <w:r w:rsidR="005F32CF">
        <w:instrText xml:space="preserve"> ADDIN EN.CITE &lt;EndNote&gt;&lt;Cite&gt;&lt;Author&gt;Zhao&lt;/Author&gt;&lt;Year&gt;2017&lt;/Year&gt;&lt;RecNum&gt;311&lt;/RecNum&gt;&lt;DisplayText&gt;[130]&lt;/DisplayText&gt;&lt;record&gt;&lt;rec-number&gt;311&lt;/rec-number&gt;&lt;foreign-keys&gt;&lt;key app="EN" db-id="rdvvrw0d8rd5wwe5wp3vsa0q5ds2exfarew5" timestamp="1699850461"&gt;311&lt;/key&gt;&lt;/foreign-keys&gt;&lt;ref-type name="Journal Article"&gt;17&lt;/ref-type&gt;&lt;contributors&gt;&lt;authors&gt;&lt;author&gt;Zhao, Xiuliang&lt;/author&gt;&lt;author&gt;Cheng, Yong&lt;/author&gt;&lt;author&gt;Wang, Limei&lt;/author&gt;&lt;author&gt;Ji, Shaobo&lt;/author&gt;&lt;/authors&gt;&lt;/contributors&gt;&lt;titles&gt;&lt;title&gt;Real time identification of the internal combustion engine combustion parameters based on the vibration velocity signal&lt;/title&gt;&lt;secondary-title&gt;Journal of Sound and Vibration&lt;/secondary-title&gt;&lt;/titles&gt;&lt;periodical&gt;&lt;full-title&gt;Journal of Sound and Vibration&lt;/full-title&gt;&lt;/periodical&gt;&lt;pages&gt;205-217&lt;/pages&gt;&lt;volume&gt;390&lt;/volume&gt;&lt;dates&gt;&lt;year&gt;2017&lt;/year&gt;&lt;/dates&gt;&lt;publisher&gt;Elsevier&lt;/publisher&gt;&lt;isbn&gt;0022-460X&lt;/isbn&gt;&lt;urls&gt;&lt;/urls&gt;&lt;/record&gt;&lt;/Cite&gt;&lt;/EndNote&gt;</w:instrText>
      </w:r>
      <w:r w:rsidR="00994348">
        <w:fldChar w:fldCharType="separate"/>
      </w:r>
      <w:r w:rsidR="005F32CF">
        <w:rPr>
          <w:noProof/>
        </w:rPr>
        <w:t>[130]</w:t>
      </w:r>
      <w:r w:rsidR="00994348">
        <w:fldChar w:fldCharType="end"/>
      </w:r>
      <w:r>
        <w:t xml:space="preserve"> </w:t>
      </w:r>
      <w:r w:rsidR="002B2523">
        <w:t>s</w:t>
      </w:r>
      <w:r w:rsidR="00EF71A7" w:rsidRPr="00EF71A7">
        <w:t>tudy explores the importance of accurate combustion parameters for engine control.</w:t>
      </w:r>
      <w:r w:rsidR="00BA72D4">
        <w:t xml:space="preserve"> C</w:t>
      </w:r>
      <w:r w:rsidR="00EF71A7" w:rsidRPr="00EF71A7">
        <w:t>hallenges in identifying</w:t>
      </w:r>
      <w:r w:rsidR="009B4879">
        <w:t xml:space="preserve"> the</w:t>
      </w:r>
      <w:r w:rsidR="00114B4A">
        <w:t xml:space="preserve"> </w:t>
      </w:r>
      <w:r w:rsidR="00EF71A7" w:rsidRPr="00EF71A7">
        <w:t xml:space="preserve">parameters from engine vibration signals, which include non-combustion-related elements caused by engine dynamics. A mathematical model and pattern recognition </w:t>
      </w:r>
      <w:proofErr w:type="gramStart"/>
      <w:r w:rsidR="00EF71A7" w:rsidRPr="00EF71A7">
        <w:t>are used</w:t>
      </w:r>
      <w:proofErr w:type="gramEnd"/>
      <w:r w:rsidR="00EF71A7" w:rsidRPr="00EF71A7">
        <w:t xml:space="preserve"> to extract combustion parameters, with corrections made for discrepancies</w:t>
      </w:r>
      <w:r w:rsidR="009B4879">
        <w:t>.</w:t>
      </w:r>
    </w:p>
    <w:p w14:paraId="1E813611" w14:textId="6D328574" w:rsidR="000B6272" w:rsidRDefault="004B50FB" w:rsidP="008B551D">
      <w:proofErr w:type="spellStart"/>
      <w:r>
        <w:t>Gravalos</w:t>
      </w:r>
      <w:proofErr w:type="spellEnd"/>
      <w:r>
        <w:t xml:space="preserve"> et. al </w:t>
      </w:r>
      <w:r w:rsidR="00370129">
        <w:fldChar w:fldCharType="begin"/>
      </w:r>
      <w:r w:rsidR="005F32CF">
        <w:instrText xml:space="preserve"> ADDIN EN.CITE &lt;EndNote&gt;&lt;Cite&gt;&lt;Author&gt;Gravalos&lt;/Author&gt;&lt;Year&gt;2013&lt;/Year&gt;&lt;RecNum&gt;312&lt;/RecNum&gt;&lt;DisplayText&gt;[131]&lt;/DisplayText&gt;&lt;record&gt;&lt;rec-number&gt;312&lt;/rec-number&gt;&lt;foreign-keys&gt;&lt;key app="EN" db-id="rdvvrw0d8rd5wwe5wp3vsa0q5ds2exfarew5" timestamp="1699850799"&gt;312&lt;/key&gt;&lt;/foreign-keys&gt;&lt;ref-type name="Journal Article"&gt;17&lt;/ref-type&gt;&lt;contributors&gt;&lt;authors&gt;&lt;author&gt;Gravalos, Ioannis&lt;/author&gt;&lt;author&gt;Loutridis, Spyridon&lt;/author&gt;&lt;author&gt;Moshou, Dimitrios&lt;/author&gt;&lt;author&gt;Gialamas, Theodoros&lt;/author&gt;&lt;author&gt;Kateris, Dimitrios&lt;/author&gt;&lt;author&gt;Tsiropoulos, Zisis&lt;/author&gt;&lt;author&gt;Xyradakis, Panagiotis&lt;/author&gt;&lt;/authors&gt;&lt;/contributors&gt;&lt;titles&gt;&lt;title&gt;Detection of fuel type on a spark ignition engine from engine vibration behaviour&lt;/title&gt;&lt;secondary-title&gt;Applied Thermal Engineering&lt;/secondary-title&gt;&lt;/titles&gt;&lt;periodical&gt;&lt;full-title&gt;Applied Thermal Engineering&lt;/full-title&gt;&lt;/periodical&gt;&lt;pages&gt;171-175&lt;/pages&gt;&lt;volume&gt;54&lt;/volume&gt;&lt;number&gt;1&lt;/number&gt;&lt;dates&gt;&lt;year&gt;2013&lt;/year&gt;&lt;/dates&gt;&lt;publisher&gt;Elsevier&lt;/publisher&gt;&lt;isbn&gt;1359-4311&lt;/isbn&gt;&lt;urls&gt;&lt;/urls&gt;&lt;/record&gt;&lt;/Cite&gt;&lt;/EndNote&gt;</w:instrText>
      </w:r>
      <w:r w:rsidR="00370129">
        <w:fldChar w:fldCharType="separate"/>
      </w:r>
      <w:r w:rsidR="005F32CF">
        <w:rPr>
          <w:noProof/>
        </w:rPr>
        <w:t>[131]</w:t>
      </w:r>
      <w:r w:rsidR="00370129">
        <w:fldChar w:fldCharType="end"/>
      </w:r>
      <w:r w:rsidRPr="004B50FB">
        <w:t xml:space="preserve"> explore</w:t>
      </w:r>
      <w:r w:rsidR="00FC645A">
        <w:t>d</w:t>
      </w:r>
      <w:r w:rsidRPr="004B50FB">
        <w:t xml:space="preserve"> the vibration behavior of a</w:t>
      </w:r>
      <w:r w:rsidR="005C383F">
        <w:t xml:space="preserve"> SI</w:t>
      </w:r>
      <w:r w:rsidRPr="004B50FB">
        <w:t xml:space="preserve"> engine fueled with gasoline, ethanol, and methanol blends through experiments. Three fuel types, including unleaded gasoline for comparison, </w:t>
      </w:r>
      <w:proofErr w:type="gramStart"/>
      <w:r w:rsidR="00114B4A">
        <w:t>were</w:t>
      </w:r>
      <w:r w:rsidRPr="004B50FB">
        <w:t xml:space="preserve"> used</w:t>
      </w:r>
      <w:proofErr w:type="gramEnd"/>
      <w:r w:rsidRPr="004B50FB">
        <w:t xml:space="preserve"> with varying blend percentages. Gasoline-ethanol blends yielded intermediate results at both frequencies. An algorithm </w:t>
      </w:r>
      <w:proofErr w:type="gramStart"/>
      <w:r w:rsidRPr="004B50FB">
        <w:t>was developed</w:t>
      </w:r>
      <w:proofErr w:type="gramEnd"/>
      <w:r w:rsidRPr="004B50FB">
        <w:t xml:space="preserve"> to reliably identify the fuel type, irrespective of engine speed.</w:t>
      </w:r>
    </w:p>
    <w:p w14:paraId="2DE2EDBA" w14:textId="191DC533" w:rsidR="004B50FB" w:rsidRDefault="00F83756" w:rsidP="008B551D">
      <w:proofErr w:type="spellStart"/>
      <w:r>
        <w:t>Ghazaly</w:t>
      </w:r>
      <w:proofErr w:type="spellEnd"/>
      <w:r>
        <w:t xml:space="preserve"> et. al </w:t>
      </w:r>
      <w:r w:rsidR="008172D0">
        <w:fldChar w:fldCharType="begin"/>
      </w:r>
      <w:r w:rsidR="005F32CF">
        <w:instrText xml:space="preserve"> ADDIN EN.CITE &lt;EndNote&gt;&lt;Cite&gt;&lt;Author&gt;Ghazaly&lt;/Author&gt;&lt;Year&gt;2022&lt;/Year&gt;&lt;RecNum&gt;313&lt;/RecNum&gt;&lt;DisplayText&gt;[132]&lt;/DisplayText&gt;&lt;record&gt;&lt;rec-number&gt;313&lt;/rec-number&gt;&lt;foreign-keys&gt;&lt;key app="EN" db-id="rdvvrw0d8rd5wwe5wp3vsa0q5ds2exfarew5" timestamp="1699851279"&gt;313&lt;/key&gt;&lt;/foreign-keys&gt;&lt;ref-type name="Journal Article"&gt;17&lt;/ref-type&gt;&lt;contributors&gt;&lt;authors&gt;&lt;author&gt;Ghazaly, Nouby M.&lt;/author&gt;&lt;author&gt;Moaaz, Ahmad O.&lt;/author&gt;&lt;author&gt;Makrahy, Mostafa M.&lt;/author&gt;&lt;author&gt;Hashim, M. A.&lt;/author&gt;&lt;author&gt;Nasef, M. H.&lt;/author&gt;&lt;/authors&gt;&lt;/contributors&gt;&lt;titles&gt;&lt;title&gt;Prediction of misfire location for SI engine by unsupervised vibration algorithm&lt;/title&gt;&lt;secondary-title&gt;Applied Acoustics&lt;/secondary-title&gt;&lt;/titles&gt;&lt;periodical&gt;&lt;full-title&gt;Applied Acoustics&lt;/full-title&gt;&lt;/periodical&gt;&lt;pages&gt;108726&lt;/pages&gt;&lt;volume&gt;192&lt;/volume&gt;&lt;dates&gt;&lt;year&gt;2022&lt;/year&gt;&lt;/dates&gt;&lt;publisher&gt;Elsevier&lt;/publisher&gt;&lt;isbn&gt;0003-682X&lt;/isbn&gt;&lt;urls&gt;&lt;/urls&gt;&lt;/record&gt;&lt;/Cite&gt;&lt;/EndNote&gt;</w:instrText>
      </w:r>
      <w:r w:rsidR="008172D0">
        <w:fldChar w:fldCharType="separate"/>
      </w:r>
      <w:r w:rsidR="005F32CF">
        <w:rPr>
          <w:noProof/>
        </w:rPr>
        <w:t>[132]</w:t>
      </w:r>
      <w:r w:rsidR="008172D0">
        <w:fldChar w:fldCharType="end"/>
      </w:r>
      <w:r>
        <w:t xml:space="preserve"> </w:t>
      </w:r>
      <w:r w:rsidR="002E50C2">
        <w:t xml:space="preserve">proposed </w:t>
      </w:r>
      <w:r w:rsidR="00532024">
        <w:t>an</w:t>
      </w:r>
      <w:r w:rsidR="002E50C2">
        <w:t xml:space="preserve"> algorithm based on unsupervised </w:t>
      </w:r>
      <w:r w:rsidR="00B06753">
        <w:t>learning</w:t>
      </w:r>
      <w:r w:rsidR="002E50C2">
        <w:t xml:space="preserve"> and</w:t>
      </w:r>
      <w:r w:rsidR="00F663CF">
        <w:t xml:space="preserve"> vibration</w:t>
      </w:r>
      <w:r w:rsidR="002E50C2">
        <w:t xml:space="preserve"> senso</w:t>
      </w:r>
      <w:r w:rsidR="00F663CF">
        <w:t>r</w:t>
      </w:r>
      <w:r w:rsidR="002E50C2">
        <w:t xml:space="preserve">s to </w:t>
      </w:r>
      <w:r w:rsidR="000A2D2F">
        <w:t>detect</w:t>
      </w:r>
      <w:r w:rsidR="002E50C2">
        <w:t xml:space="preserve"> misfires. The</w:t>
      </w:r>
      <w:r w:rsidR="00473319" w:rsidRPr="00473319">
        <w:t xml:space="preserve"> behavior of the</w:t>
      </w:r>
      <w:r w:rsidR="00473319">
        <w:t xml:space="preserve"> </w:t>
      </w:r>
      <w:r w:rsidR="000A2D2F">
        <w:t>self-organization</w:t>
      </w:r>
      <w:r w:rsidR="00473319">
        <w:t xml:space="preserve"> map</w:t>
      </w:r>
      <w:r w:rsidR="00B06753">
        <w:t xml:space="preserve"> </w:t>
      </w:r>
      <w:r w:rsidR="00473319" w:rsidRPr="00473319">
        <w:t xml:space="preserve">for the engine vibration signals </w:t>
      </w:r>
      <w:proofErr w:type="gramStart"/>
      <w:r w:rsidR="00473319">
        <w:t>was</w:t>
      </w:r>
      <w:r w:rsidR="00473319" w:rsidRPr="00473319">
        <w:t xml:space="preserve"> investigated</w:t>
      </w:r>
      <w:proofErr w:type="gramEnd"/>
      <w:r w:rsidR="00473319" w:rsidRPr="00473319">
        <w:t>.</w:t>
      </w:r>
      <w:r w:rsidR="000A2D2F">
        <w:t xml:space="preserve"> </w:t>
      </w:r>
      <w:r w:rsidR="000A2D2F" w:rsidRPr="000A2D2F">
        <w:t xml:space="preserve">the maximum accuracy in detecting the misfire is 93.55% for </w:t>
      </w:r>
      <w:r w:rsidR="00B06753">
        <w:t xml:space="preserve">a </w:t>
      </w:r>
      <w:r w:rsidR="000A2D2F" w:rsidRPr="000A2D2F">
        <w:t>3D vibration signal at 3000 rpm</w:t>
      </w:r>
      <w:r w:rsidR="00B06753">
        <w:t>.</w:t>
      </w:r>
    </w:p>
    <w:p w14:paraId="1502E6D9" w14:textId="3E1F78DE" w:rsidR="00B645FF" w:rsidRDefault="00B645FF" w:rsidP="008B551D">
      <w:r w:rsidRPr="00B645FF">
        <w:t xml:space="preserve">The literature above underscores the significance of vibration as a substantial parameter for predicting engine performance. </w:t>
      </w:r>
      <w:r w:rsidR="00B15F05">
        <w:t xml:space="preserve">However, there is less study regarding the NGFRE and how </w:t>
      </w:r>
      <w:r w:rsidR="0073294D">
        <w:t xml:space="preserve">the </w:t>
      </w:r>
      <w:r w:rsidR="00B15F05">
        <w:t xml:space="preserve">application of </w:t>
      </w:r>
      <w:r w:rsidR="0073294D">
        <w:t>vibration</w:t>
      </w:r>
      <w:r w:rsidR="00B15F05">
        <w:t xml:space="preserve"> can be useful in terms of performance </w:t>
      </w:r>
      <w:r w:rsidR="0073294D">
        <w:t>prediction</w:t>
      </w:r>
      <w:r w:rsidR="00B15F05">
        <w:t xml:space="preserve">. </w:t>
      </w:r>
      <w:r w:rsidRPr="00B645FF">
        <w:t xml:space="preserve">Therefore, in this research, an investigation into vibration analysis </w:t>
      </w:r>
      <w:proofErr w:type="gramStart"/>
      <w:r w:rsidR="00564ACF">
        <w:t>is</w:t>
      </w:r>
      <w:r w:rsidRPr="00B645FF">
        <w:t xml:space="preserve"> undertaken</w:t>
      </w:r>
      <w:proofErr w:type="gramEnd"/>
      <w:r w:rsidRPr="00B645FF">
        <w:t xml:space="preserve"> to ascertain its correlation with engine </w:t>
      </w:r>
      <w:r w:rsidR="00B15F05">
        <w:t>performance</w:t>
      </w:r>
      <w:r w:rsidRPr="00B645FF">
        <w:t>.</w:t>
      </w:r>
    </w:p>
    <w:p w14:paraId="12AACB6F" w14:textId="46F13D0C" w:rsidR="00654AB3" w:rsidRDefault="00654AB3" w:rsidP="008B551D">
      <w:r w:rsidRPr="00654AB3">
        <w:t>This study endeavors to optimize</w:t>
      </w:r>
      <w:r w:rsidR="00B06753">
        <w:t xml:space="preserve"> </w:t>
      </w:r>
      <w:r w:rsidR="007B3E4C">
        <w:t>AMS</w:t>
      </w:r>
      <w:r w:rsidRPr="00654AB3">
        <w:t xml:space="preserve"> efficiency by identifying the optimal bypass valve positions through detailed emissions and combustion analyses. It will also examine vibration data across three axes to evaluate whether vibration metrics can serve as viable predictors within a machine learning framework. Ultimately, drawing on the insights from the vibration analysis, a machine learning algorithm </w:t>
      </w:r>
      <w:proofErr w:type="gramStart"/>
      <w:r w:rsidR="009209D6">
        <w:t>is</w:t>
      </w:r>
      <w:r w:rsidRPr="00654AB3">
        <w:t xml:space="preserve"> developed</w:t>
      </w:r>
      <w:proofErr w:type="gramEnd"/>
      <w:r w:rsidRPr="00654AB3">
        <w:t xml:space="preserve"> to</w:t>
      </w:r>
      <w:r>
        <w:t xml:space="preserve"> predict</w:t>
      </w:r>
      <w:r w:rsidR="00B06753">
        <w:t xml:space="preserve"> </w:t>
      </w:r>
      <w:r w:rsidRPr="00654AB3">
        <w:t>engine performance.</w:t>
      </w:r>
    </w:p>
    <w:p w14:paraId="642AA2BD" w14:textId="284F467D" w:rsidR="0008591B" w:rsidRDefault="00E34E21" w:rsidP="008B3244">
      <w:pPr>
        <w:spacing w:before="0" w:after="160"/>
      </w:pPr>
      <w:r w:rsidRPr="00897EE7">
        <w:t>In summary, the previous research on A</w:t>
      </w:r>
      <w:r w:rsidR="004174E1">
        <w:t>M</w:t>
      </w:r>
      <w:r w:rsidRPr="00897EE7">
        <w:t xml:space="preserve">S has laid a crucial foundation </w:t>
      </w:r>
      <w:r w:rsidR="00564ACF">
        <w:t>for</w:t>
      </w:r>
      <w:r w:rsidRPr="00897EE7">
        <w:t xml:space="preserve"> emissions reduction. The present study </w:t>
      </w:r>
      <w:proofErr w:type="gramStart"/>
      <w:r w:rsidRPr="00897EE7">
        <w:t>is designed</w:t>
      </w:r>
      <w:proofErr w:type="gramEnd"/>
      <w:r w:rsidRPr="00897EE7">
        <w:t xml:space="preserve"> to harness the full capabilities of this technology, with the integration of </w:t>
      </w:r>
      <w:r w:rsidR="00200205">
        <w:t xml:space="preserve">machine learning </w:t>
      </w:r>
      <w:r w:rsidRPr="00897EE7">
        <w:t>models aiming to achieve a more effective, automated system that dynamically responds to engine loads, thereby enhancing the performance and environmental benefits of NGFREs.</w:t>
      </w:r>
    </w:p>
    <w:p w14:paraId="34F7D56C" w14:textId="25D34367" w:rsidR="0043063D" w:rsidRPr="00B06753" w:rsidRDefault="00AD1B30" w:rsidP="00C65789">
      <w:pPr>
        <w:pStyle w:val="Heading2"/>
        <w:rPr>
          <w:rFonts w:ascii="Times New Roman" w:hAnsi="Times New Roman" w:cs="Times New Roman"/>
          <w:b/>
          <w:bCs/>
          <w:color w:val="auto"/>
          <w:sz w:val="28"/>
          <w:szCs w:val="28"/>
        </w:rPr>
      </w:pPr>
      <w:bookmarkStart w:id="121" w:name="_Toc153987044"/>
      <w:r w:rsidRPr="00B06753">
        <w:rPr>
          <w:rFonts w:ascii="Times New Roman" w:hAnsi="Times New Roman" w:cs="Times New Roman"/>
          <w:b/>
          <w:bCs/>
          <w:color w:val="auto"/>
          <w:sz w:val="28"/>
          <w:szCs w:val="28"/>
        </w:rPr>
        <w:t>2.</w:t>
      </w:r>
      <w:r w:rsidR="00442027" w:rsidRPr="00B06753">
        <w:rPr>
          <w:rFonts w:ascii="Times New Roman" w:hAnsi="Times New Roman" w:cs="Times New Roman"/>
          <w:b/>
          <w:bCs/>
          <w:color w:val="auto"/>
          <w:sz w:val="28"/>
          <w:szCs w:val="28"/>
        </w:rPr>
        <w:t>4</w:t>
      </w:r>
      <w:r w:rsidRPr="00B06753">
        <w:rPr>
          <w:rFonts w:ascii="Times New Roman" w:hAnsi="Times New Roman" w:cs="Times New Roman"/>
          <w:b/>
          <w:bCs/>
          <w:color w:val="auto"/>
          <w:sz w:val="28"/>
          <w:szCs w:val="28"/>
        </w:rPr>
        <w:t xml:space="preserve"> Summary</w:t>
      </w:r>
      <w:bookmarkEnd w:id="121"/>
      <w:r w:rsidR="0043063D" w:rsidRPr="00B06753">
        <w:rPr>
          <w:rFonts w:ascii="Times New Roman" w:hAnsi="Times New Roman" w:cs="Times New Roman"/>
          <w:b/>
          <w:bCs/>
          <w:color w:val="auto"/>
          <w:sz w:val="28"/>
          <w:szCs w:val="28"/>
        </w:rPr>
        <w:t xml:space="preserve"> </w:t>
      </w:r>
    </w:p>
    <w:p w14:paraId="73F4A9C9" w14:textId="6FDD1C40" w:rsidR="007D64F7" w:rsidRDefault="0043063D" w:rsidP="008B551D">
      <w:r>
        <w:t>This chapter provides an in-depth exploration of the role of compressors in the NG industry, especially within the context of the</w:t>
      </w:r>
      <w:r w:rsidR="00B91252">
        <w:t xml:space="preserve"> U.S.</w:t>
      </w:r>
      <w:r>
        <w:t xml:space="preserve"> expanding NG production. It emphasizes the increasing demand for NG in electricity generation and transportation, while also addressing the importance of environmental considerations. The focus is on NGFREs</w:t>
      </w:r>
      <w:r w:rsidR="00B91252">
        <w:t xml:space="preserve"> </w:t>
      </w:r>
      <w:r>
        <w:t>used in compressor stations</w:t>
      </w:r>
      <w:r w:rsidR="004B7A75">
        <w:t xml:space="preserve">. Furthermore, the review covers techniques for mitigating emissions in spark ignition engines, encompassing methods like Exhaust Gas Recirculation, spark retardation, catalysts, fuel blends, and the </w:t>
      </w:r>
      <w:r w:rsidR="007B3E4C">
        <w:t>AMS</w:t>
      </w:r>
      <w:r w:rsidR="004B7A75">
        <w:t xml:space="preserve">. </w:t>
      </w:r>
      <w:r>
        <w:t xml:space="preserve">Various devices for performance testing, including dynamometers, generators, and compressors, </w:t>
      </w:r>
      <w:proofErr w:type="gramStart"/>
      <w:r>
        <w:t>are discussed</w:t>
      </w:r>
      <w:proofErr w:type="gramEnd"/>
      <w:r>
        <w:t xml:space="preserve">, highlighting their significance in assessing engine performance. The </w:t>
      </w:r>
      <w:r w:rsidR="007B3E4C">
        <w:t>AMS</w:t>
      </w:r>
      <w:r>
        <w:t xml:space="preserve">'s potential for reducing emissions </w:t>
      </w:r>
      <w:proofErr w:type="gramStart"/>
      <w:r>
        <w:t>is emphasized</w:t>
      </w:r>
      <w:proofErr w:type="gramEnd"/>
      <w:r>
        <w:t xml:space="preserve">, but the need for </w:t>
      </w:r>
      <w:r w:rsidR="001C7B2F">
        <w:t>an</w:t>
      </w:r>
      <w:r>
        <w:t xml:space="preserve"> </w:t>
      </w:r>
      <w:r w:rsidR="00350104">
        <w:t>optimum bypass</w:t>
      </w:r>
      <w:r w:rsidR="003B7204">
        <w:t xml:space="preserve"> </w:t>
      </w:r>
      <w:r w:rsidR="00EB2A7F">
        <w:t>position</w:t>
      </w:r>
      <w:r w:rsidR="00F453A6">
        <w:t xml:space="preserve"> is identified</w:t>
      </w:r>
      <w:r w:rsidR="006C34D2">
        <w:t xml:space="preserve">. </w:t>
      </w:r>
      <w:r w:rsidR="00A5382C">
        <w:t>The importance</w:t>
      </w:r>
      <w:r w:rsidR="006C34D2">
        <w:t xml:space="preserve"> of vibration analysis </w:t>
      </w:r>
      <w:proofErr w:type="gramStart"/>
      <w:r w:rsidR="006C34D2">
        <w:t>is discussed</w:t>
      </w:r>
      <w:proofErr w:type="gramEnd"/>
      <w:r w:rsidR="006C34D2">
        <w:t xml:space="preserve"> </w:t>
      </w:r>
      <w:r w:rsidR="00F453A6">
        <w:t>which could be a potential parameter for the performance prediction.</w:t>
      </w:r>
      <w:r w:rsidR="008B3244">
        <w:t xml:space="preserve"> </w:t>
      </w:r>
      <w:r w:rsidR="007D64F7">
        <w:br w:type="page"/>
      </w:r>
    </w:p>
    <w:p w14:paraId="0CC85C98" w14:textId="5645AC1D" w:rsidR="00470F2E" w:rsidRPr="00964142" w:rsidRDefault="00470F2E" w:rsidP="004F30FE">
      <w:pPr>
        <w:pStyle w:val="Heading1"/>
        <w:rPr>
          <w:rFonts w:ascii="Times New Roman" w:hAnsi="Times New Roman" w:cs="Times New Roman"/>
          <w:b/>
          <w:bCs/>
          <w:color w:val="auto"/>
        </w:rPr>
      </w:pPr>
      <w:bookmarkStart w:id="122" w:name="_Toc153987045"/>
      <w:r w:rsidRPr="00964142">
        <w:rPr>
          <w:rFonts w:ascii="Times New Roman" w:hAnsi="Times New Roman" w:cs="Times New Roman"/>
          <w:b/>
          <w:bCs/>
          <w:color w:val="auto"/>
        </w:rPr>
        <w:t>Chapter</w:t>
      </w:r>
      <w:r w:rsidR="00964142" w:rsidRPr="00964142">
        <w:rPr>
          <w:rFonts w:ascii="Times New Roman" w:hAnsi="Times New Roman" w:cs="Times New Roman"/>
          <w:b/>
          <w:bCs/>
          <w:color w:val="auto"/>
        </w:rPr>
        <w:t xml:space="preserve"> </w:t>
      </w:r>
      <w:r w:rsidR="00B06D2B" w:rsidRPr="00964142">
        <w:rPr>
          <w:rFonts w:ascii="Times New Roman" w:hAnsi="Times New Roman" w:cs="Times New Roman"/>
          <w:b/>
          <w:bCs/>
          <w:color w:val="auto"/>
        </w:rPr>
        <w:t>3</w:t>
      </w:r>
      <w:r w:rsidR="00964142" w:rsidRPr="00964142">
        <w:rPr>
          <w:rFonts w:ascii="Times New Roman" w:hAnsi="Times New Roman" w:cs="Times New Roman"/>
          <w:b/>
          <w:bCs/>
          <w:color w:val="auto"/>
        </w:rPr>
        <w:t>:</w:t>
      </w:r>
      <w:r w:rsidRPr="00964142">
        <w:rPr>
          <w:rFonts w:ascii="Times New Roman" w:hAnsi="Times New Roman" w:cs="Times New Roman"/>
          <w:b/>
          <w:bCs/>
          <w:color w:val="auto"/>
        </w:rPr>
        <w:t xml:space="preserve"> </w:t>
      </w:r>
      <w:r w:rsidR="0080268E" w:rsidRPr="00964142">
        <w:rPr>
          <w:rFonts w:ascii="Times New Roman" w:hAnsi="Times New Roman" w:cs="Times New Roman"/>
          <w:b/>
          <w:bCs/>
          <w:color w:val="auto"/>
        </w:rPr>
        <w:t>Methods and Procedure</w:t>
      </w:r>
      <w:bookmarkEnd w:id="122"/>
    </w:p>
    <w:p w14:paraId="3254CAEB" w14:textId="3704B0B6" w:rsidR="001C5054" w:rsidRPr="00B06753" w:rsidRDefault="006800E3" w:rsidP="008B551D">
      <w:pPr>
        <w:pStyle w:val="Heading2"/>
        <w:rPr>
          <w:rFonts w:ascii="Times New Roman" w:hAnsi="Times New Roman" w:cs="Times New Roman"/>
          <w:b/>
          <w:bCs/>
          <w:color w:val="auto"/>
          <w:sz w:val="28"/>
          <w:szCs w:val="28"/>
        </w:rPr>
      </w:pPr>
      <w:bookmarkStart w:id="123" w:name="_Toc153987046"/>
      <w:r w:rsidRPr="00B06753">
        <w:rPr>
          <w:rFonts w:ascii="Times New Roman" w:hAnsi="Times New Roman" w:cs="Times New Roman"/>
          <w:b/>
          <w:bCs/>
          <w:color w:val="auto"/>
          <w:sz w:val="28"/>
          <w:szCs w:val="28"/>
        </w:rPr>
        <w:t>3.1 Introduction</w:t>
      </w:r>
      <w:bookmarkEnd w:id="123"/>
      <w:r w:rsidR="001C5054" w:rsidRPr="00B06753">
        <w:rPr>
          <w:rFonts w:ascii="Times New Roman" w:hAnsi="Times New Roman" w:cs="Times New Roman"/>
          <w:b/>
          <w:bCs/>
          <w:color w:val="auto"/>
          <w:sz w:val="28"/>
          <w:szCs w:val="28"/>
        </w:rPr>
        <w:t xml:space="preserve"> </w:t>
      </w:r>
    </w:p>
    <w:p w14:paraId="127353E7" w14:textId="5DE88D56" w:rsidR="00966325" w:rsidRDefault="00966325" w:rsidP="008B551D">
      <w:r>
        <w:t xml:space="preserve">This research </w:t>
      </w:r>
      <w:proofErr w:type="gramStart"/>
      <w:r>
        <w:t>is centered</w:t>
      </w:r>
      <w:proofErr w:type="gramEnd"/>
      <w:r>
        <w:t xml:space="preserve"> on enhancing efficiency and reducing emissions in NGFRE. A critical component of this study is</w:t>
      </w:r>
      <w:r w:rsidR="00A32BC6">
        <w:t xml:space="preserve"> </w:t>
      </w:r>
      <w:r w:rsidR="007D6CEA">
        <w:t xml:space="preserve">the </w:t>
      </w:r>
      <w:r>
        <w:t xml:space="preserve">optimization of the </w:t>
      </w:r>
      <w:r w:rsidR="007B3E4C">
        <w:t xml:space="preserve"> </w:t>
      </w:r>
      <w:r w:rsidR="008F72EA">
        <w:t>AMS</w:t>
      </w:r>
      <w:r>
        <w:t>, pivotal for engine performance. The A</w:t>
      </w:r>
      <w:r w:rsidR="00E63BDB">
        <w:t>MS</w:t>
      </w:r>
      <w:r>
        <w:t xml:space="preserve"> </w:t>
      </w:r>
      <w:proofErr w:type="gramStart"/>
      <w:r>
        <w:t>is analyzed</w:t>
      </w:r>
      <w:proofErr w:type="gramEnd"/>
      <w:r>
        <w:t xml:space="preserve"> across various operational loads, with a focus on performance and combustion analysis, </w:t>
      </w:r>
    </w:p>
    <w:p w14:paraId="10397FF4" w14:textId="5F3C2D42" w:rsidR="00966325" w:rsidRDefault="00966325" w:rsidP="008B551D">
      <w:r>
        <w:t xml:space="preserve">The potential of vibration analysis as a tool for predicting engine performance </w:t>
      </w:r>
      <w:proofErr w:type="gramStart"/>
      <w:r>
        <w:t>is also assessed</w:t>
      </w:r>
      <w:proofErr w:type="gramEnd"/>
      <w:r>
        <w:t xml:space="preserve">, potentially expanding the scope of engine monitoring capabilities. At the heart of this research is the implementation of machine learning algorithms. These algorithms </w:t>
      </w:r>
      <w:proofErr w:type="gramStart"/>
      <w:r>
        <w:t>are designed</w:t>
      </w:r>
      <w:proofErr w:type="gramEnd"/>
      <w:r>
        <w:t xml:space="preserve"> to process real-time data gathered from sensors and interfaced with a PLC, aiming to deliver accurate predictions of engine performance parameters.</w:t>
      </w:r>
    </w:p>
    <w:p w14:paraId="07F5C241" w14:textId="606FB8DA" w:rsidR="00B82A34" w:rsidRDefault="00966325" w:rsidP="008B551D">
      <w:r>
        <w:t>The primary objectives are twofold: firstly, to improve the performance of natural gas aspirated engines, and secondly, to significantly reduce their emission output. This contributes to a broader goal of enhancing environmental sustainability within the</w:t>
      </w:r>
      <w:r w:rsidR="00E353F2">
        <w:t xml:space="preserve"> oil and gas</w:t>
      </w:r>
      <w:r w:rsidR="00B515C4">
        <w:t xml:space="preserve"> </w:t>
      </w:r>
      <w:r>
        <w:t>industry.</w:t>
      </w:r>
    </w:p>
    <w:p w14:paraId="317CED10" w14:textId="0F9C7847" w:rsidR="000944F6" w:rsidRPr="00B06753" w:rsidRDefault="000944F6" w:rsidP="000944F6">
      <w:pPr>
        <w:pStyle w:val="Heading2"/>
        <w:rPr>
          <w:rFonts w:ascii="Times New Roman" w:hAnsi="Times New Roman" w:cs="Times New Roman"/>
          <w:b/>
          <w:bCs/>
          <w:color w:val="auto"/>
          <w:sz w:val="28"/>
          <w:szCs w:val="28"/>
        </w:rPr>
      </w:pPr>
      <w:bookmarkStart w:id="124" w:name="_Toc153987047"/>
      <w:r w:rsidRPr="00B06753">
        <w:rPr>
          <w:rFonts w:ascii="Times New Roman" w:hAnsi="Times New Roman" w:cs="Times New Roman"/>
          <w:b/>
          <w:bCs/>
          <w:color w:val="auto"/>
          <w:sz w:val="28"/>
          <w:szCs w:val="28"/>
        </w:rPr>
        <w:t>3.</w:t>
      </w:r>
      <w:r w:rsidR="00442027" w:rsidRPr="00B06753">
        <w:rPr>
          <w:rFonts w:ascii="Times New Roman" w:hAnsi="Times New Roman" w:cs="Times New Roman"/>
          <w:b/>
          <w:bCs/>
          <w:color w:val="auto"/>
          <w:sz w:val="28"/>
          <w:szCs w:val="28"/>
        </w:rPr>
        <w:t>2</w:t>
      </w:r>
      <w:r w:rsidRPr="00B06753">
        <w:rPr>
          <w:rFonts w:ascii="Times New Roman" w:hAnsi="Times New Roman" w:cs="Times New Roman"/>
          <w:b/>
          <w:bCs/>
          <w:color w:val="auto"/>
          <w:sz w:val="28"/>
          <w:szCs w:val="28"/>
        </w:rPr>
        <w:t xml:space="preserve"> </w:t>
      </w:r>
      <w:r w:rsidR="00CB63CD" w:rsidRPr="00B06753">
        <w:rPr>
          <w:rFonts w:ascii="Times New Roman" w:hAnsi="Times New Roman" w:cs="Times New Roman"/>
          <w:b/>
          <w:bCs/>
          <w:color w:val="auto"/>
          <w:sz w:val="28"/>
          <w:szCs w:val="28"/>
        </w:rPr>
        <w:t xml:space="preserve">Software to Calculate </w:t>
      </w:r>
      <w:r w:rsidR="00DA779E" w:rsidRPr="00B06753">
        <w:rPr>
          <w:rFonts w:ascii="Times New Roman" w:hAnsi="Times New Roman" w:cs="Times New Roman"/>
          <w:b/>
          <w:bCs/>
          <w:color w:val="auto"/>
          <w:sz w:val="28"/>
          <w:szCs w:val="28"/>
        </w:rPr>
        <w:t>the</w:t>
      </w:r>
      <w:r w:rsidR="00CB63CD" w:rsidRPr="00B06753">
        <w:rPr>
          <w:rFonts w:ascii="Times New Roman" w:hAnsi="Times New Roman" w:cs="Times New Roman"/>
          <w:b/>
          <w:bCs/>
          <w:color w:val="auto"/>
          <w:sz w:val="28"/>
          <w:szCs w:val="28"/>
        </w:rPr>
        <w:t xml:space="preserve"> Engine </w:t>
      </w:r>
      <w:r w:rsidR="00DA779E" w:rsidRPr="00B06753">
        <w:rPr>
          <w:rFonts w:ascii="Times New Roman" w:hAnsi="Times New Roman" w:cs="Times New Roman"/>
          <w:b/>
          <w:bCs/>
          <w:color w:val="auto"/>
          <w:sz w:val="28"/>
          <w:szCs w:val="28"/>
        </w:rPr>
        <w:t>P</w:t>
      </w:r>
      <w:r w:rsidR="00CB63CD" w:rsidRPr="00B06753">
        <w:rPr>
          <w:rFonts w:ascii="Times New Roman" w:hAnsi="Times New Roman" w:cs="Times New Roman"/>
          <w:b/>
          <w:bCs/>
          <w:color w:val="auto"/>
          <w:sz w:val="28"/>
          <w:szCs w:val="28"/>
        </w:rPr>
        <w:t>erformance</w:t>
      </w:r>
      <w:bookmarkEnd w:id="124"/>
    </w:p>
    <w:p w14:paraId="6DCBC748" w14:textId="4A157C2D" w:rsidR="007B03F2" w:rsidRDefault="007B03F2" w:rsidP="007B03F2">
      <w:r>
        <w:t>The accurate assessment of engine load is a critical component in the operational management of engines, particularly in the energy-demanding oil and gas industry. To this end, PowerFlow software</w:t>
      </w:r>
      <w:r w:rsidR="004A6B86">
        <w:t xml:space="preserve"> by </w:t>
      </w:r>
      <w:r w:rsidR="00653E2D">
        <w:t>C</w:t>
      </w:r>
      <w:r w:rsidR="00653E2D" w:rsidRPr="00653E2D">
        <w:t xml:space="preserve">ooper </w:t>
      </w:r>
      <w:r w:rsidR="00653E2D">
        <w:t>M</w:t>
      </w:r>
      <w:r w:rsidR="00653E2D" w:rsidRPr="00653E2D">
        <w:t xml:space="preserve">achinery </w:t>
      </w:r>
      <w:r w:rsidR="00653E2D">
        <w:t>S</w:t>
      </w:r>
      <w:r w:rsidR="00653E2D" w:rsidRPr="00653E2D">
        <w:t>ervices</w:t>
      </w:r>
      <w:r>
        <w:t xml:space="preserve"> emerges as a vital tool in the sector, renowned for its capability to simulate and calculate the load dynamics of compressor-engine systems. PowerFlow integrates the principles of thermodynamics and fluid mechanics to offer a sophisticated simulation environment, which provides a detailed analysis of energy flows within power systems. PowerFlow uses the principles of thermodynamics to model the flow of energy in a compressor-engine system. The following are the key principles of thermodynamics that </w:t>
      </w:r>
      <w:proofErr w:type="gramStart"/>
      <w:r>
        <w:t>are used</w:t>
      </w:r>
      <w:proofErr w:type="gramEnd"/>
      <w:r>
        <w:t xml:space="preserve"> by PowerFlow:</w:t>
      </w:r>
    </w:p>
    <w:p w14:paraId="17E7DBBA" w14:textId="6C7AFE32" w:rsidR="007B03F2" w:rsidRPr="007D68C3" w:rsidRDefault="007B03F2" w:rsidP="007B03F2">
      <w:pPr>
        <w:rPr>
          <w:b/>
          <w:bCs/>
        </w:rPr>
      </w:pPr>
      <w:r w:rsidRPr="007D68C3">
        <w:rPr>
          <w:b/>
          <w:bCs/>
        </w:rPr>
        <w:t>The First Law of Thermodynamics:</w:t>
      </w:r>
    </w:p>
    <w:p w14:paraId="57887ED0" w14:textId="5D63E2E5" w:rsidR="007B03F2" w:rsidRDefault="007B03F2" w:rsidP="007B03F2">
      <w:r>
        <w:t xml:space="preserve">The First Law of Thermodynamics states that energy cannot </w:t>
      </w:r>
      <w:proofErr w:type="gramStart"/>
      <w:r>
        <w:t>be created</w:t>
      </w:r>
      <w:proofErr w:type="gramEnd"/>
      <w:r>
        <w:t xml:space="preserve"> or destroyed, only transformed. This means that the total energy in a system is constant. In a compressor-engine system, the energy </w:t>
      </w:r>
      <w:proofErr w:type="gramStart"/>
      <w:r>
        <w:t>is transferred</w:t>
      </w:r>
      <w:proofErr w:type="gramEnd"/>
      <w:r>
        <w:t xml:space="preserve"> from the engine to the compressor and from the compressor to the air.</w:t>
      </w:r>
    </w:p>
    <w:p w14:paraId="04455D61" w14:textId="50A3BBA4" w:rsidR="007B03F2" w:rsidRPr="007D68C3" w:rsidRDefault="007B03F2" w:rsidP="007B03F2">
      <w:pPr>
        <w:rPr>
          <w:b/>
          <w:bCs/>
        </w:rPr>
      </w:pPr>
      <w:r w:rsidRPr="007D68C3">
        <w:rPr>
          <w:b/>
          <w:bCs/>
        </w:rPr>
        <w:t>The Second Law of Thermodynamics:</w:t>
      </w:r>
    </w:p>
    <w:p w14:paraId="708A40DE" w14:textId="7DF219B8" w:rsidR="007B03F2" w:rsidRDefault="007B03F2" w:rsidP="007B03F2">
      <w:r>
        <w:t xml:space="preserve">The Second Law of Thermodynamics states that entropy always increases over time. Entropy is a measure of the disorder in a system. In a compressor-engine system, entropy increases as the air </w:t>
      </w:r>
      <w:proofErr w:type="gramStart"/>
      <w:r>
        <w:t>is compressed</w:t>
      </w:r>
      <w:proofErr w:type="gramEnd"/>
      <w:r>
        <w:t xml:space="preserve"> and heated.</w:t>
      </w:r>
    </w:p>
    <w:p w14:paraId="05314458" w14:textId="50A76DE2" w:rsidR="007B03F2" w:rsidRPr="007D68C3" w:rsidRDefault="007B03F2" w:rsidP="007B03F2">
      <w:pPr>
        <w:rPr>
          <w:b/>
          <w:bCs/>
        </w:rPr>
      </w:pPr>
      <w:r w:rsidRPr="007D68C3">
        <w:rPr>
          <w:b/>
          <w:bCs/>
        </w:rPr>
        <w:t>The Ideal Gas Law</w:t>
      </w:r>
    </w:p>
    <w:p w14:paraId="7BBAA653" w14:textId="0DD9F1AE" w:rsidR="007B03F2" w:rsidRDefault="007B03F2" w:rsidP="007B03F2">
      <w:r>
        <w:t>The Ideal Gas Law states that the pressure, volume, and temperature of a gas are related by the following equation: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56C4A" w14:paraId="09A21E7D" w14:textId="77777777" w:rsidTr="00BF15FE">
        <w:trPr>
          <w:jc w:val="center"/>
        </w:trPr>
        <w:tc>
          <w:tcPr>
            <w:tcW w:w="4675" w:type="dxa"/>
          </w:tcPr>
          <w:p w14:paraId="7A6BA16E" w14:textId="3906C759" w:rsidR="00256C4A" w:rsidRDefault="00256C4A" w:rsidP="00BF15FE">
            <w:pPr>
              <w:jc w:val="center"/>
            </w:pPr>
            <w:r>
              <w:t>PV/T = N*R</w:t>
            </w:r>
          </w:p>
          <w:p w14:paraId="6ECB78C6" w14:textId="77777777" w:rsidR="00256C4A" w:rsidRDefault="00256C4A" w:rsidP="00BF15FE">
            <w:pPr>
              <w:jc w:val="center"/>
            </w:pPr>
          </w:p>
        </w:tc>
        <w:tc>
          <w:tcPr>
            <w:tcW w:w="4675" w:type="dxa"/>
          </w:tcPr>
          <w:p w14:paraId="5E2A78C8" w14:textId="77777777" w:rsidR="00256C4A" w:rsidRDefault="00A40E62" w:rsidP="00BF15FE">
            <w:pPr>
              <w:pStyle w:val="Caption"/>
              <w:keepNext/>
              <w:jc w:val="center"/>
            </w:pPr>
            <w:r>
              <w:fldChar w:fldCharType="begin"/>
            </w:r>
            <w:r>
              <w:instrText xml:space="preserve"> SEQ Equation \* ARABIC </w:instrText>
            </w:r>
            <w:r>
              <w:fldChar w:fldCharType="separate"/>
            </w:r>
            <w:bookmarkStart w:id="125" w:name="_Toc152678921"/>
            <w:bookmarkStart w:id="126" w:name="_Toc150991831"/>
            <w:bookmarkStart w:id="127" w:name="_Toc150983369"/>
            <w:bookmarkStart w:id="128" w:name="_Toc150983170"/>
            <w:bookmarkStart w:id="129" w:name="_Toc150982821"/>
            <w:r w:rsidR="00256C4A">
              <w:rPr>
                <w:noProof/>
              </w:rPr>
              <w:t>4</w:t>
            </w:r>
            <w:bookmarkEnd w:id="125"/>
            <w:bookmarkEnd w:id="126"/>
            <w:bookmarkEnd w:id="127"/>
            <w:bookmarkEnd w:id="128"/>
            <w:bookmarkEnd w:id="129"/>
            <w:r>
              <w:rPr>
                <w:noProof/>
              </w:rPr>
              <w:fldChar w:fldCharType="end"/>
            </w:r>
          </w:p>
          <w:p w14:paraId="0EE53154" w14:textId="77777777" w:rsidR="00256C4A" w:rsidRDefault="00256C4A" w:rsidP="00BF15FE">
            <w:pPr>
              <w:jc w:val="center"/>
            </w:pPr>
          </w:p>
        </w:tc>
      </w:tr>
    </w:tbl>
    <w:p w14:paraId="72A2E9A8" w14:textId="77777777" w:rsidR="007B03F2" w:rsidRDefault="007B03F2" w:rsidP="007B03F2">
      <w:r>
        <w:t>where:</w:t>
      </w:r>
    </w:p>
    <w:p w14:paraId="6EEABE26" w14:textId="77777777" w:rsidR="007B03F2" w:rsidRDefault="007B03F2" w:rsidP="007D68C3">
      <w:pPr>
        <w:ind w:firstLine="720"/>
      </w:pPr>
      <w:r>
        <w:t>P is the pressure of the gas</w:t>
      </w:r>
    </w:p>
    <w:p w14:paraId="3E8DBC34" w14:textId="77777777" w:rsidR="007B03F2" w:rsidRDefault="007B03F2" w:rsidP="007D68C3">
      <w:pPr>
        <w:ind w:firstLine="720"/>
      </w:pPr>
      <w:r>
        <w:t>V is the volume of the gas</w:t>
      </w:r>
    </w:p>
    <w:p w14:paraId="5E79EF3B" w14:textId="77777777" w:rsidR="007B03F2" w:rsidRDefault="007B03F2" w:rsidP="007D68C3">
      <w:pPr>
        <w:ind w:firstLine="720"/>
      </w:pPr>
      <w:r>
        <w:t>T is the temperature of the gas</w:t>
      </w:r>
    </w:p>
    <w:p w14:paraId="06DB8A32" w14:textId="77777777" w:rsidR="007B03F2" w:rsidRDefault="007B03F2" w:rsidP="007D68C3">
      <w:pPr>
        <w:ind w:firstLine="720"/>
      </w:pPr>
      <w:r>
        <w:t>N is the number of moles of gas</w:t>
      </w:r>
    </w:p>
    <w:p w14:paraId="5ECBC332" w14:textId="5AF673E8" w:rsidR="007B03F2" w:rsidRDefault="007B03F2" w:rsidP="004A6B86">
      <w:pPr>
        <w:ind w:firstLine="720"/>
      </w:pPr>
      <w:r>
        <w:t>R is the ideal gas constant</w:t>
      </w:r>
    </w:p>
    <w:p w14:paraId="5325EBFF" w14:textId="0BEC6EB3" w:rsidR="007B03F2" w:rsidRDefault="007B03F2" w:rsidP="007B03F2">
      <w:r>
        <w:t xml:space="preserve">The Ideal Gas Law </w:t>
      </w:r>
      <w:proofErr w:type="gramStart"/>
      <w:r>
        <w:t>is used</w:t>
      </w:r>
      <w:proofErr w:type="gramEnd"/>
      <w:r>
        <w:t xml:space="preserve"> to model the behavior of air in a compressor-engine system.</w:t>
      </w:r>
    </w:p>
    <w:p w14:paraId="2E811F49" w14:textId="4C8F0747" w:rsidR="007B03F2" w:rsidRPr="004A6B86" w:rsidRDefault="007B03F2" w:rsidP="007B03F2">
      <w:pPr>
        <w:rPr>
          <w:b/>
          <w:bCs/>
        </w:rPr>
      </w:pPr>
      <w:r w:rsidRPr="004A6B86">
        <w:rPr>
          <w:b/>
          <w:bCs/>
        </w:rPr>
        <w:t>The Isentropic Efficiency:</w:t>
      </w:r>
    </w:p>
    <w:p w14:paraId="70B4EE79" w14:textId="238C3B86" w:rsidR="007B03F2" w:rsidRDefault="007B03F2" w:rsidP="007B03F2">
      <w:r>
        <w:t xml:space="preserve">The isentropic efficiency of a compressor is a measure of how efficiently the compressor converts the energy of the engine into the energy of the air. The isentropic efficiency </w:t>
      </w:r>
      <w:proofErr w:type="gramStart"/>
      <w:r>
        <w:t>is defined</w:t>
      </w:r>
      <w:proofErr w:type="gramEnd"/>
      <w:r>
        <w:t xml:space="preserve"> as the ratio of the actual work done by the compressor to the ideal work done by the compressor.</w:t>
      </w:r>
    </w:p>
    <w:p w14:paraId="37A3751C" w14:textId="44BFACF0" w:rsidR="007B03F2" w:rsidRPr="004A6B86" w:rsidRDefault="007B03F2" w:rsidP="007B03F2">
      <w:pPr>
        <w:rPr>
          <w:b/>
          <w:bCs/>
        </w:rPr>
      </w:pPr>
      <w:r w:rsidRPr="004A6B86">
        <w:rPr>
          <w:b/>
          <w:bCs/>
        </w:rPr>
        <w:t>The Polytropic Efficiency:</w:t>
      </w:r>
    </w:p>
    <w:p w14:paraId="1D1AFC28" w14:textId="14CE5FB5" w:rsidR="007B03F2" w:rsidRDefault="007B03F2" w:rsidP="007B03F2">
      <w:r>
        <w:t xml:space="preserve">The polytropic efficiency of a compressor is a more general measure of the efficiency of the compressor. It </w:t>
      </w:r>
      <w:proofErr w:type="gramStart"/>
      <w:r>
        <w:t>is defined</w:t>
      </w:r>
      <w:proofErr w:type="gramEnd"/>
      <w:r>
        <w:t xml:space="preserve"> as the ratio of the polytropic work done by the compressor to the adiabatic work done by the compressor.</w:t>
      </w:r>
    </w:p>
    <w:p w14:paraId="02D5B503" w14:textId="7EC7CDCD" w:rsidR="007B03F2" w:rsidRDefault="007B03F2" w:rsidP="007B03F2">
      <w:r>
        <w:t xml:space="preserve">The principles of thermodynamics </w:t>
      </w:r>
      <w:proofErr w:type="gramStart"/>
      <w:r>
        <w:t>are used</w:t>
      </w:r>
      <w:proofErr w:type="gramEnd"/>
      <w:r>
        <w:t xml:space="preserve"> by PowerFlow to calculate the following:</w:t>
      </w:r>
    </w:p>
    <w:p w14:paraId="5B8DEF6F" w14:textId="2A17A8A0" w:rsidR="007B03F2" w:rsidRDefault="007B03F2" w:rsidP="00BF15FE">
      <w:pPr>
        <w:pStyle w:val="ListParagraph"/>
        <w:numPr>
          <w:ilvl w:val="0"/>
          <w:numId w:val="38"/>
        </w:numPr>
      </w:pPr>
      <w:r>
        <w:t>The power input to the compressor</w:t>
      </w:r>
    </w:p>
    <w:p w14:paraId="6F2749C5" w14:textId="6213ED65" w:rsidR="007B03F2" w:rsidRDefault="007B03F2" w:rsidP="00BF15FE">
      <w:pPr>
        <w:pStyle w:val="ListParagraph"/>
        <w:numPr>
          <w:ilvl w:val="0"/>
          <w:numId w:val="38"/>
        </w:numPr>
      </w:pPr>
      <w:r>
        <w:t>The power output of the compressor</w:t>
      </w:r>
    </w:p>
    <w:p w14:paraId="5145F03E" w14:textId="2E618CA3" w:rsidR="007B03F2" w:rsidRDefault="007B03F2" w:rsidP="00BF15FE">
      <w:pPr>
        <w:pStyle w:val="ListParagraph"/>
        <w:numPr>
          <w:ilvl w:val="0"/>
          <w:numId w:val="38"/>
        </w:numPr>
      </w:pPr>
      <w:r>
        <w:t>The efficiency of the compressor</w:t>
      </w:r>
    </w:p>
    <w:p w14:paraId="031E6719" w14:textId="16819231" w:rsidR="007B03F2" w:rsidRDefault="007B03F2" w:rsidP="00BF15FE">
      <w:pPr>
        <w:pStyle w:val="ListParagraph"/>
        <w:numPr>
          <w:ilvl w:val="0"/>
          <w:numId w:val="38"/>
        </w:numPr>
      </w:pPr>
      <w:r>
        <w:t>The pressure ratio of the compressor</w:t>
      </w:r>
    </w:p>
    <w:p w14:paraId="4065E520" w14:textId="577C1797" w:rsidR="007B03F2" w:rsidRDefault="007B03F2" w:rsidP="00BF15FE">
      <w:pPr>
        <w:pStyle w:val="ListParagraph"/>
        <w:numPr>
          <w:ilvl w:val="0"/>
          <w:numId w:val="38"/>
        </w:numPr>
      </w:pPr>
      <w:r>
        <w:t>The temperature of the air at the inlet to the compressor</w:t>
      </w:r>
    </w:p>
    <w:p w14:paraId="667B2963" w14:textId="4EA1E880" w:rsidR="00BF15FE" w:rsidRDefault="007B03F2" w:rsidP="00BF15FE">
      <w:pPr>
        <w:pStyle w:val="ListParagraph"/>
        <w:numPr>
          <w:ilvl w:val="0"/>
          <w:numId w:val="38"/>
        </w:numPr>
      </w:pPr>
      <w:r>
        <w:t>The temperature of the air at the outlet of the compressor</w:t>
      </w:r>
    </w:p>
    <w:p w14:paraId="2299D256" w14:textId="33636359" w:rsidR="00BF15FE" w:rsidRDefault="00375666" w:rsidP="007B03F2">
      <w:r>
        <w:fldChar w:fldCharType="begin"/>
      </w:r>
      <w:r>
        <w:instrText xml:space="preserve"> REF _Ref150985238 \h </w:instrText>
      </w:r>
      <w:r>
        <w:fldChar w:fldCharType="separate"/>
      </w:r>
      <w:r>
        <w:t xml:space="preserve">Figure </w:t>
      </w:r>
      <w:r>
        <w:rPr>
          <w:noProof/>
        </w:rPr>
        <w:t>10</w:t>
      </w:r>
      <w:r>
        <w:fldChar w:fldCharType="end"/>
      </w:r>
      <w:r>
        <w:t xml:space="preserve"> </w:t>
      </w:r>
      <w:r w:rsidR="006E3FD3">
        <w:t>shows the how the load calculation using the PowerFlow software.</w:t>
      </w:r>
    </w:p>
    <w:p w14:paraId="3F64F60E" w14:textId="77777777" w:rsidR="0014266E" w:rsidRDefault="00BF15FE" w:rsidP="0014266E">
      <w:pPr>
        <w:keepNext/>
        <w:spacing w:line="240" w:lineRule="auto"/>
        <w:jc w:val="center"/>
      </w:pPr>
      <w:r w:rsidRPr="008B2603">
        <w:rPr>
          <w:noProof/>
        </w:rPr>
        <w:drawing>
          <wp:inline distT="0" distB="0" distL="0" distR="0" wp14:anchorId="7C3EA5EE" wp14:editId="0A709E5D">
            <wp:extent cx="5682343" cy="315321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85621" cy="3155034"/>
                    </a:xfrm>
                    <a:prstGeom prst="rect">
                      <a:avLst/>
                    </a:prstGeom>
                  </pic:spPr>
                </pic:pic>
              </a:graphicData>
            </a:graphic>
          </wp:inline>
        </w:drawing>
      </w:r>
    </w:p>
    <w:p w14:paraId="45A8A9D8" w14:textId="1C997753" w:rsidR="00BF15FE" w:rsidRPr="00EF7B3F" w:rsidRDefault="0014266E" w:rsidP="0014266E">
      <w:pPr>
        <w:pStyle w:val="Caption"/>
        <w:jc w:val="center"/>
        <w:rPr>
          <w:i w:val="0"/>
          <w:iCs w:val="0"/>
          <w:color w:val="auto"/>
          <w:sz w:val="24"/>
          <w:szCs w:val="24"/>
        </w:rPr>
      </w:pPr>
      <w:bookmarkStart w:id="130" w:name="_Ref150985238"/>
      <w:bookmarkStart w:id="131" w:name="_Toc152678922"/>
      <w:bookmarkStart w:id="132" w:name="_Toc152678984"/>
      <w:r w:rsidRPr="00EF7B3F">
        <w:rPr>
          <w:i w:val="0"/>
          <w:iCs w:val="0"/>
          <w:color w:val="auto"/>
          <w:sz w:val="24"/>
          <w:szCs w:val="24"/>
        </w:rPr>
        <w:t xml:space="preserve">Figure </w:t>
      </w:r>
      <w:r w:rsidR="00AD51A1" w:rsidRPr="00EF7B3F">
        <w:rPr>
          <w:i w:val="0"/>
          <w:iCs w:val="0"/>
          <w:color w:val="auto"/>
          <w:sz w:val="24"/>
          <w:szCs w:val="24"/>
        </w:rPr>
        <w:fldChar w:fldCharType="begin"/>
      </w:r>
      <w:r w:rsidR="00AD51A1" w:rsidRPr="00EF7B3F">
        <w:rPr>
          <w:i w:val="0"/>
          <w:iCs w:val="0"/>
          <w:color w:val="auto"/>
          <w:sz w:val="24"/>
          <w:szCs w:val="24"/>
        </w:rPr>
        <w:instrText xml:space="preserve"> SEQ Figure \* ARABIC </w:instrText>
      </w:r>
      <w:r w:rsidR="00AD51A1" w:rsidRPr="00EF7B3F">
        <w:rPr>
          <w:i w:val="0"/>
          <w:iCs w:val="0"/>
          <w:color w:val="auto"/>
          <w:sz w:val="24"/>
          <w:szCs w:val="24"/>
        </w:rPr>
        <w:fldChar w:fldCharType="separate"/>
      </w:r>
      <w:r w:rsidR="00636AC5">
        <w:rPr>
          <w:i w:val="0"/>
          <w:iCs w:val="0"/>
          <w:noProof/>
          <w:color w:val="auto"/>
          <w:sz w:val="24"/>
          <w:szCs w:val="24"/>
        </w:rPr>
        <w:t>10</w:t>
      </w:r>
      <w:r w:rsidR="00AD51A1" w:rsidRPr="00EF7B3F">
        <w:rPr>
          <w:i w:val="0"/>
          <w:iCs w:val="0"/>
          <w:noProof/>
          <w:color w:val="auto"/>
          <w:sz w:val="24"/>
          <w:szCs w:val="24"/>
        </w:rPr>
        <w:fldChar w:fldCharType="end"/>
      </w:r>
      <w:bookmarkEnd w:id="130"/>
      <w:r w:rsidR="00F61133" w:rsidRPr="00EF7B3F">
        <w:rPr>
          <w:i w:val="0"/>
          <w:iCs w:val="0"/>
          <w:color w:val="auto"/>
          <w:sz w:val="24"/>
          <w:szCs w:val="24"/>
        </w:rPr>
        <w:t>.</w:t>
      </w:r>
      <w:r w:rsidRPr="00EF7B3F">
        <w:rPr>
          <w:i w:val="0"/>
          <w:iCs w:val="0"/>
          <w:color w:val="auto"/>
          <w:sz w:val="24"/>
          <w:szCs w:val="24"/>
        </w:rPr>
        <w:t xml:space="preserve"> Calculation of engine performance in </w:t>
      </w:r>
      <w:r w:rsidR="006A3CCE">
        <w:rPr>
          <w:i w:val="0"/>
          <w:iCs w:val="0"/>
          <w:color w:val="auto"/>
          <w:sz w:val="24"/>
          <w:szCs w:val="24"/>
        </w:rPr>
        <w:t>P</w:t>
      </w:r>
      <w:r w:rsidRPr="00EF7B3F">
        <w:rPr>
          <w:i w:val="0"/>
          <w:iCs w:val="0"/>
          <w:color w:val="auto"/>
          <w:sz w:val="24"/>
          <w:szCs w:val="24"/>
        </w:rPr>
        <w:t>ower</w:t>
      </w:r>
      <w:r w:rsidR="006A3CCE">
        <w:rPr>
          <w:i w:val="0"/>
          <w:iCs w:val="0"/>
          <w:color w:val="auto"/>
          <w:sz w:val="24"/>
          <w:szCs w:val="24"/>
        </w:rPr>
        <w:t>F</w:t>
      </w:r>
      <w:r w:rsidRPr="00EF7B3F">
        <w:rPr>
          <w:i w:val="0"/>
          <w:iCs w:val="0"/>
          <w:color w:val="auto"/>
          <w:sz w:val="24"/>
          <w:szCs w:val="24"/>
        </w:rPr>
        <w:t>low</w:t>
      </w:r>
      <w:bookmarkEnd w:id="131"/>
      <w:bookmarkEnd w:id="132"/>
    </w:p>
    <w:p w14:paraId="09E21F36" w14:textId="442EA9FB" w:rsidR="005C73CB" w:rsidRPr="00DA779E" w:rsidRDefault="005C73CB" w:rsidP="007B03F2">
      <w:r w:rsidRPr="005C73CB">
        <w:t>While PowerFlow software stands as a robust tool for simulating compressor-engine systems within the oil and gas industry, it is not without its limitations. The software, grounded in the principles of thermodynamics and fluid mechanics, necessitates a deep technical understanding and a substantial investment of both time and resources. Its complexity can impose a steep learning curve and the potential for costly licenses, making it less accessible for some operations. In this context, incorporating additional sensors and Machine Learning algorithms could greatly enhance the efficiency and accessibility of performance prediction. These modern technologies promise to streamline the process, reduce costs, and democratize the ability to optimize engine systems across the industry.</w:t>
      </w:r>
    </w:p>
    <w:p w14:paraId="551E0920" w14:textId="1C7FC88E" w:rsidR="00980694" w:rsidRPr="00D55813" w:rsidRDefault="00B82A34" w:rsidP="008B551D">
      <w:pPr>
        <w:pStyle w:val="Heading2"/>
        <w:rPr>
          <w:rFonts w:ascii="Times New Roman" w:hAnsi="Times New Roman" w:cs="Times New Roman"/>
          <w:b/>
          <w:bCs/>
          <w:color w:val="auto"/>
          <w:sz w:val="28"/>
          <w:szCs w:val="28"/>
        </w:rPr>
      </w:pPr>
      <w:bookmarkStart w:id="133" w:name="_Toc153987048"/>
      <w:r w:rsidRPr="00D55813">
        <w:rPr>
          <w:rFonts w:ascii="Times New Roman" w:hAnsi="Times New Roman" w:cs="Times New Roman"/>
          <w:b/>
          <w:bCs/>
          <w:color w:val="auto"/>
          <w:sz w:val="28"/>
          <w:szCs w:val="28"/>
        </w:rPr>
        <w:t>3.</w:t>
      </w:r>
      <w:r w:rsidR="00442027" w:rsidRPr="00D55813">
        <w:rPr>
          <w:rFonts w:ascii="Times New Roman" w:hAnsi="Times New Roman" w:cs="Times New Roman"/>
          <w:b/>
          <w:bCs/>
          <w:color w:val="auto"/>
          <w:sz w:val="28"/>
          <w:szCs w:val="28"/>
        </w:rPr>
        <w:t>3</w:t>
      </w:r>
      <w:r w:rsidR="00980694" w:rsidRPr="00D55813">
        <w:rPr>
          <w:rFonts w:ascii="Times New Roman" w:hAnsi="Times New Roman" w:cs="Times New Roman"/>
          <w:b/>
          <w:bCs/>
          <w:color w:val="auto"/>
          <w:sz w:val="28"/>
          <w:szCs w:val="28"/>
        </w:rPr>
        <w:t xml:space="preserve"> </w:t>
      </w:r>
      <w:r w:rsidR="002E601C" w:rsidRPr="00D55813">
        <w:rPr>
          <w:rFonts w:ascii="Times New Roman" w:hAnsi="Times New Roman" w:cs="Times New Roman"/>
          <w:b/>
          <w:bCs/>
          <w:color w:val="auto"/>
          <w:sz w:val="28"/>
          <w:szCs w:val="28"/>
        </w:rPr>
        <w:t xml:space="preserve">Sensors </w:t>
      </w:r>
      <w:r w:rsidR="002C20C2" w:rsidRPr="00D55813">
        <w:rPr>
          <w:rFonts w:ascii="Times New Roman" w:hAnsi="Times New Roman" w:cs="Times New Roman"/>
          <w:b/>
          <w:bCs/>
          <w:color w:val="auto"/>
          <w:sz w:val="28"/>
          <w:szCs w:val="28"/>
        </w:rPr>
        <w:t>Technolog</w:t>
      </w:r>
      <w:r w:rsidR="00FC2D18" w:rsidRPr="00D55813">
        <w:rPr>
          <w:rFonts w:ascii="Times New Roman" w:hAnsi="Times New Roman" w:cs="Times New Roman"/>
          <w:b/>
          <w:bCs/>
          <w:color w:val="auto"/>
          <w:sz w:val="28"/>
          <w:szCs w:val="28"/>
        </w:rPr>
        <w:t>ies</w:t>
      </w:r>
      <w:r w:rsidR="002C20C2" w:rsidRPr="00D55813">
        <w:rPr>
          <w:rFonts w:ascii="Times New Roman" w:hAnsi="Times New Roman" w:cs="Times New Roman"/>
          <w:b/>
          <w:bCs/>
          <w:color w:val="auto"/>
          <w:sz w:val="28"/>
          <w:szCs w:val="28"/>
        </w:rPr>
        <w:t xml:space="preserve"> in Engine Performance</w:t>
      </w:r>
      <w:bookmarkEnd w:id="133"/>
    </w:p>
    <w:p w14:paraId="1F1E42AD" w14:textId="79618AD8" w:rsidR="006F5741" w:rsidRDefault="006F5741" w:rsidP="008B551D">
      <w:r w:rsidRPr="006F5741">
        <w:t>In the realm of engine diagnostics and optimization, sensor technology plays an indispensable role. The accurate measurement and monitoring of various engine parameters are critical for understanding and enhancing engine performance, particularly in the context of reducing emissions and improving efficiency in NGFREs.</w:t>
      </w:r>
    </w:p>
    <w:p w14:paraId="264A30AF" w14:textId="19BD07C4" w:rsidR="0033627A" w:rsidRPr="00D55813" w:rsidRDefault="0033627A" w:rsidP="008B551D">
      <w:pPr>
        <w:pStyle w:val="Heading3"/>
        <w:rPr>
          <w:rFonts w:ascii="Times New Roman" w:hAnsi="Times New Roman" w:cs="Times New Roman"/>
          <w:b/>
          <w:bCs/>
          <w:color w:val="auto"/>
          <w:sz w:val="28"/>
          <w:szCs w:val="28"/>
        </w:rPr>
      </w:pPr>
      <w:bookmarkStart w:id="134" w:name="_Toc153987049"/>
      <w:r w:rsidRPr="00D55813">
        <w:rPr>
          <w:rFonts w:ascii="Times New Roman" w:hAnsi="Times New Roman" w:cs="Times New Roman"/>
          <w:b/>
          <w:bCs/>
          <w:color w:val="auto"/>
          <w:sz w:val="28"/>
          <w:szCs w:val="28"/>
        </w:rPr>
        <w:t>3.</w:t>
      </w:r>
      <w:r w:rsidR="00442027" w:rsidRPr="00D55813">
        <w:rPr>
          <w:rFonts w:ascii="Times New Roman" w:hAnsi="Times New Roman" w:cs="Times New Roman"/>
          <w:b/>
          <w:bCs/>
          <w:color w:val="auto"/>
          <w:sz w:val="28"/>
          <w:szCs w:val="28"/>
        </w:rPr>
        <w:t>3</w:t>
      </w:r>
      <w:r w:rsidRPr="00D55813">
        <w:rPr>
          <w:rFonts w:ascii="Times New Roman" w:hAnsi="Times New Roman" w:cs="Times New Roman"/>
          <w:b/>
          <w:bCs/>
          <w:color w:val="auto"/>
          <w:sz w:val="28"/>
          <w:szCs w:val="28"/>
        </w:rPr>
        <w:t>.1 Types of Sensors</w:t>
      </w:r>
      <w:bookmarkEnd w:id="134"/>
      <w:r w:rsidRPr="00D55813">
        <w:rPr>
          <w:rFonts w:ascii="Times New Roman" w:hAnsi="Times New Roman" w:cs="Times New Roman"/>
          <w:b/>
          <w:bCs/>
          <w:color w:val="auto"/>
          <w:sz w:val="28"/>
          <w:szCs w:val="28"/>
        </w:rPr>
        <w:t xml:space="preserve"> </w:t>
      </w:r>
    </w:p>
    <w:p w14:paraId="625E5A01" w14:textId="0A408E62" w:rsidR="008D5445" w:rsidRDefault="008D5445" w:rsidP="008B551D">
      <w:r>
        <w:t>A variety of sensors play pivotal roles in monitoring and optimizing engine performance. In NGFREs, these sensors are crucial for accurate data collection and subsequent analysis.</w:t>
      </w:r>
    </w:p>
    <w:p w14:paraId="6B875631" w14:textId="0D79AB8F" w:rsidR="008D5445" w:rsidRDefault="008D5445" w:rsidP="008B551D">
      <w:r w:rsidRPr="006D7084">
        <w:rPr>
          <w:b/>
          <w:bCs/>
        </w:rPr>
        <w:t>Pressure Sensors:</w:t>
      </w:r>
      <w:r>
        <w:t xml:space="preserve"> </w:t>
      </w:r>
      <w:r w:rsidR="00422C06" w:rsidRPr="00422C06">
        <w:t xml:space="preserve">Key to the operation of NGFREs, pressure sensors meticulously measure the pressures in various engine parts. They primarily focus on suction and discharge pressures. The suction pressure sensor evaluates the gas entering the cylinder, whereas the discharge sensor measures the pressure after the gas has </w:t>
      </w:r>
      <w:proofErr w:type="gramStart"/>
      <w:r w:rsidR="00422C06" w:rsidRPr="00422C06">
        <w:t>been compressed</w:t>
      </w:r>
      <w:proofErr w:type="gramEnd"/>
      <w:r w:rsidR="00422C06" w:rsidRPr="00422C06">
        <w:t>. These sensors are fundamental for accurately predicting engine performance by providing insights into the engine's efficiency in compressing and processing the gas, thereby offering a detailed understanding of overall engine performance.</w:t>
      </w:r>
    </w:p>
    <w:p w14:paraId="154B5FE3" w14:textId="07AA35A0" w:rsidR="000203AA" w:rsidRDefault="008D5445" w:rsidP="008B551D">
      <w:r w:rsidRPr="006D7084">
        <w:rPr>
          <w:b/>
          <w:bCs/>
        </w:rPr>
        <w:t>Temperature Sensors:</w:t>
      </w:r>
      <w:r>
        <w:t xml:space="preserve"> </w:t>
      </w:r>
      <w:r w:rsidR="000203AA" w:rsidRPr="000203AA">
        <w:t>Positioned strategically within the engine, temperature sensors continuously monitor its thermal state. Specifically attached to the exhaust, they play a critical role in preventing overheating and in maintaining the engine within a safe operating temperature range. This is particularly crucial during experimental phases when selecting the optimal bypass valve positions, as it ensures the engine does not exceed its maximum operating temperature of 800</w:t>
      </w:r>
      <w:r w:rsidR="000203AA">
        <w:t xml:space="preserve"> </w:t>
      </w:r>
      <w:r w:rsidR="000203AA" w:rsidRPr="000203AA">
        <w:t xml:space="preserve">°F. </w:t>
      </w:r>
    </w:p>
    <w:p w14:paraId="526C2410" w14:textId="05ADDA71" w:rsidR="008D5445" w:rsidRDefault="008D5445" w:rsidP="008B551D">
      <w:r w:rsidRPr="00115A02">
        <w:rPr>
          <w:b/>
          <w:bCs/>
        </w:rPr>
        <w:t>Flow Meters:</w:t>
      </w:r>
      <w:r>
        <w:t xml:space="preserve"> </w:t>
      </w:r>
      <w:r w:rsidR="00CA1B0E">
        <w:t>In</w:t>
      </w:r>
      <w:r w:rsidR="00CA1B0E" w:rsidRPr="00CA1B0E">
        <w:t>tegral to NGFREs, flow meters measure the rate at which fuel and airflow into the engine. This data is vital for calculating the</w:t>
      </w:r>
      <w:r w:rsidR="006A3CCE">
        <w:t xml:space="preserve"> </w:t>
      </w:r>
      <w:r w:rsidR="00CA1B0E" w:rsidRPr="00CA1B0E">
        <w:t>AFR, a key factor in achieving efficient combustion. Understanding AFR is crucial, as it directly influences the combustion quality and, consequently, the engine’s performance and emission levels.</w:t>
      </w:r>
    </w:p>
    <w:p w14:paraId="19B052E8" w14:textId="506EC26A" w:rsidR="008D5445" w:rsidRDefault="008D5445" w:rsidP="008B551D">
      <w:r w:rsidRPr="00115A02">
        <w:rPr>
          <w:b/>
          <w:bCs/>
        </w:rPr>
        <w:t>Oxygen and NOx Sensors:</w:t>
      </w:r>
      <w:r>
        <w:t xml:space="preserve"> </w:t>
      </w:r>
      <w:r w:rsidR="00CA1B0E" w:rsidRPr="00CA1B0E">
        <w:t xml:space="preserve">These sensors serve dual purposes. Oxygen sensors </w:t>
      </w:r>
      <w:proofErr w:type="gramStart"/>
      <w:r w:rsidR="00CA1B0E" w:rsidRPr="00CA1B0E">
        <w:t>are utilized</w:t>
      </w:r>
      <w:proofErr w:type="gramEnd"/>
      <w:r w:rsidR="00CA1B0E" w:rsidRPr="00CA1B0E">
        <w:t xml:space="preserve"> to measure the oxygen concentration in the exhaust gases, </w:t>
      </w:r>
      <w:r w:rsidR="00CB39ED">
        <w:t>indicating</w:t>
      </w:r>
      <w:r w:rsidR="00CA1B0E" w:rsidRPr="00CA1B0E">
        <w:t xml:space="preserve"> combustion efficiency. NOx sensors, meanwhile, specifically track the levels of nitrogen oxides in the exhaust, which is critical for managing emissions and ensuring compliance with environmental regulations. Notably, these sensors are affordable, which makes their usage practical and widespread. The data they collect </w:t>
      </w:r>
      <w:proofErr w:type="gramStart"/>
      <w:r w:rsidR="00CA1B0E" w:rsidRPr="00CA1B0E">
        <w:t>are also used</w:t>
      </w:r>
      <w:proofErr w:type="gramEnd"/>
      <w:r w:rsidR="00CA1B0E" w:rsidRPr="00CA1B0E">
        <w:t xml:space="preserve"> extensively in combustion analysis.</w:t>
      </w:r>
    </w:p>
    <w:p w14:paraId="0CE16317" w14:textId="4093A3B4" w:rsidR="008D5445" w:rsidRDefault="008D5445" w:rsidP="008B551D">
      <w:r w:rsidRPr="00115A02">
        <w:rPr>
          <w:b/>
          <w:bCs/>
        </w:rPr>
        <w:t>Vibration Sensors:</w:t>
      </w:r>
      <w:r>
        <w:t xml:space="preserve"> </w:t>
      </w:r>
      <w:r w:rsidR="00610EC3" w:rsidRPr="00610EC3">
        <w:t>To monitor engine health, vibration sensors are employed, measuring movements along the x, y, and z axes. These sensors are adept at detecting early signs of mechanical failures or deteriorations, making them particularly valuable in the maintenance and monitoring of reciprocating engines.</w:t>
      </w:r>
      <w:r w:rsidR="008674D3">
        <w:t xml:space="preserve"> </w:t>
      </w:r>
      <w:r w:rsidR="008674D3" w:rsidRPr="008674D3">
        <w:t>In line with existing literature that highlights the role of vibration analysis in predicting engine performance, this research also utilized vibration sensors for such predictions. These sensors are instrumental in forecasting key performance indicators like engine load. This approach not only corroborates findings from previous studies but also strengthens the methodology used in this research for engine load prediction</w:t>
      </w:r>
    </w:p>
    <w:p w14:paraId="6FAE5B8D" w14:textId="753D106D" w:rsidR="008D5445" w:rsidRDefault="00706F7C" w:rsidP="008B551D">
      <w:r>
        <w:t>F</w:t>
      </w:r>
      <w:r w:rsidR="008D5445">
        <w:t xml:space="preserve">urther details and specifications of these sensors, including their placement, operational ranges, and integration with the engine system, </w:t>
      </w:r>
      <w:proofErr w:type="gramStart"/>
      <w:r w:rsidR="008D5445">
        <w:t>are elaborated</w:t>
      </w:r>
      <w:proofErr w:type="gramEnd"/>
      <w:r w:rsidR="008D5445">
        <w:t xml:space="preserve"> in the </w:t>
      </w:r>
      <w:r>
        <w:t>experimental section</w:t>
      </w:r>
      <w:r w:rsidR="008D5445">
        <w:t xml:space="preserve">. The accurate and synchronized functioning of these sensors is foundational for the data-driven analysis that underpins this research, particularly </w:t>
      </w:r>
      <w:r w:rsidR="00CB39ED">
        <w:t>about</w:t>
      </w:r>
      <w:r w:rsidR="008D5445">
        <w:t xml:space="preserve"> machine learning-based</w:t>
      </w:r>
      <w:r w:rsidR="00D0479D">
        <w:t xml:space="preserve"> prediction</w:t>
      </w:r>
      <w:r w:rsidR="008D5445">
        <w:t>.</w:t>
      </w:r>
    </w:p>
    <w:p w14:paraId="773107A7" w14:textId="03284C72" w:rsidR="00D104B9" w:rsidRPr="004C7439" w:rsidRDefault="00432DBF" w:rsidP="00432DBF">
      <w:pPr>
        <w:pStyle w:val="Heading3"/>
        <w:rPr>
          <w:rFonts w:ascii="Times New Roman" w:hAnsi="Times New Roman" w:cs="Times New Roman"/>
          <w:b/>
          <w:bCs/>
          <w:color w:val="auto"/>
          <w:sz w:val="28"/>
          <w:szCs w:val="28"/>
        </w:rPr>
      </w:pPr>
      <w:bookmarkStart w:id="135" w:name="_Toc153987050"/>
      <w:r w:rsidRPr="004C7439">
        <w:rPr>
          <w:rFonts w:ascii="Times New Roman" w:hAnsi="Times New Roman" w:cs="Times New Roman"/>
          <w:b/>
          <w:bCs/>
          <w:color w:val="auto"/>
          <w:sz w:val="28"/>
          <w:szCs w:val="28"/>
        </w:rPr>
        <w:t>3.</w:t>
      </w:r>
      <w:r w:rsidR="00442027" w:rsidRPr="004C7439">
        <w:rPr>
          <w:rFonts w:ascii="Times New Roman" w:hAnsi="Times New Roman" w:cs="Times New Roman"/>
          <w:b/>
          <w:bCs/>
          <w:color w:val="auto"/>
          <w:sz w:val="28"/>
          <w:szCs w:val="28"/>
        </w:rPr>
        <w:t>3</w:t>
      </w:r>
      <w:r w:rsidRPr="004C7439">
        <w:rPr>
          <w:rFonts w:ascii="Times New Roman" w:hAnsi="Times New Roman" w:cs="Times New Roman"/>
          <w:b/>
          <w:bCs/>
          <w:color w:val="auto"/>
          <w:sz w:val="28"/>
          <w:szCs w:val="28"/>
        </w:rPr>
        <w:t xml:space="preserve">.2 </w:t>
      </w:r>
      <w:r w:rsidR="00FB204A" w:rsidRPr="004C7439">
        <w:rPr>
          <w:rFonts w:ascii="Times New Roman" w:hAnsi="Times New Roman" w:cs="Times New Roman"/>
          <w:b/>
          <w:bCs/>
          <w:color w:val="auto"/>
          <w:sz w:val="28"/>
          <w:szCs w:val="28"/>
        </w:rPr>
        <w:t xml:space="preserve">Sensor </w:t>
      </w:r>
      <w:r w:rsidR="00CB519A" w:rsidRPr="004C7439">
        <w:rPr>
          <w:rFonts w:ascii="Times New Roman" w:hAnsi="Times New Roman" w:cs="Times New Roman"/>
          <w:b/>
          <w:bCs/>
          <w:color w:val="auto"/>
          <w:sz w:val="28"/>
          <w:szCs w:val="28"/>
        </w:rPr>
        <w:t>U</w:t>
      </w:r>
      <w:r w:rsidR="00FB204A" w:rsidRPr="004C7439">
        <w:rPr>
          <w:rFonts w:ascii="Times New Roman" w:hAnsi="Times New Roman" w:cs="Times New Roman"/>
          <w:b/>
          <w:bCs/>
          <w:color w:val="auto"/>
          <w:sz w:val="28"/>
          <w:szCs w:val="28"/>
        </w:rPr>
        <w:t xml:space="preserve">sed for </w:t>
      </w:r>
      <w:r w:rsidR="00CB519A" w:rsidRPr="004C7439">
        <w:rPr>
          <w:rFonts w:ascii="Times New Roman" w:hAnsi="Times New Roman" w:cs="Times New Roman"/>
          <w:b/>
          <w:bCs/>
          <w:color w:val="auto"/>
          <w:sz w:val="28"/>
          <w:szCs w:val="28"/>
        </w:rPr>
        <w:t>P</w:t>
      </w:r>
      <w:r w:rsidR="00FB204A" w:rsidRPr="004C7439">
        <w:rPr>
          <w:rFonts w:ascii="Times New Roman" w:hAnsi="Times New Roman" w:cs="Times New Roman"/>
          <w:b/>
          <w:bCs/>
          <w:color w:val="auto"/>
          <w:sz w:val="28"/>
          <w:szCs w:val="28"/>
        </w:rPr>
        <w:t xml:space="preserve">erformance </w:t>
      </w:r>
      <w:r w:rsidR="00CB519A" w:rsidRPr="004C7439">
        <w:rPr>
          <w:rFonts w:ascii="Times New Roman" w:hAnsi="Times New Roman" w:cs="Times New Roman"/>
          <w:b/>
          <w:bCs/>
          <w:color w:val="auto"/>
          <w:sz w:val="28"/>
          <w:szCs w:val="28"/>
        </w:rPr>
        <w:t>M</w:t>
      </w:r>
      <w:r w:rsidR="00526900" w:rsidRPr="004C7439">
        <w:rPr>
          <w:rFonts w:ascii="Times New Roman" w:hAnsi="Times New Roman" w:cs="Times New Roman"/>
          <w:b/>
          <w:bCs/>
          <w:color w:val="auto"/>
          <w:sz w:val="28"/>
          <w:szCs w:val="28"/>
        </w:rPr>
        <w:t>easurement</w:t>
      </w:r>
      <w:bookmarkEnd w:id="135"/>
      <w:r w:rsidR="00526900" w:rsidRPr="004C7439">
        <w:rPr>
          <w:rFonts w:ascii="Times New Roman" w:hAnsi="Times New Roman" w:cs="Times New Roman"/>
          <w:b/>
          <w:bCs/>
          <w:color w:val="auto"/>
          <w:sz w:val="28"/>
          <w:szCs w:val="28"/>
        </w:rPr>
        <w:t xml:space="preserve"> </w:t>
      </w:r>
    </w:p>
    <w:p w14:paraId="6731DBD0" w14:textId="22F14C09" w:rsidR="007070DF" w:rsidRDefault="00A8404E" w:rsidP="00526900">
      <w:r w:rsidRPr="00A8404E">
        <w:t xml:space="preserve">Understanding how sensors contribute to measuring engine performance is essential in the context of NGFREs. In these engines, load </w:t>
      </w:r>
      <w:proofErr w:type="gramStart"/>
      <w:r w:rsidRPr="00A8404E">
        <w:t>is often indicated</w:t>
      </w:r>
      <w:proofErr w:type="gramEnd"/>
      <w:r w:rsidRPr="00A8404E">
        <w:t xml:space="preserve"> by the pressure at which the compressor operates. The load </w:t>
      </w:r>
      <w:proofErr w:type="gramStart"/>
      <w:r w:rsidRPr="00A8404E">
        <w:t>is defined</w:t>
      </w:r>
      <w:proofErr w:type="gramEnd"/>
      <w:r w:rsidRPr="00A8404E">
        <w:t xml:space="preserve"> as the amount of work done by the engine to compress the gas. Essentially, the higher the pressure on the compressor, the harder the engine works to compress the gas. The operational load of these engines typically ranges between 40-75%, as recommended by engine manufacturers. Thus, a key performance parameter is measured based on the amount of gas compressed and the engine's operating speed</w:t>
      </w:r>
      <w:r w:rsidR="00155BAC">
        <w:t xml:space="preserve"> </w:t>
      </w:r>
      <w:r w:rsidR="00155BAC" w:rsidRPr="00A92359">
        <w:fldChar w:fldCharType="begin"/>
      </w:r>
      <w:r w:rsidR="005F32CF">
        <w:instrText xml:space="preserve"> ADDIN EN.CITE &lt;EndNote&gt;&lt;Cite&gt;&lt;Author&gt;Hickman&lt;/Author&gt;&lt;Year&gt;2002&lt;/Year&gt;&lt;RecNum&gt;193&lt;/RecNum&gt;&lt;DisplayText&gt;[133]&lt;/DisplayText&gt;&lt;record&gt;&lt;rec-number&gt;193&lt;/rec-number&gt;&lt;foreign-keys&gt;&lt;key app="EN" db-id="rdvvrw0d8rd5wwe5wp3vsa0q5ds2exfarew5" timestamp="1698706789"&gt;193&lt;/key&gt;&lt;/foreign-keys&gt;&lt;ref-type name="Conference Paper"&gt;47&lt;/ref-type&gt;&lt;contributors&gt;&lt;authors&gt;&lt;author&gt;Hickman, Dwayne A.&lt;/author&gt;&lt;author&gt;Slupsky, John&lt;/author&gt;&lt;author&gt;Chrisman, Bruce M.&lt;/author&gt;&lt;author&gt;Hurley, Tom J.&lt;/author&gt;&lt;/authors&gt;&lt;/contributors&gt;&lt;titles&gt;&lt;title&gt;Development, Field Testing and Implementation of Automated, Hydraulically Controlled, Variable Volume Loading Systems for Reciprocating Compressors&lt;/title&gt;&lt;/titles&gt;&lt;pages&gt;1109-1117&lt;/pages&gt;&lt;dates&gt;&lt;year&gt;2002&lt;/year&gt;&lt;/dates&gt;&lt;urls&gt;&lt;related-urls&gt;&lt;url&gt;https://doi.org/10.1115/IPC2002-27032&lt;/url&gt;&lt;/related-urls&gt;&lt;/urls&gt;&lt;custom1&gt;4th International Pipeline Conference, Parts A and B&lt;/custom1&gt;&lt;custom2&gt;2002 4th International Pipeline Conference&lt;/custom2&gt;&lt;custom3&gt;IPC2002&lt;/custom3&gt;&lt;custom4&gt;International Pipeline Conference&lt;/custom4&gt;&lt;electronic-resource-num&gt;10.1115/IPC2002-27032&lt;/electronic-resource-num&gt;&lt;access-date&gt;10/30/2023&lt;/access-date&gt;&lt;/record&gt;&lt;/Cite&gt;&lt;/EndNote&gt;</w:instrText>
      </w:r>
      <w:r w:rsidR="00155BAC" w:rsidRPr="00A92359">
        <w:fldChar w:fldCharType="separate"/>
      </w:r>
      <w:r w:rsidR="005F32CF">
        <w:rPr>
          <w:noProof/>
        </w:rPr>
        <w:t>[133]</w:t>
      </w:r>
      <w:r w:rsidR="00155BAC" w:rsidRPr="00A92359">
        <w:fldChar w:fldCharType="end"/>
      </w:r>
      <w:r w:rsidRPr="00A8404E">
        <w:t>.</w:t>
      </w:r>
    </w:p>
    <w:p w14:paraId="71E2C889" w14:textId="272CF55B" w:rsidR="002E15D4" w:rsidRPr="00526900" w:rsidRDefault="00FA5956" w:rsidP="00526900">
      <w:r w:rsidRPr="00FA5956">
        <w:t xml:space="preserve">As discussed earlier, considering the limitations of the software, the research incorporates additional sensors alongside suction pressure, discharge pressure, and speed to advance the technology. This expansion not only elevates the research but also leverages various parameters crucial for load prediction. Furthermore, these parameters have the potential to aid in predictive maintenance, offering broader utility in engine </w:t>
      </w:r>
      <w:r w:rsidR="004C7439" w:rsidRPr="00FA5956">
        <w:t>management.</w:t>
      </w:r>
      <w:r w:rsidR="004C7439">
        <w:t xml:space="preserve"> </w:t>
      </w:r>
      <w:r w:rsidR="004C7439" w:rsidRPr="002E15D4">
        <w:t>In</w:t>
      </w:r>
      <w:r w:rsidR="002E15D4" w:rsidRPr="002E15D4">
        <w:t xml:space="preserve"> this research, th</w:t>
      </w:r>
      <w:r>
        <w:t>ese</w:t>
      </w:r>
      <w:r w:rsidR="002E15D4" w:rsidRPr="002E15D4">
        <w:t xml:space="preserve"> parameters </w:t>
      </w:r>
      <w:proofErr w:type="gramStart"/>
      <w:r w:rsidR="002E15D4" w:rsidRPr="002E15D4">
        <w:t xml:space="preserve">are </w:t>
      </w:r>
      <w:r>
        <w:t>used</w:t>
      </w:r>
      <w:proofErr w:type="gramEnd"/>
      <w:r>
        <w:t xml:space="preserve"> </w:t>
      </w:r>
      <w:r w:rsidR="002E15D4" w:rsidRPr="002E15D4">
        <w:t>for</w:t>
      </w:r>
      <w:r>
        <w:t xml:space="preserve"> predicting</w:t>
      </w:r>
      <w:r w:rsidR="002E15D4" w:rsidRPr="002E15D4">
        <w:t xml:space="preserve"> the load of NGFRE:</w:t>
      </w:r>
    </w:p>
    <w:p w14:paraId="4B86EA09" w14:textId="12DAB1BD" w:rsidR="0004582A" w:rsidRPr="0004582A" w:rsidRDefault="0004582A" w:rsidP="0004582A">
      <w:pPr>
        <w:pStyle w:val="ListParagraph"/>
        <w:numPr>
          <w:ilvl w:val="0"/>
          <w:numId w:val="5"/>
        </w:numPr>
      </w:pPr>
      <w:r w:rsidRPr="0004582A">
        <w:t>Suction Pressure</w:t>
      </w:r>
      <w:r w:rsidR="00FF4422">
        <w:t xml:space="preserve">: </w:t>
      </w:r>
      <w:r w:rsidR="00FF4422" w:rsidRPr="00FF4422">
        <w:t>This measures the pressure of the incoming gas to the compressor, defining one aspect of the compressor's functionality.</w:t>
      </w:r>
    </w:p>
    <w:p w14:paraId="11CD4AD7" w14:textId="2BB9D182" w:rsidR="0004582A" w:rsidRPr="0004582A" w:rsidRDefault="0004582A" w:rsidP="0004582A">
      <w:pPr>
        <w:pStyle w:val="ListParagraph"/>
        <w:numPr>
          <w:ilvl w:val="0"/>
          <w:numId w:val="5"/>
        </w:numPr>
      </w:pPr>
      <w:r w:rsidRPr="0004582A">
        <w:t>Discharge Pressure</w:t>
      </w:r>
      <w:r w:rsidR="00FF4422">
        <w:t xml:space="preserve">: </w:t>
      </w:r>
      <w:r w:rsidR="003C01F5" w:rsidRPr="003C01F5">
        <w:t>This indicates the pressure of the gas after compression, providing insight into the output side of the compressor.</w:t>
      </w:r>
    </w:p>
    <w:p w14:paraId="0BBCDF58" w14:textId="588C256C" w:rsidR="0004582A" w:rsidRDefault="0004582A" w:rsidP="0004582A">
      <w:pPr>
        <w:pStyle w:val="ListParagraph"/>
        <w:numPr>
          <w:ilvl w:val="0"/>
          <w:numId w:val="5"/>
        </w:numPr>
      </w:pPr>
      <w:r w:rsidRPr="0004582A">
        <w:t>Speed</w:t>
      </w:r>
      <w:r w:rsidR="003C01F5">
        <w:t xml:space="preserve">: </w:t>
      </w:r>
      <w:r w:rsidR="003C01F5" w:rsidRPr="003C01F5">
        <w:t>This parameter, accounting for the engine's operational rate, is crucial for understanding the engine's dynamic performance.</w:t>
      </w:r>
    </w:p>
    <w:p w14:paraId="1C38E362" w14:textId="31FAFBDC" w:rsidR="00FE33C4" w:rsidRDefault="0079017C" w:rsidP="0004582A">
      <w:pPr>
        <w:pStyle w:val="ListParagraph"/>
        <w:numPr>
          <w:ilvl w:val="0"/>
          <w:numId w:val="5"/>
        </w:numPr>
      </w:pPr>
      <w:r>
        <w:t>Vibration:</w:t>
      </w:r>
      <w:r w:rsidR="00637BC3">
        <w:t xml:space="preserve"> </w:t>
      </w:r>
      <w:r w:rsidR="00637BC3" w:rsidRPr="00637BC3">
        <w:t>Vibration sensors attached to the combustion chamber can detect piston movement, aiding load determination.</w:t>
      </w:r>
    </w:p>
    <w:p w14:paraId="528B5221" w14:textId="7D17CD70" w:rsidR="0079017C" w:rsidRDefault="0079017C" w:rsidP="0004582A">
      <w:pPr>
        <w:pStyle w:val="ListParagraph"/>
        <w:numPr>
          <w:ilvl w:val="0"/>
          <w:numId w:val="5"/>
        </w:numPr>
      </w:pPr>
      <w:r>
        <w:t>NOx</w:t>
      </w:r>
      <w:r w:rsidR="0037389E">
        <w:t xml:space="preserve">: </w:t>
      </w:r>
      <w:r w:rsidR="002B56C2" w:rsidRPr="002B56C2">
        <w:t>Measurement of nitrogen oxide emissions offers insights into engine efficiency and environmental impact.</w:t>
      </w:r>
    </w:p>
    <w:p w14:paraId="1AF132B2" w14:textId="509CDA95" w:rsidR="00800449" w:rsidRDefault="0079017C" w:rsidP="006C616B">
      <w:pPr>
        <w:pStyle w:val="ListParagraph"/>
        <w:numPr>
          <w:ilvl w:val="0"/>
          <w:numId w:val="5"/>
        </w:numPr>
      </w:pPr>
      <w:r>
        <w:t>O</w:t>
      </w:r>
      <w:r w:rsidRPr="0079017C">
        <w:rPr>
          <w:vertAlign w:val="subscript"/>
        </w:rPr>
        <w:t>2</w:t>
      </w:r>
      <w:r w:rsidR="0037389E">
        <w:t>:</w:t>
      </w:r>
      <w:r w:rsidR="0037389E">
        <w:rPr>
          <w:vertAlign w:val="subscript"/>
        </w:rPr>
        <w:t xml:space="preserve"> </w:t>
      </w:r>
      <w:r w:rsidR="0037389E" w:rsidRPr="0037389E">
        <w:t>Oxygen levels in the combustion process influence combustion efficiency and emissions.</w:t>
      </w:r>
    </w:p>
    <w:p w14:paraId="532CF8B8" w14:textId="7E96ED07" w:rsidR="00980694" w:rsidRPr="004C7439" w:rsidRDefault="008E0E36" w:rsidP="008B551D">
      <w:pPr>
        <w:pStyle w:val="Heading2"/>
        <w:rPr>
          <w:rFonts w:ascii="Times New Roman" w:hAnsi="Times New Roman" w:cs="Times New Roman"/>
          <w:b/>
          <w:bCs/>
          <w:color w:val="auto"/>
          <w:sz w:val="28"/>
          <w:szCs w:val="28"/>
        </w:rPr>
      </w:pPr>
      <w:bookmarkStart w:id="136" w:name="_Toc153987051"/>
      <w:r w:rsidRPr="004C7439">
        <w:rPr>
          <w:rFonts w:ascii="Times New Roman" w:hAnsi="Times New Roman" w:cs="Times New Roman"/>
          <w:b/>
          <w:bCs/>
          <w:color w:val="auto"/>
          <w:sz w:val="28"/>
          <w:szCs w:val="28"/>
        </w:rPr>
        <w:t>3.</w:t>
      </w:r>
      <w:r w:rsidR="009E34F4" w:rsidRPr="004C7439">
        <w:rPr>
          <w:rFonts w:ascii="Times New Roman" w:hAnsi="Times New Roman" w:cs="Times New Roman"/>
          <w:b/>
          <w:bCs/>
          <w:color w:val="auto"/>
          <w:sz w:val="28"/>
          <w:szCs w:val="28"/>
        </w:rPr>
        <w:t>4</w:t>
      </w:r>
      <w:r w:rsidRPr="004C7439">
        <w:rPr>
          <w:rFonts w:ascii="Times New Roman" w:hAnsi="Times New Roman" w:cs="Times New Roman"/>
          <w:b/>
          <w:bCs/>
          <w:color w:val="auto"/>
          <w:sz w:val="28"/>
          <w:szCs w:val="28"/>
        </w:rPr>
        <w:t xml:space="preserve"> Machine </w:t>
      </w:r>
      <w:r w:rsidR="00BA72D4" w:rsidRPr="004C7439">
        <w:rPr>
          <w:rFonts w:ascii="Times New Roman" w:hAnsi="Times New Roman" w:cs="Times New Roman"/>
          <w:b/>
          <w:bCs/>
          <w:color w:val="auto"/>
          <w:sz w:val="28"/>
          <w:szCs w:val="28"/>
        </w:rPr>
        <w:t>L</w:t>
      </w:r>
      <w:r w:rsidRPr="004C7439">
        <w:rPr>
          <w:rFonts w:ascii="Times New Roman" w:hAnsi="Times New Roman" w:cs="Times New Roman"/>
          <w:b/>
          <w:bCs/>
          <w:color w:val="auto"/>
          <w:sz w:val="28"/>
          <w:szCs w:val="28"/>
        </w:rPr>
        <w:t>earning</w:t>
      </w:r>
      <w:bookmarkEnd w:id="136"/>
    </w:p>
    <w:p w14:paraId="6F2ED759" w14:textId="6D23FBED" w:rsidR="001F7ECD" w:rsidRPr="001F7ECD" w:rsidRDefault="001B490D" w:rsidP="001F7ECD">
      <w:r w:rsidRPr="001B490D">
        <w:t>Machine learning</w:t>
      </w:r>
      <w:r w:rsidR="0056242A">
        <w:t xml:space="preserve"> (ML)</w:t>
      </w:r>
      <w:r w:rsidRPr="001B490D">
        <w:t xml:space="preserve"> has gained prominence in contemporary technology applications, widely recognized for its ability to train models, make predictions, and automate decision-making processes. Its prevalence in industrial applications is particularly noteworthy, with uses ranging from predictive maintenance to fault detection. Within the context of this research, machine learning is employed as a strategic tool to predict engine performance, particularly focusing on engine load, using various parameters. The following sections delve into several machine learning algorithms </w:t>
      </w:r>
      <w:r w:rsidR="004C7439">
        <w:t xml:space="preserve">that </w:t>
      </w:r>
      <w:r w:rsidR="007E6552">
        <w:t xml:space="preserve">will </w:t>
      </w:r>
      <w:proofErr w:type="gramStart"/>
      <w:r w:rsidR="007E6552">
        <w:t>be</w:t>
      </w:r>
      <w:r w:rsidRPr="001B490D">
        <w:t xml:space="preserve"> explored</w:t>
      </w:r>
      <w:proofErr w:type="gramEnd"/>
      <w:r w:rsidRPr="001B490D">
        <w:t xml:space="preserve"> for their efficacy in enhancing predictive accuracy and operational efficiency in engine management systems.</w:t>
      </w:r>
    </w:p>
    <w:p w14:paraId="4099A9EA" w14:textId="67945E1A" w:rsidR="0018685E" w:rsidRPr="004C7439" w:rsidRDefault="009C478A" w:rsidP="008B551D">
      <w:pPr>
        <w:pStyle w:val="Heading3"/>
        <w:rPr>
          <w:rFonts w:ascii="Times New Roman" w:hAnsi="Times New Roman" w:cs="Times New Roman"/>
          <w:b/>
          <w:bCs/>
          <w:color w:val="auto"/>
          <w:sz w:val="28"/>
          <w:szCs w:val="28"/>
        </w:rPr>
      </w:pPr>
      <w:bookmarkStart w:id="137" w:name="_Toc153987052"/>
      <w:r w:rsidRPr="004C7439">
        <w:rPr>
          <w:rFonts w:ascii="Times New Roman" w:hAnsi="Times New Roman" w:cs="Times New Roman"/>
          <w:b/>
          <w:bCs/>
          <w:color w:val="auto"/>
          <w:sz w:val="28"/>
          <w:szCs w:val="28"/>
        </w:rPr>
        <w:t>3.</w:t>
      </w:r>
      <w:r w:rsidR="009E34F4" w:rsidRPr="004C7439">
        <w:rPr>
          <w:rFonts w:ascii="Times New Roman" w:hAnsi="Times New Roman" w:cs="Times New Roman"/>
          <w:b/>
          <w:bCs/>
          <w:color w:val="auto"/>
          <w:sz w:val="28"/>
          <w:szCs w:val="28"/>
        </w:rPr>
        <w:t>4</w:t>
      </w:r>
      <w:r w:rsidRPr="004C7439">
        <w:rPr>
          <w:rFonts w:ascii="Times New Roman" w:hAnsi="Times New Roman" w:cs="Times New Roman"/>
          <w:b/>
          <w:bCs/>
          <w:color w:val="auto"/>
          <w:sz w:val="28"/>
          <w:szCs w:val="28"/>
        </w:rPr>
        <w:t>.1</w:t>
      </w:r>
      <w:r w:rsidR="001D6B4C" w:rsidRPr="004C7439">
        <w:rPr>
          <w:rFonts w:ascii="Times New Roman" w:hAnsi="Times New Roman" w:cs="Times New Roman"/>
          <w:b/>
          <w:bCs/>
          <w:color w:val="auto"/>
          <w:sz w:val="28"/>
          <w:szCs w:val="28"/>
        </w:rPr>
        <w:t xml:space="preserve"> </w:t>
      </w:r>
      <w:r w:rsidR="00762A5C" w:rsidRPr="004C7439">
        <w:rPr>
          <w:rFonts w:ascii="Times New Roman" w:hAnsi="Times New Roman" w:cs="Times New Roman"/>
          <w:b/>
          <w:bCs/>
          <w:color w:val="auto"/>
          <w:sz w:val="28"/>
          <w:szCs w:val="28"/>
        </w:rPr>
        <w:t>Introduction</w:t>
      </w:r>
      <w:bookmarkEnd w:id="137"/>
    </w:p>
    <w:p w14:paraId="64AED467" w14:textId="14028B9C" w:rsidR="006839BF" w:rsidRDefault="00AE5883" w:rsidP="008B551D">
      <w:r>
        <w:t>ML</w:t>
      </w:r>
      <w:r w:rsidR="0056242A">
        <w:t xml:space="preserve"> </w:t>
      </w:r>
      <w:r>
        <w:t>is</w:t>
      </w:r>
      <w:r w:rsidR="00470F2E">
        <w:t xml:space="preserve"> a rapidly expanding domain in </w:t>
      </w:r>
      <w:r w:rsidR="00953157">
        <w:t xml:space="preserve">every domain </w:t>
      </w:r>
      <w:r w:rsidR="00470F2E">
        <w:t>with extensive applications, involv</w:t>
      </w:r>
      <w:r w:rsidR="00B05D70">
        <w:t>ing</w:t>
      </w:r>
      <w:r w:rsidR="00470F2E">
        <w:t xml:space="preserve"> the automated detection of meaningful patterns in data. The focus of machine learning tools is on imparting to programs the capability to learn and adapt </w:t>
      </w:r>
      <w:r w:rsidR="00470F2E">
        <w:fldChar w:fldCharType="begin"/>
      </w:r>
      <w:r w:rsidR="005F32CF">
        <w:instrText xml:space="preserve"> ADDIN EN.CITE &lt;EndNote&gt;&lt;Cite&gt;&lt;Author&gt;Shalev-Shwartz&lt;/Author&gt;&lt;Year&gt;2014&lt;/Year&gt;&lt;RecNum&gt;132&lt;/RecNum&gt;&lt;DisplayText&gt;[134]&lt;/DisplayText&gt;&lt;record&gt;&lt;rec-number&gt;132&lt;/rec-number&gt;&lt;foreign-keys&gt;&lt;key app="EN" db-id="rdvvrw0d8rd5wwe5wp3vsa0q5ds2exfarew5" timestamp="1697248754"&gt;132&lt;/key&gt;&lt;/foreign-keys&gt;&lt;ref-type name="Book"&gt;6&lt;/ref-type&gt;&lt;contributors&gt;&lt;authors&gt;&lt;author&gt;Shalev-Shwartz, Shai&lt;/author&gt;&lt;author&gt;Ben-David, Shai&lt;/author&gt;&lt;/authors&gt;&lt;/contributors&gt;&lt;titles&gt;&lt;title&gt;Understanding machine learning: From theory to algorithms&lt;/title&gt;&lt;/titles&gt;&lt;dates&gt;&lt;year&gt;2014&lt;/year&gt;&lt;/dates&gt;&lt;publisher&gt;Cambridge university press&lt;/publisher&gt;&lt;isbn&gt;1139952749&lt;/isbn&gt;&lt;urls&gt;&lt;/urls&gt;&lt;/record&gt;&lt;/Cite&gt;&lt;/EndNote&gt;</w:instrText>
      </w:r>
      <w:r w:rsidR="00470F2E">
        <w:fldChar w:fldCharType="separate"/>
      </w:r>
      <w:r w:rsidR="005F32CF">
        <w:rPr>
          <w:noProof/>
        </w:rPr>
        <w:t>[134]</w:t>
      </w:r>
      <w:r w:rsidR="00470F2E">
        <w:fldChar w:fldCharType="end"/>
      </w:r>
      <w:r w:rsidR="00470F2E">
        <w:t>.</w:t>
      </w:r>
      <w:r w:rsidR="001D0C09">
        <w:t xml:space="preserve"> </w:t>
      </w:r>
      <w:r w:rsidR="00470F2E">
        <w:t>In the realm of Information Technology,</w:t>
      </w:r>
      <w:r w:rsidR="00955DEB">
        <w:t xml:space="preserve"> ML</w:t>
      </w:r>
      <w:r w:rsidR="00470F2E">
        <w:t xml:space="preserve"> has emerged as a fundamental component, often concealed but central to our lives. Given the continuous surge in data volumes, there is a strong expectation that intelligent data analysis will increasingly establish itself as an essential element for technological advancement </w:t>
      </w:r>
      <w:r w:rsidR="00470F2E">
        <w:fldChar w:fldCharType="begin"/>
      </w:r>
      <w:r w:rsidR="005F32CF">
        <w:instrText xml:space="preserve"> ADDIN EN.CITE &lt;EndNote&gt;&lt;Cite&gt;&lt;Author&gt;Osisanwo&lt;/Author&gt;&lt;Year&gt;2017&lt;/Year&gt;&lt;RecNum&gt;133&lt;/RecNum&gt;&lt;DisplayText&gt;[135]&lt;/DisplayText&gt;&lt;record&gt;&lt;rec-number&gt;133&lt;/rec-number&gt;&lt;foreign-keys&gt;&lt;key app="EN" db-id="rdvvrw0d8rd5wwe5wp3vsa0q5ds2exfarew5" timestamp="1697249175"&gt;133&lt;/key&gt;&lt;/foreign-keys&gt;&lt;ref-type name="Journal Article"&gt;17&lt;/ref-type&gt;&lt;contributors&gt;&lt;authors&gt;&lt;author&gt;Osisanwo, F. Y.&lt;/author&gt;&lt;author&gt;Akinsola, J. E. T.&lt;/author&gt;&lt;author&gt;Awodele, O.&lt;/author&gt;&lt;author&gt;Hinmikaiye, J. O.&lt;/author&gt;&lt;author&gt;Olakanmi, O.&lt;/author&gt;&lt;author&gt;Akinjobi, J.&lt;/author&gt;&lt;/authors&gt;&lt;/contributors&gt;&lt;titles&gt;&lt;title&gt;Supervised machine learning algorithms: classification and comparison&lt;/title&gt;&lt;secondary-title&gt;International Journal of Computer Trends and Technology (IJCTT)&lt;/secondary-title&gt;&lt;/titles&gt;&lt;periodical&gt;&lt;full-title&gt;International Journal of Computer Trends and Technology (IJCTT)&lt;/full-title&gt;&lt;/periodical&gt;&lt;pages&gt;128-138&lt;/pages&gt;&lt;volume&gt;48&lt;/volume&gt;&lt;number&gt;3&lt;/number&gt;&lt;dates&gt;&lt;year&gt;2017&lt;/year&gt;&lt;/dates&gt;&lt;publisher&gt;Seventh Sense Research Group&lt;/publisher&gt;&lt;isbn&gt;2231-2803&lt;/isbn&gt;&lt;urls&gt;&lt;/urls&gt;&lt;/record&gt;&lt;/Cite&gt;&lt;/EndNote&gt;</w:instrText>
      </w:r>
      <w:r w:rsidR="00470F2E">
        <w:fldChar w:fldCharType="separate"/>
      </w:r>
      <w:r w:rsidR="005F32CF">
        <w:rPr>
          <w:noProof/>
        </w:rPr>
        <w:t>[135]</w:t>
      </w:r>
      <w:r w:rsidR="00470F2E">
        <w:fldChar w:fldCharType="end"/>
      </w:r>
      <w:r w:rsidR="00470F2E">
        <w:t>.</w:t>
      </w:r>
      <w:r w:rsidR="00A76206">
        <w:t xml:space="preserve"> With</w:t>
      </w:r>
      <w:r w:rsidR="0056242A">
        <w:t xml:space="preserve"> ML</w:t>
      </w:r>
      <w:r w:rsidR="00A76206">
        <w:t xml:space="preserve"> the problems can </w:t>
      </w:r>
      <w:proofErr w:type="gramStart"/>
      <w:r w:rsidR="00A76206">
        <w:t>be solved</w:t>
      </w:r>
      <w:proofErr w:type="gramEnd"/>
      <w:r w:rsidR="00A76206">
        <w:t xml:space="preserve"> simply by building a model that is a good representation of a selected dataset.</w:t>
      </w:r>
    </w:p>
    <w:p w14:paraId="3A5EA5EA" w14:textId="1C670CB7" w:rsidR="00470F2E" w:rsidRDefault="00470F2E" w:rsidP="008B551D">
      <w:r w:rsidRPr="00AE05F5">
        <w:t>A taxonomy categorizes machine learning algorithms according to the desired outcome of the algorithm. This categorization comprises: A) Supervised learning, B) Unsupervised learning, and C) Reinforcement learning.</w:t>
      </w:r>
      <w:r w:rsidR="00B96204" w:rsidRPr="00B96204">
        <w:t xml:space="preserve"> </w:t>
      </w:r>
      <w:r w:rsidR="00B96204" w:rsidRPr="0048784F">
        <w:t xml:space="preserve">The taxonomy of various methods in machine learning </w:t>
      </w:r>
      <w:proofErr w:type="gramStart"/>
      <w:r w:rsidR="00B96204" w:rsidRPr="0048784F">
        <w:t>is illustrated</w:t>
      </w:r>
      <w:proofErr w:type="gramEnd"/>
      <w:r w:rsidR="00B96204" w:rsidRPr="0048784F">
        <w:t xml:space="preserve"> </w:t>
      </w:r>
      <w:r w:rsidR="00B05D70">
        <w:t xml:space="preserve">in </w:t>
      </w:r>
      <w:r w:rsidR="00B96204">
        <w:t xml:space="preserve"> </w:t>
      </w:r>
      <w:r w:rsidR="00BF4129">
        <w:t xml:space="preserve"> </w:t>
      </w:r>
      <w:r w:rsidR="00BF4129">
        <w:fldChar w:fldCharType="begin"/>
      </w:r>
      <w:r w:rsidR="00BF4129">
        <w:instrText xml:space="preserve"> REF _Ref148130842 \h </w:instrText>
      </w:r>
      <w:r w:rsidR="00BF4129">
        <w:fldChar w:fldCharType="separate"/>
      </w:r>
      <w:r w:rsidR="00BF4129">
        <w:t xml:space="preserve">Figure </w:t>
      </w:r>
      <w:r w:rsidR="00BF4129">
        <w:rPr>
          <w:noProof/>
        </w:rPr>
        <w:t>11</w:t>
      </w:r>
      <w:r w:rsidR="00BF4129">
        <w:fldChar w:fldCharType="end"/>
      </w:r>
      <w:r w:rsidR="00B96204" w:rsidRPr="0048784F">
        <w:t xml:space="preserve">. It also demonstrates how the classification </w:t>
      </w:r>
      <w:proofErr w:type="gramStart"/>
      <w:r w:rsidR="00B96204" w:rsidRPr="0048784F">
        <w:t>is done</w:t>
      </w:r>
      <w:proofErr w:type="gramEnd"/>
      <w:r w:rsidR="00B96204" w:rsidRPr="0048784F">
        <w:t xml:space="preserve"> up to the different algorithms utilized in</w:t>
      </w:r>
      <w:r w:rsidR="0056242A">
        <w:t xml:space="preserve"> ML</w:t>
      </w:r>
      <w:r w:rsidR="00B96204" w:rsidRPr="0048784F">
        <w:t>.</w:t>
      </w:r>
      <w:r w:rsidR="00B96204">
        <w:t xml:space="preserve"> </w:t>
      </w:r>
    </w:p>
    <w:p w14:paraId="5C0FC8BD" w14:textId="77777777" w:rsidR="00470F2E" w:rsidRDefault="00470F2E" w:rsidP="00BA72D4">
      <w:pPr>
        <w:keepNext/>
        <w:jc w:val="center"/>
      </w:pPr>
      <w:r>
        <w:rPr>
          <w:noProof/>
        </w:rPr>
        <w:drawing>
          <wp:inline distT="0" distB="0" distL="0" distR="0" wp14:anchorId="67D7FA51" wp14:editId="63AAD482">
            <wp:extent cx="5943600" cy="29317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931795"/>
                    </a:xfrm>
                    <a:prstGeom prst="rect">
                      <a:avLst/>
                    </a:prstGeom>
                    <a:noFill/>
                    <a:ln>
                      <a:noFill/>
                    </a:ln>
                  </pic:spPr>
                </pic:pic>
              </a:graphicData>
            </a:graphic>
          </wp:inline>
        </w:drawing>
      </w:r>
    </w:p>
    <w:p w14:paraId="1D152B23" w14:textId="4882299B" w:rsidR="00470F2E" w:rsidRPr="0056242A" w:rsidRDefault="00470F2E" w:rsidP="00BA72D4">
      <w:pPr>
        <w:pStyle w:val="Caption"/>
        <w:jc w:val="center"/>
        <w:rPr>
          <w:i w:val="0"/>
          <w:iCs w:val="0"/>
          <w:color w:val="auto"/>
          <w:sz w:val="24"/>
          <w:szCs w:val="24"/>
        </w:rPr>
      </w:pPr>
      <w:bookmarkStart w:id="138" w:name="_Ref148130842"/>
      <w:bookmarkStart w:id="139" w:name="_Toc150982979"/>
      <w:bookmarkStart w:id="140" w:name="_Toc152678923"/>
      <w:bookmarkStart w:id="141" w:name="_Toc152678985"/>
      <w:r w:rsidRPr="0056242A">
        <w:rPr>
          <w:i w:val="0"/>
          <w:iCs w:val="0"/>
          <w:color w:val="auto"/>
          <w:sz w:val="24"/>
          <w:szCs w:val="24"/>
        </w:rPr>
        <w:t xml:space="preserve">Figure </w:t>
      </w:r>
      <w:r w:rsidR="00AD51A1" w:rsidRPr="0056242A">
        <w:rPr>
          <w:i w:val="0"/>
          <w:iCs w:val="0"/>
          <w:color w:val="auto"/>
          <w:sz w:val="24"/>
          <w:szCs w:val="24"/>
        </w:rPr>
        <w:fldChar w:fldCharType="begin"/>
      </w:r>
      <w:r w:rsidR="00AD51A1" w:rsidRPr="0056242A">
        <w:rPr>
          <w:i w:val="0"/>
          <w:iCs w:val="0"/>
          <w:color w:val="auto"/>
          <w:sz w:val="24"/>
          <w:szCs w:val="24"/>
        </w:rPr>
        <w:instrText xml:space="preserve"> SEQ Figure \* ARABIC </w:instrText>
      </w:r>
      <w:r w:rsidR="00AD51A1" w:rsidRPr="0056242A">
        <w:rPr>
          <w:i w:val="0"/>
          <w:iCs w:val="0"/>
          <w:color w:val="auto"/>
          <w:sz w:val="24"/>
          <w:szCs w:val="24"/>
        </w:rPr>
        <w:fldChar w:fldCharType="separate"/>
      </w:r>
      <w:r w:rsidR="00636AC5">
        <w:rPr>
          <w:i w:val="0"/>
          <w:iCs w:val="0"/>
          <w:noProof/>
          <w:color w:val="auto"/>
          <w:sz w:val="24"/>
          <w:szCs w:val="24"/>
        </w:rPr>
        <w:t>11</w:t>
      </w:r>
      <w:r w:rsidR="00AD51A1" w:rsidRPr="0056242A">
        <w:rPr>
          <w:i w:val="0"/>
          <w:iCs w:val="0"/>
          <w:noProof/>
          <w:color w:val="auto"/>
          <w:sz w:val="24"/>
          <w:szCs w:val="24"/>
        </w:rPr>
        <w:fldChar w:fldCharType="end"/>
      </w:r>
      <w:bookmarkEnd w:id="138"/>
      <w:r w:rsidR="0088415F" w:rsidRPr="0056242A">
        <w:rPr>
          <w:i w:val="0"/>
          <w:iCs w:val="0"/>
          <w:noProof/>
          <w:color w:val="auto"/>
          <w:sz w:val="24"/>
          <w:szCs w:val="24"/>
        </w:rPr>
        <w:t>.</w:t>
      </w:r>
      <w:r w:rsidRPr="0056242A">
        <w:rPr>
          <w:i w:val="0"/>
          <w:iCs w:val="0"/>
          <w:color w:val="auto"/>
          <w:sz w:val="24"/>
          <w:szCs w:val="24"/>
        </w:rPr>
        <w:t xml:space="preserve"> Taxonomy of the different methods presented (adapted from Badillo et al. 2020</w:t>
      </w:r>
      <w:r w:rsidR="00E91799" w:rsidRPr="0056242A">
        <w:rPr>
          <w:i w:val="0"/>
          <w:iCs w:val="0"/>
          <w:color w:val="auto"/>
          <w:sz w:val="24"/>
          <w:szCs w:val="24"/>
        </w:rPr>
        <w:t xml:space="preserve"> </w:t>
      </w:r>
      <w:r w:rsidR="00E91799" w:rsidRPr="0056242A">
        <w:rPr>
          <w:i w:val="0"/>
          <w:iCs w:val="0"/>
          <w:color w:val="auto"/>
          <w:sz w:val="24"/>
          <w:szCs w:val="24"/>
        </w:rPr>
        <w:fldChar w:fldCharType="begin"/>
      </w:r>
      <w:r w:rsidR="005F32CF">
        <w:rPr>
          <w:i w:val="0"/>
          <w:iCs w:val="0"/>
          <w:color w:val="auto"/>
          <w:sz w:val="24"/>
          <w:szCs w:val="24"/>
        </w:rPr>
        <w:instrText xml:space="preserve"> ADDIN EN.CITE &lt;EndNote&gt;&lt;Cite&gt;&lt;Author&gt;Badillo&lt;/Author&gt;&lt;Year&gt;2020&lt;/Year&gt;&lt;RecNum&gt;234&lt;/RecNum&gt;&lt;DisplayText&gt;[136]&lt;/DisplayText&gt;&lt;record&gt;&lt;rec-number&gt;234&lt;/rec-number&gt;&lt;foreign-keys&gt;&lt;key app="EN" db-id="rdvvrw0d8rd5wwe5wp3vsa0q5ds2exfarew5" timestamp="1698909365"&gt;234&lt;/key&gt;&lt;/foreign-keys&gt;&lt;ref-type name="Journal Article"&gt;17&lt;/ref-type&gt;&lt;contributors&gt;&lt;authors&gt;&lt;author&gt;Badillo, Solveig&lt;/author&gt;&lt;author&gt;Banfai, Balazs&lt;/author&gt;&lt;author&gt;Birzele, Fabian&lt;/author&gt;&lt;author&gt;Davydov, Iakov I.&lt;/author&gt;&lt;author&gt;Hutchinson, Lucy&lt;/author&gt;&lt;author&gt;Kam-Thong, Tony&lt;/author&gt;&lt;author&gt;Siebourg-Polster, Juliane&lt;/author&gt;&lt;author&gt;Steiert, Bernhard&lt;/author&gt;&lt;author&gt;Zhang, Jitao David&lt;/author&gt;&lt;/authors&gt;&lt;/contributors&gt;&lt;titles&gt;&lt;title&gt;An Introduction to Machine Learning&lt;/title&gt;&lt;secondary-title&gt;Clinical Pharmacology &amp;amp; Therapeutics&lt;/secondary-title&gt;&lt;/titles&gt;&lt;periodical&gt;&lt;full-title&gt;Clinical Pharmacology &amp;amp; Therapeutics&lt;/full-title&gt;&lt;/periodical&gt;&lt;pages&gt;871-885&lt;/pages&gt;&lt;volume&gt;107&lt;/volume&gt;&lt;number&gt;4&lt;/number&gt;&lt;dates&gt;&lt;year&gt;2020&lt;/year&gt;&lt;/dates&gt;&lt;isbn&gt;0009-9236&lt;/isbn&gt;&lt;urls&gt;&lt;related-urls&gt;&lt;url&gt;https://ascpt.onlinelibrary.wiley.com/doi/abs/10.1002/cpt.1796&lt;/url&gt;&lt;/related-urls&gt;&lt;/urls&gt;&lt;electronic-resource-num&gt;https://doi.org/10.1002/cpt.1796&lt;/electronic-resource-num&gt;&lt;/record&gt;&lt;/Cite&gt;&lt;/EndNote&gt;</w:instrText>
      </w:r>
      <w:r w:rsidR="00E91799" w:rsidRPr="0056242A">
        <w:rPr>
          <w:i w:val="0"/>
          <w:iCs w:val="0"/>
          <w:color w:val="auto"/>
          <w:sz w:val="24"/>
          <w:szCs w:val="24"/>
        </w:rPr>
        <w:fldChar w:fldCharType="separate"/>
      </w:r>
      <w:r w:rsidR="005F32CF">
        <w:rPr>
          <w:i w:val="0"/>
          <w:iCs w:val="0"/>
          <w:noProof/>
          <w:color w:val="auto"/>
          <w:sz w:val="24"/>
          <w:szCs w:val="24"/>
        </w:rPr>
        <w:t>[136]</w:t>
      </w:r>
      <w:r w:rsidR="00E91799" w:rsidRPr="0056242A">
        <w:rPr>
          <w:i w:val="0"/>
          <w:iCs w:val="0"/>
          <w:color w:val="auto"/>
          <w:sz w:val="24"/>
          <w:szCs w:val="24"/>
        </w:rPr>
        <w:fldChar w:fldCharType="end"/>
      </w:r>
      <w:r w:rsidR="00E91799" w:rsidRPr="0056242A">
        <w:rPr>
          <w:i w:val="0"/>
          <w:iCs w:val="0"/>
          <w:color w:val="auto"/>
          <w:sz w:val="24"/>
          <w:szCs w:val="24"/>
        </w:rPr>
        <w:t>)</w:t>
      </w:r>
      <w:bookmarkEnd w:id="139"/>
      <w:bookmarkEnd w:id="140"/>
      <w:bookmarkEnd w:id="141"/>
    </w:p>
    <w:p w14:paraId="502492C3" w14:textId="182D6770" w:rsidR="00470F2E" w:rsidRPr="0056242A" w:rsidRDefault="001D6B4C" w:rsidP="002B77D5">
      <w:pPr>
        <w:pStyle w:val="Heading4"/>
        <w:rPr>
          <w:rFonts w:ascii="Times New Roman" w:hAnsi="Times New Roman" w:cs="Times New Roman"/>
          <w:b/>
          <w:bCs/>
          <w:i w:val="0"/>
          <w:iCs w:val="0"/>
          <w:color w:val="auto"/>
          <w:sz w:val="28"/>
          <w:szCs w:val="28"/>
        </w:rPr>
      </w:pPr>
      <w:bookmarkStart w:id="142" w:name="_Toc153987053"/>
      <w:r w:rsidRPr="0056242A">
        <w:rPr>
          <w:rFonts w:ascii="Times New Roman" w:hAnsi="Times New Roman" w:cs="Times New Roman"/>
          <w:b/>
          <w:bCs/>
          <w:i w:val="0"/>
          <w:iCs w:val="0"/>
          <w:color w:val="auto"/>
          <w:sz w:val="28"/>
          <w:szCs w:val="28"/>
        </w:rPr>
        <w:t>3.</w:t>
      </w:r>
      <w:r w:rsidR="009E34F4" w:rsidRPr="0056242A">
        <w:rPr>
          <w:rFonts w:ascii="Times New Roman" w:hAnsi="Times New Roman" w:cs="Times New Roman"/>
          <w:b/>
          <w:bCs/>
          <w:i w:val="0"/>
          <w:iCs w:val="0"/>
          <w:color w:val="auto"/>
          <w:sz w:val="28"/>
          <w:szCs w:val="28"/>
        </w:rPr>
        <w:t>4</w:t>
      </w:r>
      <w:r w:rsidRPr="0056242A">
        <w:rPr>
          <w:rFonts w:ascii="Times New Roman" w:hAnsi="Times New Roman" w:cs="Times New Roman"/>
          <w:b/>
          <w:bCs/>
          <w:i w:val="0"/>
          <w:iCs w:val="0"/>
          <w:color w:val="auto"/>
          <w:sz w:val="28"/>
          <w:szCs w:val="28"/>
        </w:rPr>
        <w:t>.1.</w:t>
      </w:r>
      <w:r w:rsidR="0009021D" w:rsidRPr="0056242A">
        <w:rPr>
          <w:rFonts w:ascii="Times New Roman" w:hAnsi="Times New Roman" w:cs="Times New Roman"/>
          <w:b/>
          <w:bCs/>
          <w:i w:val="0"/>
          <w:iCs w:val="0"/>
          <w:color w:val="auto"/>
          <w:sz w:val="28"/>
          <w:szCs w:val="28"/>
        </w:rPr>
        <w:t>1</w:t>
      </w:r>
      <w:r w:rsidRPr="0056242A">
        <w:rPr>
          <w:rFonts w:ascii="Times New Roman" w:hAnsi="Times New Roman" w:cs="Times New Roman"/>
          <w:b/>
          <w:bCs/>
          <w:i w:val="0"/>
          <w:iCs w:val="0"/>
          <w:color w:val="auto"/>
          <w:sz w:val="28"/>
          <w:szCs w:val="28"/>
        </w:rPr>
        <w:t xml:space="preserve"> </w:t>
      </w:r>
      <w:r w:rsidR="00470F2E" w:rsidRPr="0056242A">
        <w:rPr>
          <w:rFonts w:ascii="Times New Roman" w:hAnsi="Times New Roman" w:cs="Times New Roman"/>
          <w:b/>
          <w:bCs/>
          <w:i w:val="0"/>
          <w:iCs w:val="0"/>
          <w:color w:val="auto"/>
          <w:sz w:val="28"/>
          <w:szCs w:val="28"/>
        </w:rPr>
        <w:t>Unsupervised Machine Learning Methods</w:t>
      </w:r>
      <w:bookmarkEnd w:id="142"/>
    </w:p>
    <w:p w14:paraId="6EFC8E27" w14:textId="4661CAC7" w:rsidR="00FC2F74" w:rsidRDefault="00470F2E" w:rsidP="008B551D">
      <w:r>
        <w:t>In unsupervised learning, the algorithm is given a set of objects and attempts to group them into classes</w:t>
      </w:r>
      <w:r w:rsidR="008740AF">
        <w:t xml:space="preserve"> (Clustering) </w:t>
      </w:r>
      <w:r>
        <w:t xml:space="preserve">without any prior knowledge of these classes or any labeled output </w:t>
      </w:r>
      <w:r>
        <w:fldChar w:fldCharType="begin"/>
      </w:r>
      <w:r w:rsidR="005F32CF">
        <w:instrText xml:space="preserve"> ADDIN EN.CITE &lt;EndNote&gt;&lt;Cite&gt;&lt;Author&gt;Newton&lt;/Author&gt;&lt;Year&gt;2002&lt;/Year&gt;&lt;RecNum&gt;131&lt;/RecNum&gt;&lt;DisplayText&gt;[137]&lt;/DisplayText&gt;&lt;record&gt;&lt;rec-number&gt;131&lt;/rec-number&gt;&lt;foreign-keys&gt;&lt;key app="EN" db-id="rdvvrw0d8rd5wwe5wp3vsa0q5ds2exfarew5" timestamp="1697177088"&gt;131&lt;/key&gt;&lt;/foreign-keys&gt;&lt;ref-type name="Journal Article"&gt;17&lt;/ref-type&gt;&lt;contributors&gt;&lt;authors&gt;&lt;author&gt;Newton, Jack&lt;/author&gt;&lt;/authors&gt;&lt;/contributors&gt;&lt;titles&gt;&lt;title&gt;Analysis of microarray gene expression data using machine learning techniques&lt;/title&gt;&lt;secondary-title&gt;CMPUT 606: Computational Molecular Biology and Bioinformatics&lt;/secondary-title&gt;&lt;/titles&gt;&lt;periodical&gt;&lt;full-title&gt;CMPUT 606: Computational Molecular Biology and Bioinformatics&lt;/full-title&gt;&lt;/periodical&gt;&lt;dates&gt;&lt;year&gt;2002&lt;/year&gt;&lt;/dates&gt;&lt;publisher&gt;Citeseer&lt;/publisher&gt;&lt;urls&gt;&lt;/urls&gt;&lt;/record&gt;&lt;/Cite&gt;&lt;/EndNote&gt;</w:instrText>
      </w:r>
      <w:r>
        <w:fldChar w:fldCharType="separate"/>
      </w:r>
      <w:r w:rsidR="005F32CF">
        <w:rPr>
          <w:noProof/>
        </w:rPr>
        <w:t>[137]</w:t>
      </w:r>
      <w:r>
        <w:fldChar w:fldCharType="end"/>
      </w:r>
      <w:r>
        <w:t>.</w:t>
      </w:r>
      <w:r w:rsidR="005F20A3">
        <w:t xml:space="preserve"> </w:t>
      </w:r>
      <w:r>
        <w:t>Unsupervised machine learning methods are</w:t>
      </w:r>
      <w:r w:rsidR="00972D2A">
        <w:t xml:space="preserve"> beneficial</w:t>
      </w:r>
      <w:r>
        <w:t xml:space="preserve"> in description tasks because they aim to find relationships in a data structure without having a measured outcome. This category of machine learning is referred to as unsupervised because it lacks a response variable that can supervise the analysis </w:t>
      </w:r>
      <w:r>
        <w:fldChar w:fldCharType="begin"/>
      </w:r>
      <w:r w:rsidR="005F32CF">
        <w:instrText xml:space="preserve"> ADDIN EN.CITE &lt;EndNote&gt;&lt;Cite&gt;&lt;Author&gt;James&lt;/Author&gt;&lt;Year&gt;2013&lt;/Year&gt;&lt;RecNum&gt;128&lt;/RecNum&gt;&lt;DisplayText&gt;[138]&lt;/DisplayText&gt;&lt;record&gt;&lt;rec-number&gt;128&lt;/rec-number&gt;&lt;foreign-keys&gt;&lt;key app="EN" db-id="rdvvrw0d8rd5wwe5wp3vsa0q5ds2exfarew5" timestamp="1697175500"&gt;128&lt;/key&gt;&lt;/foreign-keys&gt;&lt;ref-type name="Book"&gt;6&lt;/ref-type&gt;&lt;contributors&gt;&lt;authors&gt;&lt;author&gt;James, Gareth&lt;/author&gt;&lt;author&gt;Witten, Daniela&lt;/author&gt;&lt;author&gt;Hastie, Trevor&lt;/author&gt;&lt;author&gt;Tibshirani, Robert&lt;/author&gt;&lt;/authors&gt;&lt;/contributors&gt;&lt;titles&gt;&lt;title&gt;An introduction to statistical learning&lt;/title&gt;&lt;/titles&gt;&lt;volume&gt;112&lt;/volume&gt;&lt;dates&gt;&lt;year&gt;2013&lt;/year&gt;&lt;/dates&gt;&lt;publisher&gt;Springer&lt;/publisher&gt;&lt;urls&gt;&lt;/urls&gt;&lt;/record&gt;&lt;/Cite&gt;&lt;/EndNote&gt;</w:instrText>
      </w:r>
      <w:r>
        <w:fldChar w:fldCharType="separate"/>
      </w:r>
      <w:r w:rsidR="005F32CF">
        <w:rPr>
          <w:noProof/>
        </w:rPr>
        <w:t>[138]</w:t>
      </w:r>
      <w:r>
        <w:fldChar w:fldCharType="end"/>
      </w:r>
      <w:r>
        <w:t>.</w:t>
      </w:r>
      <w:r w:rsidR="00601DD8">
        <w:t xml:space="preserve"> </w:t>
      </w:r>
      <w:r w:rsidR="001B1E0F">
        <w:t xml:space="preserve">Typical clustering algorithms are K-means </w:t>
      </w:r>
      <w:r w:rsidR="00AA5365">
        <w:fldChar w:fldCharType="begin"/>
      </w:r>
      <w:r w:rsidR="005F32CF">
        <w:instrText xml:space="preserve"> ADDIN EN.CITE &lt;EndNote&gt;&lt;Cite&gt;&lt;Author&gt;MacQueen&lt;/Author&gt;&lt;RecNum&gt;207&lt;/RecNum&gt;&lt;DisplayText&gt;[139]&lt;/DisplayText&gt;&lt;record&gt;&lt;rec-number&gt;207&lt;/rec-number&gt;&lt;foreign-keys&gt;&lt;key app="EN" db-id="rdvvrw0d8rd5wwe5wp3vsa0q5ds2exfarew5" timestamp="1698872938"&gt;207&lt;/key&gt;&lt;/foreign-keys&gt;&lt;ref-type name="Conference Proceedings"&gt;10&lt;/ref-type&gt;&lt;contributors&gt;&lt;authors&gt;&lt;author&gt;MacQueen, James&lt;/author&gt;&lt;/authors&gt;&lt;/contributors&gt;&lt;titles&gt;&lt;title&gt;Some methods for classification and analysis of multivariate observations&lt;/title&gt;&lt;alt-title&gt;Proceedings of the fifth Berkeley symposium on mathematical statistics and probability&lt;/alt-title&gt;&lt;/titles&gt;&lt;pages&gt;281-297&lt;/pages&gt;&lt;volume&gt;1&lt;/volume&gt;&lt;edition&gt;14&lt;/edition&gt;&lt;dates&gt;&lt;pub-dates&gt;&lt;date&gt;1967&lt;/date&gt;&lt;/pub-dates&gt;&lt;/dates&gt;&lt;publisher&gt;Oakland, CA, USA&lt;/publisher&gt;&lt;urls&gt;&lt;/urls&gt;&lt;/record&gt;&lt;/Cite&gt;&lt;/EndNote&gt;</w:instrText>
      </w:r>
      <w:r w:rsidR="00AA5365">
        <w:fldChar w:fldCharType="separate"/>
      </w:r>
      <w:r w:rsidR="005F32CF">
        <w:rPr>
          <w:noProof/>
        </w:rPr>
        <w:t>[139]</w:t>
      </w:r>
      <w:r w:rsidR="00AA5365">
        <w:fldChar w:fldCharType="end"/>
      </w:r>
      <w:r w:rsidR="001B1E0F">
        <w:t xml:space="preserve">, hierarchical clustering </w:t>
      </w:r>
      <w:r w:rsidR="00C91A87">
        <w:fldChar w:fldCharType="begin"/>
      </w:r>
      <w:r w:rsidR="005F32CF">
        <w:instrText xml:space="preserve"> ADDIN EN.CITE &lt;EndNote&gt;&lt;Cite&gt;&lt;Author&gt;Hastie&lt;/Author&gt;&lt;Year&gt;2009&lt;/Year&gt;&lt;RecNum&gt;208&lt;/RecNum&gt;&lt;DisplayText&gt;[140]&lt;/DisplayText&gt;&lt;record&gt;&lt;rec-number&gt;208&lt;/rec-number&gt;&lt;foreign-keys&gt;&lt;key app="EN" db-id="rdvvrw0d8rd5wwe5wp3vsa0q5ds2exfarew5" timestamp="1698872975"&gt;208&lt;/key&gt;&lt;/foreign-keys&gt;&lt;ref-type name="Book"&gt;6&lt;/ref-type&gt;&lt;contributors&gt;&lt;authors&gt;&lt;author&gt;Hastie, Trevor&lt;/author&gt;&lt;author&gt;Tibshirani, Robert&lt;/author&gt;&lt;author&gt;Friedman, Jerome H.&lt;/author&gt;&lt;author&gt;Friedman, Jerome H.&lt;/author&gt;&lt;/authors&gt;&lt;/contributors&gt;&lt;titles&gt;&lt;title&gt;The elements of statistical learning: data mining, inference, and prediction&lt;/title&gt;&lt;/titles&gt;&lt;volume&gt;2&lt;/volume&gt;&lt;dates&gt;&lt;year&gt;2009&lt;/year&gt;&lt;/dates&gt;&lt;publisher&gt;Springer&lt;/publisher&gt;&lt;urls&gt;&lt;/urls&gt;&lt;/record&gt;&lt;/Cite&gt;&lt;/EndNote&gt;</w:instrText>
      </w:r>
      <w:r w:rsidR="00C91A87">
        <w:fldChar w:fldCharType="separate"/>
      </w:r>
      <w:r w:rsidR="005F32CF">
        <w:rPr>
          <w:noProof/>
        </w:rPr>
        <w:t>[140]</w:t>
      </w:r>
      <w:r w:rsidR="00C91A87">
        <w:fldChar w:fldCharType="end"/>
      </w:r>
      <w:r w:rsidR="001B1E0F">
        <w:t xml:space="preserve">, and spectral clustering </w:t>
      </w:r>
      <w:r w:rsidR="00E53253">
        <w:fldChar w:fldCharType="begin"/>
      </w:r>
      <w:r w:rsidR="005F32CF">
        <w:instrText xml:space="preserve"> ADDIN EN.CITE &lt;EndNote&gt;&lt;Cite&gt;&lt;Author&gt;Ng&lt;/Author&gt;&lt;Year&gt;2001&lt;/Year&gt;&lt;RecNum&gt;209&lt;/RecNum&gt;&lt;DisplayText&gt;[141]&lt;/DisplayText&gt;&lt;record&gt;&lt;rec-number&gt;209&lt;/rec-number&gt;&lt;foreign-keys&gt;&lt;key app="EN" db-id="rdvvrw0d8rd5wwe5wp3vsa0q5ds2exfarew5" timestamp="1698873006"&gt;209&lt;/key&gt;&lt;/foreign-keys&gt;&lt;ref-type name="Journal Article"&gt;17&lt;/ref-type&gt;&lt;contributors&gt;&lt;authors&gt;&lt;author&gt;Ng, Andrew&lt;/author&gt;&lt;author&gt;Jordan, Michael&lt;/author&gt;&lt;author&gt;Weiss, Yair&lt;/author&gt;&lt;/authors&gt;&lt;/contributors&gt;&lt;titles&gt;&lt;title&gt;On spectral clustering: Analysis and an algorithm&lt;/title&gt;&lt;secondary-title&gt;Advances in neural information processing systems&lt;/secondary-title&gt;&lt;/titles&gt;&lt;periodical&gt;&lt;full-title&gt;Advances in neural information processing systems&lt;/full-title&gt;&lt;/periodical&gt;&lt;volume&gt;14&lt;/volume&gt;&lt;dates&gt;&lt;year&gt;2001&lt;/year&gt;&lt;/dates&gt;&lt;urls&gt;&lt;/urls&gt;&lt;/record&gt;&lt;/Cite&gt;&lt;/EndNote&gt;</w:instrText>
      </w:r>
      <w:r w:rsidR="00E53253">
        <w:fldChar w:fldCharType="separate"/>
      </w:r>
      <w:r w:rsidR="005F32CF">
        <w:rPr>
          <w:noProof/>
        </w:rPr>
        <w:t>[141]</w:t>
      </w:r>
      <w:r w:rsidR="00E53253">
        <w:fldChar w:fldCharType="end"/>
      </w:r>
    </w:p>
    <w:p w14:paraId="36393965" w14:textId="331DB462" w:rsidR="00F27605" w:rsidRDefault="00972D2A" w:rsidP="008B551D">
      <w:r>
        <w:t>U</w:t>
      </w:r>
      <w:r w:rsidR="00F27605">
        <w:t xml:space="preserve">nsupervised learning </w:t>
      </w:r>
      <w:r>
        <w:t>aims</w:t>
      </w:r>
      <w:r w:rsidR="00F27605">
        <w:t xml:space="preserve"> to recognize fundamental dimensions, elements, groups, or paths within a given data framework. Various techniques widely employed in mental health categorization and psychometric studies fall within the domain of unsupervised learning. These encompass principal components analysis, factor analysis, and mixture modeling, which is one rationale for our emphasis on supervised learning</w:t>
      </w:r>
      <w:r w:rsidR="005D6477">
        <w:t>,</w:t>
      </w:r>
      <w:r w:rsidR="00F27605">
        <w:t xml:space="preserve"> as elaborated below </w:t>
      </w:r>
      <w:r w:rsidR="00F27605">
        <w:fldChar w:fldCharType="begin"/>
      </w:r>
      <w:r w:rsidR="005F32CF">
        <w:instrText xml:space="preserve"> ADDIN EN.CITE &lt;EndNote&gt;&lt;Cite&gt;&lt;Author&gt;Jiang&lt;/Author&gt;&lt;Year&gt;2020&lt;/Year&gt;&lt;RecNum&gt;130&lt;/RecNum&gt;&lt;DisplayText&gt;[142]&lt;/DisplayText&gt;&lt;record&gt;&lt;rec-number&gt;130&lt;/rec-number&gt;&lt;foreign-keys&gt;&lt;key app="EN" db-id="rdvvrw0d8rd5wwe5wp3vsa0q5ds2exfarew5" timestamp="1697175652"&gt;130&lt;/key&gt;&lt;/foreign-keys&gt;&lt;ref-type name="Journal Article"&gt;17&lt;/ref-type&gt;&lt;contributors&gt;&lt;authors&gt;&lt;author&gt;Jiang, Tammy&lt;/author&gt;&lt;author&gt;Gradus, Jaimie L.&lt;/author&gt;&lt;author&gt;Rosellini, Anthony J.&lt;/author&gt;&lt;/authors&gt;&lt;/contributors&gt;&lt;titles&gt;&lt;title&gt;Supervised Machine Learning: A Brief Primer&lt;/title&gt;&lt;secondary-title&gt;Behavior Therapy&lt;/secondary-title&gt;&lt;/titles&gt;&lt;periodical&gt;&lt;full-title&gt;Behavior Therapy&lt;/full-title&gt;&lt;/periodical&gt;&lt;pages&gt;675-687&lt;/pages&gt;&lt;volume&gt;51&lt;/volume&gt;&lt;number&gt;5&lt;/number&gt;&lt;keywords&gt;&lt;keyword&gt;machine learning&lt;/keyword&gt;&lt;keyword&gt;supervised learning&lt;/keyword&gt;&lt;keyword&gt;ensemble methods&lt;/keyword&gt;&lt;/keywords&gt;&lt;dates&gt;&lt;year&gt;2020&lt;/year&gt;&lt;pub-dates&gt;&lt;date&gt;2020/09/01/&lt;/date&gt;&lt;/pub-dates&gt;&lt;/dates&gt;&lt;isbn&gt;0005-7894&lt;/isbn&gt;&lt;urls&gt;&lt;related-urls&gt;&lt;url&gt;https://www.sciencedirect.com/science/article/pii/S0005789420300678&lt;/url&gt;&lt;/related-urls&gt;&lt;/urls&gt;&lt;electronic-resource-num&gt;https://doi.org/10.1016/j.beth.2020.05.002&lt;/electronic-resource-num&gt;&lt;/record&gt;&lt;/Cite&gt;&lt;/EndNote&gt;</w:instrText>
      </w:r>
      <w:r w:rsidR="00F27605">
        <w:fldChar w:fldCharType="separate"/>
      </w:r>
      <w:r w:rsidR="005F32CF">
        <w:rPr>
          <w:noProof/>
        </w:rPr>
        <w:t>[142]</w:t>
      </w:r>
      <w:r w:rsidR="00F27605">
        <w:fldChar w:fldCharType="end"/>
      </w:r>
      <w:r w:rsidR="00F27605">
        <w:t>.</w:t>
      </w:r>
    </w:p>
    <w:p w14:paraId="74C4AE25" w14:textId="73BC8DD9" w:rsidR="003C4EAA" w:rsidRDefault="00FC2F74" w:rsidP="008B551D">
      <w:r>
        <w:t xml:space="preserve">It is not possible to directly measure the performance of clustering because the correct output labels are not known </w:t>
      </w:r>
      <w:r w:rsidR="00F44925">
        <w:t xml:space="preserve">as </w:t>
      </w:r>
      <w:r>
        <w:t>a priori</w:t>
      </w:r>
      <w:r w:rsidR="00855D7A">
        <w:t>ty</w:t>
      </w:r>
      <w:r>
        <w:t xml:space="preserve">. Instead, the performance depends on whether interesting trends in the data have </w:t>
      </w:r>
      <w:proofErr w:type="gramStart"/>
      <w:r>
        <w:t>been captured</w:t>
      </w:r>
      <w:proofErr w:type="gramEnd"/>
      <w:r>
        <w:t xml:space="preserve"> by the clusters or not. </w:t>
      </w:r>
    </w:p>
    <w:p w14:paraId="7A32F8B5" w14:textId="426F7215" w:rsidR="00470F2E" w:rsidRPr="00BD3CF3" w:rsidRDefault="0039760D" w:rsidP="00BD3CF3">
      <w:pPr>
        <w:pStyle w:val="Heading4"/>
        <w:rPr>
          <w:rFonts w:ascii="Times New Roman" w:hAnsi="Times New Roman" w:cs="Times New Roman"/>
          <w:b/>
          <w:bCs/>
          <w:i w:val="0"/>
          <w:iCs w:val="0"/>
          <w:color w:val="auto"/>
          <w:sz w:val="28"/>
          <w:szCs w:val="24"/>
        </w:rPr>
      </w:pPr>
      <w:bookmarkStart w:id="143" w:name="_Toc153987054"/>
      <w:r w:rsidRPr="00BD3CF3">
        <w:rPr>
          <w:rFonts w:ascii="Times New Roman" w:hAnsi="Times New Roman" w:cs="Times New Roman"/>
          <w:b/>
          <w:bCs/>
          <w:i w:val="0"/>
          <w:iCs w:val="0"/>
          <w:color w:val="auto"/>
          <w:sz w:val="28"/>
          <w:szCs w:val="24"/>
        </w:rPr>
        <w:t>3.</w:t>
      </w:r>
      <w:r w:rsidR="009E34F4" w:rsidRPr="00BD3CF3">
        <w:rPr>
          <w:rFonts w:ascii="Times New Roman" w:hAnsi="Times New Roman" w:cs="Times New Roman"/>
          <w:b/>
          <w:bCs/>
          <w:i w:val="0"/>
          <w:iCs w:val="0"/>
          <w:color w:val="auto"/>
          <w:sz w:val="28"/>
          <w:szCs w:val="24"/>
        </w:rPr>
        <w:t>4</w:t>
      </w:r>
      <w:r w:rsidRPr="00BD3CF3">
        <w:rPr>
          <w:rFonts w:ascii="Times New Roman" w:hAnsi="Times New Roman" w:cs="Times New Roman"/>
          <w:b/>
          <w:bCs/>
          <w:i w:val="0"/>
          <w:iCs w:val="0"/>
          <w:color w:val="auto"/>
          <w:sz w:val="28"/>
          <w:szCs w:val="24"/>
        </w:rPr>
        <w:t>.1.</w:t>
      </w:r>
      <w:r w:rsidR="0009021D" w:rsidRPr="00BD3CF3">
        <w:rPr>
          <w:rFonts w:ascii="Times New Roman" w:hAnsi="Times New Roman" w:cs="Times New Roman"/>
          <w:b/>
          <w:bCs/>
          <w:i w:val="0"/>
          <w:iCs w:val="0"/>
          <w:color w:val="auto"/>
          <w:sz w:val="28"/>
          <w:szCs w:val="24"/>
        </w:rPr>
        <w:t>2</w:t>
      </w:r>
      <w:r w:rsidR="00470F2E" w:rsidRPr="00BD3CF3">
        <w:rPr>
          <w:rFonts w:ascii="Times New Roman" w:hAnsi="Times New Roman" w:cs="Times New Roman"/>
          <w:b/>
          <w:bCs/>
          <w:i w:val="0"/>
          <w:iCs w:val="0"/>
          <w:color w:val="auto"/>
          <w:sz w:val="28"/>
          <w:szCs w:val="24"/>
        </w:rPr>
        <w:t xml:space="preserve"> Supervise</w:t>
      </w:r>
      <w:r w:rsidR="00F20A71" w:rsidRPr="00BD3CF3">
        <w:rPr>
          <w:rFonts w:ascii="Times New Roman" w:hAnsi="Times New Roman" w:cs="Times New Roman"/>
          <w:b/>
          <w:bCs/>
          <w:i w:val="0"/>
          <w:iCs w:val="0"/>
          <w:color w:val="auto"/>
          <w:sz w:val="28"/>
          <w:szCs w:val="24"/>
        </w:rPr>
        <w:t>d</w:t>
      </w:r>
      <w:r w:rsidR="00470F2E" w:rsidRPr="00BD3CF3">
        <w:rPr>
          <w:rFonts w:ascii="Times New Roman" w:hAnsi="Times New Roman" w:cs="Times New Roman"/>
          <w:b/>
          <w:bCs/>
          <w:i w:val="0"/>
          <w:iCs w:val="0"/>
          <w:color w:val="auto"/>
          <w:sz w:val="28"/>
          <w:szCs w:val="24"/>
        </w:rPr>
        <w:t xml:space="preserve"> Machine Learning Methods</w:t>
      </w:r>
      <w:bookmarkEnd w:id="143"/>
    </w:p>
    <w:p w14:paraId="22387293" w14:textId="0CEB537F" w:rsidR="001906FE" w:rsidRPr="001906FE" w:rsidRDefault="00470F2E" w:rsidP="001906FE">
      <w:pPr>
        <w:spacing w:before="0" w:after="160"/>
      </w:pPr>
      <w:r w:rsidRPr="001906FE">
        <w:t xml:space="preserve"> </w:t>
      </w:r>
      <w:r w:rsidR="00D51F50" w:rsidRPr="001906FE">
        <w:t xml:space="preserve">In </w:t>
      </w:r>
      <w:r w:rsidR="00A8240D" w:rsidRPr="001906FE">
        <w:t>S</w:t>
      </w:r>
      <w:r w:rsidRPr="001906FE">
        <w:t>upervised learning</w:t>
      </w:r>
      <w:r w:rsidR="00D51F50" w:rsidRPr="001906FE">
        <w:t xml:space="preserve">, </w:t>
      </w:r>
      <w:r w:rsidRPr="001906FE">
        <w:t xml:space="preserve">labeled training data </w:t>
      </w:r>
      <w:proofErr w:type="gramStart"/>
      <w:r w:rsidRPr="001906FE">
        <w:t>is used</w:t>
      </w:r>
      <w:proofErr w:type="gramEnd"/>
      <w:r w:rsidRPr="001906FE">
        <w:t xml:space="preserve"> to train a function that can be applied to new samples. Feedback on the accuracy of the function </w:t>
      </w:r>
      <w:proofErr w:type="gramStart"/>
      <w:r w:rsidRPr="001906FE">
        <w:t>is provided</w:t>
      </w:r>
      <w:proofErr w:type="gramEnd"/>
      <w:r w:rsidRPr="001906FE">
        <w:t xml:space="preserve"> by a critic during the training and, if needed, alterations are made to the function to attain the desired result. A function (or model) </w:t>
      </w:r>
      <w:proofErr w:type="gramStart"/>
      <w:r w:rsidRPr="001906FE">
        <w:t>is constructed</w:t>
      </w:r>
      <w:proofErr w:type="gramEnd"/>
      <w:r w:rsidRPr="001906FE">
        <w:t xml:space="preserve"> by pairing input and desired output with labeled training data in supervised learning. The form of supervision </w:t>
      </w:r>
      <w:proofErr w:type="gramStart"/>
      <w:r w:rsidRPr="001906FE">
        <w:t>is manifested</w:t>
      </w:r>
      <w:proofErr w:type="gramEnd"/>
      <w:r w:rsidRPr="001906FE">
        <w:t xml:space="preserve"> in the desired output, enabling the adjustment of the function based on its actual performance. Utilizing additional observations (predictions or classifications) after training might yield a valuable output (reaction).</w:t>
      </w:r>
      <w:r w:rsidR="004762E6" w:rsidRPr="001906FE">
        <w:t xml:space="preserve"> </w:t>
      </w:r>
      <w:r w:rsidR="0058784A" w:rsidRPr="001906FE">
        <w:t>The most common supervised learning tasks are regression and classification</w:t>
      </w:r>
      <w:r w:rsidR="00E13CC0" w:rsidRPr="001906FE">
        <w:t xml:space="preserve"> </w:t>
      </w:r>
      <w:r w:rsidR="00E13CC0" w:rsidRPr="001906FE">
        <w:fldChar w:fldCharType="begin"/>
      </w:r>
      <w:r w:rsidR="005F32CF">
        <w:instrText xml:space="preserve"> ADDIN EN.CITE &lt;EndNote&gt;&lt;Cite&gt;&lt;Author&gt;James&lt;/Author&gt;&lt;Year&gt;2013&lt;/Year&gt;&lt;RecNum&gt;129&lt;/RecNum&gt;&lt;DisplayText&gt;[138, 140, 143]&lt;/DisplayText&gt;&lt;record&gt;&lt;rec-number&gt;129&lt;/rec-number&gt;&lt;foreign-keys&gt;&lt;key app="EN" db-id="rdvvrw0d8rd5wwe5wp3vsa0q5ds2exfarew5" timestamp="1697175506"&gt;129&lt;/key&gt;&lt;/foreign-keys&gt;&lt;ref-type name="Book"&gt;6&lt;/ref-type&gt;&lt;contributors&gt;&lt;authors&gt;&lt;author&gt;James, Gareth&lt;/author&gt;&lt;author&gt;Witten, Daniela&lt;/author&gt;&lt;author&gt;Hastie, Trevor&lt;/author&gt;&lt;author&gt;Tibshirani, Robert&lt;/author&gt;&lt;/authors&gt;&lt;/contributors&gt;&lt;titles&gt;&lt;title&gt;An introduction to statistical learning&lt;/title&gt;&lt;/titles&gt;&lt;volume&gt;112&lt;/volume&gt;&lt;dates&gt;&lt;year&gt;2013&lt;/year&gt;&lt;/dates&gt;&lt;publisher&gt;Springer&lt;/publisher&gt;&lt;urls&gt;&lt;/urls&gt;&lt;/record&gt;&lt;/Cite&gt;&lt;Cite&gt;&lt;Author&gt;Hastie&lt;/Author&gt;&lt;Year&gt;2009&lt;/Year&gt;&lt;RecNum&gt;208&lt;/RecNum&gt;&lt;record&gt;&lt;rec-number&gt;208&lt;/rec-number&gt;&lt;foreign-keys&gt;&lt;key app="EN" db-id="rdvvrw0d8rd5wwe5wp3vsa0q5ds2exfarew5" timestamp="1698872975"&gt;208&lt;/key&gt;&lt;/foreign-keys&gt;&lt;ref-type name="Book"&gt;6&lt;/ref-type&gt;&lt;contributors&gt;&lt;authors&gt;&lt;author&gt;Hastie, Trevor&lt;/author&gt;&lt;author&gt;Tibshirani, Robert&lt;/author&gt;&lt;author&gt;Friedman, Jerome H.&lt;/author&gt;&lt;author&gt;Friedman, Jerome H.&lt;/author&gt;&lt;/authors&gt;&lt;/contributors&gt;&lt;titles&gt;&lt;title&gt;The elements of statistical learning: data mining, inference, and prediction&lt;/title&gt;&lt;/titles&gt;&lt;volume&gt;2&lt;/volume&gt;&lt;dates&gt;&lt;year&gt;2009&lt;/year&gt;&lt;/dates&gt;&lt;publisher&gt;Springer&lt;/publisher&gt;&lt;urls&gt;&lt;/urls&gt;&lt;/record&gt;&lt;/Cite&gt;&lt;Cite&gt;&lt;Author&gt;Salian&lt;/Author&gt;&lt;Year&gt;2018&lt;/Year&gt;&lt;RecNum&gt;211&lt;/RecNum&gt;&lt;record&gt;&lt;rec-number&gt;211&lt;/rec-number&gt;&lt;foreign-keys&gt;&lt;key app="EN" db-id="rdvvrw0d8rd5wwe5wp3vsa0q5ds2exfarew5" timestamp="1698887984"&gt;211&lt;/key&gt;&lt;/foreign-keys&gt;&lt;ref-type name="Journal Article"&gt;17&lt;/ref-type&gt;&lt;contributors&gt;&lt;authors&gt;&lt;author&gt;Salian, Isha&lt;/author&gt;&lt;/authors&gt;&lt;/contributors&gt;&lt;titles&gt;&lt;title&gt;NVIDIA Blog: Supervised Vs. Unsupervised Learning&lt;/title&gt;&lt;secondary-title&gt;The Official NVIDIA Blog&lt;/secondary-title&gt;&lt;/titles&gt;&lt;periodical&gt;&lt;full-title&gt;The Official NVIDIA Blog&lt;/full-title&gt;&lt;/periodical&gt;&lt;dates&gt;&lt;year&gt;2018&lt;/year&gt;&lt;/dates&gt;&lt;urls&gt;&lt;/urls&gt;&lt;/record&gt;&lt;/Cite&gt;&lt;/EndNote&gt;</w:instrText>
      </w:r>
      <w:r w:rsidR="00E13CC0" w:rsidRPr="001906FE">
        <w:fldChar w:fldCharType="separate"/>
      </w:r>
      <w:r w:rsidR="005F32CF">
        <w:rPr>
          <w:noProof/>
        </w:rPr>
        <w:t>[138, 140, 143]</w:t>
      </w:r>
      <w:r w:rsidR="00E13CC0" w:rsidRPr="001906FE">
        <w:fldChar w:fldCharType="end"/>
      </w:r>
      <w:r w:rsidR="005A2602" w:rsidRPr="001906FE">
        <w:t xml:space="preserve">. </w:t>
      </w:r>
      <w:r w:rsidR="001906FE" w:rsidRPr="001906FE">
        <w:t xml:space="preserve">The mathematical model created in this study utilizes Linear Regression, Artificial Neural Networks (ANN), and Support Vector Machines (SVM).  </w:t>
      </w:r>
      <w:r w:rsidR="001906FE" w:rsidRPr="001906FE">
        <w:fldChar w:fldCharType="begin"/>
      </w:r>
      <w:r w:rsidR="001906FE" w:rsidRPr="001906FE">
        <w:instrText xml:space="preserve"> REF _Ref149766684 \h  \* MERGEFORMAT </w:instrText>
      </w:r>
      <w:r w:rsidR="001906FE" w:rsidRPr="001906FE">
        <w:fldChar w:fldCharType="separate"/>
      </w:r>
      <w:r w:rsidR="001906FE" w:rsidRPr="001906FE">
        <w:t xml:space="preserve">Figure </w:t>
      </w:r>
      <w:r w:rsidR="001906FE" w:rsidRPr="001906FE">
        <w:rPr>
          <w:noProof/>
        </w:rPr>
        <w:t>12</w:t>
      </w:r>
      <w:r w:rsidR="001906FE" w:rsidRPr="001906FE">
        <w:fldChar w:fldCharType="end"/>
      </w:r>
      <w:r w:rsidR="001906FE" w:rsidRPr="001906FE">
        <w:t xml:space="preserve"> illustrates supervised machine learning which is the most common technique in the classification problem. </w:t>
      </w:r>
    </w:p>
    <w:p w14:paraId="0E611DFE" w14:textId="6A9047F1" w:rsidR="00007CA1" w:rsidRPr="001906FE" w:rsidRDefault="00007CA1" w:rsidP="008B551D"/>
    <w:p w14:paraId="44CC3AB7" w14:textId="60E0D3D3" w:rsidR="00F30ABA" w:rsidRDefault="002D15F6" w:rsidP="00556BC7">
      <w:pPr>
        <w:jc w:val="center"/>
      </w:pPr>
      <w:r>
        <w:rPr>
          <w:noProof/>
        </w:rPr>
        <w:drawing>
          <wp:inline distT="0" distB="0" distL="0" distR="0" wp14:anchorId="5218C4B2" wp14:editId="09AA33BC">
            <wp:extent cx="5010681" cy="31338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19305" cy="3139211"/>
                    </a:xfrm>
                    <a:prstGeom prst="rect">
                      <a:avLst/>
                    </a:prstGeom>
                  </pic:spPr>
                </pic:pic>
              </a:graphicData>
            </a:graphic>
          </wp:inline>
        </w:drawing>
      </w:r>
    </w:p>
    <w:p w14:paraId="517A6D3C" w14:textId="6182AA14" w:rsidR="00B03145" w:rsidRPr="00BD3CF3" w:rsidRDefault="00F30ABA" w:rsidP="00556BC7">
      <w:pPr>
        <w:pStyle w:val="Caption"/>
        <w:jc w:val="center"/>
        <w:rPr>
          <w:i w:val="0"/>
          <w:iCs w:val="0"/>
          <w:color w:val="auto"/>
          <w:sz w:val="24"/>
          <w:szCs w:val="24"/>
        </w:rPr>
      </w:pPr>
      <w:bookmarkStart w:id="144" w:name="_Ref149766684"/>
      <w:bookmarkStart w:id="145" w:name="_Toc150982980"/>
      <w:bookmarkStart w:id="146" w:name="_Toc152678924"/>
      <w:bookmarkStart w:id="147" w:name="_Toc152678986"/>
      <w:r w:rsidRPr="00BD3CF3">
        <w:rPr>
          <w:i w:val="0"/>
          <w:iCs w:val="0"/>
          <w:color w:val="auto"/>
          <w:sz w:val="24"/>
          <w:szCs w:val="24"/>
        </w:rPr>
        <w:t xml:space="preserve">Figure </w:t>
      </w:r>
      <w:r w:rsidR="00AD51A1" w:rsidRPr="00BD3CF3">
        <w:rPr>
          <w:i w:val="0"/>
          <w:iCs w:val="0"/>
          <w:color w:val="auto"/>
          <w:sz w:val="24"/>
          <w:szCs w:val="24"/>
        </w:rPr>
        <w:fldChar w:fldCharType="begin"/>
      </w:r>
      <w:r w:rsidR="00AD51A1" w:rsidRPr="00BD3CF3">
        <w:rPr>
          <w:i w:val="0"/>
          <w:iCs w:val="0"/>
          <w:color w:val="auto"/>
          <w:sz w:val="24"/>
          <w:szCs w:val="24"/>
        </w:rPr>
        <w:instrText xml:space="preserve"> SEQ Figure \* ARABIC </w:instrText>
      </w:r>
      <w:r w:rsidR="00AD51A1" w:rsidRPr="00BD3CF3">
        <w:rPr>
          <w:i w:val="0"/>
          <w:iCs w:val="0"/>
          <w:color w:val="auto"/>
          <w:sz w:val="24"/>
          <w:szCs w:val="24"/>
        </w:rPr>
        <w:fldChar w:fldCharType="separate"/>
      </w:r>
      <w:r w:rsidR="00636AC5">
        <w:rPr>
          <w:i w:val="0"/>
          <w:iCs w:val="0"/>
          <w:noProof/>
          <w:color w:val="auto"/>
          <w:sz w:val="24"/>
          <w:szCs w:val="24"/>
        </w:rPr>
        <w:t>12</w:t>
      </w:r>
      <w:r w:rsidR="00AD51A1" w:rsidRPr="00BD3CF3">
        <w:rPr>
          <w:i w:val="0"/>
          <w:iCs w:val="0"/>
          <w:noProof/>
          <w:color w:val="auto"/>
          <w:sz w:val="24"/>
          <w:szCs w:val="24"/>
        </w:rPr>
        <w:fldChar w:fldCharType="end"/>
      </w:r>
      <w:bookmarkEnd w:id="144"/>
      <w:r w:rsidR="0088415F" w:rsidRPr="00BD3CF3">
        <w:rPr>
          <w:i w:val="0"/>
          <w:iCs w:val="0"/>
          <w:noProof/>
          <w:color w:val="auto"/>
          <w:sz w:val="24"/>
          <w:szCs w:val="24"/>
        </w:rPr>
        <w:t>.</w:t>
      </w:r>
      <w:r w:rsidRPr="00BD3CF3">
        <w:rPr>
          <w:i w:val="0"/>
          <w:iCs w:val="0"/>
          <w:color w:val="auto"/>
          <w:sz w:val="24"/>
          <w:szCs w:val="24"/>
        </w:rPr>
        <w:t xml:space="preserve"> Block Diagram of  Supervised Learning Algorithm</w:t>
      </w:r>
      <w:bookmarkEnd w:id="145"/>
      <w:bookmarkEnd w:id="146"/>
      <w:bookmarkEnd w:id="147"/>
    </w:p>
    <w:p w14:paraId="58695ECA" w14:textId="3195FBCE" w:rsidR="00180717" w:rsidRPr="00BD3CF3" w:rsidRDefault="00E51648" w:rsidP="0009021D">
      <w:pPr>
        <w:pStyle w:val="Heading3"/>
        <w:rPr>
          <w:rFonts w:ascii="Times New Roman" w:hAnsi="Times New Roman" w:cs="Times New Roman"/>
          <w:b/>
          <w:bCs/>
          <w:color w:val="auto"/>
          <w:sz w:val="28"/>
          <w:szCs w:val="28"/>
        </w:rPr>
      </w:pPr>
      <w:bookmarkStart w:id="148" w:name="_Toc153987055"/>
      <w:r w:rsidRPr="00BD3CF3">
        <w:rPr>
          <w:rFonts w:ascii="Times New Roman" w:hAnsi="Times New Roman" w:cs="Times New Roman"/>
          <w:b/>
          <w:bCs/>
          <w:color w:val="auto"/>
          <w:sz w:val="28"/>
          <w:szCs w:val="28"/>
        </w:rPr>
        <w:t>3.</w:t>
      </w:r>
      <w:r w:rsidR="009E34F4" w:rsidRPr="00BD3CF3">
        <w:rPr>
          <w:rFonts w:ascii="Times New Roman" w:hAnsi="Times New Roman" w:cs="Times New Roman"/>
          <w:b/>
          <w:bCs/>
          <w:color w:val="auto"/>
          <w:sz w:val="28"/>
          <w:szCs w:val="28"/>
        </w:rPr>
        <w:t>4</w:t>
      </w:r>
      <w:r w:rsidRPr="00BD3CF3">
        <w:rPr>
          <w:rFonts w:ascii="Times New Roman" w:hAnsi="Times New Roman" w:cs="Times New Roman"/>
          <w:b/>
          <w:bCs/>
          <w:color w:val="auto"/>
          <w:sz w:val="28"/>
          <w:szCs w:val="28"/>
        </w:rPr>
        <w:t>.2</w:t>
      </w:r>
      <w:r w:rsidR="00F73D36" w:rsidRPr="00BD3CF3">
        <w:rPr>
          <w:rFonts w:ascii="Times New Roman" w:hAnsi="Times New Roman" w:cs="Times New Roman"/>
          <w:b/>
          <w:bCs/>
          <w:color w:val="auto"/>
          <w:sz w:val="28"/>
          <w:szCs w:val="28"/>
        </w:rPr>
        <w:t xml:space="preserve"> </w:t>
      </w:r>
      <w:r w:rsidR="00E80BE8" w:rsidRPr="00BD3CF3">
        <w:rPr>
          <w:rFonts w:ascii="Times New Roman" w:hAnsi="Times New Roman" w:cs="Times New Roman"/>
          <w:b/>
          <w:bCs/>
          <w:color w:val="auto"/>
          <w:sz w:val="28"/>
          <w:szCs w:val="28"/>
        </w:rPr>
        <w:t>Linear Regression</w:t>
      </w:r>
      <w:bookmarkEnd w:id="148"/>
    </w:p>
    <w:p w14:paraId="4C5D9116" w14:textId="67425D58" w:rsidR="00CE74D2" w:rsidRDefault="00930BB0" w:rsidP="008B551D">
      <w:r>
        <w:t>The goal of linear regression, as a part of the family of regression algorithms, is to find relationships and dependencies between variables. It represents a modeling relationship between a continuous scalar dependent variable y (also label or target in</w:t>
      </w:r>
      <w:r w:rsidR="00671B06">
        <w:t xml:space="preserve"> </w:t>
      </w:r>
      <w:r w:rsidR="00BB0C77">
        <w:t xml:space="preserve">machine learning terminology) and one or more (a D-dimensional vector) explanatory variables (also independent variables, input variables, features, observed data, observations, attributes, dimensions, data point, etc.) denoted </w:t>
      </w:r>
      <w:r w:rsidR="00BB0C77">
        <w:rPr>
          <w:rFonts w:ascii="Cambria Math" w:hAnsi="Cambria Math" w:cs="Cambria Math"/>
        </w:rPr>
        <w:t>𝑋</w:t>
      </w:r>
      <w:r w:rsidR="00BB0C77">
        <w:t xml:space="preserve"> using a linear function. In regression analysis</w:t>
      </w:r>
      <w:r w:rsidR="00353931">
        <w:t>,</w:t>
      </w:r>
      <w:r w:rsidR="009F78CA">
        <w:t xml:space="preserve"> </w:t>
      </w:r>
      <w:r w:rsidR="00BB0C77">
        <w:t>the goal is to predict a continuous target variable</w:t>
      </w:r>
      <w:r w:rsidR="004F3269">
        <w:t>.</w:t>
      </w:r>
      <w:r w:rsidR="006654E5">
        <w:t xml:space="preserve"> It means we train the model on a set of labeled data (training data) and then use the model to predict labels on unlabeled data (testing data)</w:t>
      </w:r>
      <w:r w:rsidR="001F3E3D">
        <w:t xml:space="preserve"> </w:t>
      </w:r>
      <w:r w:rsidR="007807B9">
        <w:fldChar w:fldCharType="begin"/>
      </w:r>
      <w:r w:rsidR="005F32CF">
        <w:instrText xml:space="preserve"> ADDIN EN.CITE &lt;EndNote&gt;&lt;Cite&gt;&lt;Author&gt;Nasteski&lt;/Author&gt;&lt;Year&gt;2017&lt;/Year&gt;&lt;RecNum&gt;212&lt;/RecNum&gt;&lt;DisplayText&gt;[144, 145]&lt;/DisplayText&gt;&lt;record&gt;&lt;rec-number&gt;212&lt;/rec-number&gt;&lt;foreign-keys&gt;&lt;key app="EN" db-id="rdvvrw0d8rd5wwe5wp3vsa0q5ds2exfarew5" timestamp="1698894034"&gt;212&lt;/key&gt;&lt;/foreign-keys&gt;&lt;ref-type name="Journal Article"&gt;17&lt;/ref-type&gt;&lt;contributors&gt;&lt;authors&gt;&lt;author&gt;Nasteski, Vladimir&lt;/author&gt;&lt;/authors&gt;&lt;/contributors&gt;&lt;titles&gt;&lt;title&gt;An overview of the supervised machine learning methods&lt;/title&gt;&lt;secondary-title&gt;Horizons. b&lt;/secondary-title&gt;&lt;/titles&gt;&lt;periodical&gt;&lt;full-title&gt;Horizons. b&lt;/full-title&gt;&lt;/periodical&gt;&lt;pages&gt;51-62&lt;/pages&gt;&lt;volume&gt;4&lt;/volume&gt;&lt;dates&gt;&lt;year&gt;2017&lt;/year&gt;&lt;/dates&gt;&lt;urls&gt;&lt;/urls&gt;&lt;/record&gt;&lt;/Cite&gt;&lt;Cite&gt;&lt;Author&gt;Kotsiantis&lt;/Author&gt;&lt;Year&gt;2006&lt;/Year&gt;&lt;RecNum&gt;214&lt;/RecNum&gt;&lt;record&gt;&lt;rec-number&gt;214&lt;/rec-number&gt;&lt;foreign-keys&gt;&lt;key app="EN" db-id="rdvvrw0d8rd5wwe5wp3vsa0q5ds2exfarew5" timestamp="1698896020"&gt;214&lt;/key&gt;&lt;/foreign-keys&gt;&lt;ref-type name="Journal Article"&gt;17&lt;/ref-type&gt;&lt;contributors&gt;&lt;authors&gt;&lt;author&gt;Kotsiantis, Sotiris B.&lt;/author&gt;&lt;author&gt;Zaharakis, Ioannis D.&lt;/author&gt;&lt;author&gt;Pintelas, Panayiotis E.&lt;/author&gt;&lt;/authors&gt;&lt;/contributors&gt;&lt;titles&gt;&lt;title&gt;Machine learning: a review of classification and combining techniques&lt;/title&gt;&lt;secondary-title&gt;Artificial Intelligence Review&lt;/secondary-title&gt;&lt;/titles&gt;&lt;periodical&gt;&lt;full-title&gt;Artificial Intelligence Review&lt;/full-title&gt;&lt;/periodical&gt;&lt;pages&gt;159-190&lt;/pages&gt;&lt;volume&gt;26&lt;/volume&gt;&lt;dates&gt;&lt;year&gt;2006&lt;/year&gt;&lt;/dates&gt;&lt;publisher&gt;Springer&lt;/publisher&gt;&lt;isbn&gt;0269-2821&lt;/isbn&gt;&lt;urls&gt;&lt;/urls&gt;&lt;/record&gt;&lt;/Cite&gt;&lt;/EndNote&gt;</w:instrText>
      </w:r>
      <w:r w:rsidR="007807B9">
        <w:fldChar w:fldCharType="separate"/>
      </w:r>
      <w:r w:rsidR="005F32CF">
        <w:rPr>
          <w:noProof/>
        </w:rPr>
        <w:t>[144, 145]</w:t>
      </w:r>
      <w:r w:rsidR="007807B9">
        <w:fldChar w:fldCharType="end"/>
      </w:r>
      <w:r w:rsidR="00CE4E7B">
        <w:t>.</w:t>
      </w:r>
      <w:r w:rsidR="00B252A5">
        <w:t xml:space="preserve"> Linear regression </w:t>
      </w:r>
      <w:r w:rsidR="00D104B9">
        <w:t xml:space="preserve">does not </w:t>
      </w:r>
      <w:r w:rsidR="00B252A5">
        <w:t>have any hyperparameters</w:t>
      </w:r>
      <w:r w:rsidR="002A3263">
        <w:t>, however</w:t>
      </w:r>
      <w:r w:rsidR="00353931">
        <w:t>,</w:t>
      </w:r>
      <w:r w:rsidR="002A3263">
        <w:t xml:space="preserve"> the advantages and disadvantages </w:t>
      </w:r>
      <w:proofErr w:type="gramStart"/>
      <w:r w:rsidR="00BF03FD">
        <w:t>are given</w:t>
      </w:r>
      <w:proofErr w:type="gramEnd"/>
      <w:r w:rsidR="00BF03FD">
        <w:t xml:space="preserve"> below to understand the model</w:t>
      </w:r>
      <w:r w:rsidR="00C501EC">
        <w:t>.</w:t>
      </w:r>
    </w:p>
    <w:p w14:paraId="4EA5B1E1" w14:textId="77777777" w:rsidR="001906FE" w:rsidRDefault="001906FE" w:rsidP="008B551D"/>
    <w:p w14:paraId="23013089" w14:textId="43FD42AB" w:rsidR="00976FB2" w:rsidRDefault="00AF1490" w:rsidP="008B551D">
      <w:pPr>
        <w:spacing w:before="0" w:after="160"/>
      </w:pPr>
      <w:r>
        <w:t xml:space="preserve">Advantages of </w:t>
      </w:r>
      <w:r w:rsidR="00E52AEB">
        <w:t>l</w:t>
      </w:r>
      <w:r>
        <w:t xml:space="preserve">inear </w:t>
      </w:r>
      <w:r w:rsidR="00E52AEB">
        <w:t>r</w:t>
      </w:r>
      <w:r>
        <w:t>egression:</w:t>
      </w:r>
    </w:p>
    <w:p w14:paraId="30A74E48" w14:textId="2584C8BE" w:rsidR="005A0727" w:rsidRDefault="00BD3CF3" w:rsidP="008B551D">
      <w:pPr>
        <w:pStyle w:val="ListParagraph"/>
        <w:numPr>
          <w:ilvl w:val="0"/>
          <w:numId w:val="6"/>
        </w:numPr>
        <w:spacing w:before="0" w:after="160"/>
      </w:pPr>
      <w:r>
        <w:t>Simple</w:t>
      </w:r>
      <w:r w:rsidR="00226E47">
        <w:t xml:space="preserve"> method for modeling the relationship between a dependent </w:t>
      </w:r>
      <w:r w:rsidR="00B71C8A">
        <w:t>variable</w:t>
      </w:r>
      <w:r w:rsidR="003D4E63">
        <w:t xml:space="preserve"> and one or more independent </w:t>
      </w:r>
      <w:r w:rsidR="00B71C8A">
        <w:t>variable</w:t>
      </w:r>
      <w:r w:rsidR="00CB08A4">
        <w:t>s</w:t>
      </w:r>
      <w:r w:rsidR="00D00087">
        <w:t>.</w:t>
      </w:r>
    </w:p>
    <w:p w14:paraId="2F3A4CAD" w14:textId="2E08F54B" w:rsidR="008813DA" w:rsidRDefault="003D4E63" w:rsidP="008B551D">
      <w:pPr>
        <w:pStyle w:val="ListParagraph"/>
        <w:numPr>
          <w:ilvl w:val="0"/>
          <w:numId w:val="6"/>
        </w:numPr>
        <w:spacing w:before="0" w:after="160"/>
      </w:pPr>
      <w:r>
        <w:t xml:space="preserve">Regression is </w:t>
      </w:r>
      <w:r w:rsidR="00203BFD">
        <w:t>computationally efficient, which makes it fast to run on large datasets.</w:t>
      </w:r>
    </w:p>
    <w:p w14:paraId="430C6944" w14:textId="3908456E" w:rsidR="00EB3BDB" w:rsidRDefault="00203BFD" w:rsidP="008B551D">
      <w:pPr>
        <w:pStyle w:val="ListParagraph"/>
        <w:numPr>
          <w:ilvl w:val="0"/>
          <w:numId w:val="6"/>
        </w:numPr>
        <w:spacing w:before="0" w:after="160"/>
      </w:pPr>
      <w:r>
        <w:t xml:space="preserve">The </w:t>
      </w:r>
      <w:r w:rsidR="00B71C8A">
        <w:t>coefficient</w:t>
      </w:r>
      <w:r>
        <w:t xml:space="preserve"> of a linear regression model can </w:t>
      </w:r>
      <w:proofErr w:type="gramStart"/>
      <w:r>
        <w:t xml:space="preserve">be </w:t>
      </w:r>
      <w:r w:rsidR="00D00087">
        <w:t>interpreted</w:t>
      </w:r>
      <w:proofErr w:type="gramEnd"/>
      <w:r>
        <w:t xml:space="preserve"> as the estimated </w:t>
      </w:r>
      <w:r w:rsidR="00A5322D">
        <w:t xml:space="preserve">effect of each independent variable on the </w:t>
      </w:r>
      <w:r w:rsidR="00D00087">
        <w:t>dependent</w:t>
      </w:r>
      <w:r w:rsidR="00A5322D">
        <w:t xml:space="preserve"> variable. This makes it easy to understand and communicate the</w:t>
      </w:r>
      <w:r w:rsidR="002A5E94">
        <w:t xml:space="preserve"> results</w:t>
      </w:r>
      <w:r w:rsidR="00A5322D">
        <w:t xml:space="preserve"> of the model</w:t>
      </w:r>
      <w:r w:rsidR="00F76283">
        <w:t xml:space="preserve"> </w:t>
      </w:r>
      <w:r w:rsidR="00F76283">
        <w:fldChar w:fldCharType="begin"/>
      </w:r>
      <w:r w:rsidR="005F32CF">
        <w:instrText xml:space="preserve"> ADDIN EN.CITE &lt;EndNote&gt;&lt;Cite&gt;&lt;Author&gt;Singh&lt;/Author&gt;&lt;Year&gt;2016&lt;/Year&gt;&lt;RecNum&gt;213&lt;/RecNum&gt;&lt;DisplayText&gt;[146, 147]&lt;/DisplayText&gt;&lt;record&gt;&lt;rec-number&gt;213&lt;/rec-number&gt;&lt;foreign-keys&gt;&lt;key app="EN" db-id="rdvvrw0d8rd5wwe5wp3vsa0q5ds2exfarew5" timestamp="1698895919"&gt;213&lt;/key&gt;&lt;/foreign-keys&gt;&lt;ref-type name="Conference Proceedings"&gt;10&lt;/ref-type&gt;&lt;contributors&gt;&lt;authors&gt;&lt;author&gt;A. Singh&lt;/author&gt;&lt;author&gt;N. Thakur&lt;/author&gt;&lt;author&gt;A. Sharma&lt;/author&gt;&lt;/authors&gt;&lt;/contributors&gt;&lt;titles&gt;&lt;title&gt;A review of supervised machine learning algorithms&lt;/title&gt;&lt;secondary-title&gt;2016 3rd International Conference on Computing for Sustainable Global Development (INDIACom)&lt;/secondary-title&gt;&lt;alt-title&gt;2016 3rd International Conference on Computing for Sustainable Global Development (INDIACom)&lt;/alt-title&gt;&lt;/titles&gt;&lt;pages&gt;1310-1315&lt;/pages&gt;&lt;dates&gt;&lt;year&gt;2016&lt;/year&gt;&lt;pub-dates&gt;&lt;date&gt;16-18 March 2016&lt;/date&gt;&lt;/pub-dates&gt;&lt;/dates&gt;&lt;urls&gt;&lt;/urls&gt;&lt;/record&gt;&lt;/Cite&gt;&lt;Cite&gt;&lt;Author&gt;Kotsiantis&lt;/Author&gt;&lt;Year&gt;2007&lt;/Year&gt;&lt;RecNum&gt;215&lt;/RecNum&gt;&lt;record&gt;&lt;rec-number&gt;215&lt;/rec-number&gt;&lt;foreign-keys&gt;&lt;key app="EN" db-id="rdvvrw0d8rd5wwe5wp3vsa0q5ds2exfarew5" timestamp="1698896044"&gt;215&lt;/key&gt;&lt;/foreign-keys&gt;&lt;ref-type name="Journal Article"&gt;17&lt;/ref-type&gt;&lt;contributors&gt;&lt;authors&gt;&lt;author&gt;Kotsiantis, Sotiris B.&lt;/author&gt;&lt;author&gt;Zaharakis, Ioannis&lt;/author&gt;&lt;author&gt;Pintelas, P.&lt;/author&gt;&lt;/authors&gt;&lt;/contributors&gt;&lt;titles&gt;&lt;title&gt;Supervised machine learning: A review of classification techniques&lt;/title&gt;&lt;secondary-title&gt;Emerging artificial intelligence applications in computer engineering&lt;/secondary-title&gt;&lt;/titles&gt;&lt;periodical&gt;&lt;full-title&gt;Emerging artificial intelligence applications in computer engineering&lt;/full-title&gt;&lt;/periodical&gt;&lt;pages&gt;3-24&lt;/pages&gt;&lt;volume&gt;160&lt;/volume&gt;&lt;number&gt;1&lt;/number&gt;&lt;dates&gt;&lt;year&gt;2007&lt;/year&gt;&lt;/dates&gt;&lt;publisher&gt;Amsterdam&lt;/publisher&gt;&lt;urls&gt;&lt;/urls&gt;&lt;/record&gt;&lt;/Cite&gt;&lt;/EndNote&gt;</w:instrText>
      </w:r>
      <w:r w:rsidR="00F76283">
        <w:fldChar w:fldCharType="separate"/>
      </w:r>
      <w:r w:rsidR="005F32CF">
        <w:rPr>
          <w:noProof/>
        </w:rPr>
        <w:t>[146, 147]</w:t>
      </w:r>
      <w:r w:rsidR="00F76283">
        <w:fldChar w:fldCharType="end"/>
      </w:r>
      <w:r w:rsidR="00A5322D">
        <w:t xml:space="preserve">. </w:t>
      </w:r>
    </w:p>
    <w:p w14:paraId="44CF5667" w14:textId="363DC949" w:rsidR="00EB3BDB" w:rsidRDefault="00EB3BDB" w:rsidP="008B551D">
      <w:pPr>
        <w:spacing w:before="0" w:after="160"/>
      </w:pPr>
      <w:r>
        <w:t xml:space="preserve">Disadvantages of </w:t>
      </w:r>
      <w:r w:rsidR="00E52AEB">
        <w:t>l</w:t>
      </w:r>
      <w:r>
        <w:t xml:space="preserve">inear </w:t>
      </w:r>
      <w:r w:rsidR="00E52AEB">
        <w:t>r</w:t>
      </w:r>
      <w:r>
        <w:t>egression:</w:t>
      </w:r>
    </w:p>
    <w:p w14:paraId="02425F1A" w14:textId="739C633B" w:rsidR="00B71C8A" w:rsidRDefault="00292C89" w:rsidP="008B551D">
      <w:pPr>
        <w:pStyle w:val="ListParagraph"/>
        <w:numPr>
          <w:ilvl w:val="0"/>
          <w:numId w:val="7"/>
        </w:numPr>
        <w:spacing w:before="0" w:after="160"/>
      </w:pPr>
      <w:r w:rsidRPr="00292C89">
        <w:t>Linear regression assumes that the relationship between the dependent and independent variables is linear. If the</w:t>
      </w:r>
      <w:r w:rsidR="000E3AA5">
        <w:t xml:space="preserve"> connection</w:t>
      </w:r>
      <w:r w:rsidRPr="00292C89">
        <w:t xml:space="preserve"> is non-linear, the model may not accurately capture the trend in the data.</w:t>
      </w:r>
    </w:p>
    <w:p w14:paraId="0255C104" w14:textId="5F37C5B3" w:rsidR="00B71C8A" w:rsidRDefault="00B71C8A" w:rsidP="008B551D">
      <w:pPr>
        <w:pStyle w:val="ListParagraph"/>
        <w:numPr>
          <w:ilvl w:val="0"/>
          <w:numId w:val="7"/>
        </w:numPr>
        <w:spacing w:before="0" w:after="160"/>
      </w:pPr>
      <w:r w:rsidRPr="00B71C8A">
        <w:t xml:space="preserve">Linear regression is sensitive to outliers, which can have a </w:t>
      </w:r>
      <w:r w:rsidR="000E3AA5">
        <w:t>significant</w:t>
      </w:r>
      <w:r w:rsidRPr="00B71C8A">
        <w:t xml:space="preserve"> impact on the coefficients of the model.</w:t>
      </w:r>
    </w:p>
    <w:p w14:paraId="4A1277A4" w14:textId="74BFCA6B" w:rsidR="00EB3BDB" w:rsidRDefault="00B71C8A" w:rsidP="008B551D">
      <w:pPr>
        <w:pStyle w:val="ListParagraph"/>
        <w:numPr>
          <w:ilvl w:val="0"/>
          <w:numId w:val="7"/>
        </w:numPr>
        <w:spacing w:before="0" w:after="160"/>
      </w:pPr>
      <w:r w:rsidRPr="00B71C8A">
        <w:t xml:space="preserve">Linear regression is limited to continuous </w:t>
      </w:r>
      <w:r w:rsidR="00D00087" w:rsidRPr="00B71C8A">
        <w:t>data and</w:t>
      </w:r>
      <w:r w:rsidRPr="00B71C8A">
        <w:t xml:space="preserve"> cannot handle categorical data or missing data</w:t>
      </w:r>
      <w:r w:rsidR="00F76283">
        <w:t xml:space="preserve"> </w:t>
      </w:r>
      <w:r w:rsidR="00F76283">
        <w:fldChar w:fldCharType="begin"/>
      </w:r>
      <w:r w:rsidR="005F32CF">
        <w:instrText xml:space="preserve"> ADDIN EN.CITE &lt;EndNote&gt;&lt;Cite&gt;&lt;Author&gt;Singh&lt;/Author&gt;&lt;Year&gt;2016&lt;/Year&gt;&lt;RecNum&gt;213&lt;/RecNum&gt;&lt;DisplayText&gt;[146, 148]&lt;/DisplayText&gt;&lt;record&gt;&lt;rec-number&gt;213&lt;/rec-number&gt;&lt;foreign-keys&gt;&lt;key app="EN" db-id="rdvvrw0d8rd5wwe5wp3vsa0q5ds2exfarew5" timestamp="1698895919"&gt;213&lt;/key&gt;&lt;/foreign-keys&gt;&lt;ref-type name="Conference Proceedings"&gt;10&lt;/ref-type&gt;&lt;contributors&gt;&lt;authors&gt;&lt;author&gt;A. Singh&lt;/author&gt;&lt;author&gt;N. Thakur&lt;/author&gt;&lt;author&gt;A. Sharma&lt;/author&gt;&lt;/authors&gt;&lt;/contributors&gt;&lt;titles&gt;&lt;title&gt;A review of supervised machine learning algorithms&lt;/title&gt;&lt;secondary-title&gt;2016 3rd International Conference on Computing for Sustainable Global Development (INDIACom)&lt;/secondary-title&gt;&lt;alt-title&gt;2016 3rd International Conference on Computing for Sustainable Global Development (INDIACom)&lt;/alt-title&gt;&lt;/titles&gt;&lt;pages&gt;1310-1315&lt;/pages&gt;&lt;dates&gt;&lt;year&gt;2016&lt;/year&gt;&lt;pub-dates&gt;&lt;date&gt;16-18 March 2016&lt;/date&gt;&lt;/pub-dates&gt;&lt;/dates&gt;&lt;urls&gt;&lt;/urls&gt;&lt;/record&gt;&lt;/Cite&gt;&lt;Cite&gt;&lt;Author&gt;Demšar&lt;/Author&gt;&lt;Year&gt;2006&lt;/Year&gt;&lt;RecNum&gt;216&lt;/RecNum&gt;&lt;record&gt;&lt;rec-number&gt;216&lt;/rec-number&gt;&lt;foreign-keys&gt;&lt;key app="EN" db-id="rdvvrw0d8rd5wwe5wp3vsa0q5ds2exfarew5" timestamp="1698896116"&gt;216&lt;/key&gt;&lt;/foreign-keys&gt;&lt;ref-type name="Journal Article"&gt;17&lt;/ref-type&gt;&lt;contributors&gt;&lt;authors&gt;&lt;author&gt;Demšar, Janez&lt;/author&gt;&lt;/authors&gt;&lt;/contributors&gt;&lt;titles&gt;&lt;title&gt;Statistical comparisons of classifiers over multiple data sets&lt;/title&gt;&lt;secondary-title&gt;The Journal of Machine learning research&lt;/secondary-title&gt;&lt;/titles&gt;&lt;periodical&gt;&lt;full-title&gt;The Journal of Machine learning research&lt;/full-title&gt;&lt;/periodical&gt;&lt;pages&gt;1-30&lt;/pages&gt;&lt;volume&gt;7&lt;/volume&gt;&lt;dates&gt;&lt;year&gt;2006&lt;/year&gt;&lt;/dates&gt;&lt;publisher&gt;JMLR. org&lt;/publisher&gt;&lt;isbn&gt;1532-4435&lt;/isbn&gt;&lt;urls&gt;&lt;/urls&gt;&lt;/record&gt;&lt;/Cite&gt;&lt;/EndNote&gt;</w:instrText>
      </w:r>
      <w:r w:rsidR="00F76283">
        <w:fldChar w:fldCharType="separate"/>
      </w:r>
      <w:r w:rsidR="005F32CF">
        <w:rPr>
          <w:noProof/>
        </w:rPr>
        <w:t>[146, 148]</w:t>
      </w:r>
      <w:r w:rsidR="00F76283">
        <w:fldChar w:fldCharType="end"/>
      </w:r>
      <w:r w:rsidRPr="00B71C8A">
        <w:t>.</w:t>
      </w:r>
      <w:r w:rsidR="006E4834">
        <w:t xml:space="preserve"> </w:t>
      </w:r>
    </w:p>
    <w:p w14:paraId="1448DF08" w14:textId="649BFEF4" w:rsidR="00976FB2" w:rsidRPr="00BD3CF3" w:rsidRDefault="00E51648" w:rsidP="00161B45">
      <w:pPr>
        <w:pStyle w:val="Heading3"/>
        <w:rPr>
          <w:rFonts w:ascii="Times New Roman" w:hAnsi="Times New Roman" w:cs="Times New Roman"/>
          <w:b/>
          <w:bCs/>
          <w:color w:val="auto"/>
          <w:sz w:val="28"/>
          <w:szCs w:val="28"/>
        </w:rPr>
      </w:pPr>
      <w:bookmarkStart w:id="149" w:name="_Toc153987056"/>
      <w:r w:rsidRPr="00BD3CF3">
        <w:rPr>
          <w:rFonts w:ascii="Times New Roman" w:hAnsi="Times New Roman" w:cs="Times New Roman"/>
          <w:b/>
          <w:bCs/>
          <w:color w:val="auto"/>
          <w:sz w:val="28"/>
          <w:szCs w:val="28"/>
        </w:rPr>
        <w:t>3.</w:t>
      </w:r>
      <w:r w:rsidR="009E34F4" w:rsidRPr="00BD3CF3">
        <w:rPr>
          <w:rFonts w:ascii="Times New Roman" w:hAnsi="Times New Roman" w:cs="Times New Roman"/>
          <w:b/>
          <w:bCs/>
          <w:color w:val="auto"/>
          <w:sz w:val="28"/>
          <w:szCs w:val="28"/>
        </w:rPr>
        <w:t>4</w:t>
      </w:r>
      <w:r w:rsidRPr="00BD3CF3">
        <w:rPr>
          <w:rFonts w:ascii="Times New Roman" w:hAnsi="Times New Roman" w:cs="Times New Roman"/>
          <w:b/>
          <w:bCs/>
          <w:color w:val="auto"/>
          <w:sz w:val="28"/>
          <w:szCs w:val="28"/>
        </w:rPr>
        <w:t>.3</w:t>
      </w:r>
      <w:r w:rsidR="00F73D36" w:rsidRPr="00BD3CF3">
        <w:rPr>
          <w:rFonts w:ascii="Times New Roman" w:hAnsi="Times New Roman" w:cs="Times New Roman"/>
          <w:b/>
          <w:bCs/>
          <w:color w:val="auto"/>
          <w:sz w:val="28"/>
          <w:szCs w:val="28"/>
        </w:rPr>
        <w:t xml:space="preserve">  </w:t>
      </w:r>
      <w:r w:rsidR="0086790D" w:rsidRPr="00BD3CF3">
        <w:rPr>
          <w:rFonts w:ascii="Times New Roman" w:hAnsi="Times New Roman" w:cs="Times New Roman"/>
          <w:b/>
          <w:bCs/>
          <w:color w:val="auto"/>
          <w:sz w:val="28"/>
          <w:szCs w:val="28"/>
        </w:rPr>
        <w:t>Artificial Neural Network (ANN)</w:t>
      </w:r>
      <w:bookmarkEnd w:id="149"/>
    </w:p>
    <w:p w14:paraId="29377B3B" w14:textId="660D2AF8" w:rsidR="005F56AE" w:rsidRDefault="003001FB" w:rsidP="00762A5C">
      <w:pPr>
        <w:spacing w:before="0" w:after="160"/>
      </w:pPr>
      <w:r>
        <w:t xml:space="preserve">Artificial Neural Network (ANN) </w:t>
      </w:r>
      <w:r w:rsidR="00791842">
        <w:t>has been</w:t>
      </w:r>
      <w:r>
        <w:t xml:space="preserve"> </w:t>
      </w:r>
      <w:r w:rsidR="00CB08A4">
        <w:t xml:space="preserve">a </w:t>
      </w:r>
      <w:r>
        <w:t>hot topic in artificial intelligence since the 1980s. It</w:t>
      </w:r>
      <w:r w:rsidR="00762A5C">
        <w:t xml:space="preserve"> </w:t>
      </w:r>
      <w:r>
        <w:t>abstracts the human brain neural network from the perspective of information processing,</w:t>
      </w:r>
      <w:r w:rsidR="00762A5C">
        <w:t xml:space="preserve"> </w:t>
      </w:r>
      <w:r>
        <w:t>establishes a simple model</w:t>
      </w:r>
      <w:r w:rsidR="009F78CA">
        <w:t>,</w:t>
      </w:r>
      <w:r>
        <w:t xml:space="preserve"> and compose</w:t>
      </w:r>
      <w:r w:rsidR="00947FAE">
        <w:t>s</w:t>
      </w:r>
      <w:r>
        <w:t xml:space="preserve"> different networks according to different connections</w:t>
      </w:r>
      <w:r w:rsidR="003706F5">
        <w:t xml:space="preserve"> </w:t>
      </w:r>
      <w:r w:rsidR="003706F5">
        <w:fldChar w:fldCharType="begin"/>
      </w:r>
      <w:r w:rsidR="005F32CF">
        <w:instrText xml:space="preserve"> ADDIN EN.CITE &lt;EndNote&gt;&lt;Cite&gt;&lt;Author&gt;Dong&lt;/Author&gt;&lt;Year&gt;1997&lt;/Year&gt;&lt;RecNum&gt;220&lt;/RecNum&gt;&lt;DisplayText&gt;[149]&lt;/DisplayText&gt;&lt;record&gt;&lt;rec-number&gt;220&lt;/rec-number&gt;&lt;foreign-keys&gt;&lt;key app="EN" db-id="rdvvrw0d8rd5wwe5wp3vsa0q5ds2exfarew5" timestamp="1698898325"&gt;220&lt;/key&gt;&lt;/foreign-keys&gt;&lt;ref-type name="Journal Article"&gt;17&lt;/ref-type&gt;&lt;contributors&gt;&lt;authors&gt;&lt;author&gt;Dong, Jun&lt;/author&gt;&lt;author&gt;Hu, Shang-xu&lt;/author&gt;&lt;/authors&gt;&lt;/contributors&gt;&lt;titles&gt;&lt;title&gt;The progress and prospects of neural network research&lt;/title&gt;&lt;secondary-title&gt;Information and Control&lt;/secondary-title&gt;&lt;/titles&gt;&lt;periodical&gt;&lt;full-title&gt;Information and Control&lt;/full-title&gt;&lt;/periodical&gt;&lt;pages&gt;360-368&lt;/pages&gt;&lt;volume&gt;26&lt;/volume&gt;&lt;number&gt;5&lt;/number&gt;&lt;dates&gt;&lt;year&gt;1997&lt;/year&gt;&lt;/dates&gt;&lt;urls&gt;&lt;/urls&gt;&lt;/record&gt;&lt;/Cite&gt;&lt;/EndNote&gt;</w:instrText>
      </w:r>
      <w:r w:rsidR="003706F5">
        <w:fldChar w:fldCharType="separate"/>
      </w:r>
      <w:r w:rsidR="005F32CF">
        <w:rPr>
          <w:noProof/>
        </w:rPr>
        <w:t>[149]</w:t>
      </w:r>
      <w:r w:rsidR="003706F5">
        <w:fldChar w:fldCharType="end"/>
      </w:r>
      <w:r w:rsidR="003706F5">
        <w:t>.</w:t>
      </w:r>
      <w:r w:rsidR="00CC1ABD">
        <w:t xml:space="preserve"> </w:t>
      </w:r>
      <w:r w:rsidR="005F56AE">
        <w:t>In engineering and academia</w:t>
      </w:r>
      <w:r w:rsidR="00791842">
        <w:t>, these</w:t>
      </w:r>
      <w:r w:rsidR="005F56AE">
        <w:t xml:space="preserve"> </w:t>
      </w:r>
      <w:proofErr w:type="gramStart"/>
      <w:r w:rsidR="005F56AE">
        <w:t>are often directly</w:t>
      </w:r>
      <w:r w:rsidR="00CC1ABD">
        <w:t xml:space="preserve"> </w:t>
      </w:r>
      <w:r w:rsidR="005F56AE">
        <w:t>referred</w:t>
      </w:r>
      <w:proofErr w:type="gramEnd"/>
      <w:r w:rsidR="005F56AE">
        <w:t xml:space="preserve"> to as neural network</w:t>
      </w:r>
      <w:r w:rsidR="00F97284">
        <w:t>s</w:t>
      </w:r>
      <w:r w:rsidR="005F56AE">
        <w:t>.</w:t>
      </w:r>
      <w:r w:rsidR="00CC1ABD">
        <w:t xml:space="preserve"> </w:t>
      </w:r>
      <w:r w:rsidR="00F97284">
        <w:t>A n</w:t>
      </w:r>
      <w:r w:rsidR="00CC1ABD">
        <w:t xml:space="preserve">eural network is a computing model, by </w:t>
      </w:r>
      <w:r w:rsidR="0027026D">
        <w:t>many</w:t>
      </w:r>
      <w:r w:rsidR="00CC1ABD">
        <w:t xml:space="preserve"> nodes (or neurons) connected </w:t>
      </w:r>
      <w:r w:rsidR="0027026D">
        <w:fldChar w:fldCharType="begin"/>
      </w:r>
      <w:r w:rsidR="005F32CF">
        <w:instrText xml:space="preserve"> ADDIN EN.CITE &lt;EndNote&gt;&lt;Cite&gt;&lt;Author&gt;Jenkins&lt;/Author&gt;&lt;Year&gt;1995&lt;/Year&gt;&lt;RecNum&gt;221&lt;/RecNum&gt;&lt;DisplayText&gt;[150]&lt;/DisplayText&gt;&lt;record&gt;&lt;rec-number&gt;221&lt;/rec-number&gt;&lt;foreign-keys&gt;&lt;key app="EN" db-id="rdvvrw0d8rd5wwe5wp3vsa0q5ds2exfarew5" timestamp="1698898449"&gt;221&lt;/key&gt;&lt;/foreign-keys&gt;&lt;ref-type name="Generic"&gt;13&lt;/ref-type&gt;&lt;contributors&gt;&lt;authors&gt;&lt;author&gt;Jenkins, B. K.&lt;/author&gt;&lt;author&gt;Tanguay, A. R.&lt;/author&gt;&lt;/authors&gt;&lt;/contributors&gt;&lt;titles&gt;&lt;title&gt;Handbook of neural computing and neural networks&lt;/title&gt;&lt;/titles&gt;&lt;dates&gt;&lt;year&gt;1995&lt;/year&gt;&lt;/dates&gt;&lt;publisher&gt;Boston: MIT Press&lt;/publisher&gt;&lt;urls&gt;&lt;/urls&gt;&lt;/record&gt;&lt;/Cite&gt;&lt;/EndNote&gt;</w:instrText>
      </w:r>
      <w:r w:rsidR="0027026D">
        <w:fldChar w:fldCharType="separate"/>
      </w:r>
      <w:r w:rsidR="005F32CF">
        <w:rPr>
          <w:noProof/>
        </w:rPr>
        <w:t>[150]</w:t>
      </w:r>
      <w:r w:rsidR="0027026D">
        <w:fldChar w:fldCharType="end"/>
      </w:r>
      <w:r w:rsidR="005B53F0">
        <w:t xml:space="preserve">. The output of the network </w:t>
      </w:r>
      <w:r w:rsidR="00FA0D9A">
        <w:t>varies</w:t>
      </w:r>
      <w:r w:rsidR="005B53F0">
        <w:t xml:space="preserve"> depending on how the network is connected, the weight value, and the incentive function </w:t>
      </w:r>
      <w:r w:rsidR="003144A6">
        <w:fldChar w:fldCharType="begin"/>
      </w:r>
      <w:r w:rsidR="005F32CF">
        <w:instrText xml:space="preserve"> ADDIN EN.CITE &lt;EndNote&gt;&lt;Cite&gt;&lt;Author&gt;Luo&lt;/Author&gt;&lt;Year&gt;1997&lt;/Year&gt;&lt;RecNum&gt;222&lt;/RecNum&gt;&lt;DisplayText&gt;[151]&lt;/DisplayText&gt;&lt;record&gt;&lt;rec-number&gt;222&lt;/rec-number&gt;&lt;foreign-keys&gt;&lt;key app="EN" db-id="rdvvrw0d8rd5wwe5wp3vsa0q5ds2exfarew5" timestamp="1698898553"&gt;222&lt;/key&gt;&lt;/foreign-keys&gt;&lt;ref-type name="Journal Article"&gt;17&lt;/ref-type&gt;&lt;contributors&gt;&lt;authors&gt;&lt;author&gt;Luo, Zhong&lt;/author&gt;&lt;author&gt;Xie, Yongbin&lt;/author&gt;&lt;author&gt;Zhu, Chongguang&lt;/author&gt;&lt;/authors&gt;&lt;/contributors&gt;&lt;titles&gt;&lt;title&gt;A study of the convergence of the CMAC learning process&lt;/title&gt;&lt;secondary-title&gt;Acta Automatica Sinica&lt;/secondary-title&gt;&lt;/titles&gt;&lt;periodical&gt;&lt;full-title&gt;Acta Automatica Sinica&lt;/full-title&gt;&lt;/periodical&gt;&lt;pages&gt;455-461&lt;/pages&gt;&lt;volume&gt;23&lt;/volume&gt;&lt;dates&gt;&lt;year&gt;1997&lt;/year&gt;&lt;/dates&gt;&lt;isbn&gt;0254-4156&lt;/isbn&gt;&lt;urls&gt;&lt;/urls&gt;&lt;/record&gt;&lt;/Cite&gt;&lt;/EndNote&gt;</w:instrText>
      </w:r>
      <w:r w:rsidR="003144A6">
        <w:fldChar w:fldCharType="separate"/>
      </w:r>
      <w:r w:rsidR="005F32CF">
        <w:rPr>
          <w:noProof/>
        </w:rPr>
        <w:t>[151]</w:t>
      </w:r>
      <w:r w:rsidR="003144A6">
        <w:fldChar w:fldCharType="end"/>
      </w:r>
      <w:r w:rsidR="005B53F0">
        <w:t>.</w:t>
      </w:r>
      <w:r w:rsidR="003144A6">
        <w:t xml:space="preserve"> </w:t>
      </w:r>
    </w:p>
    <w:p w14:paraId="66F0D447" w14:textId="02AB4E89" w:rsidR="00DE474B" w:rsidRDefault="00DE474B" w:rsidP="008B551D">
      <w:pPr>
        <w:spacing w:before="0" w:after="160"/>
      </w:pPr>
      <w:r>
        <w:t xml:space="preserve">In an artificial neural network, a neuron processing unit can represent different objects, such as features, letters, concepts, or some meaningful abstraction pattern. The type of processing unit in the network </w:t>
      </w:r>
      <w:proofErr w:type="gramStart"/>
      <w:r>
        <w:t>is divided</w:t>
      </w:r>
      <w:proofErr w:type="gramEnd"/>
      <w:r>
        <w:t xml:space="preserve"> into three categories: input unit, output unit</w:t>
      </w:r>
      <w:r w:rsidR="00284F3A">
        <w:t>,</w:t>
      </w:r>
      <w:r>
        <w:t xml:space="preserve"> and hidden unit. The input unit accepts signals and data from the outside world</w:t>
      </w:r>
      <w:r w:rsidR="008A5B4D">
        <w:t xml:space="preserve"> </w:t>
      </w:r>
      <w:r w:rsidR="008A5B4D">
        <w:fldChar w:fldCharType="begin"/>
      </w:r>
      <w:r w:rsidR="005F32CF">
        <w:instrText xml:space="preserve"> ADDIN EN.CITE &lt;EndNote&gt;&lt;Cite&gt;&lt;Author&gt;Balcázar&lt;/Author&gt;&lt;Year&gt;1997&lt;/Year&gt;&lt;RecNum&gt;223&lt;/RecNum&gt;&lt;DisplayText&gt;[152]&lt;/DisplayText&gt;&lt;record&gt;&lt;rec-number&gt;223&lt;/rec-number&gt;&lt;foreign-keys&gt;&lt;key app="EN" db-id="rdvvrw0d8rd5wwe5wp3vsa0q5ds2exfarew5" timestamp="1698898643"&gt;223&lt;/key&gt;&lt;/foreign-keys&gt;&lt;ref-type name="Journal Article"&gt;17&lt;/ref-type&gt;&lt;contributors&gt;&lt;authors&gt;&lt;author&gt;Balcázar, José L.&lt;/author&gt;&lt;author&gt;Gavalda, Ricard&lt;/author&gt;&lt;author&gt;Siegelmann, Hava T.&lt;/author&gt;&lt;/authors&gt;&lt;/contributors&gt;&lt;titles&gt;&lt;title&gt;Computational power of neural networks: A characterization in terms of Kolmogorov complexity&lt;/title&gt;&lt;secondary-title&gt;IEEE Transactions on Information Theory&lt;/secondary-title&gt;&lt;/titles&gt;&lt;periodical&gt;&lt;full-title&gt;IEEE Transactions on Information Theory&lt;/full-title&gt;&lt;/periodical&gt;&lt;pages&gt;1175-1183&lt;/pages&gt;&lt;volume&gt;43&lt;/volume&gt;&lt;number&gt;4&lt;/number&gt;&lt;dates&gt;&lt;year&gt;1997&lt;/year&gt;&lt;/dates&gt;&lt;publisher&gt;IEEE&lt;/publisher&gt;&lt;isbn&gt;0018-9448&lt;/isbn&gt;&lt;urls&gt;&lt;/urls&gt;&lt;/record&gt;&lt;/Cite&gt;&lt;/EndNote&gt;</w:instrText>
      </w:r>
      <w:r w:rsidR="008A5B4D">
        <w:fldChar w:fldCharType="separate"/>
      </w:r>
      <w:r w:rsidR="005F32CF">
        <w:rPr>
          <w:noProof/>
        </w:rPr>
        <w:t>[152]</w:t>
      </w:r>
      <w:r w:rsidR="008A5B4D">
        <w:fldChar w:fldCharType="end"/>
      </w:r>
      <w:r>
        <w:t>. The output unit realizes the output of the system processing result</w:t>
      </w:r>
      <w:r w:rsidR="002625F8">
        <w:t xml:space="preserve"> which is engine load</w:t>
      </w:r>
      <w:r>
        <w:t xml:space="preserve">. </w:t>
      </w:r>
      <w:r w:rsidR="00653B03">
        <w:t>A</w:t>
      </w:r>
      <w:r>
        <w:t xml:space="preserve"> hidden unit is a unit that is located between the input and output units and cannot be observed outside the system</w:t>
      </w:r>
      <w:r w:rsidR="00744187">
        <w:t xml:space="preserve"> </w:t>
      </w:r>
      <w:r w:rsidR="00744187">
        <w:fldChar w:fldCharType="begin"/>
      </w:r>
      <w:r w:rsidR="005F32CF">
        <w:instrText xml:space="preserve"> ADDIN EN.CITE &lt;EndNote&gt;&lt;Cite&gt;&lt;Author&gt;Setiono&lt;/Author&gt;&lt;Year&gt;2000&lt;/Year&gt;&lt;RecNum&gt;224&lt;/RecNum&gt;&lt;DisplayText&gt;[153]&lt;/DisplayText&gt;&lt;record&gt;&lt;rec-number&gt;224&lt;/rec-number&gt;&lt;foreign-keys&gt;&lt;key app="EN" db-id="rdvvrw0d8rd5wwe5wp3vsa0q5ds2exfarew5" timestamp="1698898668"&gt;224&lt;/key&gt;&lt;/foreign-keys&gt;&lt;ref-type name="Journal Article"&gt;17&lt;/ref-type&gt;&lt;contributors&gt;&lt;authors&gt;&lt;author&gt;Setiono, Rudy&lt;/author&gt;&lt;author&gt;Leow, Wee Kheng&lt;/author&gt;&lt;/authors&gt;&lt;/contributors&gt;&lt;titles&gt;&lt;title&gt;FERNN: An algorithm for fast extraction of rules from neural networks&lt;/title&gt;&lt;secondary-title&gt;Applied Intelligence&lt;/secondary-title&gt;&lt;/titles&gt;&lt;periodical&gt;&lt;full-title&gt;Applied Intelligence&lt;/full-title&gt;&lt;/periodical&gt;&lt;pages&gt;15-25&lt;/pages&gt;&lt;volume&gt;12&lt;/volume&gt;&lt;dates&gt;&lt;year&gt;2000&lt;/year&gt;&lt;/dates&gt;&lt;publisher&gt;Springer&lt;/publisher&gt;&lt;isbn&gt;0924-669X&lt;/isbn&gt;&lt;urls&gt;&lt;/urls&gt;&lt;/record&gt;&lt;/Cite&gt;&lt;/EndNote&gt;</w:instrText>
      </w:r>
      <w:r w:rsidR="00744187">
        <w:fldChar w:fldCharType="separate"/>
      </w:r>
      <w:r w:rsidR="005F32CF">
        <w:rPr>
          <w:noProof/>
        </w:rPr>
        <w:t>[153]</w:t>
      </w:r>
      <w:r w:rsidR="00744187">
        <w:fldChar w:fldCharType="end"/>
      </w:r>
      <w:r>
        <w:t>.</w:t>
      </w:r>
    </w:p>
    <w:p w14:paraId="3B66F160" w14:textId="77562693" w:rsidR="00C9728D" w:rsidRDefault="007775A9" w:rsidP="00C1527B">
      <w:pPr>
        <w:spacing w:before="0" w:after="0"/>
        <w:jc w:val="center"/>
      </w:pPr>
      <w:r>
        <w:rPr>
          <w:noProof/>
        </w:rPr>
        <w:drawing>
          <wp:inline distT="0" distB="0" distL="0" distR="0" wp14:anchorId="7A2C30FD" wp14:editId="5CFCE631">
            <wp:extent cx="5943600" cy="19627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962785"/>
                    </a:xfrm>
                    <a:prstGeom prst="rect">
                      <a:avLst/>
                    </a:prstGeom>
                  </pic:spPr>
                </pic:pic>
              </a:graphicData>
            </a:graphic>
          </wp:inline>
        </w:drawing>
      </w:r>
    </w:p>
    <w:p w14:paraId="3CF25D36" w14:textId="0CD95CB7" w:rsidR="00DE474B" w:rsidRPr="00BD3CF3" w:rsidRDefault="00C9728D" w:rsidP="00C1527B">
      <w:pPr>
        <w:pStyle w:val="Caption"/>
        <w:spacing w:after="0" w:line="276" w:lineRule="auto"/>
        <w:jc w:val="center"/>
        <w:rPr>
          <w:i w:val="0"/>
          <w:iCs w:val="0"/>
          <w:color w:val="auto"/>
          <w:sz w:val="24"/>
          <w:szCs w:val="24"/>
        </w:rPr>
      </w:pPr>
      <w:bookmarkStart w:id="150" w:name="_Ref149775781"/>
      <w:bookmarkStart w:id="151" w:name="_Toc150982981"/>
      <w:bookmarkStart w:id="152" w:name="_Toc152678925"/>
      <w:bookmarkStart w:id="153" w:name="_Toc152678987"/>
      <w:r w:rsidRPr="00BD3CF3">
        <w:rPr>
          <w:i w:val="0"/>
          <w:iCs w:val="0"/>
          <w:color w:val="auto"/>
          <w:sz w:val="24"/>
          <w:szCs w:val="24"/>
        </w:rPr>
        <w:t xml:space="preserve">Figure </w:t>
      </w:r>
      <w:r w:rsidR="00AD51A1" w:rsidRPr="00BD3CF3">
        <w:rPr>
          <w:i w:val="0"/>
          <w:iCs w:val="0"/>
          <w:color w:val="auto"/>
          <w:sz w:val="24"/>
          <w:szCs w:val="24"/>
        </w:rPr>
        <w:fldChar w:fldCharType="begin"/>
      </w:r>
      <w:r w:rsidR="00AD51A1" w:rsidRPr="00BD3CF3">
        <w:rPr>
          <w:i w:val="0"/>
          <w:iCs w:val="0"/>
          <w:color w:val="auto"/>
          <w:sz w:val="24"/>
          <w:szCs w:val="24"/>
        </w:rPr>
        <w:instrText xml:space="preserve"> SEQ Figure \* ARABIC </w:instrText>
      </w:r>
      <w:r w:rsidR="00AD51A1" w:rsidRPr="00BD3CF3">
        <w:rPr>
          <w:i w:val="0"/>
          <w:iCs w:val="0"/>
          <w:color w:val="auto"/>
          <w:sz w:val="24"/>
          <w:szCs w:val="24"/>
        </w:rPr>
        <w:fldChar w:fldCharType="separate"/>
      </w:r>
      <w:r w:rsidR="00636AC5">
        <w:rPr>
          <w:i w:val="0"/>
          <w:iCs w:val="0"/>
          <w:noProof/>
          <w:color w:val="auto"/>
          <w:sz w:val="24"/>
          <w:szCs w:val="24"/>
        </w:rPr>
        <w:t>13</w:t>
      </w:r>
      <w:r w:rsidR="00AD51A1" w:rsidRPr="00BD3CF3">
        <w:rPr>
          <w:i w:val="0"/>
          <w:iCs w:val="0"/>
          <w:noProof/>
          <w:color w:val="auto"/>
          <w:sz w:val="24"/>
          <w:szCs w:val="24"/>
        </w:rPr>
        <w:fldChar w:fldCharType="end"/>
      </w:r>
      <w:bookmarkEnd w:id="150"/>
      <w:r w:rsidR="0088415F" w:rsidRPr="00BD3CF3">
        <w:rPr>
          <w:i w:val="0"/>
          <w:iCs w:val="0"/>
          <w:noProof/>
          <w:color w:val="auto"/>
          <w:sz w:val="24"/>
          <w:szCs w:val="24"/>
        </w:rPr>
        <w:t>.</w:t>
      </w:r>
      <w:r w:rsidRPr="00BD3CF3">
        <w:rPr>
          <w:i w:val="0"/>
          <w:iCs w:val="0"/>
          <w:color w:val="auto"/>
          <w:sz w:val="24"/>
          <w:szCs w:val="24"/>
        </w:rPr>
        <w:t xml:space="preserve"> Structure of Artificial Neural Network (ANN</w:t>
      </w:r>
      <w:r w:rsidRPr="00BD3CF3">
        <w:rPr>
          <w:i w:val="0"/>
          <w:iCs w:val="0"/>
          <w:noProof/>
          <w:color w:val="auto"/>
          <w:sz w:val="24"/>
          <w:szCs w:val="24"/>
        </w:rPr>
        <w:t>)</w:t>
      </w:r>
      <w:bookmarkEnd w:id="151"/>
      <w:bookmarkEnd w:id="152"/>
      <w:bookmarkEnd w:id="153"/>
    </w:p>
    <w:p w14:paraId="1BEC51D8" w14:textId="384D01DE" w:rsidR="00976FB2" w:rsidRDefault="00976FB2" w:rsidP="008B551D">
      <w:pPr>
        <w:spacing w:before="0" w:after="160" w:line="259" w:lineRule="auto"/>
      </w:pPr>
    </w:p>
    <w:bookmarkStart w:id="154" w:name="_Hlk149784011"/>
    <w:p w14:paraId="7E85DA8C" w14:textId="43365C22" w:rsidR="00976FB2" w:rsidRDefault="00F10B6A" w:rsidP="008B551D">
      <w:pPr>
        <w:spacing w:before="0" w:after="160"/>
      </w:pPr>
      <w:r>
        <w:fldChar w:fldCharType="begin"/>
      </w:r>
      <w:r>
        <w:instrText xml:space="preserve"> REF _Ref149775781 \h </w:instrText>
      </w:r>
      <w:r>
        <w:fldChar w:fldCharType="separate"/>
      </w:r>
      <w:r>
        <w:t xml:space="preserve">Figure </w:t>
      </w:r>
      <w:r>
        <w:rPr>
          <w:noProof/>
        </w:rPr>
        <w:t>13</w:t>
      </w:r>
      <w:r>
        <w:fldChar w:fldCharType="end"/>
      </w:r>
      <w:r>
        <w:t xml:space="preserve"> </w:t>
      </w:r>
      <w:r w:rsidR="00D3480D">
        <w:t>shows the structure of the ANN</w:t>
      </w:r>
      <w:r w:rsidR="00902E27">
        <w:t xml:space="preserve">. </w:t>
      </w:r>
      <w:r w:rsidR="00DE1E7A">
        <w:t xml:space="preserve">The hyperparameters </w:t>
      </w:r>
      <w:proofErr w:type="gramStart"/>
      <w:r w:rsidR="00DE1E7A">
        <w:t>are generated</w:t>
      </w:r>
      <w:proofErr w:type="gramEnd"/>
      <w:r w:rsidR="00DE1E7A">
        <w:t xml:space="preserve"> by </w:t>
      </w:r>
      <w:r w:rsidR="00BD3CF3">
        <w:t xml:space="preserve">the </w:t>
      </w:r>
      <w:r w:rsidR="00DE1E7A">
        <w:t>Randomized Search</w:t>
      </w:r>
      <w:r w:rsidR="004174E1">
        <w:t xml:space="preserve"> method which is mostly used to find the ideal hyperparameters </w:t>
      </w:r>
      <w:r w:rsidR="00BD3CF3">
        <w:t>that</w:t>
      </w:r>
      <w:r w:rsidR="00287656">
        <w:t xml:space="preserve"> </w:t>
      </w:r>
      <w:r w:rsidR="00BD3CF3">
        <w:t>tend</w:t>
      </w:r>
      <w:r w:rsidR="00287656">
        <w:t xml:space="preserve"> to have</w:t>
      </w:r>
      <w:r w:rsidR="00BD3CF3">
        <w:t xml:space="preserve"> the </w:t>
      </w:r>
      <w:r w:rsidR="004174E1">
        <w:t xml:space="preserve">highest </w:t>
      </w:r>
      <w:r w:rsidR="00224A69">
        <w:t>prediction</w:t>
      </w:r>
      <w:r w:rsidR="004174E1">
        <w:t xml:space="preserve"> </w:t>
      </w:r>
      <w:r w:rsidR="00287656">
        <w:t>accuracy</w:t>
      </w:r>
      <w:r w:rsidR="00DE1E7A">
        <w:t>. The hyperparameters are as follows</w:t>
      </w:r>
      <w:bookmarkEnd w:id="154"/>
      <w:r w:rsidR="00DE1E7A">
        <w:t>:</w:t>
      </w:r>
    </w:p>
    <w:p w14:paraId="3B659013" w14:textId="0BF4F5E7" w:rsidR="002972D6" w:rsidRDefault="002972D6" w:rsidP="008B551D">
      <w:pPr>
        <w:pStyle w:val="ListParagraph"/>
        <w:numPr>
          <w:ilvl w:val="0"/>
          <w:numId w:val="9"/>
        </w:numPr>
        <w:spacing w:before="0" w:after="160"/>
      </w:pPr>
      <w:r>
        <w:t>Activation function</w:t>
      </w:r>
      <w:r w:rsidR="00DE1E7A">
        <w:t>:</w:t>
      </w:r>
      <w:r>
        <w:t xml:space="preserve"> </w:t>
      </w:r>
      <w:proofErr w:type="spellStart"/>
      <w:r>
        <w:t>ReLu</w:t>
      </w:r>
      <w:proofErr w:type="spellEnd"/>
      <w:r>
        <w:t xml:space="preserve"> and Logistic</w:t>
      </w:r>
    </w:p>
    <w:p w14:paraId="0F3C8046" w14:textId="4F8A52EB" w:rsidR="002972D6" w:rsidRDefault="00D64A92" w:rsidP="008B551D">
      <w:pPr>
        <w:pStyle w:val="ListParagraph"/>
        <w:numPr>
          <w:ilvl w:val="0"/>
          <w:numId w:val="9"/>
        </w:numPr>
        <w:spacing w:before="0" w:after="160"/>
      </w:pPr>
      <w:r>
        <w:t>Solver: Adam</w:t>
      </w:r>
    </w:p>
    <w:p w14:paraId="5897EFC8" w14:textId="089BDD76" w:rsidR="00D64A92" w:rsidRDefault="00D64A92" w:rsidP="008B551D">
      <w:pPr>
        <w:pStyle w:val="ListParagraph"/>
        <w:numPr>
          <w:ilvl w:val="0"/>
          <w:numId w:val="9"/>
        </w:numPr>
        <w:spacing w:before="0" w:after="160"/>
      </w:pPr>
      <w:r>
        <w:t>Alpha</w:t>
      </w:r>
      <w:r w:rsidR="009320CC">
        <w:t>: 0.0001</w:t>
      </w:r>
    </w:p>
    <w:p w14:paraId="22286E06" w14:textId="5E8BB468" w:rsidR="00670291" w:rsidRDefault="00670291" w:rsidP="008B551D">
      <w:pPr>
        <w:pStyle w:val="ListParagraph"/>
        <w:numPr>
          <w:ilvl w:val="0"/>
          <w:numId w:val="9"/>
        </w:numPr>
        <w:spacing w:before="0" w:after="160"/>
      </w:pPr>
      <w:r>
        <w:t>Number of Iteration</w:t>
      </w:r>
      <w:r w:rsidR="00C464CB">
        <w:t>s</w:t>
      </w:r>
      <w:r>
        <w:t>: 500</w:t>
      </w:r>
    </w:p>
    <w:p w14:paraId="38A00540" w14:textId="72CFD4F3" w:rsidR="00DB1CD1" w:rsidRDefault="00670291" w:rsidP="008B551D">
      <w:pPr>
        <w:pStyle w:val="ListParagraph"/>
        <w:numPr>
          <w:ilvl w:val="0"/>
          <w:numId w:val="9"/>
        </w:numPr>
        <w:spacing w:before="0" w:after="160"/>
      </w:pPr>
      <w:r>
        <w:t>Hidden layers: 100 &amp; 200</w:t>
      </w:r>
    </w:p>
    <w:p w14:paraId="3C4CBC6E" w14:textId="1B426206" w:rsidR="00DB1CD1" w:rsidRDefault="00DB1CD1" w:rsidP="008B551D">
      <w:pPr>
        <w:spacing w:before="0" w:after="160"/>
      </w:pPr>
      <w:r>
        <w:t>Advantages of ANN:</w:t>
      </w:r>
    </w:p>
    <w:p w14:paraId="13ECF698" w14:textId="4ADA9E87" w:rsidR="00DB1CD1" w:rsidRDefault="00F41E98" w:rsidP="008B551D">
      <w:pPr>
        <w:pStyle w:val="ListParagraph"/>
        <w:numPr>
          <w:ilvl w:val="0"/>
          <w:numId w:val="11"/>
        </w:numPr>
        <w:spacing w:before="0" w:after="160"/>
      </w:pPr>
      <w:r>
        <w:t>ANN</w:t>
      </w:r>
      <w:r w:rsidR="00EF7B7C">
        <w:t>s</w:t>
      </w:r>
      <w:r w:rsidR="00DB1CD1">
        <w:t xml:space="preserve"> can model complex non-linear relationships in data, making them effective for tasks such as image recognition and speech processing.</w:t>
      </w:r>
    </w:p>
    <w:p w14:paraId="5D30A68F" w14:textId="22C3C148" w:rsidR="00DB1CD1" w:rsidRDefault="00DB1CD1" w:rsidP="008B551D">
      <w:pPr>
        <w:pStyle w:val="ListParagraph"/>
        <w:numPr>
          <w:ilvl w:val="0"/>
          <w:numId w:val="11"/>
        </w:numPr>
        <w:spacing w:before="0" w:after="160"/>
      </w:pPr>
      <w:r>
        <w:t>ANN</w:t>
      </w:r>
      <w:r w:rsidR="00EF7B7C">
        <w:t>s</w:t>
      </w:r>
      <w:r>
        <w:t xml:space="preserve"> can adapt and learn from new data, making them suitable for applications where the underlying patterns may change over time, like stock market predictions.</w:t>
      </w:r>
    </w:p>
    <w:p w14:paraId="7C3CBFD0" w14:textId="11EC253F" w:rsidR="00DB1CD1" w:rsidRDefault="00DB1CD1" w:rsidP="008B551D">
      <w:pPr>
        <w:pStyle w:val="ListParagraph"/>
        <w:numPr>
          <w:ilvl w:val="0"/>
          <w:numId w:val="11"/>
        </w:numPr>
        <w:spacing w:before="0" w:after="160"/>
      </w:pPr>
      <w:r>
        <w:t>ANNs can perform multiple tasks simultaneously, allowing for faster and more efficient data processing</w:t>
      </w:r>
      <w:r w:rsidR="00C47818">
        <w:t xml:space="preserve"> </w:t>
      </w:r>
      <w:r w:rsidR="00C47818">
        <w:fldChar w:fldCharType="begin"/>
      </w:r>
      <w:r w:rsidR="005F32CF">
        <w:instrText xml:space="preserve"> ADDIN EN.CITE &lt;EndNote&gt;&lt;Cite&gt;&lt;Author&gt;Krose&lt;/Author&gt;&lt;Year&gt;1996&lt;/Year&gt;&lt;RecNum&gt;217&lt;/RecNum&gt;&lt;DisplayText&gt;[154, 155]&lt;/DisplayText&gt;&lt;record&gt;&lt;rec-number&gt;217&lt;/rec-number&gt;&lt;foreign-keys&gt;&lt;key app="EN" db-id="rdvvrw0d8rd5wwe5wp3vsa0q5ds2exfarew5" timestamp="1698897968"&gt;217&lt;/key&gt;&lt;/foreign-keys&gt;&lt;ref-type name="Book"&gt;6&lt;/ref-type&gt;&lt;contributors&gt;&lt;authors&gt;&lt;author&gt;Krose, Ben&lt;/author&gt;&lt;/authors&gt;&lt;/contributors&gt;&lt;titles&gt;&lt;title&gt;An introduction to neural networks&lt;/title&gt;&lt;/titles&gt;&lt;dates&gt;&lt;year&gt;1996&lt;/year&gt;&lt;/dates&gt;&lt;urls&gt;&lt;/urls&gt;&lt;/record&gt;&lt;/Cite&gt;&lt;Cite&gt;&lt;Author&gt;Alpaydin&lt;/Author&gt;&lt;Year&gt;2020&lt;/Year&gt;&lt;RecNum&gt;218&lt;/RecNum&gt;&lt;record&gt;&lt;rec-number&gt;218&lt;/rec-number&gt;&lt;foreign-keys&gt;&lt;key app="EN" db-id="rdvvrw0d8rd5wwe5wp3vsa0q5ds2exfarew5" timestamp="1698897973"&gt;218&lt;/key&gt;&lt;/foreign-keys&gt;&lt;ref-type name="Book"&gt;6&lt;/ref-type&gt;&lt;contributors&gt;&lt;authors&gt;&lt;author&gt;Alpaydin, Ethem&lt;/author&gt;&lt;/authors&gt;&lt;/contributors&gt;&lt;titles&gt;&lt;title&gt;Introduction to machine learning&lt;/title&gt;&lt;/titles&gt;&lt;dates&gt;&lt;year&gt;2020&lt;/year&gt;&lt;/dates&gt;&lt;publisher&gt;MIT press&lt;/publisher&gt;&lt;isbn&gt;0262043793&lt;/isbn&gt;&lt;urls&gt;&lt;/urls&gt;&lt;/record&gt;&lt;/Cite&gt;&lt;/EndNote&gt;</w:instrText>
      </w:r>
      <w:r w:rsidR="00C47818">
        <w:fldChar w:fldCharType="separate"/>
      </w:r>
      <w:r w:rsidR="005F32CF">
        <w:rPr>
          <w:noProof/>
        </w:rPr>
        <w:t>[154, 155]</w:t>
      </w:r>
      <w:r w:rsidR="00C47818">
        <w:fldChar w:fldCharType="end"/>
      </w:r>
      <w:r>
        <w:t>.</w:t>
      </w:r>
    </w:p>
    <w:p w14:paraId="6B0B2C74" w14:textId="4546E246" w:rsidR="00DB1CD1" w:rsidRDefault="00DB1CD1" w:rsidP="008B551D">
      <w:pPr>
        <w:spacing w:before="0" w:after="160"/>
      </w:pPr>
      <w:r>
        <w:t>Disadvantages of ANN:</w:t>
      </w:r>
    </w:p>
    <w:p w14:paraId="130BB485" w14:textId="13BA259C" w:rsidR="00DB1CD1" w:rsidRDefault="00DB1CD1" w:rsidP="008B551D">
      <w:pPr>
        <w:pStyle w:val="ListParagraph"/>
        <w:numPr>
          <w:ilvl w:val="0"/>
          <w:numId w:val="13"/>
        </w:numPr>
        <w:spacing w:before="0" w:after="160"/>
      </w:pPr>
      <w:r>
        <w:t>Training and fine-tuning ANNs can be a complex and time-consuming process, requiring a large amount of data and computational resources.</w:t>
      </w:r>
    </w:p>
    <w:p w14:paraId="33841CF6" w14:textId="68A60F13" w:rsidR="00DB1CD1" w:rsidRDefault="00DB1CD1" w:rsidP="008B551D">
      <w:pPr>
        <w:pStyle w:val="ListParagraph"/>
        <w:numPr>
          <w:ilvl w:val="0"/>
          <w:numId w:val="13"/>
        </w:numPr>
        <w:spacing w:before="0" w:after="160"/>
      </w:pPr>
      <w:r>
        <w:t>ANN</w:t>
      </w:r>
      <w:r w:rsidR="000147E3">
        <w:t>s</w:t>
      </w:r>
      <w:r>
        <w:t xml:space="preserve"> are prone to overfitting, where the model fits the training data too closely, leading to poor generalization on unseen data.</w:t>
      </w:r>
    </w:p>
    <w:p w14:paraId="0C60E82A" w14:textId="34884847" w:rsidR="00D0208D" w:rsidRDefault="00DB1CD1" w:rsidP="00107CB0">
      <w:pPr>
        <w:pStyle w:val="ListParagraph"/>
        <w:numPr>
          <w:ilvl w:val="0"/>
          <w:numId w:val="13"/>
        </w:numPr>
        <w:spacing w:before="0" w:after="160"/>
      </w:pPr>
      <w:r>
        <w:t>ANN</w:t>
      </w:r>
      <w:r w:rsidR="000147E3">
        <w:t>s</w:t>
      </w:r>
      <w:r>
        <w:t xml:space="preserve"> are often considered "black boxes," making it challenging to interpret the decision-making process, which can be problematic in applications that require transparency and accountability</w:t>
      </w:r>
      <w:r w:rsidR="00C47818">
        <w:t xml:space="preserve"> </w:t>
      </w:r>
      <w:r w:rsidR="00C47818">
        <w:fldChar w:fldCharType="begin"/>
      </w:r>
      <w:r w:rsidR="005F32CF">
        <w:instrText xml:space="preserve"> ADDIN EN.CITE &lt;EndNote&gt;&lt;Cite&gt;&lt;Author&gt;Gallant&lt;/Author&gt;&lt;Year&gt;1993&lt;/Year&gt;&lt;RecNum&gt;219&lt;/RecNum&gt;&lt;DisplayText&gt;[156]&lt;/DisplayText&gt;&lt;record&gt;&lt;rec-number&gt;219&lt;/rec-number&gt;&lt;foreign-keys&gt;&lt;key app="EN" db-id="rdvvrw0d8rd5wwe5wp3vsa0q5ds2exfarew5" timestamp="1698897978"&gt;219&lt;/key&gt;&lt;/foreign-keys&gt;&lt;ref-type name="Book"&gt;6&lt;/ref-type&gt;&lt;contributors&gt;&lt;authors&gt;&lt;author&gt;Gallant, Stephen I.&lt;/author&gt;&lt;/authors&gt;&lt;/contributors&gt;&lt;titles&gt;&lt;title&gt;Neural network learning and expert systems&lt;/title&gt;&lt;/titles&gt;&lt;dates&gt;&lt;year&gt;1993&lt;/year&gt;&lt;/dates&gt;&lt;publisher&gt;MIT press&lt;/publisher&gt;&lt;isbn&gt;0262071452&lt;/isbn&gt;&lt;urls&gt;&lt;/urls&gt;&lt;/record&gt;&lt;/Cite&gt;&lt;/EndNote&gt;</w:instrText>
      </w:r>
      <w:r w:rsidR="00C47818">
        <w:fldChar w:fldCharType="separate"/>
      </w:r>
      <w:r w:rsidR="005F32CF">
        <w:rPr>
          <w:noProof/>
        </w:rPr>
        <w:t>[156]</w:t>
      </w:r>
      <w:r w:rsidR="00C47818">
        <w:fldChar w:fldCharType="end"/>
      </w:r>
      <w:r>
        <w:t>.</w:t>
      </w:r>
    </w:p>
    <w:p w14:paraId="5627C80E" w14:textId="71AC2ED5" w:rsidR="00C47818" w:rsidRPr="001A6BED" w:rsidRDefault="00E51648" w:rsidP="00754027">
      <w:pPr>
        <w:pStyle w:val="Heading3"/>
        <w:rPr>
          <w:rFonts w:ascii="Times New Roman" w:hAnsi="Times New Roman" w:cs="Times New Roman"/>
          <w:b/>
          <w:bCs/>
          <w:i/>
          <w:iCs/>
          <w:color w:val="auto"/>
          <w:sz w:val="28"/>
          <w:szCs w:val="28"/>
        </w:rPr>
      </w:pPr>
      <w:bookmarkStart w:id="155" w:name="_Toc153987057"/>
      <w:r w:rsidRPr="001A6BED">
        <w:rPr>
          <w:rFonts w:ascii="Times New Roman" w:hAnsi="Times New Roman" w:cs="Times New Roman"/>
          <w:b/>
          <w:bCs/>
          <w:color w:val="auto"/>
          <w:sz w:val="28"/>
          <w:szCs w:val="28"/>
        </w:rPr>
        <w:t>3</w:t>
      </w:r>
      <w:r w:rsidRPr="001A6BED">
        <w:rPr>
          <w:rStyle w:val="Heading4Char"/>
          <w:rFonts w:ascii="Times New Roman" w:hAnsi="Times New Roman" w:cs="Times New Roman"/>
          <w:b/>
          <w:bCs/>
          <w:i w:val="0"/>
          <w:iCs w:val="0"/>
          <w:color w:val="auto"/>
          <w:sz w:val="28"/>
          <w:szCs w:val="28"/>
        </w:rPr>
        <w:t>.</w:t>
      </w:r>
      <w:r w:rsidR="009E34F4" w:rsidRPr="001A6BED">
        <w:rPr>
          <w:rStyle w:val="Heading4Char"/>
          <w:rFonts w:ascii="Times New Roman" w:hAnsi="Times New Roman" w:cs="Times New Roman"/>
          <w:b/>
          <w:bCs/>
          <w:i w:val="0"/>
          <w:iCs w:val="0"/>
          <w:color w:val="auto"/>
          <w:sz w:val="28"/>
          <w:szCs w:val="28"/>
        </w:rPr>
        <w:t>4</w:t>
      </w:r>
      <w:r w:rsidRPr="001A6BED">
        <w:rPr>
          <w:rStyle w:val="Heading4Char"/>
          <w:rFonts w:ascii="Times New Roman" w:hAnsi="Times New Roman" w:cs="Times New Roman"/>
          <w:b/>
          <w:bCs/>
          <w:i w:val="0"/>
          <w:iCs w:val="0"/>
          <w:color w:val="auto"/>
          <w:sz w:val="28"/>
          <w:szCs w:val="28"/>
        </w:rPr>
        <w:t>.4</w:t>
      </w:r>
      <w:r w:rsidR="00D0208D" w:rsidRPr="001A6BED">
        <w:rPr>
          <w:rStyle w:val="Heading4Char"/>
          <w:rFonts w:ascii="Times New Roman" w:hAnsi="Times New Roman" w:cs="Times New Roman"/>
          <w:b/>
          <w:bCs/>
          <w:i w:val="0"/>
          <w:iCs w:val="0"/>
          <w:color w:val="auto"/>
          <w:sz w:val="28"/>
          <w:szCs w:val="28"/>
        </w:rPr>
        <w:t xml:space="preserve"> Support Vector Machine (SVM)</w:t>
      </w:r>
      <w:bookmarkEnd w:id="155"/>
    </w:p>
    <w:p w14:paraId="10D9F442" w14:textId="66DEAD44" w:rsidR="00BA186D" w:rsidRDefault="005F4F87" w:rsidP="008B551D">
      <w:r>
        <w:t>Support Vector Machine (</w:t>
      </w:r>
      <w:r w:rsidR="00D85FC5" w:rsidRPr="00B445EE">
        <w:t>SVM</w:t>
      </w:r>
      <w:r>
        <w:t>)</w:t>
      </w:r>
      <w:r w:rsidR="00D85FC5" w:rsidRPr="00B445EE">
        <w:t xml:space="preserve"> is </w:t>
      </w:r>
      <w:r w:rsidR="00BD3CF3">
        <w:t>an</w:t>
      </w:r>
      <w:r w:rsidR="00207CF7">
        <w:t xml:space="preserve"> ML</w:t>
      </w:r>
      <w:r w:rsidR="00D85FC5" w:rsidRPr="00B445EE">
        <w:t xml:space="preserve"> approach</w:t>
      </w:r>
      <w:r w:rsidR="00C464CB">
        <w:t xml:space="preserve"> that </w:t>
      </w:r>
      <w:r w:rsidR="00D85FC5" w:rsidRPr="00B445EE">
        <w:t>has been used for both classification and regression problems</w:t>
      </w:r>
      <w:r w:rsidR="00D85FC5">
        <w:t xml:space="preserve"> </w:t>
      </w:r>
      <w:r w:rsidR="00D85FC5">
        <w:fldChar w:fldCharType="begin"/>
      </w:r>
      <w:r w:rsidR="005F32CF">
        <w:instrText xml:space="preserve"> ADDIN EN.CITE &lt;EndNote&gt;&lt;Cite&gt;&lt;Author&gt;Vapnik&lt;/Author&gt;&lt;Year&gt;1963&lt;/Year&gt;&lt;RecNum&gt;232&lt;/RecNum&gt;&lt;DisplayText&gt;[157, 158]&lt;/DisplayText&gt;&lt;record&gt;&lt;rec-number&gt;232&lt;/rec-number&gt;&lt;foreign-keys&gt;&lt;key app="EN" db-id="rdvvrw0d8rd5wwe5wp3vsa0q5ds2exfarew5" timestamp="1698907821"&gt;232&lt;/key&gt;&lt;/foreign-keys&gt;&lt;ref-type name="Journal Article"&gt;17&lt;/ref-type&gt;&lt;contributors&gt;&lt;authors&gt;&lt;author&gt;Vapnik, Vladimir&lt;/author&gt;&lt;author&gt;Lerner, A. J.&lt;/author&gt;&lt;/authors&gt;&lt;/contributors&gt;&lt;titles&gt;&lt;title&gt;Generalized portrait method for pattern recognition&lt;/title&gt;&lt;secondary-title&gt;Automation and Remote Control&lt;/secondary-title&gt;&lt;/titles&gt;&lt;periodical&gt;&lt;full-title&gt;Automation and Remote Control&lt;/full-title&gt;&lt;/periodical&gt;&lt;pages&gt;774-780&lt;/pages&gt;&lt;volume&gt;24&lt;/volume&gt;&lt;number&gt;6&lt;/number&gt;&lt;dates&gt;&lt;year&gt;1963&lt;/year&gt;&lt;/dates&gt;&lt;urls&gt;&lt;/urls&gt;&lt;/record&gt;&lt;/Cite&gt;&lt;Cite&gt;&lt;Author&gt;Cortes&lt;/Author&gt;&lt;Year&gt;1995&lt;/Year&gt;&lt;RecNum&gt;233&lt;/RecNum&gt;&lt;record&gt;&lt;rec-number&gt;233&lt;/rec-number&gt;&lt;foreign-keys&gt;&lt;key app="EN" db-id="rdvvrw0d8rd5wwe5wp3vsa0q5ds2exfarew5" timestamp="1698907829"&gt;233&lt;/key&gt;&lt;/foreign-keys&gt;&lt;ref-type name="Journal Article"&gt;17&lt;/ref-type&gt;&lt;contributors&gt;&lt;authors&gt;&lt;author&gt;Cortes, Corinna&lt;/author&gt;&lt;author&gt;Vapnik, Vladimir&lt;/author&gt;&lt;/authors&gt;&lt;/contributors&gt;&lt;titles&gt;&lt;title&gt;Support-vector networks&lt;/title&gt;&lt;secondary-title&gt;Machine learning&lt;/secondary-title&gt;&lt;/titles&gt;&lt;periodical&gt;&lt;full-title&gt;Machine learning&lt;/full-title&gt;&lt;/periodical&gt;&lt;pages&gt;273-297&lt;/pages&gt;&lt;volume&gt;20&lt;/volume&gt;&lt;dates&gt;&lt;year&gt;1995&lt;/year&gt;&lt;/dates&gt;&lt;publisher&gt;Springer&lt;/publisher&gt;&lt;isbn&gt;0885-6125&lt;/isbn&gt;&lt;urls&gt;&lt;/urls&gt;&lt;/record&gt;&lt;/Cite&gt;&lt;/EndNote&gt;</w:instrText>
      </w:r>
      <w:r w:rsidR="00D85FC5">
        <w:fldChar w:fldCharType="separate"/>
      </w:r>
      <w:r w:rsidR="005F32CF">
        <w:rPr>
          <w:noProof/>
        </w:rPr>
        <w:t>[157, 158]</w:t>
      </w:r>
      <w:r w:rsidR="00D85FC5">
        <w:fldChar w:fldCharType="end"/>
      </w:r>
      <w:r w:rsidR="00D85FC5" w:rsidRPr="00B445EE">
        <w:t xml:space="preserve">. </w:t>
      </w:r>
      <w:r w:rsidR="00420C64">
        <w:t>T</w:t>
      </w:r>
      <w:r w:rsidR="00BA186D">
        <w:t>he goal</w:t>
      </w:r>
      <w:r w:rsidR="00420C64">
        <w:t xml:space="preserve"> of SVM</w:t>
      </w:r>
      <w:r w:rsidR="00BA186D">
        <w:t xml:space="preserve"> is to find the optimal decision boundary that separates the classes</w:t>
      </w:r>
      <w:r w:rsidR="00384FB4">
        <w:t xml:space="preserve"> which is applicable mostly in classification cases</w:t>
      </w:r>
      <w:r w:rsidR="00BA186D">
        <w:t xml:space="preserve">. </w:t>
      </w:r>
      <w:proofErr w:type="gramStart"/>
      <w:r w:rsidR="00420C64" w:rsidRPr="001906FE">
        <w:t>Similar to</w:t>
      </w:r>
      <w:proofErr w:type="gramEnd"/>
      <w:r w:rsidR="00420C64" w:rsidRPr="001906FE">
        <w:t xml:space="preserve"> all regression methods, the objective of Support Vector Regression (SVR) is to postulate a function on the input(s) that can help estimate the observed output. </w:t>
      </w:r>
      <w:r w:rsidR="00BA186D" w:rsidRPr="001906FE">
        <w:t xml:space="preserve">As the name suggests, the core concept behind </w:t>
      </w:r>
      <w:r w:rsidR="00D260D1" w:rsidRPr="001906FE">
        <w:t xml:space="preserve">SVR </w:t>
      </w:r>
      <w:r w:rsidR="00BA186D" w:rsidRPr="001906FE">
        <w:t>is the ability to objectively choose a subset of training data called support vectors. These support vectors define the model, which is usually a hyperplane in some</w:t>
      </w:r>
      <w:r w:rsidR="00BA186D">
        <w:t xml:space="preserve"> feature space. To achieve this, several notions need to </w:t>
      </w:r>
      <w:proofErr w:type="gramStart"/>
      <w:r w:rsidR="00BA186D">
        <w:t>be introduced</w:t>
      </w:r>
      <w:proofErr w:type="gramEnd"/>
      <w:r w:rsidR="00BA186D">
        <w:t>.</w:t>
      </w:r>
      <w:r w:rsidR="00F02763" w:rsidRPr="00F02763">
        <w:t xml:space="preserve"> </w:t>
      </w:r>
      <w:r w:rsidR="00B54972">
        <w:t>SVR</w:t>
      </w:r>
      <w:r w:rsidR="00F02763">
        <w:t xml:space="preserve"> has proven as o</w:t>
      </w:r>
      <w:r w:rsidR="00F02763" w:rsidRPr="00B445EE">
        <w:t xml:space="preserve">ne of the most powerful machine learning methods that </w:t>
      </w:r>
      <w:r w:rsidR="009B6998">
        <w:t>have</w:t>
      </w:r>
      <w:r w:rsidR="00F02763" w:rsidRPr="00B445EE">
        <w:t xml:space="preserve"> shown remarkable </w:t>
      </w:r>
      <w:r w:rsidR="00F02763" w:rsidRPr="001906FE">
        <w:t>accuracy in predict</w:t>
      </w:r>
      <w:r w:rsidR="009B6998" w:rsidRPr="001906FE">
        <w:t>ing</w:t>
      </w:r>
      <w:r w:rsidR="006F7EEA" w:rsidRPr="001906FE">
        <w:t xml:space="preserve"> </w:t>
      </w:r>
      <w:r w:rsidR="00F02763" w:rsidRPr="001906FE">
        <w:t xml:space="preserve">Internal Combustion Engine (ICE) emissions and performance  </w:t>
      </w:r>
      <w:r w:rsidR="00F02763" w:rsidRPr="001906FE">
        <w:fldChar w:fldCharType="begin">
          <w:fldData xml:space="preserve">PEVuZE5vdGU+PENpdGU+PEF1dGhvcj5Ob3JvdXppPC9BdXRob3I+PFllYXI+MjAyMTwvWWVhcj48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</w:fldData>
        </w:fldChar>
      </w:r>
      <w:r w:rsidR="005F32CF">
        <w:instrText xml:space="preserve"> ADDIN EN.CITE </w:instrText>
      </w:r>
      <w:r w:rsidR="005F32CF">
        <w:fldChar w:fldCharType="begin">
          <w:fldData xml:space="preserve">PEVuZE5vdGU+PENpdGU+PEF1dGhvcj5Ob3JvdXppPC9BdXRob3I+PFllYXI+MjAyMTwvWWVhcj48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</w:fldData>
        </w:fldChar>
      </w:r>
      <w:r w:rsidR="005F32CF">
        <w:instrText xml:space="preserve"> ADDIN EN.CITE.DATA </w:instrText>
      </w:r>
      <w:r w:rsidR="005F32CF">
        <w:fldChar w:fldCharType="end"/>
      </w:r>
      <w:r w:rsidR="00F02763" w:rsidRPr="001906FE">
        <w:fldChar w:fldCharType="separate"/>
      </w:r>
      <w:r w:rsidR="005F32CF">
        <w:rPr>
          <w:noProof/>
        </w:rPr>
        <w:t>[159-163]</w:t>
      </w:r>
      <w:r w:rsidR="00F02763" w:rsidRPr="001906FE">
        <w:fldChar w:fldCharType="end"/>
      </w:r>
      <w:r w:rsidR="00F02763" w:rsidRPr="001906FE">
        <w:t>.</w:t>
      </w:r>
      <w:r w:rsidR="00F10B6A" w:rsidRPr="001906FE">
        <w:t xml:space="preserve"> </w:t>
      </w:r>
      <w:r w:rsidR="00F10B6A" w:rsidRPr="001906FE">
        <w:fldChar w:fldCharType="begin"/>
      </w:r>
      <w:r w:rsidR="00F10B6A" w:rsidRPr="001906FE">
        <w:instrText xml:space="preserve"> REF _Ref149784047 \h </w:instrText>
      </w:r>
      <w:r w:rsidR="00BD3CF3" w:rsidRPr="001906FE">
        <w:instrText xml:space="preserve"> \* MERGEFORMAT </w:instrText>
      </w:r>
      <w:r w:rsidR="00F10B6A" w:rsidRPr="001906FE">
        <w:fldChar w:fldCharType="separate"/>
      </w:r>
      <w:r w:rsidR="00F10B6A" w:rsidRPr="001906FE">
        <w:t xml:space="preserve">Figure </w:t>
      </w:r>
      <w:r w:rsidR="00F10B6A" w:rsidRPr="001906FE">
        <w:rPr>
          <w:noProof/>
        </w:rPr>
        <w:t>14</w:t>
      </w:r>
      <w:r w:rsidR="00F10B6A" w:rsidRPr="001906FE">
        <w:fldChar w:fldCharType="end"/>
      </w:r>
      <w:r w:rsidR="00F10B6A" w:rsidRPr="001906FE">
        <w:t xml:space="preserve"> </w:t>
      </w:r>
      <w:r w:rsidR="00BD3CF3" w:rsidRPr="001906FE">
        <w:t xml:space="preserve">This </w:t>
      </w:r>
      <w:r w:rsidR="00F10B6A" w:rsidRPr="001906FE">
        <w:t>shows the illustration of SVM and the optimal hyperplane that serves as the idea of SVM.</w:t>
      </w:r>
    </w:p>
    <w:p w14:paraId="49009BF6" w14:textId="77777777" w:rsidR="0024452E" w:rsidRDefault="0024452E" w:rsidP="0088415F">
      <w:pPr>
        <w:keepNext/>
        <w:jc w:val="center"/>
      </w:pPr>
      <w:r>
        <w:rPr>
          <w:noProof/>
        </w:rPr>
        <w:drawing>
          <wp:inline distT="0" distB="0" distL="0" distR="0" wp14:anchorId="662CE687" wp14:editId="7BED0140">
            <wp:extent cx="3015426" cy="250415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20348" cy="2508244"/>
                    </a:xfrm>
                    <a:prstGeom prst="rect">
                      <a:avLst/>
                    </a:prstGeom>
                  </pic:spPr>
                </pic:pic>
              </a:graphicData>
            </a:graphic>
          </wp:inline>
        </w:drawing>
      </w:r>
    </w:p>
    <w:p w14:paraId="16518AF9" w14:textId="72D9CE87" w:rsidR="005B7EF8" w:rsidRPr="00322DE8" w:rsidRDefault="0024452E" w:rsidP="00322DE8">
      <w:pPr>
        <w:pStyle w:val="Caption"/>
        <w:spacing w:line="480" w:lineRule="auto"/>
        <w:jc w:val="center"/>
        <w:rPr>
          <w:i w:val="0"/>
          <w:iCs w:val="0"/>
          <w:color w:val="auto"/>
          <w:sz w:val="24"/>
          <w:szCs w:val="24"/>
        </w:rPr>
      </w:pPr>
      <w:bookmarkStart w:id="156" w:name="_Ref149784047"/>
      <w:bookmarkStart w:id="157" w:name="_Toc152678988"/>
      <w:bookmarkStart w:id="158" w:name="_Toc152678926"/>
      <w:bookmarkStart w:id="159" w:name="_Toc150982982"/>
      <w:r w:rsidRPr="006F3E62">
        <w:rPr>
          <w:i w:val="0"/>
          <w:iCs w:val="0"/>
          <w:color w:val="auto"/>
          <w:sz w:val="24"/>
          <w:szCs w:val="24"/>
        </w:rPr>
        <w:t xml:space="preserve">Figure </w:t>
      </w:r>
      <w:r w:rsidR="00AD51A1" w:rsidRPr="006F3E62">
        <w:rPr>
          <w:i w:val="0"/>
          <w:iCs w:val="0"/>
          <w:color w:val="auto"/>
          <w:sz w:val="24"/>
          <w:szCs w:val="24"/>
        </w:rPr>
        <w:fldChar w:fldCharType="begin"/>
      </w:r>
      <w:r w:rsidR="00AD51A1" w:rsidRPr="006F3E62">
        <w:rPr>
          <w:i w:val="0"/>
          <w:iCs w:val="0"/>
          <w:color w:val="auto"/>
          <w:sz w:val="24"/>
          <w:szCs w:val="24"/>
        </w:rPr>
        <w:instrText xml:space="preserve"> SEQ Figure \* ARABIC </w:instrText>
      </w:r>
      <w:r w:rsidR="00AD51A1" w:rsidRPr="006F3E62">
        <w:rPr>
          <w:i w:val="0"/>
          <w:iCs w:val="0"/>
          <w:color w:val="auto"/>
          <w:sz w:val="24"/>
          <w:szCs w:val="24"/>
        </w:rPr>
        <w:fldChar w:fldCharType="separate"/>
      </w:r>
      <w:r w:rsidR="00636AC5">
        <w:rPr>
          <w:i w:val="0"/>
          <w:iCs w:val="0"/>
          <w:noProof/>
          <w:color w:val="auto"/>
          <w:sz w:val="24"/>
          <w:szCs w:val="24"/>
        </w:rPr>
        <w:t>14</w:t>
      </w:r>
      <w:r w:rsidR="00AD51A1" w:rsidRPr="006F3E62">
        <w:rPr>
          <w:i w:val="0"/>
          <w:iCs w:val="0"/>
          <w:noProof/>
          <w:color w:val="auto"/>
          <w:sz w:val="24"/>
          <w:szCs w:val="24"/>
        </w:rPr>
        <w:fldChar w:fldCharType="end"/>
      </w:r>
      <w:bookmarkEnd w:id="156"/>
      <w:r w:rsidRPr="006F3E62">
        <w:rPr>
          <w:i w:val="0"/>
          <w:iCs w:val="0"/>
          <w:color w:val="auto"/>
          <w:sz w:val="24"/>
          <w:szCs w:val="24"/>
        </w:rPr>
        <w:t xml:space="preserve"> Illustration of Support Vector Machine (SVM) principles adapted from</w:t>
      </w:r>
      <w:r w:rsidR="005B6347" w:rsidRPr="006F3E62">
        <w:rPr>
          <w:i w:val="0"/>
          <w:iCs w:val="0"/>
          <w:color w:val="auto"/>
          <w:sz w:val="24"/>
          <w:szCs w:val="24"/>
        </w:rPr>
        <w:t xml:space="preserve"> </w:t>
      </w:r>
      <w:r w:rsidR="0023579D" w:rsidRPr="006F3E62">
        <w:rPr>
          <w:i w:val="0"/>
          <w:iCs w:val="0"/>
          <w:color w:val="auto"/>
          <w:sz w:val="24"/>
          <w:szCs w:val="24"/>
        </w:rPr>
        <w:t xml:space="preserve">Badillo 2020 </w:t>
      </w:r>
      <w:r w:rsidR="0023579D" w:rsidRPr="006F3E62">
        <w:rPr>
          <w:i w:val="0"/>
          <w:iCs w:val="0"/>
          <w:color w:val="auto"/>
          <w:sz w:val="24"/>
          <w:szCs w:val="24"/>
        </w:rPr>
        <w:fldChar w:fldCharType="begin"/>
      </w:r>
      <w:r w:rsidR="005F32CF">
        <w:rPr>
          <w:i w:val="0"/>
          <w:iCs w:val="0"/>
          <w:color w:val="auto"/>
          <w:sz w:val="24"/>
          <w:szCs w:val="24"/>
        </w:rPr>
        <w:instrText xml:space="preserve"> ADDIN EN.CITE &lt;EndNote&gt;&lt;Cite&gt;&lt;Author&gt;Badillo&lt;/Author&gt;&lt;Year&gt;2020&lt;/Year&gt;&lt;RecNum&gt;234&lt;/RecNum&gt;&lt;DisplayText&gt;[136]&lt;/DisplayText&gt;&lt;record&gt;&lt;rec-number&gt;234&lt;/rec-number&gt;&lt;foreign-keys&gt;&lt;key app="EN" db-id="rdvvrw0d8rd5wwe5wp3vsa0q5ds2exfarew5" timestamp="1698909365"&gt;234&lt;/key&gt;&lt;/foreign-keys&gt;&lt;ref-type name="Journal Article"&gt;17&lt;/ref-type&gt;&lt;contributors&gt;&lt;authors&gt;&lt;author&gt;Badillo, Solveig&lt;/author&gt;&lt;author&gt;Banfai, Balazs&lt;/author&gt;&lt;author&gt;Birzele, Fabian&lt;/author&gt;&lt;author&gt;Davydov, Iakov I.&lt;/author&gt;&lt;author&gt;Hutchinson, Lucy&lt;/author&gt;&lt;author&gt;Kam-Thong, Tony&lt;/author&gt;&lt;author&gt;Siebourg-Polster, Juliane&lt;/author&gt;&lt;author&gt;Steiert, Bernhard&lt;/author&gt;&lt;author&gt;Zhang, Jitao David&lt;/author&gt;&lt;/authors&gt;&lt;/contributors&gt;&lt;titles&gt;&lt;title&gt;An Introduction to Machine Learning&lt;/title&gt;&lt;secondary-title&gt;Clinical Pharmacology &amp;amp; Therapeutics&lt;/secondary-title&gt;&lt;/titles&gt;&lt;periodical&gt;&lt;full-title&gt;Clinical Pharmacology &amp;amp; Therapeutics&lt;/full-title&gt;&lt;/periodical&gt;&lt;pages&gt;871-885&lt;/pages&gt;&lt;volume&gt;107&lt;/volume&gt;&lt;number&gt;4&lt;/number&gt;&lt;dates&gt;&lt;year&gt;2020&lt;/year&gt;&lt;/dates&gt;&lt;isbn&gt;0009-9236&lt;/isbn&gt;&lt;urls&gt;&lt;related-urls&gt;&lt;url&gt;https://ascpt.onlinelibrary.wiley.com/doi/abs/10.1002/cpt.1796&lt;/url&gt;&lt;/related-urls&gt;&lt;/urls&gt;&lt;electronic-resource-num&gt;https://doi.org/10.1002/cpt.1796&lt;/electronic-resource-num&gt;&lt;/record&gt;&lt;/Cite&gt;&lt;/EndNote&gt;</w:instrText>
      </w:r>
      <w:r w:rsidR="0023579D" w:rsidRPr="006F3E62">
        <w:rPr>
          <w:i w:val="0"/>
          <w:iCs w:val="0"/>
          <w:color w:val="auto"/>
          <w:sz w:val="24"/>
          <w:szCs w:val="24"/>
        </w:rPr>
        <w:fldChar w:fldCharType="separate"/>
      </w:r>
      <w:bookmarkEnd w:id="157"/>
      <w:bookmarkEnd w:id="158"/>
      <w:bookmarkEnd w:id="159"/>
      <w:r w:rsidR="005F32CF">
        <w:rPr>
          <w:i w:val="0"/>
          <w:iCs w:val="0"/>
          <w:noProof/>
          <w:color w:val="auto"/>
          <w:sz w:val="24"/>
          <w:szCs w:val="24"/>
        </w:rPr>
        <w:t>[136]</w:t>
      </w:r>
      <w:r w:rsidR="0023579D" w:rsidRPr="006F3E62">
        <w:rPr>
          <w:i w:val="0"/>
          <w:iCs w:val="0"/>
          <w:color w:val="auto"/>
          <w:sz w:val="24"/>
          <w:szCs w:val="24"/>
        </w:rPr>
        <w:fldChar w:fldCharType="end"/>
      </w:r>
    </w:p>
    <w:p w14:paraId="51714806" w14:textId="75CB5216" w:rsidR="00976FB2" w:rsidRDefault="00450498" w:rsidP="002A6B52">
      <w:r>
        <w:t xml:space="preserve">The hyperparameters </w:t>
      </w:r>
      <w:proofErr w:type="gramStart"/>
      <w:r>
        <w:t>are generated</w:t>
      </w:r>
      <w:proofErr w:type="gramEnd"/>
      <w:r>
        <w:t xml:space="preserve"> by </w:t>
      </w:r>
      <w:r w:rsidR="00E72C0B">
        <w:t>Randomized Search</w:t>
      </w:r>
      <w:r w:rsidR="00287656">
        <w:t xml:space="preserve"> which is mostly used to find the ideal hyperparameters </w:t>
      </w:r>
      <w:r w:rsidR="00322DE8">
        <w:t>that</w:t>
      </w:r>
      <w:r w:rsidR="00287656">
        <w:t xml:space="preserve"> </w:t>
      </w:r>
      <w:r w:rsidR="00322DE8">
        <w:t>tend</w:t>
      </w:r>
      <w:r w:rsidR="00287656">
        <w:t xml:space="preserve"> to have </w:t>
      </w:r>
      <w:r w:rsidR="00322DE8">
        <w:t xml:space="preserve">the </w:t>
      </w:r>
      <w:r w:rsidR="00287656">
        <w:t xml:space="preserve">highest </w:t>
      </w:r>
      <w:r w:rsidR="00322DE8">
        <w:t>prediction</w:t>
      </w:r>
      <w:r w:rsidR="00287656">
        <w:t xml:space="preserve"> accuracy</w:t>
      </w:r>
      <w:r>
        <w:t>. The hyperparameters are as follows</w:t>
      </w:r>
      <w:r w:rsidR="00E72C0B">
        <w:t>:</w:t>
      </w:r>
    </w:p>
    <w:p w14:paraId="75696F5E" w14:textId="75085277" w:rsidR="007D64F7" w:rsidRDefault="00F7576D" w:rsidP="008B551D">
      <w:pPr>
        <w:pStyle w:val="ListParagraph"/>
        <w:numPr>
          <w:ilvl w:val="0"/>
          <w:numId w:val="14"/>
        </w:numPr>
      </w:pPr>
      <w:r>
        <w:t>Regression Cost (</w:t>
      </w:r>
      <w:r w:rsidR="00491FD7">
        <w:t>C</w:t>
      </w:r>
      <w:r>
        <w:t>)</w:t>
      </w:r>
      <w:r w:rsidR="00491FD7">
        <w:t xml:space="preserve">: </w:t>
      </w:r>
      <w:r>
        <w:t>0.01</w:t>
      </w:r>
    </w:p>
    <w:p w14:paraId="29EE8CDD" w14:textId="18E06ED3" w:rsidR="00F7576D" w:rsidRDefault="00CA6883" w:rsidP="008B551D">
      <w:pPr>
        <w:pStyle w:val="ListParagraph"/>
        <w:numPr>
          <w:ilvl w:val="0"/>
          <w:numId w:val="14"/>
        </w:numPr>
      </w:pPr>
      <w:r>
        <w:t>Regression loss epsilon: 0.10</w:t>
      </w:r>
    </w:p>
    <w:p w14:paraId="005CC74A" w14:textId="522CB9CA" w:rsidR="00CA6883" w:rsidRDefault="00C8239A" w:rsidP="008B551D">
      <w:pPr>
        <w:pStyle w:val="ListParagraph"/>
        <w:numPr>
          <w:ilvl w:val="0"/>
          <w:numId w:val="14"/>
        </w:numPr>
      </w:pPr>
      <w:r>
        <w:t>Kernel: Linear</w:t>
      </w:r>
    </w:p>
    <w:p w14:paraId="1D9FBF0F" w14:textId="056B355D" w:rsidR="00534D2B" w:rsidRDefault="00FC2427" w:rsidP="008B551D">
      <w:pPr>
        <w:spacing w:before="0" w:after="160"/>
      </w:pPr>
      <w:r>
        <w:t>Advantages of SVR</w:t>
      </w:r>
      <w:r w:rsidR="00534D2B">
        <w:t>:</w:t>
      </w:r>
    </w:p>
    <w:p w14:paraId="3E25FF15" w14:textId="77777777" w:rsidR="00534D2B" w:rsidRDefault="00534D2B" w:rsidP="008B551D">
      <w:pPr>
        <w:pStyle w:val="ListParagraph"/>
        <w:numPr>
          <w:ilvl w:val="0"/>
          <w:numId w:val="15"/>
        </w:numPr>
        <w:spacing w:before="0" w:after="160"/>
      </w:pPr>
      <w:r>
        <w:t>Robust Regression: SVR is robust to outliers in the data, as it focuses on minimizing the error within a specified margin.</w:t>
      </w:r>
    </w:p>
    <w:p w14:paraId="4C0F56B8" w14:textId="2E2AF08F" w:rsidR="00534D2B" w:rsidRDefault="00534D2B" w:rsidP="008B551D">
      <w:pPr>
        <w:pStyle w:val="ListParagraph"/>
        <w:numPr>
          <w:ilvl w:val="0"/>
          <w:numId w:val="15"/>
        </w:numPr>
        <w:spacing w:before="0" w:after="160"/>
      </w:pPr>
      <w:r>
        <w:t xml:space="preserve">Effective in Non-Linear Regression: Like SVM, SVR can </w:t>
      </w:r>
      <w:r w:rsidR="00E3405C">
        <w:t>manage</w:t>
      </w:r>
      <w:r>
        <w:t xml:space="preserve"> non-linear regression tasks effectively by using kernel functions.</w:t>
      </w:r>
    </w:p>
    <w:p w14:paraId="64C761F4" w14:textId="73139C29" w:rsidR="00534D2B" w:rsidRDefault="00534D2B" w:rsidP="008B551D">
      <w:pPr>
        <w:pStyle w:val="ListParagraph"/>
        <w:numPr>
          <w:ilvl w:val="0"/>
          <w:numId w:val="15"/>
        </w:numPr>
        <w:spacing w:before="0" w:after="160"/>
      </w:pPr>
      <w:r>
        <w:t>Tuning Parameters: SVR provides tuning parameters to control the width of the margin and the tolerance for errors, offering flexibility in model optimization.</w:t>
      </w:r>
    </w:p>
    <w:p w14:paraId="60E83532" w14:textId="1C0BA2A4" w:rsidR="00534D2B" w:rsidRDefault="00534D2B" w:rsidP="008B551D">
      <w:pPr>
        <w:spacing w:before="0" w:after="160"/>
      </w:pPr>
      <w:r>
        <w:t>Disadvantages of SVR:</w:t>
      </w:r>
    </w:p>
    <w:p w14:paraId="278C637B" w14:textId="77777777" w:rsidR="00534D2B" w:rsidRDefault="00534D2B" w:rsidP="008B551D">
      <w:pPr>
        <w:pStyle w:val="ListParagraph"/>
        <w:numPr>
          <w:ilvl w:val="0"/>
          <w:numId w:val="16"/>
        </w:numPr>
        <w:spacing w:before="0" w:after="160"/>
      </w:pPr>
      <w:r>
        <w:t>Model Complexity: Fine-tuning an SVR model may be challenging due to the need to select appropriate kernel functions and parameters.</w:t>
      </w:r>
    </w:p>
    <w:p w14:paraId="50A6CE9E" w14:textId="77777777" w:rsidR="00534D2B" w:rsidRDefault="00534D2B" w:rsidP="008B551D">
      <w:pPr>
        <w:pStyle w:val="ListParagraph"/>
        <w:numPr>
          <w:ilvl w:val="0"/>
          <w:numId w:val="16"/>
        </w:numPr>
        <w:spacing w:before="0" w:after="160"/>
      </w:pPr>
      <w:r>
        <w:t>Computationally Demanding: SVR can be computationally intensive, especially when using non-linear kernels and large datasets.</w:t>
      </w:r>
    </w:p>
    <w:p w14:paraId="3FE7CA67" w14:textId="692B4621" w:rsidR="004C6C36" w:rsidRDefault="00534D2B" w:rsidP="002A6B52">
      <w:pPr>
        <w:pStyle w:val="ListParagraph"/>
        <w:numPr>
          <w:ilvl w:val="0"/>
          <w:numId w:val="16"/>
        </w:numPr>
        <w:spacing w:before="0" w:after="160"/>
      </w:pPr>
      <w:r>
        <w:t>Interpretability: SVR models may be less interpretable compared to traditional linear regression models.</w:t>
      </w:r>
    </w:p>
    <w:p w14:paraId="27F44FF0" w14:textId="4FFE7DB7" w:rsidR="004C6C36" w:rsidRPr="00794EA5" w:rsidRDefault="00E51648" w:rsidP="008B551D">
      <w:pPr>
        <w:pStyle w:val="Heading2"/>
        <w:rPr>
          <w:rFonts w:ascii="Times New Roman" w:hAnsi="Times New Roman" w:cs="Times New Roman"/>
          <w:b/>
          <w:bCs/>
          <w:color w:val="auto"/>
          <w:sz w:val="28"/>
          <w:szCs w:val="28"/>
        </w:rPr>
      </w:pPr>
      <w:bookmarkStart w:id="160" w:name="_Toc153987058"/>
      <w:r w:rsidRPr="00794EA5">
        <w:rPr>
          <w:rFonts w:ascii="Times New Roman" w:hAnsi="Times New Roman" w:cs="Times New Roman"/>
          <w:b/>
          <w:bCs/>
          <w:color w:val="auto"/>
          <w:sz w:val="28"/>
          <w:szCs w:val="28"/>
        </w:rPr>
        <w:t>3.</w:t>
      </w:r>
      <w:r w:rsidR="009E34F4" w:rsidRPr="00794EA5">
        <w:rPr>
          <w:rFonts w:ascii="Times New Roman" w:hAnsi="Times New Roman" w:cs="Times New Roman"/>
          <w:b/>
          <w:bCs/>
          <w:color w:val="auto"/>
          <w:sz w:val="28"/>
          <w:szCs w:val="28"/>
        </w:rPr>
        <w:t>5</w:t>
      </w:r>
      <w:r w:rsidR="004C6C36" w:rsidRPr="00794EA5">
        <w:rPr>
          <w:rFonts w:ascii="Times New Roman" w:hAnsi="Times New Roman" w:cs="Times New Roman"/>
          <w:b/>
          <w:bCs/>
          <w:color w:val="auto"/>
          <w:sz w:val="28"/>
          <w:szCs w:val="28"/>
        </w:rPr>
        <w:t xml:space="preserve"> Overview of Data</w:t>
      </w:r>
      <w:bookmarkEnd w:id="160"/>
    </w:p>
    <w:p w14:paraId="2AA39F1A" w14:textId="0BEA800C" w:rsidR="00203AEC" w:rsidRDefault="00FC22E1" w:rsidP="00FC431D">
      <w:pPr>
        <w:keepNext/>
      </w:pPr>
      <w:r w:rsidRPr="00FC22E1">
        <w:t>The data examined in this study included several parameters, such as Suction Pressure, Discharge Pressure, Speed, Exhaust Temperature, NO</w:t>
      </w:r>
      <w:r w:rsidRPr="00FE7756">
        <w:t>x</w:t>
      </w:r>
      <w:r w:rsidRPr="00FC22E1">
        <w:t>, O</w:t>
      </w:r>
      <w:r w:rsidRPr="00FC22E1">
        <w:rPr>
          <w:vertAlign w:val="subscript"/>
        </w:rPr>
        <w:t>2</w:t>
      </w:r>
      <w:r w:rsidRPr="00FC22E1">
        <w:t xml:space="preserve">, and </w:t>
      </w:r>
      <w:r>
        <w:t>E</w:t>
      </w:r>
      <w:r w:rsidRPr="00FC22E1">
        <w:t>ngine load.</w:t>
      </w:r>
      <w:r w:rsidR="005F0944">
        <w:t xml:space="preserve"> </w:t>
      </w:r>
      <w:r w:rsidR="00F10B6A">
        <w:fldChar w:fldCharType="begin"/>
      </w:r>
      <w:r w:rsidR="00F10B6A">
        <w:instrText xml:space="preserve"> REF _Ref150725537 \h </w:instrText>
      </w:r>
      <w:r w:rsidR="00F10B6A">
        <w:fldChar w:fldCharType="separate"/>
      </w:r>
      <w:r w:rsidR="00F10B6A">
        <w:t xml:space="preserve">Figure </w:t>
      </w:r>
      <w:r w:rsidR="00F10B6A">
        <w:rPr>
          <w:noProof/>
        </w:rPr>
        <w:t>15</w:t>
      </w:r>
      <w:r w:rsidR="00F10B6A">
        <w:fldChar w:fldCharType="end"/>
      </w:r>
      <w:r w:rsidR="000B6FA9">
        <w:t xml:space="preserve"> </w:t>
      </w:r>
      <w:r w:rsidR="00257BBD">
        <w:t>represent</w:t>
      </w:r>
      <w:r w:rsidR="006F7EEA">
        <w:t>s</w:t>
      </w:r>
      <w:r w:rsidR="000B6FA9">
        <w:t xml:space="preserve"> the pairwise correlation</w:t>
      </w:r>
      <w:r w:rsidR="00257BBD">
        <w:t xml:space="preserve"> </w:t>
      </w:r>
      <w:r w:rsidR="000B6FA9">
        <w:t xml:space="preserve">plot which </w:t>
      </w:r>
      <w:r w:rsidR="00257BBD">
        <w:t>shows</w:t>
      </w:r>
      <w:r w:rsidR="000B6FA9">
        <w:t xml:space="preserve"> the </w:t>
      </w:r>
      <w:r w:rsidR="0088415F">
        <w:t>relation with the other parameter</w:t>
      </w:r>
      <w:r w:rsidR="00257BBD">
        <w:t xml:space="preserve">. </w:t>
      </w:r>
      <w:r w:rsidR="000210B5" w:rsidRPr="000210B5">
        <w:t>This image displays a scatter plot matrix showcasing the relationships between various engine parameters such as Suction Pressure, Discharge Pressure, Speed, Vibration, Exhaust Temperature, NOx, O</w:t>
      </w:r>
      <w:r w:rsidR="000210B5" w:rsidRPr="004368A7">
        <w:rPr>
          <w:vertAlign w:val="subscript"/>
        </w:rPr>
        <w:t>2</w:t>
      </w:r>
      <w:r w:rsidR="000210B5" w:rsidRPr="000210B5">
        <w:t xml:space="preserve">, and Engine Load. Each plot compares two variables, revealing potential correlations. For example, </w:t>
      </w:r>
      <w:proofErr w:type="gramStart"/>
      <w:r w:rsidR="000210B5" w:rsidRPr="000210B5">
        <w:t>there's</w:t>
      </w:r>
      <w:proofErr w:type="gramEnd"/>
      <w:r w:rsidR="000210B5" w:rsidRPr="000210B5">
        <w:t xml:space="preserve"> a visible positive correlation between Suction Pressure and Discharge Pressure, indicating that as one increases, so does the other. Conversely, Vibration and Engine Load display a dispersed pattern, suggesting a weak or non-linear relationship. This matrix</w:t>
      </w:r>
      <w:r w:rsidR="00DB45F6">
        <w:t xml:space="preserve"> </w:t>
      </w:r>
      <w:r w:rsidR="000210B5" w:rsidRPr="000210B5">
        <w:t>is a valuable tool for quickly visualizing and assessing the interdependencies within multiple variables of engine performance.</w:t>
      </w:r>
      <w:r w:rsidR="000210B5">
        <w:t xml:space="preserve"> </w:t>
      </w:r>
    </w:p>
    <w:p w14:paraId="52933103" w14:textId="4249F4B3" w:rsidR="00EF7064" w:rsidRDefault="00203AEC" w:rsidP="00B8604E">
      <w:pPr>
        <w:keepNext/>
      </w:pPr>
      <w:r w:rsidRPr="00E458DC">
        <w:rPr>
          <w:noProof/>
        </w:rPr>
        <w:drawing>
          <wp:inline distT="0" distB="0" distL="0" distR="0" wp14:anchorId="72D1FA98" wp14:editId="204A7B81">
            <wp:extent cx="5887391" cy="5007428"/>
            <wp:effectExtent l="0" t="0" r="0" b="317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99310" cy="5017566"/>
                    </a:xfrm>
                    <a:prstGeom prst="rect">
                      <a:avLst/>
                    </a:prstGeom>
                  </pic:spPr>
                </pic:pic>
              </a:graphicData>
            </a:graphic>
          </wp:inline>
        </w:drawing>
      </w:r>
    </w:p>
    <w:p w14:paraId="7D604D63" w14:textId="4C1EE06E" w:rsidR="00282C60" w:rsidRPr="00BB39C5" w:rsidRDefault="00282C60" w:rsidP="002A6B52">
      <w:pPr>
        <w:pStyle w:val="Caption"/>
        <w:jc w:val="center"/>
        <w:rPr>
          <w:i w:val="0"/>
          <w:iCs w:val="0"/>
          <w:color w:val="auto"/>
          <w:sz w:val="24"/>
          <w:szCs w:val="24"/>
        </w:rPr>
      </w:pPr>
      <w:bookmarkStart w:id="161" w:name="_Ref150725537"/>
      <w:bookmarkStart w:id="162" w:name="_Toc150982983"/>
      <w:bookmarkStart w:id="163" w:name="_Toc152678927"/>
      <w:bookmarkStart w:id="164" w:name="_Toc152678989"/>
      <w:r w:rsidRPr="00BB39C5">
        <w:rPr>
          <w:i w:val="0"/>
          <w:iCs w:val="0"/>
          <w:color w:val="auto"/>
          <w:sz w:val="24"/>
          <w:szCs w:val="24"/>
        </w:rPr>
        <w:t xml:space="preserve">Figure </w:t>
      </w:r>
      <w:r w:rsidR="00AD51A1" w:rsidRPr="00BB39C5">
        <w:rPr>
          <w:i w:val="0"/>
          <w:iCs w:val="0"/>
          <w:color w:val="auto"/>
          <w:sz w:val="24"/>
          <w:szCs w:val="24"/>
        </w:rPr>
        <w:fldChar w:fldCharType="begin"/>
      </w:r>
      <w:r w:rsidR="00AD51A1" w:rsidRPr="00BB39C5">
        <w:rPr>
          <w:i w:val="0"/>
          <w:iCs w:val="0"/>
          <w:color w:val="auto"/>
          <w:sz w:val="24"/>
          <w:szCs w:val="24"/>
        </w:rPr>
        <w:instrText xml:space="preserve"> SEQ Figure \* ARABIC </w:instrText>
      </w:r>
      <w:r w:rsidR="00AD51A1" w:rsidRPr="00BB39C5">
        <w:rPr>
          <w:i w:val="0"/>
          <w:iCs w:val="0"/>
          <w:color w:val="auto"/>
          <w:sz w:val="24"/>
          <w:szCs w:val="24"/>
        </w:rPr>
        <w:fldChar w:fldCharType="separate"/>
      </w:r>
      <w:r w:rsidR="00636AC5">
        <w:rPr>
          <w:i w:val="0"/>
          <w:iCs w:val="0"/>
          <w:noProof/>
          <w:color w:val="auto"/>
          <w:sz w:val="24"/>
          <w:szCs w:val="24"/>
        </w:rPr>
        <w:t>15</w:t>
      </w:r>
      <w:r w:rsidR="00AD51A1" w:rsidRPr="00BB39C5">
        <w:rPr>
          <w:i w:val="0"/>
          <w:iCs w:val="0"/>
          <w:noProof/>
          <w:color w:val="auto"/>
          <w:sz w:val="24"/>
          <w:szCs w:val="24"/>
        </w:rPr>
        <w:fldChar w:fldCharType="end"/>
      </w:r>
      <w:bookmarkEnd w:id="161"/>
      <w:r w:rsidR="0088415F" w:rsidRPr="00BB39C5">
        <w:rPr>
          <w:i w:val="0"/>
          <w:iCs w:val="0"/>
          <w:noProof/>
          <w:color w:val="auto"/>
          <w:sz w:val="24"/>
          <w:szCs w:val="24"/>
        </w:rPr>
        <w:t>.</w:t>
      </w:r>
      <w:r w:rsidRPr="00BB39C5">
        <w:rPr>
          <w:i w:val="0"/>
          <w:iCs w:val="0"/>
          <w:color w:val="auto"/>
          <w:sz w:val="24"/>
          <w:szCs w:val="24"/>
        </w:rPr>
        <w:t xml:space="preserve"> Pairwise </w:t>
      </w:r>
      <w:r w:rsidR="00B54B83" w:rsidRPr="00BB39C5">
        <w:rPr>
          <w:i w:val="0"/>
          <w:iCs w:val="0"/>
          <w:color w:val="auto"/>
          <w:sz w:val="24"/>
          <w:szCs w:val="24"/>
        </w:rPr>
        <w:t>correlation</w:t>
      </w:r>
      <w:r w:rsidRPr="00BB39C5">
        <w:rPr>
          <w:i w:val="0"/>
          <w:iCs w:val="0"/>
          <w:color w:val="auto"/>
          <w:sz w:val="24"/>
          <w:szCs w:val="24"/>
        </w:rPr>
        <w:t xml:space="preserve"> plot of the data</w:t>
      </w:r>
      <w:bookmarkEnd w:id="162"/>
      <w:bookmarkEnd w:id="163"/>
      <w:bookmarkEnd w:id="164"/>
    </w:p>
    <w:p w14:paraId="76FD3A4C" w14:textId="5748129E" w:rsidR="00DB45F6" w:rsidRDefault="00DB45F6" w:rsidP="00DB45F6">
      <w:r>
        <w:t>Before</w:t>
      </w:r>
      <w:r w:rsidRPr="005160BE">
        <w:t xml:space="preserve"> advancing with the data analysis, an examination</w:t>
      </w:r>
      <w:r>
        <w:t xml:space="preserve"> </w:t>
      </w:r>
      <w:proofErr w:type="gramStart"/>
      <w:r>
        <w:t>is</w:t>
      </w:r>
      <w:r w:rsidRPr="005160BE">
        <w:t xml:space="preserve"> conducted</w:t>
      </w:r>
      <w:proofErr w:type="gramEnd"/>
      <w:r w:rsidRPr="005160BE">
        <w:t xml:space="preserve"> to identify any potential outliers. Through data visualization, certain data points that deviate significantly from the norm </w:t>
      </w:r>
      <w:proofErr w:type="gramStart"/>
      <w:r>
        <w:t>are</w:t>
      </w:r>
      <w:r w:rsidRPr="005160BE">
        <w:t xml:space="preserve"> identified</w:t>
      </w:r>
      <w:proofErr w:type="gramEnd"/>
      <w:r w:rsidRPr="005160BE">
        <w:t xml:space="preserve"> and subsequently removed. This process </w:t>
      </w:r>
      <w:r>
        <w:t xml:space="preserve">can </w:t>
      </w:r>
      <w:r w:rsidRPr="005160BE">
        <w:t>resu</w:t>
      </w:r>
      <w:r>
        <w:t>lt</w:t>
      </w:r>
      <w:r w:rsidRPr="005160BE">
        <w:t xml:space="preserve"> in a clean dataset devoid of outliers, ensuring the accuracy of predictions and eliminating potential data-related errors.</w:t>
      </w:r>
      <w:r>
        <w:t xml:space="preserve"> </w:t>
      </w:r>
      <w:r>
        <w:fldChar w:fldCharType="begin"/>
      </w:r>
      <w:r>
        <w:instrText xml:space="preserve"> REF _Ref150725596 \h </w:instrText>
      </w:r>
      <w:r>
        <w:fldChar w:fldCharType="separate"/>
      </w:r>
      <w:r>
        <w:t xml:space="preserve">Table </w:t>
      </w:r>
      <w:r>
        <w:rPr>
          <w:noProof/>
        </w:rPr>
        <w:t>2</w:t>
      </w:r>
      <w:r>
        <w:fldChar w:fldCharType="end"/>
      </w:r>
      <w:r>
        <w:t xml:space="preserve"> shows the sample data that </w:t>
      </w:r>
      <w:proofErr w:type="gramStart"/>
      <w:r>
        <w:t>is used</w:t>
      </w:r>
      <w:proofErr w:type="gramEnd"/>
      <w:r>
        <w:t xml:space="preserve"> for the ML algorithms</w:t>
      </w:r>
    </w:p>
    <w:p w14:paraId="3DE98C4E" w14:textId="36EEBD45" w:rsidR="00CC56DF" w:rsidRPr="00E458DC" w:rsidRDefault="00FB72D0" w:rsidP="00E458DC">
      <w:r>
        <w:fldChar w:fldCharType="begin"/>
      </w:r>
      <w:r>
        <w:instrText xml:space="preserve"> REF _Ref150725596 \h </w:instrText>
      </w:r>
      <w:r>
        <w:fldChar w:fldCharType="separate"/>
      </w:r>
      <w:r>
        <w:t xml:space="preserve">Table </w:t>
      </w:r>
      <w:r>
        <w:rPr>
          <w:noProof/>
        </w:rPr>
        <w:t>2</w:t>
      </w:r>
      <w:r>
        <w:fldChar w:fldCharType="end"/>
      </w:r>
      <w:r w:rsidR="00CC56DF" w:rsidRPr="00CC56DF">
        <w:t xml:space="preserve"> shows the sample data, offering an overview of their characteristics. Additionally, it is evident that NOx had the highest variability compared to the other parameters. As a result, a selection process </w:t>
      </w:r>
      <w:proofErr w:type="gramStart"/>
      <w:r w:rsidR="00CC56DF" w:rsidRPr="00CC56DF">
        <w:t>is conducted</w:t>
      </w:r>
      <w:proofErr w:type="gramEnd"/>
      <w:r w:rsidR="00CC56DF" w:rsidRPr="00CC56DF">
        <w:t xml:space="preserve"> to determine which parameters w</w:t>
      </w:r>
      <w:r w:rsidR="00765CB1">
        <w:t>ill</w:t>
      </w:r>
      <w:r w:rsidR="00CC56DF" w:rsidRPr="00CC56DF">
        <w:t xml:space="preserve"> be considered to predict the engine load in the final load prediction model. This </w:t>
      </w:r>
      <w:proofErr w:type="gramStart"/>
      <w:r w:rsidR="00CC56DF" w:rsidRPr="00CC56DF">
        <w:t>is done</w:t>
      </w:r>
      <w:proofErr w:type="gramEnd"/>
      <w:r w:rsidR="00CC56DF" w:rsidRPr="00CC56DF">
        <w:t xml:space="preserve"> to ensure that variations in certain parameters do not significantly impact the accuracy of load predictions.</w:t>
      </w:r>
    </w:p>
    <w:p w14:paraId="0DC1EACD" w14:textId="22173D62" w:rsidR="00A6080C" w:rsidRPr="00BB39C5" w:rsidRDefault="00A6080C" w:rsidP="0088415F">
      <w:pPr>
        <w:pStyle w:val="Caption"/>
        <w:keepNext/>
        <w:jc w:val="center"/>
        <w:rPr>
          <w:i w:val="0"/>
          <w:iCs w:val="0"/>
          <w:color w:val="auto"/>
          <w:sz w:val="24"/>
          <w:szCs w:val="24"/>
        </w:rPr>
      </w:pPr>
      <w:bookmarkStart w:id="165" w:name="_Ref150725596"/>
      <w:bookmarkStart w:id="166" w:name="_Toc150983177"/>
      <w:bookmarkStart w:id="167" w:name="_Toc150983376"/>
      <w:bookmarkStart w:id="168" w:name="_Toc150991838"/>
      <w:bookmarkStart w:id="169" w:name="_Toc152501815"/>
      <w:bookmarkStart w:id="170" w:name="_Toc152519197"/>
      <w:bookmarkStart w:id="171" w:name="_Toc152678928"/>
      <w:r w:rsidRPr="00BB39C5">
        <w:rPr>
          <w:i w:val="0"/>
          <w:iCs w:val="0"/>
          <w:color w:val="auto"/>
          <w:sz w:val="24"/>
          <w:szCs w:val="24"/>
        </w:rPr>
        <w:t xml:space="preserve">Table </w:t>
      </w:r>
      <w:r w:rsidR="00AD51A1" w:rsidRPr="00BB39C5">
        <w:rPr>
          <w:i w:val="0"/>
          <w:iCs w:val="0"/>
          <w:color w:val="auto"/>
          <w:sz w:val="24"/>
          <w:szCs w:val="24"/>
        </w:rPr>
        <w:fldChar w:fldCharType="begin"/>
      </w:r>
      <w:r w:rsidR="00AD51A1" w:rsidRPr="00BB39C5">
        <w:rPr>
          <w:i w:val="0"/>
          <w:iCs w:val="0"/>
          <w:color w:val="auto"/>
          <w:sz w:val="24"/>
          <w:szCs w:val="24"/>
        </w:rPr>
        <w:instrText xml:space="preserve"> SEQ Table \* ARABIC </w:instrText>
      </w:r>
      <w:r w:rsidR="00AD51A1" w:rsidRPr="00BB39C5">
        <w:rPr>
          <w:i w:val="0"/>
          <w:iCs w:val="0"/>
          <w:color w:val="auto"/>
          <w:sz w:val="24"/>
          <w:szCs w:val="24"/>
        </w:rPr>
        <w:fldChar w:fldCharType="separate"/>
      </w:r>
      <w:r w:rsidR="009C2EF2" w:rsidRPr="00BB39C5">
        <w:rPr>
          <w:i w:val="0"/>
          <w:iCs w:val="0"/>
          <w:noProof/>
          <w:color w:val="auto"/>
          <w:sz w:val="24"/>
          <w:szCs w:val="24"/>
        </w:rPr>
        <w:t>2</w:t>
      </w:r>
      <w:r w:rsidR="00AD51A1" w:rsidRPr="00BB39C5">
        <w:rPr>
          <w:i w:val="0"/>
          <w:iCs w:val="0"/>
          <w:noProof/>
          <w:color w:val="auto"/>
          <w:sz w:val="24"/>
          <w:szCs w:val="24"/>
        </w:rPr>
        <w:fldChar w:fldCharType="end"/>
      </w:r>
      <w:bookmarkEnd w:id="165"/>
      <w:r w:rsidR="0088415F" w:rsidRPr="00BB39C5">
        <w:rPr>
          <w:i w:val="0"/>
          <w:iCs w:val="0"/>
          <w:noProof/>
          <w:color w:val="auto"/>
          <w:sz w:val="24"/>
          <w:szCs w:val="24"/>
        </w:rPr>
        <w:t>.</w:t>
      </w:r>
      <w:r w:rsidRPr="00BB39C5">
        <w:rPr>
          <w:i w:val="0"/>
          <w:iCs w:val="0"/>
          <w:color w:val="auto"/>
          <w:sz w:val="24"/>
          <w:szCs w:val="24"/>
        </w:rPr>
        <w:t xml:space="preserve"> Sample Data for the Machine Learning Algorithm</w:t>
      </w:r>
      <w:bookmarkEnd w:id="166"/>
      <w:bookmarkEnd w:id="167"/>
      <w:bookmarkEnd w:id="168"/>
      <w:bookmarkEnd w:id="169"/>
      <w:bookmarkEnd w:id="170"/>
      <w:bookmarkEnd w:id="171"/>
    </w:p>
    <w:tbl>
      <w:tblPr>
        <w:tblW w:w="8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92"/>
        <w:gridCol w:w="900"/>
        <w:gridCol w:w="1148"/>
        <w:gridCol w:w="1391"/>
        <w:gridCol w:w="977"/>
        <w:gridCol w:w="796"/>
        <w:gridCol w:w="938"/>
      </w:tblGrid>
      <w:tr w:rsidR="0079193E" w:rsidRPr="0020632A" w14:paraId="00DCF79E" w14:textId="77777777" w:rsidTr="0088415F">
        <w:trPr>
          <w:trHeight w:val="330"/>
          <w:jc w:val="center"/>
        </w:trPr>
        <w:tc>
          <w:tcPr>
            <w:tcW w:w="1048" w:type="dxa"/>
            <w:shd w:val="clear" w:color="auto" w:fill="auto"/>
            <w:noWrap/>
            <w:vAlign w:val="bottom"/>
            <w:hideMark/>
          </w:tcPr>
          <w:p w14:paraId="21EE8D30" w14:textId="5DD8CA2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Suction Pressure</w:t>
            </w:r>
            <w:r w:rsidR="00A31884">
              <w:rPr>
                <w:rFonts w:ascii="Calibri" w:eastAsia="Times New Roman" w:hAnsi="Calibri" w:cs="Calibri"/>
                <w:color w:val="000000"/>
                <w:sz w:val="22"/>
              </w:rPr>
              <w:t xml:space="preserve"> (</w:t>
            </w:r>
            <w:r w:rsidR="001C5E67">
              <w:rPr>
                <w:rFonts w:ascii="Calibri" w:eastAsia="Times New Roman" w:hAnsi="Calibri" w:cs="Calibri"/>
                <w:color w:val="000000"/>
                <w:sz w:val="22"/>
              </w:rPr>
              <w:t>psi</w:t>
            </w:r>
            <w:r w:rsidR="00A31884">
              <w:rPr>
                <w:rFonts w:ascii="Calibri" w:eastAsia="Times New Roman" w:hAnsi="Calibri" w:cs="Calibri"/>
                <w:color w:val="000000"/>
                <w:sz w:val="22"/>
              </w:rPr>
              <w:t>)</w:t>
            </w:r>
          </w:p>
        </w:tc>
        <w:tc>
          <w:tcPr>
            <w:tcW w:w="1092" w:type="dxa"/>
            <w:shd w:val="clear" w:color="auto" w:fill="auto"/>
            <w:noWrap/>
            <w:vAlign w:val="bottom"/>
            <w:hideMark/>
          </w:tcPr>
          <w:p w14:paraId="57AB40FB" w14:textId="5DEB5DDE"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Discharge Pressure</w:t>
            </w:r>
            <w:r w:rsidR="00A31884">
              <w:rPr>
                <w:rFonts w:ascii="Calibri" w:eastAsia="Times New Roman" w:hAnsi="Calibri" w:cs="Calibri"/>
                <w:color w:val="000000"/>
                <w:sz w:val="22"/>
              </w:rPr>
              <w:t xml:space="preserve"> (</w:t>
            </w:r>
            <w:r w:rsidR="001C5E67">
              <w:rPr>
                <w:rFonts w:ascii="Calibri" w:eastAsia="Times New Roman" w:hAnsi="Calibri" w:cs="Calibri"/>
                <w:color w:val="000000"/>
                <w:sz w:val="22"/>
              </w:rPr>
              <w:t>psi</w:t>
            </w:r>
            <w:r w:rsidR="00A31884">
              <w:rPr>
                <w:rFonts w:ascii="Calibri" w:eastAsia="Times New Roman" w:hAnsi="Calibri" w:cs="Calibri"/>
                <w:color w:val="000000"/>
                <w:sz w:val="22"/>
              </w:rPr>
              <w:t>)</w:t>
            </w:r>
          </w:p>
        </w:tc>
        <w:tc>
          <w:tcPr>
            <w:tcW w:w="900" w:type="dxa"/>
            <w:shd w:val="clear" w:color="auto" w:fill="auto"/>
            <w:noWrap/>
            <w:vAlign w:val="bottom"/>
            <w:hideMark/>
          </w:tcPr>
          <w:p w14:paraId="5FE8AF27" w14:textId="62950311" w:rsidR="0020632A" w:rsidRPr="0020632A" w:rsidRDefault="00A31884"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Speed (</w:t>
            </w:r>
            <w:r w:rsidR="001C5E67">
              <w:rPr>
                <w:rFonts w:ascii="Calibri" w:eastAsia="Times New Roman" w:hAnsi="Calibri" w:cs="Calibri"/>
                <w:color w:val="000000"/>
                <w:sz w:val="22"/>
              </w:rPr>
              <w:t>rpm</w:t>
            </w:r>
            <w:r>
              <w:rPr>
                <w:rFonts w:ascii="Calibri" w:eastAsia="Times New Roman" w:hAnsi="Calibri" w:cs="Calibri"/>
                <w:color w:val="000000"/>
                <w:sz w:val="22"/>
              </w:rPr>
              <w:t>)</w:t>
            </w:r>
          </w:p>
        </w:tc>
        <w:tc>
          <w:tcPr>
            <w:tcW w:w="1148" w:type="dxa"/>
            <w:shd w:val="clear" w:color="auto" w:fill="auto"/>
            <w:noWrap/>
            <w:vAlign w:val="bottom"/>
            <w:hideMark/>
          </w:tcPr>
          <w:p w14:paraId="7C94606D" w14:textId="203C6E42"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Vibration (mm/s)</w:t>
            </w:r>
          </w:p>
        </w:tc>
        <w:tc>
          <w:tcPr>
            <w:tcW w:w="1391" w:type="dxa"/>
            <w:shd w:val="clear" w:color="auto" w:fill="auto"/>
            <w:noWrap/>
            <w:vAlign w:val="bottom"/>
            <w:hideMark/>
          </w:tcPr>
          <w:p w14:paraId="63444010" w14:textId="72688561"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Exhaust Temperature</w:t>
            </w:r>
            <w:r w:rsidR="0079193E">
              <w:rPr>
                <w:rFonts w:ascii="Calibri" w:eastAsia="Times New Roman" w:hAnsi="Calibri" w:cs="Calibri"/>
                <w:color w:val="000000"/>
                <w:sz w:val="22"/>
              </w:rPr>
              <w:t xml:space="preserve"> </w:t>
            </w:r>
            <w:r w:rsidRPr="0020632A">
              <w:rPr>
                <w:rFonts w:ascii="Calibri" w:eastAsia="Times New Roman" w:hAnsi="Calibri" w:cs="Calibri"/>
                <w:color w:val="000000"/>
                <w:sz w:val="22"/>
              </w:rPr>
              <w:t>[</w:t>
            </w:r>
            <w:proofErr w:type="spellStart"/>
            <w:r w:rsidR="00F1190E">
              <w:rPr>
                <w:rFonts w:ascii="Calibri" w:eastAsia="Times New Roman" w:hAnsi="Calibri" w:cs="Calibri"/>
                <w:color w:val="000000"/>
                <w:sz w:val="22"/>
                <w:vertAlign w:val="superscript"/>
              </w:rPr>
              <w:t>o</w:t>
            </w:r>
            <w:r w:rsidRPr="0020632A">
              <w:rPr>
                <w:rFonts w:ascii="Calibri" w:eastAsia="Times New Roman" w:hAnsi="Calibri" w:cs="Calibri"/>
                <w:color w:val="000000"/>
                <w:sz w:val="22"/>
              </w:rPr>
              <w:t>F</w:t>
            </w:r>
            <w:proofErr w:type="spellEnd"/>
            <w:r w:rsidRPr="0020632A">
              <w:rPr>
                <w:rFonts w:ascii="Calibri" w:eastAsia="Times New Roman" w:hAnsi="Calibri" w:cs="Calibri"/>
                <w:color w:val="000000"/>
                <w:sz w:val="22"/>
              </w:rPr>
              <w:t>]</w:t>
            </w:r>
          </w:p>
        </w:tc>
        <w:tc>
          <w:tcPr>
            <w:tcW w:w="977" w:type="dxa"/>
            <w:shd w:val="clear" w:color="auto" w:fill="auto"/>
            <w:noWrap/>
            <w:vAlign w:val="bottom"/>
            <w:hideMark/>
          </w:tcPr>
          <w:p w14:paraId="4C5A996D" w14:textId="58F26009"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NO</w:t>
            </w:r>
            <w:r w:rsidRPr="00DF2C46">
              <w:rPr>
                <w:rFonts w:ascii="Calibri" w:eastAsia="Times New Roman" w:hAnsi="Calibri" w:cs="Calibri"/>
                <w:color w:val="000000"/>
                <w:sz w:val="22"/>
              </w:rPr>
              <w:t>x</w:t>
            </w:r>
            <w:r w:rsidRPr="0020632A">
              <w:rPr>
                <w:rFonts w:ascii="Calibri" w:eastAsia="Times New Roman" w:hAnsi="Calibri" w:cs="Calibri"/>
                <w:color w:val="000000"/>
                <w:sz w:val="22"/>
              </w:rPr>
              <w:t xml:space="preserve"> (ppm)</w:t>
            </w:r>
          </w:p>
        </w:tc>
        <w:tc>
          <w:tcPr>
            <w:tcW w:w="796" w:type="dxa"/>
            <w:shd w:val="clear" w:color="auto" w:fill="auto"/>
            <w:noWrap/>
            <w:vAlign w:val="bottom"/>
            <w:hideMark/>
          </w:tcPr>
          <w:p w14:paraId="4ABCCEDA" w14:textId="209367EF"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O</w:t>
            </w:r>
            <w:r w:rsidRPr="00DF2C46">
              <w:rPr>
                <w:rFonts w:ascii="Calibri" w:eastAsia="Times New Roman" w:hAnsi="Calibri" w:cs="Calibri"/>
                <w:color w:val="000000"/>
                <w:sz w:val="22"/>
                <w:vertAlign w:val="subscript"/>
              </w:rPr>
              <w:t>2</w:t>
            </w:r>
            <w:r w:rsidRPr="0020632A">
              <w:rPr>
                <w:rFonts w:ascii="Calibri" w:eastAsia="Times New Roman" w:hAnsi="Calibri" w:cs="Calibri"/>
                <w:color w:val="000000"/>
                <w:sz w:val="22"/>
              </w:rPr>
              <w:t xml:space="preserve"> (%)</w:t>
            </w:r>
          </w:p>
        </w:tc>
        <w:tc>
          <w:tcPr>
            <w:tcW w:w="938" w:type="dxa"/>
            <w:shd w:val="clear" w:color="auto" w:fill="auto"/>
            <w:noWrap/>
            <w:vAlign w:val="bottom"/>
            <w:hideMark/>
          </w:tcPr>
          <w:p w14:paraId="48585C62" w14:textId="2A498791"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Load</w:t>
            </w:r>
            <w:r w:rsidR="00001511">
              <w:rPr>
                <w:rFonts w:ascii="Calibri" w:eastAsia="Times New Roman" w:hAnsi="Calibri" w:cs="Calibri"/>
                <w:color w:val="000000"/>
                <w:sz w:val="22"/>
              </w:rPr>
              <w:t>(</w:t>
            </w:r>
            <w:r w:rsidRPr="0020632A">
              <w:rPr>
                <w:rFonts w:ascii="Calibri" w:eastAsia="Times New Roman" w:hAnsi="Calibri" w:cs="Calibri"/>
                <w:color w:val="000000"/>
                <w:sz w:val="22"/>
              </w:rPr>
              <w:t>%</w:t>
            </w:r>
            <w:r w:rsidR="00001511">
              <w:rPr>
                <w:rFonts w:ascii="Calibri" w:eastAsia="Times New Roman" w:hAnsi="Calibri" w:cs="Calibri"/>
                <w:color w:val="000000"/>
                <w:sz w:val="22"/>
              </w:rPr>
              <w:t>)</w:t>
            </w:r>
          </w:p>
        </w:tc>
      </w:tr>
      <w:tr w:rsidR="0079193E" w:rsidRPr="0020632A" w14:paraId="4F5EF3A8" w14:textId="77777777" w:rsidTr="0088415F">
        <w:trPr>
          <w:trHeight w:val="330"/>
          <w:jc w:val="center"/>
        </w:trPr>
        <w:tc>
          <w:tcPr>
            <w:tcW w:w="1048" w:type="dxa"/>
            <w:shd w:val="clear" w:color="auto" w:fill="auto"/>
            <w:noWrap/>
            <w:vAlign w:val="bottom"/>
            <w:hideMark/>
          </w:tcPr>
          <w:p w14:paraId="38141DF9" w14:textId="37EC20B8"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27.3</w:t>
            </w:r>
          </w:p>
        </w:tc>
        <w:tc>
          <w:tcPr>
            <w:tcW w:w="1092" w:type="dxa"/>
            <w:shd w:val="clear" w:color="auto" w:fill="auto"/>
            <w:noWrap/>
            <w:vAlign w:val="bottom"/>
            <w:hideMark/>
          </w:tcPr>
          <w:p w14:paraId="76CEAE6D" w14:textId="77EA18A6"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353.0</w:t>
            </w:r>
          </w:p>
        </w:tc>
        <w:tc>
          <w:tcPr>
            <w:tcW w:w="900" w:type="dxa"/>
            <w:shd w:val="clear" w:color="auto" w:fill="auto"/>
            <w:noWrap/>
            <w:vAlign w:val="bottom"/>
            <w:hideMark/>
          </w:tcPr>
          <w:p w14:paraId="72067026"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377.1</w:t>
            </w:r>
          </w:p>
        </w:tc>
        <w:tc>
          <w:tcPr>
            <w:tcW w:w="1148" w:type="dxa"/>
            <w:shd w:val="clear" w:color="auto" w:fill="auto"/>
            <w:noWrap/>
            <w:vAlign w:val="bottom"/>
            <w:hideMark/>
          </w:tcPr>
          <w:p w14:paraId="7C095903"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4.8</w:t>
            </w:r>
          </w:p>
        </w:tc>
        <w:tc>
          <w:tcPr>
            <w:tcW w:w="1391" w:type="dxa"/>
            <w:shd w:val="clear" w:color="auto" w:fill="auto"/>
            <w:noWrap/>
            <w:vAlign w:val="bottom"/>
            <w:hideMark/>
          </w:tcPr>
          <w:p w14:paraId="0DA8C7FF" w14:textId="6AC08FF6"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605.1</w:t>
            </w:r>
          </w:p>
        </w:tc>
        <w:tc>
          <w:tcPr>
            <w:tcW w:w="977" w:type="dxa"/>
            <w:shd w:val="clear" w:color="auto" w:fill="auto"/>
            <w:noWrap/>
            <w:vAlign w:val="bottom"/>
            <w:hideMark/>
          </w:tcPr>
          <w:p w14:paraId="1F0D3783" w14:textId="44A43155"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725.5</w:t>
            </w:r>
          </w:p>
        </w:tc>
        <w:tc>
          <w:tcPr>
            <w:tcW w:w="796" w:type="dxa"/>
            <w:shd w:val="clear" w:color="auto" w:fill="auto"/>
            <w:noWrap/>
            <w:vAlign w:val="bottom"/>
            <w:hideMark/>
          </w:tcPr>
          <w:p w14:paraId="59176711" w14:textId="266892CF"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11.1</w:t>
            </w:r>
          </w:p>
        </w:tc>
        <w:tc>
          <w:tcPr>
            <w:tcW w:w="938" w:type="dxa"/>
            <w:shd w:val="clear" w:color="auto" w:fill="auto"/>
            <w:noWrap/>
            <w:vAlign w:val="bottom"/>
            <w:hideMark/>
          </w:tcPr>
          <w:p w14:paraId="71D9E624" w14:textId="3CE006CA" w:rsidR="0020632A" w:rsidRPr="0020632A" w:rsidRDefault="00624662"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40</w:t>
            </w:r>
          </w:p>
        </w:tc>
      </w:tr>
      <w:tr w:rsidR="0079193E" w:rsidRPr="0020632A" w14:paraId="7550DD35" w14:textId="77777777" w:rsidTr="0088415F">
        <w:trPr>
          <w:trHeight w:val="330"/>
          <w:jc w:val="center"/>
        </w:trPr>
        <w:tc>
          <w:tcPr>
            <w:tcW w:w="1048" w:type="dxa"/>
            <w:shd w:val="clear" w:color="auto" w:fill="auto"/>
            <w:noWrap/>
            <w:vAlign w:val="bottom"/>
            <w:hideMark/>
          </w:tcPr>
          <w:p w14:paraId="08B6422F" w14:textId="78B00FD4"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23.3</w:t>
            </w:r>
          </w:p>
        </w:tc>
        <w:tc>
          <w:tcPr>
            <w:tcW w:w="1092" w:type="dxa"/>
            <w:shd w:val="clear" w:color="auto" w:fill="auto"/>
            <w:noWrap/>
            <w:vAlign w:val="bottom"/>
            <w:hideMark/>
          </w:tcPr>
          <w:p w14:paraId="5315C9DC" w14:textId="53F4F865"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363.7</w:t>
            </w:r>
          </w:p>
        </w:tc>
        <w:tc>
          <w:tcPr>
            <w:tcW w:w="900" w:type="dxa"/>
            <w:shd w:val="clear" w:color="auto" w:fill="auto"/>
            <w:noWrap/>
            <w:vAlign w:val="bottom"/>
            <w:hideMark/>
          </w:tcPr>
          <w:p w14:paraId="05EDCD06"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381.5</w:t>
            </w:r>
          </w:p>
        </w:tc>
        <w:tc>
          <w:tcPr>
            <w:tcW w:w="1148" w:type="dxa"/>
            <w:shd w:val="clear" w:color="auto" w:fill="auto"/>
            <w:noWrap/>
            <w:vAlign w:val="bottom"/>
            <w:hideMark/>
          </w:tcPr>
          <w:p w14:paraId="0EDF1954"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4.8</w:t>
            </w:r>
          </w:p>
        </w:tc>
        <w:tc>
          <w:tcPr>
            <w:tcW w:w="1391" w:type="dxa"/>
            <w:shd w:val="clear" w:color="auto" w:fill="auto"/>
            <w:noWrap/>
            <w:vAlign w:val="bottom"/>
            <w:hideMark/>
          </w:tcPr>
          <w:p w14:paraId="1FDB5D32" w14:textId="785FD3B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605.1</w:t>
            </w:r>
          </w:p>
        </w:tc>
        <w:tc>
          <w:tcPr>
            <w:tcW w:w="977" w:type="dxa"/>
            <w:shd w:val="clear" w:color="auto" w:fill="auto"/>
            <w:noWrap/>
            <w:vAlign w:val="bottom"/>
            <w:hideMark/>
          </w:tcPr>
          <w:p w14:paraId="3D930B0D" w14:textId="78D9C1BD"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235.4</w:t>
            </w:r>
          </w:p>
        </w:tc>
        <w:tc>
          <w:tcPr>
            <w:tcW w:w="796" w:type="dxa"/>
            <w:shd w:val="clear" w:color="auto" w:fill="auto"/>
            <w:noWrap/>
            <w:vAlign w:val="bottom"/>
            <w:hideMark/>
          </w:tcPr>
          <w:p w14:paraId="4D1BBAED" w14:textId="4FB5BD8D"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11.5</w:t>
            </w:r>
          </w:p>
        </w:tc>
        <w:tc>
          <w:tcPr>
            <w:tcW w:w="938" w:type="dxa"/>
            <w:shd w:val="clear" w:color="auto" w:fill="auto"/>
            <w:noWrap/>
            <w:vAlign w:val="bottom"/>
            <w:hideMark/>
          </w:tcPr>
          <w:p w14:paraId="3BDF01B2"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39</w:t>
            </w:r>
          </w:p>
        </w:tc>
      </w:tr>
      <w:tr w:rsidR="0079193E" w:rsidRPr="0020632A" w14:paraId="1AD4F5E8" w14:textId="77777777" w:rsidTr="0088415F">
        <w:trPr>
          <w:trHeight w:val="330"/>
          <w:jc w:val="center"/>
        </w:trPr>
        <w:tc>
          <w:tcPr>
            <w:tcW w:w="1048" w:type="dxa"/>
            <w:shd w:val="clear" w:color="auto" w:fill="auto"/>
            <w:noWrap/>
            <w:vAlign w:val="bottom"/>
            <w:hideMark/>
          </w:tcPr>
          <w:p w14:paraId="65AF1D1F"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35.3</w:t>
            </w:r>
          </w:p>
        </w:tc>
        <w:tc>
          <w:tcPr>
            <w:tcW w:w="1092" w:type="dxa"/>
            <w:shd w:val="clear" w:color="auto" w:fill="auto"/>
            <w:noWrap/>
            <w:vAlign w:val="bottom"/>
            <w:hideMark/>
          </w:tcPr>
          <w:p w14:paraId="09FD1EE2" w14:textId="509D78DA"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330.0</w:t>
            </w:r>
          </w:p>
        </w:tc>
        <w:tc>
          <w:tcPr>
            <w:tcW w:w="900" w:type="dxa"/>
            <w:shd w:val="clear" w:color="auto" w:fill="auto"/>
            <w:noWrap/>
            <w:vAlign w:val="bottom"/>
            <w:hideMark/>
          </w:tcPr>
          <w:p w14:paraId="4E9677CD"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385.9</w:t>
            </w:r>
          </w:p>
        </w:tc>
        <w:tc>
          <w:tcPr>
            <w:tcW w:w="1148" w:type="dxa"/>
            <w:shd w:val="clear" w:color="auto" w:fill="auto"/>
            <w:noWrap/>
            <w:vAlign w:val="bottom"/>
            <w:hideMark/>
          </w:tcPr>
          <w:p w14:paraId="7D7EDA0C"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4.8</w:t>
            </w:r>
          </w:p>
        </w:tc>
        <w:tc>
          <w:tcPr>
            <w:tcW w:w="1391" w:type="dxa"/>
            <w:shd w:val="clear" w:color="auto" w:fill="auto"/>
            <w:noWrap/>
            <w:vAlign w:val="bottom"/>
            <w:hideMark/>
          </w:tcPr>
          <w:p w14:paraId="067FF1C1" w14:textId="248678EB"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605.6</w:t>
            </w:r>
          </w:p>
        </w:tc>
        <w:tc>
          <w:tcPr>
            <w:tcW w:w="977" w:type="dxa"/>
            <w:shd w:val="clear" w:color="auto" w:fill="auto"/>
            <w:noWrap/>
            <w:vAlign w:val="bottom"/>
            <w:hideMark/>
          </w:tcPr>
          <w:p w14:paraId="756A2219" w14:textId="61E50976"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190.2</w:t>
            </w:r>
          </w:p>
        </w:tc>
        <w:tc>
          <w:tcPr>
            <w:tcW w:w="796" w:type="dxa"/>
            <w:shd w:val="clear" w:color="auto" w:fill="auto"/>
            <w:noWrap/>
            <w:vAlign w:val="bottom"/>
            <w:hideMark/>
          </w:tcPr>
          <w:p w14:paraId="03AB00A3" w14:textId="63C60F14"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11.6</w:t>
            </w:r>
          </w:p>
        </w:tc>
        <w:tc>
          <w:tcPr>
            <w:tcW w:w="938" w:type="dxa"/>
            <w:shd w:val="clear" w:color="auto" w:fill="auto"/>
            <w:noWrap/>
            <w:vAlign w:val="bottom"/>
            <w:hideMark/>
          </w:tcPr>
          <w:p w14:paraId="524421E3"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44</w:t>
            </w:r>
          </w:p>
        </w:tc>
      </w:tr>
      <w:tr w:rsidR="0079193E" w:rsidRPr="0020632A" w14:paraId="28EA5D9D" w14:textId="77777777" w:rsidTr="0088415F">
        <w:trPr>
          <w:trHeight w:val="330"/>
          <w:jc w:val="center"/>
        </w:trPr>
        <w:tc>
          <w:tcPr>
            <w:tcW w:w="1048" w:type="dxa"/>
            <w:shd w:val="clear" w:color="auto" w:fill="auto"/>
            <w:noWrap/>
            <w:vAlign w:val="bottom"/>
            <w:hideMark/>
          </w:tcPr>
          <w:p w14:paraId="76EA8318" w14:textId="7839E014"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43.5</w:t>
            </w:r>
          </w:p>
        </w:tc>
        <w:tc>
          <w:tcPr>
            <w:tcW w:w="1092" w:type="dxa"/>
            <w:shd w:val="clear" w:color="auto" w:fill="auto"/>
            <w:noWrap/>
            <w:vAlign w:val="bottom"/>
            <w:hideMark/>
          </w:tcPr>
          <w:p w14:paraId="1DB42A4E" w14:textId="446B0563"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395.5</w:t>
            </w:r>
          </w:p>
        </w:tc>
        <w:tc>
          <w:tcPr>
            <w:tcW w:w="900" w:type="dxa"/>
            <w:shd w:val="clear" w:color="auto" w:fill="auto"/>
            <w:noWrap/>
            <w:vAlign w:val="bottom"/>
            <w:hideMark/>
          </w:tcPr>
          <w:p w14:paraId="23C7AC1C" w14:textId="325042A2"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412</w:t>
            </w:r>
          </w:p>
        </w:tc>
        <w:tc>
          <w:tcPr>
            <w:tcW w:w="1148" w:type="dxa"/>
            <w:shd w:val="clear" w:color="auto" w:fill="auto"/>
            <w:noWrap/>
            <w:vAlign w:val="bottom"/>
            <w:hideMark/>
          </w:tcPr>
          <w:p w14:paraId="3E22635F" w14:textId="5F7920B9"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w:t>
            </w:r>
            <w:r w:rsidR="006B72CA">
              <w:rPr>
                <w:rFonts w:ascii="Calibri" w:eastAsia="Times New Roman" w:hAnsi="Calibri" w:cs="Calibri"/>
                <w:color w:val="000000"/>
                <w:sz w:val="22"/>
              </w:rPr>
              <w:t>2</w:t>
            </w:r>
          </w:p>
        </w:tc>
        <w:tc>
          <w:tcPr>
            <w:tcW w:w="1391" w:type="dxa"/>
            <w:shd w:val="clear" w:color="auto" w:fill="auto"/>
            <w:noWrap/>
            <w:vAlign w:val="bottom"/>
            <w:hideMark/>
          </w:tcPr>
          <w:p w14:paraId="484B0C00" w14:textId="59F39CE6"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750</w:t>
            </w:r>
          </w:p>
        </w:tc>
        <w:tc>
          <w:tcPr>
            <w:tcW w:w="977" w:type="dxa"/>
            <w:shd w:val="clear" w:color="auto" w:fill="auto"/>
            <w:noWrap/>
            <w:vAlign w:val="bottom"/>
            <w:hideMark/>
          </w:tcPr>
          <w:p w14:paraId="021849B3" w14:textId="09543BE5"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432</w:t>
            </w:r>
          </w:p>
        </w:tc>
        <w:tc>
          <w:tcPr>
            <w:tcW w:w="796" w:type="dxa"/>
            <w:shd w:val="clear" w:color="auto" w:fill="auto"/>
            <w:noWrap/>
            <w:vAlign w:val="bottom"/>
            <w:hideMark/>
          </w:tcPr>
          <w:p w14:paraId="78D00881" w14:textId="0156B281"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10.</w:t>
            </w:r>
            <w:r w:rsidR="006B72CA">
              <w:rPr>
                <w:rFonts w:ascii="Calibri" w:eastAsia="Times New Roman" w:hAnsi="Calibri" w:cs="Calibri"/>
                <w:color w:val="000000"/>
                <w:sz w:val="22"/>
              </w:rPr>
              <w:t>0</w:t>
            </w:r>
          </w:p>
        </w:tc>
        <w:tc>
          <w:tcPr>
            <w:tcW w:w="938" w:type="dxa"/>
            <w:shd w:val="clear" w:color="auto" w:fill="auto"/>
            <w:noWrap/>
            <w:vAlign w:val="bottom"/>
            <w:hideMark/>
          </w:tcPr>
          <w:p w14:paraId="5FE32AB5" w14:textId="4655CB33" w:rsidR="0020632A" w:rsidRPr="0020632A" w:rsidRDefault="006B72CA" w:rsidP="0088415F">
            <w:pPr>
              <w:spacing w:before="0" w:after="0" w:line="240" w:lineRule="auto"/>
              <w:jc w:val="center"/>
              <w:rPr>
                <w:rFonts w:ascii="Calibri" w:eastAsia="Times New Roman" w:hAnsi="Calibri" w:cs="Calibri"/>
                <w:color w:val="000000"/>
                <w:sz w:val="22"/>
              </w:rPr>
            </w:pPr>
            <w:r>
              <w:rPr>
                <w:rFonts w:ascii="Calibri" w:eastAsia="Times New Roman" w:hAnsi="Calibri" w:cs="Calibri"/>
                <w:color w:val="000000"/>
                <w:sz w:val="22"/>
              </w:rPr>
              <w:t>55</w:t>
            </w:r>
          </w:p>
        </w:tc>
      </w:tr>
      <w:tr w:rsidR="0079193E" w:rsidRPr="0020632A" w14:paraId="6D344DBA" w14:textId="77777777" w:rsidTr="0088415F">
        <w:trPr>
          <w:trHeight w:val="330"/>
          <w:jc w:val="center"/>
        </w:trPr>
        <w:tc>
          <w:tcPr>
            <w:tcW w:w="1048" w:type="dxa"/>
            <w:shd w:val="clear" w:color="auto" w:fill="auto"/>
            <w:noWrap/>
            <w:vAlign w:val="bottom"/>
            <w:hideMark/>
          </w:tcPr>
          <w:p w14:paraId="42160D2D" w14:textId="31A4016C"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35.8</w:t>
            </w:r>
          </w:p>
        </w:tc>
        <w:tc>
          <w:tcPr>
            <w:tcW w:w="1092" w:type="dxa"/>
            <w:shd w:val="clear" w:color="auto" w:fill="auto"/>
            <w:noWrap/>
            <w:vAlign w:val="bottom"/>
            <w:hideMark/>
          </w:tcPr>
          <w:p w14:paraId="63045994" w14:textId="7BD76A31"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334.9</w:t>
            </w:r>
          </w:p>
        </w:tc>
        <w:tc>
          <w:tcPr>
            <w:tcW w:w="900" w:type="dxa"/>
            <w:shd w:val="clear" w:color="auto" w:fill="auto"/>
            <w:noWrap/>
            <w:vAlign w:val="bottom"/>
            <w:hideMark/>
          </w:tcPr>
          <w:p w14:paraId="38ED61A0"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388</w:t>
            </w:r>
          </w:p>
        </w:tc>
        <w:tc>
          <w:tcPr>
            <w:tcW w:w="1148" w:type="dxa"/>
            <w:shd w:val="clear" w:color="auto" w:fill="auto"/>
            <w:noWrap/>
            <w:vAlign w:val="bottom"/>
            <w:hideMark/>
          </w:tcPr>
          <w:p w14:paraId="05C70F52"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4.8</w:t>
            </w:r>
          </w:p>
        </w:tc>
        <w:tc>
          <w:tcPr>
            <w:tcW w:w="1391" w:type="dxa"/>
            <w:shd w:val="clear" w:color="auto" w:fill="auto"/>
            <w:noWrap/>
            <w:vAlign w:val="bottom"/>
            <w:hideMark/>
          </w:tcPr>
          <w:p w14:paraId="40A3683F"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604.4</w:t>
            </w:r>
          </w:p>
        </w:tc>
        <w:tc>
          <w:tcPr>
            <w:tcW w:w="977" w:type="dxa"/>
            <w:shd w:val="clear" w:color="auto" w:fill="auto"/>
            <w:noWrap/>
            <w:vAlign w:val="bottom"/>
            <w:hideMark/>
          </w:tcPr>
          <w:p w14:paraId="57E32036" w14:textId="68B064AC"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10.2</w:t>
            </w:r>
          </w:p>
        </w:tc>
        <w:tc>
          <w:tcPr>
            <w:tcW w:w="796" w:type="dxa"/>
            <w:shd w:val="clear" w:color="auto" w:fill="auto"/>
            <w:noWrap/>
            <w:vAlign w:val="bottom"/>
            <w:hideMark/>
          </w:tcPr>
          <w:p w14:paraId="3F57A3F7" w14:textId="03BF4A31"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11.0</w:t>
            </w:r>
          </w:p>
        </w:tc>
        <w:tc>
          <w:tcPr>
            <w:tcW w:w="938" w:type="dxa"/>
            <w:shd w:val="clear" w:color="auto" w:fill="auto"/>
            <w:noWrap/>
            <w:vAlign w:val="bottom"/>
            <w:hideMark/>
          </w:tcPr>
          <w:p w14:paraId="203A073C" w14:textId="77777777" w:rsidR="0020632A" w:rsidRPr="0020632A" w:rsidRDefault="0020632A" w:rsidP="0088415F">
            <w:pPr>
              <w:spacing w:before="0" w:after="0" w:line="240" w:lineRule="auto"/>
              <w:jc w:val="center"/>
              <w:rPr>
                <w:rFonts w:ascii="Calibri" w:eastAsia="Times New Roman" w:hAnsi="Calibri" w:cs="Calibri"/>
                <w:color w:val="000000"/>
                <w:sz w:val="22"/>
              </w:rPr>
            </w:pPr>
            <w:r w:rsidRPr="0020632A">
              <w:rPr>
                <w:rFonts w:ascii="Calibri" w:eastAsia="Times New Roman" w:hAnsi="Calibri" w:cs="Calibri"/>
                <w:color w:val="000000"/>
                <w:sz w:val="22"/>
              </w:rPr>
              <w:t>45</w:t>
            </w:r>
          </w:p>
        </w:tc>
      </w:tr>
    </w:tbl>
    <w:p w14:paraId="39E11E23" w14:textId="35951200" w:rsidR="003A5B7E" w:rsidRPr="00794EA5" w:rsidRDefault="00E51648" w:rsidP="005C2A43">
      <w:pPr>
        <w:pStyle w:val="Heading2"/>
        <w:rPr>
          <w:rFonts w:ascii="Times New Roman" w:hAnsi="Times New Roman" w:cs="Times New Roman"/>
          <w:b/>
          <w:bCs/>
          <w:color w:val="auto"/>
          <w:sz w:val="28"/>
          <w:szCs w:val="28"/>
        </w:rPr>
      </w:pPr>
      <w:bookmarkStart w:id="172" w:name="_Toc153987059"/>
      <w:r w:rsidRPr="00794EA5">
        <w:rPr>
          <w:rFonts w:ascii="Times New Roman" w:hAnsi="Times New Roman" w:cs="Times New Roman"/>
          <w:b/>
          <w:bCs/>
          <w:color w:val="auto"/>
          <w:sz w:val="28"/>
          <w:szCs w:val="28"/>
        </w:rPr>
        <w:t>3.</w:t>
      </w:r>
      <w:r w:rsidR="009E34F4" w:rsidRPr="00794EA5">
        <w:rPr>
          <w:rFonts w:ascii="Times New Roman" w:hAnsi="Times New Roman" w:cs="Times New Roman"/>
          <w:b/>
          <w:bCs/>
          <w:color w:val="auto"/>
          <w:sz w:val="28"/>
          <w:szCs w:val="28"/>
        </w:rPr>
        <w:t>6</w:t>
      </w:r>
      <w:r w:rsidR="00BD5C33" w:rsidRPr="00794EA5">
        <w:rPr>
          <w:rFonts w:ascii="Times New Roman" w:hAnsi="Times New Roman" w:cs="Times New Roman"/>
          <w:b/>
          <w:bCs/>
          <w:color w:val="auto"/>
          <w:sz w:val="28"/>
          <w:szCs w:val="28"/>
        </w:rPr>
        <w:t xml:space="preserve"> Summary</w:t>
      </w:r>
      <w:bookmarkEnd w:id="172"/>
      <w:r w:rsidR="00BD5C33" w:rsidRPr="00794EA5">
        <w:rPr>
          <w:rFonts w:ascii="Times New Roman" w:hAnsi="Times New Roman" w:cs="Times New Roman"/>
          <w:b/>
          <w:bCs/>
          <w:color w:val="auto"/>
          <w:sz w:val="28"/>
          <w:szCs w:val="28"/>
        </w:rPr>
        <w:t xml:space="preserve"> </w:t>
      </w:r>
    </w:p>
    <w:p w14:paraId="4355C2B3" w14:textId="09DD132C" w:rsidR="00A9760C" w:rsidRDefault="005C2A43" w:rsidP="00AC2E6C">
      <w:r>
        <w:t>T</w:t>
      </w:r>
      <w:r w:rsidR="00AC2E6C" w:rsidRPr="00AC2E6C">
        <w:t xml:space="preserve">he methodology for enhancing efficiency and reducing emissions in </w:t>
      </w:r>
      <w:r w:rsidR="004E01B7">
        <w:t>NGFREs</w:t>
      </w:r>
      <w:r w:rsidR="00AC2E6C" w:rsidRPr="00AC2E6C">
        <w:t xml:space="preserve"> </w:t>
      </w:r>
      <w:proofErr w:type="gramStart"/>
      <w:r w:rsidR="00AC2E6C" w:rsidRPr="00AC2E6C">
        <w:t>is detailed</w:t>
      </w:r>
      <w:proofErr w:type="gramEnd"/>
      <w:r w:rsidR="00AC2E6C" w:rsidRPr="00AC2E6C">
        <w:t xml:space="preserve">. The optimization of the </w:t>
      </w:r>
      <w:r w:rsidR="00974341">
        <w:t xml:space="preserve">AMS </w:t>
      </w:r>
      <w:r w:rsidR="00AC2E6C" w:rsidRPr="00AC2E6C">
        <w:t xml:space="preserve">is central to the research, and the potential use of vibration analysis for performance prediction </w:t>
      </w:r>
      <w:proofErr w:type="gramStart"/>
      <w:r w:rsidR="00AC2E6C" w:rsidRPr="00AC2E6C">
        <w:t>is explored</w:t>
      </w:r>
      <w:proofErr w:type="gramEnd"/>
      <w:r w:rsidR="00AC2E6C" w:rsidRPr="00AC2E6C">
        <w:t xml:space="preserve">. Machine learning algorithms are employed to process real-time sensor data, </w:t>
      </w:r>
      <w:r w:rsidR="00965DB8">
        <w:t>to accurately predict</w:t>
      </w:r>
      <w:r w:rsidR="00AC2E6C" w:rsidRPr="00AC2E6C">
        <w:t xml:space="preserve"> engine performance. A variety of sensors, including pressure, temperature, flow, oxygen, NOx, and vibration sensors, </w:t>
      </w:r>
      <w:proofErr w:type="gramStart"/>
      <w:r w:rsidR="00AC2E6C" w:rsidRPr="00AC2E6C">
        <w:t>are utilized</w:t>
      </w:r>
      <w:proofErr w:type="gramEnd"/>
      <w:r w:rsidR="00AC2E6C" w:rsidRPr="00AC2E6C">
        <w:t xml:space="preserve"> for </w:t>
      </w:r>
      <w:r w:rsidRPr="00AC2E6C">
        <w:t>monitoring,</w:t>
      </w:r>
      <w:r w:rsidR="00AC2E6C" w:rsidRPr="00AC2E6C">
        <w:t xml:space="preserve"> and optimizing engine performance. The focus </w:t>
      </w:r>
      <w:proofErr w:type="gramStart"/>
      <w:r w:rsidR="00AC2E6C" w:rsidRPr="00AC2E6C">
        <w:t>is placed</w:t>
      </w:r>
      <w:proofErr w:type="gramEnd"/>
      <w:r w:rsidR="00AC2E6C" w:rsidRPr="00AC2E6C">
        <w:t xml:space="preserve"> on the analysis of crucial parameters—Suction Pressure, Discharge Pressure, Speed</w:t>
      </w:r>
      <w:r w:rsidR="00625112">
        <w:t>, Vibration, NOx, and O</w:t>
      </w:r>
      <w:r w:rsidR="00625112" w:rsidRPr="00625112">
        <w:rPr>
          <w:vertAlign w:val="subscript"/>
        </w:rPr>
        <w:t>2</w:t>
      </w:r>
      <w:r w:rsidR="00561F2F">
        <w:t xml:space="preserve"> </w:t>
      </w:r>
      <w:r w:rsidR="00AC2E6C" w:rsidRPr="00AC2E6C">
        <w:t xml:space="preserve">—which are integrated into a thermodynamic model for load calculation in NGFREs. Various machine learning techniques such as </w:t>
      </w:r>
      <w:r w:rsidR="000630E7">
        <w:t>l</w:t>
      </w:r>
      <w:r w:rsidR="00AC2E6C" w:rsidRPr="00AC2E6C">
        <w:t xml:space="preserve">inear </w:t>
      </w:r>
      <w:r w:rsidR="000630E7">
        <w:t>r</w:t>
      </w:r>
      <w:r w:rsidR="00AC2E6C" w:rsidRPr="00AC2E6C">
        <w:t>egression, ANN, and SV</w:t>
      </w:r>
      <w:r w:rsidR="005C63D9">
        <w:t>R</w:t>
      </w:r>
      <w:r w:rsidR="00AC2E6C" w:rsidRPr="00AC2E6C">
        <w:t xml:space="preserve"> </w:t>
      </w:r>
      <w:proofErr w:type="gramStart"/>
      <w:r w:rsidR="00AC2E6C" w:rsidRPr="00AC2E6C">
        <w:t>are</w:t>
      </w:r>
      <w:r w:rsidR="00DC4A30">
        <w:t xml:space="preserve"> discussed</w:t>
      </w:r>
      <w:proofErr w:type="gramEnd"/>
      <w:r w:rsidR="003D3321">
        <w:t xml:space="preserve"> </w:t>
      </w:r>
      <w:r w:rsidR="00AC2E6C" w:rsidRPr="00AC2E6C">
        <w:t xml:space="preserve">for their application in data analysis. The dataset's preparation and cleansing </w:t>
      </w:r>
      <w:proofErr w:type="gramStart"/>
      <w:r w:rsidR="00AC2E6C" w:rsidRPr="00AC2E6C">
        <w:t>are highlighted</w:t>
      </w:r>
      <w:proofErr w:type="gramEnd"/>
      <w:r w:rsidR="00AC2E6C" w:rsidRPr="00AC2E6C">
        <w:t xml:space="preserve">, ensuring the accuracy of machine learning predictions. The foundation for improving NGFRE performance and reducing emissions through advanced monitoring and predictive methods </w:t>
      </w:r>
      <w:proofErr w:type="gramStart"/>
      <w:r w:rsidR="00AC2E6C" w:rsidRPr="00AC2E6C">
        <w:t>is thus established</w:t>
      </w:r>
      <w:proofErr w:type="gramEnd"/>
      <w:r w:rsidR="00AC2E6C" w:rsidRPr="00AC2E6C">
        <w:t xml:space="preserve"> in this chapter.</w:t>
      </w:r>
      <w:r w:rsidR="007D64F7">
        <w:br w:type="page"/>
      </w:r>
    </w:p>
    <w:p w14:paraId="154F8507" w14:textId="6D14C96B" w:rsidR="00B70FEE" w:rsidRPr="00051CD9" w:rsidRDefault="00B70FEE" w:rsidP="008B551D">
      <w:pPr>
        <w:pStyle w:val="Head1"/>
        <w:spacing w:line="360" w:lineRule="auto"/>
        <w:jc w:val="both"/>
        <w:outlineLvl w:val="0"/>
        <w:rPr>
          <w:sz w:val="36"/>
          <w:szCs w:val="40"/>
        </w:rPr>
      </w:pPr>
      <w:bookmarkStart w:id="173" w:name="_Toc105604527"/>
      <w:bookmarkStart w:id="174" w:name="_Toc153987060"/>
      <w:r w:rsidRPr="00E739D0">
        <w:rPr>
          <w:sz w:val="36"/>
          <w:szCs w:val="40"/>
        </w:rPr>
        <w:t xml:space="preserve">Chapter </w:t>
      </w:r>
      <w:bookmarkEnd w:id="173"/>
      <w:r w:rsidR="007708B3">
        <w:rPr>
          <w:sz w:val="36"/>
          <w:szCs w:val="40"/>
        </w:rPr>
        <w:t xml:space="preserve">4 </w:t>
      </w:r>
      <w:r w:rsidR="00051CD9">
        <w:rPr>
          <w:sz w:val="36"/>
          <w:szCs w:val="40"/>
        </w:rPr>
        <w:t>Methodology</w:t>
      </w:r>
      <w:bookmarkEnd w:id="174"/>
    </w:p>
    <w:p w14:paraId="6C6E1B08" w14:textId="67B19DF7" w:rsidR="00B10FE8" w:rsidRPr="00304E43" w:rsidRDefault="00450BB2" w:rsidP="008B551D">
      <w:pPr>
        <w:pStyle w:val="Heading2"/>
        <w:rPr>
          <w:rFonts w:ascii="Times New Roman" w:hAnsi="Times New Roman" w:cs="Times New Roman"/>
          <w:b/>
          <w:bCs/>
          <w:color w:val="auto"/>
          <w:sz w:val="28"/>
          <w:szCs w:val="28"/>
        </w:rPr>
      </w:pPr>
      <w:bookmarkStart w:id="175" w:name="_Toc105604529"/>
      <w:bookmarkStart w:id="176" w:name="_Toc153987061"/>
      <w:r w:rsidRPr="00304E43">
        <w:rPr>
          <w:rFonts w:ascii="Times New Roman" w:hAnsi="Times New Roman" w:cs="Times New Roman"/>
          <w:b/>
          <w:bCs/>
          <w:color w:val="auto"/>
          <w:sz w:val="28"/>
          <w:szCs w:val="28"/>
        </w:rPr>
        <w:t>4</w:t>
      </w:r>
      <w:r w:rsidR="00D13A81" w:rsidRPr="00304E43">
        <w:rPr>
          <w:rFonts w:ascii="Times New Roman" w:hAnsi="Times New Roman" w:cs="Times New Roman"/>
          <w:b/>
          <w:bCs/>
          <w:color w:val="auto"/>
          <w:sz w:val="28"/>
          <w:szCs w:val="28"/>
        </w:rPr>
        <w:t>.1</w:t>
      </w:r>
      <w:r w:rsidR="00B70FEE" w:rsidRPr="00304E43">
        <w:rPr>
          <w:rFonts w:ascii="Times New Roman" w:hAnsi="Times New Roman" w:cs="Times New Roman"/>
          <w:b/>
          <w:bCs/>
          <w:color w:val="auto"/>
          <w:sz w:val="28"/>
          <w:szCs w:val="28"/>
        </w:rPr>
        <w:t xml:space="preserve"> Experimental Setup</w:t>
      </w:r>
      <w:bookmarkEnd w:id="175"/>
      <w:bookmarkEnd w:id="176"/>
    </w:p>
    <w:p w14:paraId="191A6993" w14:textId="57625BE3" w:rsidR="00D5248B" w:rsidRPr="00304E43" w:rsidRDefault="00450BB2" w:rsidP="008B551D">
      <w:pPr>
        <w:pStyle w:val="Heading3"/>
        <w:ind w:firstLine="720"/>
        <w:rPr>
          <w:rFonts w:ascii="Times New Roman" w:hAnsi="Times New Roman" w:cs="Times New Roman"/>
          <w:b/>
          <w:bCs/>
          <w:color w:val="auto"/>
          <w:sz w:val="28"/>
          <w:szCs w:val="28"/>
        </w:rPr>
      </w:pPr>
      <w:bookmarkStart w:id="177" w:name="_Toc153987062"/>
      <w:r w:rsidRPr="00304E43">
        <w:rPr>
          <w:rFonts w:ascii="Times New Roman" w:hAnsi="Times New Roman" w:cs="Times New Roman"/>
          <w:b/>
          <w:bCs/>
          <w:color w:val="auto"/>
          <w:sz w:val="28"/>
          <w:szCs w:val="28"/>
        </w:rPr>
        <w:t>4</w:t>
      </w:r>
      <w:r w:rsidR="00D5248B" w:rsidRPr="00304E43">
        <w:rPr>
          <w:rFonts w:ascii="Times New Roman" w:hAnsi="Times New Roman" w:cs="Times New Roman"/>
          <w:b/>
          <w:bCs/>
          <w:color w:val="auto"/>
          <w:sz w:val="28"/>
          <w:szCs w:val="28"/>
        </w:rPr>
        <w:t xml:space="preserve">.1.1 AJAX DPC-81 </w:t>
      </w:r>
      <w:r w:rsidR="00BA73EB" w:rsidRPr="00304E43">
        <w:rPr>
          <w:rFonts w:ascii="Times New Roman" w:hAnsi="Times New Roman" w:cs="Times New Roman"/>
          <w:b/>
          <w:bCs/>
          <w:color w:val="auto"/>
          <w:sz w:val="28"/>
          <w:szCs w:val="28"/>
        </w:rPr>
        <w:t>I</w:t>
      </w:r>
      <w:r w:rsidR="001B7AAC" w:rsidRPr="00304E43">
        <w:rPr>
          <w:rFonts w:ascii="Times New Roman" w:hAnsi="Times New Roman" w:cs="Times New Roman"/>
          <w:b/>
          <w:bCs/>
          <w:color w:val="auto"/>
          <w:sz w:val="28"/>
          <w:szCs w:val="28"/>
        </w:rPr>
        <w:t xml:space="preserve">ntegral </w:t>
      </w:r>
      <w:r w:rsidR="00BA73EB" w:rsidRPr="00304E43">
        <w:rPr>
          <w:rFonts w:ascii="Times New Roman" w:hAnsi="Times New Roman" w:cs="Times New Roman"/>
          <w:b/>
          <w:bCs/>
          <w:color w:val="auto"/>
          <w:sz w:val="28"/>
          <w:szCs w:val="28"/>
        </w:rPr>
        <w:t>E</w:t>
      </w:r>
      <w:r w:rsidR="001B7AAC" w:rsidRPr="00304E43">
        <w:rPr>
          <w:rFonts w:ascii="Times New Roman" w:hAnsi="Times New Roman" w:cs="Times New Roman"/>
          <w:b/>
          <w:bCs/>
          <w:color w:val="auto"/>
          <w:sz w:val="28"/>
          <w:szCs w:val="28"/>
        </w:rPr>
        <w:t>ngine-</w:t>
      </w:r>
      <w:r w:rsidR="00BA73EB" w:rsidRPr="00304E43">
        <w:rPr>
          <w:rFonts w:ascii="Times New Roman" w:hAnsi="Times New Roman" w:cs="Times New Roman"/>
          <w:b/>
          <w:bCs/>
          <w:color w:val="auto"/>
          <w:sz w:val="28"/>
          <w:szCs w:val="28"/>
        </w:rPr>
        <w:t>C</w:t>
      </w:r>
      <w:r w:rsidR="001B7AAC" w:rsidRPr="00304E43">
        <w:rPr>
          <w:rFonts w:ascii="Times New Roman" w:hAnsi="Times New Roman" w:cs="Times New Roman"/>
          <w:b/>
          <w:bCs/>
          <w:color w:val="auto"/>
          <w:sz w:val="28"/>
          <w:szCs w:val="28"/>
        </w:rPr>
        <w:t>ompressor</w:t>
      </w:r>
      <w:bookmarkEnd w:id="177"/>
    </w:p>
    <w:p w14:paraId="5985DB87" w14:textId="5E22F275" w:rsidR="006E6FF4" w:rsidRDefault="00F71DA9" w:rsidP="008B551D">
      <w:pPr>
        <w:ind w:firstLine="720"/>
        <w:rPr>
          <w:rFonts w:cs="Times New Roman"/>
          <w:szCs w:val="24"/>
        </w:rPr>
      </w:pPr>
      <w:r>
        <w:t>T</w:t>
      </w:r>
      <w:r w:rsidR="00E54782">
        <w:t>he Sustainable Energy and Carbon Management Center</w:t>
      </w:r>
      <w:r>
        <w:t xml:space="preserve"> (SECMC) </w:t>
      </w:r>
      <w:r w:rsidR="00E54782">
        <w:t xml:space="preserve">located on the </w:t>
      </w:r>
      <w:r w:rsidR="00536D98">
        <w:t>campus of the University of Oklahoma</w:t>
      </w:r>
      <w:r w:rsidR="0091559C">
        <w:t xml:space="preserve"> </w:t>
      </w:r>
      <w:proofErr w:type="gramStart"/>
      <w:r w:rsidR="0091559C">
        <w:t>is used</w:t>
      </w:r>
      <w:proofErr w:type="gramEnd"/>
      <w:r w:rsidR="0091559C">
        <w:t xml:space="preserve"> for experimental tests</w:t>
      </w:r>
      <w:r w:rsidR="00536D98">
        <w:t xml:space="preserve">. The engine used in this study </w:t>
      </w:r>
      <w:r w:rsidR="008C66CA">
        <w:t>is</w:t>
      </w:r>
      <w:r w:rsidR="00536D98">
        <w:t xml:space="preserve"> </w:t>
      </w:r>
      <w:r w:rsidR="008C66CA">
        <w:t>an</w:t>
      </w:r>
      <w:r w:rsidR="00AF6996">
        <w:t xml:space="preserve"> </w:t>
      </w:r>
      <w:r w:rsidR="00641890" w:rsidRPr="001418CB">
        <w:rPr>
          <w:rFonts w:cs="Times New Roman"/>
          <w:szCs w:val="24"/>
        </w:rPr>
        <w:t xml:space="preserve">AJAX DPC-81 </w:t>
      </w:r>
      <w:r w:rsidR="00AF6996">
        <w:rPr>
          <w:rFonts w:cs="Times New Roman"/>
          <w:szCs w:val="24"/>
        </w:rPr>
        <w:t>single-bore</w:t>
      </w:r>
      <w:r w:rsidR="00641890" w:rsidRPr="001418CB">
        <w:rPr>
          <w:rFonts w:cs="Times New Roman"/>
          <w:szCs w:val="24"/>
        </w:rPr>
        <w:t xml:space="preserve">, </w:t>
      </w:r>
      <w:r w:rsidR="00AF6996">
        <w:rPr>
          <w:rFonts w:cs="Times New Roman"/>
          <w:szCs w:val="24"/>
        </w:rPr>
        <w:t>two-stroke</w:t>
      </w:r>
      <w:r w:rsidR="00641890" w:rsidRPr="001418CB">
        <w:rPr>
          <w:rFonts w:cs="Times New Roman"/>
          <w:szCs w:val="24"/>
        </w:rPr>
        <w:t>, naturally aspirated, natural gas</w:t>
      </w:r>
      <w:r w:rsidR="00641890">
        <w:rPr>
          <w:rFonts w:cs="Times New Roman"/>
          <w:szCs w:val="24"/>
        </w:rPr>
        <w:t xml:space="preserve">-fired </w:t>
      </w:r>
      <w:r w:rsidR="00641890" w:rsidRPr="001418CB">
        <w:rPr>
          <w:rFonts w:cs="Times New Roman"/>
          <w:szCs w:val="24"/>
        </w:rPr>
        <w:t>reciprocating lean burn engine designed to operate at a specific AFR, much higher than the stoichiometric AFR.</w:t>
      </w:r>
      <w:r w:rsidR="00641890">
        <w:rPr>
          <w:rFonts w:cs="Times New Roman"/>
          <w:szCs w:val="24"/>
        </w:rPr>
        <w:t xml:space="preserve"> This engine is an integral compressor-engine i.e., a compressor </w:t>
      </w:r>
      <w:proofErr w:type="gramStart"/>
      <w:r w:rsidR="00641890">
        <w:rPr>
          <w:rFonts w:cs="Times New Roman"/>
          <w:szCs w:val="24"/>
        </w:rPr>
        <w:t>is installed</w:t>
      </w:r>
      <w:proofErr w:type="gramEnd"/>
      <w:r w:rsidR="00641890">
        <w:rPr>
          <w:rFonts w:cs="Times New Roman"/>
          <w:szCs w:val="24"/>
        </w:rPr>
        <w:t xml:space="preserve"> on the same crankshaft as the engine. </w:t>
      </w:r>
      <w:r w:rsidR="00431977" w:rsidRPr="00431977">
        <w:rPr>
          <w:rFonts w:cs="Times New Roman"/>
          <w:szCs w:val="24"/>
        </w:rPr>
        <w:t>The engine function</w:t>
      </w:r>
      <w:r w:rsidR="005B11FA">
        <w:rPr>
          <w:rFonts w:cs="Times New Roman"/>
          <w:szCs w:val="24"/>
        </w:rPr>
        <w:t>s</w:t>
      </w:r>
      <w:r w:rsidR="00431977" w:rsidRPr="00431977">
        <w:rPr>
          <w:rFonts w:cs="Times New Roman"/>
          <w:szCs w:val="24"/>
        </w:rPr>
        <w:t xml:space="preserve"> at various load levels determined by three primary parameters: maximum discharge pressure, average suction pressure of the compressor, and engine spee</w:t>
      </w:r>
      <w:r w:rsidR="005B11FA">
        <w:rPr>
          <w:rFonts w:cs="Times New Roman"/>
          <w:szCs w:val="24"/>
        </w:rPr>
        <w:t>d</w:t>
      </w:r>
      <w:r w:rsidR="00431977" w:rsidRPr="00431977">
        <w:rPr>
          <w:rFonts w:cs="Times New Roman"/>
          <w:szCs w:val="24"/>
        </w:rPr>
        <w:t xml:space="preserve">. These specified factors </w:t>
      </w:r>
      <w:proofErr w:type="gramStart"/>
      <w:r w:rsidR="005F3676">
        <w:rPr>
          <w:rFonts w:cs="Times New Roman"/>
          <w:szCs w:val="24"/>
        </w:rPr>
        <w:t>are</w:t>
      </w:r>
      <w:r w:rsidR="00431977" w:rsidRPr="00431977">
        <w:rPr>
          <w:rFonts w:cs="Times New Roman"/>
          <w:szCs w:val="24"/>
        </w:rPr>
        <w:t xml:space="preserve"> manually modified</w:t>
      </w:r>
      <w:proofErr w:type="gramEnd"/>
      <w:r w:rsidR="00431977" w:rsidRPr="00431977">
        <w:rPr>
          <w:rFonts w:cs="Times New Roman"/>
          <w:szCs w:val="24"/>
        </w:rPr>
        <w:t xml:space="preserve"> to establish the desired engine load.</w:t>
      </w:r>
      <w:r w:rsidR="00431977">
        <w:rPr>
          <w:rFonts w:cs="Times New Roman"/>
          <w:szCs w:val="24"/>
        </w:rPr>
        <w:t xml:space="preserve"> </w:t>
      </w:r>
      <w:r w:rsidR="009D091B">
        <w:rPr>
          <w:rFonts w:cs="Times New Roman"/>
          <w:szCs w:val="24"/>
        </w:rPr>
        <w:t xml:space="preserve">The engine specifications </w:t>
      </w:r>
      <w:proofErr w:type="gramStart"/>
      <w:r w:rsidR="009D091B">
        <w:rPr>
          <w:rFonts w:cs="Times New Roman"/>
          <w:szCs w:val="24"/>
        </w:rPr>
        <w:t>are given</w:t>
      </w:r>
      <w:proofErr w:type="gramEnd"/>
      <w:r w:rsidR="009D091B">
        <w:rPr>
          <w:rFonts w:cs="Times New Roman"/>
          <w:szCs w:val="24"/>
        </w:rPr>
        <w:t xml:space="preserve"> in </w:t>
      </w:r>
      <w:r w:rsidR="00B309C4" w:rsidRPr="00B309C4">
        <w:rPr>
          <w:rFonts w:cs="Times New Roman"/>
          <w:szCs w:val="24"/>
        </w:rPr>
        <w:fldChar w:fldCharType="begin"/>
      </w:r>
      <w:r w:rsidR="00B309C4" w:rsidRPr="00B309C4">
        <w:rPr>
          <w:rFonts w:cs="Times New Roman"/>
          <w:szCs w:val="24"/>
        </w:rPr>
        <w:instrText xml:space="preserve"> REF _Ref147695264 \h </w:instrText>
      </w:r>
      <w:r w:rsidR="00B309C4">
        <w:rPr>
          <w:rFonts w:cs="Times New Roman"/>
          <w:szCs w:val="24"/>
        </w:rPr>
        <w:instrText xml:space="preserve"> \* MERGEFORMAT </w:instrText>
      </w:r>
      <w:r w:rsidR="00B309C4" w:rsidRPr="00B309C4">
        <w:rPr>
          <w:rFonts w:cs="Times New Roman"/>
          <w:szCs w:val="24"/>
        </w:rPr>
      </w:r>
      <w:r w:rsidR="00B309C4" w:rsidRPr="00B309C4">
        <w:rPr>
          <w:rFonts w:cs="Times New Roman"/>
          <w:szCs w:val="24"/>
        </w:rPr>
        <w:fldChar w:fldCharType="separate"/>
      </w:r>
      <w:r w:rsidR="00B309C4" w:rsidRPr="00B309C4">
        <w:rPr>
          <w:szCs w:val="24"/>
        </w:rPr>
        <w:t xml:space="preserve">Table </w:t>
      </w:r>
      <w:r w:rsidR="00B309C4" w:rsidRPr="00B309C4">
        <w:rPr>
          <w:noProof/>
          <w:szCs w:val="24"/>
        </w:rPr>
        <w:t>3</w:t>
      </w:r>
      <w:r w:rsidR="00B309C4" w:rsidRPr="00B309C4">
        <w:rPr>
          <w:rFonts w:cs="Times New Roman"/>
          <w:szCs w:val="24"/>
        </w:rPr>
        <w:fldChar w:fldCharType="end"/>
      </w:r>
      <w:r w:rsidR="0049197B">
        <w:rPr>
          <w:rFonts w:cs="Times New Roman"/>
          <w:szCs w:val="24"/>
        </w:rPr>
        <w:t>.</w:t>
      </w:r>
    </w:p>
    <w:p w14:paraId="61FCDD52" w14:textId="4806B910" w:rsidR="00274D3A" w:rsidRPr="00304E43" w:rsidRDefault="00274D3A" w:rsidP="00274D3A">
      <w:pPr>
        <w:pStyle w:val="Caption"/>
        <w:keepNext/>
        <w:jc w:val="center"/>
        <w:rPr>
          <w:i w:val="0"/>
          <w:iCs w:val="0"/>
          <w:color w:val="auto"/>
          <w:sz w:val="24"/>
          <w:szCs w:val="24"/>
        </w:rPr>
      </w:pPr>
      <w:bookmarkStart w:id="178" w:name="_Toc150991839"/>
      <w:bookmarkStart w:id="179" w:name="_Toc152501816"/>
      <w:bookmarkStart w:id="180" w:name="_Toc152519198"/>
      <w:bookmarkStart w:id="181" w:name="_Toc152678929"/>
      <w:r w:rsidRPr="00304E43">
        <w:rPr>
          <w:i w:val="0"/>
          <w:iCs w:val="0"/>
          <w:color w:val="auto"/>
          <w:sz w:val="24"/>
          <w:szCs w:val="24"/>
        </w:rPr>
        <w:t xml:space="preserve">Table </w:t>
      </w:r>
      <w:r w:rsidR="00AD51A1" w:rsidRPr="00304E43">
        <w:rPr>
          <w:i w:val="0"/>
          <w:iCs w:val="0"/>
          <w:color w:val="auto"/>
          <w:sz w:val="24"/>
          <w:szCs w:val="24"/>
        </w:rPr>
        <w:fldChar w:fldCharType="begin"/>
      </w:r>
      <w:r w:rsidR="00AD51A1" w:rsidRPr="00304E43">
        <w:rPr>
          <w:i w:val="0"/>
          <w:iCs w:val="0"/>
          <w:color w:val="auto"/>
          <w:sz w:val="24"/>
          <w:szCs w:val="24"/>
        </w:rPr>
        <w:instrText xml:space="preserve"> SEQ Table \* ARABIC </w:instrText>
      </w:r>
      <w:r w:rsidR="00AD51A1" w:rsidRPr="00304E43">
        <w:rPr>
          <w:i w:val="0"/>
          <w:iCs w:val="0"/>
          <w:color w:val="auto"/>
          <w:sz w:val="24"/>
          <w:szCs w:val="24"/>
        </w:rPr>
        <w:fldChar w:fldCharType="separate"/>
      </w:r>
      <w:r w:rsidR="009C2EF2" w:rsidRPr="00304E43">
        <w:rPr>
          <w:i w:val="0"/>
          <w:iCs w:val="0"/>
          <w:noProof/>
          <w:color w:val="auto"/>
          <w:sz w:val="24"/>
          <w:szCs w:val="24"/>
        </w:rPr>
        <w:t>3</w:t>
      </w:r>
      <w:r w:rsidR="00AD51A1" w:rsidRPr="00304E43">
        <w:rPr>
          <w:i w:val="0"/>
          <w:iCs w:val="0"/>
          <w:noProof/>
          <w:color w:val="auto"/>
          <w:sz w:val="24"/>
          <w:szCs w:val="24"/>
        </w:rPr>
        <w:fldChar w:fldCharType="end"/>
      </w:r>
      <w:r w:rsidRPr="00304E43">
        <w:rPr>
          <w:i w:val="0"/>
          <w:iCs w:val="0"/>
          <w:color w:val="auto"/>
          <w:sz w:val="24"/>
          <w:szCs w:val="24"/>
        </w:rPr>
        <w:t xml:space="preserve"> AJAX DPC-81 engine specification</w:t>
      </w:r>
      <w:bookmarkEnd w:id="178"/>
      <w:bookmarkEnd w:id="179"/>
      <w:bookmarkEnd w:id="180"/>
      <w:bookmarkEnd w:id="181"/>
    </w:p>
    <w:tbl>
      <w:tblPr>
        <w:tblW w:w="0" w:type="auto"/>
        <w:tblInd w:w="10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5"/>
        <w:gridCol w:w="5201"/>
      </w:tblGrid>
      <w:tr w:rsidR="00A52EFD" w14:paraId="34414D8C" w14:textId="77777777" w:rsidTr="00A12134">
        <w:trPr>
          <w:trHeight w:val="535"/>
        </w:trPr>
        <w:tc>
          <w:tcPr>
            <w:tcW w:w="2415" w:type="dxa"/>
          </w:tcPr>
          <w:p w14:paraId="1DB5FD82" w14:textId="77777777" w:rsidR="00A52EFD" w:rsidRDefault="00A52EFD" w:rsidP="008B551D">
            <w:pPr>
              <w:pStyle w:val="TableParagraph"/>
              <w:spacing w:before="143"/>
              <w:ind w:left="107"/>
              <w:jc w:val="both"/>
              <w:rPr>
                <w:b/>
                <w:sz w:val="24"/>
              </w:rPr>
            </w:pPr>
            <w:r>
              <w:rPr>
                <w:b/>
                <w:sz w:val="24"/>
              </w:rPr>
              <w:t xml:space="preserve">Engine </w:t>
            </w:r>
            <w:r>
              <w:rPr>
                <w:b/>
                <w:spacing w:val="-4"/>
                <w:sz w:val="24"/>
              </w:rPr>
              <w:t>type</w:t>
            </w:r>
          </w:p>
        </w:tc>
        <w:tc>
          <w:tcPr>
            <w:tcW w:w="5201" w:type="dxa"/>
          </w:tcPr>
          <w:p w14:paraId="69CB3872" w14:textId="77777777" w:rsidR="00A52EFD" w:rsidRDefault="00A52EFD" w:rsidP="008B551D">
            <w:pPr>
              <w:pStyle w:val="TableParagraph"/>
              <w:spacing w:before="143"/>
              <w:ind w:left="107"/>
              <w:jc w:val="both"/>
              <w:rPr>
                <w:sz w:val="24"/>
              </w:rPr>
            </w:pPr>
            <w:r>
              <w:rPr>
                <w:sz w:val="24"/>
              </w:rPr>
              <w:t>SI,</w:t>
            </w:r>
            <w:r>
              <w:rPr>
                <w:spacing w:val="-4"/>
                <w:sz w:val="24"/>
              </w:rPr>
              <w:t xml:space="preserve"> </w:t>
            </w:r>
            <w:r>
              <w:rPr>
                <w:sz w:val="24"/>
              </w:rPr>
              <w:t>two-stroke,</w:t>
            </w:r>
            <w:r>
              <w:rPr>
                <w:spacing w:val="-1"/>
                <w:sz w:val="24"/>
              </w:rPr>
              <w:t xml:space="preserve"> </w:t>
            </w:r>
            <w:r>
              <w:rPr>
                <w:sz w:val="24"/>
              </w:rPr>
              <w:t>natural gas</w:t>
            </w:r>
            <w:r>
              <w:rPr>
                <w:spacing w:val="-1"/>
                <w:sz w:val="24"/>
              </w:rPr>
              <w:t xml:space="preserve"> </w:t>
            </w:r>
            <w:r>
              <w:rPr>
                <w:sz w:val="24"/>
              </w:rPr>
              <w:t>aspirated,</w:t>
            </w:r>
            <w:r>
              <w:rPr>
                <w:spacing w:val="-1"/>
                <w:sz w:val="24"/>
              </w:rPr>
              <w:t xml:space="preserve"> </w:t>
            </w:r>
            <w:r>
              <w:rPr>
                <w:sz w:val="24"/>
              </w:rPr>
              <w:t>water-</w:t>
            </w:r>
            <w:r>
              <w:rPr>
                <w:spacing w:val="-2"/>
                <w:sz w:val="24"/>
              </w:rPr>
              <w:t>cooled</w:t>
            </w:r>
          </w:p>
        </w:tc>
      </w:tr>
      <w:tr w:rsidR="00A52EFD" w14:paraId="36BBB8E7" w14:textId="77777777" w:rsidTr="00A12134">
        <w:trPr>
          <w:trHeight w:val="535"/>
        </w:trPr>
        <w:tc>
          <w:tcPr>
            <w:tcW w:w="2415" w:type="dxa"/>
          </w:tcPr>
          <w:p w14:paraId="4848CF6C" w14:textId="77777777" w:rsidR="00A52EFD" w:rsidRDefault="00A52EFD" w:rsidP="008B551D">
            <w:pPr>
              <w:pStyle w:val="TableParagraph"/>
              <w:spacing w:before="143"/>
              <w:ind w:left="107"/>
              <w:jc w:val="both"/>
              <w:rPr>
                <w:b/>
                <w:sz w:val="24"/>
              </w:rPr>
            </w:pPr>
            <w:r>
              <w:rPr>
                <w:b/>
                <w:sz w:val="24"/>
              </w:rPr>
              <w:t>Rated</w:t>
            </w:r>
            <w:r>
              <w:rPr>
                <w:b/>
                <w:spacing w:val="-3"/>
                <w:sz w:val="24"/>
              </w:rPr>
              <w:t xml:space="preserve"> </w:t>
            </w:r>
            <w:r>
              <w:rPr>
                <w:b/>
                <w:spacing w:val="-2"/>
                <w:sz w:val="24"/>
              </w:rPr>
              <w:t>power</w:t>
            </w:r>
          </w:p>
        </w:tc>
        <w:tc>
          <w:tcPr>
            <w:tcW w:w="5201" w:type="dxa"/>
          </w:tcPr>
          <w:p w14:paraId="2C4A3ABA" w14:textId="77777777" w:rsidR="00A52EFD" w:rsidRDefault="00A52EFD" w:rsidP="008B551D">
            <w:pPr>
              <w:pStyle w:val="TableParagraph"/>
              <w:spacing w:before="143"/>
              <w:ind w:left="107"/>
              <w:jc w:val="both"/>
              <w:rPr>
                <w:sz w:val="24"/>
              </w:rPr>
            </w:pPr>
            <w:r>
              <w:rPr>
                <w:sz w:val="24"/>
              </w:rPr>
              <w:t xml:space="preserve">81 </w:t>
            </w:r>
            <w:r>
              <w:rPr>
                <w:spacing w:val="-5"/>
                <w:sz w:val="24"/>
              </w:rPr>
              <w:t>BHP</w:t>
            </w:r>
          </w:p>
        </w:tc>
      </w:tr>
      <w:tr w:rsidR="00A52EFD" w14:paraId="03ABDA92" w14:textId="77777777" w:rsidTr="00A12134">
        <w:trPr>
          <w:trHeight w:val="537"/>
        </w:trPr>
        <w:tc>
          <w:tcPr>
            <w:tcW w:w="2415" w:type="dxa"/>
          </w:tcPr>
          <w:p w14:paraId="5AB14CC2" w14:textId="77777777" w:rsidR="00A52EFD" w:rsidRDefault="00A52EFD" w:rsidP="008B551D">
            <w:pPr>
              <w:pStyle w:val="TableParagraph"/>
              <w:spacing w:before="143"/>
              <w:ind w:left="107"/>
              <w:jc w:val="both"/>
              <w:rPr>
                <w:b/>
                <w:sz w:val="24"/>
              </w:rPr>
            </w:pPr>
            <w:r>
              <w:rPr>
                <w:b/>
                <w:sz w:val="24"/>
              </w:rPr>
              <w:t>Rated</w:t>
            </w:r>
            <w:r>
              <w:rPr>
                <w:b/>
                <w:spacing w:val="-5"/>
                <w:sz w:val="24"/>
              </w:rPr>
              <w:t xml:space="preserve"> </w:t>
            </w:r>
            <w:r>
              <w:rPr>
                <w:b/>
                <w:spacing w:val="-2"/>
                <w:sz w:val="24"/>
              </w:rPr>
              <w:t>speed</w:t>
            </w:r>
          </w:p>
        </w:tc>
        <w:tc>
          <w:tcPr>
            <w:tcW w:w="5201" w:type="dxa"/>
          </w:tcPr>
          <w:p w14:paraId="5EDA9C52" w14:textId="3AA56341" w:rsidR="00A52EFD" w:rsidRDefault="00A52EFD" w:rsidP="008B551D">
            <w:pPr>
              <w:pStyle w:val="TableParagraph"/>
              <w:spacing w:before="143"/>
              <w:ind w:left="107"/>
              <w:jc w:val="both"/>
              <w:rPr>
                <w:sz w:val="24"/>
              </w:rPr>
            </w:pPr>
            <w:r>
              <w:rPr>
                <w:sz w:val="24"/>
              </w:rPr>
              <w:t xml:space="preserve">475 </w:t>
            </w:r>
            <w:r>
              <w:rPr>
                <w:spacing w:val="-5"/>
                <w:sz w:val="24"/>
              </w:rPr>
              <w:t>rpm</w:t>
            </w:r>
          </w:p>
        </w:tc>
      </w:tr>
      <w:tr w:rsidR="00A52EFD" w14:paraId="31F6CF6D" w14:textId="77777777" w:rsidTr="00A12134">
        <w:trPr>
          <w:trHeight w:val="535"/>
        </w:trPr>
        <w:tc>
          <w:tcPr>
            <w:tcW w:w="2415" w:type="dxa"/>
          </w:tcPr>
          <w:p w14:paraId="72ECD247" w14:textId="77777777" w:rsidR="00A52EFD" w:rsidRDefault="00A52EFD" w:rsidP="008B551D">
            <w:pPr>
              <w:pStyle w:val="TableParagraph"/>
              <w:spacing w:before="143"/>
              <w:ind w:left="107"/>
              <w:jc w:val="both"/>
              <w:rPr>
                <w:b/>
                <w:sz w:val="24"/>
              </w:rPr>
            </w:pPr>
            <w:r>
              <w:rPr>
                <w:b/>
                <w:sz w:val="24"/>
              </w:rPr>
              <w:t>Number</w:t>
            </w:r>
            <w:r>
              <w:rPr>
                <w:b/>
                <w:spacing w:val="-1"/>
                <w:sz w:val="24"/>
              </w:rPr>
              <w:t xml:space="preserve"> </w:t>
            </w:r>
            <w:r>
              <w:rPr>
                <w:b/>
                <w:sz w:val="24"/>
              </w:rPr>
              <w:t xml:space="preserve">of </w:t>
            </w:r>
            <w:r>
              <w:rPr>
                <w:b/>
                <w:spacing w:val="-2"/>
                <w:sz w:val="24"/>
              </w:rPr>
              <w:t>cylinders</w:t>
            </w:r>
          </w:p>
        </w:tc>
        <w:tc>
          <w:tcPr>
            <w:tcW w:w="5201" w:type="dxa"/>
          </w:tcPr>
          <w:p w14:paraId="024BD353" w14:textId="77777777" w:rsidR="00A52EFD" w:rsidRDefault="00A52EFD" w:rsidP="008B551D">
            <w:pPr>
              <w:pStyle w:val="TableParagraph"/>
              <w:spacing w:before="143"/>
              <w:ind w:left="107"/>
              <w:jc w:val="both"/>
              <w:rPr>
                <w:sz w:val="24"/>
              </w:rPr>
            </w:pPr>
            <w:r>
              <w:rPr>
                <w:sz w:val="24"/>
              </w:rPr>
              <w:t>1</w:t>
            </w:r>
          </w:p>
        </w:tc>
      </w:tr>
      <w:tr w:rsidR="00A52EFD" w14:paraId="03867E06" w14:textId="77777777" w:rsidTr="00A12134">
        <w:trPr>
          <w:trHeight w:val="535"/>
        </w:trPr>
        <w:tc>
          <w:tcPr>
            <w:tcW w:w="2415" w:type="dxa"/>
          </w:tcPr>
          <w:p w14:paraId="64804BE2" w14:textId="77777777" w:rsidR="00A52EFD" w:rsidRDefault="00A52EFD" w:rsidP="008B551D">
            <w:pPr>
              <w:pStyle w:val="TableParagraph"/>
              <w:spacing w:before="143"/>
              <w:ind w:left="107"/>
              <w:jc w:val="both"/>
              <w:rPr>
                <w:b/>
                <w:sz w:val="24"/>
              </w:rPr>
            </w:pPr>
            <w:r>
              <w:rPr>
                <w:b/>
                <w:sz w:val="24"/>
              </w:rPr>
              <w:t>Bore</w:t>
            </w:r>
            <w:r>
              <w:rPr>
                <w:b/>
                <w:spacing w:val="-2"/>
                <w:sz w:val="24"/>
              </w:rPr>
              <w:t xml:space="preserve"> </w:t>
            </w:r>
            <w:r>
              <w:rPr>
                <w:b/>
                <w:sz w:val="24"/>
              </w:rPr>
              <w:t xml:space="preserve">× </w:t>
            </w:r>
            <w:r>
              <w:rPr>
                <w:b/>
                <w:spacing w:val="-2"/>
                <w:sz w:val="24"/>
              </w:rPr>
              <w:t>stroke</w:t>
            </w:r>
          </w:p>
        </w:tc>
        <w:tc>
          <w:tcPr>
            <w:tcW w:w="5201" w:type="dxa"/>
          </w:tcPr>
          <w:p w14:paraId="28EC124B" w14:textId="77777777" w:rsidR="00A52EFD" w:rsidRDefault="00A52EFD" w:rsidP="008B551D">
            <w:pPr>
              <w:pStyle w:val="TableParagraph"/>
              <w:spacing w:before="143"/>
              <w:ind w:left="107"/>
              <w:jc w:val="both"/>
              <w:rPr>
                <w:sz w:val="24"/>
              </w:rPr>
            </w:pPr>
            <w:r>
              <w:rPr>
                <w:sz w:val="24"/>
              </w:rPr>
              <w:t>10.5 in. ×</w:t>
            </w:r>
            <w:r>
              <w:rPr>
                <w:spacing w:val="-1"/>
                <w:sz w:val="24"/>
              </w:rPr>
              <w:t xml:space="preserve"> </w:t>
            </w:r>
            <w:r>
              <w:rPr>
                <w:sz w:val="24"/>
              </w:rPr>
              <w:t xml:space="preserve">12 </w:t>
            </w:r>
            <w:r>
              <w:rPr>
                <w:spacing w:val="-5"/>
                <w:sz w:val="24"/>
              </w:rPr>
              <w:t>in.</w:t>
            </w:r>
          </w:p>
        </w:tc>
      </w:tr>
      <w:tr w:rsidR="00A52EFD" w14:paraId="5B46F222" w14:textId="77777777" w:rsidTr="00A12134">
        <w:trPr>
          <w:trHeight w:val="537"/>
        </w:trPr>
        <w:tc>
          <w:tcPr>
            <w:tcW w:w="2415" w:type="dxa"/>
          </w:tcPr>
          <w:p w14:paraId="599D5730" w14:textId="77777777" w:rsidR="00A52EFD" w:rsidRDefault="00A52EFD" w:rsidP="008B551D">
            <w:pPr>
              <w:pStyle w:val="TableParagraph"/>
              <w:spacing w:before="143"/>
              <w:ind w:left="107"/>
              <w:jc w:val="both"/>
              <w:rPr>
                <w:b/>
                <w:sz w:val="24"/>
              </w:rPr>
            </w:pPr>
            <w:r>
              <w:rPr>
                <w:b/>
                <w:sz w:val="24"/>
              </w:rPr>
              <w:t>Swept</w:t>
            </w:r>
            <w:r>
              <w:rPr>
                <w:b/>
                <w:spacing w:val="-2"/>
                <w:sz w:val="24"/>
              </w:rPr>
              <w:t xml:space="preserve"> volume</w:t>
            </w:r>
          </w:p>
        </w:tc>
        <w:tc>
          <w:tcPr>
            <w:tcW w:w="5201" w:type="dxa"/>
          </w:tcPr>
          <w:p w14:paraId="0426B052" w14:textId="77777777" w:rsidR="00A52EFD" w:rsidRDefault="00A52EFD" w:rsidP="008B551D">
            <w:pPr>
              <w:pStyle w:val="TableParagraph"/>
              <w:spacing w:before="143"/>
              <w:ind w:left="107"/>
              <w:jc w:val="both"/>
              <w:rPr>
                <w:sz w:val="24"/>
              </w:rPr>
            </w:pPr>
            <w:r>
              <w:rPr>
                <w:sz w:val="24"/>
              </w:rPr>
              <w:t xml:space="preserve">1039 </w:t>
            </w:r>
            <w:r>
              <w:rPr>
                <w:spacing w:val="-5"/>
                <w:sz w:val="24"/>
              </w:rPr>
              <w:t>in</w:t>
            </w:r>
            <w:r>
              <w:rPr>
                <w:spacing w:val="-5"/>
                <w:sz w:val="24"/>
                <w:vertAlign w:val="superscript"/>
              </w:rPr>
              <w:t>3</w:t>
            </w:r>
          </w:p>
        </w:tc>
      </w:tr>
      <w:tr w:rsidR="00A52EFD" w14:paraId="1D595B1C" w14:textId="77777777" w:rsidTr="00A12134">
        <w:trPr>
          <w:trHeight w:val="535"/>
        </w:trPr>
        <w:tc>
          <w:tcPr>
            <w:tcW w:w="2415" w:type="dxa"/>
          </w:tcPr>
          <w:p w14:paraId="4BC3F2F8" w14:textId="77777777" w:rsidR="00A52EFD" w:rsidRDefault="00A52EFD" w:rsidP="008B551D">
            <w:pPr>
              <w:pStyle w:val="TableParagraph"/>
              <w:spacing w:before="143"/>
              <w:ind w:left="107"/>
              <w:jc w:val="both"/>
              <w:rPr>
                <w:b/>
                <w:sz w:val="24"/>
              </w:rPr>
            </w:pPr>
            <w:r>
              <w:rPr>
                <w:b/>
                <w:sz w:val="24"/>
              </w:rPr>
              <w:t>Combustion</w:t>
            </w:r>
            <w:r>
              <w:rPr>
                <w:b/>
                <w:spacing w:val="-3"/>
                <w:sz w:val="24"/>
              </w:rPr>
              <w:t xml:space="preserve"> </w:t>
            </w:r>
            <w:r>
              <w:rPr>
                <w:b/>
                <w:spacing w:val="-4"/>
                <w:sz w:val="24"/>
              </w:rPr>
              <w:t>type</w:t>
            </w:r>
          </w:p>
        </w:tc>
        <w:tc>
          <w:tcPr>
            <w:tcW w:w="5201" w:type="dxa"/>
          </w:tcPr>
          <w:p w14:paraId="374CEE29" w14:textId="55FBDA4B" w:rsidR="00A52EFD" w:rsidRDefault="00A52EFD" w:rsidP="008B551D">
            <w:pPr>
              <w:pStyle w:val="TableParagraph"/>
              <w:spacing w:before="143"/>
              <w:ind w:left="107"/>
              <w:jc w:val="both"/>
              <w:rPr>
                <w:sz w:val="24"/>
              </w:rPr>
            </w:pPr>
            <w:r>
              <w:rPr>
                <w:spacing w:val="-2"/>
                <w:sz w:val="24"/>
              </w:rPr>
              <w:t>Lean burn</w:t>
            </w:r>
          </w:p>
        </w:tc>
      </w:tr>
    </w:tbl>
    <w:p w14:paraId="0586C165" w14:textId="77777777" w:rsidR="00A52EFD" w:rsidRDefault="00A52EFD" w:rsidP="008B551D">
      <w:pPr>
        <w:rPr>
          <w:rFonts w:cs="Times New Roman"/>
          <w:szCs w:val="24"/>
        </w:rPr>
      </w:pPr>
    </w:p>
    <w:p w14:paraId="0CD3D20F" w14:textId="181A90A0" w:rsidR="00FA29DF" w:rsidRDefault="00731F09" w:rsidP="008B551D">
      <w:pPr>
        <w:rPr>
          <w:rFonts w:cs="Times New Roman"/>
          <w:szCs w:val="24"/>
        </w:rPr>
      </w:pPr>
      <w:r w:rsidRPr="00731F09">
        <w:rPr>
          <w:rFonts w:cs="Times New Roman"/>
          <w:szCs w:val="24"/>
        </w:rPr>
        <w:t>The AJAX DPC-81 represents an integrated engine-compressor unit, housing a gas compressor and a reciprocating engine within a unified frame</w:t>
      </w:r>
      <w:r w:rsidR="005803BE">
        <w:rPr>
          <w:rFonts w:cs="Times New Roman"/>
          <w:szCs w:val="24"/>
        </w:rPr>
        <w:t xml:space="preserve"> shown in</w:t>
      </w:r>
      <w:r w:rsidR="00F10B6A">
        <w:rPr>
          <w:rFonts w:cs="Times New Roman"/>
          <w:szCs w:val="24"/>
        </w:rPr>
        <w:t xml:space="preserve"> </w:t>
      </w:r>
      <w:r w:rsidR="00F10B6A">
        <w:rPr>
          <w:rFonts w:cs="Times New Roman"/>
          <w:szCs w:val="24"/>
        </w:rPr>
        <w:fldChar w:fldCharType="begin"/>
      </w:r>
      <w:r w:rsidR="00F10B6A">
        <w:rPr>
          <w:rFonts w:cs="Times New Roman"/>
          <w:szCs w:val="24"/>
        </w:rPr>
        <w:instrText xml:space="preserve"> REF _Ref147611275 \h </w:instrText>
      </w:r>
      <w:r w:rsidR="00F10B6A">
        <w:rPr>
          <w:rFonts w:cs="Times New Roman"/>
          <w:szCs w:val="24"/>
        </w:rPr>
      </w:r>
      <w:r w:rsidR="00F10B6A">
        <w:rPr>
          <w:rFonts w:cs="Times New Roman"/>
          <w:szCs w:val="24"/>
        </w:rPr>
        <w:fldChar w:fldCharType="separate"/>
      </w:r>
      <w:r w:rsidR="00F10B6A">
        <w:t xml:space="preserve">Figure </w:t>
      </w:r>
      <w:r w:rsidR="00F10B6A">
        <w:rPr>
          <w:noProof/>
        </w:rPr>
        <w:t>16</w:t>
      </w:r>
      <w:r w:rsidR="00F10B6A">
        <w:rPr>
          <w:rFonts w:cs="Times New Roman"/>
          <w:szCs w:val="24"/>
        </w:rPr>
        <w:fldChar w:fldCharType="end"/>
      </w:r>
      <w:r w:rsidRPr="00731F09">
        <w:rPr>
          <w:rFonts w:cs="Times New Roman"/>
          <w:szCs w:val="24"/>
        </w:rPr>
        <w:t xml:space="preserve">. This configuration employs a single crankshaft responsible for driving the pistons in both the power and compressor cylinders. This specific design </w:t>
      </w:r>
      <w:proofErr w:type="gramStart"/>
      <w:r w:rsidRPr="00731F09">
        <w:rPr>
          <w:rFonts w:cs="Times New Roman"/>
          <w:szCs w:val="24"/>
        </w:rPr>
        <w:t>is particularly favored</w:t>
      </w:r>
      <w:proofErr w:type="gramEnd"/>
      <w:r w:rsidRPr="00731F09">
        <w:rPr>
          <w:rFonts w:cs="Times New Roman"/>
          <w:szCs w:val="24"/>
        </w:rPr>
        <w:t xml:space="preserve"> for field installations due to its emphasis on minimal maintenance, enhanced fuel efficiency, and extended operational lifespan. Mirroring the operational principle of conventional two-stroke engines, the engine cycle commences with</w:t>
      </w:r>
      <w:r w:rsidR="00EB565A">
        <w:rPr>
          <w:rFonts w:cs="Times New Roman"/>
          <w:szCs w:val="24"/>
        </w:rPr>
        <w:t xml:space="preserve"> air</w:t>
      </w:r>
      <w:r w:rsidR="00AA4012">
        <w:rPr>
          <w:rFonts w:cs="Times New Roman"/>
          <w:szCs w:val="24"/>
        </w:rPr>
        <w:t xml:space="preserve"> </w:t>
      </w:r>
      <w:r w:rsidRPr="00731F09">
        <w:rPr>
          <w:rFonts w:cs="Times New Roman"/>
          <w:szCs w:val="24"/>
        </w:rPr>
        <w:t xml:space="preserve">intake into the combustion chamber. Post-compression by the piston, the air-fuel mixture ignites and propels the piston in a rearward direction. This energy </w:t>
      </w:r>
      <w:proofErr w:type="gramStart"/>
      <w:r w:rsidRPr="00731F09">
        <w:rPr>
          <w:rFonts w:cs="Times New Roman"/>
          <w:szCs w:val="24"/>
        </w:rPr>
        <w:t>is then transmitted</w:t>
      </w:r>
      <w:proofErr w:type="gramEnd"/>
      <w:r w:rsidRPr="00731F09">
        <w:rPr>
          <w:rFonts w:cs="Times New Roman"/>
          <w:szCs w:val="24"/>
        </w:rPr>
        <w:t xml:space="preserve"> through the crankshaft, driving the compressor </w:t>
      </w:r>
      <w:r w:rsidR="002B54BB" w:rsidRPr="00731F09">
        <w:rPr>
          <w:rFonts w:cs="Times New Roman"/>
          <w:szCs w:val="24"/>
        </w:rPr>
        <w:t>piston,</w:t>
      </w:r>
      <w:r w:rsidRPr="00731F09">
        <w:rPr>
          <w:rFonts w:cs="Times New Roman"/>
          <w:szCs w:val="24"/>
        </w:rPr>
        <w:t xml:space="preserve"> and facilitating gas compression within the compressor cylinder.</w:t>
      </w:r>
    </w:p>
    <w:p w14:paraId="43EF6A47" w14:textId="77777777" w:rsidR="00D26B4B" w:rsidRDefault="00D26B4B" w:rsidP="0088415F">
      <w:pPr>
        <w:keepNext/>
        <w:jc w:val="center"/>
      </w:pPr>
      <w:r>
        <w:rPr>
          <w:noProof/>
        </w:rPr>
        <w:drawing>
          <wp:inline distT="0" distB="0" distL="0" distR="0" wp14:anchorId="4FD6E783" wp14:editId="49F89E7E">
            <wp:extent cx="4399511" cy="4073308"/>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05169" cy="4078547"/>
                    </a:xfrm>
                    <a:prstGeom prst="rect">
                      <a:avLst/>
                    </a:prstGeom>
                    <a:noFill/>
                    <a:ln>
                      <a:noFill/>
                    </a:ln>
                  </pic:spPr>
                </pic:pic>
              </a:graphicData>
            </a:graphic>
          </wp:inline>
        </w:drawing>
      </w:r>
    </w:p>
    <w:p w14:paraId="06FE26E8" w14:textId="0D8DCDD3" w:rsidR="00FA29DF" w:rsidRDefault="00D26B4B" w:rsidP="0088415F">
      <w:pPr>
        <w:pStyle w:val="Caption"/>
        <w:jc w:val="center"/>
        <w:rPr>
          <w:rFonts w:cs="Times New Roman"/>
          <w:szCs w:val="24"/>
        </w:rPr>
      </w:pPr>
      <w:bookmarkStart w:id="182" w:name="_Ref147611275"/>
      <w:bookmarkStart w:id="183" w:name="_Toc150982984"/>
      <w:bookmarkStart w:id="184" w:name="_Toc152678930"/>
      <w:bookmarkStart w:id="185" w:name="_Toc152678990"/>
      <w:r>
        <w:t xml:space="preserve">Figure </w:t>
      </w:r>
      <w:fldSimple w:instr=" SEQ Figure \* ARABIC ">
        <w:r w:rsidR="00636AC5">
          <w:rPr>
            <w:noProof/>
          </w:rPr>
          <w:t>16</w:t>
        </w:r>
      </w:fldSimple>
      <w:bookmarkEnd w:id="182"/>
      <w:r w:rsidR="0088415F">
        <w:rPr>
          <w:noProof/>
        </w:rPr>
        <w:t>.</w:t>
      </w:r>
      <w:r>
        <w:t xml:space="preserve"> AJAX DPC-81 integral engine compressor</w:t>
      </w:r>
      <w:bookmarkEnd w:id="183"/>
      <w:bookmarkEnd w:id="184"/>
      <w:bookmarkEnd w:id="185"/>
    </w:p>
    <w:p w14:paraId="518D41B1" w14:textId="32F2FC48" w:rsidR="00B10FE8" w:rsidRDefault="00641890" w:rsidP="008B551D">
      <w:pPr>
        <w:rPr>
          <w:rFonts w:cs="Times New Roman"/>
          <w:szCs w:val="24"/>
        </w:rPr>
      </w:pPr>
      <w:r>
        <w:rPr>
          <w:rFonts w:cs="Times New Roman"/>
          <w:szCs w:val="24"/>
        </w:rPr>
        <w:t>Input parameters for specific engine load</w:t>
      </w:r>
      <w:r w:rsidR="00EB565A">
        <w:rPr>
          <w:rFonts w:cs="Times New Roman"/>
          <w:szCs w:val="24"/>
        </w:rPr>
        <w:t>s</w:t>
      </w:r>
      <w:r>
        <w:rPr>
          <w:rFonts w:cs="Times New Roman"/>
          <w:szCs w:val="24"/>
        </w:rPr>
        <w:t xml:space="preserve"> </w:t>
      </w:r>
      <w:proofErr w:type="gramStart"/>
      <w:r>
        <w:rPr>
          <w:rFonts w:cs="Times New Roman"/>
          <w:szCs w:val="24"/>
        </w:rPr>
        <w:t>are estimated</w:t>
      </w:r>
      <w:proofErr w:type="gramEnd"/>
      <w:r>
        <w:rPr>
          <w:rFonts w:cs="Times New Roman"/>
          <w:szCs w:val="24"/>
        </w:rPr>
        <w:t xml:space="preserve"> using PowerFlow sizing software by Cooper Machinery Services</w:t>
      </w:r>
      <w:r w:rsidR="00EB565A">
        <w:rPr>
          <w:rFonts w:cs="Times New Roman"/>
          <w:szCs w:val="24"/>
        </w:rPr>
        <w:t>,</w:t>
      </w:r>
      <w:r>
        <w:rPr>
          <w:rFonts w:cs="Times New Roman"/>
          <w:szCs w:val="24"/>
        </w:rPr>
        <w:t xml:space="preserve"> which uses compressor parameters to calculate the engine load. F</w:t>
      </w:r>
      <w:r w:rsidRPr="001418CB">
        <w:rPr>
          <w:rFonts w:cs="Times New Roman"/>
          <w:szCs w:val="24"/>
        </w:rPr>
        <w:t xml:space="preserve">or this experiment, the </w:t>
      </w:r>
      <w:r>
        <w:rPr>
          <w:rFonts w:cs="Times New Roman"/>
          <w:szCs w:val="24"/>
        </w:rPr>
        <w:t xml:space="preserve">natural </w:t>
      </w:r>
      <w:r w:rsidRPr="001418CB">
        <w:rPr>
          <w:rFonts w:cs="Times New Roman"/>
          <w:szCs w:val="24"/>
        </w:rPr>
        <w:t xml:space="preserve">gas </w:t>
      </w:r>
      <w:proofErr w:type="gramStart"/>
      <w:r w:rsidRPr="001418CB">
        <w:rPr>
          <w:rFonts w:cs="Times New Roman"/>
          <w:szCs w:val="24"/>
        </w:rPr>
        <w:t>is received</w:t>
      </w:r>
      <w:proofErr w:type="gramEnd"/>
      <w:r w:rsidRPr="001418CB">
        <w:rPr>
          <w:rFonts w:cs="Times New Roman"/>
          <w:szCs w:val="24"/>
        </w:rPr>
        <w:t xml:space="preserve"> from </w:t>
      </w:r>
      <w:commentRangeStart w:id="186"/>
      <w:r w:rsidRPr="001418CB">
        <w:rPr>
          <w:rFonts w:cs="Times New Roman"/>
          <w:szCs w:val="24"/>
        </w:rPr>
        <w:t>city supply lines.</w:t>
      </w:r>
      <w:commentRangeEnd w:id="186"/>
      <w:r w:rsidR="005B11FA">
        <w:rPr>
          <w:rStyle w:val="CommentReference"/>
        </w:rPr>
        <w:commentReference w:id="186"/>
      </w:r>
    </w:p>
    <w:p w14:paraId="5A2A8A55" w14:textId="098C1084" w:rsidR="00E87723" w:rsidRPr="00BB721A" w:rsidRDefault="00FE3889" w:rsidP="00BB721A">
      <w:pPr>
        <w:keepNext/>
        <w:spacing w:line="240" w:lineRule="auto"/>
        <w:jc w:val="center"/>
      </w:pPr>
      <w:r>
        <w:rPr>
          <w:noProof/>
        </w:rPr>
        <w:drawing>
          <wp:inline distT="0" distB="0" distL="0" distR="0" wp14:anchorId="3B58B1D2" wp14:editId="7F4BD779">
            <wp:extent cx="2654242" cy="2340326"/>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62729" cy="2347809"/>
                    </a:xfrm>
                    <a:prstGeom prst="rect">
                      <a:avLst/>
                    </a:prstGeom>
                  </pic:spPr>
                </pic:pic>
              </a:graphicData>
            </a:graphic>
          </wp:inline>
        </w:drawing>
      </w:r>
    </w:p>
    <w:p w14:paraId="348DBDD6" w14:textId="61495E0E" w:rsidR="00FE3889" w:rsidRDefault="00E26F07" w:rsidP="00EB565A">
      <w:pPr>
        <w:spacing w:line="240" w:lineRule="auto"/>
        <w:jc w:val="center"/>
        <w:rPr>
          <w:rFonts w:cs="Times New Roman"/>
          <w:szCs w:val="24"/>
        </w:rPr>
      </w:pPr>
      <w:r>
        <w:rPr>
          <w:noProof/>
        </w:rPr>
        <mc:AlternateContent>
          <mc:Choice Requires="wpg">
            <w:drawing>
              <wp:anchor distT="0" distB="0" distL="0" distR="0" simplePos="0" relativeHeight="251658240" behindDoc="1" locked="0" layoutInCell="1" allowOverlap="1" wp14:anchorId="75F206A4" wp14:editId="74C71764">
                <wp:simplePos x="0" y="0"/>
                <wp:positionH relativeFrom="page">
                  <wp:posOffset>1308735</wp:posOffset>
                </wp:positionH>
                <wp:positionV relativeFrom="paragraph">
                  <wp:posOffset>417830</wp:posOffset>
                </wp:positionV>
                <wp:extent cx="5280660" cy="206375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0660" cy="2063750"/>
                          <a:chOff x="0" y="0"/>
                          <a:chExt cx="5675630" cy="2514600"/>
                        </a:xfrm>
                      </wpg:grpSpPr>
                      <pic:pic xmlns:pic="http://schemas.openxmlformats.org/drawingml/2006/picture">
                        <pic:nvPicPr>
                          <pic:cNvPr id="79" name="Image 79"/>
                          <pic:cNvPicPr/>
                        </pic:nvPicPr>
                        <pic:blipFill>
                          <a:blip r:embed="rId33" cstate="print"/>
                          <a:stretch>
                            <a:fillRect/>
                          </a:stretch>
                        </pic:blipFill>
                        <pic:spPr>
                          <a:xfrm>
                            <a:off x="0" y="0"/>
                            <a:ext cx="5675630" cy="2514345"/>
                          </a:xfrm>
                          <a:prstGeom prst="rect">
                            <a:avLst/>
                          </a:prstGeom>
                        </pic:spPr>
                      </pic:pic>
                      <wps:wsp>
                        <wps:cNvPr id="80" name="Graphic 80"/>
                        <wps:cNvSpPr/>
                        <wps:spPr>
                          <a:xfrm>
                            <a:off x="958850" y="700405"/>
                            <a:ext cx="543560" cy="575945"/>
                          </a:xfrm>
                          <a:custGeom>
                            <a:avLst/>
                            <a:gdLst/>
                            <a:ahLst/>
                            <a:cxnLst/>
                            <a:rect l="l" t="t" r="r" b="b"/>
                            <a:pathLst>
                              <a:path w="543560" h="575945">
                                <a:moveTo>
                                  <a:pt x="543560" y="0"/>
                                </a:moveTo>
                                <a:lnTo>
                                  <a:pt x="0" y="0"/>
                                </a:lnTo>
                                <a:lnTo>
                                  <a:pt x="0" y="575945"/>
                                </a:lnTo>
                                <a:lnTo>
                                  <a:pt x="543560" y="575945"/>
                                </a:lnTo>
                                <a:lnTo>
                                  <a:pt x="54356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958850" y="700405"/>
                            <a:ext cx="543560" cy="575945"/>
                          </a:xfrm>
                          <a:custGeom>
                            <a:avLst/>
                            <a:gdLst/>
                            <a:ahLst/>
                            <a:cxnLst/>
                            <a:rect l="l" t="t" r="r" b="b"/>
                            <a:pathLst>
                              <a:path w="543560" h="575945">
                                <a:moveTo>
                                  <a:pt x="0" y="575945"/>
                                </a:moveTo>
                                <a:lnTo>
                                  <a:pt x="543560" y="575945"/>
                                </a:lnTo>
                                <a:lnTo>
                                  <a:pt x="543560" y="0"/>
                                </a:lnTo>
                                <a:lnTo>
                                  <a:pt x="0" y="0"/>
                                </a:lnTo>
                                <a:lnTo>
                                  <a:pt x="0" y="575945"/>
                                </a:lnTo>
                                <a:close/>
                              </a:path>
                            </a:pathLst>
                          </a:custGeom>
                          <a:ln w="12700">
                            <a:solidFill>
                              <a:srgbClr val="FFFFFF"/>
                            </a:solidFill>
                            <a:prstDash val="solid"/>
                          </a:ln>
                        </wps:spPr>
                        <wps:bodyPr wrap="square" lIns="0" tIns="0" rIns="0" bIns="0" rtlCol="0">
                          <a:prstTxWarp prst="textNoShape">
                            <a:avLst/>
                          </a:prstTxWarp>
                          <a:noAutofit/>
                        </wps:bodyPr>
                      </wps:wsp>
                      <wps:wsp>
                        <wps:cNvPr id="82" name="Graphic 82"/>
                        <wps:cNvSpPr/>
                        <wps:spPr>
                          <a:xfrm>
                            <a:off x="3741420" y="647065"/>
                            <a:ext cx="543560" cy="575945"/>
                          </a:xfrm>
                          <a:custGeom>
                            <a:avLst/>
                            <a:gdLst/>
                            <a:ahLst/>
                            <a:cxnLst/>
                            <a:rect l="l" t="t" r="r" b="b"/>
                            <a:pathLst>
                              <a:path w="543560" h="575945">
                                <a:moveTo>
                                  <a:pt x="543560" y="0"/>
                                </a:moveTo>
                                <a:lnTo>
                                  <a:pt x="0" y="0"/>
                                </a:lnTo>
                                <a:lnTo>
                                  <a:pt x="0" y="575945"/>
                                </a:lnTo>
                                <a:lnTo>
                                  <a:pt x="543560" y="575945"/>
                                </a:lnTo>
                                <a:lnTo>
                                  <a:pt x="543560"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3741420" y="647065"/>
                            <a:ext cx="543560" cy="575945"/>
                          </a:xfrm>
                          <a:custGeom>
                            <a:avLst/>
                            <a:gdLst/>
                            <a:ahLst/>
                            <a:cxnLst/>
                            <a:rect l="l" t="t" r="r" b="b"/>
                            <a:pathLst>
                              <a:path w="543560" h="575945">
                                <a:moveTo>
                                  <a:pt x="0" y="575945"/>
                                </a:moveTo>
                                <a:lnTo>
                                  <a:pt x="543560" y="575945"/>
                                </a:lnTo>
                                <a:lnTo>
                                  <a:pt x="543560" y="0"/>
                                </a:lnTo>
                                <a:lnTo>
                                  <a:pt x="0" y="0"/>
                                </a:lnTo>
                                <a:lnTo>
                                  <a:pt x="0" y="575945"/>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5B261D" id="Group 78" o:spid="_x0000_s1026" style="position:absolute;margin-left:103.05pt;margin-top:32.9pt;width:415.8pt;height:162.5pt;z-index:-251658240;mso-wrap-distance-left:0;mso-wrap-distance-right:0;mso-position-horizontal-relative:page;mso-width-relative:margin;mso-height-relative:margin" coordsize="56756,25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027" type="#_x0000_t75" style="position:absolute;width:56756;height:2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">
                  <v:imagedata r:id="rId34" o:title=""/>
                </v:shape>
                <v:shape id="Graphic 80" o:spid="_x0000_s1028" style="position:absolute;left:9588;top:7004;width:5436;height:5759;visibility:visible;mso-wrap-style:square;v-text-anchor:top" coordsize="54356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" path="m543560,l,,,575945r543560,l543560,xe" stroked="f">
                  <v:path arrowok="t"/>
                </v:shape>
                <v:shape id="Graphic 81" o:spid="_x0000_s1029" style="position:absolute;left:9588;top:7004;width:5436;height:5759;visibility:visible;mso-wrap-style:square;v-text-anchor:top" coordsize="54356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" path="m,575945r543560,l543560,,,,,575945xe" filled="f" strokecolor="white" strokeweight="1pt">
                  <v:path arrowok="t"/>
                </v:shape>
                <v:shape id="Graphic 82" o:spid="_x0000_s1030" style="position:absolute;left:37414;top:6470;width:5435;height:5760;visibility:visible;mso-wrap-style:square;v-text-anchor:top" coordsize="54356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" path="m543560,l,,,575945r543560,l543560,xe" stroked="f">
                  <v:path arrowok="t"/>
                </v:shape>
                <v:shape id="Graphic 83" o:spid="_x0000_s1031" style="position:absolute;left:37414;top:6470;width:5435;height:5760;visibility:visible;mso-wrap-style:square;v-text-anchor:top" coordsize="543560,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" path="m,575945r543560,l543560,,,,,575945xe" filled="f" strokecolor="white" strokeweight="1pt">
                  <v:path arrowok="t"/>
                </v:shape>
                <w10:wrap type="topAndBottom" anchorx="page"/>
              </v:group>
            </w:pict>
          </mc:Fallback>
        </mc:AlternateContent>
      </w:r>
      <w:r>
        <w:rPr>
          <w:rFonts w:cs="Times New Roman"/>
          <w:szCs w:val="24"/>
        </w:rPr>
        <w:t>(a)</w:t>
      </w:r>
    </w:p>
    <w:p w14:paraId="6DDF8939" w14:textId="01339A57" w:rsidR="00A92F70" w:rsidRDefault="00E26F07" w:rsidP="000F61D8">
      <w:pPr>
        <w:keepNext/>
        <w:spacing w:line="240" w:lineRule="auto"/>
        <w:rPr>
          <w:noProof/>
        </w:rPr>
      </w:pPr>
      <w:r>
        <w:rPr>
          <w:rFonts w:cs="Times New Roman"/>
          <w:szCs w:val="24"/>
        </w:rPr>
        <w:tab/>
      </w:r>
      <w:r>
        <w:rPr>
          <w:rFonts w:cs="Times New Roman"/>
          <w:szCs w:val="24"/>
        </w:rPr>
        <w:tab/>
      </w:r>
      <w:r>
        <w:rPr>
          <w:rFonts w:cs="Times New Roman"/>
          <w:szCs w:val="24"/>
        </w:rPr>
        <w:tab/>
      </w:r>
      <w:r w:rsidR="006B1511">
        <w:rPr>
          <w:rFonts w:cs="Times New Roman"/>
          <w:szCs w:val="24"/>
        </w:rPr>
        <w:t>(b)</w:t>
      </w:r>
      <w:r w:rsidR="006B1511">
        <w:rPr>
          <w:rFonts w:cs="Times New Roman"/>
          <w:szCs w:val="24"/>
        </w:rPr>
        <w:tab/>
      </w:r>
      <w:r w:rsidR="006B1511">
        <w:rPr>
          <w:rFonts w:cs="Times New Roman"/>
          <w:szCs w:val="24"/>
        </w:rPr>
        <w:tab/>
      </w:r>
      <w:r w:rsidR="006B1511">
        <w:rPr>
          <w:rFonts w:cs="Times New Roman"/>
          <w:szCs w:val="24"/>
        </w:rPr>
        <w:tab/>
      </w:r>
      <w:r w:rsidR="006B1511">
        <w:rPr>
          <w:rFonts w:cs="Times New Roman"/>
          <w:szCs w:val="24"/>
        </w:rPr>
        <w:tab/>
      </w:r>
      <w:r w:rsidR="006B1511">
        <w:rPr>
          <w:rFonts w:cs="Times New Roman"/>
          <w:szCs w:val="24"/>
        </w:rPr>
        <w:tab/>
      </w:r>
      <w:r w:rsidR="006B1511">
        <w:rPr>
          <w:rFonts w:cs="Times New Roman"/>
          <w:szCs w:val="24"/>
        </w:rPr>
        <w:tab/>
        <w:t>(c)</w:t>
      </w:r>
      <w:r w:rsidR="00064EFD" w:rsidRPr="00064EFD">
        <w:rPr>
          <w:noProof/>
        </w:rPr>
        <w:t xml:space="preserve"> </w:t>
      </w:r>
    </w:p>
    <w:p w14:paraId="7372E728" w14:textId="45A71329" w:rsidR="00E26F07" w:rsidRPr="002077F8" w:rsidRDefault="000F61D8" w:rsidP="005B7E5B">
      <w:pPr>
        <w:pStyle w:val="Caption"/>
        <w:spacing w:after="0"/>
        <w:jc w:val="center"/>
        <w:rPr>
          <w:i w:val="0"/>
          <w:iCs w:val="0"/>
          <w:color w:val="auto"/>
          <w:sz w:val="24"/>
          <w:szCs w:val="24"/>
        </w:rPr>
      </w:pPr>
      <w:bookmarkStart w:id="187" w:name="_Ref150985886"/>
      <w:bookmarkStart w:id="188" w:name="_Toc152678931"/>
      <w:bookmarkStart w:id="189" w:name="_Toc152678991"/>
      <w:r w:rsidRPr="002077F8">
        <w:rPr>
          <w:i w:val="0"/>
          <w:iCs w:val="0"/>
          <w:color w:val="auto"/>
          <w:sz w:val="24"/>
          <w:szCs w:val="24"/>
        </w:rPr>
        <w:t xml:space="preserve">Figure </w:t>
      </w:r>
      <w:r w:rsidR="00AD51A1" w:rsidRPr="002077F8">
        <w:rPr>
          <w:i w:val="0"/>
          <w:iCs w:val="0"/>
          <w:color w:val="auto"/>
          <w:sz w:val="24"/>
          <w:szCs w:val="24"/>
        </w:rPr>
        <w:fldChar w:fldCharType="begin"/>
      </w:r>
      <w:r w:rsidR="00AD51A1" w:rsidRPr="002077F8">
        <w:rPr>
          <w:i w:val="0"/>
          <w:iCs w:val="0"/>
          <w:color w:val="auto"/>
          <w:sz w:val="24"/>
          <w:szCs w:val="24"/>
        </w:rPr>
        <w:instrText xml:space="preserve"> SEQ Figure \* ARABIC </w:instrText>
      </w:r>
      <w:r w:rsidR="00AD51A1" w:rsidRPr="002077F8">
        <w:rPr>
          <w:i w:val="0"/>
          <w:iCs w:val="0"/>
          <w:color w:val="auto"/>
          <w:sz w:val="24"/>
          <w:szCs w:val="24"/>
        </w:rPr>
        <w:fldChar w:fldCharType="separate"/>
      </w:r>
      <w:r w:rsidR="00636AC5">
        <w:rPr>
          <w:i w:val="0"/>
          <w:iCs w:val="0"/>
          <w:noProof/>
          <w:color w:val="auto"/>
          <w:sz w:val="24"/>
          <w:szCs w:val="24"/>
        </w:rPr>
        <w:t>17</w:t>
      </w:r>
      <w:r w:rsidR="00AD51A1" w:rsidRPr="002077F8">
        <w:rPr>
          <w:i w:val="0"/>
          <w:iCs w:val="0"/>
          <w:noProof/>
          <w:color w:val="auto"/>
          <w:sz w:val="24"/>
          <w:szCs w:val="24"/>
        </w:rPr>
        <w:fldChar w:fldCharType="end"/>
      </w:r>
      <w:bookmarkEnd w:id="187"/>
      <w:r w:rsidRPr="002077F8">
        <w:rPr>
          <w:i w:val="0"/>
          <w:iCs w:val="0"/>
          <w:color w:val="auto"/>
          <w:sz w:val="24"/>
          <w:szCs w:val="24"/>
        </w:rPr>
        <w:t xml:space="preserve"> Air </w:t>
      </w:r>
      <w:r w:rsidR="004174E1" w:rsidRPr="002077F8">
        <w:rPr>
          <w:i w:val="0"/>
          <w:iCs w:val="0"/>
          <w:color w:val="auto"/>
          <w:sz w:val="24"/>
          <w:szCs w:val="24"/>
        </w:rPr>
        <w:t>management</w:t>
      </w:r>
      <w:r w:rsidRPr="002077F8">
        <w:rPr>
          <w:i w:val="0"/>
          <w:iCs w:val="0"/>
          <w:color w:val="auto"/>
          <w:sz w:val="24"/>
          <w:szCs w:val="24"/>
        </w:rPr>
        <w:t xml:space="preserve"> system (A</w:t>
      </w:r>
      <w:r w:rsidR="004174E1" w:rsidRPr="002077F8">
        <w:rPr>
          <w:i w:val="0"/>
          <w:iCs w:val="0"/>
          <w:color w:val="auto"/>
          <w:sz w:val="24"/>
          <w:szCs w:val="24"/>
        </w:rPr>
        <w:t>MS</w:t>
      </w:r>
      <w:r w:rsidRPr="002077F8">
        <w:rPr>
          <w:i w:val="0"/>
          <w:iCs w:val="0"/>
          <w:color w:val="auto"/>
          <w:sz w:val="24"/>
          <w:szCs w:val="24"/>
        </w:rPr>
        <w:t>) components and operating mechanism adapted from Ahmad et. al</w:t>
      </w:r>
      <w:r w:rsidR="005B7E5B" w:rsidRPr="002077F8">
        <w:rPr>
          <w:i w:val="0"/>
          <w:iCs w:val="0"/>
          <w:color w:val="auto"/>
          <w:sz w:val="24"/>
          <w:szCs w:val="24"/>
        </w:rPr>
        <w:t xml:space="preserve"> </w:t>
      </w:r>
      <w:r w:rsidR="005B7E5B" w:rsidRPr="002077F8">
        <w:rPr>
          <w:i w:val="0"/>
          <w:iCs w:val="0"/>
          <w:color w:val="auto"/>
          <w:sz w:val="24"/>
          <w:szCs w:val="24"/>
        </w:rPr>
        <w:fldChar w:fldCharType="begin"/>
      </w:r>
      <w:r w:rsidR="005B7E5B" w:rsidRPr="002077F8">
        <w:rPr>
          <w:i w:val="0"/>
          <w:iCs w:val="0"/>
          <w:color w:val="auto"/>
          <w:sz w:val="24"/>
          <w:szCs w:val="24"/>
        </w:rPr>
        <w:instrText xml:space="preserve"> ADDIN EN.CITE &lt;EndNote&gt;&lt;Cite&gt;&lt;Author&gt;Ahmadi&lt;/Author&gt;&lt;Year&gt;2017&lt;/Year&gt;&lt;RecNum&gt;63&lt;/RecNum&gt;&lt;DisplayText&gt;[20]&lt;/DisplayText&gt;&lt;record&gt;&lt;rec-number&gt;63&lt;/rec-number&gt;&lt;foreign-keys&gt;&lt;key app="EN" db-id="rdvvrw0d8rd5wwe5wp3vsa0q5ds2exfarew5" timestamp="1693499165"&gt;63&lt;/key&gt;&lt;/foreign-keys&gt;&lt;ref-type name="Journal Article"&gt;17&lt;/ref-type&gt;&lt;contributors&gt;&lt;authors&gt;&lt;author&gt;Ahmadi, Pezhman&lt;/author&gt;&lt;author&gt;Chapoy, Antonin&lt;/author&gt;&lt;author&gt;Tohidi, Bahman&lt;/author&gt;&lt;/authors&gt;&lt;/contributors&gt;&lt;titles&gt;&lt;title&gt;Density, speed of sound and derived thermodynamic properties of a synthetic natural gas&lt;/title&gt;&lt;secondary-title&gt;Journal of Natural Gas Science and Engineering&lt;/secondary-title&gt;&lt;/titles&gt;&lt;periodical&gt;&lt;full-title&gt;Journal of Natural Gas Science and Engineering&lt;/full-title&gt;&lt;/periodical&gt;&lt;pages&gt;249-266&lt;/pages&gt;&lt;volume&gt;40&lt;/volume&gt;&lt;dates&gt;&lt;year&gt;2017&lt;/year&gt;&lt;/dates&gt;&lt;publisher&gt;Elsevier&lt;/publisher&gt;&lt;isbn&gt;1875-5100&lt;/isbn&gt;&lt;urls&gt;&lt;/urls&gt;&lt;/record&gt;&lt;/Cite&gt;&lt;/EndNote&gt;</w:instrText>
      </w:r>
      <w:r w:rsidR="005B7E5B" w:rsidRPr="002077F8">
        <w:rPr>
          <w:i w:val="0"/>
          <w:iCs w:val="0"/>
          <w:color w:val="auto"/>
          <w:sz w:val="24"/>
          <w:szCs w:val="24"/>
        </w:rPr>
        <w:fldChar w:fldCharType="separate"/>
      </w:r>
      <w:r w:rsidR="005B7E5B" w:rsidRPr="002077F8">
        <w:rPr>
          <w:i w:val="0"/>
          <w:iCs w:val="0"/>
          <w:noProof/>
          <w:color w:val="auto"/>
          <w:sz w:val="24"/>
          <w:szCs w:val="24"/>
        </w:rPr>
        <w:t>[20]</w:t>
      </w:r>
      <w:r w:rsidR="005B7E5B" w:rsidRPr="002077F8">
        <w:rPr>
          <w:i w:val="0"/>
          <w:iCs w:val="0"/>
          <w:color w:val="auto"/>
          <w:sz w:val="24"/>
          <w:szCs w:val="24"/>
        </w:rPr>
        <w:fldChar w:fldCharType="end"/>
      </w:r>
      <w:r w:rsidRPr="002077F8">
        <w:rPr>
          <w:i w:val="0"/>
          <w:iCs w:val="0"/>
          <w:color w:val="auto"/>
          <w:sz w:val="24"/>
          <w:szCs w:val="24"/>
        </w:rPr>
        <w:t xml:space="preserve">  a) Bypass pipe location. B) Bypass pipe closed. C) Bypass pipe opened.</w:t>
      </w:r>
      <w:bookmarkEnd w:id="188"/>
      <w:bookmarkEnd w:id="189"/>
    </w:p>
    <w:p w14:paraId="478D2A53" w14:textId="5D4662A2" w:rsidR="00064EFD" w:rsidRDefault="0005537F" w:rsidP="008B551D">
      <w:pPr>
        <w:rPr>
          <w:rFonts w:cs="Times New Roman"/>
          <w:szCs w:val="24"/>
        </w:rPr>
      </w:pPr>
      <w:r w:rsidRPr="00A768C5">
        <w:rPr>
          <w:rFonts w:cs="Times New Roman"/>
          <w:szCs w:val="24"/>
        </w:rPr>
        <w:t xml:space="preserve">The setup of the experiment's bypass system, consisting of a bypass pipe and a butterfly valve, </w:t>
      </w:r>
      <w:proofErr w:type="gramStart"/>
      <w:r w:rsidRPr="00A768C5">
        <w:rPr>
          <w:rFonts w:cs="Times New Roman"/>
          <w:szCs w:val="24"/>
        </w:rPr>
        <w:t>is observed</w:t>
      </w:r>
      <w:proofErr w:type="gramEnd"/>
      <w:r w:rsidRPr="00A768C5">
        <w:rPr>
          <w:rFonts w:cs="Times New Roman"/>
          <w:szCs w:val="24"/>
        </w:rPr>
        <w:t xml:space="preserve"> in</w:t>
      </w:r>
      <w:r w:rsidR="008F656A">
        <w:rPr>
          <w:rFonts w:cs="Times New Roman"/>
          <w:szCs w:val="24"/>
        </w:rPr>
        <w:t xml:space="preserve"> </w:t>
      </w:r>
      <w:r w:rsidR="005B7E5B">
        <w:rPr>
          <w:rFonts w:cs="Times New Roman"/>
          <w:szCs w:val="24"/>
        </w:rPr>
        <w:fldChar w:fldCharType="begin"/>
      </w:r>
      <w:r w:rsidR="005B7E5B">
        <w:rPr>
          <w:rFonts w:cs="Times New Roman"/>
          <w:szCs w:val="24"/>
        </w:rPr>
        <w:instrText xml:space="preserve"> REF _Ref150985886 \h </w:instrText>
      </w:r>
      <w:r w:rsidR="005B7E5B">
        <w:rPr>
          <w:rFonts w:cs="Times New Roman"/>
          <w:szCs w:val="24"/>
        </w:rPr>
      </w:r>
      <w:r w:rsidR="005B7E5B">
        <w:rPr>
          <w:rFonts w:cs="Times New Roman"/>
          <w:szCs w:val="24"/>
        </w:rPr>
        <w:fldChar w:fldCharType="separate"/>
      </w:r>
      <w:r w:rsidR="005B7E5B">
        <w:t xml:space="preserve">Figure </w:t>
      </w:r>
      <w:r w:rsidR="005B7E5B">
        <w:rPr>
          <w:noProof/>
        </w:rPr>
        <w:t>17</w:t>
      </w:r>
      <w:r w:rsidR="005B7E5B">
        <w:rPr>
          <w:rFonts w:cs="Times New Roman"/>
          <w:szCs w:val="24"/>
        </w:rPr>
        <w:fldChar w:fldCharType="end"/>
      </w:r>
      <w:r w:rsidR="00EC7178" w:rsidRPr="00EC7178">
        <w:rPr>
          <w:rFonts w:cs="Times New Roman"/>
          <w:szCs w:val="24"/>
        </w:rPr>
        <w:t>. The valve permits a portion of the intake air to exit before reaching the combustion chamber. Consequently, a wider opening of the bypass valve results in reduced air in the combustion chamber, leading to a richer combustion. The bypass mechanism offers a simple means to regulate the AFR during combustion by limiting excess air in the combustion chamber.</w:t>
      </w:r>
    </w:p>
    <w:p w14:paraId="5271E7E6" w14:textId="77777777" w:rsidR="00A05BC2" w:rsidRDefault="00C520BD" w:rsidP="008B551D">
      <w:pPr>
        <w:keepNext/>
        <w:spacing w:line="240" w:lineRule="auto"/>
      </w:pPr>
      <w:r w:rsidRPr="00C520BD">
        <w:rPr>
          <w:noProof/>
        </w:rPr>
        <w:drawing>
          <wp:inline distT="0" distB="0" distL="0" distR="0" wp14:anchorId="5A6023B9" wp14:editId="65ACB17B">
            <wp:extent cx="5943600" cy="61779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6177915"/>
                    </a:xfrm>
                    <a:prstGeom prst="rect">
                      <a:avLst/>
                    </a:prstGeom>
                  </pic:spPr>
                </pic:pic>
              </a:graphicData>
            </a:graphic>
          </wp:inline>
        </w:drawing>
      </w:r>
    </w:p>
    <w:p w14:paraId="4722D70A" w14:textId="203BDAD2" w:rsidR="0059129F" w:rsidRPr="002077F8" w:rsidRDefault="00A05BC2" w:rsidP="00EB565A">
      <w:pPr>
        <w:pStyle w:val="Caption"/>
        <w:jc w:val="center"/>
        <w:rPr>
          <w:i w:val="0"/>
          <w:iCs w:val="0"/>
          <w:color w:val="auto"/>
          <w:sz w:val="24"/>
          <w:szCs w:val="24"/>
        </w:rPr>
      </w:pPr>
      <w:bookmarkStart w:id="190" w:name="_Ref147611517"/>
      <w:bookmarkStart w:id="191" w:name="_Toc150982986"/>
      <w:bookmarkStart w:id="192" w:name="_Toc152678932"/>
      <w:bookmarkStart w:id="193" w:name="_Toc152678992"/>
      <w:r w:rsidRPr="002077F8">
        <w:rPr>
          <w:i w:val="0"/>
          <w:iCs w:val="0"/>
          <w:color w:val="auto"/>
          <w:sz w:val="24"/>
          <w:szCs w:val="24"/>
        </w:rPr>
        <w:t xml:space="preserve">Figure </w:t>
      </w:r>
      <w:r w:rsidR="00AD51A1" w:rsidRPr="002077F8">
        <w:rPr>
          <w:i w:val="0"/>
          <w:iCs w:val="0"/>
          <w:color w:val="auto"/>
          <w:sz w:val="24"/>
          <w:szCs w:val="24"/>
        </w:rPr>
        <w:fldChar w:fldCharType="begin"/>
      </w:r>
      <w:r w:rsidR="00AD51A1" w:rsidRPr="002077F8">
        <w:rPr>
          <w:i w:val="0"/>
          <w:iCs w:val="0"/>
          <w:color w:val="auto"/>
          <w:sz w:val="24"/>
          <w:szCs w:val="24"/>
        </w:rPr>
        <w:instrText xml:space="preserve"> SEQ Figure \* ARABIC </w:instrText>
      </w:r>
      <w:r w:rsidR="00AD51A1" w:rsidRPr="002077F8">
        <w:rPr>
          <w:i w:val="0"/>
          <w:iCs w:val="0"/>
          <w:color w:val="auto"/>
          <w:sz w:val="24"/>
          <w:szCs w:val="24"/>
        </w:rPr>
        <w:fldChar w:fldCharType="separate"/>
      </w:r>
      <w:r w:rsidR="00636AC5">
        <w:rPr>
          <w:i w:val="0"/>
          <w:iCs w:val="0"/>
          <w:noProof/>
          <w:color w:val="auto"/>
          <w:sz w:val="24"/>
          <w:szCs w:val="24"/>
        </w:rPr>
        <w:t>18</w:t>
      </w:r>
      <w:r w:rsidR="00AD51A1" w:rsidRPr="002077F8">
        <w:rPr>
          <w:i w:val="0"/>
          <w:iCs w:val="0"/>
          <w:noProof/>
          <w:color w:val="auto"/>
          <w:sz w:val="24"/>
          <w:szCs w:val="24"/>
        </w:rPr>
        <w:fldChar w:fldCharType="end"/>
      </w:r>
      <w:bookmarkEnd w:id="190"/>
      <w:r w:rsidRPr="002077F8">
        <w:rPr>
          <w:i w:val="0"/>
          <w:iCs w:val="0"/>
          <w:color w:val="auto"/>
          <w:sz w:val="24"/>
          <w:szCs w:val="24"/>
        </w:rPr>
        <w:t xml:space="preserve"> Engine </w:t>
      </w:r>
      <w:r w:rsidR="0097719C" w:rsidRPr="002077F8">
        <w:rPr>
          <w:i w:val="0"/>
          <w:iCs w:val="0"/>
          <w:color w:val="auto"/>
          <w:sz w:val="24"/>
          <w:szCs w:val="24"/>
        </w:rPr>
        <w:t>setup</w:t>
      </w:r>
      <w:r w:rsidR="00A90462" w:rsidRPr="002077F8">
        <w:rPr>
          <w:i w:val="0"/>
          <w:iCs w:val="0"/>
          <w:color w:val="auto"/>
          <w:sz w:val="24"/>
          <w:szCs w:val="24"/>
        </w:rPr>
        <w:t>.</w:t>
      </w:r>
      <w:r w:rsidR="004848C6" w:rsidRPr="002077F8">
        <w:rPr>
          <w:i w:val="0"/>
          <w:iCs w:val="0"/>
          <w:color w:val="auto"/>
          <w:sz w:val="24"/>
          <w:szCs w:val="24"/>
        </w:rPr>
        <w:t xml:space="preserve"> </w:t>
      </w:r>
      <w:r w:rsidR="00A90462" w:rsidRPr="002077F8">
        <w:rPr>
          <w:i w:val="0"/>
          <w:iCs w:val="0"/>
          <w:color w:val="auto"/>
          <w:sz w:val="24"/>
          <w:szCs w:val="24"/>
        </w:rPr>
        <w:t>a) Flow meter</w:t>
      </w:r>
      <w:r w:rsidR="00131894" w:rsidRPr="002077F8">
        <w:rPr>
          <w:i w:val="0"/>
          <w:iCs w:val="0"/>
          <w:color w:val="auto"/>
          <w:sz w:val="24"/>
          <w:szCs w:val="24"/>
        </w:rPr>
        <w:t>. b)</w:t>
      </w:r>
      <w:r w:rsidR="006A0167" w:rsidRPr="002077F8">
        <w:rPr>
          <w:i w:val="0"/>
          <w:iCs w:val="0"/>
          <w:color w:val="auto"/>
          <w:sz w:val="24"/>
          <w:szCs w:val="24"/>
        </w:rPr>
        <w:t xml:space="preserve"> </w:t>
      </w:r>
      <w:r w:rsidR="00F074A4" w:rsidRPr="002077F8">
        <w:rPr>
          <w:i w:val="0"/>
          <w:iCs w:val="0"/>
          <w:color w:val="auto"/>
          <w:sz w:val="24"/>
          <w:szCs w:val="24"/>
        </w:rPr>
        <w:t>In-cylinder</w:t>
      </w:r>
      <w:r w:rsidR="00C02A9F" w:rsidRPr="002077F8">
        <w:rPr>
          <w:i w:val="0"/>
          <w:iCs w:val="0"/>
          <w:color w:val="auto"/>
          <w:sz w:val="24"/>
          <w:szCs w:val="24"/>
        </w:rPr>
        <w:t xml:space="preserve"> </w:t>
      </w:r>
      <w:r w:rsidR="006A0167" w:rsidRPr="002077F8">
        <w:rPr>
          <w:i w:val="0"/>
          <w:iCs w:val="0"/>
          <w:color w:val="auto"/>
          <w:sz w:val="24"/>
          <w:szCs w:val="24"/>
        </w:rPr>
        <w:t xml:space="preserve">Pressure setup. c) </w:t>
      </w:r>
      <w:r w:rsidR="006C282E" w:rsidRPr="002077F8">
        <w:rPr>
          <w:i w:val="0"/>
          <w:iCs w:val="0"/>
          <w:color w:val="auto"/>
          <w:sz w:val="24"/>
          <w:szCs w:val="24"/>
        </w:rPr>
        <w:t>PLC. d) Exhaust</w:t>
      </w:r>
      <w:r w:rsidR="00C02A9F" w:rsidRPr="002077F8">
        <w:rPr>
          <w:i w:val="0"/>
          <w:iCs w:val="0"/>
          <w:color w:val="auto"/>
          <w:sz w:val="24"/>
          <w:szCs w:val="24"/>
        </w:rPr>
        <w:t xml:space="preserve"> pipe</w:t>
      </w:r>
      <w:bookmarkEnd w:id="191"/>
      <w:bookmarkEnd w:id="192"/>
      <w:bookmarkEnd w:id="193"/>
    </w:p>
    <w:p w14:paraId="4631A38C" w14:textId="77777777" w:rsidR="007D6AA5" w:rsidRDefault="007D6AA5" w:rsidP="008B551D"/>
    <w:p w14:paraId="58B5C0AB" w14:textId="77777777" w:rsidR="007D6AA5" w:rsidRPr="007D6AA5" w:rsidRDefault="007D6AA5" w:rsidP="008B551D"/>
    <w:p w14:paraId="0C8A5EF5" w14:textId="5B673534" w:rsidR="004024E3" w:rsidRDefault="004024E3" w:rsidP="008B551D">
      <w:r>
        <w:t>In</w:t>
      </w:r>
      <w:r w:rsidR="00C02A9F">
        <w:t xml:space="preserve"> </w:t>
      </w:r>
      <w:r w:rsidR="001B7AE9">
        <w:fldChar w:fldCharType="begin"/>
      </w:r>
      <w:r w:rsidR="001B7AE9">
        <w:instrText xml:space="preserve"> REF _Ref147611517 \h </w:instrText>
      </w:r>
      <w:r w:rsidR="001B7AE9">
        <w:fldChar w:fldCharType="separate"/>
      </w:r>
      <w:r w:rsidR="001B7AE9">
        <w:t xml:space="preserve">Figure </w:t>
      </w:r>
      <w:r w:rsidR="001B7AE9">
        <w:rPr>
          <w:noProof/>
        </w:rPr>
        <w:t>18</w:t>
      </w:r>
      <w:r w:rsidR="001B7AE9">
        <w:fldChar w:fldCharType="end"/>
      </w:r>
      <w:r>
        <w:t xml:space="preserve">, an illustrative depiction of the engine and its associated components </w:t>
      </w:r>
      <w:proofErr w:type="gramStart"/>
      <w:r>
        <w:t>is presented</w:t>
      </w:r>
      <w:proofErr w:type="gramEnd"/>
      <w:r>
        <w:t xml:space="preserve">. </w:t>
      </w:r>
    </w:p>
    <w:p w14:paraId="74D864D8" w14:textId="13D20573" w:rsidR="004024E3" w:rsidRDefault="004024E3" w:rsidP="008B551D">
      <w:r>
        <w:t xml:space="preserve">a) The initial segment of </w:t>
      </w:r>
      <w:r w:rsidR="004374CD">
        <w:fldChar w:fldCharType="begin"/>
      </w:r>
      <w:r w:rsidR="004374CD">
        <w:instrText xml:space="preserve"> REF _Ref147611517 \h </w:instrText>
      </w:r>
      <w:r w:rsidR="008B551D">
        <w:instrText xml:space="preserve"> \* MERGEFORMAT </w:instrText>
      </w:r>
      <w:r w:rsidR="004374CD">
        <w:fldChar w:fldCharType="separate"/>
      </w:r>
      <w:r w:rsidR="004374CD">
        <w:t xml:space="preserve">Figure </w:t>
      </w:r>
      <w:r w:rsidR="004374CD">
        <w:rPr>
          <w:noProof/>
        </w:rPr>
        <w:t>14</w:t>
      </w:r>
      <w:r w:rsidR="004374CD">
        <w:fldChar w:fldCharType="end"/>
      </w:r>
      <w:r>
        <w:t xml:space="preserve"> displays a flow meter installed immediately after the air intake filter.</w:t>
      </w:r>
    </w:p>
    <w:p w14:paraId="4F060833" w14:textId="78FFA930" w:rsidR="004024E3" w:rsidRDefault="004024E3" w:rsidP="008B551D">
      <w:r>
        <w:t xml:space="preserve">b) The subsequent section showcases another flow meter connected after the fuel tank. Additionally, a separate flow meter is affixed post the bypass valve assembly to monitor air bypassing through the system. Moreover, data regarding in-cylinder pressure </w:t>
      </w:r>
      <w:proofErr w:type="gramStart"/>
      <w:r>
        <w:t>is gathered</w:t>
      </w:r>
      <w:proofErr w:type="gramEnd"/>
      <w:r>
        <w:t xml:space="preserve"> via a pressure port affixed to the engine combustion chamber, along with an exhaust temperature sensor.</w:t>
      </w:r>
    </w:p>
    <w:p w14:paraId="72E52154" w14:textId="6C66AFAB" w:rsidR="004024E3" w:rsidRDefault="004024E3" w:rsidP="008B551D">
      <w:r>
        <w:t xml:space="preserve">c) The third part exhibits a speed sensor affixed to the flywheel cover, which collects data from the magnet affixed to the flywheel. Concurrently, </w:t>
      </w:r>
      <w:proofErr w:type="gramStart"/>
      <w:r>
        <w:t>data collection is managed by a Programmable Logic Controller (PLC)</w:t>
      </w:r>
      <w:proofErr w:type="gramEnd"/>
      <w:r>
        <w:t>.</w:t>
      </w:r>
    </w:p>
    <w:p w14:paraId="7D16DC25" w14:textId="77777777" w:rsidR="00EF2285" w:rsidRDefault="004024E3" w:rsidP="008B551D">
      <w:r>
        <w:t xml:space="preserve">d) Lastly, the fourth portion highlights the exhaust system, featuring a catalyst attachment. Furthermore, sensors </w:t>
      </w:r>
      <w:proofErr w:type="gramStart"/>
      <w:r>
        <w:t>are positioned</w:t>
      </w:r>
      <w:proofErr w:type="gramEnd"/>
      <w:r>
        <w:t xml:space="preserve"> both before and after the catalyst to facilitate emissions sampling, utilizing MKS. The exhaust system </w:t>
      </w:r>
      <w:proofErr w:type="gramStart"/>
      <w:r>
        <w:t>is also equipped</w:t>
      </w:r>
      <w:proofErr w:type="gramEnd"/>
      <w:r>
        <w:t xml:space="preserve"> with a Testo gas sampling probe for comprehensive analysis.</w:t>
      </w:r>
      <w:r w:rsidR="00B84EBE">
        <w:t xml:space="preserve"> </w:t>
      </w:r>
    </w:p>
    <w:p w14:paraId="04F7A133" w14:textId="6A31C783" w:rsidR="00EF2285" w:rsidRDefault="00EF2285" w:rsidP="008B551D">
      <w:r w:rsidRPr="00EF2285">
        <w:t xml:space="preserve">The engine </w:t>
      </w:r>
      <w:proofErr w:type="gramStart"/>
      <w:r w:rsidRPr="00EF2285">
        <w:t>is fitted</w:t>
      </w:r>
      <w:proofErr w:type="gramEnd"/>
      <w:r w:rsidRPr="00EF2285">
        <w:t xml:space="preserve"> with a catalyst on its exhaust pipe, aimed at transforming harmful emissions into </w:t>
      </w:r>
      <w:r w:rsidR="00F074A4">
        <w:t>less detrimental substances</w:t>
      </w:r>
      <w:r w:rsidRPr="00EF2285">
        <w:t>. A catalyst is a material that facilitates an acceleration in a chemical reaction without undergoing consumption in the process. Essentially, it neither initiates the reaction nor is a resulting product. During catalysis, these catalysts reduce the activation energy, which is the energy needed to initiate a reaction, leading to a faster and more efficient occurrence of the reaction. Consequently, in the catalyst's presence, atoms readily detach from their molecules to generate novel substances.</w:t>
      </w:r>
    </w:p>
    <w:p w14:paraId="0E90DC58" w14:textId="77777777" w:rsidR="007227DC" w:rsidRDefault="007227DC" w:rsidP="008B551D"/>
    <w:p w14:paraId="39D05416" w14:textId="4EA59088" w:rsidR="00DF305A" w:rsidRDefault="00DF305A" w:rsidP="008B551D">
      <w:pPr>
        <w:keepNext/>
      </w:pPr>
    </w:p>
    <w:p w14:paraId="593A74CA" w14:textId="2CD06EAC" w:rsidR="00B10065" w:rsidRDefault="00B10065" w:rsidP="00EB565A">
      <w:pPr>
        <w:keepNext/>
        <w:spacing w:line="240" w:lineRule="auto"/>
        <w:jc w:val="center"/>
      </w:pPr>
      <w:r w:rsidRPr="00B10065">
        <w:rPr>
          <w:noProof/>
        </w:rPr>
        <w:drawing>
          <wp:inline distT="0" distB="0" distL="0" distR="0" wp14:anchorId="5332950C" wp14:editId="6FE7AADF">
            <wp:extent cx="4070733" cy="2942148"/>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82815" cy="2950880"/>
                    </a:xfrm>
                    <a:prstGeom prst="rect">
                      <a:avLst/>
                    </a:prstGeom>
                  </pic:spPr>
                </pic:pic>
              </a:graphicData>
            </a:graphic>
          </wp:inline>
        </w:drawing>
      </w:r>
    </w:p>
    <w:p w14:paraId="1E2A20AA" w14:textId="293FB620" w:rsidR="001553DB" w:rsidRPr="002077F8" w:rsidRDefault="00DF305A" w:rsidP="00EB565A">
      <w:pPr>
        <w:pStyle w:val="Caption"/>
        <w:jc w:val="center"/>
        <w:rPr>
          <w:i w:val="0"/>
          <w:iCs w:val="0"/>
          <w:color w:val="auto"/>
          <w:sz w:val="24"/>
          <w:szCs w:val="24"/>
        </w:rPr>
      </w:pPr>
      <w:bookmarkStart w:id="194" w:name="_Ref147611576"/>
      <w:bookmarkStart w:id="195" w:name="_Toc150982987"/>
      <w:bookmarkStart w:id="196" w:name="_Toc152678933"/>
      <w:bookmarkStart w:id="197" w:name="_Toc152678993"/>
      <w:r w:rsidRPr="002077F8">
        <w:rPr>
          <w:i w:val="0"/>
          <w:iCs w:val="0"/>
          <w:color w:val="auto"/>
          <w:sz w:val="24"/>
          <w:szCs w:val="24"/>
        </w:rPr>
        <w:t xml:space="preserve">Figure </w:t>
      </w:r>
      <w:r w:rsidR="00AD51A1" w:rsidRPr="002077F8">
        <w:rPr>
          <w:i w:val="0"/>
          <w:iCs w:val="0"/>
          <w:color w:val="auto"/>
          <w:sz w:val="24"/>
          <w:szCs w:val="24"/>
        </w:rPr>
        <w:fldChar w:fldCharType="begin"/>
      </w:r>
      <w:r w:rsidR="00AD51A1" w:rsidRPr="002077F8">
        <w:rPr>
          <w:i w:val="0"/>
          <w:iCs w:val="0"/>
          <w:color w:val="auto"/>
          <w:sz w:val="24"/>
          <w:szCs w:val="24"/>
        </w:rPr>
        <w:instrText xml:space="preserve"> SEQ Figure \* ARABIC </w:instrText>
      </w:r>
      <w:r w:rsidR="00AD51A1" w:rsidRPr="002077F8">
        <w:rPr>
          <w:i w:val="0"/>
          <w:iCs w:val="0"/>
          <w:color w:val="auto"/>
          <w:sz w:val="24"/>
          <w:szCs w:val="24"/>
        </w:rPr>
        <w:fldChar w:fldCharType="separate"/>
      </w:r>
      <w:r w:rsidR="00636AC5">
        <w:rPr>
          <w:i w:val="0"/>
          <w:iCs w:val="0"/>
          <w:noProof/>
          <w:color w:val="auto"/>
          <w:sz w:val="24"/>
          <w:szCs w:val="24"/>
        </w:rPr>
        <w:t>19</w:t>
      </w:r>
      <w:r w:rsidR="00AD51A1" w:rsidRPr="002077F8">
        <w:rPr>
          <w:i w:val="0"/>
          <w:iCs w:val="0"/>
          <w:noProof/>
          <w:color w:val="auto"/>
          <w:sz w:val="24"/>
          <w:szCs w:val="24"/>
        </w:rPr>
        <w:fldChar w:fldCharType="end"/>
      </w:r>
      <w:bookmarkEnd w:id="194"/>
      <w:r w:rsidRPr="002077F8">
        <w:rPr>
          <w:i w:val="0"/>
          <w:iCs w:val="0"/>
          <w:color w:val="auto"/>
          <w:sz w:val="24"/>
          <w:szCs w:val="24"/>
        </w:rPr>
        <w:t xml:space="preserve"> CAD model of the </w:t>
      </w:r>
      <w:r w:rsidR="00380C55" w:rsidRPr="002077F8">
        <w:rPr>
          <w:i w:val="0"/>
          <w:iCs w:val="0"/>
          <w:color w:val="auto"/>
          <w:sz w:val="24"/>
          <w:szCs w:val="24"/>
        </w:rPr>
        <w:t>Bypass Valve</w:t>
      </w:r>
      <w:r w:rsidR="004D2915" w:rsidRPr="002077F8">
        <w:rPr>
          <w:i w:val="0"/>
          <w:iCs w:val="0"/>
          <w:color w:val="auto"/>
          <w:sz w:val="24"/>
          <w:szCs w:val="24"/>
        </w:rPr>
        <w:t>.</w:t>
      </w:r>
      <w:r w:rsidR="00380C55" w:rsidRPr="002077F8">
        <w:rPr>
          <w:i w:val="0"/>
          <w:iCs w:val="0"/>
          <w:color w:val="auto"/>
          <w:sz w:val="24"/>
          <w:szCs w:val="24"/>
        </w:rPr>
        <w:t xml:space="preserve"> (a) Side view, (b) Front view</w:t>
      </w:r>
      <w:bookmarkEnd w:id="195"/>
      <w:bookmarkEnd w:id="196"/>
      <w:bookmarkEnd w:id="197"/>
    </w:p>
    <w:p w14:paraId="104AC3F1" w14:textId="5D0CFCB6" w:rsidR="008969A1" w:rsidRDefault="001553DB" w:rsidP="008B551D">
      <w:r w:rsidRPr="001553DB">
        <w:t xml:space="preserve">The bypass valve assembly is a unit affixed to divert air away before it reaches the combustion chamber. This assembly comprises a butterfly valve linked to a motor that can </w:t>
      </w:r>
      <w:proofErr w:type="gramStart"/>
      <w:r w:rsidRPr="001553DB">
        <w:t>be regulated</w:t>
      </w:r>
      <w:proofErr w:type="gramEnd"/>
      <w:r w:rsidRPr="001553DB">
        <w:t xml:space="preserve"> through the PLC. The operation functions in increments of 10%, allowing a controlled amount of air to bypass</w:t>
      </w:r>
      <w:r w:rsidR="007D3C50">
        <w:t xml:space="preserve"> as shown</w:t>
      </w:r>
      <w:r w:rsidR="00131246">
        <w:t xml:space="preserve"> in</w:t>
      </w:r>
      <w:r w:rsidR="00074B9F">
        <w:t xml:space="preserve"> </w:t>
      </w:r>
      <w:r w:rsidR="007965AA">
        <w:fldChar w:fldCharType="begin"/>
      </w:r>
      <w:r w:rsidR="007965AA">
        <w:instrText xml:space="preserve"> REF _Ref147611576 \h </w:instrText>
      </w:r>
      <w:r w:rsidR="007965AA">
        <w:fldChar w:fldCharType="separate"/>
      </w:r>
      <w:r w:rsidR="007965AA">
        <w:t xml:space="preserve">Figure </w:t>
      </w:r>
      <w:r w:rsidR="007965AA">
        <w:rPr>
          <w:noProof/>
        </w:rPr>
        <w:t>20</w:t>
      </w:r>
      <w:r w:rsidR="007965AA">
        <w:fldChar w:fldCharType="end"/>
      </w:r>
      <w:r w:rsidRPr="001553DB">
        <w:t xml:space="preserve">. As it opens wider, a greater volume of air </w:t>
      </w:r>
      <w:proofErr w:type="gramStart"/>
      <w:r w:rsidRPr="001553DB">
        <w:t>is directed</w:t>
      </w:r>
      <w:proofErr w:type="gramEnd"/>
      <w:r w:rsidRPr="001553DB">
        <w:t xml:space="preserve"> away. The maximum aperture achievable is 100%. The functionality is visually detailed in</w:t>
      </w:r>
      <w:r w:rsidR="001B7AE9">
        <w:t xml:space="preserve"> </w:t>
      </w:r>
      <w:r w:rsidR="001B7AE9">
        <w:fldChar w:fldCharType="begin"/>
      </w:r>
      <w:r w:rsidR="001B7AE9">
        <w:instrText xml:space="preserve"> REF _Ref147611576 \h </w:instrText>
      </w:r>
      <w:r w:rsidR="001B7AE9">
        <w:fldChar w:fldCharType="separate"/>
      </w:r>
      <w:r w:rsidR="001B7AE9">
        <w:t xml:space="preserve">Figure </w:t>
      </w:r>
      <w:r w:rsidR="001B7AE9">
        <w:rPr>
          <w:noProof/>
        </w:rPr>
        <w:t>19</w:t>
      </w:r>
      <w:r w:rsidR="001B7AE9">
        <w:fldChar w:fldCharType="end"/>
      </w:r>
      <w:r w:rsidR="008969A1">
        <w:t>.</w:t>
      </w:r>
    </w:p>
    <w:p w14:paraId="65120F2A" w14:textId="2BC0297D" w:rsidR="00DF6881" w:rsidRDefault="00075926" w:rsidP="008C74B8">
      <w:r>
        <w:t xml:space="preserve">Three Wilcoxson PC420V-EX series vibration sensors </w:t>
      </w:r>
      <w:proofErr w:type="gramStart"/>
      <w:r w:rsidR="007D3C50">
        <w:t>are</w:t>
      </w:r>
      <w:r>
        <w:t xml:space="preserve"> utilized</w:t>
      </w:r>
      <w:proofErr w:type="gramEnd"/>
      <w:r>
        <w:t xml:space="preserve"> to collect engine vibration readings. The sensors </w:t>
      </w:r>
      <w:proofErr w:type="gramStart"/>
      <w:r>
        <w:t>are designed</w:t>
      </w:r>
      <w:proofErr w:type="gramEnd"/>
      <w:r>
        <w:t xml:space="preserve"> to endure vibration limitations of 250 g peak and shock limits of 2500 g peak, with a transverse sensitivity of 20mA. The low</w:t>
      </w:r>
      <w:r w:rsidR="007D3C50">
        <w:t>-</w:t>
      </w:r>
      <w:r>
        <w:t>frequency response range of these sensors is 10 Hz - 1 kHz, and the high</w:t>
      </w:r>
      <w:r w:rsidR="005A4E39">
        <w:t>-</w:t>
      </w:r>
      <w:r>
        <w:t xml:space="preserve">frequency response range is 4.0 Hz - 2.0 kHz. The installation of vibration modules </w:t>
      </w:r>
      <w:proofErr w:type="gramStart"/>
      <w:r w:rsidR="00B54B83">
        <w:t>is</w:t>
      </w:r>
      <w:r>
        <w:t xml:space="preserve"> </w:t>
      </w:r>
      <w:r w:rsidR="00E3405C">
        <w:t>conducted</w:t>
      </w:r>
      <w:proofErr w:type="gramEnd"/>
      <w:r>
        <w:t xml:space="preserve"> using 2 sensors provided by WAGO, which </w:t>
      </w:r>
      <w:r w:rsidR="005A4E39">
        <w:t>is</w:t>
      </w:r>
      <w:r>
        <w:t xml:space="preserve"> then affixed to the engine cylinder. Subsequently, they </w:t>
      </w:r>
      <w:proofErr w:type="gramStart"/>
      <w:r w:rsidR="005A4E39">
        <w:t>are</w:t>
      </w:r>
      <w:r>
        <w:t xml:space="preserve"> programmed</w:t>
      </w:r>
      <w:proofErr w:type="gramEnd"/>
      <w:r>
        <w:t xml:space="preserve"> into the PLC cockpit application for monitoring purposes. The vibration modules </w:t>
      </w:r>
      <w:proofErr w:type="gramStart"/>
      <w:r w:rsidR="005A4E39">
        <w:t>are</w:t>
      </w:r>
      <w:r>
        <w:t xml:space="preserve"> installed</w:t>
      </w:r>
      <w:proofErr w:type="gramEnd"/>
      <w:r>
        <w:t xml:space="preserve"> on the cylinder head of the engine to measure vibrations in the x (longitudinal) (mm/s), y (lateral) (mm/s), and </w:t>
      </w:r>
      <w:r w:rsidR="00F074A4">
        <w:t>z-axis</w:t>
      </w:r>
      <w:r>
        <w:t xml:space="preserve"> (vertical) (mm/s). </w:t>
      </w:r>
      <w:r w:rsidR="00F95609">
        <w:t xml:space="preserve">The location of these accelerometers </w:t>
      </w:r>
      <w:proofErr w:type="gramStart"/>
      <w:r w:rsidR="00F95609">
        <w:t>is illustrated</w:t>
      </w:r>
      <w:proofErr w:type="gramEnd"/>
      <w:r w:rsidR="00F95609">
        <w:t xml:space="preserve"> in </w:t>
      </w:r>
      <w:r w:rsidR="007D1D36">
        <w:fldChar w:fldCharType="begin"/>
      </w:r>
      <w:r w:rsidR="007D1D36">
        <w:instrText xml:space="preserve"> REF _Ref147683256 \h </w:instrText>
      </w:r>
      <w:r w:rsidR="007D1D36">
        <w:fldChar w:fldCharType="separate"/>
      </w:r>
      <w:r w:rsidR="007D1D36">
        <w:t xml:space="preserve">Figure </w:t>
      </w:r>
      <w:r w:rsidR="007D1D36">
        <w:rPr>
          <w:noProof/>
        </w:rPr>
        <w:t>20</w:t>
      </w:r>
      <w:r w:rsidR="007D1D36">
        <w:fldChar w:fldCharType="end"/>
      </w:r>
      <w:r w:rsidR="00F95609">
        <w:t>.</w:t>
      </w:r>
    </w:p>
    <w:p w14:paraId="549DBB41" w14:textId="3F50AD1A" w:rsidR="008C74B8" w:rsidRDefault="008C74B8" w:rsidP="005A4E39">
      <w:pPr>
        <w:keepNext/>
        <w:spacing w:line="276" w:lineRule="auto"/>
        <w:jc w:val="center"/>
      </w:pPr>
      <w:r>
        <w:rPr>
          <w:noProof/>
        </w:rPr>
        <w:drawing>
          <wp:inline distT="0" distB="0" distL="0" distR="0" wp14:anchorId="150DA028" wp14:editId="46C5CC9D">
            <wp:extent cx="5590476" cy="3476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90476" cy="3476190"/>
                    </a:xfrm>
                    <a:prstGeom prst="rect">
                      <a:avLst/>
                    </a:prstGeom>
                  </pic:spPr>
                </pic:pic>
              </a:graphicData>
            </a:graphic>
          </wp:inline>
        </w:drawing>
      </w:r>
    </w:p>
    <w:p w14:paraId="158A9BF8" w14:textId="6E7EF175" w:rsidR="00DF6881" w:rsidRPr="00DC6C1F" w:rsidRDefault="00DF6881" w:rsidP="005A4E39">
      <w:pPr>
        <w:pStyle w:val="Caption"/>
        <w:spacing w:after="0" w:line="276" w:lineRule="auto"/>
        <w:jc w:val="center"/>
        <w:rPr>
          <w:i w:val="0"/>
          <w:iCs w:val="0"/>
          <w:color w:val="auto"/>
          <w:sz w:val="24"/>
          <w:szCs w:val="24"/>
        </w:rPr>
      </w:pPr>
      <w:bookmarkStart w:id="198" w:name="_Ref147683256"/>
      <w:bookmarkStart w:id="199" w:name="_Toc150982988"/>
      <w:bookmarkStart w:id="200" w:name="_Toc152678934"/>
      <w:bookmarkStart w:id="201" w:name="_Toc152678994"/>
      <w:r w:rsidRPr="00DC6C1F">
        <w:rPr>
          <w:i w:val="0"/>
          <w:iCs w:val="0"/>
          <w:color w:val="auto"/>
          <w:sz w:val="24"/>
          <w:szCs w:val="24"/>
        </w:rPr>
        <w:t xml:space="preserve">Figure </w:t>
      </w:r>
      <w:r w:rsidR="00AD51A1" w:rsidRPr="00DC6C1F">
        <w:rPr>
          <w:i w:val="0"/>
          <w:iCs w:val="0"/>
          <w:color w:val="auto"/>
          <w:sz w:val="24"/>
          <w:szCs w:val="24"/>
        </w:rPr>
        <w:fldChar w:fldCharType="begin"/>
      </w:r>
      <w:r w:rsidR="00AD51A1" w:rsidRPr="00DC6C1F">
        <w:rPr>
          <w:i w:val="0"/>
          <w:iCs w:val="0"/>
          <w:color w:val="auto"/>
          <w:sz w:val="24"/>
          <w:szCs w:val="24"/>
        </w:rPr>
        <w:instrText xml:space="preserve"> SEQ Figure \* ARABIC </w:instrText>
      </w:r>
      <w:r w:rsidR="00AD51A1" w:rsidRPr="00DC6C1F">
        <w:rPr>
          <w:i w:val="0"/>
          <w:iCs w:val="0"/>
          <w:color w:val="auto"/>
          <w:sz w:val="24"/>
          <w:szCs w:val="24"/>
        </w:rPr>
        <w:fldChar w:fldCharType="separate"/>
      </w:r>
      <w:r w:rsidR="00636AC5">
        <w:rPr>
          <w:i w:val="0"/>
          <w:iCs w:val="0"/>
          <w:noProof/>
          <w:color w:val="auto"/>
          <w:sz w:val="24"/>
          <w:szCs w:val="24"/>
        </w:rPr>
        <w:t>20</w:t>
      </w:r>
      <w:r w:rsidR="00AD51A1" w:rsidRPr="00DC6C1F">
        <w:rPr>
          <w:i w:val="0"/>
          <w:iCs w:val="0"/>
          <w:noProof/>
          <w:color w:val="auto"/>
          <w:sz w:val="24"/>
          <w:szCs w:val="24"/>
        </w:rPr>
        <w:fldChar w:fldCharType="end"/>
      </w:r>
      <w:bookmarkEnd w:id="198"/>
      <w:r w:rsidRPr="00DC6C1F">
        <w:rPr>
          <w:i w:val="0"/>
          <w:iCs w:val="0"/>
          <w:color w:val="auto"/>
          <w:sz w:val="24"/>
          <w:szCs w:val="24"/>
        </w:rPr>
        <w:t xml:space="preserve"> 3-</w:t>
      </w:r>
      <w:r w:rsidR="006E425A" w:rsidRPr="00DC6C1F">
        <w:rPr>
          <w:i w:val="0"/>
          <w:iCs w:val="0"/>
          <w:color w:val="auto"/>
          <w:sz w:val="24"/>
          <w:szCs w:val="24"/>
        </w:rPr>
        <w:t>A</w:t>
      </w:r>
      <w:r w:rsidRPr="00DC6C1F">
        <w:rPr>
          <w:i w:val="0"/>
          <w:iCs w:val="0"/>
          <w:color w:val="auto"/>
          <w:sz w:val="24"/>
          <w:szCs w:val="24"/>
        </w:rPr>
        <w:t>x</w:t>
      </w:r>
      <w:r w:rsidR="00072D71" w:rsidRPr="00DC6C1F">
        <w:rPr>
          <w:i w:val="0"/>
          <w:iCs w:val="0"/>
          <w:color w:val="auto"/>
          <w:sz w:val="24"/>
          <w:szCs w:val="24"/>
        </w:rPr>
        <w:t>e</w:t>
      </w:r>
      <w:r w:rsidRPr="00DC6C1F">
        <w:rPr>
          <w:i w:val="0"/>
          <w:iCs w:val="0"/>
          <w:color w:val="auto"/>
          <w:sz w:val="24"/>
          <w:szCs w:val="24"/>
        </w:rPr>
        <w:t xml:space="preserve">s </w:t>
      </w:r>
      <w:r w:rsidR="008777D4" w:rsidRPr="00DC6C1F">
        <w:rPr>
          <w:i w:val="0"/>
          <w:iCs w:val="0"/>
          <w:color w:val="auto"/>
          <w:sz w:val="24"/>
          <w:szCs w:val="24"/>
        </w:rPr>
        <w:t>vibration</w:t>
      </w:r>
      <w:r w:rsidRPr="00DC6C1F">
        <w:rPr>
          <w:i w:val="0"/>
          <w:iCs w:val="0"/>
          <w:color w:val="auto"/>
          <w:sz w:val="24"/>
          <w:szCs w:val="24"/>
        </w:rPr>
        <w:t xml:space="preserve"> </w:t>
      </w:r>
      <w:r w:rsidR="00F074A4" w:rsidRPr="00DC6C1F">
        <w:rPr>
          <w:i w:val="0"/>
          <w:iCs w:val="0"/>
          <w:color w:val="auto"/>
          <w:sz w:val="24"/>
          <w:szCs w:val="24"/>
        </w:rPr>
        <w:t>sensors</w:t>
      </w:r>
      <w:r w:rsidRPr="00DC6C1F">
        <w:rPr>
          <w:i w:val="0"/>
          <w:iCs w:val="0"/>
          <w:color w:val="auto"/>
          <w:sz w:val="24"/>
          <w:szCs w:val="24"/>
        </w:rPr>
        <w:t xml:space="preserve"> setup.</w:t>
      </w:r>
      <w:bookmarkEnd w:id="199"/>
      <w:bookmarkEnd w:id="200"/>
      <w:bookmarkEnd w:id="201"/>
    </w:p>
    <w:p w14:paraId="5A4BE79F" w14:textId="5187C240" w:rsidR="004E4404" w:rsidRPr="00DC6C1F" w:rsidRDefault="00DF6881" w:rsidP="005A4E39">
      <w:pPr>
        <w:pStyle w:val="Caption"/>
        <w:spacing w:after="0" w:line="276" w:lineRule="auto"/>
        <w:jc w:val="center"/>
        <w:rPr>
          <w:i w:val="0"/>
          <w:iCs w:val="0"/>
          <w:color w:val="auto"/>
          <w:sz w:val="24"/>
          <w:szCs w:val="24"/>
        </w:rPr>
      </w:pPr>
      <w:bookmarkStart w:id="202" w:name="_Toc152678935"/>
      <w:r w:rsidRPr="00DC6C1F">
        <w:rPr>
          <w:i w:val="0"/>
          <w:iCs w:val="0"/>
          <w:color w:val="auto"/>
          <w:sz w:val="24"/>
          <w:szCs w:val="24"/>
        </w:rPr>
        <w:t>a)Front view. b) Side view</w:t>
      </w:r>
      <w:bookmarkEnd w:id="202"/>
    </w:p>
    <w:p w14:paraId="039CD295" w14:textId="6BAF4A1A" w:rsidR="00841C92" w:rsidRDefault="00075926" w:rsidP="008B551D">
      <w:r>
        <w:t xml:space="preserve">The vibration values in the x, y, and </w:t>
      </w:r>
      <w:r w:rsidR="00F074A4">
        <w:t>z-axis</w:t>
      </w:r>
      <w:r>
        <w:t xml:space="preserve"> of the engine </w:t>
      </w:r>
      <w:proofErr w:type="gramStart"/>
      <w:r w:rsidR="005A4E39">
        <w:t>are</w:t>
      </w:r>
      <w:r>
        <w:t xml:space="preserve"> calculated</w:t>
      </w:r>
      <w:proofErr w:type="gramEnd"/>
      <w:r>
        <w:t xml:space="preserve"> using the RMS (root-mean-square) formula, which involves taking the square root of the arithmetic mean of the squares of these values. The sensors </w:t>
      </w:r>
      <w:proofErr w:type="gramStart"/>
      <w:r w:rsidR="006F5A0B">
        <w:t>are</w:t>
      </w:r>
      <w:r>
        <w:t xml:space="preserve"> connected</w:t>
      </w:r>
      <w:proofErr w:type="gramEnd"/>
      <w:r>
        <w:t xml:space="preserve"> to a Wago 4-channel analog input 4-20 mA to establish a link with the PLC. The output signals from the vibration sensors, along with other data, </w:t>
      </w:r>
      <w:r w:rsidR="006F5A0B">
        <w:t>are</w:t>
      </w:r>
      <w:r>
        <w:t xml:space="preserve"> immediately logged in the PLC for subsequent analysis. The vibration signals underwent further filtering to eliminate any noise or high-frequency components, ensuring the collected data's reliability and accuracy for precise predictions.</w:t>
      </w:r>
    </w:p>
    <w:p w14:paraId="3CC7883A" w14:textId="77777777" w:rsidR="00296730" w:rsidRDefault="00296730" w:rsidP="008B551D"/>
    <w:p w14:paraId="399ABE09" w14:textId="77777777" w:rsidR="00F85EE8" w:rsidRDefault="00E767C9" w:rsidP="006F5A0B">
      <w:pPr>
        <w:keepNext/>
        <w:jc w:val="center"/>
      </w:pPr>
      <w:r w:rsidRPr="00E767C9">
        <w:rPr>
          <w:noProof/>
        </w:rPr>
        <w:drawing>
          <wp:inline distT="0" distB="0" distL="0" distR="0" wp14:anchorId="3203A115" wp14:editId="5D43BF8F">
            <wp:extent cx="4865571" cy="4184599"/>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70524" cy="4188859"/>
                    </a:xfrm>
                    <a:prstGeom prst="rect">
                      <a:avLst/>
                    </a:prstGeom>
                  </pic:spPr>
                </pic:pic>
              </a:graphicData>
            </a:graphic>
          </wp:inline>
        </w:drawing>
      </w:r>
    </w:p>
    <w:p w14:paraId="68D1ADDC" w14:textId="0FF98072" w:rsidR="00B003F6" w:rsidRPr="001117EF" w:rsidRDefault="00F85EE8" w:rsidP="006F5A0B">
      <w:pPr>
        <w:pStyle w:val="Caption"/>
        <w:jc w:val="center"/>
        <w:rPr>
          <w:i w:val="0"/>
          <w:iCs w:val="0"/>
          <w:color w:val="auto"/>
          <w:sz w:val="24"/>
          <w:szCs w:val="24"/>
        </w:rPr>
      </w:pPr>
      <w:bookmarkStart w:id="203" w:name="_Ref150986244"/>
      <w:bookmarkStart w:id="204" w:name="_Toc150982989"/>
      <w:bookmarkStart w:id="205" w:name="_Toc152678936"/>
      <w:bookmarkStart w:id="206" w:name="_Toc152678995"/>
      <w:r w:rsidRPr="001117EF">
        <w:rPr>
          <w:i w:val="0"/>
          <w:iCs w:val="0"/>
          <w:color w:val="auto"/>
          <w:sz w:val="24"/>
          <w:szCs w:val="24"/>
        </w:rPr>
        <w:t xml:space="preserve">Figure </w:t>
      </w:r>
      <w:r w:rsidR="00AD51A1" w:rsidRPr="001117EF">
        <w:rPr>
          <w:i w:val="0"/>
          <w:iCs w:val="0"/>
          <w:color w:val="auto"/>
          <w:sz w:val="24"/>
          <w:szCs w:val="24"/>
        </w:rPr>
        <w:fldChar w:fldCharType="begin"/>
      </w:r>
      <w:r w:rsidR="00AD51A1" w:rsidRPr="001117EF">
        <w:rPr>
          <w:i w:val="0"/>
          <w:iCs w:val="0"/>
          <w:color w:val="auto"/>
          <w:sz w:val="24"/>
          <w:szCs w:val="24"/>
        </w:rPr>
        <w:instrText xml:space="preserve"> SEQ Figure \* ARABIC </w:instrText>
      </w:r>
      <w:r w:rsidR="00AD51A1" w:rsidRPr="001117EF">
        <w:rPr>
          <w:i w:val="0"/>
          <w:iCs w:val="0"/>
          <w:color w:val="auto"/>
          <w:sz w:val="24"/>
          <w:szCs w:val="24"/>
        </w:rPr>
        <w:fldChar w:fldCharType="separate"/>
      </w:r>
      <w:r w:rsidR="00636AC5">
        <w:rPr>
          <w:i w:val="0"/>
          <w:iCs w:val="0"/>
          <w:noProof/>
          <w:color w:val="auto"/>
          <w:sz w:val="24"/>
          <w:szCs w:val="24"/>
        </w:rPr>
        <w:t>21</w:t>
      </w:r>
      <w:r w:rsidR="00AD51A1" w:rsidRPr="001117EF">
        <w:rPr>
          <w:i w:val="0"/>
          <w:iCs w:val="0"/>
          <w:noProof/>
          <w:color w:val="auto"/>
          <w:sz w:val="24"/>
          <w:szCs w:val="24"/>
        </w:rPr>
        <w:fldChar w:fldCharType="end"/>
      </w:r>
      <w:bookmarkEnd w:id="203"/>
      <w:r w:rsidRPr="001117EF">
        <w:rPr>
          <w:i w:val="0"/>
          <w:iCs w:val="0"/>
          <w:color w:val="auto"/>
          <w:sz w:val="24"/>
          <w:szCs w:val="24"/>
        </w:rPr>
        <w:t xml:space="preserve"> Vibration sensros from Windrock Portable Analyzer. (a) Accelerometer, (b) Velocity probe</w:t>
      </w:r>
      <w:bookmarkEnd w:id="204"/>
      <w:bookmarkEnd w:id="205"/>
      <w:bookmarkEnd w:id="206"/>
    </w:p>
    <w:p w14:paraId="2D50682F" w14:textId="14B74A1C" w:rsidR="003F009A" w:rsidRDefault="003F009A" w:rsidP="008B551D">
      <w:r w:rsidRPr="003F009A">
        <w:t xml:space="preserve">Additionally, </w:t>
      </w:r>
      <w:r w:rsidR="00745C08">
        <w:fldChar w:fldCharType="begin"/>
      </w:r>
      <w:r w:rsidR="00745C08">
        <w:instrText xml:space="preserve"> REF _Ref150986244 \h </w:instrText>
      </w:r>
      <w:r w:rsidR="00745C08">
        <w:fldChar w:fldCharType="separate"/>
      </w:r>
      <w:r w:rsidR="00745C08">
        <w:t xml:space="preserve">Figure </w:t>
      </w:r>
      <w:r w:rsidR="00745C08">
        <w:rPr>
          <w:noProof/>
        </w:rPr>
        <w:t>21</w:t>
      </w:r>
      <w:r w:rsidR="00745C08">
        <w:fldChar w:fldCharType="end"/>
      </w:r>
      <w:r w:rsidR="00745C08">
        <w:t xml:space="preserve"> </w:t>
      </w:r>
      <w:r w:rsidR="00C55D1F">
        <w:t xml:space="preserve">shows </w:t>
      </w:r>
      <w:r w:rsidRPr="003F009A">
        <w:t xml:space="preserve">vibration sensors from the Windrock 6400 series, including the </w:t>
      </w:r>
      <w:r w:rsidR="00F85EE8">
        <w:t xml:space="preserve">(a) </w:t>
      </w:r>
      <w:r w:rsidRPr="003F009A">
        <w:t xml:space="preserve">Accelerometer and </w:t>
      </w:r>
      <w:r w:rsidR="00F85EE8">
        <w:t>(b)</w:t>
      </w:r>
      <w:r w:rsidR="00594DBC">
        <w:t xml:space="preserve"> </w:t>
      </w:r>
      <w:r w:rsidRPr="003F009A">
        <w:t xml:space="preserve">velocity probe, </w:t>
      </w:r>
      <w:proofErr w:type="gramStart"/>
      <w:r w:rsidR="00594DBC">
        <w:t xml:space="preserve">are </w:t>
      </w:r>
      <w:r w:rsidRPr="003F009A">
        <w:t>utilized</w:t>
      </w:r>
      <w:proofErr w:type="gramEnd"/>
      <w:r w:rsidRPr="003F009A">
        <w:t xml:space="preserve">. Both sensors had a sensitivity of 100 mV/g. The Accelerometer transformed mechanical or physical motion into an electrical signal proportionate to the component's actual movement or vibration. It </w:t>
      </w:r>
      <w:proofErr w:type="gramStart"/>
      <w:r w:rsidR="0045461A">
        <w:t>is</w:t>
      </w:r>
      <w:r w:rsidRPr="003F009A">
        <w:t xml:space="preserve"> placed</w:t>
      </w:r>
      <w:proofErr w:type="gramEnd"/>
      <w:r w:rsidRPr="003F009A">
        <w:t xml:space="preserve"> at various test points on engines. The velocity probe converted mechanical or physical motion into an electronic signal, which the analyzer then processed to reflect actual movement or vibration. The output</w:t>
      </w:r>
      <w:r w:rsidR="000269AE">
        <w:t xml:space="preserve"> of the sens</w:t>
      </w:r>
      <w:r w:rsidR="00532A21">
        <w:t>or</w:t>
      </w:r>
      <w:r w:rsidR="000269AE">
        <w:t xml:space="preserve"> is</w:t>
      </w:r>
      <w:r w:rsidRPr="003F009A">
        <w:t xml:space="preserve"> in inches per second (</w:t>
      </w:r>
      <w:proofErr w:type="spellStart"/>
      <w:r w:rsidRPr="003F009A">
        <w:t>ips</w:t>
      </w:r>
      <w:proofErr w:type="spellEnd"/>
      <w:r w:rsidRPr="003F009A">
        <w:t xml:space="preserve">) velocity and could </w:t>
      </w:r>
      <w:proofErr w:type="gramStart"/>
      <w:r w:rsidRPr="003F009A">
        <w:t>be precisely integrated</w:t>
      </w:r>
      <w:proofErr w:type="gramEnd"/>
      <w:r w:rsidRPr="003F009A">
        <w:t xml:space="preserve"> for measuring components vibrating at lower frequencies, such as frames, cylinders, and skids. The velocity probe </w:t>
      </w:r>
      <w:proofErr w:type="gramStart"/>
      <w:r w:rsidR="000269AE">
        <w:t>is</w:t>
      </w:r>
      <w:r w:rsidRPr="003F009A">
        <w:t xml:space="preserve"> commonly used</w:t>
      </w:r>
      <w:proofErr w:type="gramEnd"/>
      <w:r w:rsidRPr="003F009A">
        <w:t xml:space="preserve"> with FFT data collection.</w:t>
      </w:r>
    </w:p>
    <w:p w14:paraId="5E8E1503" w14:textId="78CFE7A6" w:rsidR="00575A09" w:rsidRPr="00F17845" w:rsidRDefault="00BB0F2D" w:rsidP="008B551D">
      <w:pPr>
        <w:pStyle w:val="Heading3"/>
        <w:rPr>
          <w:rFonts w:ascii="Times New Roman" w:hAnsi="Times New Roman" w:cs="Times New Roman"/>
          <w:b/>
          <w:bCs/>
          <w:color w:val="auto"/>
          <w:sz w:val="28"/>
          <w:szCs w:val="28"/>
        </w:rPr>
      </w:pPr>
      <w:bookmarkStart w:id="207" w:name="_Toc153987063"/>
      <w:r w:rsidRPr="00F17845">
        <w:rPr>
          <w:rFonts w:ascii="Times New Roman" w:hAnsi="Times New Roman" w:cs="Times New Roman"/>
          <w:b/>
          <w:bCs/>
          <w:color w:val="auto"/>
          <w:sz w:val="28"/>
          <w:szCs w:val="28"/>
        </w:rPr>
        <w:t>4</w:t>
      </w:r>
      <w:r w:rsidR="00B03D56" w:rsidRPr="00F17845">
        <w:rPr>
          <w:rFonts w:ascii="Times New Roman" w:hAnsi="Times New Roman" w:cs="Times New Roman"/>
          <w:b/>
          <w:bCs/>
          <w:color w:val="auto"/>
          <w:sz w:val="28"/>
          <w:szCs w:val="28"/>
        </w:rPr>
        <w:t>.</w:t>
      </w:r>
      <w:r w:rsidRPr="00F17845">
        <w:rPr>
          <w:rFonts w:ascii="Times New Roman" w:hAnsi="Times New Roman" w:cs="Times New Roman"/>
          <w:b/>
          <w:bCs/>
          <w:color w:val="auto"/>
          <w:sz w:val="28"/>
          <w:szCs w:val="28"/>
        </w:rPr>
        <w:t>1.2</w:t>
      </w:r>
      <w:r w:rsidR="00FD3510" w:rsidRPr="00F17845">
        <w:rPr>
          <w:rFonts w:ascii="Times New Roman" w:hAnsi="Times New Roman" w:cs="Times New Roman"/>
          <w:b/>
          <w:bCs/>
          <w:color w:val="auto"/>
          <w:sz w:val="28"/>
          <w:szCs w:val="28"/>
        </w:rPr>
        <w:t xml:space="preserve"> Data </w:t>
      </w:r>
      <w:r w:rsidR="00BA73EB" w:rsidRPr="00F17845">
        <w:rPr>
          <w:rFonts w:ascii="Times New Roman" w:hAnsi="Times New Roman" w:cs="Times New Roman"/>
          <w:b/>
          <w:bCs/>
          <w:color w:val="auto"/>
          <w:sz w:val="28"/>
          <w:szCs w:val="28"/>
        </w:rPr>
        <w:t>C</w:t>
      </w:r>
      <w:r w:rsidR="00FD3510" w:rsidRPr="00F17845">
        <w:rPr>
          <w:rFonts w:ascii="Times New Roman" w:hAnsi="Times New Roman" w:cs="Times New Roman"/>
          <w:b/>
          <w:bCs/>
          <w:color w:val="auto"/>
          <w:sz w:val="28"/>
          <w:szCs w:val="28"/>
        </w:rPr>
        <w:t xml:space="preserve">ollection </w:t>
      </w:r>
      <w:r w:rsidR="00BA73EB" w:rsidRPr="00F17845">
        <w:rPr>
          <w:rFonts w:ascii="Times New Roman" w:hAnsi="Times New Roman" w:cs="Times New Roman"/>
          <w:b/>
          <w:bCs/>
          <w:color w:val="auto"/>
          <w:sz w:val="28"/>
          <w:szCs w:val="28"/>
        </w:rPr>
        <w:t>E</w:t>
      </w:r>
      <w:r w:rsidR="00FD3510" w:rsidRPr="00F17845">
        <w:rPr>
          <w:rFonts w:ascii="Times New Roman" w:hAnsi="Times New Roman" w:cs="Times New Roman"/>
          <w:b/>
          <w:bCs/>
          <w:color w:val="auto"/>
          <w:sz w:val="28"/>
          <w:szCs w:val="28"/>
        </w:rPr>
        <w:t>quipment</w:t>
      </w:r>
      <w:bookmarkEnd w:id="207"/>
    </w:p>
    <w:p w14:paraId="12587797" w14:textId="0C5D3707" w:rsidR="00B03D56" w:rsidRDefault="00B03D56" w:rsidP="008B551D">
      <w:r>
        <w:tab/>
      </w:r>
      <w:r w:rsidR="009F682F" w:rsidRPr="001E1E79">
        <w:t>Exploring engine performance and emissions required the use of various instruments such as thermocouples, pressure sensors, flow meters, gas analyzers, and engine monitoring devices.</w:t>
      </w:r>
      <w:r w:rsidR="000F39A3" w:rsidRPr="000F39A3">
        <w:t xml:space="preserve"> Among these, the primary tools are the MKS gas analyzer, Testo gas analyzer, and Windrock engine monitor. Two gas analyzers</w:t>
      </w:r>
      <w:r w:rsidR="008B31B4">
        <w:t xml:space="preserve"> </w:t>
      </w:r>
      <w:r w:rsidR="00F074A4">
        <w:t>are</w:t>
      </w:r>
      <w:r w:rsidR="000F39A3" w:rsidRPr="000F39A3">
        <w:t xml:space="preserve"> employed to capture emission data from the exhaust gas. The MKS 2030 Fourier Transform Infrared Spectroscopy (FTIR) analyzer, </w:t>
      </w:r>
      <w:r w:rsidR="009F682F" w:rsidRPr="00207BDC">
        <w:t>specifically engineered for gas analysis tasks like detection and measurement, played a crucial role</w:t>
      </w:r>
      <w:r w:rsidR="009F682F">
        <w:t xml:space="preserve">. </w:t>
      </w:r>
      <w:r w:rsidR="000F39A3" w:rsidRPr="000F39A3">
        <w:t xml:space="preserve">Its capability spans a wide range of gases, encompassing NOx, </w:t>
      </w:r>
      <w:proofErr w:type="spellStart"/>
      <w:r w:rsidR="000F39A3" w:rsidRPr="000F39A3">
        <w:t>COx</w:t>
      </w:r>
      <w:proofErr w:type="spellEnd"/>
      <w:r w:rsidR="000F39A3" w:rsidRPr="000F39A3">
        <w:t>, CH</w:t>
      </w:r>
      <w:r w:rsidR="000F39A3" w:rsidRPr="002A6F92">
        <w:rPr>
          <w:vertAlign w:val="subscript"/>
        </w:rPr>
        <w:t>4</w:t>
      </w:r>
      <w:r w:rsidR="000F39A3" w:rsidRPr="000F39A3">
        <w:t xml:space="preserve">, and VOCs, through the analysis of their infrared spectra. However, it </w:t>
      </w:r>
      <w:r w:rsidR="00F074A4">
        <w:t>cannot</w:t>
      </w:r>
      <w:r w:rsidR="000F39A3" w:rsidRPr="000F39A3">
        <w:t xml:space="preserve"> measure highly concentrated gases like oxygen or nitrogen. As the measurement of oxygen is crucial for combustion optimization, a Testo 300 combustion analyzer </w:t>
      </w:r>
      <w:proofErr w:type="gramStart"/>
      <w:r w:rsidR="00CC241F">
        <w:t>is</w:t>
      </w:r>
      <w:r w:rsidR="000F39A3" w:rsidRPr="000F39A3">
        <w:t xml:space="preserve"> specifically used</w:t>
      </w:r>
      <w:proofErr w:type="gramEnd"/>
      <w:r w:rsidR="000F39A3" w:rsidRPr="000F39A3">
        <w:t xml:space="preserve"> for this purpose. Additionally, to evaluate engine performance and combustion stability, the Windrock 6400 engine analyzer </w:t>
      </w:r>
      <w:r w:rsidR="00CC241F">
        <w:t>is</w:t>
      </w:r>
      <w:r w:rsidR="000F39A3" w:rsidRPr="000F39A3">
        <w:t xml:space="preserve"> employed. This device records in-cylinder pressure </w:t>
      </w:r>
      <w:r w:rsidR="00C930F6">
        <w:t>about</w:t>
      </w:r>
      <w:r w:rsidR="000F39A3" w:rsidRPr="000F39A3">
        <w:t xml:space="preserve"> </w:t>
      </w:r>
      <w:r w:rsidR="006D1566">
        <w:t xml:space="preserve">the </w:t>
      </w:r>
      <w:r w:rsidR="000F39A3" w:rsidRPr="000F39A3">
        <w:t>crank angle, captures flywheel speed, and monitors the engine's primary ignitions.</w:t>
      </w:r>
      <w:r w:rsidR="00057901">
        <w:t xml:space="preserve"> </w:t>
      </w:r>
      <w:r w:rsidR="00DC1CAB">
        <w:fldChar w:fldCharType="begin"/>
      </w:r>
      <w:r w:rsidR="00DC1CAB">
        <w:instrText xml:space="preserve"> REF _Ref147615480 \h </w:instrText>
      </w:r>
      <w:r w:rsidR="00DC1CAB">
        <w:fldChar w:fldCharType="separate"/>
      </w:r>
      <w:r w:rsidR="00DC1CAB">
        <w:t xml:space="preserve">Figure </w:t>
      </w:r>
      <w:r w:rsidR="00DC1CAB">
        <w:rPr>
          <w:noProof/>
        </w:rPr>
        <w:t>22</w:t>
      </w:r>
      <w:r w:rsidR="00DC1CAB">
        <w:fldChar w:fldCharType="end"/>
      </w:r>
      <w:r w:rsidR="00745C08">
        <w:t xml:space="preserve"> </w:t>
      </w:r>
      <w:r w:rsidR="009F682F" w:rsidRPr="00207BDC">
        <w:t>illustrates the equipment used for data collection</w:t>
      </w:r>
      <w:r w:rsidR="009502FF">
        <w:t>.</w:t>
      </w:r>
    </w:p>
    <w:p w14:paraId="2BAB0E87" w14:textId="77777777" w:rsidR="000C397C" w:rsidRDefault="000C397C" w:rsidP="00CC241F">
      <w:pPr>
        <w:keepNext/>
        <w:jc w:val="center"/>
      </w:pPr>
      <w:r w:rsidRPr="000C397C">
        <w:rPr>
          <w:noProof/>
        </w:rPr>
        <w:drawing>
          <wp:inline distT="0" distB="0" distL="0" distR="0" wp14:anchorId="6AE9814A" wp14:editId="0AE9E45A">
            <wp:extent cx="5740400" cy="5268780"/>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41042" cy="5269369"/>
                    </a:xfrm>
                    <a:prstGeom prst="rect">
                      <a:avLst/>
                    </a:prstGeom>
                  </pic:spPr>
                </pic:pic>
              </a:graphicData>
            </a:graphic>
          </wp:inline>
        </w:drawing>
      </w:r>
    </w:p>
    <w:p w14:paraId="3446FF7C" w14:textId="6F029A1D" w:rsidR="00BE3BE4" w:rsidRPr="00AB6DE7" w:rsidRDefault="000C397C" w:rsidP="00745C08">
      <w:pPr>
        <w:pStyle w:val="Caption"/>
        <w:spacing w:after="0"/>
        <w:jc w:val="center"/>
        <w:rPr>
          <w:i w:val="0"/>
          <w:iCs w:val="0"/>
          <w:color w:val="auto"/>
          <w:sz w:val="24"/>
          <w:szCs w:val="24"/>
        </w:rPr>
      </w:pPr>
      <w:bookmarkStart w:id="208" w:name="_Ref147615480"/>
      <w:bookmarkStart w:id="209" w:name="_Toc150982990"/>
      <w:bookmarkStart w:id="210" w:name="_Toc152678937"/>
      <w:bookmarkStart w:id="211" w:name="_Toc152678996"/>
      <w:r w:rsidRPr="00AB6DE7">
        <w:rPr>
          <w:i w:val="0"/>
          <w:iCs w:val="0"/>
          <w:color w:val="auto"/>
          <w:sz w:val="24"/>
          <w:szCs w:val="24"/>
        </w:rPr>
        <w:t xml:space="preserve">Figure </w:t>
      </w:r>
      <w:r w:rsidR="00AD51A1" w:rsidRPr="00AB6DE7">
        <w:rPr>
          <w:i w:val="0"/>
          <w:iCs w:val="0"/>
          <w:color w:val="auto"/>
          <w:sz w:val="24"/>
          <w:szCs w:val="24"/>
        </w:rPr>
        <w:fldChar w:fldCharType="begin"/>
      </w:r>
      <w:r w:rsidR="00AD51A1" w:rsidRPr="00AB6DE7">
        <w:rPr>
          <w:i w:val="0"/>
          <w:iCs w:val="0"/>
          <w:color w:val="auto"/>
          <w:sz w:val="24"/>
          <w:szCs w:val="24"/>
        </w:rPr>
        <w:instrText xml:space="preserve"> SEQ Figure \* ARABIC </w:instrText>
      </w:r>
      <w:r w:rsidR="00AD51A1" w:rsidRPr="00AB6DE7">
        <w:rPr>
          <w:i w:val="0"/>
          <w:iCs w:val="0"/>
          <w:color w:val="auto"/>
          <w:sz w:val="24"/>
          <w:szCs w:val="24"/>
        </w:rPr>
        <w:fldChar w:fldCharType="separate"/>
      </w:r>
      <w:r w:rsidR="00636AC5">
        <w:rPr>
          <w:i w:val="0"/>
          <w:iCs w:val="0"/>
          <w:noProof/>
          <w:color w:val="auto"/>
          <w:sz w:val="24"/>
          <w:szCs w:val="24"/>
        </w:rPr>
        <w:t>22</w:t>
      </w:r>
      <w:r w:rsidR="00AD51A1" w:rsidRPr="00AB6DE7">
        <w:rPr>
          <w:i w:val="0"/>
          <w:iCs w:val="0"/>
          <w:noProof/>
          <w:color w:val="auto"/>
          <w:sz w:val="24"/>
          <w:szCs w:val="24"/>
        </w:rPr>
        <w:fldChar w:fldCharType="end"/>
      </w:r>
      <w:bookmarkEnd w:id="208"/>
      <w:r w:rsidRPr="00AB6DE7">
        <w:rPr>
          <w:i w:val="0"/>
          <w:iCs w:val="0"/>
          <w:color w:val="auto"/>
          <w:sz w:val="24"/>
          <w:szCs w:val="24"/>
        </w:rPr>
        <w:t xml:space="preserve"> Data collection </w:t>
      </w:r>
      <w:r w:rsidR="00C8656B" w:rsidRPr="00AB6DE7">
        <w:rPr>
          <w:i w:val="0"/>
          <w:iCs w:val="0"/>
          <w:color w:val="auto"/>
          <w:sz w:val="24"/>
          <w:szCs w:val="24"/>
        </w:rPr>
        <w:t>equipment’s</w:t>
      </w:r>
      <w:r w:rsidR="007D27CB" w:rsidRPr="00AB6DE7">
        <w:rPr>
          <w:i w:val="0"/>
          <w:iCs w:val="0"/>
          <w:color w:val="auto"/>
          <w:sz w:val="24"/>
          <w:szCs w:val="24"/>
        </w:rPr>
        <w:t>.</w:t>
      </w:r>
      <w:bookmarkEnd w:id="209"/>
      <w:r w:rsidR="00745C08" w:rsidRPr="00AB6DE7">
        <w:rPr>
          <w:i w:val="0"/>
          <w:iCs w:val="0"/>
          <w:color w:val="auto"/>
          <w:sz w:val="24"/>
          <w:szCs w:val="24"/>
        </w:rPr>
        <w:t xml:space="preserve"> a) </w:t>
      </w:r>
      <w:r w:rsidRPr="00AB6DE7">
        <w:rPr>
          <w:i w:val="0"/>
          <w:iCs w:val="0"/>
          <w:color w:val="auto"/>
          <w:sz w:val="24"/>
          <w:szCs w:val="24"/>
        </w:rPr>
        <w:t>MKS gas analyzer. b) Testo mobile gas analyzer. c) Windrock engine monitor.</w:t>
      </w:r>
      <w:bookmarkEnd w:id="210"/>
      <w:bookmarkEnd w:id="211"/>
    </w:p>
    <w:p w14:paraId="7284B6AB" w14:textId="3EBBCF71" w:rsidR="00322598" w:rsidRPr="00AB6DE7" w:rsidRDefault="00BB0F2D" w:rsidP="008B551D">
      <w:pPr>
        <w:pStyle w:val="Heading2"/>
        <w:rPr>
          <w:rFonts w:ascii="Times New Roman" w:hAnsi="Times New Roman" w:cs="Times New Roman"/>
          <w:b/>
          <w:bCs/>
          <w:color w:val="auto"/>
          <w:sz w:val="28"/>
          <w:szCs w:val="28"/>
        </w:rPr>
      </w:pPr>
      <w:bookmarkStart w:id="212" w:name="_Toc153987064"/>
      <w:r w:rsidRPr="00AB6DE7">
        <w:rPr>
          <w:rFonts w:ascii="Times New Roman" w:hAnsi="Times New Roman" w:cs="Times New Roman"/>
          <w:b/>
          <w:bCs/>
          <w:color w:val="auto"/>
          <w:sz w:val="28"/>
          <w:szCs w:val="28"/>
        </w:rPr>
        <w:t>4.2</w:t>
      </w:r>
      <w:r w:rsidR="000C520A" w:rsidRPr="00AB6DE7">
        <w:rPr>
          <w:rFonts w:ascii="Times New Roman" w:hAnsi="Times New Roman" w:cs="Times New Roman"/>
          <w:b/>
          <w:bCs/>
          <w:color w:val="auto"/>
          <w:sz w:val="28"/>
          <w:szCs w:val="28"/>
        </w:rPr>
        <w:t xml:space="preserve"> Experimental </w:t>
      </w:r>
      <w:r w:rsidR="00BA73EB" w:rsidRPr="00AB6DE7">
        <w:rPr>
          <w:rFonts w:ascii="Times New Roman" w:hAnsi="Times New Roman" w:cs="Times New Roman"/>
          <w:b/>
          <w:bCs/>
          <w:color w:val="auto"/>
          <w:sz w:val="28"/>
          <w:szCs w:val="28"/>
        </w:rPr>
        <w:t>S</w:t>
      </w:r>
      <w:r w:rsidR="000C520A" w:rsidRPr="00AB6DE7">
        <w:rPr>
          <w:rFonts w:ascii="Times New Roman" w:hAnsi="Times New Roman" w:cs="Times New Roman"/>
          <w:b/>
          <w:bCs/>
          <w:color w:val="auto"/>
          <w:sz w:val="28"/>
          <w:szCs w:val="28"/>
        </w:rPr>
        <w:t>etup</w:t>
      </w:r>
      <w:bookmarkEnd w:id="212"/>
    </w:p>
    <w:p w14:paraId="0E5C1563" w14:textId="192B432B" w:rsidR="00322598" w:rsidRDefault="00E02DD3" w:rsidP="008B551D">
      <w:r>
        <w:t>Based on spe</w:t>
      </w:r>
      <w:r w:rsidR="00B85ECE">
        <w:t xml:space="preserve">cific operational needs, the </w:t>
      </w:r>
      <w:r w:rsidR="00C930F6">
        <w:t>engine</w:t>
      </w:r>
      <w:r w:rsidR="00B85ECE">
        <w:t xml:space="preserve"> can operate within a load range of </w:t>
      </w:r>
      <w:r w:rsidR="009377EB">
        <w:t>40% to 75%</w:t>
      </w:r>
      <w:r w:rsidR="00B85ECE">
        <w:t>.</w:t>
      </w:r>
      <w:r w:rsidR="009377EB">
        <w:t xml:space="preserve"> The engine's performance varies at each load level within this range. This range, often termed the rated load range, </w:t>
      </w:r>
      <w:proofErr w:type="gramStart"/>
      <w:r w:rsidR="009377EB">
        <w:t>is carefully managed</w:t>
      </w:r>
      <w:proofErr w:type="gramEnd"/>
      <w:r w:rsidR="009377EB">
        <w:t xml:space="preserve"> and the engine demonstrates optimal operation within these specified percentages.</w:t>
      </w:r>
    </w:p>
    <w:p w14:paraId="526A9BEA" w14:textId="4F542470" w:rsidR="00720CDC" w:rsidRDefault="00FD0206" w:rsidP="008B551D">
      <w:r>
        <w:t xml:space="preserve">In well sites, gas compressors are employed to lift gas from the production well and convey it to transportation pipelines. The compressor's operating load is contingent on the well's gas volume, optimizing efficiency. In contrast, compressors at stations operate at fixed loads to uphold gas pressure and ensure a steady flow in pipelines for end-users. The research replicated the functioning of AJAX compressors, typical in this scenario. While replicating an actual well site or compressor station is unfeasible, the study utilized city pipeline natural gas to power the compressor. To minimize gas wastage, the compressor </w:t>
      </w:r>
      <w:proofErr w:type="gramStart"/>
      <w:r>
        <w:t>is integrated</w:t>
      </w:r>
      <w:proofErr w:type="gramEnd"/>
      <w:r>
        <w:t xml:space="preserve"> into a circuit configuration, as depicted in</w:t>
      </w:r>
      <w:r w:rsidR="00DC1CAB">
        <w:t xml:space="preserve"> </w:t>
      </w:r>
      <w:r w:rsidR="00DC1CAB">
        <w:fldChar w:fldCharType="begin"/>
      </w:r>
      <w:r w:rsidR="00DC1CAB">
        <w:instrText xml:space="preserve"> REF _Ref147615525 \h </w:instrText>
      </w:r>
      <w:r w:rsidR="00DC1CAB">
        <w:fldChar w:fldCharType="separate"/>
      </w:r>
      <w:r w:rsidR="00DC1CAB">
        <w:t xml:space="preserve">Figure </w:t>
      </w:r>
      <w:r w:rsidR="00DC1CAB">
        <w:rPr>
          <w:noProof/>
        </w:rPr>
        <w:t>23</w:t>
      </w:r>
      <w:r w:rsidR="00DC1CAB">
        <w:fldChar w:fldCharType="end"/>
      </w:r>
      <w:r>
        <w:t>.</w:t>
      </w:r>
    </w:p>
    <w:p w14:paraId="2375D380" w14:textId="4415DEA5" w:rsidR="00182510" w:rsidRDefault="00902663" w:rsidP="00FD0206">
      <w:pPr>
        <w:keepNext/>
        <w:spacing w:line="240" w:lineRule="auto"/>
        <w:jc w:val="center"/>
      </w:pPr>
      <w:r w:rsidRPr="00902663">
        <w:rPr>
          <w:noProof/>
        </w:rPr>
        <w:drawing>
          <wp:inline distT="0" distB="0" distL="0" distR="0" wp14:anchorId="160B33CA" wp14:editId="07CD80DC">
            <wp:extent cx="3967056" cy="504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93067" cy="5081351"/>
                    </a:xfrm>
                    <a:prstGeom prst="rect">
                      <a:avLst/>
                    </a:prstGeom>
                  </pic:spPr>
                </pic:pic>
              </a:graphicData>
            </a:graphic>
          </wp:inline>
        </w:drawing>
      </w:r>
    </w:p>
    <w:p w14:paraId="7DAD2857" w14:textId="66F5E535" w:rsidR="00322598" w:rsidRPr="00CC05CD" w:rsidRDefault="00322598" w:rsidP="00FD0206">
      <w:pPr>
        <w:pStyle w:val="Caption"/>
        <w:jc w:val="center"/>
        <w:rPr>
          <w:i w:val="0"/>
          <w:iCs w:val="0"/>
          <w:color w:val="auto"/>
          <w:sz w:val="24"/>
          <w:szCs w:val="24"/>
        </w:rPr>
      </w:pPr>
      <w:bookmarkStart w:id="213" w:name="_Ref147615525"/>
      <w:bookmarkStart w:id="214" w:name="_Toc150982991"/>
      <w:bookmarkStart w:id="215" w:name="_Toc152678938"/>
      <w:bookmarkStart w:id="216" w:name="_Toc152678997"/>
      <w:r w:rsidRPr="00CC05CD">
        <w:rPr>
          <w:i w:val="0"/>
          <w:iCs w:val="0"/>
          <w:color w:val="auto"/>
          <w:sz w:val="24"/>
          <w:szCs w:val="24"/>
        </w:rPr>
        <w:t xml:space="preserve">Figure </w:t>
      </w:r>
      <w:r w:rsidR="00AD51A1" w:rsidRPr="00CC05CD">
        <w:rPr>
          <w:i w:val="0"/>
          <w:iCs w:val="0"/>
          <w:color w:val="auto"/>
          <w:sz w:val="24"/>
          <w:szCs w:val="24"/>
        </w:rPr>
        <w:fldChar w:fldCharType="begin"/>
      </w:r>
      <w:r w:rsidR="00AD51A1" w:rsidRPr="00CC05CD">
        <w:rPr>
          <w:i w:val="0"/>
          <w:iCs w:val="0"/>
          <w:color w:val="auto"/>
          <w:sz w:val="24"/>
          <w:szCs w:val="24"/>
        </w:rPr>
        <w:instrText xml:space="preserve"> SEQ Figure \* ARABIC </w:instrText>
      </w:r>
      <w:r w:rsidR="00AD51A1" w:rsidRPr="00CC05CD">
        <w:rPr>
          <w:i w:val="0"/>
          <w:iCs w:val="0"/>
          <w:color w:val="auto"/>
          <w:sz w:val="24"/>
          <w:szCs w:val="24"/>
        </w:rPr>
        <w:fldChar w:fldCharType="separate"/>
      </w:r>
      <w:r w:rsidR="00636AC5">
        <w:rPr>
          <w:i w:val="0"/>
          <w:iCs w:val="0"/>
          <w:noProof/>
          <w:color w:val="auto"/>
          <w:sz w:val="24"/>
          <w:szCs w:val="24"/>
        </w:rPr>
        <w:t>23</w:t>
      </w:r>
      <w:r w:rsidR="00AD51A1" w:rsidRPr="00CC05CD">
        <w:rPr>
          <w:i w:val="0"/>
          <w:iCs w:val="0"/>
          <w:noProof/>
          <w:color w:val="auto"/>
          <w:sz w:val="24"/>
          <w:szCs w:val="24"/>
        </w:rPr>
        <w:fldChar w:fldCharType="end"/>
      </w:r>
      <w:bookmarkEnd w:id="213"/>
      <w:r w:rsidRPr="00CC05CD">
        <w:rPr>
          <w:i w:val="0"/>
          <w:iCs w:val="0"/>
          <w:color w:val="auto"/>
          <w:sz w:val="24"/>
          <w:szCs w:val="24"/>
        </w:rPr>
        <w:t xml:space="preserve"> </w:t>
      </w:r>
      <w:r w:rsidR="007800AD" w:rsidRPr="00CC05CD">
        <w:rPr>
          <w:i w:val="0"/>
          <w:iCs w:val="0"/>
          <w:color w:val="auto"/>
          <w:sz w:val="24"/>
          <w:szCs w:val="24"/>
        </w:rPr>
        <w:t>S</w:t>
      </w:r>
      <w:r w:rsidR="00AB7F7D" w:rsidRPr="00CC05CD">
        <w:rPr>
          <w:i w:val="0"/>
          <w:iCs w:val="0"/>
          <w:color w:val="auto"/>
          <w:sz w:val="24"/>
          <w:szCs w:val="24"/>
        </w:rPr>
        <w:t xml:space="preserve">chematic </w:t>
      </w:r>
      <w:r w:rsidR="007800AD" w:rsidRPr="00CC05CD">
        <w:rPr>
          <w:i w:val="0"/>
          <w:iCs w:val="0"/>
          <w:color w:val="auto"/>
          <w:sz w:val="24"/>
          <w:szCs w:val="24"/>
        </w:rPr>
        <w:t>d</w:t>
      </w:r>
      <w:r w:rsidR="00AB7F7D" w:rsidRPr="00CC05CD">
        <w:rPr>
          <w:i w:val="0"/>
          <w:iCs w:val="0"/>
          <w:color w:val="auto"/>
          <w:sz w:val="24"/>
          <w:szCs w:val="24"/>
        </w:rPr>
        <w:t>iagram o</w:t>
      </w:r>
      <w:r w:rsidR="00735709" w:rsidRPr="00CC05CD">
        <w:rPr>
          <w:i w:val="0"/>
          <w:iCs w:val="0"/>
          <w:color w:val="auto"/>
          <w:sz w:val="24"/>
          <w:szCs w:val="24"/>
        </w:rPr>
        <w:t>f engine setup</w:t>
      </w:r>
      <w:bookmarkEnd w:id="214"/>
      <w:bookmarkEnd w:id="215"/>
      <w:bookmarkEnd w:id="216"/>
    </w:p>
    <w:p w14:paraId="4E291260" w14:textId="631A9B79" w:rsidR="006D1403" w:rsidRPr="006D1403" w:rsidRDefault="008560DF" w:rsidP="006D1403">
      <w:r>
        <w:fldChar w:fldCharType="begin"/>
      </w:r>
      <w:r>
        <w:instrText xml:space="preserve"> REF _Ref147615543 \h </w:instrText>
      </w:r>
      <w:r>
        <w:fldChar w:fldCharType="separate"/>
      </w:r>
      <w:r>
        <w:t xml:space="preserve">Figure </w:t>
      </w:r>
      <w:r>
        <w:rPr>
          <w:noProof/>
        </w:rPr>
        <w:t>24</w:t>
      </w:r>
      <w:r>
        <w:fldChar w:fldCharType="end"/>
      </w:r>
      <w:r>
        <w:t xml:space="preserve"> shows the schematic of the experimental setup. </w:t>
      </w:r>
      <w:r w:rsidR="006D1403">
        <w:t>The engine component of AJAX utilizes natural gas from a make-up tank sourced from the city's gas pipeline.</w:t>
      </w:r>
      <w:r>
        <w:t xml:space="preserve"> </w:t>
      </w:r>
      <w:r w:rsidR="006D1403">
        <w:t xml:space="preserve">This make-up tank, along with a compressor and a high-pressure tank, </w:t>
      </w:r>
      <w:proofErr w:type="gramStart"/>
      <w:r w:rsidR="006D1403">
        <w:t>is interconnected</w:t>
      </w:r>
      <w:proofErr w:type="gramEnd"/>
      <w:r w:rsidR="006D1403">
        <w:t xml:space="preserve"> within a circuit. Gas from the make-up tank </w:t>
      </w:r>
      <w:proofErr w:type="gramStart"/>
      <w:r w:rsidR="006D1403">
        <w:t>is compressed</w:t>
      </w:r>
      <w:proofErr w:type="gramEnd"/>
      <w:r w:rsidR="006D1403">
        <w:t xml:space="preserve"> by the compressor and pressurized within the high-pressure tank. When the pressure reaches a certain level, the compressor ceases to draw gas from the make-up tank. A suction regulator between the compressor and </w:t>
      </w:r>
      <w:r>
        <w:t xml:space="preserve">the </w:t>
      </w:r>
      <w:r w:rsidR="006D1403">
        <w:t>make-up tank ensures continuous natural gas cycling within the circuit. Additionally, a check valve prevents gas from backflow into the make-up tank while allowing the tank to supply</w:t>
      </w:r>
      <w:r>
        <w:t>-</w:t>
      </w:r>
      <w:r w:rsidR="006D1403">
        <w:t xml:space="preserve">more gas to the circuit if the pressure drops too low. Both the suction regulator and discharge regulator </w:t>
      </w:r>
      <w:proofErr w:type="gramStart"/>
      <w:r w:rsidR="006D1403">
        <w:t>are utilized</w:t>
      </w:r>
      <w:proofErr w:type="gramEnd"/>
      <w:r w:rsidR="006D1403">
        <w:t xml:space="preserve"> to establish the desired suction and discharge pressures at various loads. </w:t>
      </w:r>
    </w:p>
    <w:p w14:paraId="21634605" w14:textId="0A770732" w:rsidR="0042463A" w:rsidRDefault="00327B6D" w:rsidP="008560DF">
      <w:pPr>
        <w:keepNext/>
        <w:spacing w:line="240" w:lineRule="auto"/>
        <w:jc w:val="center"/>
      </w:pPr>
      <w:r w:rsidRPr="00327B6D">
        <w:rPr>
          <w:noProof/>
        </w:rPr>
        <w:drawing>
          <wp:inline distT="0" distB="0" distL="0" distR="0" wp14:anchorId="135BC3FC" wp14:editId="5C9D5102">
            <wp:extent cx="5838467" cy="5607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41507" cy="5609970"/>
                    </a:xfrm>
                    <a:prstGeom prst="rect">
                      <a:avLst/>
                    </a:prstGeom>
                  </pic:spPr>
                </pic:pic>
              </a:graphicData>
            </a:graphic>
          </wp:inline>
        </w:drawing>
      </w:r>
    </w:p>
    <w:p w14:paraId="289B132A" w14:textId="06833A4D" w:rsidR="00616D46" w:rsidRPr="00BF6D1C" w:rsidRDefault="001B018B" w:rsidP="008560DF">
      <w:pPr>
        <w:pStyle w:val="Caption"/>
        <w:jc w:val="center"/>
        <w:rPr>
          <w:i w:val="0"/>
          <w:iCs w:val="0"/>
          <w:color w:val="auto"/>
          <w:sz w:val="24"/>
          <w:szCs w:val="24"/>
        </w:rPr>
      </w:pPr>
      <w:bookmarkStart w:id="217" w:name="_Ref147615543"/>
      <w:bookmarkStart w:id="218" w:name="_Toc150982992"/>
      <w:bookmarkStart w:id="219" w:name="_Toc152678939"/>
      <w:bookmarkStart w:id="220" w:name="_Toc152678998"/>
      <w:r w:rsidRPr="00BF6D1C">
        <w:rPr>
          <w:i w:val="0"/>
          <w:iCs w:val="0"/>
          <w:color w:val="auto"/>
          <w:sz w:val="24"/>
          <w:szCs w:val="24"/>
        </w:rPr>
        <w:t xml:space="preserve">Figure </w:t>
      </w:r>
      <w:r w:rsidR="00AD51A1" w:rsidRPr="00BF6D1C">
        <w:rPr>
          <w:i w:val="0"/>
          <w:iCs w:val="0"/>
          <w:color w:val="auto"/>
          <w:sz w:val="24"/>
          <w:szCs w:val="24"/>
        </w:rPr>
        <w:fldChar w:fldCharType="begin"/>
      </w:r>
      <w:r w:rsidR="00AD51A1" w:rsidRPr="00BF6D1C">
        <w:rPr>
          <w:i w:val="0"/>
          <w:iCs w:val="0"/>
          <w:color w:val="auto"/>
          <w:sz w:val="24"/>
          <w:szCs w:val="24"/>
        </w:rPr>
        <w:instrText xml:space="preserve"> SEQ Figure \* ARABIC </w:instrText>
      </w:r>
      <w:r w:rsidR="00AD51A1" w:rsidRPr="00BF6D1C">
        <w:rPr>
          <w:i w:val="0"/>
          <w:iCs w:val="0"/>
          <w:color w:val="auto"/>
          <w:sz w:val="24"/>
          <w:szCs w:val="24"/>
        </w:rPr>
        <w:fldChar w:fldCharType="separate"/>
      </w:r>
      <w:r w:rsidR="00636AC5">
        <w:rPr>
          <w:i w:val="0"/>
          <w:iCs w:val="0"/>
          <w:noProof/>
          <w:color w:val="auto"/>
          <w:sz w:val="24"/>
          <w:szCs w:val="24"/>
        </w:rPr>
        <w:t>24</w:t>
      </w:r>
      <w:r w:rsidR="00AD51A1" w:rsidRPr="00BF6D1C">
        <w:rPr>
          <w:i w:val="0"/>
          <w:iCs w:val="0"/>
          <w:noProof/>
          <w:color w:val="auto"/>
          <w:sz w:val="24"/>
          <w:szCs w:val="24"/>
        </w:rPr>
        <w:fldChar w:fldCharType="end"/>
      </w:r>
      <w:bookmarkEnd w:id="217"/>
      <w:r w:rsidRPr="00BF6D1C">
        <w:rPr>
          <w:i w:val="0"/>
          <w:iCs w:val="0"/>
          <w:color w:val="auto"/>
          <w:sz w:val="24"/>
          <w:szCs w:val="24"/>
        </w:rPr>
        <w:t xml:space="preserve"> </w:t>
      </w:r>
      <w:r w:rsidR="009A72E2" w:rsidRPr="00BF6D1C">
        <w:rPr>
          <w:i w:val="0"/>
          <w:iCs w:val="0"/>
          <w:color w:val="auto"/>
          <w:sz w:val="24"/>
          <w:szCs w:val="24"/>
        </w:rPr>
        <w:t xml:space="preserve">Schematic of </w:t>
      </w:r>
      <w:r w:rsidRPr="00BF6D1C">
        <w:rPr>
          <w:i w:val="0"/>
          <w:iCs w:val="0"/>
          <w:color w:val="auto"/>
          <w:sz w:val="24"/>
          <w:szCs w:val="24"/>
        </w:rPr>
        <w:t xml:space="preserve">Experimental </w:t>
      </w:r>
      <w:r w:rsidR="008D761E" w:rsidRPr="00BF6D1C">
        <w:rPr>
          <w:i w:val="0"/>
          <w:iCs w:val="0"/>
          <w:color w:val="auto"/>
          <w:sz w:val="24"/>
          <w:szCs w:val="24"/>
        </w:rPr>
        <w:t>Setup</w:t>
      </w:r>
      <w:bookmarkEnd w:id="218"/>
      <w:bookmarkEnd w:id="219"/>
      <w:bookmarkEnd w:id="220"/>
    </w:p>
    <w:p w14:paraId="7A238331" w14:textId="15A69AAA" w:rsidR="009502ED" w:rsidRPr="00BF6D1C" w:rsidRDefault="00BB0F2D" w:rsidP="008B551D">
      <w:pPr>
        <w:pStyle w:val="Heading2"/>
        <w:rPr>
          <w:rFonts w:ascii="Times New Roman" w:hAnsi="Times New Roman" w:cs="Times New Roman"/>
          <w:b/>
          <w:bCs/>
          <w:color w:val="auto"/>
          <w:sz w:val="28"/>
          <w:szCs w:val="28"/>
        </w:rPr>
      </w:pPr>
      <w:bookmarkStart w:id="221" w:name="_Toc153987065"/>
      <w:r w:rsidRPr="00BF6D1C">
        <w:rPr>
          <w:rFonts w:ascii="Times New Roman" w:hAnsi="Times New Roman" w:cs="Times New Roman"/>
          <w:b/>
          <w:bCs/>
          <w:color w:val="auto"/>
          <w:sz w:val="28"/>
          <w:szCs w:val="28"/>
        </w:rPr>
        <w:t>4</w:t>
      </w:r>
      <w:r w:rsidR="009502ED" w:rsidRPr="00BF6D1C">
        <w:rPr>
          <w:rFonts w:ascii="Times New Roman" w:hAnsi="Times New Roman" w:cs="Times New Roman"/>
          <w:b/>
          <w:bCs/>
          <w:color w:val="auto"/>
          <w:sz w:val="28"/>
          <w:szCs w:val="28"/>
        </w:rPr>
        <w:t xml:space="preserve">.3 Experimental </w:t>
      </w:r>
      <w:r w:rsidR="00BA73EB" w:rsidRPr="00BF6D1C">
        <w:rPr>
          <w:rFonts w:ascii="Times New Roman" w:hAnsi="Times New Roman" w:cs="Times New Roman"/>
          <w:b/>
          <w:bCs/>
          <w:color w:val="auto"/>
          <w:sz w:val="28"/>
          <w:szCs w:val="28"/>
        </w:rPr>
        <w:t>P</w:t>
      </w:r>
      <w:r w:rsidR="009502ED" w:rsidRPr="00BF6D1C">
        <w:rPr>
          <w:rFonts w:ascii="Times New Roman" w:hAnsi="Times New Roman" w:cs="Times New Roman"/>
          <w:b/>
          <w:bCs/>
          <w:color w:val="auto"/>
          <w:sz w:val="28"/>
          <w:szCs w:val="28"/>
        </w:rPr>
        <w:t>rocedure</w:t>
      </w:r>
      <w:bookmarkEnd w:id="221"/>
    </w:p>
    <w:p w14:paraId="0CD237A7" w14:textId="19BE5ED0" w:rsidR="00F03780" w:rsidRDefault="00F03780" w:rsidP="008B551D">
      <w:r>
        <w:t>The AJAX DPC-81 engine</w:t>
      </w:r>
      <w:r w:rsidR="00CC4CAC">
        <w:t xml:space="preserve"> </w:t>
      </w:r>
      <w:proofErr w:type="gramStart"/>
      <w:r w:rsidR="00EE1842">
        <w:t>is</w:t>
      </w:r>
      <w:r w:rsidR="00CC4CAC">
        <w:t xml:space="preserve"> tested</w:t>
      </w:r>
      <w:proofErr w:type="gramEnd"/>
      <w:r>
        <w:t xml:space="preserve"> across a load range from 40%, translating to 32.4 BHP, up to 75%, equivalent to 60.8 BHP. However, due to its configuration, the engine</w:t>
      </w:r>
      <w:r w:rsidR="004D7930">
        <w:t xml:space="preserve"> cannot</w:t>
      </w:r>
      <w:r>
        <w:t xml:space="preserve"> operate at a 100% load, with 75% being the maximum attainable load during this study. The operating conditions for different loads </w:t>
      </w:r>
      <w:proofErr w:type="gramStart"/>
      <w:r>
        <w:t>are outlined</w:t>
      </w:r>
      <w:proofErr w:type="gramEnd"/>
      <w:r>
        <w:t xml:space="preserve"> in</w:t>
      </w:r>
      <w:r w:rsidR="00152D2F">
        <w:t xml:space="preserve"> </w:t>
      </w:r>
      <w:r w:rsidR="00152D2F">
        <w:fldChar w:fldCharType="begin"/>
      </w:r>
      <w:r w:rsidR="00152D2F">
        <w:instrText xml:space="preserve"> REF _Ref150726295 \h </w:instrText>
      </w:r>
      <w:r w:rsidR="00152D2F">
        <w:fldChar w:fldCharType="separate"/>
      </w:r>
      <w:r w:rsidR="00152D2F">
        <w:t xml:space="preserve">Table </w:t>
      </w:r>
      <w:r w:rsidR="00152D2F">
        <w:rPr>
          <w:noProof/>
        </w:rPr>
        <w:t>4</w:t>
      </w:r>
      <w:r w:rsidR="00152D2F">
        <w:fldChar w:fldCharType="end"/>
      </w:r>
      <w:r>
        <w:t>.</w:t>
      </w:r>
    </w:p>
    <w:p w14:paraId="28D23321" w14:textId="334FFB9E" w:rsidR="00FC7250" w:rsidRPr="00537520" w:rsidRDefault="00FA3DCC" w:rsidP="00F340DB">
      <w:pPr>
        <w:pStyle w:val="Caption"/>
        <w:keepNext/>
        <w:jc w:val="center"/>
        <w:rPr>
          <w:b/>
          <w:bCs/>
          <w:i w:val="0"/>
          <w:iCs w:val="0"/>
          <w:color w:val="auto"/>
          <w:sz w:val="24"/>
          <w:szCs w:val="24"/>
        </w:rPr>
      </w:pPr>
      <w:bookmarkStart w:id="222" w:name="_Ref150726295"/>
      <w:bookmarkStart w:id="223" w:name="_Ref147615673"/>
      <w:bookmarkStart w:id="224" w:name="_Toc150983191"/>
      <w:bookmarkStart w:id="225" w:name="_Toc150983390"/>
      <w:bookmarkStart w:id="226" w:name="_Toc150991850"/>
      <w:bookmarkStart w:id="227" w:name="_Toc152501817"/>
      <w:bookmarkStart w:id="228" w:name="_Toc152519199"/>
      <w:bookmarkStart w:id="229" w:name="_Toc152678940"/>
      <w:r w:rsidRPr="00537520">
        <w:rPr>
          <w:b/>
          <w:bCs/>
          <w:i w:val="0"/>
          <w:iCs w:val="0"/>
          <w:color w:val="auto"/>
          <w:sz w:val="24"/>
          <w:szCs w:val="24"/>
        </w:rPr>
        <w:t xml:space="preserve">Table </w:t>
      </w:r>
      <w:r w:rsidR="00AD51A1" w:rsidRPr="00537520">
        <w:rPr>
          <w:b/>
          <w:bCs/>
          <w:i w:val="0"/>
          <w:iCs w:val="0"/>
          <w:color w:val="auto"/>
          <w:sz w:val="24"/>
          <w:szCs w:val="24"/>
        </w:rPr>
        <w:fldChar w:fldCharType="begin"/>
      </w:r>
      <w:r w:rsidR="00AD51A1" w:rsidRPr="00537520">
        <w:rPr>
          <w:b/>
          <w:bCs/>
          <w:i w:val="0"/>
          <w:iCs w:val="0"/>
          <w:color w:val="auto"/>
          <w:sz w:val="24"/>
          <w:szCs w:val="24"/>
        </w:rPr>
        <w:instrText xml:space="preserve"> SEQ Table \* ARABIC </w:instrText>
      </w:r>
      <w:r w:rsidR="00AD51A1" w:rsidRPr="00537520">
        <w:rPr>
          <w:b/>
          <w:bCs/>
          <w:i w:val="0"/>
          <w:iCs w:val="0"/>
          <w:color w:val="auto"/>
          <w:sz w:val="24"/>
          <w:szCs w:val="24"/>
        </w:rPr>
        <w:fldChar w:fldCharType="separate"/>
      </w:r>
      <w:r w:rsidR="009C2EF2" w:rsidRPr="00537520">
        <w:rPr>
          <w:b/>
          <w:bCs/>
          <w:i w:val="0"/>
          <w:iCs w:val="0"/>
          <w:noProof/>
          <w:color w:val="auto"/>
          <w:sz w:val="24"/>
          <w:szCs w:val="24"/>
        </w:rPr>
        <w:t>4</w:t>
      </w:r>
      <w:r w:rsidR="00AD51A1" w:rsidRPr="00537520">
        <w:rPr>
          <w:b/>
          <w:bCs/>
          <w:i w:val="0"/>
          <w:iCs w:val="0"/>
          <w:noProof/>
          <w:color w:val="auto"/>
          <w:sz w:val="24"/>
          <w:szCs w:val="24"/>
        </w:rPr>
        <w:fldChar w:fldCharType="end"/>
      </w:r>
      <w:bookmarkEnd w:id="222"/>
      <w:r w:rsidRPr="00537520">
        <w:rPr>
          <w:b/>
          <w:bCs/>
          <w:i w:val="0"/>
          <w:iCs w:val="0"/>
          <w:color w:val="auto"/>
          <w:sz w:val="24"/>
          <w:szCs w:val="24"/>
        </w:rPr>
        <w:t xml:space="preserve"> Operating condition</w:t>
      </w:r>
      <w:bookmarkEnd w:id="223"/>
      <w:r w:rsidR="00912894" w:rsidRPr="00537520">
        <w:rPr>
          <w:b/>
          <w:bCs/>
          <w:i w:val="0"/>
          <w:iCs w:val="0"/>
          <w:color w:val="auto"/>
          <w:sz w:val="24"/>
          <w:szCs w:val="24"/>
        </w:rPr>
        <w:t>s</w:t>
      </w:r>
      <w:r w:rsidR="007D27CB" w:rsidRPr="00537520">
        <w:rPr>
          <w:b/>
          <w:bCs/>
          <w:i w:val="0"/>
          <w:iCs w:val="0"/>
          <w:color w:val="auto"/>
          <w:sz w:val="24"/>
          <w:szCs w:val="24"/>
        </w:rPr>
        <w:t xml:space="preserve"> of AJAX DPC-81</w:t>
      </w:r>
      <w:bookmarkEnd w:id="224"/>
      <w:bookmarkEnd w:id="225"/>
      <w:bookmarkEnd w:id="226"/>
      <w:bookmarkEnd w:id="227"/>
      <w:bookmarkEnd w:id="228"/>
      <w:bookmarkEnd w:id="229"/>
    </w:p>
    <w:tbl>
      <w:tblPr>
        <w:tblW w:w="8653" w:type="dxa"/>
        <w:tblInd w:w="-15" w:type="dxa"/>
        <w:tblLook w:val="04A0" w:firstRow="1" w:lastRow="0" w:firstColumn="1" w:lastColumn="0" w:noHBand="0" w:noVBand="1"/>
      </w:tblPr>
      <w:tblGrid>
        <w:gridCol w:w="3787"/>
        <w:gridCol w:w="604"/>
        <w:gridCol w:w="620"/>
        <w:gridCol w:w="604"/>
        <w:gridCol w:w="620"/>
        <w:gridCol w:w="604"/>
        <w:gridCol w:w="604"/>
        <w:gridCol w:w="604"/>
        <w:gridCol w:w="606"/>
      </w:tblGrid>
      <w:tr w:rsidR="0026539A" w:rsidRPr="0026539A" w14:paraId="4D003ADA" w14:textId="77777777" w:rsidTr="00905CEC">
        <w:trPr>
          <w:trHeight w:val="347"/>
        </w:trPr>
        <w:tc>
          <w:tcPr>
            <w:tcW w:w="3787" w:type="dxa"/>
            <w:tcBorders>
              <w:top w:val="nil"/>
              <w:left w:val="nil"/>
              <w:bottom w:val="nil"/>
              <w:right w:val="nil"/>
            </w:tcBorders>
            <w:shd w:val="clear" w:color="auto" w:fill="auto"/>
            <w:noWrap/>
            <w:vAlign w:val="bottom"/>
            <w:hideMark/>
          </w:tcPr>
          <w:p w14:paraId="2079900D" w14:textId="77777777" w:rsidR="0026539A" w:rsidRPr="0026539A" w:rsidRDefault="0026539A" w:rsidP="00F340DB">
            <w:pPr>
              <w:spacing w:before="0" w:after="0" w:line="240" w:lineRule="auto"/>
              <w:jc w:val="center"/>
              <w:rPr>
                <w:rFonts w:eastAsia="Times New Roman" w:cs="Times New Roman"/>
                <w:sz w:val="20"/>
                <w:szCs w:val="24"/>
              </w:rPr>
            </w:pPr>
          </w:p>
        </w:tc>
        <w:tc>
          <w:tcPr>
            <w:tcW w:w="4866" w:type="dxa"/>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729804E2"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spacing w:val="-2"/>
              </w:rPr>
              <w:t>Operating parameters</w:t>
            </w:r>
          </w:p>
        </w:tc>
      </w:tr>
      <w:tr w:rsidR="0026539A" w:rsidRPr="0026539A" w14:paraId="286B46C0" w14:textId="77777777" w:rsidTr="00905CEC">
        <w:trPr>
          <w:trHeight w:val="321"/>
        </w:trPr>
        <w:tc>
          <w:tcPr>
            <w:tcW w:w="378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CDE94A4" w14:textId="2D033769" w:rsidR="0026539A" w:rsidRPr="009D5F08" w:rsidRDefault="009D5F08" w:rsidP="00F340DB">
            <w:pPr>
              <w:spacing w:before="0" w:after="0" w:line="240" w:lineRule="auto"/>
              <w:jc w:val="center"/>
              <w:rPr>
                <w:rFonts w:eastAsia="Times New Roman" w:cs="Times New Roman"/>
                <w:b/>
                <w:bCs/>
                <w:color w:val="000000"/>
                <w:szCs w:val="24"/>
              </w:rPr>
            </w:pPr>
            <w:r>
              <w:rPr>
                <w:rFonts w:eastAsia="Times New Roman" w:cs="Times New Roman"/>
                <w:b/>
                <w:bCs/>
                <w:color w:val="000000"/>
                <w:szCs w:val="24"/>
              </w:rPr>
              <w:t xml:space="preserve">Engine </w:t>
            </w:r>
            <w:r w:rsidR="0026539A" w:rsidRPr="009D5F08">
              <w:rPr>
                <w:rFonts w:eastAsia="Times New Roman" w:cs="Times New Roman"/>
                <w:b/>
                <w:bCs/>
                <w:color w:val="000000"/>
                <w:szCs w:val="24"/>
              </w:rPr>
              <w:t>Load (%)</w:t>
            </w:r>
          </w:p>
        </w:tc>
        <w:tc>
          <w:tcPr>
            <w:tcW w:w="604" w:type="dxa"/>
            <w:tcBorders>
              <w:top w:val="nil"/>
              <w:left w:val="nil"/>
              <w:bottom w:val="single" w:sz="8" w:space="0" w:color="000000"/>
              <w:right w:val="single" w:sz="8" w:space="0" w:color="000000"/>
            </w:tcBorders>
            <w:shd w:val="clear" w:color="auto" w:fill="auto"/>
            <w:vAlign w:val="center"/>
            <w:hideMark/>
          </w:tcPr>
          <w:p w14:paraId="21F90A15"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40%</w:t>
            </w:r>
          </w:p>
        </w:tc>
        <w:tc>
          <w:tcPr>
            <w:tcW w:w="620" w:type="dxa"/>
            <w:tcBorders>
              <w:top w:val="nil"/>
              <w:left w:val="nil"/>
              <w:bottom w:val="single" w:sz="8" w:space="0" w:color="000000"/>
              <w:right w:val="single" w:sz="8" w:space="0" w:color="000000"/>
            </w:tcBorders>
            <w:shd w:val="clear" w:color="auto" w:fill="auto"/>
            <w:vAlign w:val="center"/>
            <w:hideMark/>
          </w:tcPr>
          <w:p w14:paraId="6A048B70"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45%</w:t>
            </w:r>
          </w:p>
        </w:tc>
        <w:tc>
          <w:tcPr>
            <w:tcW w:w="604" w:type="dxa"/>
            <w:tcBorders>
              <w:top w:val="nil"/>
              <w:left w:val="nil"/>
              <w:bottom w:val="single" w:sz="8" w:space="0" w:color="000000"/>
              <w:right w:val="single" w:sz="8" w:space="0" w:color="000000"/>
            </w:tcBorders>
            <w:shd w:val="clear" w:color="auto" w:fill="auto"/>
            <w:vAlign w:val="center"/>
            <w:hideMark/>
          </w:tcPr>
          <w:p w14:paraId="4B663049"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50%</w:t>
            </w:r>
          </w:p>
        </w:tc>
        <w:tc>
          <w:tcPr>
            <w:tcW w:w="620" w:type="dxa"/>
            <w:tcBorders>
              <w:top w:val="nil"/>
              <w:left w:val="nil"/>
              <w:bottom w:val="single" w:sz="8" w:space="0" w:color="000000"/>
              <w:right w:val="single" w:sz="8" w:space="0" w:color="000000"/>
            </w:tcBorders>
            <w:shd w:val="clear" w:color="auto" w:fill="auto"/>
            <w:vAlign w:val="center"/>
            <w:hideMark/>
          </w:tcPr>
          <w:p w14:paraId="2A57503D"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55%</w:t>
            </w:r>
          </w:p>
        </w:tc>
        <w:tc>
          <w:tcPr>
            <w:tcW w:w="604" w:type="dxa"/>
            <w:tcBorders>
              <w:top w:val="nil"/>
              <w:left w:val="nil"/>
              <w:bottom w:val="single" w:sz="8" w:space="0" w:color="000000"/>
              <w:right w:val="single" w:sz="8" w:space="0" w:color="000000"/>
            </w:tcBorders>
            <w:shd w:val="clear" w:color="auto" w:fill="auto"/>
            <w:vAlign w:val="center"/>
            <w:hideMark/>
          </w:tcPr>
          <w:p w14:paraId="72AE0754"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60%</w:t>
            </w:r>
          </w:p>
        </w:tc>
        <w:tc>
          <w:tcPr>
            <w:tcW w:w="604" w:type="dxa"/>
            <w:tcBorders>
              <w:top w:val="nil"/>
              <w:left w:val="nil"/>
              <w:bottom w:val="single" w:sz="8" w:space="0" w:color="000000"/>
              <w:right w:val="single" w:sz="8" w:space="0" w:color="000000"/>
            </w:tcBorders>
            <w:shd w:val="clear" w:color="auto" w:fill="auto"/>
            <w:vAlign w:val="center"/>
            <w:hideMark/>
          </w:tcPr>
          <w:p w14:paraId="195C132F"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65%</w:t>
            </w:r>
          </w:p>
        </w:tc>
        <w:tc>
          <w:tcPr>
            <w:tcW w:w="604" w:type="dxa"/>
            <w:tcBorders>
              <w:top w:val="nil"/>
              <w:left w:val="nil"/>
              <w:bottom w:val="single" w:sz="8" w:space="0" w:color="000000"/>
              <w:right w:val="single" w:sz="8" w:space="0" w:color="000000"/>
            </w:tcBorders>
            <w:shd w:val="clear" w:color="auto" w:fill="auto"/>
            <w:vAlign w:val="center"/>
            <w:hideMark/>
          </w:tcPr>
          <w:p w14:paraId="7C58BAAD"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70%</w:t>
            </w:r>
          </w:p>
        </w:tc>
        <w:tc>
          <w:tcPr>
            <w:tcW w:w="604" w:type="dxa"/>
            <w:tcBorders>
              <w:top w:val="nil"/>
              <w:left w:val="nil"/>
              <w:bottom w:val="single" w:sz="8" w:space="0" w:color="000000"/>
              <w:right w:val="single" w:sz="8" w:space="0" w:color="000000"/>
            </w:tcBorders>
            <w:shd w:val="clear" w:color="auto" w:fill="auto"/>
            <w:vAlign w:val="center"/>
            <w:hideMark/>
          </w:tcPr>
          <w:p w14:paraId="72FE7F6C"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75%</w:t>
            </w:r>
          </w:p>
        </w:tc>
      </w:tr>
      <w:tr w:rsidR="0026539A" w:rsidRPr="0026539A" w14:paraId="19929AB3" w14:textId="77777777" w:rsidTr="00905CEC">
        <w:trPr>
          <w:trHeight w:val="347"/>
        </w:trPr>
        <w:tc>
          <w:tcPr>
            <w:tcW w:w="3787" w:type="dxa"/>
            <w:tcBorders>
              <w:top w:val="nil"/>
              <w:left w:val="single" w:sz="8" w:space="0" w:color="000000"/>
              <w:bottom w:val="single" w:sz="8" w:space="0" w:color="000000"/>
              <w:right w:val="single" w:sz="8" w:space="0" w:color="000000"/>
            </w:tcBorders>
            <w:shd w:val="clear" w:color="auto" w:fill="auto"/>
            <w:vAlign w:val="center"/>
            <w:hideMark/>
          </w:tcPr>
          <w:p w14:paraId="3685F89C"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rPr>
              <w:t>Power (BHP)</w:t>
            </w:r>
          </w:p>
        </w:tc>
        <w:tc>
          <w:tcPr>
            <w:tcW w:w="604" w:type="dxa"/>
            <w:tcBorders>
              <w:top w:val="nil"/>
              <w:left w:val="nil"/>
              <w:bottom w:val="single" w:sz="8" w:space="0" w:color="000000"/>
              <w:right w:val="single" w:sz="8" w:space="0" w:color="000000"/>
            </w:tcBorders>
            <w:shd w:val="clear" w:color="auto" w:fill="auto"/>
            <w:vAlign w:val="center"/>
            <w:hideMark/>
          </w:tcPr>
          <w:p w14:paraId="4C9F4FBD"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32</w:t>
            </w:r>
          </w:p>
        </w:tc>
        <w:tc>
          <w:tcPr>
            <w:tcW w:w="620" w:type="dxa"/>
            <w:tcBorders>
              <w:top w:val="nil"/>
              <w:left w:val="nil"/>
              <w:bottom w:val="single" w:sz="8" w:space="0" w:color="000000"/>
              <w:right w:val="single" w:sz="8" w:space="0" w:color="000000"/>
            </w:tcBorders>
            <w:shd w:val="clear" w:color="auto" w:fill="auto"/>
            <w:vAlign w:val="center"/>
            <w:hideMark/>
          </w:tcPr>
          <w:p w14:paraId="16C2E20D"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37</w:t>
            </w:r>
          </w:p>
        </w:tc>
        <w:tc>
          <w:tcPr>
            <w:tcW w:w="604" w:type="dxa"/>
            <w:tcBorders>
              <w:top w:val="nil"/>
              <w:left w:val="nil"/>
              <w:bottom w:val="single" w:sz="8" w:space="0" w:color="000000"/>
              <w:right w:val="single" w:sz="8" w:space="0" w:color="000000"/>
            </w:tcBorders>
            <w:shd w:val="clear" w:color="auto" w:fill="auto"/>
            <w:vAlign w:val="center"/>
            <w:hideMark/>
          </w:tcPr>
          <w:p w14:paraId="4D66BEC6"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41</w:t>
            </w:r>
          </w:p>
        </w:tc>
        <w:tc>
          <w:tcPr>
            <w:tcW w:w="620" w:type="dxa"/>
            <w:tcBorders>
              <w:top w:val="nil"/>
              <w:left w:val="nil"/>
              <w:bottom w:val="single" w:sz="8" w:space="0" w:color="000000"/>
              <w:right w:val="single" w:sz="8" w:space="0" w:color="000000"/>
            </w:tcBorders>
            <w:shd w:val="clear" w:color="auto" w:fill="auto"/>
            <w:vAlign w:val="center"/>
            <w:hideMark/>
          </w:tcPr>
          <w:p w14:paraId="79B198A7"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45</w:t>
            </w:r>
          </w:p>
        </w:tc>
        <w:tc>
          <w:tcPr>
            <w:tcW w:w="604" w:type="dxa"/>
            <w:tcBorders>
              <w:top w:val="nil"/>
              <w:left w:val="nil"/>
              <w:bottom w:val="single" w:sz="8" w:space="0" w:color="000000"/>
              <w:right w:val="single" w:sz="8" w:space="0" w:color="000000"/>
            </w:tcBorders>
            <w:shd w:val="clear" w:color="auto" w:fill="auto"/>
            <w:vAlign w:val="center"/>
            <w:hideMark/>
          </w:tcPr>
          <w:p w14:paraId="2D3A3FFF"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49</w:t>
            </w:r>
          </w:p>
        </w:tc>
        <w:tc>
          <w:tcPr>
            <w:tcW w:w="604" w:type="dxa"/>
            <w:tcBorders>
              <w:top w:val="nil"/>
              <w:left w:val="nil"/>
              <w:bottom w:val="single" w:sz="8" w:space="0" w:color="000000"/>
              <w:right w:val="single" w:sz="8" w:space="0" w:color="000000"/>
            </w:tcBorders>
            <w:shd w:val="clear" w:color="auto" w:fill="auto"/>
            <w:vAlign w:val="center"/>
            <w:hideMark/>
          </w:tcPr>
          <w:p w14:paraId="2EB5E0E5"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53</w:t>
            </w:r>
          </w:p>
        </w:tc>
        <w:tc>
          <w:tcPr>
            <w:tcW w:w="604" w:type="dxa"/>
            <w:tcBorders>
              <w:top w:val="nil"/>
              <w:left w:val="nil"/>
              <w:bottom w:val="single" w:sz="8" w:space="0" w:color="000000"/>
              <w:right w:val="single" w:sz="8" w:space="0" w:color="000000"/>
            </w:tcBorders>
            <w:shd w:val="clear" w:color="auto" w:fill="auto"/>
            <w:vAlign w:val="center"/>
            <w:hideMark/>
          </w:tcPr>
          <w:p w14:paraId="12818111"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57</w:t>
            </w:r>
          </w:p>
        </w:tc>
        <w:tc>
          <w:tcPr>
            <w:tcW w:w="604" w:type="dxa"/>
            <w:tcBorders>
              <w:top w:val="nil"/>
              <w:left w:val="nil"/>
              <w:bottom w:val="single" w:sz="8" w:space="0" w:color="000000"/>
              <w:right w:val="single" w:sz="8" w:space="0" w:color="000000"/>
            </w:tcBorders>
            <w:shd w:val="clear" w:color="auto" w:fill="auto"/>
            <w:vAlign w:val="center"/>
            <w:hideMark/>
          </w:tcPr>
          <w:p w14:paraId="0D4134C8"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4"/>
                <w:sz w:val="20"/>
                <w:szCs w:val="18"/>
              </w:rPr>
              <w:t>61</w:t>
            </w:r>
          </w:p>
        </w:tc>
      </w:tr>
      <w:tr w:rsidR="0026539A" w:rsidRPr="0026539A" w14:paraId="7208B4A5" w14:textId="77777777" w:rsidTr="00905CEC">
        <w:trPr>
          <w:trHeight w:val="347"/>
        </w:trPr>
        <w:tc>
          <w:tcPr>
            <w:tcW w:w="3787" w:type="dxa"/>
            <w:tcBorders>
              <w:top w:val="nil"/>
              <w:left w:val="single" w:sz="8" w:space="0" w:color="000000"/>
              <w:bottom w:val="single" w:sz="8" w:space="0" w:color="000000"/>
              <w:right w:val="single" w:sz="8" w:space="0" w:color="000000"/>
            </w:tcBorders>
            <w:shd w:val="clear" w:color="auto" w:fill="auto"/>
            <w:vAlign w:val="center"/>
            <w:hideMark/>
          </w:tcPr>
          <w:p w14:paraId="284587CA"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rPr>
              <w:t>Max discharge pressure (psi)</w:t>
            </w:r>
          </w:p>
        </w:tc>
        <w:tc>
          <w:tcPr>
            <w:tcW w:w="604" w:type="dxa"/>
            <w:tcBorders>
              <w:top w:val="nil"/>
              <w:left w:val="nil"/>
              <w:bottom w:val="single" w:sz="8" w:space="0" w:color="000000"/>
              <w:right w:val="single" w:sz="8" w:space="0" w:color="000000"/>
            </w:tcBorders>
            <w:shd w:val="clear" w:color="auto" w:fill="auto"/>
            <w:vAlign w:val="center"/>
            <w:hideMark/>
          </w:tcPr>
          <w:p w14:paraId="0E772428"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30</w:t>
            </w:r>
          </w:p>
        </w:tc>
        <w:tc>
          <w:tcPr>
            <w:tcW w:w="620" w:type="dxa"/>
            <w:tcBorders>
              <w:top w:val="nil"/>
              <w:left w:val="nil"/>
              <w:bottom w:val="single" w:sz="8" w:space="0" w:color="000000"/>
              <w:right w:val="single" w:sz="8" w:space="0" w:color="000000"/>
            </w:tcBorders>
            <w:shd w:val="clear" w:color="auto" w:fill="auto"/>
            <w:vAlign w:val="center"/>
            <w:hideMark/>
          </w:tcPr>
          <w:p w14:paraId="0BB2C8DC"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36</w:t>
            </w:r>
          </w:p>
        </w:tc>
        <w:tc>
          <w:tcPr>
            <w:tcW w:w="604" w:type="dxa"/>
            <w:tcBorders>
              <w:top w:val="nil"/>
              <w:left w:val="nil"/>
              <w:bottom w:val="single" w:sz="8" w:space="0" w:color="000000"/>
              <w:right w:val="single" w:sz="8" w:space="0" w:color="000000"/>
            </w:tcBorders>
            <w:shd w:val="clear" w:color="auto" w:fill="auto"/>
            <w:vAlign w:val="center"/>
            <w:hideMark/>
          </w:tcPr>
          <w:p w14:paraId="64D0477B"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40</w:t>
            </w:r>
          </w:p>
        </w:tc>
        <w:tc>
          <w:tcPr>
            <w:tcW w:w="620" w:type="dxa"/>
            <w:tcBorders>
              <w:top w:val="nil"/>
              <w:left w:val="nil"/>
              <w:bottom w:val="single" w:sz="8" w:space="0" w:color="000000"/>
              <w:right w:val="single" w:sz="8" w:space="0" w:color="000000"/>
            </w:tcBorders>
            <w:shd w:val="clear" w:color="auto" w:fill="auto"/>
            <w:vAlign w:val="center"/>
            <w:hideMark/>
          </w:tcPr>
          <w:p w14:paraId="2553364B"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45</w:t>
            </w:r>
          </w:p>
        </w:tc>
        <w:tc>
          <w:tcPr>
            <w:tcW w:w="604" w:type="dxa"/>
            <w:tcBorders>
              <w:top w:val="nil"/>
              <w:left w:val="nil"/>
              <w:bottom w:val="single" w:sz="8" w:space="0" w:color="000000"/>
              <w:right w:val="single" w:sz="8" w:space="0" w:color="000000"/>
            </w:tcBorders>
            <w:shd w:val="clear" w:color="auto" w:fill="auto"/>
            <w:vAlign w:val="center"/>
            <w:hideMark/>
          </w:tcPr>
          <w:p w14:paraId="04569159"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50</w:t>
            </w:r>
          </w:p>
        </w:tc>
        <w:tc>
          <w:tcPr>
            <w:tcW w:w="604" w:type="dxa"/>
            <w:tcBorders>
              <w:top w:val="nil"/>
              <w:left w:val="nil"/>
              <w:bottom w:val="single" w:sz="8" w:space="0" w:color="000000"/>
              <w:right w:val="single" w:sz="8" w:space="0" w:color="000000"/>
            </w:tcBorders>
            <w:shd w:val="clear" w:color="auto" w:fill="auto"/>
            <w:vAlign w:val="center"/>
            <w:hideMark/>
          </w:tcPr>
          <w:p w14:paraId="0812BC5B"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52</w:t>
            </w:r>
          </w:p>
        </w:tc>
        <w:tc>
          <w:tcPr>
            <w:tcW w:w="604" w:type="dxa"/>
            <w:tcBorders>
              <w:top w:val="nil"/>
              <w:left w:val="nil"/>
              <w:bottom w:val="single" w:sz="8" w:space="0" w:color="000000"/>
              <w:right w:val="single" w:sz="8" w:space="0" w:color="000000"/>
            </w:tcBorders>
            <w:shd w:val="clear" w:color="auto" w:fill="auto"/>
            <w:vAlign w:val="center"/>
            <w:hideMark/>
          </w:tcPr>
          <w:p w14:paraId="51D0AB4D"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55</w:t>
            </w:r>
          </w:p>
        </w:tc>
        <w:tc>
          <w:tcPr>
            <w:tcW w:w="604" w:type="dxa"/>
            <w:tcBorders>
              <w:top w:val="nil"/>
              <w:left w:val="nil"/>
              <w:bottom w:val="single" w:sz="8" w:space="0" w:color="000000"/>
              <w:right w:val="single" w:sz="8" w:space="0" w:color="000000"/>
            </w:tcBorders>
            <w:shd w:val="clear" w:color="auto" w:fill="auto"/>
            <w:vAlign w:val="center"/>
            <w:hideMark/>
          </w:tcPr>
          <w:p w14:paraId="4D48844F"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60</w:t>
            </w:r>
          </w:p>
        </w:tc>
      </w:tr>
      <w:tr w:rsidR="0026539A" w:rsidRPr="0026539A" w14:paraId="43586A7F" w14:textId="77777777" w:rsidTr="00905CEC">
        <w:trPr>
          <w:trHeight w:val="347"/>
        </w:trPr>
        <w:tc>
          <w:tcPr>
            <w:tcW w:w="3787" w:type="dxa"/>
            <w:tcBorders>
              <w:top w:val="nil"/>
              <w:left w:val="single" w:sz="8" w:space="0" w:color="000000"/>
              <w:bottom w:val="single" w:sz="8" w:space="0" w:color="000000"/>
              <w:right w:val="single" w:sz="8" w:space="0" w:color="000000"/>
            </w:tcBorders>
            <w:shd w:val="clear" w:color="auto" w:fill="auto"/>
            <w:vAlign w:val="center"/>
            <w:hideMark/>
          </w:tcPr>
          <w:p w14:paraId="53071800"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rPr>
              <w:t>Average suction pressure (psi)</w:t>
            </w:r>
          </w:p>
        </w:tc>
        <w:tc>
          <w:tcPr>
            <w:tcW w:w="604" w:type="dxa"/>
            <w:tcBorders>
              <w:top w:val="nil"/>
              <w:left w:val="nil"/>
              <w:bottom w:val="single" w:sz="8" w:space="0" w:color="000000"/>
              <w:right w:val="single" w:sz="8" w:space="0" w:color="000000"/>
            </w:tcBorders>
            <w:shd w:val="clear" w:color="auto" w:fill="auto"/>
            <w:vAlign w:val="center"/>
            <w:hideMark/>
          </w:tcPr>
          <w:p w14:paraId="52308DCB"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420</w:t>
            </w:r>
          </w:p>
        </w:tc>
        <w:tc>
          <w:tcPr>
            <w:tcW w:w="620" w:type="dxa"/>
            <w:tcBorders>
              <w:top w:val="nil"/>
              <w:left w:val="nil"/>
              <w:bottom w:val="single" w:sz="8" w:space="0" w:color="000000"/>
              <w:right w:val="single" w:sz="8" w:space="0" w:color="000000"/>
            </w:tcBorders>
            <w:shd w:val="clear" w:color="auto" w:fill="auto"/>
            <w:vAlign w:val="center"/>
            <w:hideMark/>
          </w:tcPr>
          <w:p w14:paraId="2BBC7DC3"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425</w:t>
            </w:r>
          </w:p>
        </w:tc>
        <w:tc>
          <w:tcPr>
            <w:tcW w:w="604" w:type="dxa"/>
            <w:tcBorders>
              <w:top w:val="nil"/>
              <w:left w:val="nil"/>
              <w:bottom w:val="single" w:sz="8" w:space="0" w:color="000000"/>
              <w:right w:val="single" w:sz="8" w:space="0" w:color="000000"/>
            </w:tcBorders>
            <w:shd w:val="clear" w:color="auto" w:fill="auto"/>
            <w:vAlign w:val="center"/>
            <w:hideMark/>
          </w:tcPr>
          <w:p w14:paraId="79317395"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430</w:t>
            </w:r>
          </w:p>
        </w:tc>
        <w:tc>
          <w:tcPr>
            <w:tcW w:w="620" w:type="dxa"/>
            <w:tcBorders>
              <w:top w:val="nil"/>
              <w:left w:val="nil"/>
              <w:bottom w:val="single" w:sz="8" w:space="0" w:color="000000"/>
              <w:right w:val="single" w:sz="8" w:space="0" w:color="000000"/>
            </w:tcBorders>
            <w:shd w:val="clear" w:color="auto" w:fill="auto"/>
            <w:vAlign w:val="center"/>
            <w:hideMark/>
          </w:tcPr>
          <w:p w14:paraId="792C21D9"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440</w:t>
            </w:r>
          </w:p>
        </w:tc>
        <w:tc>
          <w:tcPr>
            <w:tcW w:w="604" w:type="dxa"/>
            <w:tcBorders>
              <w:top w:val="nil"/>
              <w:left w:val="nil"/>
              <w:bottom w:val="single" w:sz="8" w:space="0" w:color="000000"/>
              <w:right w:val="single" w:sz="8" w:space="0" w:color="000000"/>
            </w:tcBorders>
            <w:shd w:val="clear" w:color="auto" w:fill="auto"/>
            <w:vAlign w:val="center"/>
            <w:hideMark/>
          </w:tcPr>
          <w:p w14:paraId="2D1B7273"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450</w:t>
            </w:r>
          </w:p>
        </w:tc>
        <w:tc>
          <w:tcPr>
            <w:tcW w:w="604" w:type="dxa"/>
            <w:tcBorders>
              <w:top w:val="nil"/>
              <w:left w:val="nil"/>
              <w:bottom w:val="single" w:sz="8" w:space="0" w:color="000000"/>
              <w:right w:val="single" w:sz="8" w:space="0" w:color="000000"/>
            </w:tcBorders>
            <w:shd w:val="clear" w:color="auto" w:fill="auto"/>
            <w:vAlign w:val="center"/>
            <w:hideMark/>
          </w:tcPr>
          <w:p w14:paraId="11027FEB"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455</w:t>
            </w:r>
          </w:p>
        </w:tc>
        <w:tc>
          <w:tcPr>
            <w:tcW w:w="604" w:type="dxa"/>
            <w:tcBorders>
              <w:top w:val="nil"/>
              <w:left w:val="nil"/>
              <w:bottom w:val="single" w:sz="8" w:space="0" w:color="000000"/>
              <w:right w:val="single" w:sz="8" w:space="0" w:color="000000"/>
            </w:tcBorders>
            <w:shd w:val="clear" w:color="auto" w:fill="auto"/>
            <w:vAlign w:val="center"/>
            <w:hideMark/>
          </w:tcPr>
          <w:p w14:paraId="27F2218E"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520</w:t>
            </w:r>
          </w:p>
        </w:tc>
        <w:tc>
          <w:tcPr>
            <w:tcW w:w="604" w:type="dxa"/>
            <w:tcBorders>
              <w:top w:val="nil"/>
              <w:left w:val="nil"/>
              <w:bottom w:val="single" w:sz="8" w:space="0" w:color="000000"/>
              <w:right w:val="single" w:sz="8" w:space="0" w:color="000000"/>
            </w:tcBorders>
            <w:shd w:val="clear" w:color="auto" w:fill="auto"/>
            <w:vAlign w:val="center"/>
            <w:hideMark/>
          </w:tcPr>
          <w:p w14:paraId="0EFE0D7F"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550</w:t>
            </w:r>
          </w:p>
        </w:tc>
      </w:tr>
      <w:tr w:rsidR="0026539A" w:rsidRPr="0026539A" w14:paraId="0240F935" w14:textId="77777777" w:rsidTr="00905CEC">
        <w:trPr>
          <w:trHeight w:val="347"/>
        </w:trPr>
        <w:tc>
          <w:tcPr>
            <w:tcW w:w="3787" w:type="dxa"/>
            <w:tcBorders>
              <w:top w:val="nil"/>
              <w:left w:val="single" w:sz="8" w:space="0" w:color="000000"/>
              <w:bottom w:val="single" w:sz="8" w:space="0" w:color="000000"/>
              <w:right w:val="single" w:sz="8" w:space="0" w:color="000000"/>
            </w:tcBorders>
            <w:shd w:val="clear" w:color="auto" w:fill="auto"/>
            <w:vAlign w:val="center"/>
            <w:hideMark/>
          </w:tcPr>
          <w:p w14:paraId="31FA6E2B"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rPr>
              <w:t>Engine speed (rpm)</w:t>
            </w:r>
          </w:p>
        </w:tc>
        <w:tc>
          <w:tcPr>
            <w:tcW w:w="604" w:type="dxa"/>
            <w:tcBorders>
              <w:top w:val="nil"/>
              <w:left w:val="nil"/>
              <w:bottom w:val="single" w:sz="8" w:space="0" w:color="000000"/>
              <w:right w:val="single" w:sz="8" w:space="0" w:color="000000"/>
            </w:tcBorders>
            <w:shd w:val="clear" w:color="auto" w:fill="auto"/>
            <w:vAlign w:val="center"/>
            <w:hideMark/>
          </w:tcPr>
          <w:p w14:paraId="6F612DE7"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350</w:t>
            </w:r>
          </w:p>
        </w:tc>
        <w:tc>
          <w:tcPr>
            <w:tcW w:w="620" w:type="dxa"/>
            <w:tcBorders>
              <w:top w:val="nil"/>
              <w:left w:val="nil"/>
              <w:bottom w:val="single" w:sz="8" w:space="0" w:color="000000"/>
              <w:right w:val="single" w:sz="8" w:space="0" w:color="000000"/>
            </w:tcBorders>
            <w:shd w:val="clear" w:color="auto" w:fill="auto"/>
            <w:vAlign w:val="center"/>
            <w:hideMark/>
          </w:tcPr>
          <w:p w14:paraId="7E2ADF4A"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365</w:t>
            </w:r>
          </w:p>
        </w:tc>
        <w:tc>
          <w:tcPr>
            <w:tcW w:w="604" w:type="dxa"/>
            <w:tcBorders>
              <w:top w:val="nil"/>
              <w:left w:val="nil"/>
              <w:bottom w:val="single" w:sz="8" w:space="0" w:color="000000"/>
              <w:right w:val="single" w:sz="8" w:space="0" w:color="000000"/>
            </w:tcBorders>
            <w:shd w:val="clear" w:color="auto" w:fill="auto"/>
            <w:vAlign w:val="center"/>
            <w:hideMark/>
          </w:tcPr>
          <w:p w14:paraId="4DC51B22"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380</w:t>
            </w:r>
          </w:p>
        </w:tc>
        <w:tc>
          <w:tcPr>
            <w:tcW w:w="620" w:type="dxa"/>
            <w:tcBorders>
              <w:top w:val="nil"/>
              <w:left w:val="nil"/>
              <w:bottom w:val="single" w:sz="8" w:space="0" w:color="000000"/>
              <w:right w:val="single" w:sz="8" w:space="0" w:color="000000"/>
            </w:tcBorders>
            <w:shd w:val="clear" w:color="auto" w:fill="auto"/>
            <w:vAlign w:val="center"/>
            <w:hideMark/>
          </w:tcPr>
          <w:p w14:paraId="1DAECDEE"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z w:val="20"/>
                <w:szCs w:val="18"/>
              </w:rPr>
              <w:t>400</w:t>
            </w:r>
          </w:p>
        </w:tc>
        <w:tc>
          <w:tcPr>
            <w:tcW w:w="604" w:type="dxa"/>
            <w:tcBorders>
              <w:top w:val="nil"/>
              <w:left w:val="nil"/>
              <w:bottom w:val="single" w:sz="8" w:space="0" w:color="000000"/>
              <w:right w:val="single" w:sz="8" w:space="0" w:color="000000"/>
            </w:tcBorders>
            <w:shd w:val="clear" w:color="auto" w:fill="auto"/>
            <w:vAlign w:val="center"/>
            <w:hideMark/>
          </w:tcPr>
          <w:p w14:paraId="561EF07C"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410</w:t>
            </w:r>
          </w:p>
        </w:tc>
        <w:tc>
          <w:tcPr>
            <w:tcW w:w="604" w:type="dxa"/>
            <w:tcBorders>
              <w:top w:val="nil"/>
              <w:left w:val="nil"/>
              <w:bottom w:val="single" w:sz="8" w:space="0" w:color="000000"/>
              <w:right w:val="single" w:sz="8" w:space="0" w:color="000000"/>
            </w:tcBorders>
            <w:shd w:val="clear" w:color="auto" w:fill="auto"/>
            <w:vAlign w:val="center"/>
            <w:hideMark/>
          </w:tcPr>
          <w:p w14:paraId="7BFCBAC2"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435</w:t>
            </w:r>
          </w:p>
        </w:tc>
        <w:tc>
          <w:tcPr>
            <w:tcW w:w="604" w:type="dxa"/>
            <w:tcBorders>
              <w:top w:val="nil"/>
              <w:left w:val="nil"/>
              <w:bottom w:val="single" w:sz="8" w:space="0" w:color="000000"/>
              <w:right w:val="single" w:sz="8" w:space="0" w:color="000000"/>
            </w:tcBorders>
            <w:shd w:val="clear" w:color="auto" w:fill="auto"/>
            <w:vAlign w:val="center"/>
            <w:hideMark/>
          </w:tcPr>
          <w:p w14:paraId="29958C07"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430</w:t>
            </w:r>
          </w:p>
        </w:tc>
        <w:tc>
          <w:tcPr>
            <w:tcW w:w="604" w:type="dxa"/>
            <w:tcBorders>
              <w:top w:val="nil"/>
              <w:left w:val="nil"/>
              <w:bottom w:val="single" w:sz="8" w:space="0" w:color="000000"/>
              <w:right w:val="single" w:sz="8" w:space="0" w:color="000000"/>
            </w:tcBorders>
            <w:shd w:val="clear" w:color="auto" w:fill="auto"/>
            <w:vAlign w:val="center"/>
            <w:hideMark/>
          </w:tcPr>
          <w:p w14:paraId="6929C394"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szCs w:val="18"/>
              </w:rPr>
              <w:t>450</w:t>
            </w:r>
          </w:p>
        </w:tc>
      </w:tr>
      <w:tr w:rsidR="0026539A" w:rsidRPr="0026539A" w14:paraId="359485FC" w14:textId="77777777" w:rsidTr="00905CEC">
        <w:trPr>
          <w:trHeight w:val="347"/>
        </w:trPr>
        <w:tc>
          <w:tcPr>
            <w:tcW w:w="3787" w:type="dxa"/>
            <w:tcBorders>
              <w:top w:val="nil"/>
              <w:left w:val="single" w:sz="8" w:space="0" w:color="000000"/>
              <w:bottom w:val="single" w:sz="8" w:space="0" w:color="000000"/>
              <w:right w:val="single" w:sz="8" w:space="0" w:color="000000"/>
            </w:tcBorders>
            <w:shd w:val="clear" w:color="auto" w:fill="auto"/>
            <w:vAlign w:val="center"/>
            <w:hideMark/>
          </w:tcPr>
          <w:p w14:paraId="11A52413" w14:textId="77777777" w:rsidR="0026539A" w:rsidRPr="0026539A" w:rsidRDefault="0026539A" w:rsidP="00F340DB">
            <w:pPr>
              <w:spacing w:before="0" w:after="0" w:line="240" w:lineRule="auto"/>
              <w:jc w:val="center"/>
              <w:rPr>
                <w:rFonts w:eastAsia="Times New Roman" w:cs="Times New Roman"/>
                <w:b/>
                <w:bCs/>
                <w:color w:val="000000"/>
                <w:szCs w:val="24"/>
              </w:rPr>
            </w:pPr>
            <w:r w:rsidRPr="0026539A">
              <w:rPr>
                <w:rFonts w:eastAsia="Times New Roman" w:cs="Times New Roman"/>
                <w:b/>
                <w:bCs/>
                <w:color w:val="000000"/>
              </w:rPr>
              <w:t>Bypass valve position varied (%)</w:t>
            </w:r>
          </w:p>
        </w:tc>
        <w:tc>
          <w:tcPr>
            <w:tcW w:w="604" w:type="dxa"/>
            <w:tcBorders>
              <w:top w:val="nil"/>
              <w:left w:val="nil"/>
              <w:bottom w:val="single" w:sz="8" w:space="0" w:color="000000"/>
              <w:right w:val="single" w:sz="8" w:space="0" w:color="000000"/>
            </w:tcBorders>
            <w:shd w:val="clear" w:color="auto" w:fill="auto"/>
            <w:vAlign w:val="center"/>
            <w:hideMark/>
          </w:tcPr>
          <w:p w14:paraId="07659AC4"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0-80</w:t>
            </w:r>
          </w:p>
        </w:tc>
        <w:tc>
          <w:tcPr>
            <w:tcW w:w="620" w:type="dxa"/>
            <w:tcBorders>
              <w:top w:val="nil"/>
              <w:left w:val="nil"/>
              <w:bottom w:val="single" w:sz="8" w:space="0" w:color="000000"/>
              <w:right w:val="single" w:sz="8" w:space="0" w:color="000000"/>
            </w:tcBorders>
            <w:shd w:val="clear" w:color="auto" w:fill="auto"/>
            <w:vAlign w:val="center"/>
            <w:hideMark/>
          </w:tcPr>
          <w:p w14:paraId="5FEEFB9C"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0-80</w:t>
            </w:r>
          </w:p>
        </w:tc>
        <w:tc>
          <w:tcPr>
            <w:tcW w:w="604" w:type="dxa"/>
            <w:tcBorders>
              <w:top w:val="nil"/>
              <w:left w:val="nil"/>
              <w:bottom w:val="single" w:sz="8" w:space="0" w:color="000000"/>
              <w:right w:val="single" w:sz="8" w:space="0" w:color="000000"/>
            </w:tcBorders>
            <w:shd w:val="clear" w:color="auto" w:fill="auto"/>
            <w:vAlign w:val="center"/>
            <w:hideMark/>
          </w:tcPr>
          <w:p w14:paraId="6E378887"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0-70</w:t>
            </w:r>
          </w:p>
        </w:tc>
        <w:tc>
          <w:tcPr>
            <w:tcW w:w="620" w:type="dxa"/>
            <w:tcBorders>
              <w:top w:val="nil"/>
              <w:left w:val="nil"/>
              <w:bottom w:val="single" w:sz="8" w:space="0" w:color="000000"/>
              <w:right w:val="single" w:sz="8" w:space="0" w:color="000000"/>
            </w:tcBorders>
            <w:shd w:val="clear" w:color="auto" w:fill="auto"/>
            <w:vAlign w:val="center"/>
            <w:hideMark/>
          </w:tcPr>
          <w:p w14:paraId="637DA2B8" w14:textId="77777777"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0-70</w:t>
            </w:r>
          </w:p>
        </w:tc>
        <w:tc>
          <w:tcPr>
            <w:tcW w:w="604" w:type="dxa"/>
            <w:tcBorders>
              <w:top w:val="nil"/>
              <w:left w:val="nil"/>
              <w:bottom w:val="single" w:sz="8" w:space="0" w:color="000000"/>
              <w:right w:val="single" w:sz="8" w:space="0" w:color="000000"/>
            </w:tcBorders>
            <w:shd w:val="clear" w:color="auto" w:fill="auto"/>
            <w:vAlign w:val="center"/>
            <w:hideMark/>
          </w:tcPr>
          <w:p w14:paraId="65D85A76" w14:textId="3A13271A"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w:t>
            </w:r>
            <w:r w:rsidR="00717EF6">
              <w:rPr>
                <w:rFonts w:eastAsia="Times New Roman" w:cs="Times New Roman"/>
                <w:color w:val="000000"/>
                <w:spacing w:val="-5"/>
                <w:sz w:val="20"/>
              </w:rPr>
              <w:t>60</w:t>
            </w:r>
          </w:p>
        </w:tc>
        <w:tc>
          <w:tcPr>
            <w:tcW w:w="604" w:type="dxa"/>
            <w:tcBorders>
              <w:top w:val="nil"/>
              <w:left w:val="nil"/>
              <w:bottom w:val="single" w:sz="8" w:space="0" w:color="000000"/>
              <w:right w:val="single" w:sz="8" w:space="0" w:color="000000"/>
            </w:tcBorders>
            <w:shd w:val="clear" w:color="auto" w:fill="auto"/>
            <w:vAlign w:val="center"/>
            <w:hideMark/>
          </w:tcPr>
          <w:p w14:paraId="3813571B" w14:textId="40B81713"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w:t>
            </w:r>
            <w:r w:rsidR="00717EF6">
              <w:rPr>
                <w:rFonts w:eastAsia="Times New Roman" w:cs="Times New Roman"/>
                <w:color w:val="000000"/>
                <w:spacing w:val="-5"/>
                <w:sz w:val="20"/>
              </w:rPr>
              <w:t>6</w:t>
            </w:r>
            <w:r w:rsidRPr="0026539A">
              <w:rPr>
                <w:rFonts w:eastAsia="Times New Roman" w:cs="Times New Roman"/>
                <w:color w:val="000000"/>
                <w:spacing w:val="-5"/>
                <w:sz w:val="20"/>
              </w:rPr>
              <w:t>0</w:t>
            </w:r>
          </w:p>
        </w:tc>
        <w:tc>
          <w:tcPr>
            <w:tcW w:w="604" w:type="dxa"/>
            <w:tcBorders>
              <w:top w:val="nil"/>
              <w:left w:val="nil"/>
              <w:bottom w:val="single" w:sz="8" w:space="0" w:color="000000"/>
              <w:right w:val="single" w:sz="8" w:space="0" w:color="000000"/>
            </w:tcBorders>
            <w:shd w:val="clear" w:color="auto" w:fill="auto"/>
            <w:vAlign w:val="center"/>
            <w:hideMark/>
          </w:tcPr>
          <w:p w14:paraId="59017269" w14:textId="24EB196D"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w:t>
            </w:r>
            <w:r w:rsidR="00717EF6">
              <w:rPr>
                <w:rFonts w:eastAsia="Times New Roman" w:cs="Times New Roman"/>
                <w:color w:val="000000"/>
                <w:spacing w:val="-5"/>
                <w:sz w:val="20"/>
              </w:rPr>
              <w:t>2</w:t>
            </w:r>
            <w:r w:rsidRPr="0026539A">
              <w:rPr>
                <w:rFonts w:eastAsia="Times New Roman" w:cs="Times New Roman"/>
                <w:color w:val="000000"/>
                <w:spacing w:val="-5"/>
                <w:sz w:val="20"/>
              </w:rPr>
              <w:t>0</w:t>
            </w:r>
          </w:p>
        </w:tc>
        <w:tc>
          <w:tcPr>
            <w:tcW w:w="604" w:type="dxa"/>
            <w:tcBorders>
              <w:top w:val="nil"/>
              <w:left w:val="nil"/>
              <w:bottom w:val="single" w:sz="8" w:space="0" w:color="000000"/>
              <w:right w:val="single" w:sz="8" w:space="0" w:color="000000"/>
            </w:tcBorders>
            <w:shd w:val="clear" w:color="auto" w:fill="auto"/>
            <w:vAlign w:val="center"/>
            <w:hideMark/>
          </w:tcPr>
          <w:p w14:paraId="278F0A8D" w14:textId="79370DFC" w:rsidR="0026539A" w:rsidRPr="0026539A" w:rsidRDefault="0026539A" w:rsidP="00F340DB">
            <w:pPr>
              <w:spacing w:before="0" w:after="0" w:line="240" w:lineRule="auto"/>
              <w:jc w:val="center"/>
              <w:rPr>
                <w:rFonts w:eastAsia="Times New Roman" w:cs="Times New Roman"/>
                <w:color w:val="000000"/>
                <w:sz w:val="20"/>
                <w:szCs w:val="20"/>
              </w:rPr>
            </w:pPr>
            <w:r w:rsidRPr="0026539A">
              <w:rPr>
                <w:rFonts w:eastAsia="Times New Roman" w:cs="Times New Roman"/>
                <w:color w:val="000000"/>
                <w:spacing w:val="-5"/>
                <w:sz w:val="20"/>
              </w:rPr>
              <w:t>0-</w:t>
            </w:r>
            <w:r w:rsidR="00717EF6">
              <w:rPr>
                <w:rFonts w:eastAsia="Times New Roman" w:cs="Times New Roman"/>
                <w:color w:val="000000"/>
                <w:spacing w:val="-5"/>
                <w:sz w:val="20"/>
              </w:rPr>
              <w:t>2</w:t>
            </w:r>
            <w:r w:rsidRPr="0026539A">
              <w:rPr>
                <w:rFonts w:eastAsia="Times New Roman" w:cs="Times New Roman"/>
                <w:color w:val="000000"/>
                <w:spacing w:val="-5"/>
                <w:sz w:val="20"/>
              </w:rPr>
              <w:t>0</w:t>
            </w:r>
          </w:p>
        </w:tc>
      </w:tr>
    </w:tbl>
    <w:p w14:paraId="7A8B5C86" w14:textId="77777777" w:rsidR="002A190A" w:rsidRDefault="002A190A" w:rsidP="002A190A">
      <w:pPr>
        <w:spacing w:line="240" w:lineRule="auto"/>
      </w:pPr>
    </w:p>
    <w:p w14:paraId="31A895CA" w14:textId="4701654A" w:rsidR="009502ED" w:rsidRPr="009502ED" w:rsidRDefault="00F03780" w:rsidP="008B551D">
      <w:r>
        <w:t xml:space="preserve">The experiment comprised </w:t>
      </w:r>
      <w:r w:rsidR="00641FEF">
        <w:t xml:space="preserve">of </w:t>
      </w:r>
      <w:r>
        <w:t>utilizing the bypass valve.</w:t>
      </w:r>
      <w:r w:rsidR="00062FCB">
        <w:t xml:space="preserve"> For </w:t>
      </w:r>
      <w:r w:rsidR="008A2D05">
        <w:t>each</w:t>
      </w:r>
      <w:r w:rsidR="00062FCB">
        <w:t xml:space="preserve"> load starting </w:t>
      </w:r>
      <w:r w:rsidR="008D761E">
        <w:t>from</w:t>
      </w:r>
      <w:r w:rsidR="00062FCB">
        <w:t xml:space="preserve"> 40% the bypass </w:t>
      </w:r>
      <w:proofErr w:type="gramStart"/>
      <w:r w:rsidR="0032323A">
        <w:t>is incremented</w:t>
      </w:r>
      <w:proofErr w:type="gramEnd"/>
      <w:r w:rsidR="0032323A">
        <w:t xml:space="preserve"> at 10% till the exhaust temperature</w:t>
      </w:r>
      <w:r w:rsidR="00565C8A">
        <w:t xml:space="preserve"> </w:t>
      </w:r>
      <w:r w:rsidR="008D761E">
        <w:t>reaches</w:t>
      </w:r>
      <w:r w:rsidR="00565C8A">
        <w:t xml:space="preserve"> its limit. </w:t>
      </w:r>
      <w:r w:rsidR="008D761E">
        <w:t>The same</w:t>
      </w:r>
      <w:r w:rsidR="00565C8A">
        <w:t xml:space="preserve"> method </w:t>
      </w:r>
      <w:proofErr w:type="gramStart"/>
      <w:r w:rsidR="007D27CB">
        <w:t xml:space="preserve">is </w:t>
      </w:r>
      <w:r w:rsidR="00565C8A">
        <w:t>followed</w:t>
      </w:r>
      <w:proofErr w:type="gramEnd"/>
      <w:r w:rsidR="00565C8A">
        <w:t xml:space="preserve"> for the remaining engine </w:t>
      </w:r>
      <w:r w:rsidR="008A2D05">
        <w:t>loads.</w:t>
      </w:r>
      <w:r>
        <w:t xml:space="preserve"> Emission data</w:t>
      </w:r>
      <w:r w:rsidR="008A2D05">
        <w:t xml:space="preserve"> is</w:t>
      </w:r>
      <w:r w:rsidR="008D761E">
        <w:t xml:space="preserve"> </w:t>
      </w:r>
      <w:r>
        <w:t>post-catalyst, along with in-cylinder pressure and primary ignition for combustion analysis.</w:t>
      </w:r>
    </w:p>
    <w:p w14:paraId="4F200FC7" w14:textId="318C98A4" w:rsidR="00A9760C" w:rsidRPr="00537520" w:rsidRDefault="00CC3202" w:rsidP="008B551D">
      <w:pPr>
        <w:pStyle w:val="Heading2"/>
        <w:rPr>
          <w:rFonts w:ascii="Times New Roman" w:hAnsi="Times New Roman" w:cs="Times New Roman"/>
          <w:b/>
          <w:bCs/>
          <w:color w:val="auto"/>
          <w:sz w:val="28"/>
          <w:szCs w:val="28"/>
        </w:rPr>
      </w:pPr>
      <w:bookmarkStart w:id="230" w:name="_Toc153987066"/>
      <w:r w:rsidRPr="00537520">
        <w:rPr>
          <w:rFonts w:ascii="Times New Roman" w:hAnsi="Times New Roman" w:cs="Times New Roman"/>
          <w:b/>
          <w:bCs/>
          <w:color w:val="auto"/>
          <w:sz w:val="28"/>
          <w:szCs w:val="28"/>
        </w:rPr>
        <w:t>4</w:t>
      </w:r>
      <w:r w:rsidR="00EC7656" w:rsidRPr="00537520">
        <w:rPr>
          <w:rFonts w:ascii="Times New Roman" w:hAnsi="Times New Roman" w:cs="Times New Roman"/>
          <w:b/>
          <w:bCs/>
          <w:color w:val="auto"/>
          <w:sz w:val="28"/>
          <w:szCs w:val="28"/>
        </w:rPr>
        <w:t xml:space="preserve">.4 Analytical </w:t>
      </w:r>
      <w:r w:rsidR="00C37248" w:rsidRPr="00537520">
        <w:rPr>
          <w:rFonts w:ascii="Times New Roman" w:hAnsi="Times New Roman" w:cs="Times New Roman"/>
          <w:b/>
          <w:bCs/>
          <w:color w:val="auto"/>
          <w:sz w:val="28"/>
          <w:szCs w:val="28"/>
        </w:rPr>
        <w:t>M</w:t>
      </w:r>
      <w:r w:rsidR="00EC7656" w:rsidRPr="00537520">
        <w:rPr>
          <w:rFonts w:ascii="Times New Roman" w:hAnsi="Times New Roman" w:cs="Times New Roman"/>
          <w:b/>
          <w:bCs/>
          <w:color w:val="auto"/>
          <w:sz w:val="28"/>
          <w:szCs w:val="28"/>
        </w:rPr>
        <w:t>ethod</w:t>
      </w:r>
      <w:r w:rsidR="00057DD5" w:rsidRPr="00537520">
        <w:rPr>
          <w:rFonts w:ascii="Times New Roman" w:hAnsi="Times New Roman" w:cs="Times New Roman"/>
          <w:b/>
          <w:bCs/>
          <w:color w:val="auto"/>
          <w:sz w:val="28"/>
          <w:szCs w:val="28"/>
        </w:rPr>
        <w:t>s</w:t>
      </w:r>
      <w:bookmarkEnd w:id="230"/>
    </w:p>
    <w:p w14:paraId="592FDCF0" w14:textId="64E6C7A8" w:rsidR="00EC7656" w:rsidRPr="00537520" w:rsidRDefault="004E631B" w:rsidP="008B551D">
      <w:pPr>
        <w:pStyle w:val="Heading3"/>
        <w:rPr>
          <w:rFonts w:ascii="Times New Roman" w:hAnsi="Times New Roman" w:cs="Times New Roman"/>
          <w:b/>
          <w:bCs/>
          <w:color w:val="auto"/>
          <w:sz w:val="28"/>
          <w:szCs w:val="28"/>
        </w:rPr>
      </w:pPr>
      <w:bookmarkStart w:id="231" w:name="_Toc153987067"/>
      <w:r w:rsidRPr="00537520">
        <w:rPr>
          <w:rFonts w:ascii="Times New Roman" w:hAnsi="Times New Roman" w:cs="Times New Roman"/>
          <w:b/>
          <w:bCs/>
          <w:color w:val="auto"/>
          <w:sz w:val="28"/>
          <w:szCs w:val="28"/>
        </w:rPr>
        <w:t>4</w:t>
      </w:r>
      <w:r w:rsidR="00EC7656" w:rsidRPr="00537520">
        <w:rPr>
          <w:rFonts w:ascii="Times New Roman" w:hAnsi="Times New Roman" w:cs="Times New Roman"/>
          <w:b/>
          <w:bCs/>
          <w:color w:val="auto"/>
          <w:sz w:val="28"/>
          <w:szCs w:val="28"/>
        </w:rPr>
        <w:t xml:space="preserve">.4.1 Emission </w:t>
      </w:r>
      <w:r w:rsidR="00C37248" w:rsidRPr="00537520">
        <w:rPr>
          <w:rFonts w:ascii="Times New Roman" w:hAnsi="Times New Roman" w:cs="Times New Roman"/>
          <w:b/>
          <w:bCs/>
          <w:color w:val="auto"/>
          <w:sz w:val="28"/>
          <w:szCs w:val="28"/>
        </w:rPr>
        <w:t>A</w:t>
      </w:r>
      <w:r w:rsidR="00EC7656" w:rsidRPr="00537520">
        <w:rPr>
          <w:rFonts w:ascii="Times New Roman" w:hAnsi="Times New Roman" w:cs="Times New Roman"/>
          <w:b/>
          <w:bCs/>
          <w:color w:val="auto"/>
          <w:sz w:val="28"/>
          <w:szCs w:val="28"/>
        </w:rPr>
        <w:t>nalysis</w:t>
      </w:r>
      <w:bookmarkEnd w:id="231"/>
    </w:p>
    <w:p w14:paraId="3DA55BC3" w14:textId="07DCB548" w:rsidR="00EC7656" w:rsidRDefault="007172C9" w:rsidP="008B551D">
      <w:r>
        <w:t>To</w:t>
      </w:r>
      <w:r w:rsidR="0073461B">
        <w:t xml:space="preserve"> mitigate the influence of moisture on gas commodities and ensure more dependable data,</w:t>
      </w:r>
      <w:r w:rsidR="00C049B8">
        <w:t xml:space="preserve"> the</w:t>
      </w:r>
      <w:r w:rsidR="0073461B">
        <w:t xml:space="preserve"> compositions </w:t>
      </w:r>
      <w:proofErr w:type="gramStart"/>
      <w:r w:rsidR="00C049B8">
        <w:t>are</w:t>
      </w:r>
      <w:r w:rsidR="0073461B">
        <w:t xml:space="preserve"> transformed</w:t>
      </w:r>
      <w:proofErr w:type="gramEnd"/>
      <w:r w:rsidR="0073461B">
        <w:t xml:space="preserve"> to a dry volume basis. Additionally, considering the</w:t>
      </w:r>
      <w:r w:rsidR="008A2D05">
        <w:t xml:space="preserve"> </w:t>
      </w:r>
      <w:r w:rsidR="0073461B">
        <w:t>engine's operation across various oxygen levels rather than a consistent one, a reference point</w:t>
      </w:r>
      <w:r w:rsidR="008A2D05">
        <w:t xml:space="preserve"> is</w:t>
      </w:r>
      <w:r w:rsidR="0073461B">
        <w:t xml:space="preserve"> necessary to standardize the exhaust gas measurements. Hence, the emission data obtained from the MKS analyzer </w:t>
      </w:r>
      <w:proofErr w:type="gramStart"/>
      <w:r w:rsidR="008A2D05">
        <w:t>is</w:t>
      </w:r>
      <w:r w:rsidR="0073461B">
        <w:t xml:space="preserve"> adjusted</w:t>
      </w:r>
      <w:proofErr w:type="gramEnd"/>
      <w:r w:rsidR="0073461B">
        <w:t xml:space="preserve"> to a dry basis and standardized to a 15% O</w:t>
      </w:r>
      <w:r w:rsidR="0073461B" w:rsidRPr="00623EA3">
        <w:rPr>
          <w:vertAlign w:val="subscript"/>
        </w:rPr>
        <w:t>2</w:t>
      </w:r>
      <w:r w:rsidR="0073461B">
        <w:t xml:space="preserve"> level for comparison with the emission standards for stationary spark ignition engines set by the </w:t>
      </w:r>
      <w:r w:rsidR="00B32809">
        <w:t>New Source Performance Standards(</w:t>
      </w:r>
      <w:r w:rsidR="0073461B">
        <w:t>NSP</w:t>
      </w:r>
      <w:r w:rsidR="00444158">
        <w:t>S)</w:t>
      </w:r>
      <w:r w:rsidR="0073461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5306"/>
        <w:gridCol w:w="2699"/>
      </w:tblGrid>
      <w:tr w:rsidR="004242F6" w14:paraId="15EEBC94" w14:textId="77777777" w:rsidTr="007D27CB">
        <w:tc>
          <w:tcPr>
            <w:tcW w:w="1345" w:type="dxa"/>
          </w:tcPr>
          <w:p w14:paraId="03A2870C" w14:textId="77777777" w:rsidR="004242F6" w:rsidRDefault="004242F6" w:rsidP="008B551D"/>
        </w:tc>
        <w:tc>
          <w:tcPr>
            <w:tcW w:w="5306" w:type="dxa"/>
          </w:tcPr>
          <w:p w14:paraId="5127D53D" w14:textId="77777777" w:rsidR="004242F6" w:rsidRPr="00914BA1" w:rsidRDefault="004242F6" w:rsidP="008B551D">
            <w:pPr>
              <w:keepNext/>
              <w:spacing w:line="360" w:lineRule="auto"/>
              <w:rPr>
                <w:iCs/>
              </w:rPr>
            </w:pPr>
            <m:oMathPara>
              <m:oMath>
                <m:r>
                  <w:rPr>
                    <w:rFonts w:ascii="Cambria Math" w:hAnsi="Cambria Math"/>
                  </w:rPr>
                  <m:t>x=</m:t>
                </m:r>
                <m:sSub>
                  <m:sSubPr>
                    <m:ctrlPr>
                      <w:rPr>
                        <w:rFonts w:ascii="Cambria Math" w:hAnsi="Cambria Math"/>
                        <w:iCs/>
                      </w:rPr>
                    </m:ctrlPr>
                  </m:sSubPr>
                  <m:e>
                    <m:r>
                      <m:rPr>
                        <m:sty m:val="p"/>
                      </m:rPr>
                      <w:rPr>
                        <w:rFonts w:ascii="Cambria Math" w:hAnsi="Cambria Math"/>
                      </w:rPr>
                      <m:t>x</m:t>
                    </m:r>
                  </m:e>
                  <m:sub>
                    <m:r>
                      <w:rPr>
                        <w:rFonts w:ascii="Cambria Math" w:hAnsi="Cambria Math"/>
                      </w:rPr>
                      <m:t>exhaust</m:t>
                    </m:r>
                  </m:sub>
                </m:sSub>
                <m:r>
                  <w:rPr>
                    <w:rFonts w:ascii="Cambria Math" w:hAnsi="Cambria Math"/>
                  </w:rPr>
                  <m:t xml:space="preserve"> </m:t>
                </m:r>
                <m:d>
                  <m:dPr>
                    <m:ctrlPr>
                      <w:rPr>
                        <w:rFonts w:ascii="Cambria Math" w:hAnsi="Cambria Math"/>
                        <w:i/>
                        <w:iCs/>
                      </w:rPr>
                    </m:ctrlPr>
                  </m:dPr>
                  <m:e>
                    <m:f>
                      <m:fPr>
                        <m:ctrlPr>
                          <w:rPr>
                            <w:rFonts w:ascii="Cambria Math" w:hAnsi="Cambria Math"/>
                            <w:i/>
                            <w:iCs/>
                          </w:rPr>
                        </m:ctrlPr>
                      </m:fPr>
                      <m:num>
                        <m:r>
                          <w:rPr>
                            <w:rFonts w:ascii="Cambria Math" w:hAnsi="Cambria Math"/>
                          </w:rPr>
                          <m:t>21-15</m:t>
                        </m:r>
                      </m:num>
                      <m:den>
                        <m:r>
                          <w:rPr>
                            <w:rFonts w:ascii="Cambria Math" w:hAnsi="Cambria Math"/>
                          </w:rPr>
                          <m:t xml:space="preserve">21- </m:t>
                        </m:r>
                        <m:sSub>
                          <m:sSubPr>
                            <m:ctrlPr>
                              <w:rPr>
                                <w:rFonts w:ascii="Cambria Math" w:hAnsi="Cambria Math"/>
                                <w:i/>
                                <w:iCs/>
                              </w:rPr>
                            </m:ctrlPr>
                          </m:sSubPr>
                          <m:e>
                            <m:r>
                              <m:rPr>
                                <m:sty m:val="p"/>
                              </m:rPr>
                              <w:rPr>
                                <w:rFonts w:ascii="Cambria Math" w:hAnsi="Cambria Math"/>
                              </w:rPr>
                              <m:t>O</m:t>
                            </m:r>
                          </m:e>
                          <m:sub>
                            <m:r>
                              <w:rPr>
                                <w:rFonts w:ascii="Cambria Math" w:hAnsi="Cambria Math"/>
                              </w:rPr>
                              <m:t>2 exhaust</m:t>
                            </m:r>
                          </m:sub>
                        </m:sSub>
                      </m:den>
                    </m:f>
                  </m:e>
                </m:d>
              </m:oMath>
            </m:oMathPara>
          </w:p>
          <w:p w14:paraId="0D2394A7" w14:textId="65EA8DBE" w:rsidR="004242F6" w:rsidRDefault="004242F6" w:rsidP="008B551D">
            <w:pPr>
              <w:pStyle w:val="Caption"/>
            </w:pPr>
          </w:p>
        </w:tc>
        <w:tc>
          <w:tcPr>
            <w:tcW w:w="2699" w:type="dxa"/>
          </w:tcPr>
          <w:p w14:paraId="290A9479" w14:textId="6B9C3B09" w:rsidR="004242F6" w:rsidRDefault="00A40E62" w:rsidP="008B551D">
            <w:r>
              <w:fldChar w:fldCharType="begin"/>
            </w:r>
            <w:r>
              <w:instrText xml:space="preserve"> SEQ Equation \* ARABIC </w:instrText>
            </w:r>
            <w:r>
              <w:fldChar w:fldCharType="separate"/>
            </w:r>
            <w:bookmarkStart w:id="232" w:name="_Toc150982822"/>
            <w:r w:rsidR="00256C4A">
              <w:rPr>
                <w:noProof/>
              </w:rPr>
              <w:t>5</w:t>
            </w:r>
            <w:bookmarkEnd w:id="232"/>
            <w:r>
              <w:rPr>
                <w:noProof/>
              </w:rPr>
              <w:fldChar w:fldCharType="end"/>
            </w:r>
          </w:p>
        </w:tc>
      </w:tr>
      <w:tr w:rsidR="004242F6" w14:paraId="79E5E261" w14:textId="77777777" w:rsidTr="007D27CB">
        <w:tc>
          <w:tcPr>
            <w:tcW w:w="1345" w:type="dxa"/>
          </w:tcPr>
          <w:p w14:paraId="02C52C59" w14:textId="77777777" w:rsidR="004242F6" w:rsidRDefault="004242F6" w:rsidP="008B551D"/>
        </w:tc>
        <w:tc>
          <w:tcPr>
            <w:tcW w:w="5306" w:type="dxa"/>
          </w:tcPr>
          <w:p w14:paraId="27569C67" w14:textId="77777777" w:rsidR="004242F6" w:rsidRPr="00E04416" w:rsidRDefault="004242F6" w:rsidP="008B551D">
            <w:pPr>
              <w:keepNext/>
              <w:spacing w:line="360" w:lineRule="auto"/>
              <w:rPr>
                <w:i/>
                <w:iCs/>
              </w:rPr>
            </w:pPr>
            <m:oMathPara>
              <m:oMath>
                <m:r>
                  <m:rPr>
                    <m:sty m:val="p"/>
                  </m:rPr>
                  <w:rPr>
                    <w:rFonts w:ascii="Cambria Math" w:hAnsi="Cambria Math"/>
                  </w:rPr>
                  <m:t xml:space="preserve">ppm=ppmvw </m:t>
                </m:r>
                <m:d>
                  <m:dPr>
                    <m:ctrlPr>
                      <w:rPr>
                        <w:rFonts w:ascii="Cambria Math" w:hAnsi="Cambria Math"/>
                      </w:rPr>
                    </m:ctrlPr>
                  </m:dPr>
                  <m:e>
                    <m:f>
                      <m:fPr>
                        <m:ctrlPr>
                          <w:rPr>
                            <w:rFonts w:ascii="Cambria Math" w:hAnsi="Cambria Math"/>
                          </w:rPr>
                        </m:ctrlPr>
                      </m:fPr>
                      <m:num>
                        <m:r>
                          <w:rPr>
                            <w:rFonts w:ascii="Cambria Math" w:hAnsi="Cambria Math"/>
                          </w:rPr>
                          <m:t>100</m:t>
                        </m:r>
                      </m:num>
                      <m:den>
                        <m:r>
                          <w:rPr>
                            <w:rFonts w:ascii="Cambria Math" w:hAnsi="Cambria Math"/>
                          </w:rPr>
                          <m:t xml:space="preserve">100-% of </m:t>
                        </m:r>
                        <m:sSub>
                          <m:sSubPr>
                            <m:ctrlPr>
                              <w:rPr>
                                <w:rFonts w:ascii="Cambria Math" w:hAnsi="Cambria Math"/>
                                <w:i/>
                              </w:rPr>
                            </m:ctrlPr>
                          </m:sSubPr>
                          <m:e>
                            <m:r>
                              <m:rPr>
                                <m:sty m:val="p"/>
                              </m:rPr>
                              <w:rPr>
                                <w:rFonts w:ascii="Cambria Math" w:hAnsi="Cambria Math"/>
                              </w:rPr>
                              <m:t>H</m:t>
                            </m:r>
                          </m:e>
                          <m:sub>
                            <m:r>
                              <w:rPr>
                                <w:rFonts w:ascii="Cambria Math" w:hAnsi="Cambria Math"/>
                              </w:rPr>
                              <m:t>2</m:t>
                            </m:r>
                          </m:sub>
                        </m:sSub>
                        <m:sSub>
                          <m:sSubPr>
                            <m:ctrlPr>
                              <w:rPr>
                                <w:rFonts w:ascii="Cambria Math" w:hAnsi="Cambria Math"/>
                                <w:iCs/>
                              </w:rPr>
                            </m:ctrlPr>
                          </m:sSubPr>
                          <m:e>
                            <m:r>
                              <m:rPr>
                                <m:sty m:val="p"/>
                              </m:rPr>
                              <w:rPr>
                                <w:rFonts w:ascii="Cambria Math" w:hAnsi="Cambria Math"/>
                              </w:rPr>
                              <m:t>O</m:t>
                            </m:r>
                          </m:e>
                          <m:sub>
                            <m:r>
                              <w:rPr>
                                <w:rFonts w:ascii="Cambria Math" w:hAnsi="Cambria Math"/>
                              </w:rPr>
                              <m:t>exhaust</m:t>
                            </m:r>
                          </m:sub>
                        </m:sSub>
                      </m:den>
                    </m:f>
                  </m:e>
                </m:d>
              </m:oMath>
            </m:oMathPara>
          </w:p>
          <w:p w14:paraId="6142F6BF" w14:textId="6B58B250" w:rsidR="004242F6" w:rsidRDefault="004242F6" w:rsidP="008B551D">
            <w:pPr>
              <w:pStyle w:val="Caption"/>
            </w:pPr>
          </w:p>
        </w:tc>
        <w:tc>
          <w:tcPr>
            <w:tcW w:w="2699" w:type="dxa"/>
          </w:tcPr>
          <w:p w14:paraId="6100E1DE" w14:textId="4E3BF0A8" w:rsidR="004242F6" w:rsidRDefault="00A40E62" w:rsidP="008B551D">
            <w:r>
              <w:fldChar w:fldCharType="begin"/>
            </w:r>
            <w:r>
              <w:instrText xml:space="preserve"> SEQ Equation \* ARABIC </w:instrText>
            </w:r>
            <w:r>
              <w:fldChar w:fldCharType="separate"/>
            </w:r>
            <w:bookmarkStart w:id="233" w:name="_Toc150982823"/>
            <w:r w:rsidR="00256C4A">
              <w:rPr>
                <w:noProof/>
              </w:rPr>
              <w:t>6</w:t>
            </w:r>
            <w:bookmarkEnd w:id="233"/>
            <w:r>
              <w:rPr>
                <w:noProof/>
              </w:rPr>
              <w:fldChar w:fldCharType="end"/>
            </w:r>
          </w:p>
        </w:tc>
      </w:tr>
    </w:tbl>
    <w:p w14:paraId="4E82D4B8" w14:textId="77777777" w:rsidR="00CD562D" w:rsidRDefault="00CD562D" w:rsidP="008B551D">
      <w:pPr>
        <w:pStyle w:val="BodyText"/>
        <w:jc w:val="both"/>
        <w:rPr>
          <w:spacing w:val="-2"/>
          <w:position w:val="2"/>
        </w:rPr>
      </w:pPr>
    </w:p>
    <w:p w14:paraId="725FADDE" w14:textId="77777777" w:rsidR="002B2B55" w:rsidRDefault="002B2B55" w:rsidP="008B551D">
      <w:pPr>
        <w:pStyle w:val="BodyText"/>
        <w:jc w:val="both"/>
        <w:rPr>
          <w:spacing w:val="-2"/>
          <w:position w:val="2"/>
        </w:rPr>
      </w:pPr>
    </w:p>
    <w:p w14:paraId="6B4189CF" w14:textId="06173B7D" w:rsidR="00200815" w:rsidRPr="002B2B55" w:rsidRDefault="00F55C0E" w:rsidP="008B551D">
      <w:pPr>
        <w:pStyle w:val="BodyText"/>
        <w:jc w:val="both"/>
      </w:pPr>
      <w:r>
        <w:rPr>
          <w:spacing w:val="-2"/>
          <w:position w:val="2"/>
        </w:rPr>
        <w:t>Were</w:t>
      </w:r>
      <w:r w:rsidR="00200815">
        <w:rPr>
          <w:spacing w:val="-2"/>
          <w:position w:val="2"/>
        </w:rPr>
        <w:t>,</w:t>
      </w:r>
    </w:p>
    <w:p w14:paraId="0B03CB97" w14:textId="1FAB38B9" w:rsidR="00200815" w:rsidRDefault="00200815" w:rsidP="008B551D">
      <w:pPr>
        <w:pStyle w:val="BodyText"/>
        <w:spacing w:line="477" w:lineRule="auto"/>
        <w:ind w:right="2424"/>
        <w:jc w:val="both"/>
        <w:rPr>
          <w:spacing w:val="-2"/>
          <w:position w:val="2"/>
        </w:rPr>
      </w:pPr>
      <w:r>
        <w:rPr>
          <w:spacing w:val="-2"/>
          <w:position w:val="2"/>
        </w:rPr>
        <w:tab/>
      </w:r>
      <w:r w:rsidR="002B2B55">
        <w:rPr>
          <w:spacing w:val="-2"/>
          <w:position w:val="2"/>
        </w:rPr>
        <w:t>x</w:t>
      </w:r>
      <w:r>
        <w:rPr>
          <w:spacing w:val="-2"/>
          <w:position w:val="2"/>
        </w:rPr>
        <w:t>: normalized mole fraction of the gas in ppm</w:t>
      </w:r>
    </w:p>
    <w:p w14:paraId="25D16955" w14:textId="7EBA0447" w:rsidR="00200815" w:rsidRDefault="00200815" w:rsidP="008B551D">
      <w:pPr>
        <w:pStyle w:val="BodyText"/>
        <w:spacing w:line="477" w:lineRule="auto"/>
        <w:ind w:right="2424"/>
        <w:jc w:val="both"/>
        <w:rPr>
          <w:spacing w:val="-2"/>
          <w:position w:val="2"/>
        </w:rPr>
      </w:pPr>
      <w:r>
        <w:rPr>
          <w:spacing w:val="-2"/>
          <w:position w:val="2"/>
        </w:rPr>
        <w:tab/>
      </w:r>
      <w:proofErr w:type="spellStart"/>
      <w:r w:rsidR="002B2B55">
        <w:rPr>
          <w:spacing w:val="-2"/>
          <w:position w:val="2"/>
        </w:rPr>
        <w:t>x</w:t>
      </w:r>
      <w:r w:rsidR="002B2B55">
        <w:rPr>
          <w:spacing w:val="-2"/>
          <w:position w:val="2"/>
          <w:vertAlign w:val="subscript"/>
        </w:rPr>
        <w:t>exhaust</w:t>
      </w:r>
      <w:proofErr w:type="spellEnd"/>
      <w:r w:rsidR="002B2B55">
        <w:rPr>
          <w:spacing w:val="-2"/>
          <w:position w:val="2"/>
        </w:rPr>
        <w:t>: mole fraction of the gas measure</w:t>
      </w:r>
      <w:r w:rsidR="007D27CB">
        <w:rPr>
          <w:spacing w:val="-2"/>
          <w:position w:val="2"/>
        </w:rPr>
        <w:t>d</w:t>
      </w:r>
      <w:r w:rsidR="002B2B55">
        <w:rPr>
          <w:spacing w:val="-2"/>
          <w:position w:val="2"/>
        </w:rPr>
        <w:t xml:space="preserve"> in ppm</w:t>
      </w:r>
    </w:p>
    <w:p w14:paraId="260E0EC4" w14:textId="46CE39DE" w:rsidR="002B2B55" w:rsidRDefault="002B2B55" w:rsidP="008B551D">
      <w:pPr>
        <w:pStyle w:val="BodyText"/>
        <w:spacing w:line="477" w:lineRule="auto"/>
        <w:ind w:right="2424"/>
        <w:jc w:val="both"/>
        <w:rPr>
          <w:spacing w:val="-2"/>
          <w:position w:val="2"/>
        </w:rPr>
      </w:pPr>
      <w:r>
        <w:rPr>
          <w:spacing w:val="-2"/>
          <w:position w:val="2"/>
        </w:rPr>
        <w:tab/>
        <w:t xml:space="preserve">ppm: parts per million of the gas on </w:t>
      </w:r>
      <w:r w:rsidR="007D27CB">
        <w:rPr>
          <w:spacing w:val="-2"/>
          <w:position w:val="2"/>
        </w:rPr>
        <w:t xml:space="preserve">a </w:t>
      </w:r>
      <w:r>
        <w:rPr>
          <w:spacing w:val="-2"/>
          <w:position w:val="2"/>
        </w:rPr>
        <w:t>dry basis</w:t>
      </w:r>
    </w:p>
    <w:p w14:paraId="242CD75C" w14:textId="332BCA62" w:rsidR="002B2B55" w:rsidRDefault="002B2B55" w:rsidP="008B551D">
      <w:pPr>
        <w:pStyle w:val="BodyText"/>
        <w:spacing w:line="477" w:lineRule="auto"/>
        <w:ind w:right="2424"/>
        <w:jc w:val="both"/>
        <w:rPr>
          <w:spacing w:val="-2"/>
          <w:position w:val="2"/>
        </w:rPr>
      </w:pPr>
      <w:r>
        <w:rPr>
          <w:spacing w:val="-2"/>
          <w:position w:val="2"/>
        </w:rPr>
        <w:tab/>
      </w:r>
      <w:proofErr w:type="spellStart"/>
      <w:r>
        <w:rPr>
          <w:spacing w:val="-2"/>
          <w:position w:val="2"/>
        </w:rPr>
        <w:t>ppmvw</w:t>
      </w:r>
      <w:proofErr w:type="spellEnd"/>
      <w:r>
        <w:rPr>
          <w:spacing w:val="-2"/>
          <w:position w:val="2"/>
        </w:rPr>
        <w:t xml:space="preserve">: parts per million of the gas on </w:t>
      </w:r>
      <w:r w:rsidR="007D27CB">
        <w:rPr>
          <w:spacing w:val="-2"/>
          <w:position w:val="2"/>
        </w:rPr>
        <w:t xml:space="preserve">a </w:t>
      </w:r>
      <w:r>
        <w:rPr>
          <w:spacing w:val="-2"/>
          <w:position w:val="2"/>
        </w:rPr>
        <w:t>wet basis</w:t>
      </w:r>
    </w:p>
    <w:p w14:paraId="6869D47A" w14:textId="62F5929E" w:rsidR="002B2B55" w:rsidRDefault="002B2B55" w:rsidP="008B551D">
      <w:pPr>
        <w:pStyle w:val="BodyText"/>
        <w:spacing w:line="477" w:lineRule="auto"/>
        <w:ind w:right="2424"/>
        <w:jc w:val="both"/>
        <w:rPr>
          <w:spacing w:val="-2"/>
          <w:position w:val="2"/>
        </w:rPr>
      </w:pPr>
      <w:r>
        <w:rPr>
          <w:spacing w:val="-2"/>
          <w:position w:val="2"/>
        </w:rPr>
        <w:tab/>
        <w:t>H</w:t>
      </w:r>
      <w:r>
        <w:rPr>
          <w:spacing w:val="-2"/>
          <w:position w:val="2"/>
          <w:vertAlign w:val="subscript"/>
        </w:rPr>
        <w:t>2</w:t>
      </w:r>
      <w:r>
        <w:rPr>
          <w:spacing w:val="-2"/>
          <w:position w:val="2"/>
        </w:rPr>
        <w:t>O: water composition in exhaust gas measured in percentage</w:t>
      </w:r>
    </w:p>
    <w:p w14:paraId="6B3CF4D3" w14:textId="520DFAB1" w:rsidR="004D537D" w:rsidRPr="00A14DAD" w:rsidRDefault="002B2B55" w:rsidP="008B551D">
      <w:pPr>
        <w:pStyle w:val="BodyText"/>
        <w:spacing w:line="477" w:lineRule="auto"/>
        <w:ind w:right="2424"/>
        <w:jc w:val="both"/>
      </w:pPr>
      <w:r>
        <w:rPr>
          <w:spacing w:val="-2"/>
          <w:position w:val="2"/>
        </w:rPr>
        <w:tab/>
        <w:t>O</w:t>
      </w:r>
      <w:r>
        <w:rPr>
          <w:spacing w:val="-2"/>
          <w:position w:val="2"/>
          <w:vertAlign w:val="subscript"/>
        </w:rPr>
        <w:t>2</w:t>
      </w:r>
      <w:r>
        <w:rPr>
          <w:spacing w:val="-2"/>
          <w:position w:val="2"/>
        </w:rPr>
        <w:t>%: oxygen composition in exhaust gas measured in percentage</w:t>
      </w:r>
    </w:p>
    <w:p w14:paraId="752ED757" w14:textId="7C51FC54" w:rsidR="002B2B55" w:rsidRPr="00F25BB0" w:rsidRDefault="004E631B" w:rsidP="008B551D">
      <w:pPr>
        <w:pStyle w:val="Heading3"/>
        <w:rPr>
          <w:rFonts w:ascii="Times New Roman" w:hAnsi="Times New Roman" w:cs="Times New Roman"/>
          <w:b/>
          <w:bCs/>
          <w:color w:val="auto"/>
          <w:sz w:val="28"/>
          <w:szCs w:val="28"/>
        </w:rPr>
      </w:pPr>
      <w:bookmarkStart w:id="234" w:name="_Toc153987068"/>
      <w:r w:rsidRPr="00F25BB0">
        <w:rPr>
          <w:rFonts w:ascii="Times New Roman" w:hAnsi="Times New Roman" w:cs="Times New Roman"/>
          <w:b/>
          <w:bCs/>
          <w:color w:val="auto"/>
          <w:sz w:val="28"/>
          <w:szCs w:val="28"/>
        </w:rPr>
        <w:t>4</w:t>
      </w:r>
      <w:r w:rsidR="009A2021" w:rsidRPr="00F25BB0">
        <w:rPr>
          <w:rFonts w:ascii="Times New Roman" w:hAnsi="Times New Roman" w:cs="Times New Roman"/>
          <w:b/>
          <w:bCs/>
          <w:color w:val="auto"/>
          <w:sz w:val="28"/>
          <w:szCs w:val="28"/>
        </w:rPr>
        <w:t xml:space="preserve">.4.2 </w:t>
      </w:r>
      <w:r w:rsidR="00E7449E" w:rsidRPr="00F25BB0">
        <w:rPr>
          <w:rFonts w:ascii="Times New Roman" w:hAnsi="Times New Roman" w:cs="Times New Roman"/>
          <w:b/>
          <w:bCs/>
          <w:color w:val="auto"/>
          <w:sz w:val="28"/>
          <w:szCs w:val="28"/>
        </w:rPr>
        <w:t xml:space="preserve">Combustion </w:t>
      </w:r>
      <w:r w:rsidR="00BA73EB" w:rsidRPr="00F25BB0">
        <w:rPr>
          <w:rFonts w:ascii="Times New Roman" w:hAnsi="Times New Roman" w:cs="Times New Roman"/>
          <w:b/>
          <w:bCs/>
          <w:color w:val="auto"/>
          <w:sz w:val="28"/>
          <w:szCs w:val="28"/>
        </w:rPr>
        <w:t>A</w:t>
      </w:r>
      <w:r w:rsidR="00E7449E" w:rsidRPr="00F25BB0">
        <w:rPr>
          <w:rFonts w:ascii="Times New Roman" w:hAnsi="Times New Roman" w:cs="Times New Roman"/>
          <w:b/>
          <w:bCs/>
          <w:color w:val="auto"/>
          <w:sz w:val="28"/>
          <w:szCs w:val="28"/>
        </w:rPr>
        <w:t>n</w:t>
      </w:r>
      <w:r w:rsidR="009B1040" w:rsidRPr="00F25BB0">
        <w:rPr>
          <w:rFonts w:ascii="Times New Roman" w:hAnsi="Times New Roman" w:cs="Times New Roman"/>
          <w:b/>
          <w:bCs/>
          <w:color w:val="auto"/>
          <w:sz w:val="28"/>
          <w:szCs w:val="28"/>
        </w:rPr>
        <w:t>a</w:t>
      </w:r>
      <w:r w:rsidR="00E7449E" w:rsidRPr="00F25BB0">
        <w:rPr>
          <w:rFonts w:ascii="Times New Roman" w:hAnsi="Times New Roman" w:cs="Times New Roman"/>
          <w:b/>
          <w:bCs/>
          <w:color w:val="auto"/>
          <w:sz w:val="28"/>
          <w:szCs w:val="28"/>
        </w:rPr>
        <w:t>lysis</w:t>
      </w:r>
      <w:bookmarkEnd w:id="234"/>
    </w:p>
    <w:p w14:paraId="4ADEC9DC" w14:textId="6E37A6D1" w:rsidR="0065323E" w:rsidRDefault="0065323E" w:rsidP="008B551D">
      <w:r w:rsidRPr="0065323E">
        <w:t>To assess engine combustion stability concerning cycle-to-cycle variability (CCV), the Standard Deviation of peak pressure (</w:t>
      </w:r>
      <w:r w:rsidRPr="0065323E">
        <w:rPr>
          <w:rFonts w:ascii="Cambria Math" w:hAnsi="Cambria Math" w:cs="Cambria Math"/>
        </w:rPr>
        <w:t>𝜎𝑝𝑒𝑎𝑘</w:t>
      </w:r>
      <w:r w:rsidRPr="0065323E">
        <w:t xml:space="preserve">) </w:t>
      </w:r>
      <w:proofErr w:type="gramStart"/>
      <w:r w:rsidR="00C049B8">
        <w:t>is</w:t>
      </w:r>
      <w:r w:rsidRPr="0065323E">
        <w:t xml:space="preserve"> measured</w:t>
      </w:r>
      <w:proofErr w:type="gramEnd"/>
      <w:r w:rsidRPr="0065323E">
        <w:t>. Pressure values for each crank angle (CA)</w:t>
      </w:r>
      <w:r w:rsidR="00CC3202">
        <w:t xml:space="preserve"> </w:t>
      </w:r>
      <w:proofErr w:type="gramStart"/>
      <w:r w:rsidR="00CC3202">
        <w:t>are</w:t>
      </w:r>
      <w:r w:rsidRPr="0065323E">
        <w:t xml:space="preserve"> gathered</w:t>
      </w:r>
      <w:proofErr w:type="gramEnd"/>
      <w:r w:rsidRPr="0065323E">
        <w:t xml:space="preserve"> over 250 cycles, and corresponding calculations </w:t>
      </w:r>
      <w:r w:rsidR="00CC3202">
        <w:t>are</w:t>
      </w:r>
      <w:r w:rsidRPr="0065323E">
        <w:t xml:space="preserve"> performed. </w:t>
      </w:r>
      <w:r w:rsidRPr="0065323E">
        <w:rPr>
          <w:rFonts w:ascii="Cambria Math" w:hAnsi="Cambria Math" w:cs="Cambria Math"/>
        </w:rPr>
        <w:t>𝜎𝑝𝑒𝑎𝑘</w:t>
      </w:r>
      <w:r w:rsidRPr="0065323E">
        <w:t xml:space="preserve"> is considered a robust indicator of CCV</w:t>
      </w:r>
      <w:r w:rsidR="00D8737C">
        <w:t xml:space="preserve"> </w:t>
      </w:r>
      <w:r w:rsidR="00D16871">
        <w:fldChar w:fldCharType="begin"/>
      </w:r>
      <w:r w:rsidR="005F32CF">
        <w:instrText xml:space="preserve"> ADDIN EN.CITE &lt;EndNote&gt;&lt;Cite&gt;&lt;Author&gt;Hoard&lt;/Author&gt;&lt;Year&gt;1997&lt;/Year&gt;&lt;RecNum&gt;111&lt;/RecNum&gt;&lt;DisplayText&gt;[164]&lt;/DisplayText&gt;&lt;record&gt;&lt;rec-number&gt;111&lt;/rec-number&gt;&lt;foreign-keys&gt;&lt;key app="EN" db-id="rdvvrw0d8rd5wwe5wp3vsa0q5ds2exfarew5" timestamp="1696393274"&gt;111&lt;/key&gt;&lt;/foreign-keys&gt;&lt;ref-type name="Report"&gt;27&lt;/ref-type&gt;&lt;contributors&gt;&lt;authors&gt;&lt;author&gt;Hoard, John&lt;/author&gt;&lt;author&gt;Rehagen, Larry&lt;/author&gt;&lt;/authors&gt;&lt;/contributors&gt;&lt;titles&gt;&lt;title&gt;Relating subjective idle quality to engine combustion&lt;/title&gt;&lt;/titles&gt;&lt;dates&gt;&lt;year&gt;1997&lt;/year&gt;&lt;/dates&gt;&lt;publisher&gt;SAE Technical Paper&lt;/publisher&gt;&lt;isbn&gt;0148-7191&lt;/isbn&gt;&lt;urls&gt;&lt;/urls&gt;&lt;/record&gt;&lt;/Cite&gt;&lt;/EndNote&gt;</w:instrText>
      </w:r>
      <w:r w:rsidR="00D16871">
        <w:fldChar w:fldCharType="separate"/>
      </w:r>
      <w:r w:rsidR="005F32CF">
        <w:rPr>
          <w:noProof/>
        </w:rPr>
        <w:t>[164]</w:t>
      </w:r>
      <w:r w:rsidR="00D16871">
        <w:fldChar w:fldCharType="end"/>
      </w:r>
      <w:r w:rsidRPr="0065323E">
        <w:t xml:space="preserve">. These values hold particular significance for part-load conditions, as lean-burn engines often exhibit high CCV under partial load. Additionally, the Indicated Mean Effective Pressure (IMEP) </w:t>
      </w:r>
      <w:proofErr w:type="gramStart"/>
      <w:r w:rsidRPr="0065323E">
        <w:t>is computed</w:t>
      </w:r>
      <w:proofErr w:type="gramEnd"/>
      <w:r w:rsidRPr="0065323E">
        <w:t xml:space="preserve"> across 250 cycles and graphically represented. IMEP plots offer valuable insights into CCV. The IMEP is determined using the formula </w:t>
      </w:r>
      <w:r w:rsidR="004467A4">
        <w:fldChar w:fldCharType="begin"/>
      </w:r>
      <w:r w:rsidR="005F32CF">
        <w:instrText xml:space="preserve"> ADDIN EN.CITE &lt;EndNote&gt;&lt;Cite&gt;&lt;Author&gt;Selamet&lt;/Author&gt;&lt;Year&gt;2004&lt;/Year&gt;&lt;RecNum&gt;113&lt;/RecNum&gt;&lt;DisplayText&gt;[165]&lt;/DisplayText&gt;&lt;record&gt;&lt;rec-number&gt;113&lt;/rec-number&gt;&lt;foreign-keys&gt;&lt;key app="EN" db-id="rdvvrw0d8rd5wwe5wp3vsa0q5ds2exfarew5" timestamp="1696393337"&gt;113&lt;/key&gt;&lt;/foreign-keys&gt;&lt;ref-type name="Report"&gt;27&lt;/ref-type&gt;&lt;contributors&gt;&lt;authors&gt;&lt;author&gt;Selamet, Ahmet&lt;/author&gt;&lt;author&gt;Rupal, S.&lt;/author&gt;&lt;author&gt;He, Ying&lt;/author&gt;&lt;author&gt;Keller, P. S.&lt;/author&gt;&lt;/authors&gt;&lt;/contributors&gt;&lt;titles&gt;&lt;title&gt;An experimental study on the effect of intake primary runner blockages on combustion and emissions in SI engines under part-load conditions&lt;/title&gt;&lt;/titles&gt;&lt;dates&gt;&lt;year&gt;2004&lt;/year&gt;&lt;/dates&gt;&lt;publisher&gt;SAE Technical Paper&lt;/publisher&gt;&lt;isbn&gt;0148-7191&lt;/isbn&gt;&lt;urls&gt;&lt;/urls&gt;&lt;/record&gt;&lt;/Cite&gt;&lt;/EndNote&gt;</w:instrText>
      </w:r>
      <w:r w:rsidR="004467A4">
        <w:fldChar w:fldCharType="separate"/>
      </w:r>
      <w:r w:rsidR="005F32CF">
        <w:rPr>
          <w:noProof/>
        </w:rPr>
        <w:t>[165]</w:t>
      </w:r>
      <w:r w:rsidR="004467A4">
        <w:fldChar w:fldCharType="end"/>
      </w:r>
      <w:r w:rsidRPr="0065323E">
        <w:t xml:space="preserve">. Furthermore, the Coefficient of Variation (COV) for IMEP </w:t>
      </w:r>
      <w:proofErr w:type="gramStart"/>
      <w:r w:rsidRPr="0065323E">
        <w:t>is also calculated</w:t>
      </w:r>
      <w:proofErr w:type="gramEnd"/>
      <w:r w:rsidRPr="0065323E">
        <w:t>.</w:t>
      </w:r>
    </w:p>
    <w:p w14:paraId="19BE4786" w14:textId="564A08C6" w:rsidR="00F66162" w:rsidRPr="00C324B7" w:rsidRDefault="00F66162" w:rsidP="008B55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A1199" w14:paraId="38C1D3F3" w14:textId="77777777" w:rsidTr="00BA1199">
        <w:tc>
          <w:tcPr>
            <w:tcW w:w="3116" w:type="dxa"/>
          </w:tcPr>
          <w:p w14:paraId="62F514B8" w14:textId="77777777" w:rsidR="00BA1199" w:rsidRDefault="00BA1199" w:rsidP="008B551D"/>
        </w:tc>
        <w:tc>
          <w:tcPr>
            <w:tcW w:w="3117" w:type="dxa"/>
          </w:tcPr>
          <w:p w14:paraId="6114534E" w14:textId="41E4F370" w:rsidR="00BA1199" w:rsidRPr="00D47080" w:rsidRDefault="00BA1199" w:rsidP="008B551D">
            <w:pPr>
              <w:keepNext/>
              <w:rPr>
                <w:rFonts w:eastAsiaTheme="minorEastAsia"/>
                <w:i/>
                <w:iCs/>
              </w:rPr>
            </w:pPr>
            <w:r w:rsidRPr="00D47080">
              <w:rPr>
                <w:i/>
                <w:iCs/>
              </w:rPr>
              <w:t xml:space="preserve">IMEP = </w:t>
            </w:r>
            <m:oMath>
              <m:f>
                <m:fPr>
                  <m:ctrlPr>
                    <w:rPr>
                      <w:rFonts w:ascii="Cambria Math" w:hAnsi="Cambria Math"/>
                      <w:i/>
                      <w:iCs/>
                    </w:rPr>
                  </m:ctrlPr>
                </m:fPr>
                <m:num>
                  <m:nary>
                    <m:naryPr>
                      <m:chr m:val="∮"/>
                      <m:subHide m:val="1"/>
                      <m:supHide m:val="1"/>
                      <m:ctrlPr>
                        <w:rPr>
                          <w:rFonts w:ascii="Cambria Math" w:hAnsi="Cambria Math"/>
                          <w:i/>
                          <w:iCs/>
                        </w:rPr>
                      </m:ctrlPr>
                    </m:naryPr>
                    <m:sub/>
                    <m:sup/>
                    <m:e>
                      <m:r>
                        <w:rPr>
                          <w:rFonts w:ascii="Cambria Math" w:hAnsi="Cambria Math"/>
                        </w:rPr>
                        <m:t>pdV</m:t>
                      </m:r>
                    </m:e>
                  </m:nary>
                </m:num>
                <m:den>
                  <m:sSub>
                    <m:sSubPr>
                      <m:ctrlPr>
                        <w:rPr>
                          <w:rFonts w:ascii="Cambria Math" w:hAnsi="Cambria Math"/>
                          <w:i/>
                          <w:iCs/>
                        </w:rPr>
                      </m:ctrlPr>
                    </m:sSubPr>
                    <m:e>
                      <m:r>
                        <w:rPr>
                          <w:rFonts w:ascii="Cambria Math" w:hAnsi="Cambria Math"/>
                        </w:rPr>
                        <m:t>V</m:t>
                      </m:r>
                    </m:e>
                    <m:sub>
                      <m:r>
                        <w:rPr>
                          <w:rFonts w:ascii="Cambria Math" w:hAnsi="Cambria Math"/>
                        </w:rPr>
                        <m:t>swept</m:t>
                      </m:r>
                    </m:sub>
                  </m:sSub>
                </m:den>
              </m:f>
            </m:oMath>
            <w:r w:rsidRPr="00D47080">
              <w:rPr>
                <w:rFonts w:eastAsiaTheme="minorEastAsia"/>
                <w:i/>
                <w:iCs/>
              </w:rPr>
              <w:t xml:space="preserve"> </w:t>
            </w:r>
          </w:p>
          <w:p w14:paraId="6F28CD01" w14:textId="77777777" w:rsidR="00BA1199" w:rsidRDefault="00BA1199" w:rsidP="008B551D"/>
        </w:tc>
        <w:tc>
          <w:tcPr>
            <w:tcW w:w="3117" w:type="dxa"/>
          </w:tcPr>
          <w:p w14:paraId="0B4D8A5D" w14:textId="76C78231" w:rsidR="00BA1199" w:rsidRDefault="00A40E62" w:rsidP="008B551D">
            <w:r>
              <w:fldChar w:fldCharType="begin"/>
            </w:r>
            <w:r>
              <w:instrText xml:space="preserve"> SEQ Equation \* ARABIC </w:instrText>
            </w:r>
            <w:r>
              <w:fldChar w:fldCharType="separate"/>
            </w:r>
            <w:bookmarkStart w:id="235" w:name="_Toc150982824"/>
            <w:r w:rsidR="00256C4A">
              <w:rPr>
                <w:noProof/>
              </w:rPr>
              <w:t>7</w:t>
            </w:r>
            <w:bookmarkEnd w:id="235"/>
            <w:r>
              <w:rPr>
                <w:noProof/>
              </w:rPr>
              <w:fldChar w:fldCharType="end"/>
            </w:r>
          </w:p>
        </w:tc>
      </w:tr>
      <w:tr w:rsidR="00C324B7" w14:paraId="2A9856CD" w14:textId="77777777" w:rsidTr="00BA1199">
        <w:tc>
          <w:tcPr>
            <w:tcW w:w="3116" w:type="dxa"/>
          </w:tcPr>
          <w:p w14:paraId="7F53EFE0" w14:textId="77777777" w:rsidR="00C324B7" w:rsidRDefault="00C324B7" w:rsidP="008B551D"/>
        </w:tc>
        <w:tc>
          <w:tcPr>
            <w:tcW w:w="3117" w:type="dxa"/>
          </w:tcPr>
          <w:p w14:paraId="18BE105A" w14:textId="3EF19597" w:rsidR="00C324B7" w:rsidRPr="00D47080" w:rsidRDefault="004A0644" w:rsidP="008B551D">
            <w:pPr>
              <w:keepNext/>
              <w:rPr>
                <w:i/>
                <w:iCs/>
              </w:rPr>
            </w:pPr>
            <w:r w:rsidRPr="00D47080">
              <w:rPr>
                <w:rFonts w:eastAsiaTheme="minorEastAsia"/>
                <w:i/>
                <w:iCs/>
                <w:noProof/>
                <w:sz w:val="18"/>
                <w:szCs w:val="18"/>
              </w:rPr>
              <mc:AlternateContent>
                <mc:Choice Requires="wps">
                  <w:drawing>
                    <wp:anchor distT="0" distB="0" distL="114300" distR="114300" simplePos="0" relativeHeight="251658242" behindDoc="0" locked="0" layoutInCell="1" allowOverlap="1" wp14:anchorId="69453CA3" wp14:editId="4CAFDCC4">
                      <wp:simplePos x="0" y="0"/>
                      <wp:positionH relativeFrom="column">
                        <wp:posOffset>508000</wp:posOffset>
                      </wp:positionH>
                      <wp:positionV relativeFrom="paragraph">
                        <wp:posOffset>233045</wp:posOffset>
                      </wp:positionV>
                      <wp:extent cx="23876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23876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CC844DC" id="Straight Connector 2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pt,18.35pt" to="58.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" strokecolor="black [3213]" strokeweight=".5pt">
                      <v:stroke joinstyle="miter"/>
                    </v:line>
                  </w:pict>
                </mc:Fallback>
              </mc:AlternateContent>
            </w:r>
            <w:r w:rsidR="00C324B7" w:rsidRPr="00D47080">
              <w:rPr>
                <w:rFonts w:eastAsiaTheme="minorEastAsia"/>
                <w:i/>
                <w:iCs/>
              </w:rPr>
              <w:t xml:space="preserve">COV = </w:t>
            </w:r>
            <m:oMath>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σ</m:t>
                      </m:r>
                    </m:e>
                    <m:sub>
                      <m:r>
                        <w:rPr>
                          <w:rFonts w:ascii="Cambria Math" w:eastAsiaTheme="minorEastAsia" w:hAnsi="Cambria Math"/>
                        </w:rPr>
                        <m:t>IMEP</m:t>
                      </m:r>
                    </m:sub>
                  </m:sSub>
                </m:num>
                <m:den>
                  <m:r>
                    <w:rPr>
                      <w:rFonts w:ascii="Cambria Math" w:eastAsiaTheme="minorEastAsia" w:hAnsi="Cambria Math"/>
                    </w:rPr>
                    <m:t>IMEP</m:t>
                  </m:r>
                </m:den>
              </m:f>
              <m:r>
                <w:rPr>
                  <w:rFonts w:ascii="Cambria Math" w:eastAsiaTheme="minorEastAsia" w:hAnsi="Cambria Math"/>
                </w:rPr>
                <m:t xml:space="preserve"> </m:t>
              </m:r>
            </m:oMath>
          </w:p>
          <w:p w14:paraId="52265F1B" w14:textId="193BFF22" w:rsidR="00C324B7" w:rsidRDefault="00C324B7" w:rsidP="008B551D">
            <w:pPr>
              <w:pStyle w:val="Caption"/>
            </w:pPr>
          </w:p>
        </w:tc>
        <w:tc>
          <w:tcPr>
            <w:tcW w:w="3117" w:type="dxa"/>
          </w:tcPr>
          <w:p w14:paraId="251B7D08" w14:textId="46485FCF" w:rsidR="00C324B7" w:rsidRDefault="00A40E62" w:rsidP="008B551D">
            <w:r>
              <w:fldChar w:fldCharType="begin"/>
            </w:r>
            <w:r>
              <w:instrText xml:space="preserve"> SEQ Equation \* ARABIC </w:instrText>
            </w:r>
            <w:r>
              <w:fldChar w:fldCharType="separate"/>
            </w:r>
            <w:bookmarkStart w:id="236" w:name="_Toc150982825"/>
            <w:r w:rsidR="00256C4A">
              <w:rPr>
                <w:noProof/>
              </w:rPr>
              <w:t>8</w:t>
            </w:r>
            <w:bookmarkEnd w:id="236"/>
            <w:r>
              <w:rPr>
                <w:noProof/>
              </w:rPr>
              <w:fldChar w:fldCharType="end"/>
            </w:r>
          </w:p>
        </w:tc>
      </w:tr>
    </w:tbl>
    <w:p w14:paraId="63D7F171" w14:textId="47C4C8BB" w:rsidR="00123A24" w:rsidRDefault="00123A24" w:rsidP="008B551D">
      <w:r>
        <w:t>Were,</w:t>
      </w:r>
    </w:p>
    <w:p w14:paraId="6550412A" w14:textId="7050EBA3" w:rsidR="00123A24" w:rsidRDefault="00123A24" w:rsidP="008B551D">
      <w:pPr>
        <w:ind w:firstLine="720"/>
      </w:pPr>
      <w:r>
        <w:t>P = in-cylinder pressure at a particular CA</w:t>
      </w:r>
    </w:p>
    <w:p w14:paraId="4489BD9F" w14:textId="33FE879C" w:rsidR="00123A24" w:rsidRDefault="00123A24" w:rsidP="008B551D">
      <w:pPr>
        <w:ind w:firstLine="720"/>
      </w:pPr>
      <w:proofErr w:type="spellStart"/>
      <w:r>
        <w:t>V</w:t>
      </w:r>
      <w:r>
        <w:rPr>
          <w:vertAlign w:val="subscript"/>
        </w:rPr>
        <w:t>swept</w:t>
      </w:r>
      <w:proofErr w:type="spellEnd"/>
      <w:r>
        <w:t xml:space="preserve"> = swept volume of the cylinder</w:t>
      </w:r>
    </w:p>
    <w:p w14:paraId="6577E553" w14:textId="011A5F9C" w:rsidR="00123A24" w:rsidRPr="00123A24" w:rsidRDefault="00A40E62" w:rsidP="008B551D">
      <w:pPr>
        <w:ind w:firstLine="720"/>
        <w:rPr>
          <w:rFonts w:eastAsiaTheme="minorEastAsia"/>
        </w:rPr>
      </w:p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IMEP</m:t>
            </m:r>
          </m:sub>
        </m:sSub>
      </m:oMath>
      <w:r w:rsidR="00123A24">
        <w:rPr>
          <w:rFonts w:eastAsiaTheme="minorEastAsia"/>
        </w:rPr>
        <w:t xml:space="preserve"> = standard deviation of IMEP for 250 cycles</w:t>
      </w:r>
    </w:p>
    <w:p w14:paraId="1D06FCF7" w14:textId="46A543B6" w:rsidR="004A0644" w:rsidRDefault="003147DA" w:rsidP="008B551D">
      <w:pPr>
        <w:ind w:firstLine="720"/>
        <w:rPr>
          <w:rFonts w:cs="Times New Roman"/>
        </w:rPr>
      </w:pPr>
      <w:r w:rsidRPr="00602678">
        <w:rPr>
          <w:rFonts w:cs="Times New Roman"/>
          <w:noProof/>
        </w:rPr>
        <mc:AlternateContent>
          <mc:Choice Requires="wps">
            <w:drawing>
              <wp:anchor distT="0" distB="0" distL="114300" distR="114300" simplePos="0" relativeHeight="251658241" behindDoc="0" locked="0" layoutInCell="1" allowOverlap="1" wp14:anchorId="1AEF79B7" wp14:editId="5445588C">
                <wp:simplePos x="0" y="0"/>
                <wp:positionH relativeFrom="column">
                  <wp:posOffset>467139</wp:posOffset>
                </wp:positionH>
                <wp:positionV relativeFrom="paragraph">
                  <wp:posOffset>4279</wp:posOffset>
                </wp:positionV>
                <wp:extent cx="327660" cy="0"/>
                <wp:effectExtent l="0" t="0" r="0" b="0"/>
                <wp:wrapNone/>
                <wp:docPr id="14" name="Straight Connector 14"/>
                <wp:cNvGraphicFramePr/>
                <a:graphic xmlns:a="http://schemas.openxmlformats.org/drawingml/2006/main">
                  <a:graphicData uri="http://schemas.microsoft.com/office/word/2010/wordprocessingShape">
                    <wps:wsp>
                      <wps:cNvCnPr/>
                      <wps:spPr>
                        <a:xfrm flipV="1">
                          <a:off x="0" y="0"/>
                          <a:ext cx="32766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3DBB42" id="Straight Connector 14"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pt,.35pt" to="62.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" strokecolor="black [3213]" strokeweight=".5pt">
                <v:stroke joinstyle="miter"/>
              </v:line>
            </w:pict>
          </mc:Fallback>
        </mc:AlternateContent>
      </w:r>
      <w:r w:rsidR="004A0644" w:rsidRPr="00602678">
        <w:rPr>
          <w:rFonts w:cs="Times New Roman"/>
        </w:rPr>
        <w:t>IMEP</w:t>
      </w:r>
      <w:r w:rsidR="00123A24" w:rsidRPr="00602678">
        <w:rPr>
          <w:rFonts w:cs="Times New Roman"/>
        </w:rPr>
        <w:t xml:space="preserve"> = average </w:t>
      </w:r>
      <w:r w:rsidR="00602678" w:rsidRPr="00602678">
        <w:rPr>
          <w:rFonts w:cs="Times New Roman"/>
        </w:rPr>
        <w:t>IMEP for 250 cycles</w:t>
      </w:r>
    </w:p>
    <w:p w14:paraId="27C5CE63" w14:textId="3439AFE2" w:rsidR="00602678" w:rsidRDefault="004242F6" w:rsidP="008B551D">
      <w:pPr>
        <w:rPr>
          <w:rFonts w:cs="Times New Roman"/>
        </w:rPr>
      </w:pPr>
      <w:r w:rsidRPr="004242F6">
        <w:rPr>
          <w:rFonts w:cs="Times New Roman"/>
        </w:rPr>
        <w:t xml:space="preserve">Furthermore, the Indicated Thermal Efficiency (ITE) </w:t>
      </w:r>
      <w:proofErr w:type="gramStart"/>
      <w:r w:rsidRPr="004242F6">
        <w:rPr>
          <w:rFonts w:cs="Times New Roman"/>
        </w:rPr>
        <w:t>is computed</w:t>
      </w:r>
      <w:proofErr w:type="gramEnd"/>
      <w:r w:rsidRPr="004242F6">
        <w:rPr>
          <w:rFonts w:cs="Times New Roman"/>
        </w:rPr>
        <w:t xml:space="preserve"> for the external bypass system at every 20% increment of the bypass valve position and compared with the ITE of the original operation. The ITE of the engine is determined using the provided formula.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4348"/>
        <w:gridCol w:w="3117"/>
      </w:tblGrid>
      <w:tr w:rsidR="00D47080" w14:paraId="3967C7C6" w14:textId="77777777" w:rsidTr="007D27CB">
        <w:tc>
          <w:tcPr>
            <w:tcW w:w="1885" w:type="dxa"/>
          </w:tcPr>
          <w:p w14:paraId="3EDD090B" w14:textId="77777777" w:rsidR="00D47080" w:rsidRDefault="00D47080" w:rsidP="008B551D">
            <w:pPr>
              <w:rPr>
                <w:rFonts w:cs="Times New Roman"/>
              </w:rPr>
            </w:pPr>
          </w:p>
        </w:tc>
        <w:tc>
          <w:tcPr>
            <w:tcW w:w="4348" w:type="dxa"/>
          </w:tcPr>
          <w:p w14:paraId="2BA84766" w14:textId="77777777" w:rsidR="00A20D7A" w:rsidRPr="00602678" w:rsidRDefault="00A20D7A" w:rsidP="008B551D">
            <w:pPr>
              <w:keepNext/>
              <w:rPr>
                <w:rFonts w:cs="Times New Roman"/>
              </w:rPr>
            </w:pPr>
            <w:r>
              <w:rPr>
                <w:rFonts w:cs="Times New Roman"/>
              </w:rPr>
              <w:t xml:space="preserve">ITE = </w:t>
            </w:r>
            <m:oMath>
              <m:f>
                <m:fPr>
                  <m:ctrlPr>
                    <w:rPr>
                      <w:rFonts w:ascii="Cambria Math" w:hAnsi="Cambria Math" w:cs="Times New Roman"/>
                      <w:i/>
                    </w:rPr>
                  </m:ctrlPr>
                </m:fPr>
                <m:num>
                  <m:r>
                    <w:rPr>
                      <w:rFonts w:ascii="Cambria Math" w:hAnsi="Cambria Math" w:cs="Times New Roman"/>
                    </w:rPr>
                    <m:t xml:space="preserve">IMEP .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 xml:space="preserve">swept </m:t>
                      </m:r>
                    </m:sub>
                  </m:sSub>
                  <m:r>
                    <w:rPr>
                      <w:rFonts w:ascii="Cambria Math" w:hAnsi="Cambria Math" w:cs="Times New Roman"/>
                    </w:rPr>
                    <m:t>.  RPM</m:t>
                  </m:r>
                </m:num>
                <m:den>
                  <m:r>
                    <w:rPr>
                      <w:rFonts w:ascii="Cambria Math" w:hAnsi="Cambria Math" w:cs="Times New Roman"/>
                    </w:rPr>
                    <m:t xml:space="preserve">60 .  </m:t>
                  </m:r>
                  <m:sSub>
                    <m:sSubPr>
                      <m:ctrlPr>
                        <w:rPr>
                          <w:rFonts w:ascii="Cambria Math" w:hAnsi="Cambria Math" w:cs="Times New Roman"/>
                          <w:i/>
                        </w:rPr>
                      </m:ctrlPr>
                    </m:sSubPr>
                    <m:e>
                      <m:r>
                        <w:rPr>
                          <w:rFonts w:ascii="Cambria Math" w:hAnsi="Cambria Math" w:cs="Calibri"/>
                        </w:rPr>
                        <m:t>ṁ</m:t>
                      </m:r>
                    </m:e>
                    <m:sub>
                      <m:r>
                        <w:rPr>
                          <w:rFonts w:ascii="Cambria Math" w:hAnsi="Cambria Math" w:cs="Times New Roman"/>
                        </w:rPr>
                        <m:t>fuel</m:t>
                      </m:r>
                    </m:sub>
                  </m:sSub>
                  <m:r>
                    <w:rPr>
                      <w:rFonts w:ascii="Cambria Math" w:hAnsi="Cambria Math" w:cs="Times New Roman"/>
                    </w:rPr>
                    <m:t xml:space="preserve"> .  NCV</m:t>
                  </m:r>
                </m:den>
              </m:f>
            </m:oMath>
          </w:p>
          <w:p w14:paraId="40B0C43C" w14:textId="78C8C443" w:rsidR="00D47080" w:rsidRDefault="00D47080" w:rsidP="008B551D">
            <w:pPr>
              <w:pStyle w:val="Caption"/>
              <w:rPr>
                <w:rFonts w:cs="Times New Roman"/>
              </w:rPr>
            </w:pPr>
          </w:p>
        </w:tc>
        <w:tc>
          <w:tcPr>
            <w:tcW w:w="3117" w:type="dxa"/>
          </w:tcPr>
          <w:p w14:paraId="58651873" w14:textId="09B1B9E4" w:rsidR="00D47080" w:rsidRDefault="00A20D7A" w:rsidP="008B551D">
            <w:pPr>
              <w:rPr>
                <w:rFonts w:cs="Times New Roman"/>
              </w:rPr>
            </w:pPr>
            <w:r>
              <w:rPr>
                <w:rFonts w:cs="Times New Roman"/>
              </w:rPr>
              <w:fldChar w:fldCharType="begin"/>
            </w:r>
            <w:r>
              <w:rPr>
                <w:rFonts w:cs="Times New Roman"/>
              </w:rPr>
              <w:instrText xml:space="preserve"> SEQ Equation \* ARABIC </w:instrText>
            </w:r>
            <w:r>
              <w:rPr>
                <w:rFonts w:cs="Times New Roman"/>
              </w:rPr>
              <w:fldChar w:fldCharType="separate"/>
            </w:r>
            <w:bookmarkStart w:id="237" w:name="_Toc150982826"/>
            <w:r w:rsidR="00256C4A">
              <w:rPr>
                <w:rFonts w:cs="Times New Roman"/>
                <w:noProof/>
              </w:rPr>
              <w:t>9</w:t>
            </w:r>
            <w:bookmarkEnd w:id="237"/>
            <w:r>
              <w:rPr>
                <w:rFonts w:cs="Times New Roman"/>
              </w:rPr>
              <w:fldChar w:fldCharType="end"/>
            </w:r>
          </w:p>
        </w:tc>
      </w:tr>
    </w:tbl>
    <w:p w14:paraId="50F1FC97" w14:textId="6B1C5E19" w:rsidR="00120638" w:rsidRDefault="00B54B83" w:rsidP="008B551D">
      <w:pPr>
        <w:spacing w:line="360" w:lineRule="auto"/>
      </w:pPr>
      <w:r>
        <w:t>Were</w:t>
      </w:r>
      <w:r w:rsidR="00173712">
        <w:t xml:space="preserve">, </w:t>
      </w:r>
    </w:p>
    <w:p w14:paraId="73431711" w14:textId="77777777" w:rsidR="00120638" w:rsidRDefault="00173712" w:rsidP="008B551D">
      <w:pPr>
        <w:spacing w:line="360" w:lineRule="auto"/>
        <w:ind w:firstLine="720"/>
      </w:pPr>
      <w:r>
        <w:t xml:space="preserve">RPM = revolutions per minute </w:t>
      </w:r>
    </w:p>
    <w:p w14:paraId="6EA74C31" w14:textId="0C94AB47" w:rsidR="00120638" w:rsidRDefault="00A40E62" w:rsidP="008B551D">
      <w:pPr>
        <w:spacing w:line="360" w:lineRule="auto"/>
        <w:ind w:firstLine="720"/>
      </w:pPr>
      <m:oMath>
        <m:sSub>
          <m:sSubPr>
            <m:ctrlPr>
              <w:rPr>
                <w:rFonts w:ascii="Cambria Math" w:hAnsi="Cambria Math" w:cs="Times New Roman"/>
                <w:i/>
              </w:rPr>
            </m:ctrlPr>
          </m:sSubPr>
          <m:e>
            <m:r>
              <w:rPr>
                <w:rFonts w:ascii="Cambria Math" w:hAnsi="Cambria Math" w:cs="Calibri"/>
              </w:rPr>
              <m:t>ṁ</m:t>
            </m:r>
          </m:e>
          <m:sub>
            <m:r>
              <w:rPr>
                <w:rFonts w:ascii="Cambria Math" w:hAnsi="Cambria Math" w:cs="Times New Roman"/>
              </w:rPr>
              <m:t>fuel</m:t>
            </m:r>
          </m:sub>
        </m:sSub>
      </m:oMath>
      <w:r w:rsidR="00173712">
        <w:t xml:space="preserve"> = mass flow rate of fuel per second </w:t>
      </w:r>
    </w:p>
    <w:p w14:paraId="17FBA50F" w14:textId="6FD8E3C7" w:rsidR="00A20D7A" w:rsidRDefault="00173712" w:rsidP="008B551D">
      <w:pPr>
        <w:spacing w:line="360" w:lineRule="auto"/>
        <w:ind w:firstLine="720"/>
      </w:pPr>
      <w:r>
        <w:t>NCV = net calorific value of fuel</w:t>
      </w:r>
    </w:p>
    <w:p w14:paraId="46E52517" w14:textId="527F750B" w:rsidR="00A20D7A" w:rsidRDefault="00DE0BA9" w:rsidP="008B551D">
      <w:pPr>
        <w:spacing w:line="360" w:lineRule="auto"/>
        <w:rPr>
          <w:rFonts w:eastAsiaTheme="minorEastAsia" w:cs="Times New Roman"/>
          <w:szCs w:val="24"/>
        </w:rPr>
      </w:pPr>
      <w:r>
        <w:t xml:space="preserve">Heat release rate (HRR) is a measure illustrating how quickly energy </w:t>
      </w:r>
      <w:proofErr w:type="gramStart"/>
      <w:r>
        <w:t>is produced</w:t>
      </w:r>
      <w:proofErr w:type="gramEnd"/>
      <w:r>
        <w:t xml:space="preserve"> through fuel combustion. The generated heat </w:t>
      </w:r>
      <w:proofErr w:type="gramStart"/>
      <w:r>
        <w:t>is primarily transmitted</w:t>
      </w:r>
      <w:proofErr w:type="gramEnd"/>
      <w:r>
        <w:t xml:space="preserve"> via the piston and transformed into mechanical energy.</w:t>
      </w:r>
      <w:r w:rsidR="007D27CB">
        <w:t xml:space="preserve"> Following the </w:t>
      </w:r>
      <w:r>
        <w:t xml:space="preserve">principles of the first law of thermodynamics, the heat release rate can </w:t>
      </w:r>
      <w:proofErr w:type="gramStart"/>
      <w:r>
        <w:t>be computed</w:t>
      </w:r>
      <w:proofErr w:type="gramEnd"/>
      <w:r>
        <w:t xml:space="preserve"> using the model presented below.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888"/>
        <w:gridCol w:w="3117"/>
      </w:tblGrid>
      <w:tr w:rsidR="00306AF6" w14:paraId="1C125549" w14:textId="77777777" w:rsidTr="007D27CB">
        <w:tc>
          <w:tcPr>
            <w:tcW w:w="1345" w:type="dxa"/>
          </w:tcPr>
          <w:p w14:paraId="0EAFC122" w14:textId="77777777" w:rsidR="00306AF6" w:rsidRDefault="00306AF6" w:rsidP="008B551D">
            <w:pPr>
              <w:spacing w:line="360" w:lineRule="auto"/>
              <w:rPr>
                <w:rFonts w:eastAsiaTheme="minorEastAsia" w:cs="Times New Roman"/>
                <w:szCs w:val="24"/>
              </w:rPr>
            </w:pPr>
          </w:p>
        </w:tc>
        <w:tc>
          <w:tcPr>
            <w:tcW w:w="4888" w:type="dxa"/>
          </w:tcPr>
          <w:p w14:paraId="72BCBE13" w14:textId="77777777" w:rsidR="00306AF6" w:rsidRPr="00306AF6" w:rsidRDefault="00A40E62" w:rsidP="008B551D">
            <w:pPr>
              <w:keepNext/>
              <w:spacing w:line="360" w:lineRule="auto"/>
              <w:rPr>
                <w:rFonts w:eastAsiaTheme="minorEastAsia" w:cs="Times New Roman"/>
                <w:szCs w:val="24"/>
                <w:vertAlign w:val="subscript"/>
              </w:rPr>
            </w:pPr>
            <m:oMath>
              <m:f>
                <m:fPr>
                  <m:ctrlPr>
                    <w:rPr>
                      <w:rFonts w:ascii="Cambria Math" w:hAnsi="Cambria Math" w:cs="Times New Roman"/>
                      <w:i/>
                      <w:szCs w:val="24"/>
                    </w:rPr>
                  </m:ctrlPr>
                </m:fPr>
                <m:num>
                  <m:r>
                    <m:rPr>
                      <m:sty m:val="p"/>
                    </m:rPr>
                    <w:rPr>
                      <w:rFonts w:ascii="Cambria Math" w:hAnsi="Cambria Math" w:cs="Times New Roman"/>
                      <w:szCs w:val="24"/>
                    </w:rPr>
                    <m:t>d</m:t>
                  </m:r>
                  <m:sSub>
                    <m:sSubPr>
                      <m:ctrlPr>
                        <w:rPr>
                          <w:rFonts w:ascii="Cambria Math" w:hAnsi="Cambria Math" w:cs="Times New Roman"/>
                          <w:iCs/>
                          <w:szCs w:val="24"/>
                        </w:rPr>
                      </m:ctrlPr>
                    </m:sSubPr>
                    <m:e>
                      <m:r>
                        <m:rPr>
                          <m:sty m:val="p"/>
                        </m:rPr>
                        <w:rPr>
                          <w:rFonts w:ascii="Cambria Math" w:hAnsi="Cambria Math" w:cs="Times New Roman"/>
                          <w:szCs w:val="24"/>
                        </w:rPr>
                        <m:t>Q</m:t>
                      </m:r>
                    </m:e>
                    <m:sub>
                      <m:r>
                        <w:rPr>
                          <w:rFonts w:ascii="Cambria Math" w:hAnsi="Cambria Math" w:cs="Times New Roman"/>
                          <w:szCs w:val="24"/>
                        </w:rPr>
                        <m:t>n</m:t>
                      </m:r>
                    </m:sub>
                  </m:sSub>
                </m:num>
                <m:den>
                  <m:r>
                    <m:rPr>
                      <m:sty m:val="p"/>
                    </m:rPr>
                    <w:rPr>
                      <w:rFonts w:ascii="Cambria Math" w:hAnsi="Cambria Math" w:cs="Times New Roman"/>
                      <w:szCs w:val="24"/>
                    </w:rPr>
                    <m:t>dθ</m:t>
                  </m:r>
                </m:den>
              </m:f>
              <m:r>
                <w:rPr>
                  <w:rFonts w:ascii="Cambria Math" w:hAnsi="Cambria Math" w:cs="Times New Roman"/>
                  <w:szCs w:val="24"/>
                </w:rPr>
                <m:t xml:space="preserve">= </m:t>
              </m:r>
              <m:f>
                <m:fPr>
                  <m:ctrlPr>
                    <w:rPr>
                      <w:rFonts w:ascii="Cambria Math" w:hAnsi="Cambria Math" w:cs="Times New Roman"/>
                      <w:i/>
                      <w:szCs w:val="24"/>
                    </w:rPr>
                  </m:ctrlPr>
                </m:fPr>
                <m:num>
                  <m:r>
                    <m:rPr>
                      <m:sty m:val="p"/>
                    </m:rPr>
                    <w:rPr>
                      <w:rFonts w:ascii="Cambria Math" w:hAnsi="Cambria Math" w:cs="Times New Roman"/>
                    </w:rPr>
                    <m:t>γ</m:t>
                  </m:r>
                </m:num>
                <m:den>
                  <m:r>
                    <m:rPr>
                      <m:sty m:val="p"/>
                    </m:rPr>
                    <w:rPr>
                      <w:rFonts w:ascii="Cambria Math" w:hAnsi="Cambria Math" w:cs="Times New Roman"/>
                    </w:rPr>
                    <m:t>γ-1</m:t>
                  </m:r>
                </m:den>
              </m:f>
              <m:r>
                <m:rPr>
                  <m:sty m:val="p"/>
                </m:rPr>
                <w:rPr>
                  <w:rFonts w:ascii="Cambria Math" w:hAnsi="Cambria Math" w:cs="Times New Roman"/>
                  <w:szCs w:val="24"/>
                </w:rPr>
                <m:t xml:space="preserve">P </m:t>
              </m:r>
              <m:f>
                <m:fPr>
                  <m:ctrlPr>
                    <w:rPr>
                      <w:rFonts w:ascii="Cambria Math" w:hAnsi="Cambria Math" w:cs="Times New Roman"/>
                      <w:iCs/>
                      <w:szCs w:val="24"/>
                    </w:rPr>
                  </m:ctrlPr>
                </m:fPr>
                <m:num>
                  <m:r>
                    <m:rPr>
                      <m:sty m:val="p"/>
                    </m:rPr>
                    <w:rPr>
                      <w:rFonts w:ascii="Cambria Math" w:hAnsi="Cambria Math" w:cs="Times New Roman"/>
                      <w:szCs w:val="24"/>
                    </w:rPr>
                    <m:t>dV</m:t>
                  </m:r>
                </m:num>
                <m:den>
                  <m:r>
                    <m:rPr>
                      <m:sty m:val="p"/>
                    </m:rPr>
                    <w:rPr>
                      <w:rFonts w:ascii="Cambria Math" w:hAnsi="Cambria Math" w:cs="Times New Roman"/>
                      <w:szCs w:val="24"/>
                    </w:rPr>
                    <m:t>dθ</m:t>
                  </m:r>
                </m:den>
              </m:f>
              <m:r>
                <w:rPr>
                  <w:rFonts w:ascii="Cambria Math" w:hAnsi="Cambria Math" w:cs="Times New Roman"/>
                  <w:szCs w:val="24"/>
                </w:rPr>
                <m:t xml:space="preserve">+ </m:t>
              </m:r>
              <m:f>
                <m:fPr>
                  <m:ctrlPr>
                    <w:rPr>
                      <w:rFonts w:ascii="Cambria Math" w:hAnsi="Cambria Math" w:cs="Times New Roman"/>
                      <w:i/>
                      <w:szCs w:val="24"/>
                    </w:rPr>
                  </m:ctrlPr>
                </m:fPr>
                <m:num>
                  <m:r>
                    <m:rPr>
                      <m:sty m:val="p"/>
                    </m:rPr>
                    <w:rPr>
                      <w:rFonts w:ascii="Cambria Math" w:hAnsi="Cambria Math" w:cs="Times New Roman"/>
                    </w:rPr>
                    <m:t>1</m:t>
                  </m:r>
                </m:num>
                <m:den>
                  <m:r>
                    <m:rPr>
                      <m:sty m:val="p"/>
                    </m:rPr>
                    <w:rPr>
                      <w:rFonts w:ascii="Cambria Math" w:hAnsi="Cambria Math" w:cs="Times New Roman"/>
                    </w:rPr>
                    <m:t>γ-1</m:t>
                  </m:r>
                </m:den>
              </m:f>
              <m:r>
                <w:rPr>
                  <w:rFonts w:ascii="Cambria Math" w:hAnsi="Cambria Math" w:cs="Times New Roman"/>
                  <w:szCs w:val="24"/>
                </w:rPr>
                <m:t xml:space="preserve"> </m:t>
              </m:r>
              <m:r>
                <m:rPr>
                  <m:sty m:val="p"/>
                </m:rPr>
                <w:rPr>
                  <w:rFonts w:ascii="Cambria Math" w:hAnsi="Cambria Math" w:cs="Times New Roman"/>
                  <w:szCs w:val="24"/>
                </w:rPr>
                <m:t xml:space="preserve">V </m:t>
              </m:r>
              <m:f>
                <m:fPr>
                  <m:ctrlPr>
                    <w:rPr>
                      <w:rFonts w:ascii="Cambria Math" w:hAnsi="Cambria Math" w:cs="Times New Roman"/>
                      <w:iCs/>
                      <w:szCs w:val="24"/>
                    </w:rPr>
                  </m:ctrlPr>
                </m:fPr>
                <m:num>
                  <m:r>
                    <m:rPr>
                      <m:sty m:val="p"/>
                    </m:rPr>
                    <w:rPr>
                      <w:rFonts w:ascii="Cambria Math" w:hAnsi="Cambria Math" w:cs="Times New Roman"/>
                      <w:szCs w:val="24"/>
                    </w:rPr>
                    <m:t>dP</m:t>
                  </m:r>
                </m:num>
                <m:den>
                  <m:r>
                    <m:rPr>
                      <m:sty m:val="p"/>
                    </m:rPr>
                    <w:rPr>
                      <w:rFonts w:ascii="Cambria Math" w:hAnsi="Cambria Math" w:cs="Times New Roman"/>
                      <w:szCs w:val="24"/>
                    </w:rPr>
                    <m:t>dθ</m:t>
                  </m:r>
                </m:den>
              </m:f>
              <m:r>
                <m:rPr>
                  <m:sty m:val="p"/>
                </m:rPr>
                <w:rPr>
                  <w:rFonts w:ascii="Cambria Math" w:hAnsi="Cambria Math" w:cs="Times New Roman"/>
                  <w:szCs w:val="24"/>
                </w:rPr>
                <m:t xml:space="preserve">  + </m:t>
              </m:r>
            </m:oMath>
            <w:r w:rsidR="00306AF6">
              <w:rPr>
                <w:rFonts w:eastAsiaTheme="minorEastAsia" w:cs="Times New Roman"/>
                <w:szCs w:val="24"/>
              </w:rPr>
              <w:t>Q̇</w:t>
            </w:r>
            <w:proofErr w:type="spellStart"/>
            <w:r w:rsidR="00306AF6" w:rsidRPr="0049713F">
              <w:rPr>
                <w:rFonts w:eastAsiaTheme="minorEastAsia" w:cs="Times New Roman"/>
                <w:i/>
                <w:iCs/>
                <w:szCs w:val="24"/>
                <w:vertAlign w:val="subscript"/>
              </w:rPr>
              <w:t>cr</w:t>
            </w:r>
            <w:proofErr w:type="spellEnd"/>
            <w:r w:rsidR="00306AF6">
              <w:rPr>
                <w:rFonts w:eastAsiaTheme="minorEastAsia" w:cs="Times New Roman"/>
                <w:szCs w:val="24"/>
              </w:rPr>
              <w:t xml:space="preserve"> </w:t>
            </w:r>
            <m:oMath>
              <m:r>
                <m:rPr>
                  <m:sty m:val="p"/>
                </m:rPr>
                <w:rPr>
                  <w:rFonts w:ascii="Cambria Math" w:hAnsi="Cambria Math" w:cs="Times New Roman"/>
                  <w:szCs w:val="24"/>
                </w:rPr>
                <m:t xml:space="preserve">+ </m:t>
              </m:r>
            </m:oMath>
            <w:r w:rsidR="00306AF6">
              <w:rPr>
                <w:rFonts w:eastAsiaTheme="minorEastAsia" w:cs="Times New Roman"/>
                <w:szCs w:val="24"/>
              </w:rPr>
              <w:t xml:space="preserve">  Q̇</w:t>
            </w:r>
            <w:r w:rsidR="00306AF6" w:rsidRPr="0049713F">
              <w:rPr>
                <w:rFonts w:eastAsiaTheme="minorEastAsia" w:cs="Times New Roman"/>
                <w:i/>
                <w:iCs/>
                <w:szCs w:val="24"/>
                <w:vertAlign w:val="subscript"/>
              </w:rPr>
              <w:t>HT</w:t>
            </w:r>
          </w:p>
          <w:p w14:paraId="0790ED2E" w14:textId="499B32F4" w:rsidR="00306AF6" w:rsidRDefault="00306AF6" w:rsidP="008B551D">
            <w:pPr>
              <w:pStyle w:val="Caption"/>
              <w:rPr>
                <w:rFonts w:eastAsiaTheme="minorEastAsia" w:cs="Times New Roman"/>
                <w:szCs w:val="24"/>
              </w:rPr>
            </w:pPr>
          </w:p>
        </w:tc>
        <w:tc>
          <w:tcPr>
            <w:tcW w:w="3117" w:type="dxa"/>
          </w:tcPr>
          <w:p w14:paraId="5DE7AE30" w14:textId="1B83556A" w:rsidR="00306AF6" w:rsidRDefault="00306AF6" w:rsidP="008B551D">
            <w:pPr>
              <w:spacing w:line="360" w:lineRule="auto"/>
              <w:rPr>
                <w:rFonts w:eastAsiaTheme="minorEastAsia" w:cs="Times New Roman"/>
                <w:szCs w:val="24"/>
              </w:rPr>
            </w:pPr>
            <w:r>
              <w:rPr>
                <w:rFonts w:eastAsiaTheme="minorEastAsia" w:cs="Times New Roman"/>
                <w:szCs w:val="24"/>
              </w:rPr>
              <w:fldChar w:fldCharType="begin"/>
            </w:r>
            <w:r>
              <w:rPr>
                <w:rFonts w:eastAsiaTheme="minorEastAsia" w:cs="Times New Roman"/>
                <w:szCs w:val="24"/>
              </w:rPr>
              <w:instrText xml:space="preserve"> SEQ Equation \* ARABIC </w:instrText>
            </w:r>
            <w:r>
              <w:rPr>
                <w:rFonts w:eastAsiaTheme="minorEastAsia" w:cs="Times New Roman"/>
                <w:szCs w:val="24"/>
              </w:rPr>
              <w:fldChar w:fldCharType="separate"/>
            </w:r>
            <w:bookmarkStart w:id="238" w:name="_Toc150982827"/>
            <w:r w:rsidR="00256C4A">
              <w:rPr>
                <w:rFonts w:eastAsiaTheme="minorEastAsia" w:cs="Times New Roman"/>
                <w:noProof/>
                <w:szCs w:val="24"/>
              </w:rPr>
              <w:t>10</w:t>
            </w:r>
            <w:bookmarkEnd w:id="238"/>
            <w:r>
              <w:rPr>
                <w:rFonts w:eastAsiaTheme="minorEastAsia" w:cs="Times New Roman"/>
                <w:szCs w:val="24"/>
              </w:rPr>
              <w:fldChar w:fldCharType="end"/>
            </w:r>
          </w:p>
        </w:tc>
      </w:tr>
      <w:tr w:rsidR="00306AF6" w14:paraId="419FCA42" w14:textId="77777777" w:rsidTr="007D27CB">
        <w:tc>
          <w:tcPr>
            <w:tcW w:w="1345" w:type="dxa"/>
          </w:tcPr>
          <w:p w14:paraId="065E8FF0" w14:textId="77777777" w:rsidR="00306AF6" w:rsidRDefault="00306AF6" w:rsidP="008B551D">
            <w:pPr>
              <w:spacing w:line="360" w:lineRule="auto"/>
              <w:rPr>
                <w:rFonts w:eastAsiaTheme="minorEastAsia" w:cs="Times New Roman"/>
                <w:szCs w:val="24"/>
              </w:rPr>
            </w:pPr>
          </w:p>
        </w:tc>
        <w:tc>
          <w:tcPr>
            <w:tcW w:w="4888" w:type="dxa"/>
          </w:tcPr>
          <w:p w14:paraId="34570893" w14:textId="77777777" w:rsidR="00306AF6" w:rsidRDefault="00306AF6" w:rsidP="008B551D">
            <w:pPr>
              <w:keepNext/>
              <w:spacing w:line="360" w:lineRule="auto"/>
              <w:rPr>
                <w:rFonts w:cs="Times New Roman"/>
                <w:szCs w:val="24"/>
              </w:rPr>
            </w:pPr>
            <m:oMathPara>
              <m:oMath>
                <m:r>
                  <m:rPr>
                    <m:sty m:val="p"/>
                  </m:rPr>
                  <w:rPr>
                    <w:rFonts w:ascii="Cambria Math" w:hAnsi="Cambria Math"/>
                  </w:rPr>
                  <m:t xml:space="preserve">γ= </m:t>
                </m:r>
                <m:f>
                  <m:fPr>
                    <m:ctrlPr>
                      <w:rPr>
                        <w:rFonts w:ascii="Cambria Math" w:hAnsi="Cambria Math"/>
                      </w:rPr>
                    </m:ctrlPr>
                  </m:fPr>
                  <m:num>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p</m:t>
                        </m:r>
                      </m:sub>
                    </m:sSub>
                  </m:num>
                  <m:den>
                    <m:sSub>
                      <m:sSubPr>
                        <m:ctrlPr>
                          <w:rPr>
                            <w:rFonts w:ascii="Cambria Math" w:hAnsi="Cambria Math"/>
                            <w:i/>
                          </w:rPr>
                        </m:ctrlPr>
                      </m:sSubPr>
                      <m:e>
                        <m:r>
                          <m:rPr>
                            <m:sty m:val="p"/>
                          </m:rPr>
                          <w:rPr>
                            <w:rFonts w:ascii="Cambria Math" w:hAnsi="Cambria Math"/>
                          </w:rPr>
                          <m:t>C</m:t>
                        </m:r>
                      </m:e>
                      <m:sub>
                        <m:r>
                          <w:rPr>
                            <w:rFonts w:ascii="Cambria Math" w:hAnsi="Cambria Math"/>
                          </w:rPr>
                          <m:t>v</m:t>
                        </m:r>
                      </m:sub>
                    </m:sSub>
                  </m:den>
                </m:f>
              </m:oMath>
            </m:oMathPara>
          </w:p>
          <w:p w14:paraId="74C4A96D" w14:textId="104E2D6A" w:rsidR="00306AF6" w:rsidRDefault="00306AF6" w:rsidP="008B551D">
            <w:pPr>
              <w:pStyle w:val="Caption"/>
              <w:rPr>
                <w:rFonts w:eastAsiaTheme="minorEastAsia" w:cs="Times New Roman"/>
                <w:szCs w:val="24"/>
              </w:rPr>
            </w:pPr>
          </w:p>
        </w:tc>
        <w:tc>
          <w:tcPr>
            <w:tcW w:w="3117" w:type="dxa"/>
          </w:tcPr>
          <w:p w14:paraId="37A4A020" w14:textId="76C29C72" w:rsidR="00306AF6" w:rsidRDefault="00306AF6" w:rsidP="008B551D">
            <w:pPr>
              <w:spacing w:line="360" w:lineRule="auto"/>
              <w:rPr>
                <w:rFonts w:eastAsiaTheme="minorEastAsia" w:cs="Times New Roman"/>
                <w:szCs w:val="24"/>
              </w:rPr>
            </w:pPr>
            <w:r>
              <w:rPr>
                <w:rFonts w:eastAsiaTheme="minorEastAsia" w:cs="Times New Roman"/>
                <w:szCs w:val="24"/>
              </w:rPr>
              <w:fldChar w:fldCharType="begin"/>
            </w:r>
            <w:r>
              <w:rPr>
                <w:rFonts w:eastAsiaTheme="minorEastAsia" w:cs="Times New Roman"/>
                <w:szCs w:val="24"/>
              </w:rPr>
              <w:instrText xml:space="preserve"> SEQ Equation \* ARABIC </w:instrText>
            </w:r>
            <w:r>
              <w:rPr>
                <w:rFonts w:eastAsiaTheme="minorEastAsia" w:cs="Times New Roman"/>
                <w:szCs w:val="24"/>
              </w:rPr>
              <w:fldChar w:fldCharType="separate"/>
            </w:r>
            <w:bookmarkStart w:id="239" w:name="_Toc150982828"/>
            <w:r w:rsidR="00256C4A">
              <w:rPr>
                <w:rFonts w:eastAsiaTheme="minorEastAsia" w:cs="Times New Roman"/>
                <w:noProof/>
                <w:szCs w:val="24"/>
              </w:rPr>
              <w:t>11</w:t>
            </w:r>
            <w:bookmarkEnd w:id="239"/>
            <w:r>
              <w:rPr>
                <w:rFonts w:eastAsiaTheme="minorEastAsia" w:cs="Times New Roman"/>
                <w:szCs w:val="24"/>
              </w:rPr>
              <w:fldChar w:fldCharType="end"/>
            </w:r>
          </w:p>
        </w:tc>
      </w:tr>
    </w:tbl>
    <w:p w14:paraId="3218B090" w14:textId="77777777" w:rsidR="00306AF6" w:rsidRDefault="00306AF6" w:rsidP="008B551D">
      <w:pPr>
        <w:pStyle w:val="BodyText"/>
        <w:jc w:val="both"/>
        <w:rPr>
          <w:spacing w:val="-2"/>
        </w:rPr>
      </w:pPr>
    </w:p>
    <w:p w14:paraId="7BD769B6" w14:textId="730F6EC0" w:rsidR="003C6C4F" w:rsidRDefault="003C6C4F" w:rsidP="008B551D">
      <w:pPr>
        <w:pStyle w:val="BodyText"/>
        <w:jc w:val="both"/>
      </w:pPr>
      <w:r>
        <w:rPr>
          <w:spacing w:val="-2"/>
        </w:rPr>
        <w:t>were,</w:t>
      </w:r>
    </w:p>
    <w:p w14:paraId="11FF639B" w14:textId="77777777" w:rsidR="003C6C4F" w:rsidRDefault="003C6C4F" w:rsidP="008B551D">
      <w:pPr>
        <w:pStyle w:val="BodyText"/>
        <w:jc w:val="both"/>
      </w:pPr>
    </w:p>
    <w:p w14:paraId="0D9CE7C9" w14:textId="01C3EF8E" w:rsidR="003C6C4F" w:rsidRDefault="00A40E62" w:rsidP="008B551D">
      <w:pPr>
        <w:pStyle w:val="BodyText"/>
        <w:ind w:left="460"/>
        <w:jc w:val="both"/>
        <w:rPr>
          <w:spacing w:val="-2"/>
        </w:rPr>
      </w:pPr>
      <m:oMath>
        <m:f>
          <m:fPr>
            <m:ctrlPr>
              <w:rPr>
                <w:rFonts w:ascii="Cambria Math" w:eastAsiaTheme="minorHAnsi" w:hAnsi="Cambria Math"/>
                <w:i/>
              </w:rPr>
            </m:ctrlPr>
          </m:fPr>
          <m:num>
            <m:r>
              <m:rPr>
                <m:sty m:val="p"/>
              </m:rPr>
              <w:rPr>
                <w:rFonts w:ascii="Cambria Math" w:hAnsi="Cambria Math"/>
              </w:rPr>
              <m:t>d</m:t>
            </m:r>
            <m:sSub>
              <m:sSubPr>
                <m:ctrlPr>
                  <w:rPr>
                    <w:rFonts w:ascii="Cambria Math" w:eastAsiaTheme="minorHAnsi" w:hAnsi="Cambria Math"/>
                    <w:iCs/>
                  </w:rPr>
                </m:ctrlPr>
              </m:sSubPr>
              <m:e>
                <m:r>
                  <m:rPr>
                    <m:sty m:val="p"/>
                  </m:rPr>
                  <w:rPr>
                    <w:rFonts w:ascii="Cambria Math" w:hAnsi="Cambria Math"/>
                  </w:rPr>
                  <m:t>Q</m:t>
                </m:r>
              </m:e>
              <m:sub>
                <m:r>
                  <w:rPr>
                    <w:rFonts w:ascii="Cambria Math" w:hAnsi="Cambria Math"/>
                  </w:rPr>
                  <m:t>n</m:t>
                </m:r>
              </m:sub>
            </m:sSub>
          </m:num>
          <m:den>
            <m:r>
              <m:rPr>
                <m:sty m:val="p"/>
              </m:rPr>
              <w:rPr>
                <w:rFonts w:ascii="Cambria Math" w:hAnsi="Cambria Math"/>
              </w:rPr>
              <m:t>dθ</m:t>
            </m:r>
          </m:den>
        </m:f>
      </m:oMath>
      <w:r w:rsidR="00A62767">
        <w:t xml:space="preserve"> </w:t>
      </w:r>
      <w:r w:rsidR="003C6C4F">
        <w:t xml:space="preserve">: </w:t>
      </w:r>
      <w:r w:rsidR="000366E7">
        <w:t>heat</w:t>
      </w:r>
      <w:r w:rsidR="000366E7">
        <w:rPr>
          <w:spacing w:val="15"/>
        </w:rPr>
        <w:t xml:space="preserve"> </w:t>
      </w:r>
      <w:r w:rsidR="000366E7">
        <w:t>release</w:t>
      </w:r>
      <w:r w:rsidR="000366E7">
        <w:rPr>
          <w:spacing w:val="14"/>
        </w:rPr>
        <w:t xml:space="preserve"> </w:t>
      </w:r>
      <w:r w:rsidR="000366E7">
        <w:rPr>
          <w:spacing w:val="-4"/>
        </w:rPr>
        <w:t>rate</w:t>
      </w:r>
    </w:p>
    <w:p w14:paraId="4E1D4315" w14:textId="77777777" w:rsidR="00A62767" w:rsidRDefault="00A62767" w:rsidP="008B551D">
      <w:pPr>
        <w:pStyle w:val="BodyText"/>
        <w:ind w:left="460"/>
        <w:jc w:val="both"/>
        <w:rPr>
          <w:spacing w:val="-2"/>
        </w:rPr>
      </w:pPr>
    </w:p>
    <w:p w14:paraId="3F91A4BA" w14:textId="13F2A961" w:rsidR="00A62767" w:rsidRPr="00A62767" w:rsidRDefault="00A40E62" w:rsidP="008B551D">
      <w:pPr>
        <w:pStyle w:val="BodyText"/>
        <w:ind w:left="460"/>
        <w:jc w:val="both"/>
        <w:rPr>
          <w:iCs/>
        </w:rPr>
      </w:pPr>
      <m:oMath>
        <m:f>
          <m:fPr>
            <m:ctrlPr>
              <w:rPr>
                <w:rFonts w:ascii="Cambria Math" w:eastAsiaTheme="minorHAnsi" w:hAnsi="Cambria Math"/>
                <w:iCs/>
              </w:rPr>
            </m:ctrlPr>
          </m:fPr>
          <m:num>
            <m:r>
              <m:rPr>
                <m:sty m:val="p"/>
              </m:rPr>
              <w:rPr>
                <w:rFonts w:ascii="Cambria Math" w:hAnsi="Cambria Math"/>
              </w:rPr>
              <m:t>dV</m:t>
            </m:r>
          </m:num>
          <m:den>
            <m:r>
              <m:rPr>
                <m:sty m:val="p"/>
              </m:rPr>
              <w:rPr>
                <w:rFonts w:ascii="Cambria Math" w:hAnsi="Cambria Math"/>
              </w:rPr>
              <m:t>dθ</m:t>
            </m:r>
          </m:den>
        </m:f>
      </m:oMath>
      <w:r w:rsidR="004C6C2C">
        <w:rPr>
          <w:iCs/>
        </w:rPr>
        <w:t xml:space="preserve"> : </w:t>
      </w:r>
      <w:r w:rsidR="00020E5E">
        <w:rPr>
          <w:iCs/>
        </w:rPr>
        <w:t>rate of change of cylinder volume with respect to crank angle</w:t>
      </w:r>
    </w:p>
    <w:p w14:paraId="6F6E3565" w14:textId="77777777" w:rsidR="00A62767" w:rsidRDefault="00A62767" w:rsidP="008B551D">
      <w:pPr>
        <w:pStyle w:val="BodyText"/>
        <w:ind w:left="460"/>
        <w:jc w:val="both"/>
        <w:rPr>
          <w:iCs/>
        </w:rPr>
      </w:pPr>
    </w:p>
    <w:p w14:paraId="3AAD464A" w14:textId="56A171F6" w:rsidR="00020E5E" w:rsidRPr="00020E5E" w:rsidRDefault="00A40E62" w:rsidP="008B551D">
      <w:pPr>
        <w:pStyle w:val="BodyText"/>
        <w:ind w:left="460"/>
        <w:jc w:val="both"/>
        <w:rPr>
          <w:iCs/>
        </w:rPr>
      </w:pPr>
      <m:oMath>
        <m:f>
          <m:fPr>
            <m:ctrlPr>
              <w:rPr>
                <w:rFonts w:ascii="Cambria Math" w:eastAsiaTheme="minorHAnsi" w:hAnsi="Cambria Math"/>
                <w:iCs/>
              </w:rPr>
            </m:ctrlPr>
          </m:fPr>
          <m:num>
            <m:r>
              <m:rPr>
                <m:sty m:val="p"/>
              </m:rPr>
              <w:rPr>
                <w:rFonts w:ascii="Cambria Math" w:hAnsi="Cambria Math"/>
              </w:rPr>
              <m:t>dP</m:t>
            </m:r>
          </m:num>
          <m:den>
            <m:r>
              <m:rPr>
                <m:sty m:val="p"/>
              </m:rPr>
              <w:rPr>
                <w:rFonts w:ascii="Cambria Math" w:hAnsi="Cambria Math"/>
              </w:rPr>
              <m:t>dθ</m:t>
            </m:r>
          </m:den>
        </m:f>
      </m:oMath>
      <w:r w:rsidR="004C6C2C">
        <w:rPr>
          <w:iCs/>
        </w:rPr>
        <w:t xml:space="preserve"> :</w:t>
      </w:r>
      <w:r w:rsidR="00020E5E">
        <w:rPr>
          <w:iCs/>
        </w:rPr>
        <w:t xml:space="preserve"> rate of change of in-cylinder pressure with respect to crank angle</w:t>
      </w:r>
    </w:p>
    <w:p w14:paraId="07A663A3" w14:textId="77777777" w:rsidR="00A62767" w:rsidRDefault="00A62767" w:rsidP="008B551D">
      <w:pPr>
        <w:pStyle w:val="BodyText"/>
        <w:ind w:left="460"/>
        <w:jc w:val="both"/>
        <w:rPr>
          <w:iCs/>
        </w:rPr>
      </w:pPr>
    </w:p>
    <w:p w14:paraId="30DF4A4F" w14:textId="61426210" w:rsidR="00A62767" w:rsidRDefault="00A62767" w:rsidP="008B551D">
      <w:pPr>
        <w:pStyle w:val="BodyText"/>
        <w:ind w:left="460"/>
        <w:jc w:val="both"/>
        <w:rPr>
          <w:iCs/>
        </w:rPr>
      </w:pPr>
      <w:r>
        <w:rPr>
          <w:iCs/>
        </w:rPr>
        <w:t>P :</w:t>
      </w:r>
      <w:r w:rsidR="00020E5E">
        <w:rPr>
          <w:iCs/>
        </w:rPr>
        <w:t xml:space="preserve"> </w:t>
      </w:r>
      <w:r w:rsidR="009009A3">
        <w:rPr>
          <w:iCs/>
        </w:rPr>
        <w:t>in-cylinder pressure at each crank angle</w:t>
      </w:r>
    </w:p>
    <w:p w14:paraId="5163EA2E" w14:textId="77777777" w:rsidR="004C6C2C" w:rsidRDefault="004C6C2C" w:rsidP="008B551D">
      <w:pPr>
        <w:pStyle w:val="BodyText"/>
        <w:ind w:left="460"/>
        <w:jc w:val="both"/>
        <w:rPr>
          <w:iCs/>
        </w:rPr>
      </w:pPr>
    </w:p>
    <w:p w14:paraId="3652AF07" w14:textId="2D363F90" w:rsidR="00A62767" w:rsidRDefault="00A62767" w:rsidP="008B551D">
      <w:pPr>
        <w:pStyle w:val="BodyText"/>
        <w:ind w:left="460"/>
        <w:jc w:val="both"/>
        <w:rPr>
          <w:iCs/>
        </w:rPr>
      </w:pPr>
      <w:r>
        <w:rPr>
          <w:iCs/>
        </w:rPr>
        <w:t>V :</w:t>
      </w:r>
      <w:r w:rsidR="009009A3">
        <w:rPr>
          <w:iCs/>
        </w:rPr>
        <w:t xml:space="preserve"> cylinder volume at each crank angle</w:t>
      </w:r>
    </w:p>
    <w:p w14:paraId="53A78CB9" w14:textId="77777777" w:rsidR="00A62767" w:rsidRDefault="00A62767" w:rsidP="008B551D">
      <w:pPr>
        <w:pStyle w:val="BodyText"/>
        <w:ind w:left="460"/>
        <w:jc w:val="both"/>
        <w:rPr>
          <w:iCs/>
        </w:rPr>
      </w:pPr>
    </w:p>
    <w:p w14:paraId="20F08AE6" w14:textId="4D9D4F7E" w:rsidR="004C6C2C" w:rsidRPr="004C6C2C" w:rsidRDefault="00A40E62" w:rsidP="008B551D">
      <w:pPr>
        <w:pStyle w:val="BodyText"/>
        <w:ind w:left="460"/>
        <w:jc w:val="both"/>
        <w:rPr>
          <w:iCs/>
          <w:szCs w:val="22"/>
        </w:rPr>
      </w:pPr>
      <m:oMath>
        <m:sSub>
          <m:sSubPr>
            <m:ctrlPr>
              <w:rPr>
                <w:rFonts w:ascii="Cambria Math" w:eastAsiaTheme="minorHAnsi" w:hAnsi="Cambria Math" w:cstheme="minorBidi"/>
                <w:iCs/>
                <w:szCs w:val="22"/>
              </w:rPr>
            </m:ctrlPr>
          </m:sSubPr>
          <m:e>
            <m:r>
              <m:rPr>
                <m:sty m:val="p"/>
              </m:rPr>
              <w:rPr>
                <w:rFonts w:ascii="Cambria Math" w:hAnsi="Cambria Math"/>
              </w:rPr>
              <m:t>C</m:t>
            </m:r>
          </m:e>
          <m:sub>
            <m:r>
              <m:rPr>
                <m:sty m:val="p"/>
              </m:rPr>
              <w:rPr>
                <w:rFonts w:ascii="Cambria Math" w:hAnsi="Cambria Math"/>
              </w:rPr>
              <m:t>p</m:t>
            </m:r>
          </m:sub>
        </m:sSub>
      </m:oMath>
      <w:r w:rsidR="004C6C2C">
        <w:rPr>
          <w:iCs/>
          <w:szCs w:val="22"/>
        </w:rPr>
        <w:t xml:space="preserve"> : </w:t>
      </w:r>
      <w:r w:rsidR="009009A3">
        <w:rPr>
          <w:iCs/>
          <w:szCs w:val="22"/>
        </w:rPr>
        <w:t>specific heat in constant pressure of the fuel</w:t>
      </w:r>
    </w:p>
    <w:p w14:paraId="24E5C8BA" w14:textId="77777777" w:rsidR="004C6C2C" w:rsidRDefault="004C6C2C" w:rsidP="008B551D">
      <w:pPr>
        <w:pStyle w:val="BodyText"/>
        <w:ind w:left="460"/>
        <w:jc w:val="both"/>
        <w:rPr>
          <w:iCs/>
        </w:rPr>
      </w:pPr>
    </w:p>
    <w:p w14:paraId="333D7EEF" w14:textId="0ED07B6D" w:rsidR="00757C58" w:rsidRDefault="00A40E62" w:rsidP="008B551D">
      <w:pPr>
        <w:pStyle w:val="BodyText"/>
        <w:ind w:left="460"/>
        <w:jc w:val="both"/>
        <w:rPr>
          <w:szCs w:val="22"/>
        </w:rPr>
      </w:pPr>
      <m:oMath>
        <m:sSub>
          <m:sSubPr>
            <m:ctrlPr>
              <w:rPr>
                <w:rFonts w:ascii="Cambria Math" w:eastAsiaTheme="minorHAnsi" w:hAnsi="Cambria Math" w:cstheme="minorBidi"/>
                <w:i/>
                <w:szCs w:val="22"/>
              </w:rPr>
            </m:ctrlPr>
          </m:sSubPr>
          <m:e>
            <m:r>
              <m:rPr>
                <m:sty m:val="p"/>
              </m:rPr>
              <w:rPr>
                <w:rFonts w:ascii="Cambria Math" w:hAnsi="Cambria Math"/>
              </w:rPr>
              <m:t>C</m:t>
            </m:r>
          </m:e>
          <m:sub>
            <m:r>
              <w:rPr>
                <w:rFonts w:ascii="Cambria Math" w:hAnsi="Cambria Math"/>
              </w:rPr>
              <m:t>v</m:t>
            </m:r>
          </m:sub>
        </m:sSub>
      </m:oMath>
      <w:r w:rsidR="004C6C2C">
        <w:rPr>
          <w:szCs w:val="22"/>
        </w:rPr>
        <w:t xml:space="preserve"> : </w:t>
      </w:r>
      <w:r w:rsidR="009009A3">
        <w:rPr>
          <w:szCs w:val="22"/>
        </w:rPr>
        <w:t>specific heat in constant volume of the fuel</w:t>
      </w:r>
    </w:p>
    <w:p w14:paraId="1CFBCCA5" w14:textId="77777777" w:rsidR="0049713F" w:rsidRDefault="0049713F" w:rsidP="008B551D">
      <w:pPr>
        <w:pStyle w:val="BodyText"/>
        <w:ind w:left="460"/>
        <w:jc w:val="both"/>
        <w:rPr>
          <w:szCs w:val="22"/>
        </w:rPr>
      </w:pPr>
    </w:p>
    <w:p w14:paraId="63CAA1AB" w14:textId="6706FCF2" w:rsidR="0049713F" w:rsidRDefault="0049713F" w:rsidP="008B551D">
      <w:pPr>
        <w:pStyle w:val="BodyText"/>
        <w:ind w:left="460"/>
        <w:jc w:val="both"/>
        <w:rPr>
          <w:rFonts w:eastAsiaTheme="minorEastAsia"/>
        </w:rPr>
      </w:pPr>
      <w:proofErr w:type="spellStart"/>
      <w:r>
        <w:rPr>
          <w:rFonts w:eastAsiaTheme="minorEastAsia"/>
        </w:rPr>
        <w:t>Q̇</w:t>
      </w:r>
      <w:r>
        <w:rPr>
          <w:rFonts w:eastAsiaTheme="minorEastAsia"/>
          <w:vertAlign w:val="subscript"/>
        </w:rPr>
        <w:t>cr</w:t>
      </w:r>
      <w:proofErr w:type="spellEnd"/>
      <w:r>
        <w:rPr>
          <w:rFonts w:eastAsiaTheme="minorEastAsia"/>
          <w:vertAlign w:val="subscript"/>
        </w:rPr>
        <w:t xml:space="preserve"> </w:t>
      </w:r>
      <w:r>
        <w:rPr>
          <w:rFonts w:eastAsiaTheme="minorEastAsia"/>
        </w:rPr>
        <w:t>: heat lost to crevices</w:t>
      </w:r>
    </w:p>
    <w:p w14:paraId="5AD9549D" w14:textId="77777777" w:rsidR="0049713F" w:rsidRDefault="0049713F" w:rsidP="008B551D">
      <w:pPr>
        <w:pStyle w:val="BodyText"/>
        <w:ind w:left="460"/>
        <w:jc w:val="both"/>
        <w:rPr>
          <w:rFonts w:eastAsiaTheme="minorEastAsia"/>
        </w:rPr>
      </w:pPr>
    </w:p>
    <w:p w14:paraId="54F82CC2" w14:textId="51628AB4" w:rsidR="0049713F" w:rsidRPr="00B77B9B" w:rsidRDefault="0049713F" w:rsidP="00B77B9B">
      <w:pPr>
        <w:pStyle w:val="BodyText"/>
        <w:ind w:left="460"/>
        <w:jc w:val="both"/>
        <w:rPr>
          <w:rFonts w:eastAsiaTheme="minorEastAsia"/>
        </w:rPr>
      </w:pPr>
      <w:r>
        <w:rPr>
          <w:rFonts w:eastAsiaTheme="minorEastAsia"/>
        </w:rPr>
        <w:t>Q̇</w:t>
      </w:r>
      <w:r>
        <w:rPr>
          <w:rFonts w:eastAsiaTheme="minorEastAsia"/>
          <w:vertAlign w:val="subscript"/>
        </w:rPr>
        <w:t xml:space="preserve">HT </w:t>
      </w:r>
      <w:r>
        <w:rPr>
          <w:rFonts w:eastAsiaTheme="minorEastAsia"/>
        </w:rPr>
        <w:t>: heat lost to cylinder walls</w:t>
      </w:r>
    </w:p>
    <w:p w14:paraId="31CD6B5A" w14:textId="77777777" w:rsidR="0049713F" w:rsidRDefault="0049713F" w:rsidP="008B551D">
      <w:pPr>
        <w:pStyle w:val="BodyText"/>
        <w:ind w:left="460"/>
        <w:jc w:val="both"/>
        <w:rPr>
          <w:szCs w:val="22"/>
        </w:rPr>
      </w:pPr>
    </w:p>
    <w:p w14:paraId="47C3FE61" w14:textId="09A0EA27" w:rsidR="009009A3" w:rsidRPr="00B77B9B" w:rsidRDefault="004E631B" w:rsidP="008B551D">
      <w:pPr>
        <w:pStyle w:val="Heading2"/>
        <w:rPr>
          <w:rFonts w:ascii="Times New Roman" w:hAnsi="Times New Roman" w:cs="Times New Roman"/>
          <w:b/>
          <w:bCs/>
          <w:color w:val="auto"/>
          <w:sz w:val="28"/>
          <w:szCs w:val="28"/>
        </w:rPr>
      </w:pPr>
      <w:bookmarkStart w:id="240" w:name="_Toc153987069"/>
      <w:r w:rsidRPr="00B77B9B">
        <w:rPr>
          <w:rFonts w:ascii="Times New Roman" w:hAnsi="Times New Roman" w:cs="Times New Roman"/>
          <w:b/>
          <w:bCs/>
          <w:color w:val="auto"/>
          <w:sz w:val="28"/>
          <w:szCs w:val="28"/>
        </w:rPr>
        <w:t>4</w:t>
      </w:r>
      <w:r w:rsidR="009009A3" w:rsidRPr="00B77B9B">
        <w:rPr>
          <w:rFonts w:ascii="Times New Roman" w:hAnsi="Times New Roman" w:cs="Times New Roman"/>
          <w:b/>
          <w:bCs/>
          <w:color w:val="auto"/>
          <w:sz w:val="28"/>
          <w:szCs w:val="28"/>
        </w:rPr>
        <w:t xml:space="preserve">.5 Vibration </w:t>
      </w:r>
      <w:r w:rsidR="00BA73EB" w:rsidRPr="00B77B9B">
        <w:rPr>
          <w:rFonts w:ascii="Times New Roman" w:hAnsi="Times New Roman" w:cs="Times New Roman"/>
          <w:b/>
          <w:bCs/>
          <w:color w:val="auto"/>
          <w:sz w:val="28"/>
          <w:szCs w:val="28"/>
        </w:rPr>
        <w:t>A</w:t>
      </w:r>
      <w:r w:rsidR="009009A3" w:rsidRPr="00B77B9B">
        <w:rPr>
          <w:rFonts w:ascii="Times New Roman" w:hAnsi="Times New Roman" w:cs="Times New Roman"/>
          <w:b/>
          <w:bCs/>
          <w:color w:val="auto"/>
          <w:sz w:val="28"/>
          <w:szCs w:val="28"/>
        </w:rPr>
        <w:t>nalysis</w:t>
      </w:r>
      <w:bookmarkEnd w:id="240"/>
    </w:p>
    <w:p w14:paraId="5B805C56" w14:textId="5DB5CA2D" w:rsidR="007036BF" w:rsidRDefault="007036BF" w:rsidP="008B551D">
      <w:pPr>
        <w:rPr>
          <w:rFonts w:cs="Times New Roman"/>
        </w:rPr>
      </w:pPr>
      <w:r w:rsidRPr="007036BF">
        <w:rPr>
          <w:rFonts w:cs="Times New Roman"/>
        </w:rPr>
        <w:t>Three Wilcoxson PC420V-EX series vibration sensors</w:t>
      </w:r>
      <w:r w:rsidR="00CC3202">
        <w:rPr>
          <w:rFonts w:cs="Times New Roman"/>
        </w:rPr>
        <w:t xml:space="preserve"> </w:t>
      </w:r>
      <w:proofErr w:type="gramStart"/>
      <w:r w:rsidR="00CC3202">
        <w:rPr>
          <w:rFonts w:cs="Times New Roman"/>
        </w:rPr>
        <w:t>are</w:t>
      </w:r>
      <w:r w:rsidRPr="007036BF">
        <w:rPr>
          <w:rFonts w:cs="Times New Roman"/>
        </w:rPr>
        <w:t xml:space="preserve"> utilized</w:t>
      </w:r>
      <w:proofErr w:type="gramEnd"/>
      <w:r w:rsidRPr="007036BF">
        <w:rPr>
          <w:rFonts w:cs="Times New Roman"/>
        </w:rPr>
        <w:t xml:space="preserve"> for the collection of engine vibration readings. The sensors have a transverse sensitivity of 20mA and </w:t>
      </w:r>
      <w:proofErr w:type="gramStart"/>
      <w:r w:rsidRPr="007036BF">
        <w:rPr>
          <w:rFonts w:cs="Times New Roman"/>
        </w:rPr>
        <w:t>are designed</w:t>
      </w:r>
      <w:proofErr w:type="gramEnd"/>
      <w:r w:rsidRPr="007036BF">
        <w:rPr>
          <w:rFonts w:cs="Times New Roman"/>
        </w:rPr>
        <w:t xml:space="preserve"> to endure vibration limitations of 250 g peak and shock limits of 2500 g peak. A </w:t>
      </w:r>
      <w:r w:rsidR="0027730F">
        <w:rPr>
          <w:rFonts w:cs="Times New Roman"/>
        </w:rPr>
        <w:t>low-frequency</w:t>
      </w:r>
      <w:r w:rsidRPr="007036BF">
        <w:rPr>
          <w:rFonts w:cs="Times New Roman"/>
        </w:rPr>
        <w:t xml:space="preserve"> response range of 10 Hz - 1 kHz and a </w:t>
      </w:r>
      <w:r w:rsidR="0027730F">
        <w:rPr>
          <w:rFonts w:cs="Times New Roman"/>
        </w:rPr>
        <w:t>high-frequency</w:t>
      </w:r>
      <w:r w:rsidRPr="007036BF">
        <w:rPr>
          <w:rFonts w:cs="Times New Roman"/>
        </w:rPr>
        <w:t xml:space="preserve"> response range of 4.0 Hz - 2.0 kHz </w:t>
      </w:r>
      <w:proofErr w:type="gramStart"/>
      <w:r w:rsidRPr="007036BF">
        <w:rPr>
          <w:rFonts w:cs="Times New Roman"/>
        </w:rPr>
        <w:t>are provided</w:t>
      </w:r>
      <w:proofErr w:type="gramEnd"/>
      <w:r w:rsidRPr="007036BF">
        <w:rPr>
          <w:rFonts w:cs="Times New Roman"/>
        </w:rPr>
        <w:t xml:space="preserve"> by these sensors.</w:t>
      </w:r>
      <w:r w:rsidR="00666E72">
        <w:rPr>
          <w:rFonts w:cs="Times New Roman"/>
        </w:rPr>
        <w:t xml:space="preserve"> </w:t>
      </w:r>
      <w:r w:rsidRPr="007036BF">
        <w:rPr>
          <w:rFonts w:cs="Times New Roman"/>
        </w:rPr>
        <w:t xml:space="preserve">Subsequently, they </w:t>
      </w:r>
      <w:proofErr w:type="gramStart"/>
      <w:r w:rsidR="007D27CB">
        <w:rPr>
          <w:rFonts w:cs="Times New Roman"/>
        </w:rPr>
        <w:t>are</w:t>
      </w:r>
      <w:r w:rsidRPr="007036BF">
        <w:rPr>
          <w:rFonts w:cs="Times New Roman"/>
        </w:rPr>
        <w:t xml:space="preserve"> programmed</w:t>
      </w:r>
      <w:proofErr w:type="gramEnd"/>
      <w:r w:rsidRPr="007036BF">
        <w:rPr>
          <w:rFonts w:cs="Times New Roman"/>
        </w:rPr>
        <w:t xml:space="preserve"> into the PLC </w:t>
      </w:r>
      <w:proofErr w:type="spellStart"/>
      <w:r w:rsidR="001302B9">
        <w:rPr>
          <w:rFonts w:cs="Times New Roman"/>
        </w:rPr>
        <w:t>e</w:t>
      </w:r>
      <w:r w:rsidRPr="007036BF">
        <w:rPr>
          <w:rFonts w:cs="Times New Roman"/>
        </w:rPr>
        <w:t>cockpit</w:t>
      </w:r>
      <w:proofErr w:type="spellEnd"/>
      <w:r w:rsidRPr="007036BF">
        <w:rPr>
          <w:rFonts w:cs="Times New Roman"/>
        </w:rPr>
        <w:t xml:space="preserve"> application for monitoring purposes. The vibration modules </w:t>
      </w:r>
      <w:proofErr w:type="gramStart"/>
      <w:r w:rsidR="007D27CB">
        <w:rPr>
          <w:rFonts w:cs="Times New Roman"/>
        </w:rPr>
        <w:t>are</w:t>
      </w:r>
      <w:r w:rsidRPr="007036BF">
        <w:rPr>
          <w:rFonts w:cs="Times New Roman"/>
        </w:rPr>
        <w:t xml:space="preserve"> installed</w:t>
      </w:r>
      <w:proofErr w:type="gramEnd"/>
      <w:r w:rsidRPr="007036BF">
        <w:rPr>
          <w:rFonts w:cs="Times New Roman"/>
        </w:rPr>
        <w:t xml:space="preserve"> on the cylinder head of the engine to measure vibrations in the x (longitudinal) (mm/s), y (lateral) (mm/s), and </w:t>
      </w:r>
      <w:r w:rsidR="00576F0A">
        <w:rPr>
          <w:rFonts w:cs="Times New Roman"/>
        </w:rPr>
        <w:t>z-axis</w:t>
      </w:r>
      <w:r w:rsidRPr="007036BF">
        <w:rPr>
          <w:rFonts w:cs="Times New Roman"/>
        </w:rPr>
        <w:t xml:space="preserve"> (vertical) (mm/s). The RMS (root-mean-square) formula </w:t>
      </w:r>
      <w:r w:rsidR="007D27CB">
        <w:rPr>
          <w:rFonts w:cs="Times New Roman"/>
        </w:rPr>
        <w:t>is</w:t>
      </w:r>
      <w:r w:rsidRPr="007036BF">
        <w:rPr>
          <w:rFonts w:cs="Times New Roman"/>
        </w:rPr>
        <w:t xml:space="preserve"> employed to compute the vibration values in the x, y, and </w:t>
      </w:r>
      <w:r w:rsidR="0073294D">
        <w:rPr>
          <w:rFonts w:cs="Times New Roman"/>
        </w:rPr>
        <w:t>z axes</w:t>
      </w:r>
      <w:r w:rsidRPr="007036BF">
        <w:rPr>
          <w:rFonts w:cs="Times New Roman"/>
        </w:rPr>
        <w:t xml:space="preserve"> of the engine, which entails taking the square root of the arithmetic mean of the squares of these values.</w:t>
      </w:r>
    </w:p>
    <w:p w14:paraId="4F4D6874" w14:textId="1BC7CFEC" w:rsidR="004D537D" w:rsidRDefault="00510C59" w:rsidP="008B551D">
      <w:pPr>
        <w:spacing w:line="360" w:lineRule="auto"/>
      </w:pPr>
      <w:r>
        <w:rPr>
          <w:rFonts w:cs="Times New Roman"/>
          <w:i/>
          <w:iCs/>
          <w:color w:val="000000" w:themeColor="text1"/>
        </w:rPr>
        <w:t>X</w:t>
      </w:r>
      <w:r>
        <w:rPr>
          <w:rFonts w:cs="Times New Roman"/>
          <w:i/>
          <w:iCs/>
          <w:color w:val="000000" w:themeColor="text1"/>
          <w:vertAlign w:val="subscript"/>
        </w:rPr>
        <w:t>RMS</w:t>
      </w:r>
      <w:r>
        <w:rPr>
          <w:rFonts w:cs="Times New Roman"/>
          <w:i/>
          <w:iCs/>
          <w:color w:val="000000" w:themeColor="text1"/>
        </w:rPr>
        <w:t xml:space="preserve"> = </w:t>
      </w:r>
      <m:oMath>
        <m:rad>
          <m:radPr>
            <m:degHide m:val="1"/>
            <m:ctrlPr>
              <w:rPr>
                <w:rFonts w:ascii="Cambria Math" w:hAnsi="Cambria Math" w:cs="Times New Roman"/>
                <w:i/>
                <w:iCs/>
                <w:color w:val="000000" w:themeColor="text1"/>
              </w:rPr>
            </m:ctrlPr>
          </m:radPr>
          <m:deg/>
          <m:e>
            <m:f>
              <m:fPr>
                <m:ctrlPr>
                  <w:rPr>
                    <w:rFonts w:ascii="Cambria Math" w:hAnsi="Cambria Math" w:cs="Times New Roman"/>
                    <w:i/>
                    <w:iCs/>
                    <w:color w:val="000000" w:themeColor="text1"/>
                  </w:rPr>
                </m:ctrlPr>
              </m:fPr>
              <m:num>
                <m:r>
                  <w:rPr>
                    <w:rFonts w:ascii="Cambria Math" w:hAnsi="Cambria Math" w:cs="Times New Roman"/>
                    <w:color w:val="000000" w:themeColor="text1"/>
                  </w:rPr>
                  <m:t>1</m:t>
                </m:r>
              </m:num>
              <m:den>
                <m:r>
                  <w:rPr>
                    <w:rFonts w:ascii="Cambria Math" w:hAnsi="Cambria Math" w:cs="Times New Roman"/>
                    <w:color w:val="000000" w:themeColor="text1"/>
                  </w:rPr>
                  <m:t>n</m:t>
                </m:r>
              </m:den>
            </m:f>
            <m:r>
              <w:rPr>
                <w:rFonts w:ascii="Cambria Math" w:hAnsi="Cambria Math" w:cs="Times New Roman"/>
                <w:color w:val="000000" w:themeColor="text1"/>
              </w:rPr>
              <m:t>(</m:t>
            </m:r>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 xml:space="preserve"> x</m:t>
                </m:r>
              </m:e>
              <m:sub>
                <m:r>
                  <w:rPr>
                    <w:rFonts w:ascii="Cambria Math" w:hAnsi="Cambria Math" w:cs="Times New Roman"/>
                    <w:color w:val="000000" w:themeColor="text1"/>
                  </w:rPr>
                  <m:t>1</m:t>
                </m:r>
              </m:sub>
              <m:sup>
                <m:r>
                  <w:rPr>
                    <w:rFonts w:ascii="Cambria Math" w:hAnsi="Cambria Math" w:cs="Times New Roman"/>
                    <w:color w:val="000000" w:themeColor="text1"/>
                  </w:rPr>
                  <m:t>2</m:t>
                </m:r>
              </m:sup>
            </m:sSubSup>
          </m:e>
        </m:rad>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 xml:space="preserve"> x</m:t>
            </m:r>
          </m:e>
          <m:sub>
            <m:r>
              <w:rPr>
                <w:rFonts w:ascii="Cambria Math" w:hAnsi="Cambria Math" w:cs="Times New Roman"/>
                <w:color w:val="000000" w:themeColor="text1"/>
              </w:rPr>
              <m:t>2</m:t>
            </m:r>
          </m:sub>
          <m:sup>
            <m:r>
              <w:rPr>
                <w:rFonts w:ascii="Cambria Math" w:hAnsi="Cambria Math" w:cs="Times New Roman"/>
                <w:color w:val="000000" w:themeColor="text1"/>
              </w:rPr>
              <m:t>2</m:t>
            </m:r>
          </m:sup>
        </m:sSubSup>
        <m:r>
          <w:rPr>
            <w:rFonts w:ascii="Cambria Math" w:hAnsi="Cambria Math" w:cs="Times New Roman"/>
            <w:color w:val="000000" w:themeColor="text1"/>
          </w:rPr>
          <m:t>+….</m:t>
        </m:r>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 xml:space="preserve"> x</m:t>
            </m:r>
          </m:e>
          <m:sub>
            <m:r>
              <w:rPr>
                <w:rFonts w:ascii="Cambria Math" w:hAnsi="Cambria Math" w:cs="Times New Roman"/>
                <w:color w:val="000000" w:themeColor="text1"/>
              </w:rPr>
              <m:t>n</m:t>
            </m:r>
          </m:sub>
          <m:sup>
            <m:r>
              <w:rPr>
                <w:rFonts w:ascii="Cambria Math" w:hAnsi="Cambria Math" w:cs="Times New Roman"/>
                <w:color w:val="000000" w:themeColor="text1"/>
              </w:rPr>
              <m:t>2</m:t>
            </m:r>
          </m:sup>
        </m:sSubSup>
        <m:r>
          <w:rPr>
            <w:rFonts w:ascii="Cambria Math" w:hAnsi="Cambria Math" w:cs="Times New Roman"/>
            <w:color w:val="000000" w:themeColor="text1"/>
          </w:rPr>
          <m:t>)</m:t>
        </m:r>
      </m:oMath>
      <w:r>
        <w:rPr>
          <w:rFonts w:eastAsiaTheme="minorEastAsia" w:cs="Times New Roman"/>
          <w:i/>
          <w:iCs/>
          <w:color w:val="000000" w:themeColor="text1"/>
        </w:rPr>
        <w:t xml:space="preserve"> </w:t>
      </w:r>
      <w:r>
        <w:t xml:space="preserve"> </w:t>
      </w:r>
    </w:p>
    <w:p w14:paraId="0DAB22E4" w14:textId="19DFA6B6" w:rsidR="00B22C77" w:rsidRDefault="003E555E" w:rsidP="00846528">
      <w:pPr>
        <w:rPr>
          <w:rFonts w:cs="Times New Roman"/>
          <w:szCs w:val="24"/>
        </w:rPr>
      </w:pPr>
      <w:r w:rsidRPr="003E555E">
        <w:rPr>
          <w:rFonts w:cs="Times New Roman"/>
          <w:szCs w:val="24"/>
        </w:rPr>
        <w:t>FFT is a mathematical technique used to convert time-based signals into frequency-based signals. This transformation is essential in vibration analysis, as it allows for the identification and analysis of different frequency components within a vibration signal. When applied to vibration data, FFT decomposes the complex, time-varying signal into its constituent frequencies, revealing the different vibrational modes and intensities present. This process is crucial for diagnosing mechanical issues in machinery, as different fault conditions often manifest as changes in the frequency spectrum of vibrations.</w:t>
      </w:r>
      <w:r w:rsidR="009B1072">
        <w:rPr>
          <w:rFonts w:cs="Times New Roman"/>
          <w:szCs w:val="24"/>
        </w:rPr>
        <w:t xml:space="preserve"> </w:t>
      </w:r>
      <w:r w:rsidRPr="003E555E">
        <w:rPr>
          <w:rFonts w:cs="Times New Roman"/>
          <w:szCs w:val="24"/>
        </w:rPr>
        <w:t>FFT results</w:t>
      </w:r>
      <w:r w:rsidR="009B1072">
        <w:rPr>
          <w:rFonts w:cs="Times New Roman"/>
          <w:szCs w:val="24"/>
        </w:rPr>
        <w:t xml:space="preserve"> can yield to </w:t>
      </w:r>
      <w:r w:rsidRPr="003E555E">
        <w:rPr>
          <w:rFonts w:cs="Times New Roman"/>
          <w:szCs w:val="24"/>
        </w:rPr>
        <w:t>detect</w:t>
      </w:r>
      <w:r w:rsidR="0073294D">
        <w:rPr>
          <w:rFonts w:cs="Times New Roman"/>
          <w:szCs w:val="24"/>
        </w:rPr>
        <w:t>ion</w:t>
      </w:r>
      <w:r w:rsidRPr="003E555E">
        <w:rPr>
          <w:rFonts w:cs="Times New Roman"/>
          <w:szCs w:val="24"/>
        </w:rPr>
        <w:t xml:space="preserve"> </w:t>
      </w:r>
      <w:r w:rsidR="0073294D">
        <w:rPr>
          <w:rFonts w:cs="Times New Roman"/>
          <w:szCs w:val="24"/>
        </w:rPr>
        <w:t xml:space="preserve">of </w:t>
      </w:r>
      <w:r w:rsidRPr="003E555E">
        <w:rPr>
          <w:rFonts w:cs="Times New Roman"/>
          <w:szCs w:val="24"/>
        </w:rPr>
        <w:t>anomalies, identify wear and tear, and predict potential failures in mechanical systems</w:t>
      </w:r>
      <w:r w:rsidR="002A6493">
        <w:rPr>
          <w:rFonts w:cs="Times New Roman"/>
          <w:szCs w:val="24"/>
        </w:rPr>
        <w:t xml:space="preserve"> </w:t>
      </w:r>
      <w:r w:rsidR="002A6493">
        <w:rPr>
          <w:rFonts w:cs="Times New Roman"/>
          <w:szCs w:val="24"/>
        </w:rPr>
        <w:fldChar w:fldCharType="begin"/>
      </w:r>
      <w:r w:rsidR="005F32CF">
        <w:rPr>
          <w:rFonts w:cs="Times New Roman"/>
          <w:szCs w:val="24"/>
        </w:rPr>
        <w:instrText xml:space="preserve"> ADDIN EN.CITE &lt;EndNote&gt;&lt;Cite&gt;&lt;Author&gt;Somashekar&lt;/Author&gt;&lt;Year&gt;2013&lt;/Year&gt;&lt;RecNum&gt;314&lt;/RecNum&gt;&lt;DisplayText&gt;[166, 167]&lt;/DisplayText&gt;&lt;record&gt;&lt;rec-number&gt;314&lt;/rec-number&gt;&lt;foreign-keys&gt;&lt;key app="EN" db-id="rdvvrw0d8rd5wwe5wp3vsa0q5ds2exfarew5" timestamp="1700116134"&gt;314&lt;/key&gt;&lt;/foreign-keys&gt;&lt;ref-type name="Journal Article"&gt;17&lt;/ref-type&gt;&lt;contributors&gt;&lt;authors&gt;&lt;author&gt;Somashekar, V.&lt;/author&gt;&lt;author&gt;Satish, K.&lt;/author&gt;&lt;author&gt;Jamuna, A. B.&lt;/author&gt;&lt;author&gt;Ranjitha, P.&lt;/author&gt;&lt;/authors&gt;&lt;/contributors&gt;&lt;titles&gt;&lt;title&gt;Vibration signature analysis of ic engine&lt;/title&gt;&lt;/titles&gt;&lt;dates&gt;&lt;year&gt;2013&lt;/year&gt;&lt;/dates&gt;&lt;publisher&gt;International Journal of Innovative Research and Development&lt;/publisher&gt;&lt;urls&gt;&lt;/urls&gt;&lt;/record&gt;&lt;/Cite&gt;&lt;Cite&gt;&lt;Author&gt;Patil&lt;/Author&gt;&lt;Year&gt;2016&lt;/Year&gt;&lt;RecNum&gt;315&lt;/RecNum&gt;&lt;record&gt;&lt;rec-number&gt;315&lt;/rec-number&gt;&lt;foreign-keys&gt;&lt;key app="EN" db-id="rdvvrw0d8rd5wwe5wp3vsa0q5ds2exfarew5" timestamp="1700116144"&gt;315&lt;/key&gt;&lt;/foreign-keys&gt;&lt;ref-type name="Journal Article"&gt;17&lt;/ref-type&gt;&lt;contributors&gt;&lt;authors&gt;&lt;author&gt;Patil, Namdev A.&lt;/author&gt;&lt;author&gt;Raut, Laukik P.&lt;/author&gt;&lt;/authors&gt;&lt;/contributors&gt;&lt;titles&gt;&lt;title&gt;vibration analysis of CI engine using FFT analyzer&lt;/title&gt;&lt;secondary-title&gt;IJRET: International Journal of Research in Engineering and Technology&lt;/secondary-title&gt;&lt;/titles&gt;&lt;periodical&gt;&lt;full-title&gt;IJRET: International Journal of Research in Engineering and Technology&lt;/full-title&gt;&lt;/periodical&gt;&lt;dates&gt;&lt;year&gt;2016&lt;/year&gt;&lt;/dates&gt;&lt;urls&gt;&lt;/urls&gt;&lt;/record&gt;&lt;/Cite&gt;&lt;/EndNote&gt;</w:instrText>
      </w:r>
      <w:r w:rsidR="002A6493">
        <w:rPr>
          <w:rFonts w:cs="Times New Roman"/>
          <w:szCs w:val="24"/>
        </w:rPr>
        <w:fldChar w:fldCharType="separate"/>
      </w:r>
      <w:r w:rsidR="005F32CF">
        <w:rPr>
          <w:rFonts w:cs="Times New Roman"/>
          <w:noProof/>
          <w:szCs w:val="24"/>
        </w:rPr>
        <w:t>[166, 167]</w:t>
      </w:r>
      <w:r w:rsidR="002A6493">
        <w:rPr>
          <w:rFonts w:cs="Times New Roman"/>
          <w:szCs w:val="24"/>
        </w:rPr>
        <w:fldChar w:fldCharType="end"/>
      </w:r>
      <w:r w:rsidRPr="003E555E">
        <w:rPr>
          <w:rFonts w:cs="Times New Roman"/>
          <w:szCs w:val="24"/>
        </w:rPr>
        <w:t>.</w:t>
      </w:r>
    </w:p>
    <w:p w14:paraId="0B393B08" w14:textId="073AAF24" w:rsidR="003E0C24" w:rsidRPr="00B77B9B" w:rsidRDefault="000243BB" w:rsidP="00B22C77">
      <w:pPr>
        <w:pStyle w:val="Heading2"/>
        <w:rPr>
          <w:rFonts w:ascii="Times New Roman" w:hAnsi="Times New Roman" w:cs="Times New Roman"/>
          <w:b/>
          <w:bCs/>
          <w:color w:val="auto"/>
          <w:sz w:val="28"/>
          <w:szCs w:val="28"/>
        </w:rPr>
      </w:pPr>
      <w:bookmarkStart w:id="241" w:name="_Toc153987070"/>
      <w:r w:rsidRPr="00B77B9B">
        <w:rPr>
          <w:rFonts w:ascii="Times New Roman" w:hAnsi="Times New Roman" w:cs="Times New Roman"/>
          <w:b/>
          <w:bCs/>
          <w:color w:val="auto"/>
          <w:sz w:val="28"/>
          <w:szCs w:val="28"/>
        </w:rPr>
        <w:t>4.</w:t>
      </w:r>
      <w:r w:rsidR="00E6716B" w:rsidRPr="00B77B9B">
        <w:rPr>
          <w:rFonts w:ascii="Times New Roman" w:hAnsi="Times New Roman" w:cs="Times New Roman"/>
          <w:b/>
          <w:bCs/>
          <w:color w:val="auto"/>
          <w:sz w:val="28"/>
          <w:szCs w:val="28"/>
        </w:rPr>
        <w:t>6</w:t>
      </w:r>
      <w:r w:rsidRPr="00B77B9B">
        <w:rPr>
          <w:rFonts w:ascii="Times New Roman" w:hAnsi="Times New Roman" w:cs="Times New Roman"/>
          <w:b/>
          <w:bCs/>
          <w:color w:val="auto"/>
          <w:sz w:val="28"/>
          <w:szCs w:val="28"/>
        </w:rPr>
        <w:t xml:space="preserve"> Summary</w:t>
      </w:r>
      <w:bookmarkEnd w:id="241"/>
    </w:p>
    <w:p w14:paraId="5F1D343A" w14:textId="0050DAF1" w:rsidR="00534D2B" w:rsidRDefault="00751745" w:rsidP="00C630D2">
      <w:pPr>
        <w:rPr>
          <w:rFonts w:cs="Times New Roman"/>
          <w:szCs w:val="24"/>
        </w:rPr>
      </w:pPr>
      <w:r w:rsidRPr="00751745">
        <w:rPr>
          <w:rFonts w:cs="Times New Roman"/>
          <w:szCs w:val="24"/>
        </w:rPr>
        <w:t xml:space="preserve">The specifications of the Ajax DPC-81 engine </w:t>
      </w:r>
      <w:proofErr w:type="gramStart"/>
      <w:r w:rsidR="00F8351F">
        <w:rPr>
          <w:rFonts w:cs="Times New Roman"/>
          <w:szCs w:val="24"/>
        </w:rPr>
        <w:t>are</w:t>
      </w:r>
      <w:r w:rsidRPr="00751745">
        <w:rPr>
          <w:rFonts w:cs="Times New Roman"/>
          <w:szCs w:val="24"/>
        </w:rPr>
        <w:t xml:space="preserve"> presented</w:t>
      </w:r>
      <w:proofErr w:type="gramEnd"/>
      <w:r w:rsidRPr="00751745">
        <w:rPr>
          <w:rFonts w:cs="Times New Roman"/>
          <w:szCs w:val="24"/>
        </w:rPr>
        <w:t xml:space="preserve">, followed by an overview of the data collection equipment, encompassing various sensors and data collection plans. Subsequently, the experimental setup and procedure </w:t>
      </w:r>
      <w:proofErr w:type="gramStart"/>
      <w:r w:rsidR="00F8351F">
        <w:rPr>
          <w:rFonts w:cs="Times New Roman"/>
          <w:szCs w:val="24"/>
        </w:rPr>
        <w:t>are</w:t>
      </w:r>
      <w:r w:rsidRPr="00751745">
        <w:rPr>
          <w:rFonts w:cs="Times New Roman"/>
          <w:szCs w:val="24"/>
        </w:rPr>
        <w:t xml:space="preserve"> detailed</w:t>
      </w:r>
      <w:proofErr w:type="gramEnd"/>
      <w:r w:rsidRPr="00751745">
        <w:rPr>
          <w:rFonts w:cs="Times New Roman"/>
          <w:szCs w:val="24"/>
        </w:rPr>
        <w:t xml:space="preserve">. The discussion extended to analytical methods, including emission and combustion analysis. Lastly, the utilization and calculations involving vibration sensors </w:t>
      </w:r>
      <w:proofErr w:type="gramStart"/>
      <w:r w:rsidR="00540C76">
        <w:rPr>
          <w:rFonts w:cs="Times New Roman"/>
          <w:szCs w:val="24"/>
        </w:rPr>
        <w:t>are</w:t>
      </w:r>
      <w:r w:rsidRPr="00751745">
        <w:rPr>
          <w:rFonts w:cs="Times New Roman"/>
          <w:szCs w:val="24"/>
        </w:rPr>
        <w:t xml:space="preserve"> also addressed</w:t>
      </w:r>
      <w:proofErr w:type="gramEnd"/>
      <w:r w:rsidR="00C630D2">
        <w:rPr>
          <w:rFonts w:cs="Times New Roman"/>
          <w:szCs w:val="24"/>
        </w:rPr>
        <w:t>.</w:t>
      </w:r>
    </w:p>
    <w:p w14:paraId="2B275582" w14:textId="2EF22B1F" w:rsidR="0023228F" w:rsidRPr="00543136" w:rsidRDefault="00D234EB" w:rsidP="00543136">
      <w:pPr>
        <w:pStyle w:val="Head1"/>
        <w:spacing w:line="360" w:lineRule="auto"/>
        <w:jc w:val="both"/>
        <w:outlineLvl w:val="0"/>
        <w:rPr>
          <w:sz w:val="36"/>
          <w:szCs w:val="40"/>
        </w:rPr>
      </w:pPr>
      <w:bookmarkStart w:id="242" w:name="_Toc153987071"/>
      <w:r w:rsidRPr="00E739D0">
        <w:rPr>
          <w:sz w:val="36"/>
          <w:szCs w:val="40"/>
        </w:rPr>
        <w:t xml:space="preserve">Chapter </w:t>
      </w:r>
      <w:r w:rsidR="00CC3202">
        <w:rPr>
          <w:sz w:val="36"/>
          <w:szCs w:val="40"/>
        </w:rPr>
        <w:t>5</w:t>
      </w:r>
      <w:r w:rsidR="00D13C96">
        <w:rPr>
          <w:sz w:val="36"/>
          <w:szCs w:val="40"/>
        </w:rPr>
        <w:t xml:space="preserve"> Results and Discussion</w:t>
      </w:r>
      <w:bookmarkEnd w:id="242"/>
    </w:p>
    <w:p w14:paraId="10DF32F1" w14:textId="43C01DA4" w:rsidR="00330EA3" w:rsidRDefault="00330EA3" w:rsidP="00330EA3">
      <w:r>
        <w:t>This section presents a detailed analysis of the results from the tests performed on the</w:t>
      </w:r>
      <w:r w:rsidR="008560DF">
        <w:t xml:space="preserve"> </w:t>
      </w:r>
      <w:r w:rsidR="007D27CB">
        <w:t>AMS</w:t>
      </w:r>
      <w:r>
        <w:t xml:space="preserve">. The engine's performance </w:t>
      </w:r>
      <w:proofErr w:type="gramStart"/>
      <w:r w:rsidR="007D27CB">
        <w:t>is</w:t>
      </w:r>
      <w:r>
        <w:t xml:space="preserve"> rigorously evaluated</w:t>
      </w:r>
      <w:proofErr w:type="gramEnd"/>
      <w:r>
        <w:t xml:space="preserve"> at various loads ranging from 40% to 75%. The bypass valve settings </w:t>
      </w:r>
      <w:proofErr w:type="gramStart"/>
      <w:r w:rsidR="007D27CB">
        <w:t>are</w:t>
      </w:r>
      <w:r>
        <w:t xml:space="preserve"> adjusted</w:t>
      </w:r>
      <w:proofErr w:type="gramEnd"/>
      <w:r>
        <w:t xml:space="preserve"> according to the load; at 40% and 45% loads, the valve </w:t>
      </w:r>
      <w:r w:rsidR="007D27CB">
        <w:t>is</w:t>
      </w:r>
      <w:r>
        <w:t xml:space="preserve"> opened to 80%, while at 50% and 55% loads, it </w:t>
      </w:r>
      <w:r w:rsidR="007D27CB">
        <w:t>is</w:t>
      </w:r>
      <w:r>
        <w:t xml:space="preserve"> set to 70%. For loads of 60% and 65%, the </w:t>
      </w:r>
      <w:r w:rsidR="008560DF">
        <w:t xml:space="preserve">bypass </w:t>
      </w:r>
      <w:r>
        <w:t xml:space="preserve">valve opening </w:t>
      </w:r>
      <w:proofErr w:type="gramStart"/>
      <w:r w:rsidR="007D27CB">
        <w:t>is</w:t>
      </w:r>
      <w:r>
        <w:t xml:space="preserve"> capped</w:t>
      </w:r>
      <w:proofErr w:type="gramEnd"/>
      <w:r>
        <w:t xml:space="preserve"> at 60%, and at higher loads of 70% and 75%, it </w:t>
      </w:r>
      <w:r w:rsidR="007D27CB">
        <w:t xml:space="preserve">is </w:t>
      </w:r>
      <w:r>
        <w:t>limited to 20%. This part of the discussion will illuminate the optimal bypass valve positions identified for these different load levels.</w:t>
      </w:r>
    </w:p>
    <w:p w14:paraId="13A402EE" w14:textId="7E39816C" w:rsidR="00330EA3" w:rsidRDefault="00330EA3" w:rsidP="00330EA3">
      <w:r>
        <w:t xml:space="preserve">Subsequently, vibration analysis </w:t>
      </w:r>
      <w:proofErr w:type="gramStart"/>
      <w:r w:rsidR="007D27CB">
        <w:t>is</w:t>
      </w:r>
      <w:r>
        <w:t xml:space="preserve"> conducted</w:t>
      </w:r>
      <w:proofErr w:type="gramEnd"/>
      <w:r>
        <w:t xml:space="preserve"> </w:t>
      </w:r>
      <w:r w:rsidR="008560DF">
        <w:t>to</w:t>
      </w:r>
      <w:r>
        <w:t xml:space="preserve"> select load conditions—specifically 40%, 50%, 60%, and 75%. This involve</w:t>
      </w:r>
      <w:r w:rsidR="007D27CB">
        <w:t>s</w:t>
      </w:r>
      <w:r>
        <w:t xml:space="preserve"> employing Wilcoxon sensors mounted on the engine, supplemented by vibration sensors from Windrock, to capture the engine's vibrational dynamics under operational stresses</w:t>
      </w:r>
      <w:r w:rsidR="00ED3D7A">
        <w:t xml:space="preserve"> followed by FFT analysis</w:t>
      </w:r>
      <w:r>
        <w:t>.</w:t>
      </w:r>
    </w:p>
    <w:p w14:paraId="7A3A94BF" w14:textId="1611129F" w:rsidR="00330EA3" w:rsidRDefault="00330EA3" w:rsidP="00330EA3">
      <w:r>
        <w:t xml:space="preserve">The final segment of this section delves into the findings from the machine learning models. These results, stemming from comprehensive data analysis, </w:t>
      </w:r>
      <w:proofErr w:type="gramStart"/>
      <w:r>
        <w:t>are expounded</w:t>
      </w:r>
      <w:proofErr w:type="gramEnd"/>
      <w:r>
        <w:t xml:space="preserve"> upon to shed light on their predictive accuracy and potential implications for engine performance optimization.</w:t>
      </w:r>
    </w:p>
    <w:p w14:paraId="59DE9398" w14:textId="030797D6" w:rsidR="00494CF9" w:rsidRPr="00E731A5" w:rsidRDefault="00854B88" w:rsidP="00C2768A">
      <w:pPr>
        <w:pStyle w:val="Heading2"/>
        <w:rPr>
          <w:rFonts w:ascii="Times New Roman" w:hAnsi="Times New Roman" w:cs="Times New Roman"/>
          <w:b/>
          <w:bCs/>
          <w:color w:val="auto"/>
          <w:sz w:val="28"/>
          <w:szCs w:val="28"/>
        </w:rPr>
      </w:pPr>
      <w:bookmarkStart w:id="243" w:name="_Toc153987072"/>
      <w:r w:rsidRPr="00E731A5">
        <w:rPr>
          <w:rFonts w:ascii="Times New Roman" w:hAnsi="Times New Roman" w:cs="Times New Roman"/>
          <w:b/>
          <w:bCs/>
          <w:color w:val="auto"/>
          <w:sz w:val="28"/>
          <w:szCs w:val="28"/>
        </w:rPr>
        <w:t>5.1. Emission Analysis</w:t>
      </w:r>
      <w:r w:rsidR="00C2768A" w:rsidRPr="00E731A5">
        <w:rPr>
          <w:rFonts w:ascii="Times New Roman" w:hAnsi="Times New Roman" w:cs="Times New Roman"/>
          <w:b/>
          <w:bCs/>
          <w:color w:val="auto"/>
          <w:sz w:val="28"/>
          <w:szCs w:val="28"/>
        </w:rPr>
        <w:t xml:space="preserve"> for the Air </w:t>
      </w:r>
      <w:r w:rsidR="00527C65" w:rsidRPr="00E731A5">
        <w:rPr>
          <w:rFonts w:ascii="Times New Roman" w:hAnsi="Times New Roman" w:cs="Times New Roman"/>
          <w:b/>
          <w:bCs/>
          <w:color w:val="auto"/>
          <w:sz w:val="28"/>
          <w:szCs w:val="28"/>
        </w:rPr>
        <w:t>Management System (AMS)</w:t>
      </w:r>
      <w:bookmarkEnd w:id="243"/>
      <w:r w:rsidR="00527C65" w:rsidRPr="00E731A5">
        <w:rPr>
          <w:rFonts w:ascii="Times New Roman" w:hAnsi="Times New Roman" w:cs="Times New Roman"/>
          <w:b/>
          <w:bCs/>
          <w:color w:val="auto"/>
          <w:sz w:val="28"/>
          <w:szCs w:val="28"/>
        </w:rPr>
        <w:t xml:space="preserve"> </w:t>
      </w:r>
    </w:p>
    <w:p w14:paraId="3F097DBF" w14:textId="29FFCFB0" w:rsidR="00F65AE2" w:rsidRDefault="002B12B9" w:rsidP="00854B88">
      <w:r>
        <w:t xml:space="preserve">The advantage of using the </w:t>
      </w:r>
      <w:r w:rsidR="007D27CB">
        <w:t>AMS</w:t>
      </w:r>
      <w:r w:rsidR="000431A2">
        <w:t xml:space="preserve"> is that it does not hinder the incoming air so that the engine can run more efficiently</w:t>
      </w:r>
      <w:r w:rsidR="004D0A5A">
        <w:t xml:space="preserve">. In current experiments the bypass </w:t>
      </w:r>
      <w:proofErr w:type="gramStart"/>
      <w:r w:rsidR="007D27CB">
        <w:t>is</w:t>
      </w:r>
      <w:r w:rsidR="00CB16BD">
        <w:t xml:space="preserve"> opened</w:t>
      </w:r>
      <w:proofErr w:type="gramEnd"/>
      <w:r w:rsidR="00CB16BD">
        <w:t xml:space="preserve"> in 10% increments until the allowable exhaust temperature limit </w:t>
      </w:r>
      <w:r w:rsidR="00753A1A">
        <w:t xml:space="preserve">i.e., 700 </w:t>
      </w:r>
      <w:r w:rsidR="00753A1A" w:rsidRPr="00753A1A">
        <w:rPr>
          <w:vertAlign w:val="superscript"/>
        </w:rPr>
        <w:t>O</w:t>
      </w:r>
      <w:r w:rsidR="00753A1A">
        <w:t xml:space="preserve">F </w:t>
      </w:r>
      <w:r w:rsidR="007D27CB">
        <w:t>is</w:t>
      </w:r>
      <w:r w:rsidR="00753A1A">
        <w:t xml:space="preserve"> reached, and the emissions and combustion data </w:t>
      </w:r>
      <w:r w:rsidR="007D27CB">
        <w:t>are</w:t>
      </w:r>
      <w:r w:rsidR="00753A1A">
        <w:t xml:space="preserve"> collected. </w:t>
      </w:r>
    </w:p>
    <w:p w14:paraId="191FA85A" w14:textId="2DA9DDBC" w:rsidR="00FF477B" w:rsidRDefault="0042052F" w:rsidP="00FF477B">
      <w:r w:rsidRPr="0042052F">
        <w:t>In</w:t>
      </w:r>
      <w:r w:rsidR="00AA06A7">
        <w:t xml:space="preserve"> </w:t>
      </w:r>
      <w:r w:rsidR="00AA06A7">
        <w:fldChar w:fldCharType="begin"/>
      </w:r>
      <w:r w:rsidR="00AA06A7">
        <w:instrText xml:space="preserve"> REF _Ref150550436 \h </w:instrText>
      </w:r>
      <w:r w:rsidR="00AA06A7">
        <w:fldChar w:fldCharType="separate"/>
      </w:r>
      <w:r w:rsidR="00AA06A7">
        <w:t xml:space="preserve">Figure </w:t>
      </w:r>
      <w:r w:rsidR="00AA06A7">
        <w:rPr>
          <w:noProof/>
        </w:rPr>
        <w:t>25</w:t>
      </w:r>
      <w:r w:rsidR="00AA06A7">
        <w:fldChar w:fldCharType="end"/>
      </w:r>
      <w:r w:rsidRPr="0042052F">
        <w:t xml:space="preserve">, </w:t>
      </w:r>
      <w:bookmarkStart w:id="244" w:name="_Hlk150556249"/>
      <w:r w:rsidR="00FF477B">
        <w:t>a clear trend in emissions behavior is evident as the bypass valve position is varied. CH</w:t>
      </w:r>
      <w:r w:rsidR="00FF477B" w:rsidRPr="00F236A5">
        <w:rPr>
          <w:vertAlign w:val="subscript"/>
        </w:rPr>
        <w:t>4</w:t>
      </w:r>
      <w:r w:rsidR="00FF477B">
        <w:t xml:space="preserve"> emissions show a significant decrease, dropping from 8314 ppm to 2952 ppm, indicating effective control over unburnt fuel emissions through the AMS. CO</w:t>
      </w:r>
      <w:r w:rsidR="00F236A5" w:rsidRPr="00F236A5">
        <w:rPr>
          <w:vertAlign w:val="subscript"/>
        </w:rPr>
        <w:t>2</w:t>
      </w:r>
      <w:r w:rsidR="00FF477B">
        <w:t xml:space="preserve"> emissions initially rise with the increase in bypass valve position up to 30%, followed by a gradual decline to 2.15% at 60% bypass valve position. In contrast, both NOx and VOC emissions peak early but then display a marked reduction after the 30% bypass point. CO emissions, although on an upward trajectory, remain relatively low. Notably, the data analysis reveals that most emissions attain their lowest levels at a 70% bypass valve position, suggesting an optimal setting for emissions reduction at a 40% engine load.</w:t>
      </w:r>
    </w:p>
    <w:p w14:paraId="29A853F6" w14:textId="4B0A75F9" w:rsidR="00FF477B" w:rsidRDefault="00FF477B" w:rsidP="00FF477B">
      <w:r>
        <w:t>The observed emission trends in</w:t>
      </w:r>
      <w:r w:rsidR="00FD345C">
        <w:t xml:space="preserve"> </w:t>
      </w:r>
      <w:r w:rsidR="00FD345C">
        <w:fldChar w:fldCharType="begin"/>
      </w:r>
      <w:r w:rsidR="00FD345C">
        <w:instrText xml:space="preserve"> REF _Ref150550436 \h </w:instrText>
      </w:r>
      <w:r w:rsidR="00FD345C">
        <w:fldChar w:fldCharType="separate"/>
      </w:r>
      <w:r w:rsidR="00FD345C">
        <w:t xml:space="preserve">Figure </w:t>
      </w:r>
      <w:r w:rsidR="00FD345C">
        <w:rPr>
          <w:noProof/>
        </w:rPr>
        <w:t>25</w:t>
      </w:r>
      <w:r w:rsidR="00FD345C">
        <w:fldChar w:fldCharType="end"/>
      </w:r>
      <w:r w:rsidR="00A14EE3">
        <w:t xml:space="preserve"> </w:t>
      </w:r>
      <w:r>
        <w:t xml:space="preserve">can </w:t>
      </w:r>
      <w:proofErr w:type="gramStart"/>
      <w:r>
        <w:t>be attributed</w:t>
      </w:r>
      <w:proofErr w:type="gramEnd"/>
      <w:r>
        <w:t xml:space="preserve"> to various factors. The substantial reduction in CH</w:t>
      </w:r>
      <w:r w:rsidRPr="00F236A5">
        <w:rPr>
          <w:vertAlign w:val="subscript"/>
        </w:rPr>
        <w:t>4</w:t>
      </w:r>
      <w:r>
        <w:t xml:space="preserve"> emissions is likely a result of improved combustion efficiency achieved through the AMS, effectively reducing the amount of unburnt fuel. The initial increase and subsequent decrease in CO</w:t>
      </w:r>
      <w:r w:rsidRPr="00F236A5">
        <w:rPr>
          <w:vertAlign w:val="subscript"/>
        </w:rPr>
        <w:t>2</w:t>
      </w:r>
      <w:r>
        <w:t xml:space="preserve"> emissions correlate with the bypass valve position, indicating more complete combustion at certain settings. The reduction in NOx and VOC emissions after the 30% bypass point could be due to higher exhaust temperatures, which facilitate more efficient combustion, thereby reducing these emissions. The high exhaust temperatures also result in less available O</w:t>
      </w:r>
      <w:r w:rsidRPr="00F236A5">
        <w:rPr>
          <w:vertAlign w:val="subscript"/>
        </w:rPr>
        <w:t>2</w:t>
      </w:r>
      <w:r>
        <w:t xml:space="preserve"> in the exhaust, contributing to the reduction of NOx and VOC. The upward trend in CO emissions, despite remaining low, suggests an incomplete oxidation process, likely due to the lower concentration of O</w:t>
      </w:r>
      <w:r w:rsidRPr="00F236A5">
        <w:rPr>
          <w:vertAlign w:val="subscript"/>
        </w:rPr>
        <w:t>2</w:t>
      </w:r>
      <w:r>
        <w:t xml:space="preserve"> available for converting CO to CO</w:t>
      </w:r>
      <w:r w:rsidRPr="00F236A5">
        <w:rPr>
          <w:vertAlign w:val="subscript"/>
        </w:rPr>
        <w:t>2</w:t>
      </w:r>
      <w:r>
        <w:t xml:space="preserve"> </w:t>
      </w:r>
      <w:r w:rsidRPr="00EE65C8">
        <w:fldChar w:fldCharType="begin"/>
      </w:r>
      <w:r w:rsidR="005F32CF">
        <w:instrText xml:space="preserve"> ADDIN EN.CITE &lt;EndNote&gt;&lt;Cite&gt;&lt;Author&gt;Hassan&lt;/Author&gt;&lt;Year&gt;2023&lt;/Year&gt;&lt;RecNum&gt;316&lt;/RecNum&gt;&lt;DisplayText&gt;[168, 169]&lt;/DisplayText&gt;&lt;record&gt;&lt;rec-number&gt;316&lt;/rec-number&gt;&lt;foreign-keys&gt;&lt;key app="EN" db-id="rdvvrw0d8rd5wwe5wp3vsa0q5ds2exfarew5" timestamp="1700804781"&gt;316&lt;/key&gt;&lt;/foreign-keys&gt;&lt;ref-type name="Journal Article"&gt;17&lt;/ref-type&gt;&lt;contributors&gt;&lt;authors&gt;&lt;author&gt;Hassan, Hafiz Ahmad&lt;/author&gt;&lt;author&gt;Hartless, Matthew&lt;/author&gt;&lt;author&gt;Ansari, Mohammed A. Moinuddin&lt;/author&gt;&lt;author&gt;Pena, Carlos D.&lt;/author&gt;&lt;author&gt;Lynch, James D.&lt;/author&gt;&lt;author&gt;Kazempoor, Pejman&lt;/author&gt;&lt;author&gt;Parthasarathy, Ramkumar N.&lt;/author&gt;&lt;/authors&gt;&lt;/contributors&gt;&lt;titles&gt;&lt;title&gt;Integrated system to reduce emissions from natural gas-fired reciprocating engines&lt;/title&gt;&lt;secondary-title&gt;Journal of Cleaner Production&lt;/secondary-title&gt;&lt;/titles&gt;&lt;periodical&gt;&lt;full-title&gt;Journal of Cleaner Production&lt;/full-title&gt;&lt;/periodical&gt;&lt;pages&gt;136544&lt;/pages&gt;&lt;volume&gt;396&lt;/volume&gt;&lt;keywords&gt;&lt;keyword&gt;Emissions reduction&lt;/keyword&gt;&lt;keyword&gt;Combustion performance&lt;/keyword&gt;&lt;keyword&gt;Natural gas engine&lt;/keyword&gt;&lt;keyword&gt;Lean-burn&lt;/keyword&gt;&lt;keyword&gt;Internal combustion engine&lt;/keyword&gt;&lt;/keywords&gt;&lt;dates&gt;&lt;year&gt;2023&lt;/year&gt;&lt;pub-dates&gt;&lt;date&gt;2023/04/10/&lt;/date&gt;&lt;/pub-dates&gt;&lt;/dates&gt;&lt;isbn&gt;0959-6526&lt;/isbn&gt;&lt;urls&gt;&lt;related-urls&gt;&lt;url&gt;https://www.sciencedirect.com/science/article/pii/S0959652623007023&lt;/url&gt;&lt;/related-urls&gt;&lt;/urls&gt;&lt;electronic-resource-num&gt;https://doi.org/10.1016/j.jclepro.2023.136544&lt;/electronic-resource-num&gt;&lt;/record&gt;&lt;/Cite&gt;&lt;Cite&gt;&lt;Author&gt;Toof&lt;/Author&gt;&lt;Year&gt;1986&lt;/Year&gt;&lt;RecNum&gt;94&lt;/RecNum&gt;&lt;record&gt;&lt;rec-number&gt;94&lt;/rec-number&gt;&lt;foreign-keys&gt;&lt;key app="EN" db-id="rdvvrw0d8rd5wwe5wp3vsa0q5ds2exfarew5" timestamp="1696392611"&gt;94&lt;/key&gt;&lt;/foreign-keys&gt;&lt;ref-type name="Journal Article"&gt;17&lt;/ref-type&gt;&lt;contributors&gt;&lt;authors&gt;&lt;author&gt;Toof, J. L.&lt;/author&gt;&lt;/authors&gt;&lt;/contributors&gt;&lt;titles&gt;&lt;title&gt;A model for the prediction of thermal, prompt, and fuel NOx emissions from combustion turbines&lt;/title&gt;&lt;/titles&gt;&lt;dates&gt;&lt;year&gt;1986&lt;/year&gt;&lt;/dates&gt;&lt;isbn&gt;0742-4795&lt;/isbn&gt;&lt;urls&gt;&lt;/urls&gt;&lt;/record&gt;&lt;/Cite&gt;&lt;/EndNote&gt;</w:instrText>
      </w:r>
      <w:r w:rsidRPr="00EE65C8">
        <w:fldChar w:fldCharType="separate"/>
      </w:r>
      <w:r w:rsidR="005F32CF">
        <w:rPr>
          <w:noProof/>
        </w:rPr>
        <w:t>[168, 169]</w:t>
      </w:r>
      <w:r w:rsidRPr="00EE65C8">
        <w:fldChar w:fldCharType="end"/>
      </w:r>
      <w:r>
        <w:t>.</w:t>
      </w:r>
    </w:p>
    <w:bookmarkEnd w:id="244"/>
    <w:p w14:paraId="194397F4" w14:textId="70F9B4CB" w:rsidR="00FD6BAC" w:rsidRDefault="00F65AE2" w:rsidP="00F65AE2">
      <w:pPr>
        <w:keepNext/>
        <w:spacing w:line="240" w:lineRule="auto"/>
        <w:jc w:val="center"/>
      </w:pPr>
      <w:r>
        <w:rPr>
          <w:noProof/>
        </w:rPr>
        <w:drawing>
          <wp:inline distT="0" distB="0" distL="0" distR="0" wp14:anchorId="28B830F4" wp14:editId="2961C0F8">
            <wp:extent cx="4351867" cy="4783289"/>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69223" cy="4802366"/>
                    </a:xfrm>
                    <a:prstGeom prst="rect">
                      <a:avLst/>
                    </a:prstGeom>
                    <a:noFill/>
                  </pic:spPr>
                </pic:pic>
              </a:graphicData>
            </a:graphic>
          </wp:inline>
        </w:drawing>
      </w:r>
    </w:p>
    <w:p w14:paraId="0F928C54" w14:textId="72C82420" w:rsidR="009246FB" w:rsidRPr="00915FB5" w:rsidRDefault="00FD6BAC" w:rsidP="00ED2491">
      <w:pPr>
        <w:pStyle w:val="Caption"/>
        <w:jc w:val="center"/>
        <w:rPr>
          <w:i w:val="0"/>
          <w:iCs w:val="0"/>
          <w:color w:val="auto"/>
          <w:sz w:val="24"/>
          <w:szCs w:val="24"/>
        </w:rPr>
      </w:pPr>
      <w:bookmarkStart w:id="245" w:name="_Ref150550436"/>
      <w:bookmarkStart w:id="246" w:name="_Toc150982993"/>
      <w:bookmarkStart w:id="247" w:name="_Toc152678941"/>
      <w:bookmarkStart w:id="248" w:name="_Toc152678999"/>
      <w:r w:rsidRPr="00915FB5">
        <w:rPr>
          <w:i w:val="0"/>
          <w:iCs w:val="0"/>
          <w:color w:val="auto"/>
          <w:sz w:val="24"/>
          <w:szCs w:val="24"/>
        </w:rPr>
        <w:t xml:space="preserve">Figure </w:t>
      </w:r>
      <w:r w:rsidR="00AD51A1" w:rsidRPr="00915FB5">
        <w:rPr>
          <w:i w:val="0"/>
          <w:iCs w:val="0"/>
          <w:color w:val="auto"/>
          <w:sz w:val="24"/>
          <w:szCs w:val="24"/>
        </w:rPr>
        <w:fldChar w:fldCharType="begin"/>
      </w:r>
      <w:r w:rsidR="00AD51A1" w:rsidRPr="00915FB5">
        <w:rPr>
          <w:i w:val="0"/>
          <w:iCs w:val="0"/>
          <w:color w:val="auto"/>
          <w:sz w:val="24"/>
          <w:szCs w:val="24"/>
        </w:rPr>
        <w:instrText xml:space="preserve"> SEQ Figure \* ARABIC </w:instrText>
      </w:r>
      <w:r w:rsidR="00AD51A1" w:rsidRPr="00915FB5">
        <w:rPr>
          <w:i w:val="0"/>
          <w:iCs w:val="0"/>
          <w:color w:val="auto"/>
          <w:sz w:val="24"/>
          <w:szCs w:val="24"/>
        </w:rPr>
        <w:fldChar w:fldCharType="separate"/>
      </w:r>
      <w:r w:rsidR="00636AC5">
        <w:rPr>
          <w:i w:val="0"/>
          <w:iCs w:val="0"/>
          <w:noProof/>
          <w:color w:val="auto"/>
          <w:sz w:val="24"/>
          <w:szCs w:val="24"/>
        </w:rPr>
        <w:t>25</w:t>
      </w:r>
      <w:r w:rsidR="00AD51A1" w:rsidRPr="00915FB5">
        <w:rPr>
          <w:i w:val="0"/>
          <w:iCs w:val="0"/>
          <w:noProof/>
          <w:color w:val="auto"/>
          <w:sz w:val="24"/>
          <w:szCs w:val="24"/>
        </w:rPr>
        <w:fldChar w:fldCharType="end"/>
      </w:r>
      <w:bookmarkEnd w:id="245"/>
      <w:r w:rsidR="00536629" w:rsidRPr="00915FB5">
        <w:rPr>
          <w:i w:val="0"/>
          <w:iCs w:val="0"/>
          <w:noProof/>
          <w:color w:val="auto"/>
          <w:sz w:val="24"/>
          <w:szCs w:val="24"/>
        </w:rPr>
        <w:t>.</w:t>
      </w:r>
      <w:r w:rsidR="00E26A2C" w:rsidRPr="00915FB5">
        <w:rPr>
          <w:i w:val="0"/>
          <w:iCs w:val="0"/>
          <w:color w:val="auto"/>
          <w:sz w:val="24"/>
          <w:szCs w:val="24"/>
        </w:rPr>
        <w:t xml:space="preserve"> </w:t>
      </w:r>
      <w:r w:rsidR="00027197" w:rsidRPr="00915FB5">
        <w:rPr>
          <w:i w:val="0"/>
          <w:iCs w:val="0"/>
          <w:color w:val="auto"/>
          <w:sz w:val="24"/>
          <w:szCs w:val="24"/>
        </w:rPr>
        <w:t>E</w:t>
      </w:r>
      <w:r w:rsidR="00846DE1" w:rsidRPr="00915FB5">
        <w:rPr>
          <w:i w:val="0"/>
          <w:iCs w:val="0"/>
          <w:color w:val="auto"/>
          <w:sz w:val="24"/>
          <w:szCs w:val="24"/>
        </w:rPr>
        <w:t xml:space="preserve">missions </w:t>
      </w:r>
      <w:r w:rsidR="00506D5C" w:rsidRPr="00915FB5">
        <w:rPr>
          <w:i w:val="0"/>
          <w:iCs w:val="0"/>
          <w:color w:val="auto"/>
          <w:sz w:val="24"/>
          <w:szCs w:val="24"/>
        </w:rPr>
        <w:t>of</w:t>
      </w:r>
      <w:r w:rsidR="00846DE1" w:rsidRPr="00915FB5">
        <w:rPr>
          <w:i w:val="0"/>
          <w:iCs w:val="0"/>
          <w:color w:val="auto"/>
          <w:sz w:val="24"/>
          <w:szCs w:val="24"/>
        </w:rPr>
        <w:t xml:space="preserve"> </w:t>
      </w:r>
      <w:r w:rsidRPr="00915FB5">
        <w:rPr>
          <w:i w:val="0"/>
          <w:iCs w:val="0"/>
          <w:color w:val="auto"/>
          <w:sz w:val="24"/>
          <w:szCs w:val="24"/>
        </w:rPr>
        <w:t xml:space="preserve">40% </w:t>
      </w:r>
      <w:r w:rsidR="00846DE1" w:rsidRPr="00915FB5">
        <w:rPr>
          <w:i w:val="0"/>
          <w:iCs w:val="0"/>
          <w:color w:val="auto"/>
          <w:sz w:val="24"/>
          <w:szCs w:val="24"/>
        </w:rPr>
        <w:t xml:space="preserve">engine </w:t>
      </w:r>
      <w:r w:rsidRPr="00915FB5">
        <w:rPr>
          <w:i w:val="0"/>
          <w:iCs w:val="0"/>
          <w:color w:val="auto"/>
          <w:sz w:val="24"/>
          <w:szCs w:val="24"/>
        </w:rPr>
        <w:t>load</w:t>
      </w:r>
      <w:r w:rsidR="00846DE1" w:rsidRPr="00915FB5">
        <w:rPr>
          <w:i w:val="0"/>
          <w:iCs w:val="0"/>
          <w:color w:val="auto"/>
          <w:sz w:val="24"/>
          <w:szCs w:val="24"/>
        </w:rPr>
        <w:t xml:space="preserve"> </w:t>
      </w:r>
      <w:r w:rsidR="009726D4" w:rsidRPr="00915FB5">
        <w:rPr>
          <w:i w:val="0"/>
          <w:iCs w:val="0"/>
          <w:color w:val="auto"/>
          <w:sz w:val="24"/>
          <w:szCs w:val="24"/>
        </w:rPr>
        <w:t xml:space="preserve">and different </w:t>
      </w:r>
      <w:r w:rsidR="00506D5C" w:rsidRPr="00915FB5">
        <w:rPr>
          <w:i w:val="0"/>
          <w:iCs w:val="0"/>
          <w:color w:val="auto"/>
          <w:sz w:val="24"/>
          <w:szCs w:val="24"/>
        </w:rPr>
        <w:t>bypass valve position</w:t>
      </w:r>
      <w:bookmarkStart w:id="249" w:name="_Toc150982994"/>
      <w:bookmarkEnd w:id="246"/>
      <w:bookmarkEnd w:id="247"/>
      <w:bookmarkEnd w:id="248"/>
    </w:p>
    <w:p w14:paraId="3BF176B7" w14:textId="15D9B66B" w:rsidR="00A14EE3" w:rsidRDefault="006C078A" w:rsidP="00A14EE3">
      <w:r>
        <w:t>In</w:t>
      </w:r>
      <w:r w:rsidR="00D771FC">
        <w:t xml:space="preserve"> </w:t>
      </w:r>
      <w:r w:rsidR="00D771FC">
        <w:fldChar w:fldCharType="begin"/>
      </w:r>
      <w:r w:rsidR="00D771FC">
        <w:instrText xml:space="preserve"> REF _Ref150988045 \h </w:instrText>
      </w:r>
      <w:r w:rsidR="00D771FC">
        <w:fldChar w:fldCharType="separate"/>
      </w:r>
      <w:r w:rsidR="00D771FC">
        <w:t xml:space="preserve">Figure </w:t>
      </w:r>
      <w:r w:rsidR="00D771FC">
        <w:rPr>
          <w:noProof/>
        </w:rPr>
        <w:t>26</w:t>
      </w:r>
      <w:r w:rsidR="00D771FC">
        <w:fldChar w:fldCharType="end"/>
      </w:r>
      <w:r>
        <w:t>,</w:t>
      </w:r>
      <w:bookmarkEnd w:id="249"/>
      <w:r w:rsidR="00A14EE3">
        <w:t xml:space="preserve"> displays emissions data for a 45% engine load, where CH</w:t>
      </w:r>
      <w:r w:rsidR="00A14EE3" w:rsidRPr="00F236A5">
        <w:rPr>
          <w:vertAlign w:val="subscript"/>
        </w:rPr>
        <w:t>4</w:t>
      </w:r>
      <w:r w:rsidR="00A14EE3">
        <w:t xml:space="preserve"> and VOC emissions significantly reduce at higher bypass openings, indicative of improved combustion and catalyst efficiency. NOx emissions initially increase due to a lean air-fuel ratio but subsequently decrease as the bypass valve opens further, enriching the mixture. CO</w:t>
      </w:r>
      <w:r w:rsidR="00A14EE3" w:rsidRPr="00FD345C">
        <w:rPr>
          <w:vertAlign w:val="subscript"/>
        </w:rPr>
        <w:t>2</w:t>
      </w:r>
      <w:r w:rsidR="00A14EE3">
        <w:t xml:space="preserve"> follows a similar trend, initially rising and then decreasing significantly after the 30% bypass point. Conversely, CO emissions start increasing beyond 60% bypass, likely due to insufficient oxygen for complete conversion to CO</w:t>
      </w:r>
      <w:r w:rsidR="00A14EE3" w:rsidRPr="00F236A5">
        <w:rPr>
          <w:vertAlign w:val="subscript"/>
        </w:rPr>
        <w:t>2</w:t>
      </w:r>
      <w:r w:rsidR="00A14EE3">
        <w:t>. The data suggests that a 60% bypass valve position optimally reduces most emissions, with a 70% bypass at 45% load being ideal for emission reduction.</w:t>
      </w:r>
    </w:p>
    <w:p w14:paraId="6B169784" w14:textId="41A04D8D" w:rsidR="00A14EE3" w:rsidRDefault="00A14EE3" w:rsidP="00A14EE3">
      <w:r>
        <w:t xml:space="preserve">The trends at a 45% load in </w:t>
      </w:r>
      <w:r>
        <w:fldChar w:fldCharType="begin"/>
      </w:r>
      <w:r>
        <w:instrText xml:space="preserve"> REF _Ref150988045 \h </w:instrText>
      </w:r>
      <w:r>
        <w:fldChar w:fldCharType="separate"/>
      </w:r>
      <w:r>
        <w:t xml:space="preserve">Figure </w:t>
      </w:r>
      <w:r>
        <w:rPr>
          <w:noProof/>
        </w:rPr>
        <w:t>26</w:t>
      </w:r>
      <w:r>
        <w:fldChar w:fldCharType="end"/>
      </w:r>
      <w:r>
        <w:t xml:space="preserve"> </w:t>
      </w:r>
      <w:proofErr w:type="gramStart"/>
      <w:r>
        <w:t>are influenced</w:t>
      </w:r>
      <w:proofErr w:type="gramEnd"/>
      <w:r>
        <w:t xml:space="preserve"> by several factors. The reduction in CH</w:t>
      </w:r>
      <w:r w:rsidRPr="00F236A5">
        <w:rPr>
          <w:vertAlign w:val="subscript"/>
        </w:rPr>
        <w:t>4</w:t>
      </w:r>
      <w:r>
        <w:t xml:space="preserve"> and VOC emissions </w:t>
      </w:r>
      <w:proofErr w:type="gramStart"/>
      <w:r>
        <w:t>is attributed</w:t>
      </w:r>
      <w:proofErr w:type="gramEnd"/>
      <w:r>
        <w:t xml:space="preserve"> to enhanced combustion and catalyst performance at higher exhaust temperatures. The initial NOx increase, followed by a decrease, </w:t>
      </w:r>
      <w:proofErr w:type="gramStart"/>
      <w:r>
        <w:t>is linked</w:t>
      </w:r>
      <w:proofErr w:type="gramEnd"/>
      <w:r>
        <w:t xml:space="preserve"> to changes in the air-fuel ratio: from leaner to richer with increased bypass opening. This adjustment also affects CO</w:t>
      </w:r>
      <w:r w:rsidRPr="00F236A5">
        <w:rPr>
          <w:vertAlign w:val="subscript"/>
        </w:rPr>
        <w:t>2</w:t>
      </w:r>
      <w:r>
        <w:t xml:space="preserve"> emissions, which drop after an initial rise due to more complete combustion at richer mixtures. The rise in CO emissions at higher bypass positions indicates a lack of oxygen for full oxidation, underscoring the importance of bypass valve management for balancing engine performance and emissions </w:t>
      </w:r>
      <w:r>
        <w:fldChar w:fldCharType="begin"/>
      </w:r>
      <w:r w:rsidR="005F32CF">
        <w:instrText xml:space="preserve"> ADDIN EN.CITE &lt;EndNote&gt;&lt;Cite&gt;&lt;Author&gt;Hassan&lt;/Author&gt;&lt;Year&gt;2023&lt;/Year&gt;&lt;RecNum&gt;316&lt;/RecNum&gt;&lt;DisplayText&gt;[168]&lt;/DisplayText&gt;&lt;record&gt;&lt;rec-number&gt;316&lt;/rec-number&gt;&lt;foreign-keys&gt;&lt;key app="EN" db-id="rdvvrw0d8rd5wwe5wp3vsa0q5ds2exfarew5" timestamp="1700804781"&gt;316&lt;/key&gt;&lt;/foreign-keys&gt;&lt;ref-type name="Journal Article"&gt;17&lt;/ref-type&gt;&lt;contributors&gt;&lt;authors&gt;&lt;author&gt;Hassan, Hafiz Ahmad&lt;/author&gt;&lt;author&gt;Hartless, Matthew&lt;/author&gt;&lt;author&gt;Ansari, Mohammed A. Moinuddin&lt;/author&gt;&lt;author&gt;Pena, Carlos D.&lt;/author&gt;&lt;author&gt;Lynch, James D.&lt;/author&gt;&lt;author&gt;Kazempoor, Pejman&lt;/author&gt;&lt;author&gt;Parthasarathy, Ramkumar N.&lt;/author&gt;&lt;/authors&gt;&lt;/contributors&gt;&lt;titles&gt;&lt;title&gt;Integrated system to reduce emissions from natural gas-fired reciprocating engines&lt;/title&gt;&lt;secondary-title&gt;Journal of Cleaner Production&lt;/secondary-title&gt;&lt;/titles&gt;&lt;periodical&gt;&lt;full-title&gt;Journal of Cleaner Production&lt;/full-title&gt;&lt;/periodical&gt;&lt;pages&gt;136544&lt;/pages&gt;&lt;volume&gt;396&lt;/volume&gt;&lt;keywords&gt;&lt;keyword&gt;Emissions reduction&lt;/keyword&gt;&lt;keyword&gt;Combustion performance&lt;/keyword&gt;&lt;keyword&gt;Natural gas engine&lt;/keyword&gt;&lt;keyword&gt;Lean-burn&lt;/keyword&gt;&lt;keyword&gt;Internal combustion engine&lt;/keyword&gt;&lt;/keywords&gt;&lt;dates&gt;&lt;year&gt;2023&lt;/year&gt;&lt;pub-dates&gt;&lt;date&gt;2023/04/10/&lt;/date&gt;&lt;/pub-dates&gt;&lt;/dates&gt;&lt;isbn&gt;0959-6526&lt;/isbn&gt;&lt;urls&gt;&lt;related-urls&gt;&lt;url&gt;https://www.sciencedirect.com/science/article/pii/S0959652623007023&lt;/url&gt;&lt;/related-urls&gt;&lt;/urls&gt;&lt;electronic-resource-num&gt;https://doi.org/10.1016/j.jclepro.2023.136544&lt;/electronic-resource-num&gt;&lt;/record&gt;&lt;/Cite&gt;&lt;/EndNote&gt;</w:instrText>
      </w:r>
      <w:r>
        <w:fldChar w:fldCharType="separate"/>
      </w:r>
      <w:r w:rsidR="005F32CF">
        <w:rPr>
          <w:noProof/>
        </w:rPr>
        <w:t>[168]</w:t>
      </w:r>
      <w:r>
        <w:fldChar w:fldCharType="end"/>
      </w:r>
      <w:r>
        <w:t>.</w:t>
      </w:r>
    </w:p>
    <w:p w14:paraId="33E88F48" w14:textId="77777777" w:rsidR="008009FD" w:rsidRDefault="00214345" w:rsidP="008009FD">
      <w:pPr>
        <w:keepNext/>
        <w:spacing w:line="240" w:lineRule="auto"/>
        <w:jc w:val="center"/>
      </w:pPr>
      <w:r>
        <w:rPr>
          <w:noProof/>
        </w:rPr>
        <w:drawing>
          <wp:inline distT="0" distB="0" distL="0" distR="0" wp14:anchorId="62302945" wp14:editId="05CA9935">
            <wp:extent cx="4083398" cy="44958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10292" cy="4525410"/>
                    </a:xfrm>
                    <a:prstGeom prst="rect">
                      <a:avLst/>
                    </a:prstGeom>
                    <a:noFill/>
                  </pic:spPr>
                </pic:pic>
              </a:graphicData>
            </a:graphic>
          </wp:inline>
        </w:drawing>
      </w:r>
    </w:p>
    <w:p w14:paraId="296575FD" w14:textId="7724EB83" w:rsidR="00F03D51" w:rsidRPr="00E35478" w:rsidRDefault="008009FD" w:rsidP="00D771FC">
      <w:pPr>
        <w:pStyle w:val="Caption"/>
        <w:jc w:val="center"/>
        <w:rPr>
          <w:i w:val="0"/>
          <w:iCs w:val="0"/>
          <w:color w:val="auto"/>
          <w:sz w:val="24"/>
          <w:szCs w:val="24"/>
        </w:rPr>
      </w:pPr>
      <w:bookmarkStart w:id="250" w:name="_Ref150988045"/>
      <w:bookmarkStart w:id="251" w:name="_Toc152678942"/>
      <w:bookmarkStart w:id="252" w:name="_Toc152679000"/>
      <w:r w:rsidRPr="00E35478">
        <w:rPr>
          <w:i w:val="0"/>
          <w:iCs w:val="0"/>
          <w:color w:val="auto"/>
          <w:sz w:val="24"/>
          <w:szCs w:val="24"/>
        </w:rPr>
        <w:t xml:space="preserve">Figure </w:t>
      </w:r>
      <w:r w:rsidR="00AD51A1" w:rsidRPr="00E35478">
        <w:rPr>
          <w:i w:val="0"/>
          <w:iCs w:val="0"/>
          <w:color w:val="auto"/>
          <w:sz w:val="24"/>
          <w:szCs w:val="24"/>
        </w:rPr>
        <w:fldChar w:fldCharType="begin"/>
      </w:r>
      <w:r w:rsidR="00AD51A1" w:rsidRPr="00E35478">
        <w:rPr>
          <w:i w:val="0"/>
          <w:iCs w:val="0"/>
          <w:color w:val="auto"/>
          <w:sz w:val="24"/>
          <w:szCs w:val="24"/>
        </w:rPr>
        <w:instrText xml:space="preserve"> SEQ Figure \* ARABIC </w:instrText>
      </w:r>
      <w:r w:rsidR="00AD51A1" w:rsidRPr="00E35478">
        <w:rPr>
          <w:i w:val="0"/>
          <w:iCs w:val="0"/>
          <w:color w:val="auto"/>
          <w:sz w:val="24"/>
          <w:szCs w:val="24"/>
        </w:rPr>
        <w:fldChar w:fldCharType="separate"/>
      </w:r>
      <w:r w:rsidR="00636AC5">
        <w:rPr>
          <w:i w:val="0"/>
          <w:iCs w:val="0"/>
          <w:noProof/>
          <w:color w:val="auto"/>
          <w:sz w:val="24"/>
          <w:szCs w:val="24"/>
        </w:rPr>
        <w:t>26</w:t>
      </w:r>
      <w:r w:rsidR="00AD51A1" w:rsidRPr="00E35478">
        <w:rPr>
          <w:i w:val="0"/>
          <w:iCs w:val="0"/>
          <w:noProof/>
          <w:color w:val="auto"/>
          <w:sz w:val="24"/>
          <w:szCs w:val="24"/>
        </w:rPr>
        <w:fldChar w:fldCharType="end"/>
      </w:r>
      <w:bookmarkEnd w:id="250"/>
      <w:r w:rsidR="00B120E7" w:rsidRPr="00E35478">
        <w:rPr>
          <w:i w:val="0"/>
          <w:iCs w:val="0"/>
          <w:color w:val="auto"/>
          <w:sz w:val="24"/>
          <w:szCs w:val="24"/>
        </w:rPr>
        <w:t>.</w:t>
      </w:r>
      <w:r w:rsidRPr="00E35478">
        <w:rPr>
          <w:i w:val="0"/>
          <w:iCs w:val="0"/>
          <w:color w:val="auto"/>
          <w:sz w:val="24"/>
          <w:szCs w:val="24"/>
        </w:rPr>
        <w:t xml:space="preserve"> Emissions of 45% engine load and different bypass valve position</w:t>
      </w:r>
      <w:bookmarkEnd w:id="251"/>
      <w:bookmarkEnd w:id="252"/>
    </w:p>
    <w:bookmarkStart w:id="253" w:name="_Toc150982996"/>
    <w:p w14:paraId="5DE9C582" w14:textId="4771AA50" w:rsidR="00A14EE3" w:rsidRDefault="00D94EFF" w:rsidP="00A14EE3">
      <w:r>
        <w:rPr>
          <w:noProof/>
        </w:rPr>
        <w:fldChar w:fldCharType="begin"/>
      </w:r>
      <w:r>
        <w:rPr>
          <w:noProof/>
        </w:rPr>
        <w:instrText xml:space="preserve"> REF _Ref150988254 \h </w:instrText>
      </w:r>
      <w:r>
        <w:rPr>
          <w:noProof/>
        </w:rPr>
      </w:r>
      <w:r>
        <w:rPr>
          <w:noProof/>
        </w:rPr>
        <w:fldChar w:fldCharType="separate"/>
      </w:r>
      <w:r>
        <w:t xml:space="preserve">Figure </w:t>
      </w:r>
      <w:r>
        <w:rPr>
          <w:noProof/>
        </w:rPr>
        <w:t>27</w:t>
      </w:r>
      <w:r>
        <w:rPr>
          <w:noProof/>
        </w:rPr>
        <w:fldChar w:fldCharType="end"/>
      </w:r>
      <w:bookmarkEnd w:id="253"/>
      <w:r w:rsidR="00A14EE3">
        <w:t xml:space="preserve"> presents the emissions trends at a 50% engine load with the bypass valve utilized up to 70%. Notably, NOx emissions initially surge but then decrease by 43% at a 70% bypass, likely due to reduced O</w:t>
      </w:r>
      <w:r w:rsidR="00A14EE3" w:rsidRPr="00F236A5">
        <w:rPr>
          <w:vertAlign w:val="subscript"/>
        </w:rPr>
        <w:t>2</w:t>
      </w:r>
      <w:r w:rsidR="00A14EE3">
        <w:t xml:space="preserve"> concentration. CH</w:t>
      </w:r>
      <w:r w:rsidR="00A14EE3" w:rsidRPr="00F236A5">
        <w:rPr>
          <w:vertAlign w:val="subscript"/>
        </w:rPr>
        <w:t>4</w:t>
      </w:r>
      <w:r w:rsidR="00A14EE3">
        <w:t xml:space="preserve"> and VOC emissions show a marked downward trend, halving from 6022 ppm to 3104 ppm and from 36 ppm to 17 ppm, respectively. This reduction </w:t>
      </w:r>
      <w:proofErr w:type="gramStart"/>
      <w:r w:rsidR="00A14EE3">
        <w:t>is attributed</w:t>
      </w:r>
      <w:proofErr w:type="gramEnd"/>
      <w:r w:rsidR="00A14EE3">
        <w:t xml:space="preserve"> to increased catalyst efficiency and improved engine performance at higher exhaust temperatures. CO</w:t>
      </w:r>
      <w:r w:rsidR="00A14EE3" w:rsidRPr="00F236A5">
        <w:rPr>
          <w:vertAlign w:val="subscript"/>
        </w:rPr>
        <w:t>2</w:t>
      </w:r>
      <w:r w:rsidR="00A14EE3">
        <w:t xml:space="preserve"> emissions fluctuate slightly before sharply declining past the 50% bypass point. Conversely, CO emissions exhibit significant variations, peaking at a 60% bypass valve opening, possibly linked to fluctuating O</w:t>
      </w:r>
      <w:r w:rsidR="00A14EE3" w:rsidRPr="00F236A5">
        <w:rPr>
          <w:vertAlign w:val="subscript"/>
        </w:rPr>
        <w:t>2</w:t>
      </w:r>
      <w:r w:rsidR="00A14EE3">
        <w:t xml:space="preserve"> levels and air-fuel ratio changes. The data suggests that a 60% bypass valve opening is the most effective for minimizing emissions at this load.</w:t>
      </w:r>
    </w:p>
    <w:p w14:paraId="6D79B923" w14:textId="7467D638" w:rsidR="00A14EE3" w:rsidRPr="00C67C4D" w:rsidRDefault="00A14EE3" w:rsidP="00A14EE3">
      <w:r>
        <w:t>At 50% engine load, the emissions behavior as depicted in</w:t>
      </w:r>
      <w:r w:rsidR="00C24B48">
        <w:t xml:space="preserve"> </w:t>
      </w:r>
      <w:r w:rsidR="00C24B48">
        <w:fldChar w:fldCharType="begin"/>
      </w:r>
      <w:r w:rsidR="00C24B48">
        <w:instrText xml:space="preserve"> REF _Ref150988254 \h </w:instrText>
      </w:r>
      <w:r w:rsidR="00C24B48">
        <w:fldChar w:fldCharType="separate"/>
      </w:r>
      <w:r w:rsidR="00C24B48">
        <w:t xml:space="preserve">Figure </w:t>
      </w:r>
      <w:r w:rsidR="00C24B48">
        <w:rPr>
          <w:noProof/>
        </w:rPr>
        <w:t>27</w:t>
      </w:r>
      <w:r w:rsidR="00C24B48">
        <w:fldChar w:fldCharType="end"/>
      </w:r>
      <w:r>
        <w:t xml:space="preserve"> can </w:t>
      </w:r>
      <w:proofErr w:type="gramStart"/>
      <w:r>
        <w:t>be explained</w:t>
      </w:r>
      <w:proofErr w:type="gramEnd"/>
      <w:r>
        <w:t xml:space="preserve"> by several engine dynamics. The initial NOx spike and subsequent reduction align with the changes in O</w:t>
      </w:r>
      <w:r w:rsidRPr="00F236A5">
        <w:rPr>
          <w:vertAlign w:val="subscript"/>
        </w:rPr>
        <w:t>2</w:t>
      </w:r>
      <w:r>
        <w:t xml:space="preserve"> concentration due to bypass valve adjustments. The significant decrease in CH</w:t>
      </w:r>
      <w:r w:rsidRPr="00F236A5">
        <w:rPr>
          <w:vertAlign w:val="subscript"/>
        </w:rPr>
        <w:t>4</w:t>
      </w:r>
      <w:r>
        <w:t xml:space="preserve"> and VOC emissions is a result of higher catalyst efficiency under increased exhaust temperatures, coupled with better engine performance. The fluctuating CO</w:t>
      </w:r>
      <w:r w:rsidRPr="00F236A5">
        <w:rPr>
          <w:vertAlign w:val="subscript"/>
        </w:rPr>
        <w:t>2</w:t>
      </w:r>
      <w:r>
        <w:t xml:space="preserve"> emissions reflect the engine’s response to varying combustion efficiencies, while the notable increase in CO emissions at a 60% bypass opening could </w:t>
      </w:r>
      <w:proofErr w:type="gramStart"/>
      <w:r>
        <w:t>be linked</w:t>
      </w:r>
      <w:proofErr w:type="gramEnd"/>
      <w:r>
        <w:t xml:space="preserve"> to a temporarily richer air-fuel mixture, affecting the CO to CO</w:t>
      </w:r>
      <w:r w:rsidRPr="00F236A5">
        <w:rPr>
          <w:vertAlign w:val="subscript"/>
        </w:rPr>
        <w:t>2</w:t>
      </w:r>
      <w:r>
        <w:t xml:space="preserve"> conversion process. This analysis indicates that managing the bypass valve position is crucial for optimizing emissions, with 60% bypass emerging as an optimal setting at this load for balancing engine efficiency and environmental impact </w:t>
      </w:r>
      <w:r>
        <w:fldChar w:fldCharType="begin"/>
      </w:r>
      <w:r w:rsidR="005F32CF">
        <w:instrText xml:space="preserve"> ADDIN EN.CITE &lt;EndNote&gt;&lt;Cite&gt;&lt;Author&gt;Hassan&lt;/Author&gt;&lt;Year&gt;2023&lt;/Year&gt;&lt;RecNum&gt;316&lt;/RecNum&gt;&lt;DisplayText&gt;[168]&lt;/DisplayText&gt;&lt;record&gt;&lt;rec-number&gt;316&lt;/rec-number&gt;&lt;foreign-keys&gt;&lt;key app="EN" db-id="rdvvrw0d8rd5wwe5wp3vsa0q5ds2exfarew5" timestamp="1700804781"&gt;316&lt;/key&gt;&lt;/foreign-keys&gt;&lt;ref-type name="Journal Article"&gt;17&lt;/ref-type&gt;&lt;contributors&gt;&lt;authors&gt;&lt;author&gt;Hassan, Hafiz Ahmad&lt;/author&gt;&lt;author&gt;Hartless, Matthew&lt;/author&gt;&lt;author&gt;Ansari, Mohammed A. Moinuddin&lt;/author&gt;&lt;author&gt;Pena, Carlos D.&lt;/author&gt;&lt;author&gt;Lynch, James D.&lt;/author&gt;&lt;author&gt;Kazempoor, Pejman&lt;/author&gt;&lt;author&gt;Parthasarathy, Ramkumar N.&lt;/author&gt;&lt;/authors&gt;&lt;/contributors&gt;&lt;titles&gt;&lt;title&gt;Integrated system to reduce emissions from natural gas-fired reciprocating engines&lt;/title&gt;&lt;secondary-title&gt;Journal of Cleaner Production&lt;/secondary-title&gt;&lt;/titles&gt;&lt;periodical&gt;&lt;full-title&gt;Journal of Cleaner Production&lt;/full-title&gt;&lt;/periodical&gt;&lt;pages&gt;136544&lt;/pages&gt;&lt;volume&gt;396&lt;/volume&gt;&lt;keywords&gt;&lt;keyword&gt;Emissions reduction&lt;/keyword&gt;&lt;keyword&gt;Combustion performance&lt;/keyword&gt;&lt;keyword&gt;Natural gas engine&lt;/keyword&gt;&lt;keyword&gt;Lean-burn&lt;/keyword&gt;&lt;keyword&gt;Internal combustion engine&lt;/keyword&gt;&lt;/keywords&gt;&lt;dates&gt;&lt;year&gt;2023&lt;/year&gt;&lt;pub-dates&gt;&lt;date&gt;2023/04/10/&lt;/date&gt;&lt;/pub-dates&gt;&lt;/dates&gt;&lt;isbn&gt;0959-6526&lt;/isbn&gt;&lt;urls&gt;&lt;related-urls&gt;&lt;url&gt;https://www.sciencedirect.com/science/article/pii/S0959652623007023&lt;/url&gt;&lt;/related-urls&gt;&lt;/urls&gt;&lt;electronic-resource-num&gt;https://doi.org/10.1016/j.jclepro.2023.136544&lt;/electronic-resource-num&gt;&lt;/record&gt;&lt;/Cite&gt;&lt;/EndNote&gt;</w:instrText>
      </w:r>
      <w:r>
        <w:fldChar w:fldCharType="separate"/>
      </w:r>
      <w:r w:rsidR="005F32CF">
        <w:rPr>
          <w:noProof/>
        </w:rPr>
        <w:t>[168]</w:t>
      </w:r>
      <w:r>
        <w:fldChar w:fldCharType="end"/>
      </w:r>
      <w:r>
        <w:t>.</w:t>
      </w:r>
    </w:p>
    <w:p w14:paraId="25660B34" w14:textId="77777777" w:rsidR="00FC1826" w:rsidRDefault="00C67C4D" w:rsidP="00FC1826">
      <w:pPr>
        <w:keepNext/>
        <w:spacing w:before="0" w:after="160" w:line="240" w:lineRule="auto"/>
        <w:jc w:val="center"/>
      </w:pPr>
      <w:r>
        <w:rPr>
          <w:noProof/>
        </w:rPr>
        <w:drawing>
          <wp:inline distT="0" distB="0" distL="0" distR="0" wp14:anchorId="63B3BC6F" wp14:editId="741ADFEE">
            <wp:extent cx="4303729" cy="4739640"/>
            <wp:effectExtent l="0" t="0" r="1905" b="381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21007" cy="4758668"/>
                    </a:xfrm>
                    <a:prstGeom prst="rect">
                      <a:avLst/>
                    </a:prstGeom>
                    <a:noFill/>
                  </pic:spPr>
                </pic:pic>
              </a:graphicData>
            </a:graphic>
          </wp:inline>
        </w:drawing>
      </w:r>
    </w:p>
    <w:p w14:paraId="63D46466" w14:textId="3E40AA44" w:rsidR="009A615D" w:rsidRPr="00E35478" w:rsidRDefault="00FC1826" w:rsidP="00D94EFF">
      <w:pPr>
        <w:pStyle w:val="Caption"/>
        <w:jc w:val="center"/>
        <w:rPr>
          <w:i w:val="0"/>
          <w:iCs w:val="0"/>
          <w:color w:val="auto"/>
          <w:sz w:val="24"/>
          <w:szCs w:val="24"/>
        </w:rPr>
      </w:pPr>
      <w:bookmarkStart w:id="254" w:name="_Ref150988254"/>
      <w:bookmarkStart w:id="255" w:name="_Toc152678943"/>
      <w:bookmarkStart w:id="256" w:name="_Toc152679001"/>
      <w:r w:rsidRPr="00E35478">
        <w:rPr>
          <w:i w:val="0"/>
          <w:iCs w:val="0"/>
          <w:color w:val="auto"/>
          <w:sz w:val="24"/>
          <w:szCs w:val="24"/>
        </w:rPr>
        <w:t xml:space="preserve">Figure </w:t>
      </w:r>
      <w:r w:rsidR="00AD51A1" w:rsidRPr="00E35478">
        <w:rPr>
          <w:i w:val="0"/>
          <w:iCs w:val="0"/>
          <w:color w:val="auto"/>
          <w:sz w:val="24"/>
          <w:szCs w:val="24"/>
        </w:rPr>
        <w:fldChar w:fldCharType="begin"/>
      </w:r>
      <w:r w:rsidR="00AD51A1" w:rsidRPr="00E35478">
        <w:rPr>
          <w:i w:val="0"/>
          <w:iCs w:val="0"/>
          <w:color w:val="auto"/>
          <w:sz w:val="24"/>
          <w:szCs w:val="24"/>
        </w:rPr>
        <w:instrText xml:space="preserve"> SEQ Figure \* ARABIC </w:instrText>
      </w:r>
      <w:r w:rsidR="00AD51A1" w:rsidRPr="00E35478">
        <w:rPr>
          <w:i w:val="0"/>
          <w:iCs w:val="0"/>
          <w:color w:val="auto"/>
          <w:sz w:val="24"/>
          <w:szCs w:val="24"/>
        </w:rPr>
        <w:fldChar w:fldCharType="separate"/>
      </w:r>
      <w:r w:rsidR="00636AC5">
        <w:rPr>
          <w:i w:val="0"/>
          <w:iCs w:val="0"/>
          <w:noProof/>
          <w:color w:val="auto"/>
          <w:sz w:val="24"/>
          <w:szCs w:val="24"/>
        </w:rPr>
        <w:t>27</w:t>
      </w:r>
      <w:r w:rsidR="00AD51A1" w:rsidRPr="00E35478">
        <w:rPr>
          <w:i w:val="0"/>
          <w:iCs w:val="0"/>
          <w:noProof/>
          <w:color w:val="auto"/>
          <w:sz w:val="24"/>
          <w:szCs w:val="24"/>
        </w:rPr>
        <w:fldChar w:fldCharType="end"/>
      </w:r>
      <w:bookmarkEnd w:id="254"/>
      <w:r w:rsidR="00B120E7" w:rsidRPr="00E35478">
        <w:rPr>
          <w:i w:val="0"/>
          <w:iCs w:val="0"/>
          <w:color w:val="auto"/>
          <w:sz w:val="24"/>
          <w:szCs w:val="24"/>
        </w:rPr>
        <w:t>.</w:t>
      </w:r>
      <w:r w:rsidRPr="00E35478">
        <w:rPr>
          <w:i w:val="0"/>
          <w:iCs w:val="0"/>
          <w:color w:val="auto"/>
          <w:sz w:val="24"/>
          <w:szCs w:val="24"/>
        </w:rPr>
        <w:t xml:space="preserve"> Emission of 50% engine load and different bypass valve position</w:t>
      </w:r>
      <w:bookmarkEnd w:id="255"/>
      <w:bookmarkEnd w:id="256"/>
    </w:p>
    <w:p w14:paraId="1EC2B0DD" w14:textId="302F5FF8" w:rsidR="00C24B48" w:rsidRDefault="00F236A5" w:rsidP="00C24B48">
      <w:r>
        <w:fldChar w:fldCharType="begin"/>
      </w:r>
      <w:r>
        <w:instrText xml:space="preserve"> REF _Ref150988345 \h </w:instrText>
      </w:r>
      <w:r>
        <w:fldChar w:fldCharType="separate"/>
      </w:r>
      <w:r>
        <w:t xml:space="preserve">Figure </w:t>
      </w:r>
      <w:r>
        <w:rPr>
          <w:noProof/>
        </w:rPr>
        <w:t>28</w:t>
      </w:r>
      <w:r>
        <w:fldChar w:fldCharType="end"/>
      </w:r>
      <w:r w:rsidR="00C24B48">
        <w:t xml:space="preserve"> showcases the emissions at a 55% engine load, with the bypass valve positions extended up to 70%. The data reveals a consistent decrease in CH</w:t>
      </w:r>
      <w:r w:rsidR="00C24B48" w:rsidRPr="007B154D">
        <w:rPr>
          <w:vertAlign w:val="subscript"/>
        </w:rPr>
        <w:t>4</w:t>
      </w:r>
      <w:r w:rsidR="00C24B48">
        <w:t xml:space="preserve"> and VOC emissions, dropping significantly from 5013 ppm to 2457 ppm and 27 ppm to 7 ppm, respectively. NOx emissions, on the other hand, show an increase up to the 20% bypass position, likely due to the high Heat Release Rate (HRR) characteristic of this load. CO</w:t>
      </w:r>
      <w:r w:rsidR="00C24B48" w:rsidRPr="007B154D">
        <w:rPr>
          <w:vertAlign w:val="subscript"/>
        </w:rPr>
        <w:t>2</w:t>
      </w:r>
      <w:r w:rsidR="00C24B48">
        <w:t xml:space="preserve"> emissions initially rise until the 40% bypass position, possibly due to increased O</w:t>
      </w:r>
      <w:r w:rsidR="00C24B48" w:rsidRPr="007B154D">
        <w:rPr>
          <w:vertAlign w:val="subscript"/>
        </w:rPr>
        <w:t>2</w:t>
      </w:r>
      <w:r w:rsidR="00C24B48">
        <w:t xml:space="preserve"> presence, but subsequently undergo a sharp overall decrease, ending at 2.48%. This trend </w:t>
      </w:r>
      <w:proofErr w:type="gramStart"/>
      <w:r w:rsidR="00C24B48">
        <w:t>is attributed</w:t>
      </w:r>
      <w:proofErr w:type="gramEnd"/>
      <w:r w:rsidR="00C24B48">
        <w:t xml:space="preserve"> to the reduction in O</w:t>
      </w:r>
      <w:r w:rsidR="00C24B48" w:rsidRPr="007B154D">
        <w:rPr>
          <w:vertAlign w:val="subscript"/>
        </w:rPr>
        <w:t>2</w:t>
      </w:r>
      <w:r w:rsidR="00C24B48">
        <w:t xml:space="preserve"> concentration at higher bypass positions. CO emissions, while generally following a downward trend, experience a slight uptick post the 50% bypass point, ultimately resulting in a 42% reduction at the highest bypass position. The analysis suggests that a 50% bypass valve position optimally reduces emissions, striking a balance between performance and exhaust temperature constraints.</w:t>
      </w:r>
    </w:p>
    <w:p w14:paraId="5AA6ADB9" w14:textId="757A36F6" w:rsidR="00C24B48" w:rsidRPr="009A615D" w:rsidRDefault="00C24B48" w:rsidP="00C24B48">
      <w:r>
        <w:t xml:space="preserve">At a 55% engine load, as depicted in </w:t>
      </w:r>
      <w:r w:rsidR="00F236A5">
        <w:fldChar w:fldCharType="begin"/>
      </w:r>
      <w:r w:rsidR="00F236A5">
        <w:instrText xml:space="preserve"> REF _Ref150988345 \h </w:instrText>
      </w:r>
      <w:r w:rsidR="00F236A5">
        <w:fldChar w:fldCharType="separate"/>
      </w:r>
      <w:r w:rsidR="00F236A5">
        <w:t xml:space="preserve">Figure </w:t>
      </w:r>
      <w:r w:rsidR="00F236A5">
        <w:rPr>
          <w:noProof/>
        </w:rPr>
        <w:t>28</w:t>
      </w:r>
      <w:r w:rsidR="00F236A5">
        <w:fldChar w:fldCharType="end"/>
      </w:r>
      <w:r>
        <w:t>, the emission trends reflect the complex interplay of engine dynamics and bypass valve settings. The steady decline in CH</w:t>
      </w:r>
      <w:r w:rsidRPr="007B154D">
        <w:rPr>
          <w:vertAlign w:val="subscript"/>
        </w:rPr>
        <w:t>4</w:t>
      </w:r>
      <w:r>
        <w:t xml:space="preserve"> and VOC emissions can </w:t>
      </w:r>
      <w:proofErr w:type="gramStart"/>
      <w:r>
        <w:t>be attributed</w:t>
      </w:r>
      <w:proofErr w:type="gramEnd"/>
      <w:r>
        <w:t xml:space="preserve"> to the enhanced efficiency of combustion and catalytic processes at this load. The initial rise in NOx emissions correlates with the increased HRR, a characteristic of this engine load, before tapering off due to richer air-fuel mixtures at higher bypass settings. The fluctuation in CO</w:t>
      </w:r>
      <w:r w:rsidRPr="007B154D">
        <w:rPr>
          <w:vertAlign w:val="subscript"/>
        </w:rPr>
        <w:t>2</w:t>
      </w:r>
      <w:r>
        <w:t xml:space="preserve"> emissions highlights the effect of varying O</w:t>
      </w:r>
      <w:r w:rsidRPr="007B154D">
        <w:rPr>
          <w:vertAlign w:val="subscript"/>
        </w:rPr>
        <w:t>2</w:t>
      </w:r>
      <w:r>
        <w:t xml:space="preserve"> levels on combustion, with a notable reduction observed as the bypass valve opening increases. Interestingly, the CO emissions' pattern at this load is more consistent than at 50% load, with a significant overall reduction, indicating improved combustion efficiency. The data points to a 50% bypass position as the ideal setting for emission reduction at this load, considering both the performance and the limitations imposed by exhaust temperatures </w:t>
      </w:r>
      <w:r>
        <w:fldChar w:fldCharType="begin"/>
      </w:r>
      <w:r w:rsidR="005F32CF">
        <w:instrText xml:space="preserve"> ADDIN EN.CITE &lt;EndNote&gt;&lt;Cite&gt;&lt;Author&gt;Hassan&lt;/Author&gt;&lt;Year&gt;2023&lt;/Year&gt;&lt;RecNum&gt;316&lt;/RecNum&gt;&lt;DisplayText&gt;[168]&lt;/DisplayText&gt;&lt;record&gt;&lt;rec-number&gt;316&lt;/rec-number&gt;&lt;foreign-keys&gt;&lt;key app="EN" db-id="rdvvrw0d8rd5wwe5wp3vsa0q5ds2exfarew5" timestamp="1700804781"&gt;316&lt;/key&gt;&lt;/foreign-keys&gt;&lt;ref-type name="Journal Article"&gt;17&lt;/ref-type&gt;&lt;contributors&gt;&lt;authors&gt;&lt;author&gt;Hassan, Hafiz Ahmad&lt;/author&gt;&lt;author&gt;Hartless, Matthew&lt;/author&gt;&lt;author&gt;Ansari, Mohammed A. Moinuddin&lt;/author&gt;&lt;author&gt;Pena, Carlos D.&lt;/author&gt;&lt;author&gt;Lynch, James D.&lt;/author&gt;&lt;author&gt;Kazempoor, Pejman&lt;/author&gt;&lt;author&gt;Parthasarathy, Ramkumar N.&lt;/author&gt;&lt;/authors&gt;&lt;/contributors&gt;&lt;titles&gt;&lt;title&gt;Integrated system to reduce emissions from natural gas-fired reciprocating engines&lt;/title&gt;&lt;secondary-title&gt;Journal of Cleaner Production&lt;/secondary-title&gt;&lt;/titles&gt;&lt;periodical&gt;&lt;full-title&gt;Journal of Cleaner Production&lt;/full-title&gt;&lt;/periodical&gt;&lt;pages&gt;136544&lt;/pages&gt;&lt;volume&gt;396&lt;/volume&gt;&lt;keywords&gt;&lt;keyword&gt;Emissions reduction&lt;/keyword&gt;&lt;keyword&gt;Combustion performance&lt;/keyword&gt;&lt;keyword&gt;Natural gas engine&lt;/keyword&gt;&lt;keyword&gt;Lean-burn&lt;/keyword&gt;&lt;keyword&gt;Internal combustion engine&lt;/keyword&gt;&lt;/keywords&gt;&lt;dates&gt;&lt;year&gt;2023&lt;/year&gt;&lt;pub-dates&gt;&lt;date&gt;2023/04/10/&lt;/date&gt;&lt;/pub-dates&gt;&lt;/dates&gt;&lt;isbn&gt;0959-6526&lt;/isbn&gt;&lt;urls&gt;&lt;related-urls&gt;&lt;url&gt;https://www.sciencedirect.com/science/article/pii/S0959652623007023&lt;/url&gt;&lt;/related-urls&gt;&lt;/urls&gt;&lt;electronic-resource-num&gt;https://doi.org/10.1016/j.jclepro.2023.136544&lt;/electronic-resource-num&gt;&lt;/record&gt;&lt;/Cite&gt;&lt;/EndNote&gt;</w:instrText>
      </w:r>
      <w:r>
        <w:fldChar w:fldCharType="separate"/>
      </w:r>
      <w:r w:rsidR="005F32CF">
        <w:rPr>
          <w:noProof/>
        </w:rPr>
        <w:t>[168]</w:t>
      </w:r>
      <w:r>
        <w:fldChar w:fldCharType="end"/>
      </w:r>
      <w:r>
        <w:t>.</w:t>
      </w:r>
    </w:p>
    <w:p w14:paraId="723C38B8" w14:textId="77777777" w:rsidR="00D94EFF" w:rsidRDefault="00AD2831" w:rsidP="00D94EFF">
      <w:pPr>
        <w:keepNext/>
        <w:spacing w:before="0" w:after="160" w:line="240" w:lineRule="auto"/>
        <w:jc w:val="center"/>
      </w:pPr>
      <w:r>
        <w:rPr>
          <w:noProof/>
        </w:rPr>
        <w:drawing>
          <wp:inline distT="0" distB="0" distL="0" distR="0" wp14:anchorId="38DC1F6F" wp14:editId="3C551CF7">
            <wp:extent cx="4096151" cy="4511040"/>
            <wp:effectExtent l="0" t="0" r="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15126" cy="4531937"/>
                    </a:xfrm>
                    <a:prstGeom prst="rect">
                      <a:avLst/>
                    </a:prstGeom>
                    <a:noFill/>
                  </pic:spPr>
                </pic:pic>
              </a:graphicData>
            </a:graphic>
          </wp:inline>
        </w:drawing>
      </w:r>
    </w:p>
    <w:p w14:paraId="3D14ADC5" w14:textId="49811AC4" w:rsidR="002B5CB4" w:rsidRPr="00E35478" w:rsidRDefault="00D94EFF" w:rsidP="00D94EFF">
      <w:pPr>
        <w:pStyle w:val="Caption"/>
        <w:jc w:val="center"/>
        <w:rPr>
          <w:i w:val="0"/>
          <w:iCs w:val="0"/>
          <w:color w:val="auto"/>
          <w:sz w:val="24"/>
          <w:szCs w:val="24"/>
        </w:rPr>
      </w:pPr>
      <w:bookmarkStart w:id="257" w:name="_Ref150988345"/>
      <w:bookmarkStart w:id="258" w:name="_Toc152678944"/>
      <w:bookmarkStart w:id="259" w:name="_Toc152679002"/>
      <w:r w:rsidRPr="00E35478">
        <w:rPr>
          <w:i w:val="0"/>
          <w:iCs w:val="0"/>
          <w:color w:val="auto"/>
          <w:sz w:val="24"/>
          <w:szCs w:val="24"/>
        </w:rPr>
        <w:t xml:space="preserve">Figure </w:t>
      </w:r>
      <w:r w:rsidR="00AD51A1" w:rsidRPr="00E35478">
        <w:rPr>
          <w:i w:val="0"/>
          <w:iCs w:val="0"/>
          <w:color w:val="auto"/>
          <w:sz w:val="24"/>
          <w:szCs w:val="24"/>
        </w:rPr>
        <w:fldChar w:fldCharType="begin"/>
      </w:r>
      <w:r w:rsidR="00AD51A1" w:rsidRPr="00E35478">
        <w:rPr>
          <w:i w:val="0"/>
          <w:iCs w:val="0"/>
          <w:color w:val="auto"/>
          <w:sz w:val="24"/>
          <w:szCs w:val="24"/>
        </w:rPr>
        <w:instrText xml:space="preserve"> SEQ Figure \* ARABIC </w:instrText>
      </w:r>
      <w:r w:rsidR="00AD51A1" w:rsidRPr="00E35478">
        <w:rPr>
          <w:i w:val="0"/>
          <w:iCs w:val="0"/>
          <w:color w:val="auto"/>
          <w:sz w:val="24"/>
          <w:szCs w:val="24"/>
        </w:rPr>
        <w:fldChar w:fldCharType="separate"/>
      </w:r>
      <w:r w:rsidR="00636AC5">
        <w:rPr>
          <w:i w:val="0"/>
          <w:iCs w:val="0"/>
          <w:noProof/>
          <w:color w:val="auto"/>
          <w:sz w:val="24"/>
          <w:szCs w:val="24"/>
        </w:rPr>
        <w:t>28</w:t>
      </w:r>
      <w:r w:rsidR="00AD51A1" w:rsidRPr="00E35478">
        <w:rPr>
          <w:i w:val="0"/>
          <w:iCs w:val="0"/>
          <w:noProof/>
          <w:color w:val="auto"/>
          <w:sz w:val="24"/>
          <w:szCs w:val="24"/>
        </w:rPr>
        <w:fldChar w:fldCharType="end"/>
      </w:r>
      <w:bookmarkEnd w:id="257"/>
      <w:r w:rsidRPr="00E35478">
        <w:rPr>
          <w:i w:val="0"/>
          <w:iCs w:val="0"/>
          <w:color w:val="auto"/>
          <w:sz w:val="24"/>
          <w:szCs w:val="24"/>
        </w:rPr>
        <w:t>. Emissions at 55% engine load and different bypass valve position</w:t>
      </w:r>
      <w:bookmarkEnd w:id="258"/>
      <w:bookmarkEnd w:id="259"/>
    </w:p>
    <w:bookmarkStart w:id="260" w:name="_Toc150983000"/>
    <w:p w14:paraId="5091896E" w14:textId="13ABC20E" w:rsidR="00C24B48" w:rsidRDefault="00B120E7" w:rsidP="00C24B48">
      <w:r>
        <w:fldChar w:fldCharType="begin"/>
      </w:r>
      <w:r>
        <w:instrText xml:space="preserve"> REF _Ref150988478 \h </w:instrText>
      </w:r>
      <w:r>
        <w:fldChar w:fldCharType="separate"/>
      </w:r>
      <w:r>
        <w:t xml:space="preserve">Figure </w:t>
      </w:r>
      <w:r>
        <w:rPr>
          <w:noProof/>
        </w:rPr>
        <w:t>29</w:t>
      </w:r>
      <w:r>
        <w:fldChar w:fldCharType="end"/>
      </w:r>
      <w:r w:rsidR="00612B20">
        <w:t xml:space="preserve"> </w:t>
      </w:r>
      <w:bookmarkEnd w:id="260"/>
      <w:r w:rsidR="00C24B48">
        <w:t xml:space="preserve">presents the emissions at a 60% engine load with a set 60% bypass position. At this higher load, bypass valve operation </w:t>
      </w:r>
      <w:proofErr w:type="gramStart"/>
      <w:r w:rsidR="00C24B48">
        <w:t>is restricted</w:t>
      </w:r>
      <w:proofErr w:type="gramEnd"/>
      <w:r w:rsidR="00C24B48">
        <w:t xml:space="preserve"> by exhaust temperature limits. The data shows a general downward trend in most emissions. CH</w:t>
      </w:r>
      <w:r w:rsidR="00C24B48" w:rsidRPr="007B154D">
        <w:rPr>
          <w:vertAlign w:val="subscript"/>
        </w:rPr>
        <w:t>4</w:t>
      </w:r>
      <w:r w:rsidR="00C24B48">
        <w:t xml:space="preserve"> and NOx emissions see initial declines of 17% and 11%, respectively, with a more pronounced decrease past the 40% bypass position, mainly due to lower oxygen concentration and enhanced engine performance. CO emissions initially decrease steeply, recording the lowest levels at the 40% bypass setting, likely due to higher O</w:t>
      </w:r>
      <w:r w:rsidR="00C24B48" w:rsidRPr="007B154D">
        <w:rPr>
          <w:vertAlign w:val="subscript"/>
        </w:rPr>
        <w:t>2</w:t>
      </w:r>
      <w:r w:rsidR="00C24B48">
        <w:t xml:space="preserve"> availability. However, CO increases again at 50% and 60% bypass positions, correlating with reduced O</w:t>
      </w:r>
      <w:r w:rsidR="00C24B48" w:rsidRPr="007B154D">
        <w:rPr>
          <w:vertAlign w:val="subscript"/>
        </w:rPr>
        <w:t>2</w:t>
      </w:r>
      <w:r w:rsidR="00C24B48">
        <w:t xml:space="preserve"> levels. VOCs exhibit the lowest emissions at 30% and 60% bypass positions, benefiting from increased catalyst efficiency at higher exhaust temperatures. CO</w:t>
      </w:r>
      <w:r w:rsidR="00C24B48" w:rsidRPr="007B154D">
        <w:rPr>
          <w:vertAlign w:val="subscript"/>
        </w:rPr>
        <w:t>2</w:t>
      </w:r>
      <w:r w:rsidR="00C24B48">
        <w:t xml:space="preserve"> emissions show an initial increase up to the 40% bypass position, then drop to 2.86%, with further reductions </w:t>
      </w:r>
      <w:proofErr w:type="gramStart"/>
      <w:r w:rsidR="00C24B48">
        <w:t>being limited</w:t>
      </w:r>
      <w:proofErr w:type="gramEnd"/>
      <w:r w:rsidR="00C24B48">
        <w:t xml:space="preserve"> by exhaust temperatures. The analysis indicates that the most effective bypass position for reducing emissions at a 60% load is 50%.</w:t>
      </w:r>
    </w:p>
    <w:p w14:paraId="51FBCABB" w14:textId="33188404" w:rsidR="00C24B48" w:rsidRDefault="00C24B48" w:rsidP="00C24B48">
      <w:r>
        <w:t xml:space="preserve">The emission trends at a 60% engine load, as seen in </w:t>
      </w:r>
      <w:r>
        <w:fldChar w:fldCharType="begin"/>
      </w:r>
      <w:r>
        <w:instrText xml:space="preserve"> REF _Ref150988478 \h </w:instrText>
      </w:r>
      <w:r>
        <w:fldChar w:fldCharType="separate"/>
      </w:r>
      <w:r>
        <w:t xml:space="preserve">Figure </w:t>
      </w:r>
      <w:r>
        <w:rPr>
          <w:noProof/>
        </w:rPr>
        <w:t>29</w:t>
      </w:r>
      <w:r>
        <w:fldChar w:fldCharType="end"/>
      </w:r>
      <w:r>
        <w:t>, are indicative of the interplay between bypass valve positions and engine operating conditions. The substantial decrease in CH</w:t>
      </w:r>
      <w:r w:rsidRPr="007B154D">
        <w:rPr>
          <w:vertAlign w:val="subscript"/>
        </w:rPr>
        <w:t>4</w:t>
      </w:r>
      <w:r>
        <w:t xml:space="preserve"> and NOx beyond the 40% bypass point can </w:t>
      </w:r>
      <w:proofErr w:type="gramStart"/>
      <w:r>
        <w:t>be attributed</w:t>
      </w:r>
      <w:proofErr w:type="gramEnd"/>
      <w:r>
        <w:t xml:space="preserve"> to the richer fuel mixture and reduced oxygen concentration, leading to more efficient combustion. The pattern of CO emissions, decreasing initially and then increasing at higher bypass settings, reflects the changing oxygen levels impacting the oxidation process. The varying emissions of VOCs at different bypass positions </w:t>
      </w:r>
      <w:proofErr w:type="gramStart"/>
      <w:r>
        <w:t>are linked</w:t>
      </w:r>
      <w:proofErr w:type="gramEnd"/>
      <w:r>
        <w:t xml:space="preserve"> to the catalyst’s performance, which improves with the increase in exhaust temperature. Similarly, the initial rise and subsequent fall in CO</w:t>
      </w:r>
      <w:r w:rsidRPr="007B154D">
        <w:rPr>
          <w:vertAlign w:val="subscript"/>
        </w:rPr>
        <w:t>2</w:t>
      </w:r>
      <w:r>
        <w:t xml:space="preserve"> emissions highlight the engine’s response to varying combustion conditions. These findings suggest that managing the bypass valve position is critical for optimizing engine performance and emissions, with a 50% setting emerging as optimal at this load</w:t>
      </w:r>
      <w:r w:rsidR="007B154D">
        <w:t xml:space="preserve"> </w:t>
      </w:r>
      <w:r w:rsidR="007B154D">
        <w:fldChar w:fldCharType="begin">
          <w:fldData xml:space="preserve">PEVuZE5vdGU+PENpdGU+PEF1dGhvcj5IYXNzYW48L0F1dGhvcj48WWVhcj4yMDIzPC9ZZWFyPjxS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==
</w:fldData>
        </w:fldChar>
      </w:r>
      <w:r w:rsidR="005F32CF">
        <w:instrText xml:space="preserve"> ADDIN EN.CITE </w:instrText>
      </w:r>
      <w:r w:rsidR="005F32CF">
        <w:fldChar w:fldCharType="begin">
          <w:fldData xml:space="preserve">PEVuZE5vdGU+PENpdGU+PEF1dGhvcj5IYXNzYW48L0F1dGhvcj48WWVhcj4yMDIzPC9ZZWFyPjxS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==
</w:fldData>
        </w:fldChar>
      </w:r>
      <w:r w:rsidR="005F32CF">
        <w:instrText xml:space="preserve"> ADDIN EN.CITE.DATA </w:instrText>
      </w:r>
      <w:r w:rsidR="005F32CF">
        <w:fldChar w:fldCharType="end"/>
      </w:r>
      <w:r w:rsidR="007B154D">
        <w:fldChar w:fldCharType="separate"/>
      </w:r>
      <w:r w:rsidR="005F32CF">
        <w:rPr>
          <w:noProof/>
        </w:rPr>
        <w:t>[40, 168]</w:t>
      </w:r>
      <w:r w:rsidR="007B154D">
        <w:fldChar w:fldCharType="end"/>
      </w:r>
      <w:r>
        <w:t>.</w:t>
      </w:r>
    </w:p>
    <w:p w14:paraId="161EA8F1" w14:textId="77777777" w:rsidR="00045A7A" w:rsidRDefault="007A2298" w:rsidP="00045A7A">
      <w:pPr>
        <w:keepNext/>
        <w:spacing w:line="240" w:lineRule="auto"/>
        <w:jc w:val="center"/>
      </w:pPr>
      <w:r>
        <w:rPr>
          <w:noProof/>
        </w:rPr>
        <w:drawing>
          <wp:inline distT="0" distB="0" distL="0" distR="0" wp14:anchorId="3DDAE499" wp14:editId="4FE159E9">
            <wp:extent cx="4130040" cy="4638951"/>
            <wp:effectExtent l="0" t="0" r="3810"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139007" cy="4649023"/>
                    </a:xfrm>
                    <a:prstGeom prst="rect">
                      <a:avLst/>
                    </a:prstGeom>
                    <a:noFill/>
                  </pic:spPr>
                </pic:pic>
              </a:graphicData>
            </a:graphic>
          </wp:inline>
        </w:drawing>
      </w:r>
    </w:p>
    <w:p w14:paraId="26A15A49" w14:textId="3753D3EC" w:rsidR="007A2298" w:rsidRPr="00E35478" w:rsidRDefault="00045A7A" w:rsidP="00B120E7">
      <w:pPr>
        <w:pStyle w:val="Caption"/>
        <w:jc w:val="center"/>
        <w:rPr>
          <w:i w:val="0"/>
          <w:iCs w:val="0"/>
          <w:color w:val="auto"/>
          <w:sz w:val="24"/>
          <w:szCs w:val="24"/>
        </w:rPr>
      </w:pPr>
      <w:bookmarkStart w:id="261" w:name="_Ref150988478"/>
      <w:bookmarkStart w:id="262" w:name="_Toc152678945"/>
      <w:bookmarkStart w:id="263" w:name="_Toc152679003"/>
      <w:r w:rsidRPr="00E35478">
        <w:rPr>
          <w:i w:val="0"/>
          <w:iCs w:val="0"/>
          <w:color w:val="auto"/>
          <w:sz w:val="24"/>
          <w:szCs w:val="24"/>
        </w:rPr>
        <w:t xml:space="preserve">Figure </w:t>
      </w:r>
      <w:r w:rsidR="00AD51A1" w:rsidRPr="00E35478">
        <w:rPr>
          <w:i w:val="0"/>
          <w:iCs w:val="0"/>
          <w:color w:val="auto"/>
          <w:sz w:val="24"/>
          <w:szCs w:val="24"/>
        </w:rPr>
        <w:fldChar w:fldCharType="begin"/>
      </w:r>
      <w:r w:rsidR="00AD51A1" w:rsidRPr="00E35478">
        <w:rPr>
          <w:i w:val="0"/>
          <w:iCs w:val="0"/>
          <w:color w:val="auto"/>
          <w:sz w:val="24"/>
          <w:szCs w:val="24"/>
        </w:rPr>
        <w:instrText xml:space="preserve"> SEQ Figure \* ARABIC </w:instrText>
      </w:r>
      <w:r w:rsidR="00AD51A1" w:rsidRPr="00E35478">
        <w:rPr>
          <w:i w:val="0"/>
          <w:iCs w:val="0"/>
          <w:color w:val="auto"/>
          <w:sz w:val="24"/>
          <w:szCs w:val="24"/>
        </w:rPr>
        <w:fldChar w:fldCharType="separate"/>
      </w:r>
      <w:r w:rsidR="00636AC5">
        <w:rPr>
          <w:i w:val="0"/>
          <w:iCs w:val="0"/>
          <w:noProof/>
          <w:color w:val="auto"/>
          <w:sz w:val="24"/>
          <w:szCs w:val="24"/>
        </w:rPr>
        <w:t>29</w:t>
      </w:r>
      <w:r w:rsidR="00AD51A1" w:rsidRPr="00E35478">
        <w:rPr>
          <w:i w:val="0"/>
          <w:iCs w:val="0"/>
          <w:noProof/>
          <w:color w:val="auto"/>
          <w:sz w:val="24"/>
          <w:szCs w:val="24"/>
        </w:rPr>
        <w:fldChar w:fldCharType="end"/>
      </w:r>
      <w:bookmarkEnd w:id="261"/>
      <w:r w:rsidR="00B120E7" w:rsidRPr="00E35478">
        <w:rPr>
          <w:i w:val="0"/>
          <w:iCs w:val="0"/>
          <w:noProof/>
          <w:color w:val="auto"/>
          <w:sz w:val="24"/>
          <w:szCs w:val="24"/>
        </w:rPr>
        <w:t>.</w:t>
      </w:r>
      <w:r w:rsidR="00B120E7" w:rsidRPr="00E35478">
        <w:rPr>
          <w:i w:val="0"/>
          <w:iCs w:val="0"/>
          <w:color w:val="auto"/>
          <w:sz w:val="24"/>
          <w:szCs w:val="24"/>
        </w:rPr>
        <w:t xml:space="preserve"> Emission at 60% engine load and different bypass valve position</w:t>
      </w:r>
      <w:bookmarkEnd w:id="262"/>
      <w:bookmarkEnd w:id="263"/>
    </w:p>
    <w:bookmarkStart w:id="264" w:name="_Toc150983002"/>
    <w:p w14:paraId="08102E63" w14:textId="144F330B" w:rsidR="00050E9A" w:rsidRDefault="00B120E7" w:rsidP="00050E9A">
      <w:r>
        <w:fldChar w:fldCharType="begin"/>
      </w:r>
      <w:r>
        <w:instrText xml:space="preserve"> REF _Ref150988569 \h </w:instrText>
      </w:r>
      <w:r>
        <w:fldChar w:fldCharType="separate"/>
      </w:r>
      <w:r>
        <w:t xml:space="preserve">Figure </w:t>
      </w:r>
      <w:r>
        <w:rPr>
          <w:noProof/>
        </w:rPr>
        <w:t>30</w:t>
      </w:r>
      <w:r>
        <w:fldChar w:fldCharType="end"/>
      </w:r>
      <w:r>
        <w:t xml:space="preserve"> </w:t>
      </w:r>
      <w:bookmarkEnd w:id="264"/>
      <w:r w:rsidR="00050E9A">
        <w:t>displays the emission trends at a 65% engine load, with bypass valve adjustments up to 60%. The data reveals a general decline in most emissions. CH</w:t>
      </w:r>
      <w:r w:rsidR="00050E9A" w:rsidRPr="007B154D">
        <w:rPr>
          <w:vertAlign w:val="subscript"/>
        </w:rPr>
        <w:t>4</w:t>
      </w:r>
      <w:r w:rsidR="00050E9A">
        <w:t xml:space="preserve"> emissions notably reduce by 70%, mainly due to decreased unburnt fuel. CO</w:t>
      </w:r>
      <w:r w:rsidR="00050E9A" w:rsidRPr="007B154D">
        <w:rPr>
          <w:vertAlign w:val="subscript"/>
        </w:rPr>
        <w:t>2</w:t>
      </w:r>
      <w:r w:rsidR="00050E9A">
        <w:t xml:space="preserve"> also trends downward, moving from 2.98% to 2.4%, although the reduction is less marked at higher loads, likely due to the lower O</w:t>
      </w:r>
      <w:r w:rsidR="00050E9A" w:rsidRPr="007B154D">
        <w:rPr>
          <w:vertAlign w:val="subscript"/>
        </w:rPr>
        <w:t>2</w:t>
      </w:r>
      <w:r w:rsidR="00050E9A">
        <w:t xml:space="preserve"> concentration impacting CO</w:t>
      </w:r>
      <w:r w:rsidR="00050E9A" w:rsidRPr="007B154D">
        <w:rPr>
          <w:vertAlign w:val="subscript"/>
        </w:rPr>
        <w:t>2</w:t>
      </w:r>
      <w:r w:rsidR="00050E9A">
        <w:t xml:space="preserve"> conversion. VOC emissions initially decrease until the 30% bypass position, then spike at 40%, but eventually exhibit significant reductions at 60% and 70% bypass positions, attributable to improved catalyst efficiency. NOx emissions, which are high at 0% bypass, decrease as the bypass opens. However, both NOx and CO levels rise at 50% and 60% bypass positions, probably due to reduced O</w:t>
      </w:r>
      <w:r w:rsidR="00050E9A" w:rsidRPr="007B154D">
        <w:rPr>
          <w:vertAlign w:val="subscript"/>
        </w:rPr>
        <w:t>2</w:t>
      </w:r>
      <w:r w:rsidR="00050E9A">
        <w:t xml:space="preserve"> availability. Based on this analysis, a 40% bypass valve position emerges as the optimal setting for emissions reduction at this load.</w:t>
      </w:r>
    </w:p>
    <w:p w14:paraId="5CC9C62D" w14:textId="3030F47A" w:rsidR="00050E9A" w:rsidRDefault="00050E9A" w:rsidP="00050E9A">
      <w:r>
        <w:t xml:space="preserve">The emission behavior at a 65% engine load, as depicted in </w:t>
      </w:r>
      <w:r>
        <w:fldChar w:fldCharType="begin"/>
      </w:r>
      <w:r>
        <w:instrText xml:space="preserve"> REF _Ref150988569 \h </w:instrText>
      </w:r>
      <w:r>
        <w:fldChar w:fldCharType="separate"/>
      </w:r>
      <w:r>
        <w:t xml:space="preserve">Figure </w:t>
      </w:r>
      <w:r>
        <w:rPr>
          <w:noProof/>
        </w:rPr>
        <w:t>30</w:t>
      </w:r>
      <w:r>
        <w:fldChar w:fldCharType="end"/>
      </w:r>
      <w:r>
        <w:t xml:space="preserve">, can </w:t>
      </w:r>
      <w:proofErr w:type="gramStart"/>
      <w:r>
        <w:t>be explained</w:t>
      </w:r>
      <w:proofErr w:type="gramEnd"/>
      <w:r>
        <w:t xml:space="preserve"> through various engine dynamics. The significant drop in CH</w:t>
      </w:r>
      <w:r w:rsidRPr="007B154D">
        <w:rPr>
          <w:vertAlign w:val="subscript"/>
        </w:rPr>
        <w:t>4</w:t>
      </w:r>
      <w:r>
        <w:t xml:space="preserve"> emissions is likely due to improved combustion efficiency, reducing unburnt fuel presence. The downward trend in CO</w:t>
      </w:r>
      <w:r w:rsidRPr="007B154D">
        <w:rPr>
          <w:vertAlign w:val="subscript"/>
        </w:rPr>
        <w:t>2</w:t>
      </w:r>
      <w:r>
        <w:t xml:space="preserve"> emissions, although less pronounced at higher loads, points to challenges in achieving complete CO</w:t>
      </w:r>
      <w:r w:rsidRPr="007B154D">
        <w:rPr>
          <w:vertAlign w:val="subscript"/>
        </w:rPr>
        <w:t>2</w:t>
      </w:r>
      <w:r>
        <w:t xml:space="preserve"> conversion due to lower O</w:t>
      </w:r>
      <w:r w:rsidRPr="007B154D">
        <w:rPr>
          <w:vertAlign w:val="subscript"/>
        </w:rPr>
        <w:t>2</w:t>
      </w:r>
      <w:r>
        <w:t xml:space="preserve"> levels. The fluctuating VOC emissions, particularly the spike at 40% bypass, might </w:t>
      </w:r>
      <w:proofErr w:type="gramStart"/>
      <w:r>
        <w:t>be influenced</w:t>
      </w:r>
      <w:proofErr w:type="gramEnd"/>
      <w:r>
        <w:t xml:space="preserve"> by temporary inefficiencies in the catalyst, which is rectified at higher bypass settings. The initial high NOx levels and their subsequent decrease correlate with the richer fuel mixture achieved through bypass adjustments. However, the increase in both NOx and CO emissions at higher bypass settings highlights a potential imbalance in the air-fuel mixture, emphasizing the need for careful management of bypass valve positions. This trend analysis underlines the importance of optimizing the bypass valve position to achieve the best balance between engine performance and emission control, with 40% bypass being optimal at a 65% engine load </w:t>
      </w:r>
      <w:r>
        <w:fldChar w:fldCharType="begin">
          <w:fldData xml:space="preserve">PEVuZE5vdGU+PENpdGU+PEF1dGhvcj5IYXNzYW48L0F1dGhvcj48WWVhcj4yMDIzPC9ZZWFyPjxS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</w:fldData>
        </w:fldChar>
      </w:r>
      <w:r w:rsidR="005F32CF">
        <w:instrText xml:space="preserve"> ADDIN EN.CITE </w:instrText>
      </w:r>
      <w:r w:rsidR="005F32CF">
        <w:fldChar w:fldCharType="begin">
          <w:fldData xml:space="preserve">PEVuZE5vdGU+PENpdGU+PEF1dGhvcj5IYXNzYW48L0F1dGhvcj48WWVhcj4yMDIzPC9ZZWFyPjxS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</w:fldData>
        </w:fldChar>
      </w:r>
      <w:r w:rsidR="005F32CF">
        <w:instrText xml:space="preserve"> ADDIN EN.CITE.DATA </w:instrText>
      </w:r>
      <w:r w:rsidR="005F32CF">
        <w:fldChar w:fldCharType="end"/>
      </w:r>
      <w:r>
        <w:fldChar w:fldCharType="separate"/>
      </w:r>
      <w:r w:rsidR="005F32CF">
        <w:rPr>
          <w:noProof/>
        </w:rPr>
        <w:t>[168, 170]</w:t>
      </w:r>
      <w:r>
        <w:fldChar w:fldCharType="end"/>
      </w:r>
      <w:r>
        <w:t>.</w:t>
      </w:r>
    </w:p>
    <w:p w14:paraId="065C5617" w14:textId="77777777" w:rsidR="00B120E7" w:rsidRDefault="007A2298" w:rsidP="00B120E7">
      <w:pPr>
        <w:keepNext/>
        <w:spacing w:line="240" w:lineRule="auto"/>
        <w:jc w:val="center"/>
      </w:pPr>
      <w:r>
        <w:rPr>
          <w:noProof/>
        </w:rPr>
        <w:drawing>
          <wp:inline distT="0" distB="0" distL="0" distR="0" wp14:anchorId="5FABCCFF" wp14:editId="20F72848">
            <wp:extent cx="4600575" cy="5139304"/>
            <wp:effectExtent l="0" t="0" r="0" b="444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18914" cy="5159790"/>
                    </a:xfrm>
                    <a:prstGeom prst="rect">
                      <a:avLst/>
                    </a:prstGeom>
                    <a:noFill/>
                  </pic:spPr>
                </pic:pic>
              </a:graphicData>
            </a:graphic>
          </wp:inline>
        </w:drawing>
      </w:r>
    </w:p>
    <w:p w14:paraId="14A806E4" w14:textId="77ECEC6E" w:rsidR="00535A35" w:rsidRPr="00E35478" w:rsidRDefault="00B120E7" w:rsidP="00B120E7">
      <w:pPr>
        <w:pStyle w:val="Caption"/>
        <w:jc w:val="center"/>
        <w:rPr>
          <w:i w:val="0"/>
          <w:iCs w:val="0"/>
          <w:color w:val="auto"/>
          <w:sz w:val="24"/>
          <w:szCs w:val="24"/>
        </w:rPr>
      </w:pPr>
      <w:bookmarkStart w:id="265" w:name="_Ref150988569"/>
      <w:bookmarkStart w:id="266" w:name="_Toc152678946"/>
      <w:bookmarkStart w:id="267" w:name="_Toc152679004"/>
      <w:r w:rsidRPr="00E35478">
        <w:rPr>
          <w:i w:val="0"/>
          <w:iCs w:val="0"/>
          <w:color w:val="auto"/>
          <w:sz w:val="24"/>
          <w:szCs w:val="24"/>
        </w:rPr>
        <w:t xml:space="preserve">Figure </w:t>
      </w:r>
      <w:r w:rsidR="00AD51A1" w:rsidRPr="00E35478">
        <w:rPr>
          <w:i w:val="0"/>
          <w:iCs w:val="0"/>
          <w:color w:val="auto"/>
          <w:sz w:val="24"/>
          <w:szCs w:val="24"/>
        </w:rPr>
        <w:fldChar w:fldCharType="begin"/>
      </w:r>
      <w:r w:rsidR="00AD51A1" w:rsidRPr="00E35478">
        <w:rPr>
          <w:i w:val="0"/>
          <w:iCs w:val="0"/>
          <w:color w:val="auto"/>
          <w:sz w:val="24"/>
          <w:szCs w:val="24"/>
        </w:rPr>
        <w:instrText xml:space="preserve"> SEQ Figure \* ARABIC </w:instrText>
      </w:r>
      <w:r w:rsidR="00AD51A1" w:rsidRPr="00E35478">
        <w:rPr>
          <w:i w:val="0"/>
          <w:iCs w:val="0"/>
          <w:color w:val="auto"/>
          <w:sz w:val="24"/>
          <w:szCs w:val="24"/>
        </w:rPr>
        <w:fldChar w:fldCharType="separate"/>
      </w:r>
      <w:r w:rsidR="00636AC5">
        <w:rPr>
          <w:i w:val="0"/>
          <w:iCs w:val="0"/>
          <w:noProof/>
          <w:color w:val="auto"/>
          <w:sz w:val="24"/>
          <w:szCs w:val="24"/>
        </w:rPr>
        <w:t>30</w:t>
      </w:r>
      <w:r w:rsidR="00AD51A1" w:rsidRPr="00E35478">
        <w:rPr>
          <w:i w:val="0"/>
          <w:iCs w:val="0"/>
          <w:noProof/>
          <w:color w:val="auto"/>
          <w:sz w:val="24"/>
          <w:szCs w:val="24"/>
        </w:rPr>
        <w:fldChar w:fldCharType="end"/>
      </w:r>
      <w:bookmarkEnd w:id="265"/>
      <w:r w:rsidRPr="00E35478">
        <w:rPr>
          <w:i w:val="0"/>
          <w:iCs w:val="0"/>
          <w:color w:val="auto"/>
          <w:sz w:val="24"/>
          <w:szCs w:val="24"/>
        </w:rPr>
        <w:t>. Emission at 65% engine load and different bypass valve position</w:t>
      </w:r>
      <w:bookmarkEnd w:id="266"/>
      <w:bookmarkEnd w:id="267"/>
      <w:r w:rsidRPr="00E35478">
        <w:rPr>
          <w:i w:val="0"/>
          <w:iCs w:val="0"/>
          <w:color w:val="auto"/>
          <w:sz w:val="24"/>
          <w:szCs w:val="24"/>
        </w:rPr>
        <w:t xml:space="preserve"> </w:t>
      </w:r>
    </w:p>
    <w:bookmarkStart w:id="268" w:name="_Toc150983004"/>
    <w:p w14:paraId="49314DF1" w14:textId="074E1B6C" w:rsidR="00050E9A" w:rsidRDefault="00B120E7" w:rsidP="00050E9A">
      <w:r>
        <w:fldChar w:fldCharType="begin"/>
      </w:r>
      <w:r>
        <w:instrText xml:space="preserve"> REF _Ref150988843 \h </w:instrText>
      </w:r>
      <w:r>
        <w:fldChar w:fldCharType="separate"/>
      </w:r>
      <w:r>
        <w:t xml:space="preserve">Figure </w:t>
      </w:r>
      <w:r>
        <w:rPr>
          <w:noProof/>
        </w:rPr>
        <w:t>31</w:t>
      </w:r>
      <w:r>
        <w:fldChar w:fldCharType="end"/>
      </w:r>
      <w:r>
        <w:t xml:space="preserve"> </w:t>
      </w:r>
      <w:bookmarkEnd w:id="268"/>
      <w:r w:rsidR="00050E9A">
        <w:t>highlights the emission trends at a 70% engine load with bypass valve settings up to 20%. This high load condition reveals a general trend of decreasing emissions, a sign of more efficient combustion processes. CH</w:t>
      </w:r>
      <w:r w:rsidR="00050E9A" w:rsidRPr="007B154D">
        <w:rPr>
          <w:vertAlign w:val="subscript"/>
        </w:rPr>
        <w:t>4</w:t>
      </w:r>
      <w:r w:rsidR="00050E9A">
        <w:t xml:space="preserve"> emissions show a reduction from 1744 to 1466 ppm at the 20% bypass position, although the variation between 10% and 20% bypass positions is minimal. CO</w:t>
      </w:r>
      <w:r w:rsidR="00050E9A" w:rsidRPr="007B154D">
        <w:rPr>
          <w:vertAlign w:val="subscript"/>
        </w:rPr>
        <w:t>2</w:t>
      </w:r>
      <w:r w:rsidR="00050E9A">
        <w:t xml:space="preserve"> emissions follow a steep downward trajectory, indicating reduced emissions due to a lower O</w:t>
      </w:r>
      <w:r w:rsidR="00050E9A" w:rsidRPr="007B154D">
        <w:rPr>
          <w:vertAlign w:val="subscript"/>
        </w:rPr>
        <w:t>2</w:t>
      </w:r>
      <w:r w:rsidR="00050E9A">
        <w:t xml:space="preserve"> concentration hindering complete conversion. NOx emissions, starting at 96 ppm at 0% bypass, achieve their lowest levels at the 20% bypass setting, again linked to reduced O</w:t>
      </w:r>
      <w:r w:rsidR="00050E9A" w:rsidRPr="007B154D">
        <w:rPr>
          <w:vertAlign w:val="subscript"/>
        </w:rPr>
        <w:t>2</w:t>
      </w:r>
      <w:r w:rsidR="00050E9A">
        <w:t xml:space="preserve"> concentration. VOCs also significantly decrease, with the 10% bypass position demonstrating the lowest emissions, a result of improved catalyst efficiency at higher exhaust temperatures. While the bypass valve setting adversely affects CO levels, they remain within safe ranges. However, the 20% bypass position presents operational challenges, particularly in temperature management. The data suggests that a 10% bypass valve position is most effective for minimizing emissions at this high engine load.</w:t>
      </w:r>
    </w:p>
    <w:p w14:paraId="31EF4402" w14:textId="3218C754" w:rsidR="00B120E7" w:rsidRDefault="00050E9A" w:rsidP="00050E9A">
      <w:r>
        <w:t xml:space="preserve">In </w:t>
      </w:r>
      <w:r>
        <w:fldChar w:fldCharType="begin"/>
      </w:r>
      <w:r>
        <w:instrText xml:space="preserve"> REF _Ref150988843 \h </w:instrText>
      </w:r>
      <w:r>
        <w:fldChar w:fldCharType="separate"/>
      </w:r>
      <w:r>
        <w:t xml:space="preserve">Figure </w:t>
      </w:r>
      <w:r>
        <w:rPr>
          <w:noProof/>
        </w:rPr>
        <w:t>31</w:t>
      </w:r>
      <w:r>
        <w:fldChar w:fldCharType="end"/>
      </w:r>
      <w:r>
        <w:t>, the emission patterns at a 70% engine load underscore the effectiveness of fine-tuning the bypass valve for emissions control. The reduced CH</w:t>
      </w:r>
      <w:r w:rsidRPr="007B154D">
        <w:rPr>
          <w:vertAlign w:val="subscript"/>
        </w:rPr>
        <w:t>4</w:t>
      </w:r>
      <w:r>
        <w:t xml:space="preserve"> emissions across both 10% and 20% bypass positions reflect a more efficient combustion, with little unburnt fuel. The sharp decline in CO</w:t>
      </w:r>
      <w:r w:rsidRPr="007B154D">
        <w:rPr>
          <w:vertAlign w:val="subscript"/>
        </w:rPr>
        <w:t>2</w:t>
      </w:r>
      <w:r>
        <w:t xml:space="preserve"> emissions can </w:t>
      </w:r>
      <w:proofErr w:type="gramStart"/>
      <w:r>
        <w:t>be attributed</w:t>
      </w:r>
      <w:proofErr w:type="gramEnd"/>
      <w:r>
        <w:t xml:space="preserve"> to the lower oxygen levels at higher loads, which affects the complete conversion of CO to CO</w:t>
      </w:r>
      <w:r w:rsidRPr="007B154D">
        <w:rPr>
          <w:vertAlign w:val="subscript"/>
        </w:rPr>
        <w:t>2</w:t>
      </w:r>
      <w:r>
        <w:t>. The pattern of NOx emissions reflects a direct correlation with O</w:t>
      </w:r>
      <w:r w:rsidRPr="007B154D">
        <w:rPr>
          <w:vertAlign w:val="subscript"/>
        </w:rPr>
        <w:t>2</w:t>
      </w:r>
      <w:r>
        <w:t xml:space="preserve"> concentration, where reduced levels lead to lower NOx emissions. The significant decrease in VOCs at the 10% bypass position highlights the optimal interplay between the catalyst efficiency and exhaust temperatures at this setting. Despite the bypass valve's negative impact on CO levels, they remain controlled, indicating an efficient combustion process. However, operational constraints, particularly related to temperature management at higher bypass settings, suggest that the 10% position is the most suitable for achieving both optimal performance and emission reduction at a 70% engine load.</w:t>
      </w:r>
    </w:p>
    <w:p w14:paraId="79FAE13A" w14:textId="77777777" w:rsidR="00B120E7" w:rsidRDefault="003C0345" w:rsidP="00B120E7">
      <w:pPr>
        <w:keepNext/>
        <w:spacing w:line="240" w:lineRule="auto"/>
        <w:jc w:val="center"/>
      </w:pPr>
      <w:r>
        <w:rPr>
          <w:noProof/>
        </w:rPr>
        <w:drawing>
          <wp:inline distT="0" distB="0" distL="0" distR="0" wp14:anchorId="72047936" wp14:editId="5EEE05DB">
            <wp:extent cx="4377267" cy="4922905"/>
            <wp:effectExtent l="0" t="0" r="444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12543" cy="4962578"/>
                    </a:xfrm>
                    <a:prstGeom prst="rect">
                      <a:avLst/>
                    </a:prstGeom>
                    <a:noFill/>
                  </pic:spPr>
                </pic:pic>
              </a:graphicData>
            </a:graphic>
          </wp:inline>
        </w:drawing>
      </w:r>
    </w:p>
    <w:p w14:paraId="21F18363" w14:textId="45E47C81" w:rsidR="00EE244C" w:rsidRPr="00712847" w:rsidRDefault="00B120E7" w:rsidP="00B120E7">
      <w:pPr>
        <w:pStyle w:val="Caption"/>
        <w:jc w:val="center"/>
        <w:rPr>
          <w:i w:val="0"/>
          <w:iCs w:val="0"/>
          <w:color w:val="auto"/>
          <w:sz w:val="24"/>
          <w:szCs w:val="24"/>
        </w:rPr>
      </w:pPr>
      <w:bookmarkStart w:id="269" w:name="_Ref150988843"/>
      <w:bookmarkStart w:id="270" w:name="_Toc152678947"/>
      <w:bookmarkStart w:id="271" w:name="_Toc152679005"/>
      <w:r w:rsidRPr="00712847">
        <w:rPr>
          <w:i w:val="0"/>
          <w:iCs w:val="0"/>
          <w:color w:val="auto"/>
          <w:sz w:val="24"/>
          <w:szCs w:val="24"/>
        </w:rPr>
        <w:t xml:space="preserve">Figure </w:t>
      </w:r>
      <w:r w:rsidR="00AD51A1" w:rsidRPr="00712847">
        <w:rPr>
          <w:i w:val="0"/>
          <w:iCs w:val="0"/>
          <w:color w:val="auto"/>
          <w:sz w:val="24"/>
          <w:szCs w:val="24"/>
        </w:rPr>
        <w:fldChar w:fldCharType="begin"/>
      </w:r>
      <w:r w:rsidR="00AD51A1" w:rsidRPr="00712847">
        <w:rPr>
          <w:i w:val="0"/>
          <w:iCs w:val="0"/>
          <w:color w:val="auto"/>
          <w:sz w:val="24"/>
          <w:szCs w:val="24"/>
        </w:rPr>
        <w:instrText xml:space="preserve"> SEQ Figure \* ARABIC </w:instrText>
      </w:r>
      <w:r w:rsidR="00AD51A1" w:rsidRPr="00712847">
        <w:rPr>
          <w:i w:val="0"/>
          <w:iCs w:val="0"/>
          <w:color w:val="auto"/>
          <w:sz w:val="24"/>
          <w:szCs w:val="24"/>
        </w:rPr>
        <w:fldChar w:fldCharType="separate"/>
      </w:r>
      <w:r w:rsidR="00636AC5">
        <w:rPr>
          <w:i w:val="0"/>
          <w:iCs w:val="0"/>
          <w:noProof/>
          <w:color w:val="auto"/>
          <w:sz w:val="24"/>
          <w:szCs w:val="24"/>
        </w:rPr>
        <w:t>31</w:t>
      </w:r>
      <w:r w:rsidR="00AD51A1" w:rsidRPr="00712847">
        <w:rPr>
          <w:i w:val="0"/>
          <w:iCs w:val="0"/>
          <w:noProof/>
          <w:color w:val="auto"/>
          <w:sz w:val="24"/>
          <w:szCs w:val="24"/>
        </w:rPr>
        <w:fldChar w:fldCharType="end"/>
      </w:r>
      <w:bookmarkEnd w:id="269"/>
      <w:r w:rsidRPr="00712847">
        <w:rPr>
          <w:i w:val="0"/>
          <w:iCs w:val="0"/>
          <w:color w:val="auto"/>
          <w:sz w:val="24"/>
          <w:szCs w:val="24"/>
        </w:rPr>
        <w:t>. Emissions at 70% load and different bypass valve position</w:t>
      </w:r>
      <w:bookmarkEnd w:id="270"/>
      <w:bookmarkEnd w:id="271"/>
    </w:p>
    <w:bookmarkStart w:id="272" w:name="_Toc150983006"/>
    <w:p w14:paraId="3A006C9B" w14:textId="34BE4D7B" w:rsidR="003B5BA9" w:rsidRDefault="00B120E7" w:rsidP="003B5BA9">
      <w:r>
        <w:fldChar w:fldCharType="begin"/>
      </w:r>
      <w:r>
        <w:instrText xml:space="preserve"> REF _Ref150988919 \h </w:instrText>
      </w:r>
      <w:r>
        <w:fldChar w:fldCharType="separate"/>
      </w:r>
      <w:r>
        <w:t xml:space="preserve">Figure </w:t>
      </w:r>
      <w:r>
        <w:rPr>
          <w:noProof/>
        </w:rPr>
        <w:t>32</w:t>
      </w:r>
      <w:r>
        <w:fldChar w:fldCharType="end"/>
      </w:r>
      <w:r>
        <w:t xml:space="preserve"> </w:t>
      </w:r>
      <w:bookmarkEnd w:id="272"/>
      <w:r w:rsidR="003B5BA9">
        <w:t>reveals the impact of the bypass system on emissions at a 75% engine load, with valve positions up to 20%. CH</w:t>
      </w:r>
      <w:r w:rsidR="003B5BA9" w:rsidRPr="007B154D">
        <w:rPr>
          <w:vertAlign w:val="subscript"/>
        </w:rPr>
        <w:t>4</w:t>
      </w:r>
      <w:r w:rsidR="003B5BA9">
        <w:t xml:space="preserve"> emissions demonstrate a notable downward trend, dropping from 1811 to 1490 ppm, indicative of the AMS efficiency in enhancing performance and reducing unburnt fuel. CO</w:t>
      </w:r>
      <w:r w:rsidR="003B5BA9" w:rsidRPr="007B154D">
        <w:rPr>
          <w:vertAlign w:val="subscript"/>
        </w:rPr>
        <w:t>2</w:t>
      </w:r>
      <w:r w:rsidR="003B5BA9">
        <w:t xml:space="preserve"> emissions show a decrease from 3.4% to 3.2% at a 10% bypass position, a trend that becomes more pronounced at higher loads, highlighting the bypass system's influence on emissions. However, CO</w:t>
      </w:r>
      <w:r w:rsidR="003B5BA9" w:rsidRPr="007B154D">
        <w:rPr>
          <w:vertAlign w:val="subscript"/>
        </w:rPr>
        <w:t>2</w:t>
      </w:r>
      <w:r w:rsidR="003B5BA9">
        <w:t xml:space="preserve"> levels rise at the 20% bypass, suggesting increased O</w:t>
      </w:r>
      <w:r w:rsidR="003B5BA9" w:rsidRPr="007B154D">
        <w:rPr>
          <w:vertAlign w:val="subscript"/>
        </w:rPr>
        <w:t>2</w:t>
      </w:r>
      <w:r w:rsidR="003B5BA9">
        <w:t xml:space="preserve"> accumulation in the exhaust. NOx emissions consistently decrease, with the lowest levels at 20% bypass. VOCs also follow a downward trend, reflecting the catalyst's effectiveness at higher loads. CO emissions, in contrast to the 70% load, decrease with the lowest levels at 20% bypass. Despite the minimal differences between 20% and 30% bypass positions, a key limitation at 20% is managing exhaust temperatures. Thus, the optimal bypass position for a 75% load is determined to be 10%.</w:t>
      </w:r>
    </w:p>
    <w:p w14:paraId="52F70E0D" w14:textId="729B1F18" w:rsidR="00986BF2" w:rsidRDefault="003B5BA9" w:rsidP="003B5BA9">
      <w:r>
        <w:t xml:space="preserve">The emission data for a 75% engine load, as shown in </w:t>
      </w:r>
      <w:r>
        <w:fldChar w:fldCharType="begin"/>
      </w:r>
      <w:r>
        <w:instrText xml:space="preserve"> REF _Ref150988919 \h </w:instrText>
      </w:r>
      <w:r>
        <w:fldChar w:fldCharType="separate"/>
      </w:r>
      <w:r>
        <w:t xml:space="preserve">Figure </w:t>
      </w:r>
      <w:r>
        <w:rPr>
          <w:noProof/>
        </w:rPr>
        <w:t>32</w:t>
      </w:r>
      <w:r>
        <w:fldChar w:fldCharType="end"/>
      </w:r>
      <w:r>
        <w:t>, underscores the AMS's role in reducing emissions across different bypass valve positions. The consistent decrease in CH</w:t>
      </w:r>
      <w:r w:rsidRPr="007B154D">
        <w:rPr>
          <w:vertAlign w:val="subscript"/>
        </w:rPr>
        <w:t>4</w:t>
      </w:r>
      <w:r>
        <w:t xml:space="preserve"> emissions across the load spectrum is a testament to the AMS's ability to improve combustion efficiency and minimize unburnt fuel. The trend in CO</w:t>
      </w:r>
      <w:r w:rsidRPr="007B154D">
        <w:rPr>
          <w:vertAlign w:val="subscript"/>
        </w:rPr>
        <w:t>2</w:t>
      </w:r>
      <w:r>
        <w:t xml:space="preserve"> emissions, with an initial decrease followed by an increase at higher bypass settings, indicates a complex interaction between combustion efficiency and O</w:t>
      </w:r>
      <w:r w:rsidRPr="007B154D">
        <w:rPr>
          <w:vertAlign w:val="subscript"/>
        </w:rPr>
        <w:t>2</w:t>
      </w:r>
      <w:r>
        <w:t xml:space="preserve"> concentration. NOx emissions' downward trajectory further illustrates the AMS's effectiveness in controlling emissions, particularly in reducing NOx levels at higher bypass positions. VOC emissions also decrease, albeit not as significantly as CH</w:t>
      </w:r>
      <w:r w:rsidRPr="007B154D">
        <w:rPr>
          <w:vertAlign w:val="subscript"/>
        </w:rPr>
        <w:t>4</w:t>
      </w:r>
      <w:r>
        <w:t>, showing the catalyst's increased efficiency at higher operational loads. The reduction in CO emissions at 75% load, differing from the pattern observed at 70% load, suggests variations in combustion processes and O</w:t>
      </w:r>
      <w:r w:rsidRPr="007B154D">
        <w:rPr>
          <w:vertAlign w:val="subscript"/>
        </w:rPr>
        <w:t>2</w:t>
      </w:r>
      <w:r>
        <w:t xml:space="preserve"> availability at different bypass settings. The analysis indicates that a 10% bypass position optimally balances emissions reduction and operational constraints like exhaust temperature at this high engine load</w:t>
      </w:r>
      <w:r w:rsidR="007B154D">
        <w:t xml:space="preserve"> </w:t>
      </w:r>
      <w:r w:rsidR="007B154D">
        <w:fldChar w:fldCharType="begin"/>
      </w:r>
      <w:r w:rsidR="005F32CF">
        <w:instrText xml:space="preserve"> ADDIN EN.CITE &lt;EndNote&gt;&lt;Cite&gt;&lt;Author&gt;Hassan&lt;/Author&gt;&lt;Year&gt;2023&lt;/Year&gt;&lt;RecNum&gt;316&lt;/RecNum&gt;&lt;DisplayText&gt;[168]&lt;/DisplayText&gt;&lt;record&gt;&lt;rec-number&gt;316&lt;/rec-number&gt;&lt;foreign-keys&gt;&lt;key app="EN" db-id="rdvvrw0d8rd5wwe5wp3vsa0q5ds2exfarew5" timestamp="1700804781"&gt;316&lt;/key&gt;&lt;/foreign-keys&gt;&lt;ref-type name="Journal Article"&gt;17&lt;/ref-type&gt;&lt;contributors&gt;&lt;authors&gt;&lt;author&gt;Hassan, Hafiz Ahmad&lt;/author&gt;&lt;author&gt;Hartless, Matthew&lt;/author&gt;&lt;author&gt;Ansari, Mohammed A. Moinuddin&lt;/author&gt;&lt;author&gt;Pena, Carlos D.&lt;/author&gt;&lt;author&gt;Lynch, James D.&lt;/author&gt;&lt;author&gt;Kazempoor, Pejman&lt;/author&gt;&lt;author&gt;Parthasarathy, Ramkumar N.&lt;/author&gt;&lt;/authors&gt;&lt;/contributors&gt;&lt;titles&gt;&lt;title&gt;Integrated system to reduce emissions from natural gas-fired reciprocating engines&lt;/title&gt;&lt;secondary-title&gt;Journal of Cleaner Production&lt;/secondary-title&gt;&lt;/titles&gt;&lt;periodical&gt;&lt;full-title&gt;Journal of Cleaner Production&lt;/full-title&gt;&lt;/periodical&gt;&lt;pages&gt;136544&lt;/pages&gt;&lt;volume&gt;396&lt;/volume&gt;&lt;keywords&gt;&lt;keyword&gt;Emissions reduction&lt;/keyword&gt;&lt;keyword&gt;Combustion performance&lt;/keyword&gt;&lt;keyword&gt;Natural gas engine&lt;/keyword&gt;&lt;keyword&gt;Lean-burn&lt;/keyword&gt;&lt;keyword&gt;Internal combustion engine&lt;/keyword&gt;&lt;/keywords&gt;&lt;dates&gt;&lt;year&gt;2023&lt;/year&gt;&lt;pub-dates&gt;&lt;date&gt;2023/04/10/&lt;/date&gt;&lt;/pub-dates&gt;&lt;/dates&gt;&lt;isbn&gt;0959-6526&lt;/isbn&gt;&lt;urls&gt;&lt;related-urls&gt;&lt;url&gt;https://www.sciencedirect.com/science/article/pii/S0959652623007023&lt;/url&gt;&lt;/related-urls&gt;&lt;/urls&gt;&lt;electronic-resource-num&gt;https://doi.org/10.1016/j.jclepro.2023.136544&lt;/electronic-resource-num&gt;&lt;/record&gt;&lt;/Cite&gt;&lt;/EndNote&gt;</w:instrText>
      </w:r>
      <w:r w:rsidR="007B154D">
        <w:fldChar w:fldCharType="separate"/>
      </w:r>
      <w:r w:rsidR="005F32CF">
        <w:rPr>
          <w:noProof/>
        </w:rPr>
        <w:t>[168]</w:t>
      </w:r>
      <w:r w:rsidR="007B154D">
        <w:fldChar w:fldCharType="end"/>
      </w:r>
      <w:r>
        <w:t>.</w:t>
      </w:r>
    </w:p>
    <w:p w14:paraId="7FD30B1E" w14:textId="77777777" w:rsidR="00B120E7" w:rsidRDefault="00071EB3" w:rsidP="00B120E7">
      <w:pPr>
        <w:keepNext/>
        <w:spacing w:line="240" w:lineRule="auto"/>
        <w:jc w:val="center"/>
      </w:pPr>
      <w:r>
        <w:rPr>
          <w:noProof/>
        </w:rPr>
        <w:drawing>
          <wp:inline distT="0" distB="0" distL="0" distR="0" wp14:anchorId="01429330" wp14:editId="79DF4C56">
            <wp:extent cx="4168140" cy="4582426"/>
            <wp:effectExtent l="0" t="0" r="3810" b="889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87873" cy="4604120"/>
                    </a:xfrm>
                    <a:prstGeom prst="rect">
                      <a:avLst/>
                    </a:prstGeom>
                    <a:noFill/>
                  </pic:spPr>
                </pic:pic>
              </a:graphicData>
            </a:graphic>
          </wp:inline>
        </w:drawing>
      </w:r>
    </w:p>
    <w:p w14:paraId="7D924835" w14:textId="5F7717D3" w:rsidR="00B33E96" w:rsidRPr="00380662" w:rsidRDefault="00B120E7" w:rsidP="00B120E7">
      <w:pPr>
        <w:pStyle w:val="Caption"/>
        <w:jc w:val="center"/>
        <w:rPr>
          <w:i w:val="0"/>
          <w:iCs w:val="0"/>
          <w:color w:val="auto"/>
          <w:sz w:val="24"/>
          <w:szCs w:val="24"/>
        </w:rPr>
      </w:pPr>
      <w:bookmarkStart w:id="273" w:name="_Ref150988919"/>
      <w:bookmarkStart w:id="274" w:name="_Toc152678948"/>
      <w:bookmarkStart w:id="275" w:name="_Toc152679006"/>
      <w:r w:rsidRPr="00380662">
        <w:rPr>
          <w:i w:val="0"/>
          <w:iCs w:val="0"/>
          <w:color w:val="auto"/>
          <w:sz w:val="24"/>
          <w:szCs w:val="24"/>
        </w:rPr>
        <w:t xml:space="preserve">Figure </w:t>
      </w:r>
      <w:r w:rsidR="00AD51A1" w:rsidRPr="00380662">
        <w:rPr>
          <w:i w:val="0"/>
          <w:iCs w:val="0"/>
          <w:color w:val="auto"/>
          <w:sz w:val="24"/>
          <w:szCs w:val="24"/>
        </w:rPr>
        <w:fldChar w:fldCharType="begin"/>
      </w:r>
      <w:r w:rsidR="00AD51A1" w:rsidRPr="00380662">
        <w:rPr>
          <w:i w:val="0"/>
          <w:iCs w:val="0"/>
          <w:color w:val="auto"/>
          <w:sz w:val="24"/>
          <w:szCs w:val="24"/>
        </w:rPr>
        <w:instrText xml:space="preserve"> SEQ Figure \* ARABIC </w:instrText>
      </w:r>
      <w:r w:rsidR="00AD51A1" w:rsidRPr="00380662">
        <w:rPr>
          <w:i w:val="0"/>
          <w:iCs w:val="0"/>
          <w:color w:val="auto"/>
          <w:sz w:val="24"/>
          <w:szCs w:val="24"/>
        </w:rPr>
        <w:fldChar w:fldCharType="separate"/>
      </w:r>
      <w:r w:rsidR="00636AC5">
        <w:rPr>
          <w:i w:val="0"/>
          <w:iCs w:val="0"/>
          <w:noProof/>
          <w:color w:val="auto"/>
          <w:sz w:val="24"/>
          <w:szCs w:val="24"/>
        </w:rPr>
        <w:t>32</w:t>
      </w:r>
      <w:r w:rsidR="00AD51A1" w:rsidRPr="00380662">
        <w:rPr>
          <w:i w:val="0"/>
          <w:iCs w:val="0"/>
          <w:noProof/>
          <w:color w:val="auto"/>
          <w:sz w:val="24"/>
          <w:szCs w:val="24"/>
        </w:rPr>
        <w:fldChar w:fldCharType="end"/>
      </w:r>
      <w:bookmarkEnd w:id="273"/>
      <w:r w:rsidRPr="00380662">
        <w:rPr>
          <w:i w:val="0"/>
          <w:iCs w:val="0"/>
          <w:color w:val="auto"/>
          <w:sz w:val="24"/>
          <w:szCs w:val="24"/>
        </w:rPr>
        <w:t>. Emissions at 75% load and different bypass valve position</w:t>
      </w:r>
      <w:bookmarkEnd w:id="274"/>
      <w:bookmarkEnd w:id="275"/>
    </w:p>
    <w:p w14:paraId="5FA9110A" w14:textId="2AE1CB66" w:rsidR="005C02C6" w:rsidRPr="00D46511" w:rsidRDefault="005C02C6" w:rsidP="00D46511">
      <w:r>
        <w:t xml:space="preserve">In conclusion, </w:t>
      </w:r>
      <w:r w:rsidRPr="005C02C6">
        <w:t xml:space="preserve">Emissions related to various engine loads </w:t>
      </w:r>
      <w:proofErr w:type="gramStart"/>
      <w:r w:rsidRPr="005C02C6">
        <w:t>are discussed</w:t>
      </w:r>
      <w:proofErr w:type="gramEnd"/>
      <w:r w:rsidRPr="005C02C6">
        <w:t xml:space="preserve"> in detail, revealing distinct impacts on emissions for each load condition. This highlights the critical need for optimizing the bypass valve position differently for various loads. It is worth noting that the highest bypass valve position recorded the least emissions; however, due to exhaust temperature limitations, this position cannot </w:t>
      </w:r>
      <w:proofErr w:type="gramStart"/>
      <w:r w:rsidRPr="005C02C6">
        <w:t>be conclusively considered</w:t>
      </w:r>
      <w:proofErr w:type="gramEnd"/>
      <w:r w:rsidRPr="005C02C6">
        <w:t xml:space="preserve"> as the optimum choice.</w:t>
      </w:r>
    </w:p>
    <w:p w14:paraId="2E29F674" w14:textId="5E361CC1" w:rsidR="00D070FF" w:rsidRPr="00380662" w:rsidRDefault="00D070FF" w:rsidP="00E42826">
      <w:pPr>
        <w:pStyle w:val="Heading2"/>
        <w:rPr>
          <w:rFonts w:ascii="Times New Roman" w:hAnsi="Times New Roman" w:cs="Times New Roman"/>
          <w:b/>
          <w:bCs/>
          <w:color w:val="auto"/>
          <w:sz w:val="28"/>
          <w:szCs w:val="28"/>
        </w:rPr>
      </w:pPr>
      <w:bookmarkStart w:id="276" w:name="_Toc153987073"/>
      <w:r w:rsidRPr="00380662">
        <w:rPr>
          <w:rFonts w:ascii="Times New Roman" w:hAnsi="Times New Roman" w:cs="Times New Roman"/>
          <w:b/>
          <w:bCs/>
          <w:color w:val="auto"/>
          <w:sz w:val="28"/>
          <w:szCs w:val="28"/>
        </w:rPr>
        <w:t>5.</w:t>
      </w:r>
      <w:r w:rsidR="00E42826" w:rsidRPr="00380662">
        <w:rPr>
          <w:rFonts w:ascii="Times New Roman" w:hAnsi="Times New Roman" w:cs="Times New Roman"/>
          <w:b/>
          <w:bCs/>
          <w:color w:val="auto"/>
          <w:sz w:val="28"/>
          <w:szCs w:val="28"/>
        </w:rPr>
        <w:t>2</w:t>
      </w:r>
      <w:r w:rsidRPr="00380662">
        <w:rPr>
          <w:rFonts w:ascii="Times New Roman" w:hAnsi="Times New Roman" w:cs="Times New Roman"/>
          <w:b/>
          <w:bCs/>
          <w:color w:val="auto"/>
          <w:sz w:val="28"/>
          <w:szCs w:val="28"/>
        </w:rPr>
        <w:t xml:space="preserve"> </w:t>
      </w:r>
      <w:r w:rsidR="00557397" w:rsidRPr="00380662">
        <w:rPr>
          <w:rFonts w:ascii="Times New Roman" w:hAnsi="Times New Roman" w:cs="Times New Roman"/>
          <w:b/>
          <w:bCs/>
          <w:color w:val="auto"/>
          <w:sz w:val="28"/>
          <w:szCs w:val="28"/>
        </w:rPr>
        <w:t xml:space="preserve">Combustion </w:t>
      </w:r>
      <w:r w:rsidR="00E42826" w:rsidRPr="00380662">
        <w:rPr>
          <w:rFonts w:ascii="Times New Roman" w:hAnsi="Times New Roman" w:cs="Times New Roman"/>
          <w:b/>
          <w:bCs/>
          <w:color w:val="auto"/>
          <w:sz w:val="28"/>
          <w:szCs w:val="28"/>
        </w:rPr>
        <w:t>P</w:t>
      </w:r>
      <w:r w:rsidR="00557397" w:rsidRPr="00380662">
        <w:rPr>
          <w:rFonts w:ascii="Times New Roman" w:hAnsi="Times New Roman" w:cs="Times New Roman"/>
          <w:b/>
          <w:bCs/>
          <w:color w:val="auto"/>
          <w:sz w:val="28"/>
          <w:szCs w:val="28"/>
        </w:rPr>
        <w:t>erformance</w:t>
      </w:r>
      <w:bookmarkEnd w:id="276"/>
      <w:r w:rsidR="00557397" w:rsidRPr="00380662">
        <w:rPr>
          <w:rFonts w:ascii="Times New Roman" w:hAnsi="Times New Roman" w:cs="Times New Roman"/>
          <w:b/>
          <w:bCs/>
          <w:color w:val="auto"/>
          <w:sz w:val="28"/>
          <w:szCs w:val="28"/>
        </w:rPr>
        <w:t xml:space="preserve"> </w:t>
      </w:r>
    </w:p>
    <w:bookmarkStart w:id="277" w:name="_Toc150983008"/>
    <w:p w14:paraId="2D054DCE" w14:textId="7B5EFDCF" w:rsidR="003B5BA9" w:rsidRDefault="002710BB" w:rsidP="003B5BA9">
      <w:r>
        <w:fldChar w:fldCharType="begin"/>
      </w:r>
      <w:r>
        <w:instrText xml:space="preserve"> REF _Ref150989054 \h </w:instrText>
      </w:r>
      <w:r>
        <w:fldChar w:fldCharType="separate"/>
      </w:r>
      <w:r>
        <w:t xml:space="preserve">Figure </w:t>
      </w:r>
      <w:r>
        <w:rPr>
          <w:noProof/>
        </w:rPr>
        <w:t>33</w:t>
      </w:r>
      <w:r>
        <w:fldChar w:fldCharType="end"/>
      </w:r>
      <w:bookmarkEnd w:id="277"/>
      <w:r w:rsidR="003B5BA9">
        <w:rPr>
          <w:noProof/>
        </w:rPr>
        <w:t xml:space="preserve"> </w:t>
      </w:r>
      <w:r w:rsidR="003B5BA9">
        <w:t>presents an empirical analysis of the Indicated Thermal Efficiency (ITE) at different engine loads (40% to 75%) and bypass valve positions. Initially, at lower bypass positions, ITE values are high for all loads, suggesting higher thermal efficiency due to richer air-fuel mixtures. As bypass valve positions increase, ITE also rises across all loads, signifying better fuel utilization. The pattern varies with load; at 40% and 45% loads, ITE gradually decreases until a 40% bypass, then increases significantly as the bypass opens to 80%, indicative of more efficient combustion at these settings. At higher loads of 70% and 75%, ITE sees a steeper increase at a 20% bypass, reflecting more effective combustion and improved efficiency at these higher bypass settings. These variations highlight the engine's different operational characteristics at various loads and bypass valve positions.</w:t>
      </w:r>
    </w:p>
    <w:p w14:paraId="6FEA3AD4" w14:textId="3DCD6A54" w:rsidR="003B5BA9" w:rsidRDefault="003B5BA9" w:rsidP="003B5BA9">
      <w:r>
        <w:t xml:space="preserve">The trends in ITE across different loads and bypass valve positions, as seen in </w:t>
      </w:r>
      <w:r>
        <w:fldChar w:fldCharType="begin"/>
      </w:r>
      <w:r>
        <w:instrText xml:space="preserve"> REF _Ref150989054 \h </w:instrText>
      </w:r>
      <w:r>
        <w:fldChar w:fldCharType="separate"/>
      </w:r>
      <w:r>
        <w:t xml:space="preserve">Figure </w:t>
      </w:r>
      <w:r>
        <w:rPr>
          <w:noProof/>
        </w:rPr>
        <w:t>33</w:t>
      </w:r>
      <w:r>
        <w:fldChar w:fldCharType="end"/>
      </w:r>
      <w:r>
        <w:t xml:space="preserve">, provide valuable insights into engine performance under varying operational conditions. At lower loads (40% and 45%), the gradual increase in ITE at higher bypass positions suggests that the engine becomes more efficient in fuel utilization when the air-fuel mixture is richer. This indicates a balance between maintaining efficient combustion and managing airflow. The substantial increase in ITE at higher loads (70% and 75%) at a 20% bypass position indicates that these engines achieve optimal combustion efficiency at a specific bypass setting, which aligns with the engine’s design for higher load operations. The variation in ITE response to bypass valve adjustments underscores the importance of tailoring these settings to engine load for optimal performance, emphasizing the interplay between airflow, fuel utilization, and combustion efficiency </w:t>
      </w:r>
      <w:r>
        <w:fldChar w:fldCharType="begin">
          <w:fldData xml:space="preserve">PEVuZE5vdGU+PENpdGU+PEF1dGhvcj5kYSBDb3N0YTwvQXV0aG9yPjxZZWFyPjIwMTk8L1llYXI+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</w:fldData>
        </w:fldChar>
      </w:r>
      <w:r w:rsidR="005F32CF">
        <w:instrText xml:space="preserve"> ADDIN EN.CITE </w:instrText>
      </w:r>
      <w:r w:rsidR="005F32CF">
        <w:fldChar w:fldCharType="begin">
          <w:fldData xml:space="preserve">PEVuZE5vdGU+PENpdGU+PEF1dGhvcj5kYSBDb3N0YTwvQXV0aG9yPjxZZWFyPjIwMTk8L1llYXI+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</w:fldData>
        </w:fldChar>
      </w:r>
      <w:r w:rsidR="005F32CF">
        <w:instrText xml:space="preserve"> ADDIN EN.CITE.DATA </w:instrText>
      </w:r>
      <w:r w:rsidR="005F32CF">
        <w:fldChar w:fldCharType="end"/>
      </w:r>
      <w:r>
        <w:fldChar w:fldCharType="separate"/>
      </w:r>
      <w:r w:rsidR="005F32CF">
        <w:rPr>
          <w:noProof/>
        </w:rPr>
        <w:t>[30, 37, 168]</w:t>
      </w:r>
      <w:r>
        <w:fldChar w:fldCharType="end"/>
      </w:r>
      <w:r>
        <w:t>.</w:t>
      </w:r>
    </w:p>
    <w:p w14:paraId="568CED18" w14:textId="77777777" w:rsidR="00DB793C" w:rsidRDefault="00DB793C">
      <w:pPr>
        <w:spacing w:before="0" w:after="160" w:line="259" w:lineRule="auto"/>
        <w:jc w:val="left"/>
        <w:rPr>
          <w:noProof/>
        </w:rPr>
      </w:pPr>
    </w:p>
    <w:p w14:paraId="1A01A4A9" w14:textId="77777777" w:rsidR="00976519" w:rsidRDefault="00906380" w:rsidP="002710BB">
      <w:pPr>
        <w:keepNext/>
        <w:spacing w:before="0" w:after="160" w:line="240" w:lineRule="auto"/>
        <w:jc w:val="left"/>
      </w:pPr>
      <w:r>
        <w:rPr>
          <w:noProof/>
        </w:rPr>
        <w:drawing>
          <wp:inline distT="0" distB="0" distL="0" distR="0" wp14:anchorId="4E7B1D3F" wp14:editId="7A8696CA">
            <wp:extent cx="5988707" cy="4426528"/>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9616" t="8882" b="3797"/>
                    <a:stretch/>
                  </pic:blipFill>
                  <pic:spPr bwMode="auto">
                    <a:xfrm>
                      <a:off x="0" y="0"/>
                      <a:ext cx="5988707" cy="4426528"/>
                    </a:xfrm>
                    <a:prstGeom prst="rect">
                      <a:avLst/>
                    </a:prstGeom>
                    <a:noFill/>
                    <a:ln>
                      <a:noFill/>
                    </a:ln>
                    <a:extLst>
                      <a:ext uri="{53640926-AAD7-44D8-BBD7-CCE9431645EC}">
                        <a14:shadowObscured xmlns:a14="http://schemas.microsoft.com/office/drawing/2010/main"/>
                      </a:ext>
                    </a:extLst>
                  </pic:spPr>
                </pic:pic>
              </a:graphicData>
            </a:graphic>
          </wp:inline>
        </w:drawing>
      </w:r>
    </w:p>
    <w:p w14:paraId="213DF687" w14:textId="6030F14C" w:rsidR="00AF11B4" w:rsidRPr="00087A56" w:rsidRDefault="00976519" w:rsidP="002710BB">
      <w:pPr>
        <w:pStyle w:val="Caption"/>
        <w:jc w:val="center"/>
        <w:rPr>
          <w:i w:val="0"/>
          <w:iCs w:val="0"/>
          <w:color w:val="auto"/>
          <w:sz w:val="24"/>
          <w:szCs w:val="24"/>
        </w:rPr>
      </w:pPr>
      <w:bookmarkStart w:id="278" w:name="_Ref150989054"/>
      <w:bookmarkStart w:id="279" w:name="_Toc152678949"/>
      <w:bookmarkStart w:id="280" w:name="_Toc152679007"/>
      <w:r w:rsidRPr="00087A56">
        <w:rPr>
          <w:i w:val="0"/>
          <w:iCs w:val="0"/>
          <w:color w:val="auto"/>
          <w:sz w:val="24"/>
          <w:szCs w:val="24"/>
        </w:rPr>
        <w:t xml:space="preserve">Figure </w:t>
      </w:r>
      <w:r w:rsidR="00AD51A1" w:rsidRPr="00087A56">
        <w:rPr>
          <w:i w:val="0"/>
          <w:iCs w:val="0"/>
          <w:color w:val="auto"/>
          <w:sz w:val="24"/>
          <w:szCs w:val="24"/>
        </w:rPr>
        <w:fldChar w:fldCharType="begin"/>
      </w:r>
      <w:r w:rsidR="00AD51A1" w:rsidRPr="00087A56">
        <w:rPr>
          <w:i w:val="0"/>
          <w:iCs w:val="0"/>
          <w:color w:val="auto"/>
          <w:sz w:val="24"/>
          <w:szCs w:val="24"/>
        </w:rPr>
        <w:instrText xml:space="preserve"> SEQ Figure \* ARABIC </w:instrText>
      </w:r>
      <w:r w:rsidR="00AD51A1" w:rsidRPr="00087A56">
        <w:rPr>
          <w:i w:val="0"/>
          <w:iCs w:val="0"/>
          <w:color w:val="auto"/>
          <w:sz w:val="24"/>
          <w:szCs w:val="24"/>
        </w:rPr>
        <w:fldChar w:fldCharType="separate"/>
      </w:r>
      <w:r w:rsidR="00636AC5">
        <w:rPr>
          <w:i w:val="0"/>
          <w:iCs w:val="0"/>
          <w:noProof/>
          <w:color w:val="auto"/>
          <w:sz w:val="24"/>
          <w:szCs w:val="24"/>
        </w:rPr>
        <w:t>33</w:t>
      </w:r>
      <w:r w:rsidR="00AD51A1" w:rsidRPr="00087A56">
        <w:rPr>
          <w:i w:val="0"/>
          <w:iCs w:val="0"/>
          <w:noProof/>
          <w:color w:val="auto"/>
          <w:sz w:val="24"/>
          <w:szCs w:val="24"/>
        </w:rPr>
        <w:fldChar w:fldCharType="end"/>
      </w:r>
      <w:bookmarkEnd w:id="278"/>
      <w:r w:rsidRPr="00087A56">
        <w:rPr>
          <w:i w:val="0"/>
          <w:iCs w:val="0"/>
          <w:color w:val="auto"/>
          <w:sz w:val="24"/>
          <w:szCs w:val="24"/>
        </w:rPr>
        <w:t>. ITE for different loads and bypass valve positions</w:t>
      </w:r>
      <w:bookmarkEnd w:id="279"/>
      <w:bookmarkEnd w:id="280"/>
    </w:p>
    <w:bookmarkStart w:id="281" w:name="_Toc150983010"/>
    <w:p w14:paraId="23A5AEF7" w14:textId="0CFA0D90" w:rsidR="00E21809" w:rsidRDefault="002710BB" w:rsidP="00B506C7">
      <w:pPr>
        <w:spacing w:before="0" w:after="160"/>
      </w:pPr>
      <w:r>
        <w:fldChar w:fldCharType="begin"/>
      </w:r>
      <w:r>
        <w:instrText xml:space="preserve"> REF _Ref150989161 \h </w:instrText>
      </w:r>
      <w:r w:rsidR="00B506C7">
        <w:instrText xml:space="preserve"> \* MERGEFORMAT </w:instrText>
      </w:r>
      <w:r>
        <w:fldChar w:fldCharType="separate"/>
      </w:r>
      <w:r>
        <w:t xml:space="preserve">Figure </w:t>
      </w:r>
      <w:r>
        <w:rPr>
          <w:noProof/>
        </w:rPr>
        <w:t>34</w:t>
      </w:r>
      <w:r>
        <w:fldChar w:fldCharType="end"/>
      </w:r>
      <w:r w:rsidR="0011583D">
        <w:t xml:space="preserve"> </w:t>
      </w:r>
      <w:bookmarkEnd w:id="281"/>
      <w:r w:rsidR="00E21809">
        <w:t>provides an analysis of the cycle-to-cycle variability (CCV) in terms of the standard deviation of peak pressure (</w:t>
      </w:r>
      <w:proofErr w:type="spellStart"/>
      <w:r w:rsidR="00E21809">
        <w:t>σ</w:t>
      </w:r>
      <w:r w:rsidR="00E21809" w:rsidRPr="000031AD">
        <w:rPr>
          <w:vertAlign w:val="subscript"/>
        </w:rPr>
        <w:t>Ppeak</w:t>
      </w:r>
      <w:proofErr w:type="spellEnd"/>
      <w:r w:rsidR="00E21809">
        <w:t xml:space="preserve">) across different bypass valve positions for engine loads ranging from 40% to 75%. </w:t>
      </w:r>
      <w:proofErr w:type="spellStart"/>
      <w:r w:rsidR="00B506C7">
        <w:t>σ</w:t>
      </w:r>
      <w:r w:rsidR="00B506C7" w:rsidRPr="000031AD">
        <w:rPr>
          <w:vertAlign w:val="subscript"/>
        </w:rPr>
        <w:t>Ppeak</w:t>
      </w:r>
      <w:proofErr w:type="spellEnd"/>
      <w:r w:rsidR="00B506C7">
        <w:t xml:space="preserve"> </w:t>
      </w:r>
      <w:r w:rsidR="00E21809">
        <w:t xml:space="preserve">values, which indicate combustion stability, </w:t>
      </w:r>
      <w:proofErr w:type="gramStart"/>
      <w:r w:rsidR="00E21809">
        <w:t>are shown</w:t>
      </w:r>
      <w:proofErr w:type="gramEnd"/>
      <w:r w:rsidR="00E21809">
        <w:t xml:space="preserve"> on the y-axis, while bypass valve positions are on the x-axis. The results show a general trend of decreased </w:t>
      </w:r>
      <w:proofErr w:type="spellStart"/>
      <w:r w:rsidR="00E21809">
        <w:t>σ</w:t>
      </w:r>
      <w:r w:rsidR="00E21809" w:rsidRPr="000031AD">
        <w:rPr>
          <w:vertAlign w:val="subscript"/>
        </w:rPr>
        <w:t>Ppeak</w:t>
      </w:r>
      <w:proofErr w:type="spellEnd"/>
      <w:r w:rsidR="00E21809">
        <w:t xml:space="preserve"> values at wider bypass valve positions, suggesting more stable combustion due to greater air bypass. This observation is particularly apparent at bypass positions beyond 50%, where the engine tends to operate with a richer air-fuel mixture, leading to more stable combustion. At lower bypass positions, corresponding to leaner air-fuel mixtures, </w:t>
      </w:r>
      <w:proofErr w:type="spellStart"/>
      <w:r w:rsidR="00E21809">
        <w:t>σ</w:t>
      </w:r>
      <w:r w:rsidR="00E21809" w:rsidRPr="000031AD">
        <w:rPr>
          <w:vertAlign w:val="subscript"/>
        </w:rPr>
        <w:t>Ppeak</w:t>
      </w:r>
      <w:proofErr w:type="spellEnd"/>
      <w:r w:rsidR="00E21809">
        <w:t xml:space="preserve"> values are higher, indicative of less stable combustion. For the lower loads (40% and 45%), </w:t>
      </w:r>
      <w:proofErr w:type="spellStart"/>
      <w:r w:rsidR="00E21809">
        <w:t>σ</w:t>
      </w:r>
      <w:r w:rsidR="00E21809" w:rsidRPr="000031AD">
        <w:rPr>
          <w:vertAlign w:val="subscript"/>
        </w:rPr>
        <w:t>Ppeak</w:t>
      </w:r>
      <w:proofErr w:type="spellEnd"/>
      <w:r w:rsidR="00E21809">
        <w:t xml:space="preserve"> increases up to 50% bypass, signifying leaner mixtures and less stable combustion. Beyond 50% bypass, a steep decline in </w:t>
      </w:r>
      <w:proofErr w:type="spellStart"/>
      <w:r w:rsidR="00E21809">
        <w:t>σ</w:t>
      </w:r>
      <w:r w:rsidR="00E21809" w:rsidRPr="000031AD">
        <w:rPr>
          <w:vertAlign w:val="subscript"/>
        </w:rPr>
        <w:t>Ppeak</w:t>
      </w:r>
      <w:proofErr w:type="spellEnd"/>
      <w:r w:rsidR="00E21809">
        <w:t xml:space="preserve"> values occurs as the mixture becomes richer. In contrast, higher loads show lower</w:t>
      </w:r>
      <w:r w:rsidR="00E21809" w:rsidRPr="00E21809">
        <w:t xml:space="preserve"> </w:t>
      </w:r>
      <w:proofErr w:type="spellStart"/>
      <w:r w:rsidR="00E21809">
        <w:t>σ</w:t>
      </w:r>
      <w:r w:rsidR="00E21809" w:rsidRPr="000031AD">
        <w:rPr>
          <w:vertAlign w:val="subscript"/>
        </w:rPr>
        <w:t>Ppeak</w:t>
      </w:r>
      <w:proofErr w:type="spellEnd"/>
      <w:r w:rsidR="00E21809">
        <w:t xml:space="preserve"> values, with a slight increase at maximum bypass, indicating better stability at these settings.</w:t>
      </w:r>
    </w:p>
    <w:p w14:paraId="0F71A127" w14:textId="12C6D77E" w:rsidR="00E21809" w:rsidRDefault="00E21809" w:rsidP="00E21809">
      <w:r>
        <w:t xml:space="preserve">The trends in CCV and </w:t>
      </w:r>
      <w:proofErr w:type="spellStart"/>
      <w:r>
        <w:t>σ</w:t>
      </w:r>
      <w:r w:rsidRPr="000031AD">
        <w:rPr>
          <w:vertAlign w:val="subscript"/>
        </w:rPr>
        <w:t>Ppeak</w:t>
      </w:r>
      <w:proofErr w:type="spellEnd"/>
      <w:r>
        <w:t xml:space="preserve"> values across various bypass valve positions, as depicted in </w:t>
      </w:r>
      <w:r w:rsidR="007B154D">
        <w:fldChar w:fldCharType="begin"/>
      </w:r>
      <w:r w:rsidR="007B154D">
        <w:instrText xml:space="preserve"> REF _Ref150989161 \h </w:instrText>
      </w:r>
      <w:r w:rsidR="007B154D">
        <w:fldChar w:fldCharType="separate"/>
      </w:r>
      <w:r w:rsidR="007B154D">
        <w:t xml:space="preserve">Figure </w:t>
      </w:r>
      <w:r w:rsidR="007B154D">
        <w:rPr>
          <w:noProof/>
        </w:rPr>
        <w:t>34</w:t>
      </w:r>
      <w:r w:rsidR="007B154D">
        <w:fldChar w:fldCharType="end"/>
      </w:r>
      <w:r>
        <w:t xml:space="preserve">, offer crucial insights into the combustion stability under different engine operating conditions. At lower bypass settings, the engine runs on leaner air-fuel mixtures, which, while efficient, can lead to higher CCV as reflected in increased </w:t>
      </w:r>
      <w:proofErr w:type="spellStart"/>
      <w:r>
        <w:t>σ</w:t>
      </w:r>
      <w:r w:rsidRPr="000031AD">
        <w:rPr>
          <w:vertAlign w:val="subscript"/>
        </w:rPr>
        <w:t>Ppeak</w:t>
      </w:r>
      <w:proofErr w:type="spellEnd"/>
      <w:r>
        <w:t xml:space="preserve"> values. This suggests a susceptibility to combustion efficiency fluctuations under these conditions. However, as the bypass valve opens wider (beyond 50%), allowing more air to bypass, the engine transitions to richer air-fuel mixtures, enhancing combustion stability as evidenced by the significant reduction in </w:t>
      </w:r>
      <w:proofErr w:type="spellStart"/>
      <w:r>
        <w:t>σ</w:t>
      </w:r>
      <w:r w:rsidRPr="000031AD">
        <w:rPr>
          <w:vertAlign w:val="subscript"/>
        </w:rPr>
        <w:t>Ppeak</w:t>
      </w:r>
      <w:proofErr w:type="spellEnd"/>
      <w:r>
        <w:t xml:space="preserve"> values. This trend is more pronounced at lower loads (40% and 45%), where the shift from a lean to a richer mixture markedly improves stability. For higher loads, the engine demonstrates inherently more stable combustion, with </w:t>
      </w:r>
      <w:proofErr w:type="spellStart"/>
      <w:r>
        <w:t>σ</w:t>
      </w:r>
      <w:r w:rsidRPr="000031AD">
        <w:rPr>
          <w:vertAlign w:val="subscript"/>
        </w:rPr>
        <w:t>Ppeak</w:t>
      </w:r>
      <w:proofErr w:type="spellEnd"/>
      <w:r>
        <w:t xml:space="preserve"> values remaining relatively low, even at maximum bypass. These findings highlight the importance of optimizing the air-fuel mixture through bypass valve adjustments to achieve stable and efficient engine operation across different load conditions </w:t>
      </w:r>
      <w:r>
        <w:fldChar w:fldCharType="begin">
          <w:fldData xml:space="preserve">PEVuZE5vdGU+PENpdGU+PEF1dGhvcj5IYXNzYW48L0F1dGhvcj48WWVhcj4yMDIzPC9ZZWFyPjxS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</w:fldData>
        </w:fldChar>
      </w:r>
      <w:r w:rsidR="005F32CF">
        <w:instrText xml:space="preserve"> ADDIN EN.CITE </w:instrText>
      </w:r>
      <w:r w:rsidR="005F32CF">
        <w:fldChar w:fldCharType="begin">
          <w:fldData xml:space="preserve">PEVuZE5vdGU+PENpdGU+PEF1dGhvcj5IYXNzYW48L0F1dGhvcj48WWVhcj4yMDIzPC9ZZWFyPjxS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</w:fldData>
        </w:fldChar>
      </w:r>
      <w:r w:rsidR="005F32CF">
        <w:instrText xml:space="preserve"> ADDIN EN.CITE.DATA </w:instrText>
      </w:r>
      <w:r w:rsidR="005F32CF">
        <w:fldChar w:fldCharType="end"/>
      </w:r>
      <w:r>
        <w:fldChar w:fldCharType="separate"/>
      </w:r>
      <w:r w:rsidR="005F32CF">
        <w:rPr>
          <w:noProof/>
        </w:rPr>
        <w:t>[30, 168]</w:t>
      </w:r>
      <w:r>
        <w:fldChar w:fldCharType="end"/>
      </w:r>
      <w:r>
        <w:t>.</w:t>
      </w:r>
    </w:p>
    <w:p w14:paraId="0A5D2300" w14:textId="77777777" w:rsidR="002710BB" w:rsidRDefault="008976C9" w:rsidP="002710BB">
      <w:pPr>
        <w:keepNext/>
        <w:spacing w:before="0" w:after="160" w:line="259" w:lineRule="auto"/>
        <w:jc w:val="center"/>
      </w:pPr>
      <w:r w:rsidRPr="008976C9">
        <w:rPr>
          <w:noProof/>
        </w:rPr>
        <w:drawing>
          <wp:inline distT="0" distB="0" distL="0" distR="0" wp14:anchorId="30E8108E" wp14:editId="27CE2E39">
            <wp:extent cx="5511800" cy="38862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7265" t="9631" b="4941"/>
                    <a:stretch/>
                  </pic:blipFill>
                  <pic:spPr bwMode="auto">
                    <a:xfrm>
                      <a:off x="0" y="0"/>
                      <a:ext cx="5511800" cy="3886200"/>
                    </a:xfrm>
                    <a:prstGeom prst="rect">
                      <a:avLst/>
                    </a:prstGeom>
                    <a:ln>
                      <a:noFill/>
                    </a:ln>
                    <a:extLst>
                      <a:ext uri="{53640926-AAD7-44D8-BBD7-CCE9431645EC}">
                        <a14:shadowObscured xmlns:a14="http://schemas.microsoft.com/office/drawing/2010/main"/>
                      </a:ext>
                    </a:extLst>
                  </pic:spPr>
                </pic:pic>
              </a:graphicData>
            </a:graphic>
          </wp:inline>
        </w:drawing>
      </w:r>
    </w:p>
    <w:p w14:paraId="15193E07" w14:textId="16E484B7" w:rsidR="00E42826" w:rsidRPr="00087A56" w:rsidRDefault="002710BB" w:rsidP="002710BB">
      <w:pPr>
        <w:pStyle w:val="Caption"/>
        <w:jc w:val="center"/>
        <w:rPr>
          <w:i w:val="0"/>
          <w:iCs w:val="0"/>
          <w:color w:val="auto"/>
          <w:sz w:val="24"/>
          <w:szCs w:val="24"/>
        </w:rPr>
      </w:pPr>
      <w:bookmarkStart w:id="282" w:name="_Ref150989161"/>
      <w:bookmarkStart w:id="283" w:name="_Toc152678950"/>
      <w:bookmarkStart w:id="284" w:name="_Toc152679008"/>
      <w:r w:rsidRPr="00087A56">
        <w:rPr>
          <w:i w:val="0"/>
          <w:iCs w:val="0"/>
          <w:color w:val="auto"/>
          <w:sz w:val="24"/>
          <w:szCs w:val="24"/>
        </w:rPr>
        <w:t xml:space="preserve">Figure </w:t>
      </w:r>
      <w:r w:rsidR="00AD51A1" w:rsidRPr="00087A56">
        <w:rPr>
          <w:i w:val="0"/>
          <w:iCs w:val="0"/>
          <w:color w:val="auto"/>
          <w:sz w:val="24"/>
          <w:szCs w:val="24"/>
        </w:rPr>
        <w:fldChar w:fldCharType="begin"/>
      </w:r>
      <w:r w:rsidR="00AD51A1" w:rsidRPr="00087A56">
        <w:rPr>
          <w:i w:val="0"/>
          <w:iCs w:val="0"/>
          <w:color w:val="auto"/>
          <w:sz w:val="24"/>
          <w:szCs w:val="24"/>
        </w:rPr>
        <w:instrText xml:space="preserve"> SEQ Figure \* ARABIC </w:instrText>
      </w:r>
      <w:r w:rsidR="00AD51A1" w:rsidRPr="00087A56">
        <w:rPr>
          <w:i w:val="0"/>
          <w:iCs w:val="0"/>
          <w:color w:val="auto"/>
          <w:sz w:val="24"/>
          <w:szCs w:val="24"/>
        </w:rPr>
        <w:fldChar w:fldCharType="separate"/>
      </w:r>
      <w:r w:rsidR="00636AC5">
        <w:rPr>
          <w:i w:val="0"/>
          <w:iCs w:val="0"/>
          <w:noProof/>
          <w:color w:val="auto"/>
          <w:sz w:val="24"/>
          <w:szCs w:val="24"/>
        </w:rPr>
        <w:t>34</w:t>
      </w:r>
      <w:r w:rsidR="00AD51A1" w:rsidRPr="00087A56">
        <w:rPr>
          <w:i w:val="0"/>
          <w:iCs w:val="0"/>
          <w:noProof/>
          <w:color w:val="auto"/>
          <w:sz w:val="24"/>
          <w:szCs w:val="24"/>
        </w:rPr>
        <w:fldChar w:fldCharType="end"/>
      </w:r>
      <w:bookmarkEnd w:id="282"/>
      <w:r w:rsidRPr="00087A56">
        <w:rPr>
          <w:i w:val="0"/>
          <w:iCs w:val="0"/>
          <w:color w:val="auto"/>
          <w:sz w:val="24"/>
          <w:szCs w:val="24"/>
        </w:rPr>
        <w:t xml:space="preserve">. </w:t>
      </w:r>
      <w:proofErr w:type="spellStart"/>
      <w:r w:rsidRPr="00087A56">
        <w:rPr>
          <w:i w:val="0"/>
          <w:iCs w:val="0"/>
          <w:color w:val="auto"/>
          <w:sz w:val="24"/>
          <w:szCs w:val="24"/>
        </w:rPr>
        <w:t>σ</w:t>
      </w:r>
      <w:r w:rsidRPr="00087A56">
        <w:rPr>
          <w:i w:val="0"/>
          <w:iCs w:val="0"/>
          <w:color w:val="auto"/>
          <w:sz w:val="24"/>
          <w:szCs w:val="24"/>
          <w:vertAlign w:val="subscript"/>
        </w:rPr>
        <w:t>ppeak</w:t>
      </w:r>
      <w:proofErr w:type="spellEnd"/>
      <w:r w:rsidRPr="00087A56">
        <w:rPr>
          <w:i w:val="0"/>
          <w:iCs w:val="0"/>
          <w:color w:val="auto"/>
          <w:sz w:val="24"/>
          <w:szCs w:val="24"/>
        </w:rPr>
        <w:t xml:space="preserve"> </w:t>
      </w:r>
      <w:r w:rsidRPr="00087A56">
        <w:rPr>
          <w:i w:val="0"/>
          <w:iCs w:val="0"/>
          <w:noProof/>
          <w:color w:val="auto"/>
          <w:sz w:val="24"/>
          <w:szCs w:val="24"/>
        </w:rPr>
        <w:t>for different loads and bypass valve position</w:t>
      </w:r>
      <w:bookmarkEnd w:id="283"/>
      <w:bookmarkEnd w:id="284"/>
    </w:p>
    <w:bookmarkStart w:id="285" w:name="_Toc150983012"/>
    <w:p w14:paraId="4FA15482" w14:textId="730FCC7B" w:rsidR="002B4BDF" w:rsidRDefault="008604D4" w:rsidP="002B4BDF">
      <w:pPr>
        <w:spacing w:before="0" w:after="160"/>
      </w:pPr>
      <w:r>
        <w:fldChar w:fldCharType="begin"/>
      </w:r>
      <w:r>
        <w:instrText xml:space="preserve"> REF _Ref150989254 \h </w:instrText>
      </w:r>
      <w:r>
        <w:fldChar w:fldCharType="separate"/>
      </w:r>
      <w:r>
        <w:t xml:space="preserve">Figure </w:t>
      </w:r>
      <w:r>
        <w:rPr>
          <w:noProof/>
        </w:rPr>
        <w:t>35</w:t>
      </w:r>
      <w:r>
        <w:fldChar w:fldCharType="end"/>
      </w:r>
      <w:r w:rsidR="0011583D">
        <w:t xml:space="preserve"> </w:t>
      </w:r>
      <w:bookmarkEnd w:id="285"/>
      <w:r w:rsidR="002B4BDF">
        <w:t>presents the standard deviation of Mean Effective Pressure (</w:t>
      </w:r>
      <w:proofErr w:type="spellStart"/>
      <w:r w:rsidR="002B4BDF">
        <w:t>σ</w:t>
      </w:r>
      <w:r w:rsidR="002B4BDF" w:rsidRPr="00D8666B">
        <w:rPr>
          <w:vertAlign w:val="subscript"/>
        </w:rPr>
        <w:t>MEP</w:t>
      </w:r>
      <w:proofErr w:type="spellEnd"/>
      <w:r w:rsidR="002B4BDF">
        <w:t xml:space="preserve">) across different engine loads (40% to 75%) and bypass valve positions. </w:t>
      </w:r>
      <w:proofErr w:type="spellStart"/>
      <w:r w:rsidR="002B4BDF">
        <w:t>σMEP</w:t>
      </w:r>
      <w:proofErr w:type="spellEnd"/>
      <w:r w:rsidR="002B4BDF">
        <w:t xml:space="preserve">, which measures cycle-to-cycle variations in combustion pressure, </w:t>
      </w:r>
      <w:proofErr w:type="gramStart"/>
      <w:r w:rsidR="002B4BDF">
        <w:t>is shown</w:t>
      </w:r>
      <w:proofErr w:type="gramEnd"/>
      <w:r w:rsidR="002B4BDF">
        <w:t xml:space="preserve"> on the y-axis, with bypass valve positions on the x-axis. The graph reveals a general trend where </w:t>
      </w:r>
      <w:proofErr w:type="spellStart"/>
      <w:r w:rsidR="002B4BDF">
        <w:t>σ</w:t>
      </w:r>
      <w:r w:rsidR="002B4BDF" w:rsidRPr="00D8666B">
        <w:rPr>
          <w:vertAlign w:val="subscript"/>
        </w:rPr>
        <w:t>MEP</w:t>
      </w:r>
      <w:proofErr w:type="spellEnd"/>
      <w:r w:rsidR="002B4BDF">
        <w:t xml:space="preserve"> decreases as the bypass valve position increases, suggesting more consistent combustion cycles with richer mixtures achieved by allowing more air to bypass. This trend is more pronounced at lower loads (40% and 45%), where an increase in bypass position correlates with decreased </w:t>
      </w:r>
      <w:proofErr w:type="spellStart"/>
      <w:r w:rsidR="002B4BDF">
        <w:t>σ</w:t>
      </w:r>
      <w:r w:rsidR="002B4BDF" w:rsidRPr="00D8666B">
        <w:rPr>
          <w:vertAlign w:val="subscript"/>
        </w:rPr>
        <w:t>MEP</w:t>
      </w:r>
      <w:proofErr w:type="spellEnd"/>
      <w:r w:rsidR="002B4BDF">
        <w:t xml:space="preserve">, aligning with emission reduction trends. At higher loads, the decrease in </w:t>
      </w:r>
      <w:proofErr w:type="spellStart"/>
      <w:r w:rsidR="002B4BDF">
        <w:t>σ</w:t>
      </w:r>
      <w:r w:rsidR="002B4BDF" w:rsidRPr="00D8666B">
        <w:rPr>
          <w:vertAlign w:val="subscript"/>
        </w:rPr>
        <w:t>MEP</w:t>
      </w:r>
      <w:proofErr w:type="spellEnd"/>
      <w:r w:rsidR="002B4BDF">
        <w:t xml:space="preserve"> is less significant, reflecting a less pronounced reduction in emissions at these loads.</w:t>
      </w:r>
    </w:p>
    <w:p w14:paraId="18C5093D" w14:textId="194950EB" w:rsidR="002B4BDF" w:rsidRDefault="002B4BDF" w:rsidP="002B4BDF">
      <w:r>
        <w:t xml:space="preserve">The data in </w:t>
      </w:r>
      <w:r>
        <w:fldChar w:fldCharType="begin"/>
      </w:r>
      <w:r>
        <w:instrText xml:space="preserve"> REF _Ref150989254 \h </w:instrText>
      </w:r>
      <w:r>
        <w:fldChar w:fldCharType="separate"/>
      </w:r>
      <w:r>
        <w:t xml:space="preserve">Figure </w:t>
      </w:r>
      <w:r>
        <w:rPr>
          <w:noProof/>
        </w:rPr>
        <w:t>35</w:t>
      </w:r>
      <w:r>
        <w:fldChar w:fldCharType="end"/>
      </w:r>
      <w:r>
        <w:t xml:space="preserve"> highlights the relationship between bypass valve positions, combustion stability, and engine load. At lower loads, the decrease in </w:t>
      </w:r>
      <w:proofErr w:type="spellStart"/>
      <w:r>
        <w:t>σ</w:t>
      </w:r>
      <w:r w:rsidRPr="00D8666B">
        <w:rPr>
          <w:vertAlign w:val="subscript"/>
        </w:rPr>
        <w:t>MEP</w:t>
      </w:r>
      <w:proofErr w:type="spellEnd"/>
      <w:r>
        <w:t xml:space="preserve"> with increased bypass valve positions indicates improved combustion stability due to richer air-fuel mixtures. This is consistent with the observed trend in emission reduction, where increased bypass leads to lower emissions, suggesting more efficient combustion. On the other hand, at higher loads, the impact of bypass valve position on </w:t>
      </w:r>
      <w:proofErr w:type="spellStart"/>
      <w:r>
        <w:t>σ</w:t>
      </w:r>
      <w:r w:rsidRPr="00D8666B">
        <w:rPr>
          <w:vertAlign w:val="subscript"/>
        </w:rPr>
        <w:t>MEP</w:t>
      </w:r>
      <w:proofErr w:type="spellEnd"/>
      <w:r>
        <w:t xml:space="preserve"> and emissions is less dramatic. This suggests that at these higher loads, the engine operates more consistently, regardless of the air-fuel mixture changes. These observations underscore the importance of bypass valve adjustments in achieving optimal combustion stability and efficiency, particularly at varying engine loads </w:t>
      </w:r>
      <w:r>
        <w:fldChar w:fldCharType="begin"/>
      </w:r>
      <w:r>
        <w:instrText xml:space="preserve"> ADDIN EN.CITE &lt;EndNote&gt;&lt;Cite&gt;&lt;Author&gt;Sevik&lt;/Author&gt;&lt;Year&gt;2016&lt;/Year&gt;&lt;RecNum&gt;85&lt;/RecNum&gt;&lt;DisplayText&gt;[40]&lt;/DisplayText&gt;&lt;record&gt;&lt;rec-number&gt;85&lt;/rec-number&gt;&lt;foreign-keys&gt;&lt;key app="EN" db-id="rdvvrw0d8rd5wwe5wp3vsa0q5ds2exfarew5" timestamp="1696391130"&gt;85&lt;/key&gt;&lt;/foreign-keys&gt;&lt;ref-type name="Journal Article"&gt;17&lt;/ref-type&gt;&lt;contributors&gt;&lt;authors&gt;&lt;author&gt;Sevik, James&lt;/author&gt;&lt;author&gt;Pamminger, Michael&lt;/author&gt;&lt;author&gt;Wallner, Thomas&lt;/author&gt;&lt;author&gt;Scarcelli, Riccardo&lt;/author&gt;&lt;author&gt;Reese, Ronald&lt;/author&gt;&lt;author&gt;Iqbal, Asim&lt;/author&gt;&lt;author&gt;Boyer, Brad&lt;/author&gt;&lt;author&gt;Wooldridge, Steven&lt;/author&gt;&lt;author&gt;Hall, Carrie&lt;/author&gt;&lt;author&gt;Miers, Scott&lt;/author&gt;&lt;/authors&gt;&lt;/contributors&gt;&lt;titles&gt;&lt;title&gt;Performance, efficiency and emissions assessment of natural gas direct injection compared to gasoline and natural gas port-fuel injection in an automotive engine&lt;/title&gt;&lt;secondary-title&gt;SAE International Journal of Engines&lt;/secondary-title&gt;&lt;/titles&gt;&lt;periodical&gt;&lt;full-title&gt;SAE International Journal of Engines&lt;/full-title&gt;&lt;/periodical&gt;&lt;pages&gt;1130-1142&lt;/pages&gt;&lt;volume&gt;9&lt;/volume&gt;&lt;number&gt;2&lt;/number&gt;&lt;dates&gt;&lt;year&gt;2016&lt;/year&gt;&lt;/dates&gt;&lt;publisher&gt;JSTOR&lt;/publisher&gt;&lt;isbn&gt;1946-3936&lt;/isbn&gt;&lt;urls&gt;&lt;/urls&gt;&lt;/record&gt;&lt;/Cite&gt;&lt;/EndNote&gt;</w:instrText>
      </w:r>
      <w:r>
        <w:fldChar w:fldCharType="separate"/>
      </w:r>
      <w:r>
        <w:rPr>
          <w:noProof/>
        </w:rPr>
        <w:t>[40]</w:t>
      </w:r>
      <w:r>
        <w:fldChar w:fldCharType="end"/>
      </w:r>
      <w:r>
        <w:t>.</w:t>
      </w:r>
    </w:p>
    <w:p w14:paraId="4998951C" w14:textId="77777777" w:rsidR="00F85A19" w:rsidRDefault="00506F71" w:rsidP="00F85A19">
      <w:pPr>
        <w:keepNext/>
        <w:spacing w:before="0" w:after="160" w:line="259" w:lineRule="auto"/>
        <w:jc w:val="center"/>
      </w:pPr>
      <w:r>
        <w:rPr>
          <w:noProof/>
        </w:rPr>
        <w:drawing>
          <wp:inline distT="0" distB="0" distL="0" distR="0" wp14:anchorId="31D75598" wp14:editId="5BA29396">
            <wp:extent cx="5365750" cy="3937000"/>
            <wp:effectExtent l="0" t="0" r="635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9722" t="9637" b="3784"/>
                    <a:stretch/>
                  </pic:blipFill>
                  <pic:spPr bwMode="auto">
                    <a:xfrm>
                      <a:off x="0" y="0"/>
                      <a:ext cx="5365750" cy="3937000"/>
                    </a:xfrm>
                    <a:prstGeom prst="rect">
                      <a:avLst/>
                    </a:prstGeom>
                    <a:noFill/>
                    <a:ln>
                      <a:noFill/>
                    </a:ln>
                    <a:extLst>
                      <a:ext uri="{53640926-AAD7-44D8-BBD7-CCE9431645EC}">
                        <a14:shadowObscured xmlns:a14="http://schemas.microsoft.com/office/drawing/2010/main"/>
                      </a:ext>
                    </a:extLst>
                  </pic:spPr>
                </pic:pic>
              </a:graphicData>
            </a:graphic>
          </wp:inline>
        </w:drawing>
      </w:r>
    </w:p>
    <w:p w14:paraId="59078711" w14:textId="0F8EA4A0" w:rsidR="00D8666B" w:rsidRPr="00087A56" w:rsidRDefault="00F85A19" w:rsidP="008604D4">
      <w:pPr>
        <w:pStyle w:val="Caption"/>
        <w:jc w:val="center"/>
        <w:rPr>
          <w:i w:val="0"/>
          <w:iCs w:val="0"/>
          <w:color w:val="auto"/>
          <w:sz w:val="24"/>
          <w:szCs w:val="24"/>
        </w:rPr>
      </w:pPr>
      <w:bookmarkStart w:id="286" w:name="_Ref150989254"/>
      <w:bookmarkStart w:id="287" w:name="_Toc152678951"/>
      <w:bookmarkStart w:id="288" w:name="_Toc152679009"/>
      <w:r w:rsidRPr="00087A56">
        <w:rPr>
          <w:i w:val="0"/>
          <w:iCs w:val="0"/>
          <w:color w:val="auto"/>
          <w:sz w:val="24"/>
          <w:szCs w:val="24"/>
        </w:rPr>
        <w:t xml:space="preserve">Figure </w:t>
      </w:r>
      <w:r w:rsidR="00AD51A1" w:rsidRPr="00087A56">
        <w:rPr>
          <w:i w:val="0"/>
          <w:iCs w:val="0"/>
          <w:color w:val="auto"/>
          <w:sz w:val="24"/>
          <w:szCs w:val="24"/>
        </w:rPr>
        <w:fldChar w:fldCharType="begin"/>
      </w:r>
      <w:r w:rsidR="00AD51A1" w:rsidRPr="00087A56">
        <w:rPr>
          <w:i w:val="0"/>
          <w:iCs w:val="0"/>
          <w:color w:val="auto"/>
          <w:sz w:val="24"/>
          <w:szCs w:val="24"/>
        </w:rPr>
        <w:instrText xml:space="preserve"> SEQ Figure \* ARABIC </w:instrText>
      </w:r>
      <w:r w:rsidR="00AD51A1" w:rsidRPr="00087A56">
        <w:rPr>
          <w:i w:val="0"/>
          <w:iCs w:val="0"/>
          <w:color w:val="auto"/>
          <w:sz w:val="24"/>
          <w:szCs w:val="24"/>
        </w:rPr>
        <w:fldChar w:fldCharType="separate"/>
      </w:r>
      <w:r w:rsidR="00636AC5">
        <w:rPr>
          <w:i w:val="0"/>
          <w:iCs w:val="0"/>
          <w:noProof/>
          <w:color w:val="auto"/>
          <w:sz w:val="24"/>
          <w:szCs w:val="24"/>
        </w:rPr>
        <w:t>35</w:t>
      </w:r>
      <w:r w:rsidR="00AD51A1" w:rsidRPr="00087A56">
        <w:rPr>
          <w:i w:val="0"/>
          <w:iCs w:val="0"/>
          <w:noProof/>
          <w:color w:val="auto"/>
          <w:sz w:val="24"/>
          <w:szCs w:val="24"/>
        </w:rPr>
        <w:fldChar w:fldCharType="end"/>
      </w:r>
      <w:bookmarkEnd w:id="286"/>
      <w:r w:rsidR="008604D4" w:rsidRPr="00087A56">
        <w:rPr>
          <w:i w:val="0"/>
          <w:iCs w:val="0"/>
          <w:color w:val="auto"/>
          <w:sz w:val="24"/>
          <w:szCs w:val="24"/>
        </w:rPr>
        <w:t xml:space="preserve">. </w:t>
      </w:r>
      <w:proofErr w:type="spellStart"/>
      <w:r w:rsidR="008604D4" w:rsidRPr="00087A56">
        <w:rPr>
          <w:i w:val="0"/>
          <w:iCs w:val="0"/>
          <w:color w:val="auto"/>
          <w:sz w:val="24"/>
          <w:szCs w:val="24"/>
        </w:rPr>
        <w:t>σ</w:t>
      </w:r>
      <w:r w:rsidR="008604D4" w:rsidRPr="00087A56">
        <w:rPr>
          <w:i w:val="0"/>
          <w:iCs w:val="0"/>
          <w:color w:val="auto"/>
          <w:sz w:val="24"/>
          <w:szCs w:val="24"/>
          <w:vertAlign w:val="subscript"/>
        </w:rPr>
        <w:t>MEP</w:t>
      </w:r>
      <w:proofErr w:type="spellEnd"/>
      <w:r w:rsidR="008604D4" w:rsidRPr="00087A56">
        <w:rPr>
          <w:i w:val="0"/>
          <w:iCs w:val="0"/>
          <w:color w:val="auto"/>
          <w:sz w:val="24"/>
          <w:szCs w:val="24"/>
        </w:rPr>
        <w:t xml:space="preserve"> for different loads and bypass valve positions</w:t>
      </w:r>
      <w:bookmarkEnd w:id="287"/>
      <w:bookmarkEnd w:id="288"/>
    </w:p>
    <w:p w14:paraId="358017B7" w14:textId="390C94DF" w:rsidR="00562C34" w:rsidRDefault="00562C34" w:rsidP="00286480">
      <w:pPr>
        <w:spacing w:before="0" w:after="160" w:line="259" w:lineRule="auto"/>
        <w:jc w:val="center"/>
      </w:pPr>
      <w:r>
        <w:br w:type="page"/>
      </w:r>
    </w:p>
    <w:p w14:paraId="0126E444" w14:textId="77E3051C" w:rsidR="00DB0476" w:rsidRPr="00087A56" w:rsidRDefault="009E6C57" w:rsidP="0066132C">
      <w:pPr>
        <w:pStyle w:val="Heading2"/>
        <w:rPr>
          <w:rFonts w:ascii="Times New Roman" w:hAnsi="Times New Roman" w:cs="Times New Roman"/>
          <w:b/>
          <w:bCs/>
          <w:color w:val="auto"/>
          <w:sz w:val="28"/>
          <w:szCs w:val="28"/>
        </w:rPr>
      </w:pPr>
      <w:bookmarkStart w:id="289" w:name="_Toc153987074"/>
      <w:r w:rsidRPr="00087A56">
        <w:rPr>
          <w:rFonts w:ascii="Times New Roman" w:hAnsi="Times New Roman" w:cs="Times New Roman"/>
          <w:b/>
          <w:bCs/>
          <w:color w:val="auto"/>
          <w:sz w:val="28"/>
          <w:szCs w:val="28"/>
        </w:rPr>
        <w:t>5.</w:t>
      </w:r>
      <w:r w:rsidR="00FA1826" w:rsidRPr="00087A56">
        <w:rPr>
          <w:rFonts w:ascii="Times New Roman" w:hAnsi="Times New Roman" w:cs="Times New Roman"/>
          <w:b/>
          <w:bCs/>
          <w:color w:val="auto"/>
          <w:sz w:val="28"/>
          <w:szCs w:val="28"/>
        </w:rPr>
        <w:t>3</w:t>
      </w:r>
      <w:r w:rsidRPr="00087A56">
        <w:rPr>
          <w:rFonts w:ascii="Times New Roman" w:hAnsi="Times New Roman" w:cs="Times New Roman"/>
          <w:b/>
          <w:bCs/>
          <w:color w:val="auto"/>
          <w:sz w:val="28"/>
          <w:szCs w:val="28"/>
        </w:rPr>
        <w:t xml:space="preserve"> Optimum </w:t>
      </w:r>
      <w:r w:rsidR="00AE20DB" w:rsidRPr="00087A56">
        <w:rPr>
          <w:rFonts w:ascii="Times New Roman" w:hAnsi="Times New Roman" w:cs="Times New Roman"/>
          <w:b/>
          <w:bCs/>
          <w:color w:val="auto"/>
          <w:sz w:val="28"/>
          <w:szCs w:val="28"/>
        </w:rPr>
        <w:t>B</w:t>
      </w:r>
      <w:r w:rsidRPr="00087A56">
        <w:rPr>
          <w:rFonts w:ascii="Times New Roman" w:hAnsi="Times New Roman" w:cs="Times New Roman"/>
          <w:b/>
          <w:bCs/>
          <w:color w:val="auto"/>
          <w:sz w:val="28"/>
          <w:szCs w:val="28"/>
        </w:rPr>
        <w:t xml:space="preserve">ypass </w:t>
      </w:r>
      <w:r w:rsidR="00AE20DB" w:rsidRPr="00087A56">
        <w:rPr>
          <w:rFonts w:ascii="Times New Roman" w:hAnsi="Times New Roman" w:cs="Times New Roman"/>
          <w:b/>
          <w:bCs/>
          <w:color w:val="auto"/>
          <w:sz w:val="28"/>
          <w:szCs w:val="28"/>
        </w:rPr>
        <w:t>V</w:t>
      </w:r>
      <w:r w:rsidRPr="00087A56">
        <w:rPr>
          <w:rFonts w:ascii="Times New Roman" w:hAnsi="Times New Roman" w:cs="Times New Roman"/>
          <w:b/>
          <w:bCs/>
          <w:color w:val="auto"/>
          <w:sz w:val="28"/>
          <w:szCs w:val="28"/>
        </w:rPr>
        <w:t xml:space="preserve">alve </w:t>
      </w:r>
      <w:r w:rsidR="00AE20DB" w:rsidRPr="00087A56">
        <w:rPr>
          <w:rFonts w:ascii="Times New Roman" w:hAnsi="Times New Roman" w:cs="Times New Roman"/>
          <w:b/>
          <w:bCs/>
          <w:color w:val="auto"/>
          <w:sz w:val="28"/>
          <w:szCs w:val="28"/>
        </w:rPr>
        <w:t>P</w:t>
      </w:r>
      <w:r w:rsidRPr="00087A56">
        <w:rPr>
          <w:rFonts w:ascii="Times New Roman" w:hAnsi="Times New Roman" w:cs="Times New Roman"/>
          <w:b/>
          <w:bCs/>
          <w:color w:val="auto"/>
          <w:sz w:val="28"/>
          <w:szCs w:val="28"/>
        </w:rPr>
        <w:t>ositions</w:t>
      </w:r>
      <w:bookmarkEnd w:id="289"/>
    </w:p>
    <w:p w14:paraId="3E4E008D" w14:textId="659D38E5" w:rsidR="00F125D9" w:rsidRDefault="00BE2FB7" w:rsidP="00F125D9">
      <w:r>
        <w:fldChar w:fldCharType="begin"/>
      </w:r>
      <w:r>
        <w:instrText xml:space="preserve"> REF _Ref150989338 \h </w:instrText>
      </w:r>
      <w:r>
        <w:fldChar w:fldCharType="separate"/>
      </w:r>
      <w:r>
        <w:t xml:space="preserve">Figure </w:t>
      </w:r>
      <w:r>
        <w:rPr>
          <w:noProof/>
        </w:rPr>
        <w:t>36</w:t>
      </w:r>
      <w:r>
        <w:fldChar w:fldCharType="end"/>
      </w:r>
      <w:r>
        <w:t xml:space="preserve"> </w:t>
      </w:r>
      <w:r w:rsidR="00F125D9">
        <w:t xml:space="preserve">provides a visual comparison of the bypass valve positions as a function of engine load percentages. The horizontal axis represents the engine load in percentage terms, starting from 40% and increasing incrementally to 75%. The vertical axis denotes the bypass valve position, also in percentage terms. Each bar corresponds to a specific engine load percentage and reflects the </w:t>
      </w:r>
      <w:r w:rsidR="00474D22">
        <w:t xml:space="preserve">optimum </w:t>
      </w:r>
      <w:r w:rsidR="00F125D9">
        <w:t xml:space="preserve">bypass valve position required at that load. </w:t>
      </w:r>
    </w:p>
    <w:p w14:paraId="59D8EDA9" w14:textId="70E0458A" w:rsidR="000B634F" w:rsidRDefault="00F125D9" w:rsidP="000B634F">
      <w:r>
        <w:t>As the engine load increases, the bypass valve position generally appears to decrease. For example, at a 40% engine load, the bypass valve position is around 70%, indicating a higher opening. Conversely, at a 75% engine load, the bypass valve position is significantly lower, close to 10%, suggesting a much smaller opening. This pattern suggests that the need for bypassing air decreases as the engine load increases.</w:t>
      </w:r>
    </w:p>
    <w:p w14:paraId="0E19A9DD" w14:textId="77777777" w:rsidR="008604D4" w:rsidRDefault="00553084" w:rsidP="008604D4">
      <w:pPr>
        <w:keepNext/>
        <w:spacing w:line="240" w:lineRule="auto"/>
        <w:jc w:val="center"/>
      </w:pPr>
      <w:r>
        <w:rPr>
          <w:noProof/>
        </w:rPr>
        <w:drawing>
          <wp:inline distT="0" distB="0" distL="0" distR="0" wp14:anchorId="7FA9E4FC" wp14:editId="7CD65B21">
            <wp:extent cx="4123266" cy="3435529"/>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7633" t="8922" r="11832" b="3419"/>
                    <a:stretch/>
                  </pic:blipFill>
                  <pic:spPr bwMode="auto">
                    <a:xfrm>
                      <a:off x="0" y="0"/>
                      <a:ext cx="4138887" cy="3448545"/>
                    </a:xfrm>
                    <a:prstGeom prst="rect">
                      <a:avLst/>
                    </a:prstGeom>
                    <a:noFill/>
                    <a:ln>
                      <a:noFill/>
                    </a:ln>
                    <a:extLst>
                      <a:ext uri="{53640926-AAD7-44D8-BBD7-CCE9431645EC}">
                        <a14:shadowObscured xmlns:a14="http://schemas.microsoft.com/office/drawing/2010/main"/>
                      </a:ext>
                    </a:extLst>
                  </pic:spPr>
                </pic:pic>
              </a:graphicData>
            </a:graphic>
          </wp:inline>
        </w:drawing>
      </w:r>
    </w:p>
    <w:p w14:paraId="30398677" w14:textId="532C6A48" w:rsidR="00146B67" w:rsidRPr="002C3A42" w:rsidRDefault="008604D4" w:rsidP="00BE2FB7">
      <w:pPr>
        <w:pStyle w:val="Caption"/>
        <w:jc w:val="center"/>
        <w:rPr>
          <w:i w:val="0"/>
          <w:iCs w:val="0"/>
          <w:color w:val="auto"/>
          <w:sz w:val="24"/>
          <w:szCs w:val="24"/>
        </w:rPr>
      </w:pPr>
      <w:bookmarkStart w:id="290" w:name="_Ref150989338"/>
      <w:bookmarkStart w:id="291" w:name="_Toc152678952"/>
      <w:bookmarkStart w:id="292" w:name="_Toc152679010"/>
      <w:r w:rsidRPr="002C3A42">
        <w:rPr>
          <w:i w:val="0"/>
          <w:iCs w:val="0"/>
          <w:color w:val="auto"/>
          <w:sz w:val="24"/>
          <w:szCs w:val="24"/>
        </w:rPr>
        <w:t xml:space="preserve">Figure </w:t>
      </w:r>
      <w:r w:rsidR="00AD51A1" w:rsidRPr="002C3A42">
        <w:rPr>
          <w:i w:val="0"/>
          <w:iCs w:val="0"/>
          <w:color w:val="auto"/>
          <w:sz w:val="24"/>
          <w:szCs w:val="24"/>
        </w:rPr>
        <w:fldChar w:fldCharType="begin"/>
      </w:r>
      <w:r w:rsidR="00AD51A1" w:rsidRPr="002C3A42">
        <w:rPr>
          <w:i w:val="0"/>
          <w:iCs w:val="0"/>
          <w:color w:val="auto"/>
          <w:sz w:val="24"/>
          <w:szCs w:val="24"/>
        </w:rPr>
        <w:instrText xml:space="preserve"> SEQ Figure \* ARABIC </w:instrText>
      </w:r>
      <w:r w:rsidR="00AD51A1" w:rsidRPr="002C3A42">
        <w:rPr>
          <w:i w:val="0"/>
          <w:iCs w:val="0"/>
          <w:color w:val="auto"/>
          <w:sz w:val="24"/>
          <w:szCs w:val="24"/>
        </w:rPr>
        <w:fldChar w:fldCharType="separate"/>
      </w:r>
      <w:r w:rsidR="00636AC5">
        <w:rPr>
          <w:i w:val="0"/>
          <w:iCs w:val="0"/>
          <w:noProof/>
          <w:color w:val="auto"/>
          <w:sz w:val="24"/>
          <w:szCs w:val="24"/>
        </w:rPr>
        <w:t>36</w:t>
      </w:r>
      <w:r w:rsidR="00AD51A1" w:rsidRPr="002C3A42">
        <w:rPr>
          <w:i w:val="0"/>
          <w:iCs w:val="0"/>
          <w:noProof/>
          <w:color w:val="auto"/>
          <w:sz w:val="24"/>
          <w:szCs w:val="24"/>
        </w:rPr>
        <w:fldChar w:fldCharType="end"/>
      </w:r>
      <w:bookmarkEnd w:id="290"/>
      <w:r w:rsidRPr="002C3A42">
        <w:rPr>
          <w:i w:val="0"/>
          <w:iCs w:val="0"/>
          <w:color w:val="auto"/>
          <w:sz w:val="24"/>
          <w:szCs w:val="24"/>
        </w:rPr>
        <w:t xml:space="preserve"> Optimum bypass valve position for different loads</w:t>
      </w:r>
      <w:bookmarkEnd w:id="291"/>
      <w:bookmarkEnd w:id="292"/>
    </w:p>
    <w:p w14:paraId="78BD4643" w14:textId="0A324A1D" w:rsidR="00101109" w:rsidRPr="00505389" w:rsidRDefault="00146B67" w:rsidP="002E4C64">
      <w:pPr>
        <w:pStyle w:val="Heading2"/>
        <w:rPr>
          <w:rFonts w:ascii="Times New Roman" w:hAnsi="Times New Roman" w:cs="Times New Roman"/>
          <w:b/>
          <w:bCs/>
          <w:color w:val="auto"/>
          <w:sz w:val="28"/>
          <w:szCs w:val="28"/>
        </w:rPr>
      </w:pPr>
      <w:bookmarkStart w:id="293" w:name="_Toc153987075"/>
      <w:r w:rsidRPr="00505389">
        <w:rPr>
          <w:rFonts w:ascii="Times New Roman" w:hAnsi="Times New Roman" w:cs="Times New Roman"/>
          <w:b/>
          <w:bCs/>
          <w:color w:val="auto"/>
          <w:sz w:val="28"/>
          <w:szCs w:val="28"/>
        </w:rPr>
        <w:t>5.</w:t>
      </w:r>
      <w:r w:rsidR="00FA1826" w:rsidRPr="00505389">
        <w:rPr>
          <w:rFonts w:ascii="Times New Roman" w:hAnsi="Times New Roman" w:cs="Times New Roman"/>
          <w:b/>
          <w:bCs/>
          <w:color w:val="auto"/>
          <w:sz w:val="28"/>
          <w:szCs w:val="28"/>
        </w:rPr>
        <w:t>4</w:t>
      </w:r>
      <w:r w:rsidRPr="00505389">
        <w:rPr>
          <w:rFonts w:ascii="Times New Roman" w:hAnsi="Times New Roman" w:cs="Times New Roman"/>
          <w:b/>
          <w:bCs/>
          <w:color w:val="auto"/>
          <w:sz w:val="28"/>
          <w:szCs w:val="28"/>
        </w:rPr>
        <w:t xml:space="preserve"> Vibration </w:t>
      </w:r>
      <w:r w:rsidR="00DB51EF" w:rsidRPr="00505389">
        <w:rPr>
          <w:rFonts w:ascii="Times New Roman" w:hAnsi="Times New Roman" w:cs="Times New Roman"/>
          <w:b/>
          <w:bCs/>
          <w:color w:val="auto"/>
          <w:sz w:val="28"/>
          <w:szCs w:val="28"/>
        </w:rPr>
        <w:t>Analysis</w:t>
      </w:r>
      <w:bookmarkEnd w:id="293"/>
    </w:p>
    <w:p w14:paraId="54CE37C8" w14:textId="78E5C611" w:rsidR="002E4C64" w:rsidRDefault="002E4C64" w:rsidP="002E4C64">
      <w:bookmarkStart w:id="294" w:name="_Toc150983015"/>
      <w:r>
        <w:t>line graph</w:t>
      </w:r>
      <w:r w:rsidR="008A66D7">
        <w:t xml:space="preserve"> in </w:t>
      </w:r>
      <w:r w:rsidR="008A66D7">
        <w:fldChar w:fldCharType="begin"/>
      </w:r>
      <w:r w:rsidR="008A66D7">
        <w:instrText xml:space="preserve"> REF _Ref150989481 \h </w:instrText>
      </w:r>
      <w:r w:rsidR="008A66D7">
        <w:fldChar w:fldCharType="separate"/>
      </w:r>
      <w:r w:rsidR="008A66D7">
        <w:t xml:space="preserve">Figure </w:t>
      </w:r>
      <w:r w:rsidR="008A66D7">
        <w:rPr>
          <w:noProof/>
        </w:rPr>
        <w:t>37</w:t>
      </w:r>
      <w:r w:rsidR="008A66D7">
        <w:fldChar w:fldCharType="end"/>
      </w:r>
      <w:r w:rsidR="007F775C">
        <w:t xml:space="preserve"> </w:t>
      </w:r>
      <w:r w:rsidR="00AB311A">
        <w:t>represents</w:t>
      </w:r>
      <w:r>
        <w:t xml:space="preserve"> the Root Mean Square (RMS) vibration measurements in millimeters per second for three axes (X, Y, and Z) as a function of the bypass valve position</w:t>
      </w:r>
      <w:r w:rsidR="00617A97">
        <w:t xml:space="preserve"> at 40% engine </w:t>
      </w:r>
      <w:r w:rsidR="00E330A1">
        <w:t>load</w:t>
      </w:r>
      <w:r>
        <w:t>, expressed as a percentage. The X-axis of the graph represents the bypass valve position, while the Y-axis indicates the vibration RMS. Each line, marked with distinct colors, corresponds to one of the three axes of vibration measurement.</w:t>
      </w:r>
      <w:bookmarkEnd w:id="294"/>
    </w:p>
    <w:p w14:paraId="35CDEB3C" w14:textId="601A8C75" w:rsidR="002E4C64" w:rsidRDefault="002E4C64" w:rsidP="002E4C64">
      <w:r>
        <w:t>As the bypass valve position</w:t>
      </w:r>
      <w:r w:rsidR="00E330A1">
        <w:t xml:space="preserve"> increased</w:t>
      </w:r>
      <w:r>
        <w:t xml:space="preserve"> from fully closed (0%) to more open positions, the graph shows </w:t>
      </w:r>
      <w:r w:rsidR="009653F5">
        <w:t>a</w:t>
      </w:r>
      <w:r>
        <w:t xml:space="preserve"> </w:t>
      </w:r>
      <w:r w:rsidR="00872515">
        <w:t xml:space="preserve">downward trend </w:t>
      </w:r>
      <w:r w:rsidR="00722D53">
        <w:t xml:space="preserve">in all </w:t>
      </w:r>
      <w:r w:rsidR="0067060F">
        <w:t>these axes</w:t>
      </w:r>
      <w:r>
        <w:t xml:space="preserve">, reaching a minimum at around </w:t>
      </w:r>
      <w:r w:rsidR="00722D53">
        <w:t>6</w:t>
      </w:r>
      <w:r>
        <w:t>0% valve position, and then a</w:t>
      </w:r>
      <w:r w:rsidR="00722D53">
        <w:t xml:space="preserve"> s</w:t>
      </w:r>
      <w:r w:rsidR="00107778">
        <w:t xml:space="preserve">pike </w:t>
      </w:r>
      <w:proofErr w:type="gramStart"/>
      <w:r w:rsidR="008C66CA">
        <w:t>is</w:t>
      </w:r>
      <w:r w:rsidR="00107778">
        <w:t xml:space="preserve"> observed</w:t>
      </w:r>
      <w:proofErr w:type="gramEnd"/>
      <w:r w:rsidR="00107778">
        <w:t xml:space="preserve"> for 70% bypass.</w:t>
      </w:r>
      <w:r>
        <w:t xml:space="preserve"> </w:t>
      </w:r>
    </w:p>
    <w:p w14:paraId="5ECCE2FA" w14:textId="6C9D84F0" w:rsidR="002E4C64" w:rsidRDefault="00105F0B" w:rsidP="00A5592A">
      <w:r>
        <w:t xml:space="preserve">The peak vibration for </w:t>
      </w:r>
      <w:r w:rsidR="0067060F">
        <w:t xml:space="preserve">the </w:t>
      </w:r>
      <w:r>
        <w:t xml:space="preserve">X and Y axis </w:t>
      </w:r>
      <w:r w:rsidR="00743001">
        <w:t>occurs</w:t>
      </w:r>
      <w:r>
        <w:t xml:space="preserve"> at 20%, </w:t>
      </w:r>
      <w:r w:rsidR="001B1EC0">
        <w:t xml:space="preserve">however the Z-axis </w:t>
      </w:r>
      <w:r w:rsidR="003848C0">
        <w:t>peaks at 10% bypass this proves that vibration is</w:t>
      </w:r>
      <w:r w:rsidR="0067060F">
        <w:t xml:space="preserve"> </w:t>
      </w:r>
      <w:r w:rsidR="003848C0">
        <w:t>in</w:t>
      </w:r>
      <w:r>
        <w:t xml:space="preserve">dependent </w:t>
      </w:r>
      <w:r w:rsidR="00863123">
        <w:t>of</w:t>
      </w:r>
      <w:r w:rsidR="001B1EC0">
        <w:t xml:space="preserve"> bypass. </w:t>
      </w:r>
      <w:r w:rsidR="003848C0">
        <w:t xml:space="preserve">The lowest values observed </w:t>
      </w:r>
      <w:r w:rsidR="00AE41E4">
        <w:t>are</w:t>
      </w:r>
      <w:r w:rsidR="003848C0">
        <w:t xml:space="preserve"> on the 60% </w:t>
      </w:r>
      <w:r w:rsidR="006F7B32">
        <w:t>bypass</w:t>
      </w:r>
      <w:r w:rsidR="003848C0">
        <w:t xml:space="preserve"> pos</w:t>
      </w:r>
      <w:r w:rsidR="00EC20BF">
        <w:t xml:space="preserve">ition for all the </w:t>
      </w:r>
      <w:r w:rsidR="00743001">
        <w:t>axes</w:t>
      </w:r>
      <w:r w:rsidR="00EC20BF">
        <w:t xml:space="preserve">. </w:t>
      </w:r>
      <w:r w:rsidR="00743001">
        <w:t>At 70% bypass</w:t>
      </w:r>
      <w:r w:rsidR="006F7B32">
        <w:t>,</w:t>
      </w:r>
      <w:r w:rsidR="00A5592A">
        <w:t xml:space="preserve"> all</w:t>
      </w:r>
      <w:r w:rsidR="00743001">
        <w:t xml:space="preserve"> the </w:t>
      </w:r>
      <w:r w:rsidR="00A5592A">
        <w:t>vibrations spiked</w:t>
      </w:r>
      <w:r w:rsidR="006F7B32">
        <w:t xml:space="preserve"> </w:t>
      </w:r>
      <w:r w:rsidR="00743001">
        <w:t xml:space="preserve">peaked </w:t>
      </w:r>
      <w:r w:rsidR="00DC19BA">
        <w:t xml:space="preserve">due to </w:t>
      </w:r>
      <w:r w:rsidR="006F7B32">
        <w:t xml:space="preserve">the </w:t>
      </w:r>
      <w:r w:rsidR="00DC19BA">
        <w:t xml:space="preserve">maximum opening of </w:t>
      </w:r>
      <w:r w:rsidR="00540C76">
        <w:t xml:space="preserve">the </w:t>
      </w:r>
      <w:r w:rsidR="00DC19BA">
        <w:t>bypass.</w:t>
      </w:r>
      <w:r w:rsidR="00743001">
        <w:t xml:space="preserve"> </w:t>
      </w:r>
    </w:p>
    <w:p w14:paraId="23C1DE57" w14:textId="77777777" w:rsidR="00BE2FB7" w:rsidRDefault="00C81674" w:rsidP="00BE2FB7">
      <w:pPr>
        <w:keepNext/>
        <w:spacing w:line="240" w:lineRule="auto"/>
      </w:pPr>
      <w:r w:rsidRPr="00C81674">
        <w:rPr>
          <w:noProof/>
        </w:rPr>
        <w:drawing>
          <wp:inline distT="0" distB="0" distL="0" distR="0" wp14:anchorId="64569166" wp14:editId="72019575">
            <wp:extent cx="5892800" cy="3167379"/>
            <wp:effectExtent l="0" t="0" r="0" b="0"/>
            <wp:docPr id="139" name="Picture 139" descr="A line graph with numbers and lines&#10;&#10;Description automatically generated">
              <a:extLst xmlns:a="http://schemas.openxmlformats.org/drawingml/2006/main">
                <a:ext uri="{FF2B5EF4-FFF2-40B4-BE49-F238E27FC236}">
                  <a16:creationId xmlns:a16="http://schemas.microsoft.com/office/drawing/2014/main" id="{36F46E91-5D99-9B7B-9E68-0E742B92EA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ine graph with numbers and lines&#10;&#10;Description automatically generated">
                      <a:extLst>
                        <a:ext uri="{FF2B5EF4-FFF2-40B4-BE49-F238E27FC236}">
                          <a16:creationId xmlns:a16="http://schemas.microsoft.com/office/drawing/2014/main" id="{36F46E91-5D99-9B7B-9E68-0E742B92EA16}"/>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897999" cy="3170174"/>
                    </a:xfrm>
                    <a:prstGeom prst="rect">
                      <a:avLst/>
                    </a:prstGeom>
                  </pic:spPr>
                </pic:pic>
              </a:graphicData>
            </a:graphic>
          </wp:inline>
        </w:drawing>
      </w:r>
    </w:p>
    <w:p w14:paraId="6C3CB9FF" w14:textId="06C90294" w:rsidR="00A35156" w:rsidRPr="00525E0F" w:rsidRDefault="00BE2FB7" w:rsidP="00BE2FB7">
      <w:pPr>
        <w:pStyle w:val="Caption"/>
        <w:jc w:val="center"/>
        <w:rPr>
          <w:i w:val="0"/>
          <w:iCs w:val="0"/>
          <w:color w:val="auto"/>
          <w:sz w:val="24"/>
          <w:szCs w:val="24"/>
        </w:rPr>
      </w:pPr>
      <w:bookmarkStart w:id="295" w:name="_Ref150989481"/>
      <w:bookmarkStart w:id="296" w:name="_Toc152678953"/>
      <w:bookmarkStart w:id="297" w:name="_Toc152679011"/>
      <w:r w:rsidRPr="00525E0F">
        <w:rPr>
          <w:i w:val="0"/>
          <w:iCs w:val="0"/>
          <w:color w:val="auto"/>
          <w:sz w:val="24"/>
          <w:szCs w:val="24"/>
        </w:rPr>
        <w:t xml:space="preserve">Figure </w:t>
      </w:r>
      <w:r w:rsidR="00AD51A1" w:rsidRPr="00525E0F">
        <w:rPr>
          <w:i w:val="0"/>
          <w:iCs w:val="0"/>
          <w:color w:val="auto"/>
          <w:sz w:val="24"/>
          <w:szCs w:val="24"/>
        </w:rPr>
        <w:fldChar w:fldCharType="begin"/>
      </w:r>
      <w:r w:rsidR="00AD51A1" w:rsidRPr="00525E0F">
        <w:rPr>
          <w:i w:val="0"/>
          <w:iCs w:val="0"/>
          <w:color w:val="auto"/>
          <w:sz w:val="24"/>
          <w:szCs w:val="24"/>
        </w:rPr>
        <w:instrText xml:space="preserve"> SEQ Figure \* ARABIC </w:instrText>
      </w:r>
      <w:r w:rsidR="00AD51A1" w:rsidRPr="00525E0F">
        <w:rPr>
          <w:i w:val="0"/>
          <w:iCs w:val="0"/>
          <w:color w:val="auto"/>
          <w:sz w:val="24"/>
          <w:szCs w:val="24"/>
        </w:rPr>
        <w:fldChar w:fldCharType="separate"/>
      </w:r>
      <w:r w:rsidR="00636AC5">
        <w:rPr>
          <w:i w:val="0"/>
          <w:iCs w:val="0"/>
          <w:noProof/>
          <w:color w:val="auto"/>
          <w:sz w:val="24"/>
          <w:szCs w:val="24"/>
        </w:rPr>
        <w:t>37</w:t>
      </w:r>
      <w:r w:rsidR="00AD51A1" w:rsidRPr="00525E0F">
        <w:rPr>
          <w:i w:val="0"/>
          <w:iCs w:val="0"/>
          <w:noProof/>
          <w:color w:val="auto"/>
          <w:sz w:val="24"/>
          <w:szCs w:val="24"/>
        </w:rPr>
        <w:fldChar w:fldCharType="end"/>
      </w:r>
      <w:bookmarkEnd w:id="295"/>
      <w:r w:rsidRPr="00525E0F">
        <w:rPr>
          <w:i w:val="0"/>
          <w:iCs w:val="0"/>
          <w:color w:val="auto"/>
          <w:sz w:val="24"/>
          <w:szCs w:val="24"/>
        </w:rPr>
        <w:t>. Line graph of Average RMS Vibration at 40% load and</w:t>
      </w:r>
      <w:r w:rsidR="000B5DBA" w:rsidRPr="00525E0F">
        <w:rPr>
          <w:i w:val="0"/>
          <w:iCs w:val="0"/>
          <w:color w:val="auto"/>
          <w:sz w:val="24"/>
          <w:szCs w:val="24"/>
        </w:rPr>
        <w:t xml:space="preserve"> various</w:t>
      </w:r>
      <w:r w:rsidRPr="00525E0F">
        <w:rPr>
          <w:i w:val="0"/>
          <w:iCs w:val="0"/>
          <w:color w:val="auto"/>
          <w:sz w:val="24"/>
          <w:szCs w:val="24"/>
        </w:rPr>
        <w:t xml:space="preserve"> bypass </w:t>
      </w:r>
      <w:r w:rsidR="000B5DBA" w:rsidRPr="00525E0F">
        <w:rPr>
          <w:i w:val="0"/>
          <w:iCs w:val="0"/>
          <w:color w:val="auto"/>
          <w:sz w:val="24"/>
          <w:szCs w:val="24"/>
        </w:rPr>
        <w:t xml:space="preserve">valve </w:t>
      </w:r>
      <w:r w:rsidRPr="00525E0F">
        <w:rPr>
          <w:i w:val="0"/>
          <w:iCs w:val="0"/>
          <w:color w:val="auto"/>
          <w:sz w:val="24"/>
          <w:szCs w:val="24"/>
        </w:rPr>
        <w:t>positions</w:t>
      </w:r>
      <w:bookmarkEnd w:id="296"/>
      <w:bookmarkEnd w:id="297"/>
    </w:p>
    <w:bookmarkStart w:id="298" w:name="_Toc150983017"/>
    <w:p w14:paraId="5DED06BE" w14:textId="76229987" w:rsidR="00AF263E" w:rsidRDefault="009D5F5B" w:rsidP="00AF263E">
      <w:r>
        <w:rPr>
          <w:noProof/>
        </w:rPr>
        <w:fldChar w:fldCharType="begin"/>
      </w:r>
      <w:r>
        <w:rPr>
          <w:noProof/>
        </w:rPr>
        <w:instrText xml:space="preserve"> REF _Ref150989701 \h </w:instrText>
      </w:r>
      <w:r>
        <w:rPr>
          <w:noProof/>
        </w:rPr>
      </w:r>
      <w:r>
        <w:rPr>
          <w:noProof/>
        </w:rPr>
        <w:fldChar w:fldCharType="separate"/>
      </w:r>
      <w:r>
        <w:t xml:space="preserve">Figure </w:t>
      </w:r>
      <w:r>
        <w:rPr>
          <w:noProof/>
        </w:rPr>
        <w:t>38</w:t>
      </w:r>
      <w:r>
        <w:rPr>
          <w:noProof/>
        </w:rPr>
        <w:fldChar w:fldCharType="end"/>
      </w:r>
      <w:r w:rsidR="00A37D3A">
        <w:rPr>
          <w:noProof/>
        </w:rPr>
        <w:t xml:space="preserve"> </w:t>
      </w:r>
      <w:r w:rsidR="00AF263E">
        <w:t xml:space="preserve">shows </w:t>
      </w:r>
      <w:r w:rsidR="004A527F">
        <w:t xml:space="preserve">the </w:t>
      </w:r>
      <w:r w:rsidR="00AF263E">
        <w:t xml:space="preserve">relationship between engine vibration (in </w:t>
      </w:r>
      <w:r w:rsidR="00786066">
        <w:t>millimeters</w:t>
      </w:r>
      <w:r w:rsidR="00AF263E">
        <w:t xml:space="preserve"> per second) and engine load (expressed as a percentage). The x-axis displays the vibration intensity, while the y-axis represents the engine load. Each data point corresponds to a specific instance of engine operation, capturing the load at a given level of vibrational intensity.</w:t>
      </w:r>
      <w:bookmarkEnd w:id="298"/>
    </w:p>
    <w:p w14:paraId="537C9D98" w14:textId="491D87A0" w:rsidR="00AF263E" w:rsidRPr="00786066" w:rsidRDefault="00AF263E" w:rsidP="00AF263E">
      <w:r w:rsidRPr="00786066">
        <w:t xml:space="preserve">The plot reveals a dispersion of vibration data across a broad range of engine loads, without a clear or consistent pattern to suggest </w:t>
      </w:r>
      <w:r w:rsidR="001F0D37">
        <w:t xml:space="preserve">no </w:t>
      </w:r>
      <w:r w:rsidRPr="00786066">
        <w:t xml:space="preserve">correlation between the two variables. As vibration intensities increase, there is a wide spread of engine load percentages, indicating that higher vibrations do not necessarily correspond to higher or lower engine loads </w:t>
      </w:r>
      <w:r w:rsidR="004A527F">
        <w:t>predictably</w:t>
      </w:r>
      <w:r w:rsidRPr="00786066">
        <w:t>.</w:t>
      </w:r>
    </w:p>
    <w:p w14:paraId="761D0E04" w14:textId="3C419AAB" w:rsidR="002E4C64" w:rsidRDefault="00AF263E" w:rsidP="00AF263E">
      <w:r w:rsidRPr="00786066">
        <w:t xml:space="preserve">The data suggests that engine load </w:t>
      </w:r>
      <w:proofErr w:type="gramStart"/>
      <w:r w:rsidRPr="00786066">
        <w:t>is influenced</w:t>
      </w:r>
      <w:proofErr w:type="gramEnd"/>
      <w:r w:rsidRPr="00786066">
        <w:t xml:space="preserve"> by factors beyond just the measured vibration intensity. This could imply that vibration, while an important parameter for engine health monitoring, may not be a standalone indicator of engine load. For engine diagnostics and performance optimization, this graph indicates the need to consider additional parameters alongside vibration to accurately assess engine load</w:t>
      </w:r>
      <w:r w:rsidR="00D96898">
        <w:t xml:space="preserve"> </w:t>
      </w:r>
      <w:r w:rsidR="00D96898">
        <w:fldChar w:fldCharType="begin"/>
      </w:r>
      <w:r w:rsidR="005F32CF">
        <w:instrText xml:space="preserve"> ADDIN EN.CITE &lt;EndNote&gt;&lt;Cite&gt;&lt;Author&gt;Ghazaly&lt;/Author&gt;&lt;Year&gt;2022&lt;/Year&gt;&lt;RecNum&gt;313&lt;/RecNum&gt;&lt;DisplayText&gt;[131, 132]&lt;/DisplayText&gt;&lt;record&gt;&lt;rec-number&gt;313&lt;/rec-number&gt;&lt;foreign-keys&gt;&lt;key app="EN" db-id="rdvvrw0d8rd5wwe5wp3vsa0q5ds2exfarew5" timestamp="1699851279"&gt;313&lt;/key&gt;&lt;/foreign-keys&gt;&lt;ref-type name="Journal Article"&gt;17&lt;/ref-type&gt;&lt;contributors&gt;&lt;authors&gt;&lt;author&gt;Ghazaly, Nouby M.&lt;/author&gt;&lt;author&gt;Moaaz, Ahmad O.&lt;/author&gt;&lt;author&gt;Makrahy, Mostafa M.&lt;/author&gt;&lt;author&gt;Hashim, M. A.&lt;/author&gt;&lt;author&gt;Nasef, M. H.&lt;/author&gt;&lt;/authors&gt;&lt;/contributors&gt;&lt;titles&gt;&lt;title&gt;Prediction of misfire location for SI engine by unsupervised vibration algorithm&lt;/title&gt;&lt;secondary-title&gt;Applied Acoustics&lt;/secondary-title&gt;&lt;/titles&gt;&lt;periodical&gt;&lt;full-title&gt;Applied Acoustics&lt;/full-title&gt;&lt;/periodical&gt;&lt;pages&gt;108726&lt;/pages&gt;&lt;volume&gt;192&lt;/volume&gt;&lt;dates&gt;&lt;year&gt;2022&lt;/year&gt;&lt;/dates&gt;&lt;publisher&gt;Elsevier&lt;/publisher&gt;&lt;isbn&gt;0003-682X&lt;/isbn&gt;&lt;urls&gt;&lt;/urls&gt;&lt;/record&gt;&lt;/Cite&gt;&lt;Cite&gt;&lt;Author&gt;Gravalos&lt;/Author&gt;&lt;Year&gt;2013&lt;/Year&gt;&lt;RecNum&gt;312&lt;/RecNum&gt;&lt;record&gt;&lt;rec-number&gt;312&lt;/rec-number&gt;&lt;foreign-keys&gt;&lt;key app="EN" db-id="rdvvrw0d8rd5wwe5wp3vsa0q5ds2exfarew5" timestamp="1699850799"&gt;312&lt;/key&gt;&lt;/foreign-keys&gt;&lt;ref-type name="Journal Article"&gt;17&lt;/ref-type&gt;&lt;contributors&gt;&lt;authors&gt;&lt;author&gt;Gravalos, Ioannis&lt;/author&gt;&lt;author&gt;Loutridis, Spyridon&lt;/author&gt;&lt;author&gt;Moshou, Dimitrios&lt;/author&gt;&lt;author&gt;Gialamas, Theodoros&lt;/author&gt;&lt;author&gt;Kateris, Dimitrios&lt;/author&gt;&lt;author&gt;Tsiropoulos, Zisis&lt;/author&gt;&lt;author&gt;Xyradakis, Panagiotis&lt;/author&gt;&lt;/authors&gt;&lt;/contributors&gt;&lt;titles&gt;&lt;title&gt;Detection of fuel type on a spark ignition engine from engine vibration behaviour&lt;/title&gt;&lt;secondary-title&gt;Applied Thermal Engineering&lt;/secondary-title&gt;&lt;/titles&gt;&lt;periodical&gt;&lt;full-title&gt;Applied Thermal Engineering&lt;/full-title&gt;&lt;/periodical&gt;&lt;pages&gt;171-175&lt;/pages&gt;&lt;volume&gt;54&lt;/volume&gt;&lt;number&gt;1&lt;/number&gt;&lt;dates&gt;&lt;year&gt;2013&lt;/year&gt;&lt;/dates&gt;&lt;publisher&gt;Elsevier&lt;/publisher&gt;&lt;isbn&gt;1359-4311&lt;/isbn&gt;&lt;urls&gt;&lt;/urls&gt;&lt;/record&gt;&lt;/Cite&gt;&lt;/EndNote&gt;</w:instrText>
      </w:r>
      <w:r w:rsidR="00D96898">
        <w:fldChar w:fldCharType="separate"/>
      </w:r>
      <w:r w:rsidR="005F32CF">
        <w:rPr>
          <w:noProof/>
        </w:rPr>
        <w:t>[131, 132]</w:t>
      </w:r>
      <w:r w:rsidR="00D96898">
        <w:fldChar w:fldCharType="end"/>
      </w:r>
      <w:r w:rsidRPr="00786066">
        <w:t>.</w:t>
      </w:r>
    </w:p>
    <w:p w14:paraId="7666ACE5" w14:textId="77777777" w:rsidR="009D5F5B" w:rsidRDefault="00053708" w:rsidP="009D5F5B">
      <w:pPr>
        <w:keepNext/>
        <w:spacing w:line="240" w:lineRule="auto"/>
        <w:jc w:val="center"/>
      </w:pPr>
      <w:r w:rsidRPr="00053708">
        <w:rPr>
          <w:noProof/>
        </w:rPr>
        <w:drawing>
          <wp:inline distT="0" distB="0" distL="0" distR="0" wp14:anchorId="51F286BD" wp14:editId="0F1DA882">
            <wp:extent cx="4457700" cy="3616643"/>
            <wp:effectExtent l="0" t="0" r="0" b="317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460355" cy="3618797"/>
                    </a:xfrm>
                    <a:prstGeom prst="rect">
                      <a:avLst/>
                    </a:prstGeom>
                  </pic:spPr>
                </pic:pic>
              </a:graphicData>
            </a:graphic>
          </wp:inline>
        </w:drawing>
      </w:r>
    </w:p>
    <w:p w14:paraId="28081589" w14:textId="24D30004" w:rsidR="000639C8" w:rsidRPr="005A6DCF" w:rsidRDefault="009D5F5B" w:rsidP="009D5F5B">
      <w:pPr>
        <w:pStyle w:val="Caption"/>
        <w:jc w:val="center"/>
        <w:rPr>
          <w:i w:val="0"/>
          <w:iCs w:val="0"/>
          <w:color w:val="auto"/>
          <w:sz w:val="24"/>
          <w:szCs w:val="24"/>
        </w:rPr>
      </w:pPr>
      <w:bookmarkStart w:id="299" w:name="_Ref150989701"/>
      <w:bookmarkStart w:id="300" w:name="_Toc152678954"/>
      <w:bookmarkStart w:id="301" w:name="_Toc152679012"/>
      <w:r w:rsidRPr="005A6DCF">
        <w:rPr>
          <w:i w:val="0"/>
          <w:iCs w:val="0"/>
          <w:color w:val="auto"/>
          <w:sz w:val="24"/>
          <w:szCs w:val="24"/>
        </w:rPr>
        <w:t xml:space="preserve">Figure </w:t>
      </w:r>
      <w:r w:rsidR="00AD51A1" w:rsidRPr="005A6DCF">
        <w:rPr>
          <w:i w:val="0"/>
          <w:iCs w:val="0"/>
          <w:color w:val="auto"/>
          <w:sz w:val="24"/>
          <w:szCs w:val="24"/>
        </w:rPr>
        <w:fldChar w:fldCharType="begin"/>
      </w:r>
      <w:r w:rsidR="00AD51A1" w:rsidRPr="005A6DCF">
        <w:rPr>
          <w:i w:val="0"/>
          <w:iCs w:val="0"/>
          <w:color w:val="auto"/>
          <w:sz w:val="24"/>
          <w:szCs w:val="24"/>
        </w:rPr>
        <w:instrText xml:space="preserve"> SEQ Figure \* ARABIC </w:instrText>
      </w:r>
      <w:r w:rsidR="00AD51A1" w:rsidRPr="005A6DCF">
        <w:rPr>
          <w:i w:val="0"/>
          <w:iCs w:val="0"/>
          <w:color w:val="auto"/>
          <w:sz w:val="24"/>
          <w:szCs w:val="24"/>
        </w:rPr>
        <w:fldChar w:fldCharType="separate"/>
      </w:r>
      <w:r w:rsidR="00636AC5">
        <w:rPr>
          <w:i w:val="0"/>
          <w:iCs w:val="0"/>
          <w:noProof/>
          <w:color w:val="auto"/>
          <w:sz w:val="24"/>
          <w:szCs w:val="24"/>
        </w:rPr>
        <w:t>38</w:t>
      </w:r>
      <w:r w:rsidR="00AD51A1" w:rsidRPr="005A6DCF">
        <w:rPr>
          <w:i w:val="0"/>
          <w:iCs w:val="0"/>
          <w:noProof/>
          <w:color w:val="auto"/>
          <w:sz w:val="24"/>
          <w:szCs w:val="24"/>
        </w:rPr>
        <w:fldChar w:fldCharType="end"/>
      </w:r>
      <w:bookmarkEnd w:id="299"/>
      <w:r w:rsidRPr="005A6DCF">
        <w:rPr>
          <w:i w:val="0"/>
          <w:iCs w:val="0"/>
          <w:color w:val="auto"/>
          <w:sz w:val="24"/>
          <w:szCs w:val="24"/>
        </w:rPr>
        <w:t xml:space="preserve"> Scatter plot of vibration for different engine load</w:t>
      </w:r>
      <w:bookmarkEnd w:id="300"/>
      <w:bookmarkEnd w:id="301"/>
    </w:p>
    <w:bookmarkStart w:id="302" w:name="_Toc150983019"/>
    <w:p w14:paraId="34C4D2AF" w14:textId="60108F2F" w:rsidR="001224BF" w:rsidRDefault="00065BF6" w:rsidP="001224BF">
      <w:r>
        <w:fldChar w:fldCharType="begin"/>
      </w:r>
      <w:r>
        <w:instrText xml:space="preserve"> REF _Ref150989814 \h </w:instrText>
      </w:r>
      <w:r>
        <w:fldChar w:fldCharType="separate"/>
      </w:r>
      <w:r>
        <w:t xml:space="preserve">Figure </w:t>
      </w:r>
      <w:r>
        <w:rPr>
          <w:noProof/>
        </w:rPr>
        <w:t>39</w:t>
      </w:r>
      <w:r>
        <w:fldChar w:fldCharType="end"/>
      </w:r>
      <w:r w:rsidR="001224BF">
        <w:t xml:space="preserve"> comprises three pairs of graphs, each depicting vibration data from an AJAX DPC-60 Engine Frame at 40% load and three different bypass positions (0%, 40%, and 80%). Each pair consists of a time waveform and an accompanying FFT graph. </w:t>
      </w:r>
      <w:r w:rsidR="005E55B5">
        <w:t>The time waveform plots show the raw vibration signal over time, illustrating the engine's dynamic behavior through its operating cycle.</w:t>
      </w:r>
      <w:r w:rsidR="00AB07C9">
        <w:t xml:space="preserve"> </w:t>
      </w:r>
      <w:r w:rsidR="00714ACE">
        <w:t>FFT is a mathematical technique used to transform time-domain data into frequency-domain data. In these FFT plots, the X-axis represents frequency in cycles per minute (CPM), and the Y-axis indicates the vibration amplitude</w:t>
      </w:r>
      <w:r w:rsidR="005E55B5">
        <w:t xml:space="preserve">. </w:t>
      </w:r>
      <w:r w:rsidR="001224BF">
        <w:t>The</w:t>
      </w:r>
      <w:r w:rsidR="00382234">
        <w:t xml:space="preserve"> </w:t>
      </w:r>
      <w:r w:rsidR="001224BF">
        <w:t xml:space="preserve">top-left graph </w:t>
      </w:r>
      <w:r w:rsidR="00382234">
        <w:t xml:space="preserve">(a) </w:t>
      </w:r>
      <w:r w:rsidR="001224BF">
        <w:t xml:space="preserve">displays a time waveform representing vibration in the axial direction, with amplitude measured in inches per second plotted against time in milliseconds. The irregular waveform suggests a complex vibration signature with notably high amplitude, indicating significant axial engine movement. In the </w:t>
      </w:r>
      <w:r w:rsidR="00382234">
        <w:t xml:space="preserve">(b) </w:t>
      </w:r>
      <w:r w:rsidR="001224BF">
        <w:t xml:space="preserve">middle-left graph, a frequency spectrum </w:t>
      </w:r>
      <w:proofErr w:type="gramStart"/>
      <w:r w:rsidR="001224BF">
        <w:t>is derived</w:t>
      </w:r>
      <w:proofErr w:type="gramEnd"/>
      <w:r w:rsidR="001224BF">
        <w:t xml:space="preserve"> from the axial time waveform data, presenting dominant vibration frequencies in CPM (cycles per minute). The spectrum data for the 0% bypass position exhibits spikes at starting points, indicating normal engine conditions. In contrast, the spectra for the 40% and 80% bypass positions reveal spikes indicating prolonged and substantial variations in vibration, particularly evident in the second and third pairs of graphs </w:t>
      </w:r>
      <w:r w:rsidR="00382234">
        <w:t>(c)</w:t>
      </w:r>
      <w:r w:rsidR="001224BF">
        <w:t>.</w:t>
      </w:r>
      <w:bookmarkEnd w:id="302"/>
    </w:p>
    <w:p w14:paraId="7ABAF14C" w14:textId="77777777" w:rsidR="00F20951" w:rsidRDefault="00122A2B" w:rsidP="00F20951">
      <w:pPr>
        <w:keepNext/>
        <w:spacing w:line="240" w:lineRule="auto"/>
        <w:jc w:val="center"/>
      </w:pPr>
      <w:r w:rsidRPr="00122A2B">
        <w:rPr>
          <w:noProof/>
        </w:rPr>
        <w:drawing>
          <wp:inline distT="0" distB="0" distL="0" distR="0" wp14:anchorId="36920726" wp14:editId="16F469C0">
            <wp:extent cx="5847772" cy="3022600"/>
            <wp:effectExtent l="19050" t="19050" r="19685" b="2540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886476" cy="3042606"/>
                    </a:xfrm>
                    <a:prstGeom prst="rect">
                      <a:avLst/>
                    </a:prstGeom>
                    <a:ln>
                      <a:solidFill>
                        <a:schemeClr val="tx1"/>
                      </a:solidFill>
                    </a:ln>
                  </pic:spPr>
                </pic:pic>
              </a:graphicData>
            </a:graphic>
          </wp:inline>
        </w:drawing>
      </w:r>
    </w:p>
    <w:p w14:paraId="55C6916A" w14:textId="5FC24CBA" w:rsidR="00562C34" w:rsidRPr="005A6DCF" w:rsidRDefault="00F20951" w:rsidP="00F20951">
      <w:pPr>
        <w:pStyle w:val="Caption"/>
        <w:jc w:val="center"/>
        <w:rPr>
          <w:i w:val="0"/>
          <w:iCs w:val="0"/>
          <w:color w:val="auto"/>
          <w:sz w:val="24"/>
          <w:szCs w:val="24"/>
        </w:rPr>
      </w:pPr>
      <w:bookmarkStart w:id="303" w:name="_Ref150989814"/>
      <w:bookmarkStart w:id="304" w:name="_Toc152678955"/>
      <w:bookmarkStart w:id="305" w:name="_Toc152679013"/>
      <w:r w:rsidRPr="005A6DCF">
        <w:rPr>
          <w:i w:val="0"/>
          <w:iCs w:val="0"/>
          <w:color w:val="auto"/>
          <w:sz w:val="24"/>
          <w:szCs w:val="24"/>
        </w:rPr>
        <w:t xml:space="preserve">Figure </w:t>
      </w:r>
      <w:r w:rsidR="00AD51A1" w:rsidRPr="005A6DCF">
        <w:rPr>
          <w:i w:val="0"/>
          <w:iCs w:val="0"/>
          <w:color w:val="auto"/>
          <w:sz w:val="24"/>
          <w:szCs w:val="24"/>
        </w:rPr>
        <w:fldChar w:fldCharType="begin"/>
      </w:r>
      <w:r w:rsidR="00AD51A1" w:rsidRPr="005A6DCF">
        <w:rPr>
          <w:i w:val="0"/>
          <w:iCs w:val="0"/>
          <w:color w:val="auto"/>
          <w:sz w:val="24"/>
          <w:szCs w:val="24"/>
        </w:rPr>
        <w:instrText xml:space="preserve"> SEQ Figure \* ARABIC </w:instrText>
      </w:r>
      <w:r w:rsidR="00AD51A1" w:rsidRPr="005A6DCF">
        <w:rPr>
          <w:i w:val="0"/>
          <w:iCs w:val="0"/>
          <w:color w:val="auto"/>
          <w:sz w:val="24"/>
          <w:szCs w:val="24"/>
        </w:rPr>
        <w:fldChar w:fldCharType="separate"/>
      </w:r>
      <w:r w:rsidR="00636AC5">
        <w:rPr>
          <w:i w:val="0"/>
          <w:iCs w:val="0"/>
          <w:noProof/>
          <w:color w:val="auto"/>
          <w:sz w:val="24"/>
          <w:szCs w:val="24"/>
        </w:rPr>
        <w:t>39</w:t>
      </w:r>
      <w:r w:rsidR="00AD51A1" w:rsidRPr="005A6DCF">
        <w:rPr>
          <w:i w:val="0"/>
          <w:iCs w:val="0"/>
          <w:noProof/>
          <w:color w:val="auto"/>
          <w:sz w:val="24"/>
          <w:szCs w:val="24"/>
        </w:rPr>
        <w:fldChar w:fldCharType="end"/>
      </w:r>
      <w:bookmarkEnd w:id="303"/>
      <w:r w:rsidRPr="005A6DCF">
        <w:rPr>
          <w:i w:val="0"/>
          <w:iCs w:val="0"/>
          <w:color w:val="auto"/>
          <w:sz w:val="24"/>
          <w:szCs w:val="24"/>
        </w:rPr>
        <w:t>.</w:t>
      </w:r>
      <w:r w:rsidR="00065BF6" w:rsidRPr="005A6DCF">
        <w:rPr>
          <w:i w:val="0"/>
          <w:iCs w:val="0"/>
          <w:color w:val="auto"/>
          <w:sz w:val="24"/>
          <w:szCs w:val="24"/>
        </w:rPr>
        <w:t xml:space="preserve"> </w:t>
      </w:r>
      <w:r w:rsidRPr="005A6DCF">
        <w:rPr>
          <w:i w:val="0"/>
          <w:iCs w:val="0"/>
          <w:color w:val="auto"/>
          <w:sz w:val="24"/>
          <w:szCs w:val="24"/>
        </w:rPr>
        <w:t>Time wave and FFT graph of 40% load and different bypass valve positions. a) 0% bypass. b) 40% bypass and c) 80% bypass.</w:t>
      </w:r>
      <w:bookmarkEnd w:id="304"/>
      <w:bookmarkEnd w:id="305"/>
    </w:p>
    <w:bookmarkStart w:id="306" w:name="_Toc150983021"/>
    <w:p w14:paraId="3B2AF9E0" w14:textId="624C4348" w:rsidR="00AE79BA" w:rsidRDefault="00CA47E3" w:rsidP="00AE79BA">
      <w:r>
        <w:rPr>
          <w:noProof/>
        </w:rPr>
        <w:fldChar w:fldCharType="begin"/>
      </w:r>
      <w:r>
        <w:rPr>
          <w:noProof/>
        </w:rPr>
        <w:instrText xml:space="preserve"> REF _Ref150989943 \h </w:instrText>
      </w:r>
      <w:r>
        <w:rPr>
          <w:noProof/>
        </w:rPr>
      </w:r>
      <w:r>
        <w:rPr>
          <w:noProof/>
        </w:rPr>
        <w:fldChar w:fldCharType="separate"/>
      </w:r>
      <w:r>
        <w:t xml:space="preserve">Figure </w:t>
      </w:r>
      <w:r>
        <w:rPr>
          <w:noProof/>
        </w:rPr>
        <w:t>40</w:t>
      </w:r>
      <w:r>
        <w:rPr>
          <w:noProof/>
        </w:rPr>
        <w:fldChar w:fldCharType="end"/>
      </w:r>
      <w:r>
        <w:rPr>
          <w:noProof/>
        </w:rPr>
        <w:t xml:space="preserve"> </w:t>
      </w:r>
      <w:r w:rsidR="00AE79BA">
        <w:t>comprises three pairs of graphs, each illustrating vibration data from an AJAX DPC-60 Engine Frame at 50% load and three distinct bypass positions (0%, 40%, and 70%). Each pair includes a time waveform and a corresponding FFT gra</w:t>
      </w:r>
      <w:r w:rsidR="008245BF">
        <w:t>ph</w:t>
      </w:r>
      <w:r w:rsidR="00382234">
        <w:t xml:space="preserve"> a, </w:t>
      </w:r>
      <w:proofErr w:type="gramStart"/>
      <w:r w:rsidR="00382234">
        <w:t>b</w:t>
      </w:r>
      <w:proofErr w:type="gramEnd"/>
      <w:r w:rsidR="00382234">
        <w:t xml:space="preserve"> and c</w:t>
      </w:r>
      <w:r w:rsidR="008245BF">
        <w:t xml:space="preserve">. </w:t>
      </w:r>
      <w:r w:rsidR="00AE79BA">
        <w:t xml:space="preserve">Notably, the time waveform for the 0% bypass position displays a few spikes. The accompanying spectral graph </w:t>
      </w:r>
      <w:r w:rsidR="00382234">
        <w:t>(a)</w:t>
      </w:r>
      <w:r w:rsidR="00AE79BA">
        <w:t xml:space="preserve"> represents FFT data, where spikes </w:t>
      </w:r>
      <w:proofErr w:type="gramStart"/>
      <w:r w:rsidR="00AE79BA">
        <w:t>are primarily concentrated</w:t>
      </w:r>
      <w:proofErr w:type="gramEnd"/>
      <w:r w:rsidR="00AE79BA">
        <w:t xml:space="preserve"> at the starting frequency, indicating relatively low vibration levels. However, the spectral graphs on the top right and bottom left </w:t>
      </w:r>
      <w:r w:rsidR="00382234">
        <w:t xml:space="preserve">(b) </w:t>
      </w:r>
      <w:r w:rsidR="00AE79BA">
        <w:t>show</w:t>
      </w:r>
      <w:r w:rsidR="00382234">
        <w:t>s</w:t>
      </w:r>
      <w:r w:rsidR="00AE79BA">
        <w:t xml:space="preserve"> a multitude of spikes, indicating higher and more variable vibrations at increased bypass positions.</w:t>
      </w:r>
      <w:bookmarkEnd w:id="306"/>
    </w:p>
    <w:p w14:paraId="158B947E" w14:textId="77777777" w:rsidR="00CA47E3" w:rsidRDefault="00F7437C" w:rsidP="00CA47E3">
      <w:pPr>
        <w:keepNext/>
        <w:spacing w:line="240" w:lineRule="auto"/>
      </w:pPr>
      <w:r w:rsidRPr="00F7437C">
        <w:rPr>
          <w:noProof/>
        </w:rPr>
        <w:drawing>
          <wp:inline distT="0" distB="0" distL="0" distR="0" wp14:anchorId="55DA55B3" wp14:editId="3AB766E5">
            <wp:extent cx="5943600" cy="2825750"/>
            <wp:effectExtent l="19050" t="19050" r="19050" b="1270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2825750"/>
                    </a:xfrm>
                    <a:prstGeom prst="rect">
                      <a:avLst/>
                    </a:prstGeom>
                    <a:ln>
                      <a:solidFill>
                        <a:schemeClr val="tx1"/>
                      </a:solidFill>
                    </a:ln>
                  </pic:spPr>
                </pic:pic>
              </a:graphicData>
            </a:graphic>
          </wp:inline>
        </w:drawing>
      </w:r>
    </w:p>
    <w:p w14:paraId="31145483" w14:textId="36895CE2" w:rsidR="00E17A66" w:rsidRPr="00352FA3" w:rsidRDefault="00CA47E3" w:rsidP="00CA47E3">
      <w:pPr>
        <w:pStyle w:val="Caption"/>
        <w:jc w:val="center"/>
        <w:rPr>
          <w:i w:val="0"/>
          <w:iCs w:val="0"/>
          <w:color w:val="auto"/>
          <w:sz w:val="24"/>
          <w:szCs w:val="24"/>
        </w:rPr>
      </w:pPr>
      <w:bookmarkStart w:id="307" w:name="_Ref150989943"/>
      <w:bookmarkStart w:id="308" w:name="_Toc152678956"/>
      <w:bookmarkStart w:id="309" w:name="_Toc152679014"/>
      <w:r w:rsidRPr="00352FA3">
        <w:rPr>
          <w:i w:val="0"/>
          <w:iCs w:val="0"/>
          <w:color w:val="auto"/>
          <w:sz w:val="24"/>
          <w:szCs w:val="24"/>
        </w:rPr>
        <w:t xml:space="preserve">Figure </w:t>
      </w:r>
      <w:r w:rsidR="00AD51A1" w:rsidRPr="00352FA3">
        <w:rPr>
          <w:i w:val="0"/>
          <w:iCs w:val="0"/>
          <w:color w:val="auto"/>
          <w:sz w:val="24"/>
          <w:szCs w:val="24"/>
        </w:rPr>
        <w:fldChar w:fldCharType="begin"/>
      </w:r>
      <w:r w:rsidR="00AD51A1" w:rsidRPr="00352FA3">
        <w:rPr>
          <w:i w:val="0"/>
          <w:iCs w:val="0"/>
          <w:color w:val="auto"/>
          <w:sz w:val="24"/>
          <w:szCs w:val="24"/>
        </w:rPr>
        <w:instrText xml:space="preserve"> SEQ Figure \* ARABIC </w:instrText>
      </w:r>
      <w:r w:rsidR="00AD51A1" w:rsidRPr="00352FA3">
        <w:rPr>
          <w:i w:val="0"/>
          <w:iCs w:val="0"/>
          <w:color w:val="auto"/>
          <w:sz w:val="24"/>
          <w:szCs w:val="24"/>
        </w:rPr>
        <w:fldChar w:fldCharType="separate"/>
      </w:r>
      <w:r w:rsidR="00636AC5">
        <w:rPr>
          <w:i w:val="0"/>
          <w:iCs w:val="0"/>
          <w:noProof/>
          <w:color w:val="auto"/>
          <w:sz w:val="24"/>
          <w:szCs w:val="24"/>
        </w:rPr>
        <w:t>40</w:t>
      </w:r>
      <w:r w:rsidR="00AD51A1" w:rsidRPr="00352FA3">
        <w:rPr>
          <w:i w:val="0"/>
          <w:iCs w:val="0"/>
          <w:noProof/>
          <w:color w:val="auto"/>
          <w:sz w:val="24"/>
          <w:szCs w:val="24"/>
        </w:rPr>
        <w:fldChar w:fldCharType="end"/>
      </w:r>
      <w:bookmarkEnd w:id="307"/>
      <w:r w:rsidRPr="00352FA3">
        <w:rPr>
          <w:i w:val="0"/>
          <w:iCs w:val="0"/>
          <w:color w:val="auto"/>
          <w:sz w:val="24"/>
          <w:szCs w:val="24"/>
        </w:rPr>
        <w:t>. Time wave and FFT graph of 50% load and different bypass valve positions. a) 0% bypass. b) 40% bypass and c) 70% bypass.</w:t>
      </w:r>
      <w:bookmarkEnd w:id="308"/>
      <w:bookmarkEnd w:id="309"/>
    </w:p>
    <w:bookmarkStart w:id="310" w:name="_Toc150983023"/>
    <w:p w14:paraId="01F91E82" w14:textId="4D37F286" w:rsidR="00527C37" w:rsidRDefault="00CA47E3" w:rsidP="00527C37">
      <w:r>
        <w:fldChar w:fldCharType="begin"/>
      </w:r>
      <w:r>
        <w:instrText xml:space="preserve"> REF _Ref150990002 \h </w:instrText>
      </w:r>
      <w:r>
        <w:fldChar w:fldCharType="separate"/>
      </w:r>
      <w:r>
        <w:t xml:space="preserve">Figure </w:t>
      </w:r>
      <w:r>
        <w:rPr>
          <w:noProof/>
        </w:rPr>
        <w:t>41</w:t>
      </w:r>
      <w:r>
        <w:fldChar w:fldCharType="end"/>
      </w:r>
      <w:r w:rsidR="00092539">
        <w:t xml:space="preserve"> </w:t>
      </w:r>
      <w:r w:rsidR="00D0045B">
        <w:t xml:space="preserve">shows </w:t>
      </w:r>
      <w:r w:rsidR="00527C37">
        <w:t>engine vibrations at a 60% load with three different bypass valve positions: 0%, 30%, and 60%. The time waveform at the top left of the figure for the 0% bypass valve position reveals an array of vibration spikes, suggesting considerable engine movement in the axial direction. This</w:t>
      </w:r>
      <w:r w:rsidR="00B7559A">
        <w:t xml:space="preserve"> is </w:t>
      </w:r>
      <w:r w:rsidR="004A527F">
        <w:t xml:space="preserve">an </w:t>
      </w:r>
      <w:r w:rsidR="00527C37">
        <w:t>indicat</w:t>
      </w:r>
      <w:r w:rsidR="00B3042F">
        <w:t xml:space="preserve">ion </w:t>
      </w:r>
      <w:r w:rsidR="00527C37">
        <w:t>of less stable engine operatio</w:t>
      </w:r>
      <w:r w:rsidR="00B3042F">
        <w:t>n.</w:t>
      </w:r>
      <w:bookmarkEnd w:id="310"/>
    </w:p>
    <w:p w14:paraId="390910A0" w14:textId="26EBEDBE" w:rsidR="00527C37" w:rsidRDefault="00F656DA" w:rsidP="00527C37">
      <w:r>
        <w:t>T</w:t>
      </w:r>
      <w:r w:rsidR="00527C37">
        <w:t xml:space="preserve">he </w:t>
      </w:r>
      <w:r w:rsidR="0012501B">
        <w:t>(b) shows the vib</w:t>
      </w:r>
      <w:r w:rsidR="006F48DA">
        <w:t xml:space="preserve">ration at </w:t>
      </w:r>
      <w:r w:rsidR="00382234">
        <w:t>4</w:t>
      </w:r>
      <w:r w:rsidR="00527C37">
        <w:t xml:space="preserve">0% bypass valve position. Here, a significant reduction in vibration spikes suggests improved combustion and a more stable engine operation. This is in stark contrast to the </w:t>
      </w:r>
      <w:r w:rsidR="00543639">
        <w:t xml:space="preserve">(c) </w:t>
      </w:r>
      <w:r w:rsidR="00382234">
        <w:t>7</w:t>
      </w:r>
      <w:r w:rsidR="00527C37">
        <w:t xml:space="preserve">0% bypass valve position, where an increase in vibration spikes </w:t>
      </w:r>
      <w:proofErr w:type="gramStart"/>
      <w:r w:rsidR="00527C37">
        <w:t>is observed</w:t>
      </w:r>
      <w:proofErr w:type="gramEnd"/>
      <w:r w:rsidR="00527C37">
        <w:t xml:space="preserve"> once again. The pattern of spikes at different bypass valve positions indicates that while some bypassing is beneficial for reducing vibrations and optimizing engine performance, there is a threshold beyond which further bypassing can degrade engine stability. This highlights the delicate balance that must </w:t>
      </w:r>
      <w:proofErr w:type="gramStart"/>
      <w:r w:rsidR="00527C37">
        <w:t>be maintained</w:t>
      </w:r>
      <w:proofErr w:type="gramEnd"/>
      <w:r w:rsidR="00527C37">
        <w:t xml:space="preserve"> when adjusting the bypass valve to ensure optimal engine performance.</w:t>
      </w:r>
    </w:p>
    <w:p w14:paraId="3411833F" w14:textId="77777777" w:rsidR="00CA47E3" w:rsidRDefault="00392DAE" w:rsidP="00CA47E3">
      <w:pPr>
        <w:keepNext/>
        <w:spacing w:line="240" w:lineRule="auto"/>
        <w:jc w:val="center"/>
      </w:pPr>
      <w:r w:rsidRPr="00392DAE">
        <w:rPr>
          <w:noProof/>
        </w:rPr>
        <w:drawing>
          <wp:inline distT="0" distB="0" distL="0" distR="0" wp14:anchorId="02ED3C4D" wp14:editId="64870D4B">
            <wp:extent cx="5943600" cy="2818765"/>
            <wp:effectExtent l="19050" t="19050" r="19050" b="1968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2818765"/>
                    </a:xfrm>
                    <a:prstGeom prst="rect">
                      <a:avLst/>
                    </a:prstGeom>
                    <a:ln>
                      <a:solidFill>
                        <a:schemeClr val="tx1"/>
                      </a:solidFill>
                    </a:ln>
                  </pic:spPr>
                </pic:pic>
              </a:graphicData>
            </a:graphic>
          </wp:inline>
        </w:drawing>
      </w:r>
    </w:p>
    <w:p w14:paraId="222741D0" w14:textId="1A46987D" w:rsidR="00562C34" w:rsidRPr="00417294" w:rsidRDefault="00CA47E3" w:rsidP="00CA47E3">
      <w:pPr>
        <w:pStyle w:val="Caption"/>
        <w:jc w:val="center"/>
        <w:rPr>
          <w:i w:val="0"/>
          <w:iCs w:val="0"/>
          <w:color w:val="auto"/>
          <w:sz w:val="24"/>
          <w:szCs w:val="24"/>
        </w:rPr>
      </w:pPr>
      <w:bookmarkStart w:id="311" w:name="_Ref150990002"/>
      <w:bookmarkStart w:id="312" w:name="_Toc152678957"/>
      <w:bookmarkStart w:id="313" w:name="_Toc152679015"/>
      <w:r w:rsidRPr="00417294">
        <w:rPr>
          <w:i w:val="0"/>
          <w:iCs w:val="0"/>
          <w:color w:val="auto"/>
          <w:sz w:val="24"/>
          <w:szCs w:val="24"/>
        </w:rPr>
        <w:t xml:space="preserve">Figure </w:t>
      </w:r>
      <w:r w:rsidR="00AD51A1" w:rsidRPr="00417294">
        <w:rPr>
          <w:i w:val="0"/>
          <w:iCs w:val="0"/>
          <w:color w:val="auto"/>
          <w:sz w:val="24"/>
          <w:szCs w:val="24"/>
        </w:rPr>
        <w:fldChar w:fldCharType="begin"/>
      </w:r>
      <w:r w:rsidR="00AD51A1" w:rsidRPr="00417294">
        <w:rPr>
          <w:i w:val="0"/>
          <w:iCs w:val="0"/>
          <w:color w:val="auto"/>
          <w:sz w:val="24"/>
          <w:szCs w:val="24"/>
        </w:rPr>
        <w:instrText xml:space="preserve"> SEQ Figure \* ARABIC </w:instrText>
      </w:r>
      <w:r w:rsidR="00AD51A1" w:rsidRPr="00417294">
        <w:rPr>
          <w:i w:val="0"/>
          <w:iCs w:val="0"/>
          <w:color w:val="auto"/>
          <w:sz w:val="24"/>
          <w:szCs w:val="24"/>
        </w:rPr>
        <w:fldChar w:fldCharType="separate"/>
      </w:r>
      <w:r w:rsidR="00636AC5">
        <w:rPr>
          <w:i w:val="0"/>
          <w:iCs w:val="0"/>
          <w:noProof/>
          <w:color w:val="auto"/>
          <w:sz w:val="24"/>
          <w:szCs w:val="24"/>
        </w:rPr>
        <w:t>41</w:t>
      </w:r>
      <w:r w:rsidR="00AD51A1" w:rsidRPr="00417294">
        <w:rPr>
          <w:i w:val="0"/>
          <w:iCs w:val="0"/>
          <w:noProof/>
          <w:color w:val="auto"/>
          <w:sz w:val="24"/>
          <w:szCs w:val="24"/>
        </w:rPr>
        <w:fldChar w:fldCharType="end"/>
      </w:r>
      <w:bookmarkEnd w:id="311"/>
      <w:r w:rsidRPr="00417294">
        <w:rPr>
          <w:i w:val="0"/>
          <w:iCs w:val="0"/>
          <w:color w:val="auto"/>
          <w:sz w:val="24"/>
          <w:szCs w:val="24"/>
        </w:rPr>
        <w:t>. Time wave and FFT graph of 60% load and different bypass valve positions. a) 0% bypass. b) 40% bypass and c) 70% bypass.</w:t>
      </w:r>
      <w:bookmarkEnd w:id="312"/>
      <w:bookmarkEnd w:id="313"/>
    </w:p>
    <w:bookmarkStart w:id="314" w:name="_Toc150983025"/>
    <w:p w14:paraId="6C856E46" w14:textId="02EB952D" w:rsidR="00A31625" w:rsidRDefault="00BD5730" w:rsidP="00A31625">
      <w:r>
        <w:rPr>
          <w:noProof/>
        </w:rPr>
        <w:fldChar w:fldCharType="begin"/>
      </w:r>
      <w:r>
        <w:rPr>
          <w:noProof/>
        </w:rPr>
        <w:instrText xml:space="preserve"> REF _Ref150990083 \h </w:instrText>
      </w:r>
      <w:r>
        <w:rPr>
          <w:noProof/>
        </w:rPr>
      </w:r>
      <w:r>
        <w:rPr>
          <w:noProof/>
        </w:rPr>
        <w:fldChar w:fldCharType="separate"/>
      </w:r>
      <w:r>
        <w:t xml:space="preserve">Figure </w:t>
      </w:r>
      <w:r>
        <w:rPr>
          <w:noProof/>
        </w:rPr>
        <w:t>42</w:t>
      </w:r>
      <w:r>
        <w:rPr>
          <w:noProof/>
        </w:rPr>
        <w:fldChar w:fldCharType="end"/>
      </w:r>
      <w:r w:rsidR="00621623">
        <w:rPr>
          <w:noProof/>
        </w:rPr>
        <w:t xml:space="preserve"> </w:t>
      </w:r>
      <w:r w:rsidR="00A31625">
        <w:t xml:space="preserve">features three pairs of comprehensive graphs, each offering a detailed glimpse into the vibration data stemming from an AJAX DPC-60 Engine Frame operating at a substantial 75% load. These pairs thoughtfully encompass a trio of bypass </w:t>
      </w:r>
      <w:r w:rsidR="00B54B83">
        <w:t>positions 0</w:t>
      </w:r>
      <w:r w:rsidR="00A31625">
        <w:t xml:space="preserve">%, 10%, and 20%, providing a comprehensive exploration of the engine's vibrational dynamics. In each pair, </w:t>
      </w:r>
      <w:r w:rsidR="00EE1D4A">
        <w:t xml:space="preserve">there is </w:t>
      </w:r>
      <w:r w:rsidR="00A31625">
        <w:t>a precise time waveform artfully paired with a corresponding FFT graph. These graphs effectively illustrate the distinct impact of heightened load conditions. Notably, at the</w:t>
      </w:r>
      <w:r w:rsidR="00D43747">
        <w:t xml:space="preserve"> (a)</w:t>
      </w:r>
      <w:r w:rsidR="00A31625">
        <w:t xml:space="preserve"> 0% bypass position, the spectral graph displays common spikes, indicative of typical vibrations. However, upon closer inspection of the</w:t>
      </w:r>
      <w:r w:rsidR="00D43747">
        <w:t xml:space="preserve"> (b)</w:t>
      </w:r>
      <w:r w:rsidR="00A31625">
        <w:t xml:space="preserve"> 10% bypass scenario, the time waveform (bottom left) reveals pervasive fluctuations throughout the recorded data, while the spectral graph (top-right) </w:t>
      </w:r>
      <w:r w:rsidR="00F575D3">
        <w:t>highlights</w:t>
      </w:r>
      <w:r w:rsidR="00A31625">
        <w:t xml:space="preserve"> a profusion of spikes across the entire dataset, implying inconsistent engine speeds over time. In contrast, the </w:t>
      </w:r>
      <w:r w:rsidR="00D43747">
        <w:t xml:space="preserve">(c) </w:t>
      </w:r>
      <w:r w:rsidR="00A31625">
        <w:t xml:space="preserve">20% bypass configuration presents an entirely different story, where the time waveform exhibits strikingly prominent spikes, dwarfing those in other scenarios. Furthermore, the corresponding spectral graph (bottom </w:t>
      </w:r>
      <w:r w:rsidR="00382234">
        <w:t>right</w:t>
      </w:r>
      <w:r w:rsidR="00A31625">
        <w:t>) unmistakably highlights pronounced and sustained vibrations, reflecting the engine's substantial oscillations throughout the entire cycle.</w:t>
      </w:r>
      <w:bookmarkEnd w:id="314"/>
    </w:p>
    <w:p w14:paraId="26E8DC45" w14:textId="77777777" w:rsidR="00BD5730" w:rsidRDefault="001F16FF" w:rsidP="00BD5730">
      <w:pPr>
        <w:keepNext/>
        <w:spacing w:line="240" w:lineRule="auto"/>
      </w:pPr>
      <w:r w:rsidRPr="001F16FF">
        <w:rPr>
          <w:noProof/>
        </w:rPr>
        <w:drawing>
          <wp:inline distT="0" distB="0" distL="0" distR="0" wp14:anchorId="779C4713" wp14:editId="6A1DAA88">
            <wp:extent cx="5943600" cy="2845435"/>
            <wp:effectExtent l="19050" t="19050" r="19050" b="1206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2845435"/>
                    </a:xfrm>
                    <a:prstGeom prst="rect">
                      <a:avLst/>
                    </a:prstGeom>
                    <a:ln>
                      <a:solidFill>
                        <a:schemeClr val="tx1"/>
                      </a:solidFill>
                    </a:ln>
                  </pic:spPr>
                </pic:pic>
              </a:graphicData>
            </a:graphic>
          </wp:inline>
        </w:drawing>
      </w:r>
    </w:p>
    <w:p w14:paraId="2F5AFADC" w14:textId="2DBCD2DD" w:rsidR="00562C34" w:rsidRPr="009D6116" w:rsidRDefault="00BD5730" w:rsidP="00BD5730">
      <w:pPr>
        <w:pStyle w:val="Caption"/>
        <w:jc w:val="center"/>
        <w:rPr>
          <w:i w:val="0"/>
          <w:iCs w:val="0"/>
          <w:color w:val="auto"/>
          <w:sz w:val="24"/>
          <w:szCs w:val="24"/>
        </w:rPr>
      </w:pPr>
      <w:bookmarkStart w:id="315" w:name="_Ref150990083"/>
      <w:bookmarkStart w:id="316" w:name="_Toc152678958"/>
      <w:bookmarkStart w:id="317" w:name="_Toc152679016"/>
      <w:r w:rsidRPr="009D6116">
        <w:rPr>
          <w:i w:val="0"/>
          <w:iCs w:val="0"/>
          <w:color w:val="auto"/>
          <w:sz w:val="24"/>
          <w:szCs w:val="24"/>
        </w:rPr>
        <w:t xml:space="preserve">Figure </w:t>
      </w:r>
      <w:r w:rsidR="00AD51A1" w:rsidRPr="009D6116">
        <w:rPr>
          <w:i w:val="0"/>
          <w:iCs w:val="0"/>
          <w:color w:val="auto"/>
          <w:sz w:val="24"/>
          <w:szCs w:val="24"/>
        </w:rPr>
        <w:fldChar w:fldCharType="begin"/>
      </w:r>
      <w:r w:rsidR="00AD51A1" w:rsidRPr="009D6116">
        <w:rPr>
          <w:i w:val="0"/>
          <w:iCs w:val="0"/>
          <w:color w:val="auto"/>
          <w:sz w:val="24"/>
          <w:szCs w:val="24"/>
        </w:rPr>
        <w:instrText xml:space="preserve"> SEQ Figure \* ARABIC </w:instrText>
      </w:r>
      <w:r w:rsidR="00AD51A1" w:rsidRPr="009D6116">
        <w:rPr>
          <w:i w:val="0"/>
          <w:iCs w:val="0"/>
          <w:color w:val="auto"/>
          <w:sz w:val="24"/>
          <w:szCs w:val="24"/>
        </w:rPr>
        <w:fldChar w:fldCharType="separate"/>
      </w:r>
      <w:r w:rsidR="00636AC5">
        <w:rPr>
          <w:i w:val="0"/>
          <w:iCs w:val="0"/>
          <w:noProof/>
          <w:color w:val="auto"/>
          <w:sz w:val="24"/>
          <w:szCs w:val="24"/>
        </w:rPr>
        <w:t>42</w:t>
      </w:r>
      <w:r w:rsidR="00AD51A1" w:rsidRPr="009D6116">
        <w:rPr>
          <w:i w:val="0"/>
          <w:iCs w:val="0"/>
          <w:noProof/>
          <w:color w:val="auto"/>
          <w:sz w:val="24"/>
          <w:szCs w:val="24"/>
        </w:rPr>
        <w:fldChar w:fldCharType="end"/>
      </w:r>
      <w:bookmarkEnd w:id="315"/>
      <w:r w:rsidRPr="009D6116">
        <w:rPr>
          <w:i w:val="0"/>
          <w:iCs w:val="0"/>
          <w:color w:val="auto"/>
          <w:sz w:val="24"/>
          <w:szCs w:val="24"/>
        </w:rPr>
        <w:t>. Time wave and FFT graph of 75% load and different bypass valve positions. a) 0% bypass. b) 10% bypass and c) 20% bypass.</w:t>
      </w:r>
      <w:bookmarkEnd w:id="316"/>
      <w:bookmarkEnd w:id="317"/>
    </w:p>
    <w:p w14:paraId="2824B14F" w14:textId="65C6CE7B" w:rsidR="00DF0BDD" w:rsidRPr="00382234" w:rsidRDefault="00DF0BDD" w:rsidP="00382234">
      <w:r w:rsidRPr="00DF0BDD">
        <w:t>In summary, FFT analysis has unveiled a noteworthy insight: vibration patterns vary across different bypass valve positions and tend to escalate with heightened bypass valve positions and engine loads. This crucial knowledge would have remained concealed without the application of FFT. This underscores the importance of not relying solely on vibration data for predictive purposes, emphasizing the necessity of a well-rounded setup for accurate predictions beyond vibration metrics alone.</w:t>
      </w:r>
    </w:p>
    <w:p w14:paraId="6902768D" w14:textId="0A8F41E2" w:rsidR="00F003AF" w:rsidRPr="009D6116" w:rsidRDefault="00CF1608" w:rsidP="00CF1608">
      <w:pPr>
        <w:pStyle w:val="Heading2"/>
        <w:rPr>
          <w:rFonts w:ascii="Times New Roman" w:hAnsi="Times New Roman" w:cs="Times New Roman"/>
          <w:b/>
          <w:bCs/>
          <w:color w:val="auto"/>
          <w:sz w:val="28"/>
          <w:szCs w:val="28"/>
        </w:rPr>
      </w:pPr>
      <w:bookmarkStart w:id="318" w:name="_Toc153987076"/>
      <w:r w:rsidRPr="009D6116">
        <w:rPr>
          <w:rFonts w:ascii="Times New Roman" w:hAnsi="Times New Roman" w:cs="Times New Roman"/>
          <w:b/>
          <w:bCs/>
          <w:color w:val="auto"/>
          <w:sz w:val="28"/>
          <w:szCs w:val="28"/>
        </w:rPr>
        <w:t xml:space="preserve">5.5 </w:t>
      </w:r>
      <w:r w:rsidR="00F003AF" w:rsidRPr="009D6116">
        <w:rPr>
          <w:rFonts w:ascii="Times New Roman" w:hAnsi="Times New Roman" w:cs="Times New Roman"/>
          <w:b/>
          <w:bCs/>
          <w:color w:val="auto"/>
          <w:sz w:val="28"/>
          <w:szCs w:val="28"/>
        </w:rPr>
        <w:t xml:space="preserve">Machine </w:t>
      </w:r>
      <w:r w:rsidR="00AE20DB" w:rsidRPr="009D6116">
        <w:rPr>
          <w:rFonts w:ascii="Times New Roman" w:hAnsi="Times New Roman" w:cs="Times New Roman"/>
          <w:b/>
          <w:bCs/>
          <w:color w:val="auto"/>
          <w:sz w:val="28"/>
          <w:szCs w:val="28"/>
        </w:rPr>
        <w:t>L</w:t>
      </w:r>
      <w:r w:rsidR="00F003AF" w:rsidRPr="009D6116">
        <w:rPr>
          <w:rFonts w:ascii="Times New Roman" w:hAnsi="Times New Roman" w:cs="Times New Roman"/>
          <w:b/>
          <w:bCs/>
          <w:color w:val="auto"/>
          <w:sz w:val="28"/>
          <w:szCs w:val="28"/>
        </w:rPr>
        <w:t>earning</w:t>
      </w:r>
      <w:bookmarkEnd w:id="318"/>
      <w:r w:rsidR="00F003AF" w:rsidRPr="009D6116">
        <w:rPr>
          <w:rFonts w:ascii="Times New Roman" w:hAnsi="Times New Roman" w:cs="Times New Roman"/>
          <w:b/>
          <w:bCs/>
          <w:color w:val="auto"/>
          <w:sz w:val="28"/>
          <w:szCs w:val="28"/>
        </w:rPr>
        <w:t xml:space="preserve"> </w:t>
      </w:r>
    </w:p>
    <w:bookmarkStart w:id="319" w:name="_Toc150983027"/>
    <w:p w14:paraId="6E53D76B" w14:textId="2B8A25C0" w:rsidR="00A424CB" w:rsidRDefault="00BD5730" w:rsidP="00F003AF">
      <w:r>
        <w:fldChar w:fldCharType="begin"/>
      </w:r>
      <w:r>
        <w:instrText xml:space="preserve"> REF _Ref150990157 \h </w:instrText>
      </w:r>
      <w:r>
        <w:fldChar w:fldCharType="separate"/>
      </w:r>
      <w:r>
        <w:t xml:space="preserve">Figure </w:t>
      </w:r>
      <w:r>
        <w:rPr>
          <w:noProof/>
        </w:rPr>
        <w:t>43</w:t>
      </w:r>
      <w:r>
        <w:fldChar w:fldCharType="end"/>
      </w:r>
      <w:r w:rsidR="004B5B99">
        <w:t xml:space="preserve"> </w:t>
      </w:r>
      <w:r w:rsidR="0040035E">
        <w:t xml:space="preserve">presents </w:t>
      </w:r>
      <w:r w:rsidR="00814727">
        <w:t xml:space="preserve">a </w:t>
      </w:r>
      <w:r w:rsidR="0040035E">
        <w:t xml:space="preserve">heatmap </w:t>
      </w:r>
      <w:r w:rsidR="002A5853" w:rsidRPr="002A5853">
        <w:t xml:space="preserve">a correlation matrix of various engine parameters, providing a visual summary of how each variable potentially influences the others. Dark blue cells indicate a strong positive correlation, suggesting a direct and proportional relationship between parameters, such as between </w:t>
      </w:r>
      <w:r w:rsidR="00B54B83" w:rsidRPr="002A5853">
        <w:t>Suction Pressure</w:t>
      </w:r>
      <w:r w:rsidR="002A5853" w:rsidRPr="002A5853">
        <w:t xml:space="preserve"> and </w:t>
      </w:r>
      <w:r w:rsidR="00B54B83" w:rsidRPr="002A5853">
        <w:t>Discharge Pressure</w:t>
      </w:r>
      <w:r w:rsidR="002A5853" w:rsidRPr="002A5853">
        <w:t xml:space="preserve">, where an increase in one is associated with an increase in the other. Light blue to white cells </w:t>
      </w:r>
      <w:r w:rsidR="00382234">
        <w:t>represents</w:t>
      </w:r>
      <w:r w:rsidR="002A5853" w:rsidRPr="002A5853">
        <w:t xml:space="preserve"> a weaker positive correlation. The shades of red illustrate negative correlations, with dark red indicating a strong inverse relationship, such as between O</w:t>
      </w:r>
      <w:r w:rsidR="002A5853" w:rsidRPr="00B66497">
        <w:rPr>
          <w:vertAlign w:val="subscript"/>
        </w:rPr>
        <w:t>2</w:t>
      </w:r>
      <w:r w:rsidR="002A5853" w:rsidRPr="002A5853">
        <w:t xml:space="preserve"> and Load, implying that higher engine loads tend to have lower oxygen levels. Cells closer to white indicate a negligible or no correlation, as observed between Vibrations and most other parameters, suggesting that vibrations do not significantly correlate with engine performance metrics like RPM, NOx, and Load. This heatmap is a powerful diagnostic tool, enabling quick identification of relationships that could </w:t>
      </w:r>
      <w:proofErr w:type="gramStart"/>
      <w:r w:rsidR="002A5853" w:rsidRPr="002A5853">
        <w:t>be leveraged</w:t>
      </w:r>
      <w:proofErr w:type="gramEnd"/>
      <w:r w:rsidR="002A5853" w:rsidRPr="002A5853">
        <w:t xml:space="preserve"> for optimizing engine performance and developing predictive maintenance schedules.</w:t>
      </w:r>
      <w:bookmarkEnd w:id="319"/>
    </w:p>
    <w:p w14:paraId="106CAB66" w14:textId="77777777" w:rsidR="00BD5730" w:rsidRDefault="00314009" w:rsidP="00BD5730">
      <w:pPr>
        <w:keepNext/>
        <w:spacing w:line="240" w:lineRule="auto"/>
      </w:pPr>
      <w:r w:rsidRPr="00440518">
        <w:rPr>
          <w:noProof/>
        </w:rPr>
        <w:drawing>
          <wp:inline distT="0" distB="0" distL="0" distR="0" wp14:anchorId="07634C40" wp14:editId="02A71EA5">
            <wp:extent cx="5038918" cy="4711065"/>
            <wp:effectExtent l="0" t="0" r="9525" b="0"/>
            <wp:docPr id="138" name="Picture 138">
              <a:extLst xmlns:a="http://schemas.openxmlformats.org/drawingml/2006/main">
                <a:ext uri="{FF2B5EF4-FFF2-40B4-BE49-F238E27FC236}">
                  <a16:creationId xmlns:a16="http://schemas.microsoft.com/office/drawing/2014/main" id="{D8F36F37-5A37-0414-2FF7-FE5A58C3E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8F36F37-5A37-0414-2FF7-FE5A58C3E5C9}"/>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5040324" cy="4712380"/>
                    </a:xfrm>
                    <a:prstGeom prst="rect">
                      <a:avLst/>
                    </a:prstGeom>
                    <a:noFill/>
                  </pic:spPr>
                </pic:pic>
              </a:graphicData>
            </a:graphic>
          </wp:inline>
        </w:drawing>
      </w:r>
    </w:p>
    <w:p w14:paraId="3AD22D17" w14:textId="78408FF4" w:rsidR="00D87719" w:rsidRPr="00B66497" w:rsidRDefault="00BD5730" w:rsidP="00BD5730">
      <w:pPr>
        <w:pStyle w:val="Caption"/>
        <w:jc w:val="center"/>
        <w:rPr>
          <w:i w:val="0"/>
          <w:iCs w:val="0"/>
          <w:color w:val="auto"/>
          <w:sz w:val="24"/>
          <w:szCs w:val="24"/>
        </w:rPr>
      </w:pPr>
      <w:bookmarkStart w:id="320" w:name="_Ref150990157"/>
      <w:bookmarkStart w:id="321" w:name="_Toc152678959"/>
      <w:bookmarkStart w:id="322" w:name="_Toc152679017"/>
      <w:r w:rsidRPr="00B66497">
        <w:rPr>
          <w:i w:val="0"/>
          <w:iCs w:val="0"/>
          <w:color w:val="auto"/>
          <w:sz w:val="24"/>
          <w:szCs w:val="24"/>
        </w:rPr>
        <w:t xml:space="preserve">Figure </w:t>
      </w:r>
      <w:r w:rsidR="00AD51A1" w:rsidRPr="00B66497">
        <w:rPr>
          <w:i w:val="0"/>
          <w:iCs w:val="0"/>
          <w:color w:val="auto"/>
          <w:sz w:val="24"/>
          <w:szCs w:val="24"/>
        </w:rPr>
        <w:fldChar w:fldCharType="begin"/>
      </w:r>
      <w:r w:rsidR="00AD51A1" w:rsidRPr="00B66497">
        <w:rPr>
          <w:i w:val="0"/>
          <w:iCs w:val="0"/>
          <w:color w:val="auto"/>
          <w:sz w:val="24"/>
          <w:szCs w:val="24"/>
        </w:rPr>
        <w:instrText xml:space="preserve"> SEQ Figure \* ARABIC </w:instrText>
      </w:r>
      <w:r w:rsidR="00AD51A1" w:rsidRPr="00B66497">
        <w:rPr>
          <w:i w:val="0"/>
          <w:iCs w:val="0"/>
          <w:color w:val="auto"/>
          <w:sz w:val="24"/>
          <w:szCs w:val="24"/>
        </w:rPr>
        <w:fldChar w:fldCharType="separate"/>
      </w:r>
      <w:r w:rsidR="00636AC5">
        <w:rPr>
          <w:i w:val="0"/>
          <w:iCs w:val="0"/>
          <w:noProof/>
          <w:color w:val="auto"/>
          <w:sz w:val="24"/>
          <w:szCs w:val="24"/>
        </w:rPr>
        <w:t>43</w:t>
      </w:r>
      <w:r w:rsidR="00AD51A1" w:rsidRPr="00B66497">
        <w:rPr>
          <w:i w:val="0"/>
          <w:iCs w:val="0"/>
          <w:noProof/>
          <w:color w:val="auto"/>
          <w:sz w:val="24"/>
          <w:szCs w:val="24"/>
        </w:rPr>
        <w:fldChar w:fldCharType="end"/>
      </w:r>
      <w:bookmarkEnd w:id="320"/>
      <w:r w:rsidRPr="00B66497">
        <w:rPr>
          <w:i w:val="0"/>
          <w:iCs w:val="0"/>
          <w:color w:val="auto"/>
          <w:sz w:val="24"/>
          <w:szCs w:val="24"/>
        </w:rPr>
        <w:t>. Correlation plot of the data</w:t>
      </w:r>
      <w:bookmarkEnd w:id="321"/>
      <w:bookmarkEnd w:id="322"/>
    </w:p>
    <w:p w14:paraId="22317D86" w14:textId="1B9D1023" w:rsidR="004909CD" w:rsidRPr="004909CD" w:rsidRDefault="00D87719" w:rsidP="004909CD">
      <w:bookmarkStart w:id="323" w:name="_Toc150983029"/>
      <w:r w:rsidRPr="00106C79">
        <w:t xml:space="preserve">This scatter plot </w:t>
      </w:r>
      <w:r>
        <w:t xml:space="preserve">in </w:t>
      </w:r>
      <w:r w:rsidR="00DF0BDD">
        <w:fldChar w:fldCharType="begin"/>
      </w:r>
      <w:r w:rsidR="00DF0BDD">
        <w:instrText xml:space="preserve"> REF _Ref151699510 \h </w:instrText>
      </w:r>
      <w:r w:rsidR="00DF0BDD">
        <w:fldChar w:fldCharType="separate"/>
      </w:r>
      <w:r w:rsidR="00DF0BDD">
        <w:t xml:space="preserve">Figure </w:t>
      </w:r>
      <w:r w:rsidR="00DF0BDD">
        <w:rPr>
          <w:noProof/>
        </w:rPr>
        <w:t>44</w:t>
      </w:r>
      <w:r w:rsidR="00DF0BDD">
        <w:fldChar w:fldCharType="end"/>
      </w:r>
      <w:r w:rsidR="00DF0BDD">
        <w:t xml:space="preserve"> </w:t>
      </w:r>
      <w:r w:rsidRPr="00106C79">
        <w:t xml:space="preserve">visualizes the relationship between the suction pressure (in psi) and the loa, where each dot represents an individual observation of the engine’s performance at varying conditions. The suction pressure </w:t>
      </w:r>
      <w:proofErr w:type="gramStart"/>
      <w:r w:rsidRPr="00106C79">
        <w:t>is plotted</w:t>
      </w:r>
      <w:proofErr w:type="gramEnd"/>
      <w:r w:rsidRPr="00106C79">
        <w:t xml:space="preserve"> along the x-axis, and the engine load is plotted along the y-axis. The plot </w:t>
      </w:r>
      <w:proofErr w:type="gramStart"/>
      <w:r w:rsidRPr="00106C79">
        <w:t>is color-coded</w:t>
      </w:r>
      <w:proofErr w:type="gramEnd"/>
      <w:r w:rsidRPr="00106C79">
        <w:t xml:space="preserve"> based on the engine load ranges, from </w:t>
      </w:r>
      <w:r w:rsidR="00DC72DC">
        <w:t>4</w:t>
      </w:r>
      <w:r w:rsidRPr="00106C79">
        <w:t>0 to 75</w:t>
      </w:r>
      <w:r w:rsidR="00DC72DC">
        <w:t>%</w:t>
      </w:r>
      <w:r w:rsidRPr="00106C79">
        <w:t xml:space="preserve">, allowing for a visual segmentation of data points across the load spectrum. A fitted line, likely representing a linear regression model, </w:t>
      </w:r>
      <w:proofErr w:type="gramStart"/>
      <w:r w:rsidRPr="00106C79">
        <w:t>is drawn</w:t>
      </w:r>
      <w:proofErr w:type="gramEnd"/>
      <w:r w:rsidRPr="00106C79">
        <w:t xml:space="preserve"> through the data points, indicating a positive correlation between suction pressure and engine load—suggesting that as suction pressure increases, the engine load tends to increase as well. The spread of the data points reveals that at lower loads (blue points), the data are more tightly clustered around the fitted line, implying a more consistent relationship between suction pressure and load. As the load increases (green to yellow points), the spread becomes wider, indicating more variability in the engine load at higher suction pressures. This plot is essential for understanding how suction pressure affects engine load, and the linear model provides a predictive tool for estimating load based on suction pressure readings.</w:t>
      </w:r>
      <w:bookmarkEnd w:id="323"/>
    </w:p>
    <w:p w14:paraId="52D85BCF" w14:textId="77777777" w:rsidR="00721EE9" w:rsidRDefault="00943E67" w:rsidP="00721EE9">
      <w:pPr>
        <w:keepNext/>
        <w:spacing w:line="240" w:lineRule="auto"/>
      </w:pPr>
      <w:r>
        <w:rPr>
          <w:noProof/>
        </w:rPr>
        <w:drawing>
          <wp:inline distT="0" distB="0" distL="0" distR="0" wp14:anchorId="57A08F88" wp14:editId="1B042488">
            <wp:extent cx="5943600" cy="39046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904615"/>
                    </a:xfrm>
                    <a:prstGeom prst="rect">
                      <a:avLst/>
                    </a:prstGeom>
                  </pic:spPr>
                </pic:pic>
              </a:graphicData>
            </a:graphic>
          </wp:inline>
        </w:drawing>
      </w:r>
    </w:p>
    <w:p w14:paraId="0B0516B0" w14:textId="0C6E503C" w:rsidR="00A1122C" w:rsidRPr="00265C0D" w:rsidRDefault="00721EE9" w:rsidP="00721EE9">
      <w:pPr>
        <w:pStyle w:val="Caption"/>
        <w:jc w:val="center"/>
        <w:rPr>
          <w:i w:val="0"/>
          <w:iCs w:val="0"/>
          <w:color w:val="auto"/>
          <w:sz w:val="24"/>
          <w:szCs w:val="24"/>
        </w:rPr>
      </w:pPr>
      <w:bookmarkStart w:id="324" w:name="_Ref151699510"/>
      <w:bookmarkStart w:id="325" w:name="_Toc152678960"/>
      <w:bookmarkStart w:id="326" w:name="_Toc152679018"/>
      <w:r w:rsidRPr="00265C0D">
        <w:rPr>
          <w:i w:val="0"/>
          <w:iCs w:val="0"/>
          <w:color w:val="auto"/>
          <w:sz w:val="24"/>
          <w:szCs w:val="24"/>
        </w:rPr>
        <w:t xml:space="preserve">Figure </w:t>
      </w:r>
      <w:r w:rsidR="00AD51A1" w:rsidRPr="00265C0D">
        <w:rPr>
          <w:i w:val="0"/>
          <w:iCs w:val="0"/>
          <w:color w:val="auto"/>
          <w:sz w:val="24"/>
          <w:szCs w:val="24"/>
        </w:rPr>
        <w:fldChar w:fldCharType="begin"/>
      </w:r>
      <w:r w:rsidR="00AD51A1" w:rsidRPr="00265C0D">
        <w:rPr>
          <w:i w:val="0"/>
          <w:iCs w:val="0"/>
          <w:color w:val="auto"/>
          <w:sz w:val="24"/>
          <w:szCs w:val="24"/>
        </w:rPr>
        <w:instrText xml:space="preserve"> SEQ Figure \* ARABIC </w:instrText>
      </w:r>
      <w:r w:rsidR="00AD51A1" w:rsidRPr="00265C0D">
        <w:rPr>
          <w:i w:val="0"/>
          <w:iCs w:val="0"/>
          <w:color w:val="auto"/>
          <w:sz w:val="24"/>
          <w:szCs w:val="24"/>
        </w:rPr>
        <w:fldChar w:fldCharType="separate"/>
      </w:r>
      <w:r w:rsidR="00636AC5">
        <w:rPr>
          <w:i w:val="0"/>
          <w:iCs w:val="0"/>
          <w:noProof/>
          <w:color w:val="auto"/>
          <w:sz w:val="24"/>
          <w:szCs w:val="24"/>
        </w:rPr>
        <w:t>44</w:t>
      </w:r>
      <w:r w:rsidR="00AD51A1" w:rsidRPr="00265C0D">
        <w:rPr>
          <w:i w:val="0"/>
          <w:iCs w:val="0"/>
          <w:noProof/>
          <w:color w:val="auto"/>
          <w:sz w:val="24"/>
          <w:szCs w:val="24"/>
        </w:rPr>
        <w:fldChar w:fldCharType="end"/>
      </w:r>
      <w:bookmarkEnd w:id="324"/>
      <w:r w:rsidRPr="00265C0D">
        <w:rPr>
          <w:i w:val="0"/>
          <w:iCs w:val="0"/>
          <w:color w:val="auto"/>
          <w:sz w:val="24"/>
          <w:szCs w:val="24"/>
        </w:rPr>
        <w:t xml:space="preserve"> </w:t>
      </w:r>
      <w:r w:rsidR="00265C0D">
        <w:rPr>
          <w:i w:val="0"/>
          <w:iCs w:val="0"/>
          <w:color w:val="auto"/>
          <w:sz w:val="24"/>
          <w:szCs w:val="24"/>
        </w:rPr>
        <w:t>Correlation</w:t>
      </w:r>
      <w:r w:rsidR="00DF0BDD" w:rsidRPr="00265C0D">
        <w:rPr>
          <w:i w:val="0"/>
          <w:iCs w:val="0"/>
          <w:color w:val="auto"/>
          <w:sz w:val="24"/>
          <w:szCs w:val="24"/>
        </w:rPr>
        <w:t xml:space="preserve"> of s</w:t>
      </w:r>
      <w:r w:rsidRPr="00265C0D">
        <w:rPr>
          <w:i w:val="0"/>
          <w:iCs w:val="0"/>
          <w:color w:val="auto"/>
          <w:sz w:val="24"/>
          <w:szCs w:val="24"/>
        </w:rPr>
        <w:t xml:space="preserve">uction pressure </w:t>
      </w:r>
      <w:r w:rsidR="00DF0BDD" w:rsidRPr="00265C0D">
        <w:rPr>
          <w:i w:val="0"/>
          <w:iCs w:val="0"/>
          <w:color w:val="auto"/>
          <w:sz w:val="24"/>
          <w:szCs w:val="24"/>
        </w:rPr>
        <w:t xml:space="preserve">with engine </w:t>
      </w:r>
      <w:r w:rsidRPr="00265C0D">
        <w:rPr>
          <w:i w:val="0"/>
          <w:iCs w:val="0"/>
          <w:color w:val="auto"/>
          <w:sz w:val="24"/>
          <w:szCs w:val="24"/>
        </w:rPr>
        <w:t>load</w:t>
      </w:r>
      <w:bookmarkEnd w:id="325"/>
      <w:bookmarkEnd w:id="326"/>
      <w:r w:rsidRPr="00265C0D">
        <w:rPr>
          <w:i w:val="0"/>
          <w:iCs w:val="0"/>
          <w:color w:val="auto"/>
          <w:sz w:val="24"/>
          <w:szCs w:val="24"/>
        </w:rPr>
        <w:t xml:space="preserve"> </w:t>
      </w:r>
    </w:p>
    <w:p w14:paraId="670533EA" w14:textId="2E1D51A7" w:rsidR="004D0A4D" w:rsidRDefault="00A1122C" w:rsidP="00F003AF">
      <w:bookmarkStart w:id="327" w:name="_Toc150983031"/>
      <w:r w:rsidRPr="00B210C8">
        <w:t>The scatter plot</w:t>
      </w:r>
      <w:r w:rsidR="00721EE9">
        <w:t xml:space="preserve"> </w:t>
      </w:r>
      <w:r w:rsidR="00721EE9">
        <w:fldChar w:fldCharType="begin"/>
      </w:r>
      <w:r w:rsidR="00721EE9">
        <w:instrText xml:space="preserve"> REF _Ref150990818 \h </w:instrText>
      </w:r>
      <w:r w:rsidR="00721EE9">
        <w:fldChar w:fldCharType="separate"/>
      </w:r>
      <w:r w:rsidR="00721EE9">
        <w:t xml:space="preserve">Figure </w:t>
      </w:r>
      <w:r w:rsidR="00721EE9">
        <w:rPr>
          <w:noProof/>
        </w:rPr>
        <w:t>45</w:t>
      </w:r>
      <w:r w:rsidR="00721EE9">
        <w:fldChar w:fldCharType="end"/>
      </w:r>
      <w:r w:rsidR="00721EE9">
        <w:t xml:space="preserve"> </w:t>
      </w:r>
      <w:r w:rsidRPr="00B210C8">
        <w:t xml:space="preserve">illustrates the positive correlation between discharge pressure (measured in psi) and engine load, with discharge pressure plotted on the x-axis and engine load displayed on the y-axis. The data </w:t>
      </w:r>
      <w:proofErr w:type="gramStart"/>
      <w:r w:rsidRPr="00B210C8">
        <w:t>is color-coded</w:t>
      </w:r>
      <w:proofErr w:type="gramEnd"/>
      <w:r w:rsidRPr="00B210C8">
        <w:t>, representing load ranges from 30.00 to 75.00, allowing for visual segmentation by operational conditions. A linear regression line in red indicates the relationship trend, showing that as discharge pressure increases, engine load generally increases as well. The clustering of data points is tighter at lower discharge pressures, suggesting a more consistent relation to engine load, while at higher discharge pressures, the data points disperse more, suggesting other factors may also be influencing engine load. This visual analysis is vital for optimizing engine performance based on discharge pressure, and the linear model provides a predictive baseline for engine load estimations.</w:t>
      </w:r>
      <w:bookmarkEnd w:id="327"/>
    </w:p>
    <w:p w14:paraId="4A1B75AD" w14:textId="77777777" w:rsidR="00721EE9" w:rsidRDefault="004D0A4D" w:rsidP="00721EE9">
      <w:pPr>
        <w:keepNext/>
        <w:spacing w:line="240" w:lineRule="auto"/>
      </w:pPr>
      <w:r>
        <w:rPr>
          <w:noProof/>
        </w:rPr>
        <w:drawing>
          <wp:inline distT="0" distB="0" distL="0" distR="0" wp14:anchorId="46B3EDCE" wp14:editId="1BDC2DDC">
            <wp:extent cx="5646420" cy="3708178"/>
            <wp:effectExtent l="0" t="0" r="0" b="698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652592" cy="3712231"/>
                    </a:xfrm>
                    <a:prstGeom prst="rect">
                      <a:avLst/>
                    </a:prstGeom>
                  </pic:spPr>
                </pic:pic>
              </a:graphicData>
            </a:graphic>
          </wp:inline>
        </w:drawing>
      </w:r>
    </w:p>
    <w:p w14:paraId="7315BA12" w14:textId="3327A13B" w:rsidR="00D87719" w:rsidRPr="00265C0D" w:rsidRDefault="00721EE9" w:rsidP="00DF0BDD">
      <w:pPr>
        <w:pStyle w:val="Caption"/>
        <w:jc w:val="center"/>
        <w:rPr>
          <w:i w:val="0"/>
          <w:iCs w:val="0"/>
          <w:color w:val="auto"/>
          <w:sz w:val="24"/>
          <w:szCs w:val="24"/>
        </w:rPr>
      </w:pPr>
      <w:bookmarkStart w:id="328" w:name="_Ref150990818"/>
      <w:bookmarkStart w:id="329" w:name="_Toc152678961"/>
      <w:bookmarkStart w:id="330" w:name="_Toc152679019"/>
      <w:r w:rsidRPr="00265C0D">
        <w:rPr>
          <w:i w:val="0"/>
          <w:iCs w:val="0"/>
          <w:color w:val="auto"/>
          <w:sz w:val="24"/>
          <w:szCs w:val="24"/>
        </w:rPr>
        <w:t xml:space="preserve">Figure </w:t>
      </w:r>
      <w:r w:rsidR="00AD51A1" w:rsidRPr="00265C0D">
        <w:rPr>
          <w:i w:val="0"/>
          <w:iCs w:val="0"/>
          <w:color w:val="auto"/>
          <w:sz w:val="24"/>
          <w:szCs w:val="24"/>
        </w:rPr>
        <w:fldChar w:fldCharType="begin"/>
      </w:r>
      <w:r w:rsidR="00AD51A1" w:rsidRPr="00265C0D">
        <w:rPr>
          <w:i w:val="0"/>
          <w:iCs w:val="0"/>
          <w:color w:val="auto"/>
          <w:sz w:val="24"/>
          <w:szCs w:val="24"/>
        </w:rPr>
        <w:instrText xml:space="preserve"> SEQ Figure \* ARABIC </w:instrText>
      </w:r>
      <w:r w:rsidR="00AD51A1" w:rsidRPr="00265C0D">
        <w:rPr>
          <w:i w:val="0"/>
          <w:iCs w:val="0"/>
          <w:color w:val="auto"/>
          <w:sz w:val="24"/>
          <w:szCs w:val="24"/>
        </w:rPr>
        <w:fldChar w:fldCharType="separate"/>
      </w:r>
      <w:r w:rsidR="00636AC5">
        <w:rPr>
          <w:i w:val="0"/>
          <w:iCs w:val="0"/>
          <w:noProof/>
          <w:color w:val="auto"/>
          <w:sz w:val="24"/>
          <w:szCs w:val="24"/>
        </w:rPr>
        <w:t>45</w:t>
      </w:r>
      <w:r w:rsidR="00AD51A1" w:rsidRPr="00265C0D">
        <w:rPr>
          <w:i w:val="0"/>
          <w:iCs w:val="0"/>
          <w:noProof/>
          <w:color w:val="auto"/>
          <w:sz w:val="24"/>
          <w:szCs w:val="24"/>
        </w:rPr>
        <w:fldChar w:fldCharType="end"/>
      </w:r>
      <w:bookmarkEnd w:id="328"/>
      <w:r w:rsidR="00DF0BDD" w:rsidRPr="00265C0D">
        <w:rPr>
          <w:i w:val="0"/>
          <w:iCs w:val="0"/>
          <w:noProof/>
          <w:color w:val="auto"/>
          <w:sz w:val="24"/>
          <w:szCs w:val="24"/>
        </w:rPr>
        <w:t xml:space="preserve"> </w:t>
      </w:r>
      <w:r w:rsidR="006727EB">
        <w:rPr>
          <w:i w:val="0"/>
          <w:iCs w:val="0"/>
          <w:noProof/>
          <w:color w:val="auto"/>
          <w:sz w:val="24"/>
          <w:szCs w:val="24"/>
        </w:rPr>
        <w:t>Correlation</w:t>
      </w:r>
      <w:r w:rsidR="00DF0BDD" w:rsidRPr="00265C0D">
        <w:rPr>
          <w:i w:val="0"/>
          <w:iCs w:val="0"/>
          <w:noProof/>
          <w:color w:val="auto"/>
          <w:sz w:val="24"/>
          <w:szCs w:val="24"/>
        </w:rPr>
        <w:t xml:space="preserve"> of </w:t>
      </w:r>
      <w:r w:rsidRPr="00265C0D">
        <w:rPr>
          <w:i w:val="0"/>
          <w:iCs w:val="0"/>
          <w:color w:val="auto"/>
          <w:sz w:val="24"/>
          <w:szCs w:val="24"/>
        </w:rPr>
        <w:t xml:space="preserve"> </w:t>
      </w:r>
      <w:r w:rsidR="00DF0BDD" w:rsidRPr="00265C0D">
        <w:rPr>
          <w:i w:val="0"/>
          <w:iCs w:val="0"/>
          <w:color w:val="auto"/>
          <w:sz w:val="24"/>
          <w:szCs w:val="24"/>
        </w:rPr>
        <w:t>d</w:t>
      </w:r>
      <w:r w:rsidRPr="00265C0D">
        <w:rPr>
          <w:i w:val="0"/>
          <w:iCs w:val="0"/>
          <w:color w:val="auto"/>
          <w:sz w:val="24"/>
          <w:szCs w:val="24"/>
        </w:rPr>
        <w:t xml:space="preserve">ischarge pressure vs </w:t>
      </w:r>
      <w:r w:rsidR="00DF0BDD" w:rsidRPr="00265C0D">
        <w:rPr>
          <w:i w:val="0"/>
          <w:iCs w:val="0"/>
          <w:color w:val="auto"/>
          <w:sz w:val="24"/>
          <w:szCs w:val="24"/>
        </w:rPr>
        <w:t xml:space="preserve">engine </w:t>
      </w:r>
      <w:r w:rsidRPr="00265C0D">
        <w:rPr>
          <w:i w:val="0"/>
          <w:iCs w:val="0"/>
          <w:color w:val="auto"/>
          <w:sz w:val="24"/>
          <w:szCs w:val="24"/>
        </w:rPr>
        <w:t>load</w:t>
      </w:r>
      <w:bookmarkEnd w:id="329"/>
      <w:bookmarkEnd w:id="330"/>
    </w:p>
    <w:bookmarkStart w:id="331" w:name="_Toc150983033"/>
    <w:p w14:paraId="2C656D34" w14:textId="04C160B4" w:rsidR="00005829" w:rsidRDefault="00F25D27" w:rsidP="00005829">
      <w:r>
        <w:fldChar w:fldCharType="begin"/>
      </w:r>
      <w:r>
        <w:rPr>
          <w:noProof/>
        </w:rPr>
        <w:instrText xml:space="preserve"> REF _Ref150991117 \h </w:instrText>
      </w:r>
      <w:r>
        <w:fldChar w:fldCharType="separate"/>
      </w:r>
      <w:r>
        <w:t xml:space="preserve">Figure </w:t>
      </w:r>
      <w:r>
        <w:rPr>
          <w:noProof/>
        </w:rPr>
        <w:t>46</w:t>
      </w:r>
      <w:r>
        <w:fldChar w:fldCharType="end"/>
      </w:r>
      <w:r w:rsidR="00005829">
        <w:rPr>
          <w:noProof/>
        </w:rPr>
        <w:t xml:space="preserve"> </w:t>
      </w:r>
      <w:r w:rsidR="00184D85">
        <w:t>shows</w:t>
      </w:r>
      <w:r w:rsidR="00184D85" w:rsidRPr="00184D85">
        <w:t xml:space="preserve"> </w:t>
      </w:r>
      <w:r w:rsidR="00923AF9">
        <w:t xml:space="preserve">a </w:t>
      </w:r>
      <w:r w:rsidR="00184D85" w:rsidRPr="00184D85">
        <w:t xml:space="preserve">scatter plot graphically </w:t>
      </w:r>
      <w:r w:rsidR="00863123">
        <w:t>representing</w:t>
      </w:r>
      <w:r w:rsidR="00184D85" w:rsidRPr="00184D85">
        <w:t xml:space="preserve"> the relationship between the engine's speed (RPM) and its load (%). Each point on the plot corresponds to a specific measurement, with the color indicating the range of the engine load. The blue points represent the lower load ranges (30-45%), green indicates middle load ranges (45-60%), and yellow shows the higher load ranges (60-75%). The red line depicts the trend line, showing a positive correlation between engine speed and load; as the engine speed increases, the load also tends to increase. This trend suggests that at higher RPM, the engine is under greater load, which could be due to higher gas throughput or increased resistance within the engine system. The spread of the points, particularly the vertical dispersion at specific RPMs, could indicate variability in the engine's load capacity at those speeds or reflect changes in operational conditions such as fuel quality or environmental factors. Overall, the graph provides a clear visualization of how these two parameters interact across different operating conditions.</w:t>
      </w:r>
      <w:bookmarkEnd w:id="331"/>
    </w:p>
    <w:p w14:paraId="264465F1" w14:textId="77777777" w:rsidR="00721EE9" w:rsidRDefault="00005829" w:rsidP="00721EE9">
      <w:pPr>
        <w:keepNext/>
        <w:spacing w:line="240" w:lineRule="auto"/>
      </w:pPr>
      <w:r>
        <w:rPr>
          <w:noProof/>
        </w:rPr>
        <w:drawing>
          <wp:inline distT="0" distB="0" distL="0" distR="0" wp14:anchorId="052B06ED" wp14:editId="5EB56FD6">
            <wp:extent cx="5590642" cy="3674533"/>
            <wp:effectExtent l="0" t="0" r="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591900" cy="3675360"/>
                    </a:xfrm>
                    <a:prstGeom prst="rect">
                      <a:avLst/>
                    </a:prstGeom>
                  </pic:spPr>
                </pic:pic>
              </a:graphicData>
            </a:graphic>
          </wp:inline>
        </w:drawing>
      </w:r>
    </w:p>
    <w:p w14:paraId="1D5A443E" w14:textId="3983DE49" w:rsidR="00741AA8" w:rsidRPr="006727EB" w:rsidRDefault="00721EE9" w:rsidP="006604F2">
      <w:pPr>
        <w:pStyle w:val="Caption"/>
        <w:jc w:val="center"/>
        <w:rPr>
          <w:i w:val="0"/>
          <w:iCs w:val="0"/>
          <w:color w:val="auto"/>
          <w:sz w:val="24"/>
          <w:szCs w:val="24"/>
        </w:rPr>
      </w:pPr>
      <w:bookmarkStart w:id="332" w:name="_Ref150991117"/>
      <w:bookmarkStart w:id="333" w:name="_Toc152678962"/>
      <w:bookmarkStart w:id="334" w:name="_Toc152679020"/>
      <w:r w:rsidRPr="006727EB">
        <w:rPr>
          <w:i w:val="0"/>
          <w:iCs w:val="0"/>
          <w:color w:val="auto"/>
          <w:sz w:val="24"/>
          <w:szCs w:val="24"/>
        </w:rPr>
        <w:t xml:space="preserve">Figure </w:t>
      </w:r>
      <w:r w:rsidR="00AD51A1" w:rsidRPr="006727EB">
        <w:rPr>
          <w:i w:val="0"/>
          <w:iCs w:val="0"/>
          <w:color w:val="auto"/>
          <w:sz w:val="24"/>
          <w:szCs w:val="24"/>
        </w:rPr>
        <w:fldChar w:fldCharType="begin"/>
      </w:r>
      <w:r w:rsidR="00AD51A1" w:rsidRPr="006727EB">
        <w:rPr>
          <w:i w:val="0"/>
          <w:iCs w:val="0"/>
          <w:color w:val="auto"/>
          <w:sz w:val="24"/>
          <w:szCs w:val="24"/>
        </w:rPr>
        <w:instrText xml:space="preserve"> SEQ Figure \* ARABIC </w:instrText>
      </w:r>
      <w:r w:rsidR="00AD51A1" w:rsidRPr="006727EB">
        <w:rPr>
          <w:i w:val="0"/>
          <w:iCs w:val="0"/>
          <w:color w:val="auto"/>
          <w:sz w:val="24"/>
          <w:szCs w:val="24"/>
        </w:rPr>
        <w:fldChar w:fldCharType="separate"/>
      </w:r>
      <w:r w:rsidR="00636AC5">
        <w:rPr>
          <w:i w:val="0"/>
          <w:iCs w:val="0"/>
          <w:noProof/>
          <w:color w:val="auto"/>
          <w:sz w:val="24"/>
          <w:szCs w:val="24"/>
        </w:rPr>
        <w:t>46</w:t>
      </w:r>
      <w:r w:rsidR="00AD51A1" w:rsidRPr="006727EB">
        <w:rPr>
          <w:i w:val="0"/>
          <w:iCs w:val="0"/>
          <w:noProof/>
          <w:color w:val="auto"/>
          <w:sz w:val="24"/>
          <w:szCs w:val="24"/>
        </w:rPr>
        <w:fldChar w:fldCharType="end"/>
      </w:r>
      <w:bookmarkEnd w:id="332"/>
      <w:r w:rsidRPr="006727EB">
        <w:rPr>
          <w:i w:val="0"/>
          <w:iCs w:val="0"/>
          <w:color w:val="auto"/>
          <w:sz w:val="24"/>
          <w:szCs w:val="24"/>
        </w:rPr>
        <w:t xml:space="preserve"> </w:t>
      </w:r>
      <w:r w:rsidR="006727EB">
        <w:rPr>
          <w:i w:val="0"/>
          <w:iCs w:val="0"/>
          <w:color w:val="auto"/>
          <w:sz w:val="24"/>
          <w:szCs w:val="24"/>
        </w:rPr>
        <w:t>Correlation</w:t>
      </w:r>
      <w:r w:rsidR="00DF0BDD" w:rsidRPr="006727EB">
        <w:rPr>
          <w:i w:val="0"/>
          <w:iCs w:val="0"/>
          <w:color w:val="auto"/>
          <w:sz w:val="24"/>
          <w:szCs w:val="24"/>
        </w:rPr>
        <w:t xml:space="preserve"> of speed with engine load</w:t>
      </w:r>
      <w:bookmarkEnd w:id="333"/>
      <w:bookmarkEnd w:id="334"/>
    </w:p>
    <w:bookmarkStart w:id="335" w:name="_Toc150983035"/>
    <w:p w14:paraId="6DBA6A12" w14:textId="5BF95E0F" w:rsidR="00085515" w:rsidRDefault="00675588" w:rsidP="00085515">
      <w:pPr>
        <w:spacing w:before="0" w:after="160"/>
      </w:pPr>
      <w:r>
        <w:fldChar w:fldCharType="begin"/>
      </w:r>
      <w:r>
        <w:instrText xml:space="preserve"> REF _Ref150990954 \h </w:instrText>
      </w:r>
      <w:r>
        <w:fldChar w:fldCharType="separate"/>
      </w:r>
      <w:r>
        <w:t xml:space="preserve">Figure </w:t>
      </w:r>
      <w:r>
        <w:rPr>
          <w:noProof/>
        </w:rPr>
        <w:t>47</w:t>
      </w:r>
      <w:r>
        <w:fldChar w:fldCharType="end"/>
      </w:r>
      <w:r w:rsidR="00085515">
        <w:t xml:space="preserve"> displays the relationship between the coefficient of determination, denoted as R-squared (R²), and the number of predictors used in a statistical model. The R-squared value is a statistical measure that represents the proportion of the variance for a dependent variable </w:t>
      </w:r>
      <w:proofErr w:type="gramStart"/>
      <w:r w:rsidR="00085515">
        <w:t>that's</w:t>
      </w:r>
      <w:proofErr w:type="gramEnd"/>
      <w:r w:rsidR="00085515">
        <w:t xml:space="preserve"> explained by an independent variable or variables in a regression model.</w:t>
      </w:r>
      <w:bookmarkEnd w:id="335"/>
      <w:r w:rsidR="00085515">
        <w:t xml:space="preserve"> </w:t>
      </w:r>
    </w:p>
    <w:p w14:paraId="1A7A81E5" w14:textId="12ED6E09" w:rsidR="00085515" w:rsidRDefault="00085515" w:rsidP="00085515">
      <w:pPr>
        <w:spacing w:before="0" w:after="160"/>
      </w:pPr>
      <w:r>
        <w:t xml:space="preserve">On the x-axis, the number of predictors used in the model increases from 1 to 3. On the y-axis, the R-squared values </w:t>
      </w:r>
      <w:proofErr w:type="gramStart"/>
      <w:r>
        <w:t>are plotted</w:t>
      </w:r>
      <w:proofErr w:type="gramEnd"/>
      <w:r>
        <w:t xml:space="preserve">, which range approximately from 0.85 to just above 0.95.The graph shows that as the number of predictors increases, there is an initial sharp increase in the R-squared value, indicating a significant improvement in the model’s explanatory power with the addition of the first predictor. The subsequent increase in the number of predictors results in a more gradual rise in the R-squared value. This suggests that each additional predictor contributes to a smaller increase in the variance explained by the model. </w:t>
      </w:r>
    </w:p>
    <w:p w14:paraId="2D07EE95" w14:textId="2827AF6F" w:rsidR="004826A9" w:rsidRPr="004826A9" w:rsidRDefault="00085515" w:rsidP="004826A9">
      <w:pPr>
        <w:spacing w:before="0" w:after="160"/>
      </w:pPr>
      <w:r>
        <w:t xml:space="preserve">The highest R-squared value observed is with three predictors, which indicates the best model performance among the ones presented. However, without additional context on the nature of the predictors and the model, the implications of this increase cannot </w:t>
      </w:r>
      <w:proofErr w:type="gramStart"/>
      <w:r>
        <w:t>be fully understood</w:t>
      </w:r>
      <w:proofErr w:type="gramEnd"/>
      <w:r>
        <w:t>.</w:t>
      </w:r>
    </w:p>
    <w:p w14:paraId="36CBFEAB" w14:textId="77777777" w:rsidR="00675588" w:rsidRDefault="00775C43" w:rsidP="00675588">
      <w:pPr>
        <w:keepNext/>
        <w:spacing w:before="0" w:after="160" w:line="240" w:lineRule="auto"/>
        <w:jc w:val="left"/>
      </w:pPr>
      <w:r>
        <w:rPr>
          <w:rFonts w:cs="Times New Roman"/>
          <w:noProof/>
        </w:rPr>
        <w:drawing>
          <wp:inline distT="0" distB="0" distL="0" distR="0" wp14:anchorId="24C1279D" wp14:editId="34BE0A8D">
            <wp:extent cx="5234940" cy="3985260"/>
            <wp:effectExtent l="0" t="0" r="381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11678" r="4783" b="2290"/>
                    <a:stretch/>
                  </pic:blipFill>
                  <pic:spPr bwMode="auto">
                    <a:xfrm>
                      <a:off x="0" y="0"/>
                      <a:ext cx="5263383" cy="4006913"/>
                    </a:xfrm>
                    <a:prstGeom prst="rect">
                      <a:avLst/>
                    </a:prstGeom>
                    <a:noFill/>
                    <a:ln>
                      <a:noFill/>
                    </a:ln>
                    <a:extLst>
                      <a:ext uri="{53640926-AAD7-44D8-BBD7-CCE9431645EC}">
                        <a14:shadowObscured xmlns:a14="http://schemas.microsoft.com/office/drawing/2010/main"/>
                      </a:ext>
                    </a:extLst>
                  </pic:spPr>
                </pic:pic>
              </a:graphicData>
            </a:graphic>
          </wp:inline>
        </w:drawing>
      </w:r>
    </w:p>
    <w:p w14:paraId="46888A0F" w14:textId="508A4D65" w:rsidR="002F29E4" w:rsidRDefault="00675588" w:rsidP="00675588">
      <w:pPr>
        <w:pStyle w:val="Caption"/>
        <w:jc w:val="center"/>
        <w:rPr>
          <w:i w:val="0"/>
          <w:iCs w:val="0"/>
          <w:color w:val="auto"/>
          <w:sz w:val="22"/>
          <w:szCs w:val="22"/>
        </w:rPr>
      </w:pPr>
      <w:bookmarkStart w:id="336" w:name="_Ref150990954"/>
      <w:bookmarkStart w:id="337" w:name="_Toc152678963"/>
      <w:bookmarkStart w:id="338" w:name="_Toc152679021"/>
      <w:r w:rsidRPr="00B451DC">
        <w:rPr>
          <w:i w:val="0"/>
          <w:iCs w:val="0"/>
          <w:color w:val="auto"/>
          <w:sz w:val="22"/>
          <w:szCs w:val="22"/>
        </w:rPr>
        <w:t xml:space="preserve">Figure </w:t>
      </w:r>
      <w:r w:rsidR="00AD51A1" w:rsidRPr="00B451DC">
        <w:rPr>
          <w:i w:val="0"/>
          <w:iCs w:val="0"/>
          <w:color w:val="auto"/>
          <w:sz w:val="22"/>
          <w:szCs w:val="22"/>
        </w:rPr>
        <w:fldChar w:fldCharType="begin"/>
      </w:r>
      <w:r w:rsidR="00AD51A1" w:rsidRPr="00B451DC">
        <w:rPr>
          <w:i w:val="0"/>
          <w:iCs w:val="0"/>
          <w:color w:val="auto"/>
          <w:sz w:val="22"/>
          <w:szCs w:val="22"/>
        </w:rPr>
        <w:instrText xml:space="preserve"> SEQ Figure \* ARABIC </w:instrText>
      </w:r>
      <w:r w:rsidR="00AD51A1" w:rsidRPr="00B451DC">
        <w:rPr>
          <w:i w:val="0"/>
          <w:iCs w:val="0"/>
          <w:color w:val="auto"/>
          <w:sz w:val="22"/>
          <w:szCs w:val="22"/>
        </w:rPr>
        <w:fldChar w:fldCharType="separate"/>
      </w:r>
      <w:r w:rsidR="00636AC5">
        <w:rPr>
          <w:i w:val="0"/>
          <w:iCs w:val="0"/>
          <w:noProof/>
          <w:color w:val="auto"/>
          <w:sz w:val="22"/>
          <w:szCs w:val="22"/>
        </w:rPr>
        <w:t>47</w:t>
      </w:r>
      <w:r w:rsidR="00AD51A1" w:rsidRPr="00B451DC">
        <w:rPr>
          <w:i w:val="0"/>
          <w:iCs w:val="0"/>
          <w:noProof/>
          <w:color w:val="auto"/>
          <w:sz w:val="22"/>
          <w:szCs w:val="22"/>
        </w:rPr>
        <w:fldChar w:fldCharType="end"/>
      </w:r>
      <w:bookmarkEnd w:id="336"/>
      <w:r w:rsidRPr="00B451DC">
        <w:rPr>
          <w:i w:val="0"/>
          <w:iCs w:val="0"/>
          <w:color w:val="auto"/>
          <w:sz w:val="22"/>
          <w:szCs w:val="22"/>
        </w:rPr>
        <w:t>. Effects of R-square with the number of predictors</w:t>
      </w:r>
      <w:bookmarkEnd w:id="337"/>
      <w:bookmarkEnd w:id="338"/>
    </w:p>
    <w:p w14:paraId="5EAB6EB3" w14:textId="194E13E7" w:rsidR="000E606D" w:rsidRDefault="00DA4507" w:rsidP="000E606D">
      <w:r w:rsidRPr="000E606D">
        <w:fldChar w:fldCharType="begin"/>
      </w:r>
      <w:r w:rsidRPr="000E606D">
        <w:instrText xml:space="preserve"> REF _Ref152672406 \h  \* MERGEFORMAT </w:instrText>
      </w:r>
      <w:r w:rsidRPr="000E606D">
        <w:fldChar w:fldCharType="separate"/>
      </w:r>
      <w:r w:rsidRPr="000E606D">
        <w:rPr>
          <w:szCs w:val="24"/>
        </w:rPr>
        <w:t xml:space="preserve">Figure </w:t>
      </w:r>
      <w:r w:rsidRPr="000E606D">
        <w:rPr>
          <w:noProof/>
          <w:szCs w:val="24"/>
        </w:rPr>
        <w:t>48</w:t>
      </w:r>
      <w:r w:rsidRPr="000E606D">
        <w:fldChar w:fldCharType="end"/>
      </w:r>
      <w:r w:rsidR="000E606D">
        <w:t xml:space="preserve"> </w:t>
      </w:r>
      <w:r w:rsidR="0098496A">
        <w:t xml:space="preserve">shows a </w:t>
      </w:r>
      <w:r w:rsidR="000E606D">
        <w:t xml:space="preserve">comparative analysis </w:t>
      </w:r>
      <w:proofErr w:type="gramStart"/>
      <w:r w:rsidR="000E606D">
        <w:t>is presented</w:t>
      </w:r>
      <w:proofErr w:type="gramEnd"/>
      <w:r w:rsidR="000E606D">
        <w:t xml:space="preserve"> between the actual engine load and the load predicted by the SV</w:t>
      </w:r>
      <w:r w:rsidR="002232B4">
        <w:t>R</w:t>
      </w:r>
      <w:r w:rsidR="000E606D">
        <w:t xml:space="preserve"> model. The data points predicted by the SV</w:t>
      </w:r>
      <w:r w:rsidR="002232B4">
        <w:t>R</w:t>
      </w:r>
      <w:r w:rsidR="000E606D">
        <w:t xml:space="preserve"> model </w:t>
      </w:r>
      <w:proofErr w:type="gramStart"/>
      <w:r w:rsidR="000E606D">
        <w:t>are depicted</w:t>
      </w:r>
      <w:proofErr w:type="gramEnd"/>
      <w:r w:rsidR="000E606D">
        <w:t xml:space="preserve"> in cyan, offering a visual correlation with the actual engine load measurements. This graph effectively illustrates the alignment of the SV</w:t>
      </w:r>
      <w:r w:rsidR="002232B4">
        <w:t>R</w:t>
      </w:r>
      <w:r w:rsidR="000E606D">
        <w:t xml:space="preserve">-predicted data with the real engine load, underscoring the model's accuracy. </w:t>
      </w:r>
    </w:p>
    <w:p w14:paraId="71C2A509" w14:textId="77777777" w:rsidR="000E606D" w:rsidRDefault="000E606D" w:rsidP="000E606D"/>
    <w:p w14:paraId="0233D224" w14:textId="266EE116" w:rsidR="003051DC" w:rsidRDefault="000E606D" w:rsidP="005C7912">
      <w:r>
        <w:t xml:space="preserve">While the presence of outliers </w:t>
      </w:r>
      <w:proofErr w:type="gramStart"/>
      <w:r>
        <w:t>is noted</w:t>
      </w:r>
      <w:proofErr w:type="gramEnd"/>
      <w:r>
        <w:t>, which is a common occurrence in machine learning models, their quantity is minimal, suggesting a high level of precision in the model's predictive capabilities. Overall, this graph serves as a clear indicator of the SV</w:t>
      </w:r>
      <w:r w:rsidR="002232B4">
        <w:t xml:space="preserve">R </w:t>
      </w:r>
      <w:r>
        <w:t>model's performance in accurately forecasting engine load, demonstrating its potential utility in practical applications.</w:t>
      </w:r>
      <w:bookmarkStart w:id="339" w:name="_Toc150983037"/>
    </w:p>
    <w:p w14:paraId="2FA732DC" w14:textId="77777777" w:rsidR="005C7912" w:rsidRDefault="005C7912" w:rsidP="00F329BD">
      <w:pPr>
        <w:keepNext/>
        <w:spacing w:before="0" w:after="160" w:line="240" w:lineRule="auto"/>
        <w:jc w:val="center"/>
        <w:rPr>
          <w:noProof/>
        </w:rPr>
      </w:pPr>
    </w:p>
    <w:p w14:paraId="13D644FC" w14:textId="74AD190E" w:rsidR="009D78C1" w:rsidRDefault="005C7912" w:rsidP="00F329BD">
      <w:pPr>
        <w:keepNext/>
        <w:spacing w:before="0" w:after="160" w:line="240" w:lineRule="auto"/>
        <w:jc w:val="center"/>
      </w:pPr>
      <w:r>
        <w:rPr>
          <w:noProof/>
        </w:rPr>
        <w:drawing>
          <wp:inline distT="0" distB="0" distL="0" distR="0" wp14:anchorId="124CD6A8" wp14:editId="2F01D74B">
            <wp:extent cx="5172320" cy="392853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8548" t="9491" r="4415" b="4164"/>
                    <a:stretch/>
                  </pic:blipFill>
                  <pic:spPr bwMode="auto">
                    <a:xfrm>
                      <a:off x="0" y="0"/>
                      <a:ext cx="5173095" cy="3929122"/>
                    </a:xfrm>
                    <a:prstGeom prst="rect">
                      <a:avLst/>
                    </a:prstGeom>
                    <a:noFill/>
                    <a:ln>
                      <a:noFill/>
                    </a:ln>
                    <a:extLst>
                      <a:ext uri="{53640926-AAD7-44D8-BBD7-CCE9431645EC}">
                        <a14:shadowObscured xmlns:a14="http://schemas.microsoft.com/office/drawing/2010/main"/>
                      </a:ext>
                    </a:extLst>
                  </pic:spPr>
                </pic:pic>
              </a:graphicData>
            </a:graphic>
          </wp:inline>
        </w:drawing>
      </w:r>
    </w:p>
    <w:p w14:paraId="6F4BBC1E" w14:textId="7BC1E6D1" w:rsidR="003051DC" w:rsidRPr="003051DC" w:rsidRDefault="003051DC" w:rsidP="00F329BD">
      <w:pPr>
        <w:pStyle w:val="Caption"/>
        <w:jc w:val="center"/>
        <w:rPr>
          <w:i w:val="0"/>
          <w:iCs w:val="0"/>
          <w:color w:val="auto"/>
          <w:sz w:val="24"/>
          <w:szCs w:val="24"/>
        </w:rPr>
      </w:pPr>
      <w:bookmarkStart w:id="340" w:name="_Ref152672406"/>
      <w:bookmarkStart w:id="341" w:name="_Toc152678964"/>
      <w:bookmarkStart w:id="342" w:name="_Toc152679022"/>
      <w:r w:rsidRPr="003051DC">
        <w:rPr>
          <w:i w:val="0"/>
          <w:iCs w:val="0"/>
          <w:color w:val="auto"/>
          <w:sz w:val="24"/>
          <w:szCs w:val="24"/>
        </w:rPr>
        <w:t xml:space="preserve">Figure </w:t>
      </w:r>
      <w:r w:rsidRPr="003051DC">
        <w:rPr>
          <w:i w:val="0"/>
          <w:iCs w:val="0"/>
          <w:color w:val="auto"/>
          <w:sz w:val="24"/>
          <w:szCs w:val="24"/>
        </w:rPr>
        <w:fldChar w:fldCharType="begin"/>
      </w:r>
      <w:r w:rsidRPr="003051DC">
        <w:rPr>
          <w:i w:val="0"/>
          <w:iCs w:val="0"/>
          <w:color w:val="auto"/>
          <w:sz w:val="24"/>
          <w:szCs w:val="24"/>
        </w:rPr>
        <w:instrText xml:space="preserve"> SEQ Figure \* ARABIC </w:instrText>
      </w:r>
      <w:r w:rsidRPr="003051DC">
        <w:rPr>
          <w:i w:val="0"/>
          <w:iCs w:val="0"/>
          <w:color w:val="auto"/>
          <w:sz w:val="24"/>
          <w:szCs w:val="24"/>
        </w:rPr>
        <w:fldChar w:fldCharType="separate"/>
      </w:r>
      <w:r w:rsidR="00636AC5">
        <w:rPr>
          <w:i w:val="0"/>
          <w:iCs w:val="0"/>
          <w:noProof/>
          <w:color w:val="auto"/>
          <w:sz w:val="24"/>
          <w:szCs w:val="24"/>
        </w:rPr>
        <w:t>48</w:t>
      </w:r>
      <w:r w:rsidRPr="003051DC">
        <w:rPr>
          <w:i w:val="0"/>
          <w:iCs w:val="0"/>
          <w:color w:val="auto"/>
          <w:sz w:val="24"/>
          <w:szCs w:val="24"/>
        </w:rPr>
        <w:fldChar w:fldCharType="end"/>
      </w:r>
      <w:bookmarkEnd w:id="340"/>
      <w:r w:rsidRPr="003051DC">
        <w:rPr>
          <w:i w:val="0"/>
          <w:iCs w:val="0"/>
          <w:color w:val="auto"/>
          <w:sz w:val="24"/>
          <w:szCs w:val="24"/>
        </w:rPr>
        <w:t xml:space="preserve"> Prediction comparison of Actual engine load and load predicted by SV</w:t>
      </w:r>
      <w:bookmarkEnd w:id="341"/>
      <w:bookmarkEnd w:id="342"/>
      <w:r w:rsidR="002232B4">
        <w:rPr>
          <w:i w:val="0"/>
          <w:iCs w:val="0"/>
          <w:color w:val="auto"/>
          <w:sz w:val="24"/>
          <w:szCs w:val="24"/>
        </w:rPr>
        <w:t>R model</w:t>
      </w:r>
    </w:p>
    <w:p w14:paraId="16CDFFDF" w14:textId="2D3824E5" w:rsidR="00BD4C7D" w:rsidRDefault="0075232F" w:rsidP="00BD4C7D">
      <w:pPr>
        <w:spacing w:before="0" w:after="160"/>
      </w:pPr>
      <w:r>
        <w:fldChar w:fldCharType="begin"/>
      </w:r>
      <w:r>
        <w:instrText xml:space="preserve"> REF _Ref152675007 \h </w:instrText>
      </w:r>
      <w:r>
        <w:fldChar w:fldCharType="separate"/>
      </w:r>
      <w:r>
        <w:t xml:space="preserve">Figure </w:t>
      </w:r>
      <w:r>
        <w:rPr>
          <w:noProof/>
        </w:rPr>
        <w:t>49</w:t>
      </w:r>
      <w:r>
        <w:fldChar w:fldCharType="end"/>
      </w:r>
      <w:r w:rsidR="00FB2878">
        <w:t xml:space="preserve"> </w:t>
      </w:r>
      <w:r w:rsidR="00BD4C7D">
        <w:t xml:space="preserve">presents a comparison between the actual engine load and the load predicted by the ANN model. In the graph, the actual load data, calculated using the PowerFlow model, </w:t>
      </w:r>
      <w:proofErr w:type="gramStart"/>
      <w:r w:rsidR="00BD4C7D">
        <w:t>is represented</w:t>
      </w:r>
      <w:proofErr w:type="gramEnd"/>
      <w:r w:rsidR="00BD4C7D">
        <w:t xml:space="preserve"> by black-colored data points, while the load predictions made by the ANN model are shown in purple. The graphical representation indicates that while the ANN model achieves a high degree of accuracy, as evidenced by the proximity of the purple points to the black ones, the predictions do not entirely mirror the pattern of the actual load. The data points, although closely packed, show a slight deviation from the actual load pattern. This divergence can </w:t>
      </w:r>
      <w:proofErr w:type="gramStart"/>
      <w:r w:rsidR="00BD4C7D">
        <w:t>be attributed</w:t>
      </w:r>
      <w:proofErr w:type="gramEnd"/>
      <w:r w:rsidR="00BD4C7D">
        <w:t xml:space="preserve"> to the ANN model's accuracy, which stands at 92%. Due to this level of accuracy, the predicted data does not align perfectly with the actual engine load. The graph highlights the capability of the ANN model to predict engine load with reasonable accuracy, although it indicates that the model has a slightly lower precision compared to other methods like SVM. </w:t>
      </w:r>
    </w:p>
    <w:p w14:paraId="52E3B34D" w14:textId="77777777" w:rsidR="00636AC5" w:rsidRDefault="00636AC5" w:rsidP="00636AC5">
      <w:pPr>
        <w:keepNext/>
        <w:spacing w:before="0" w:after="160" w:line="240" w:lineRule="auto"/>
        <w:jc w:val="center"/>
      </w:pPr>
      <w:r w:rsidRPr="00636AC5">
        <w:rPr>
          <w:noProof/>
        </w:rPr>
        <w:drawing>
          <wp:inline distT="0" distB="0" distL="0" distR="0" wp14:anchorId="2FEBD19D" wp14:editId="1E8EF079">
            <wp:extent cx="5214903" cy="3868843"/>
            <wp:effectExtent l="0" t="0" r="5080" b="0"/>
            <wp:docPr id="19" name="Picture 2" descr="A graph of a graph showing the amount of engine load&#10;&#10;Description automatically generated with medium confidence">
              <a:extLst xmlns:a="http://schemas.openxmlformats.org/drawingml/2006/main">
                <a:ext uri="{FF2B5EF4-FFF2-40B4-BE49-F238E27FC236}">
                  <a16:creationId xmlns:a16="http://schemas.microsoft.com/office/drawing/2014/main" id="{84A004E4-09EF-08A6-1CA1-856992504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graph showing the amount of engine load&#10;&#10;Description automatically generated with medium confidence">
                      <a:extLst>
                        <a:ext uri="{FF2B5EF4-FFF2-40B4-BE49-F238E27FC236}">
                          <a16:creationId xmlns:a16="http://schemas.microsoft.com/office/drawing/2014/main" id="{84A004E4-09EF-08A6-1CA1-8569925043A7}"/>
                        </a:ext>
                      </a:extLst>
                    </pic:cNvPr>
                    <pic:cNvPicPr>
                      <a:picLocks noChangeAspect="1"/>
                    </pic:cNvPicPr>
                  </pic:nvPicPr>
                  <pic:blipFill rotWithShape="1">
                    <a:blip r:embed="rId66" cstate="print">
                      <a:extLst>
                        <a:ext uri="{28A0092B-C50C-407E-A947-70E740481C1C}">
                          <a14:useLocalDpi xmlns:a14="http://schemas.microsoft.com/office/drawing/2010/main" val="0"/>
                        </a:ext>
                      </a:extLst>
                    </a:blip>
                    <a:srcRect l="8690" t="9680" r="3560" b="5267"/>
                    <a:stretch/>
                  </pic:blipFill>
                  <pic:spPr bwMode="auto">
                    <a:xfrm>
                      <a:off x="0" y="0"/>
                      <a:ext cx="5215415" cy="3869223"/>
                    </a:xfrm>
                    <a:prstGeom prst="rect">
                      <a:avLst/>
                    </a:prstGeom>
                    <a:ln>
                      <a:noFill/>
                    </a:ln>
                    <a:extLst>
                      <a:ext uri="{53640926-AAD7-44D8-BBD7-CCE9431645EC}">
                        <a14:shadowObscured xmlns:a14="http://schemas.microsoft.com/office/drawing/2010/main"/>
                      </a:ext>
                    </a:extLst>
                  </pic:spPr>
                </pic:pic>
              </a:graphicData>
            </a:graphic>
          </wp:inline>
        </w:drawing>
      </w:r>
    </w:p>
    <w:p w14:paraId="66DC8CC5" w14:textId="704E9549" w:rsidR="00083281" w:rsidRPr="003203DE" w:rsidRDefault="00636AC5" w:rsidP="0075232F">
      <w:pPr>
        <w:pStyle w:val="Caption"/>
        <w:jc w:val="center"/>
        <w:rPr>
          <w:i w:val="0"/>
          <w:iCs w:val="0"/>
          <w:color w:val="auto"/>
          <w:sz w:val="24"/>
          <w:szCs w:val="24"/>
        </w:rPr>
      </w:pPr>
      <w:bookmarkStart w:id="343" w:name="_Ref152675007"/>
      <w:bookmarkStart w:id="344" w:name="_Toc152678965"/>
      <w:bookmarkStart w:id="345" w:name="_Toc152679023"/>
      <w:r w:rsidRPr="003203DE">
        <w:rPr>
          <w:i w:val="0"/>
          <w:iCs w:val="0"/>
          <w:color w:val="auto"/>
          <w:sz w:val="24"/>
          <w:szCs w:val="24"/>
        </w:rPr>
        <w:t xml:space="preserve">Figure </w:t>
      </w:r>
      <w:r w:rsidRPr="003203DE">
        <w:rPr>
          <w:i w:val="0"/>
          <w:iCs w:val="0"/>
          <w:color w:val="auto"/>
          <w:sz w:val="24"/>
          <w:szCs w:val="24"/>
        </w:rPr>
        <w:fldChar w:fldCharType="begin"/>
      </w:r>
      <w:r w:rsidRPr="003203DE">
        <w:rPr>
          <w:i w:val="0"/>
          <w:iCs w:val="0"/>
          <w:color w:val="auto"/>
          <w:sz w:val="24"/>
          <w:szCs w:val="24"/>
        </w:rPr>
        <w:instrText xml:space="preserve"> SEQ Figure \* ARABIC </w:instrText>
      </w:r>
      <w:r w:rsidRPr="003203DE">
        <w:rPr>
          <w:i w:val="0"/>
          <w:iCs w:val="0"/>
          <w:color w:val="auto"/>
          <w:sz w:val="24"/>
          <w:szCs w:val="24"/>
        </w:rPr>
        <w:fldChar w:fldCharType="separate"/>
      </w:r>
      <w:r w:rsidRPr="003203DE">
        <w:rPr>
          <w:i w:val="0"/>
          <w:iCs w:val="0"/>
          <w:noProof/>
          <w:color w:val="auto"/>
          <w:sz w:val="24"/>
          <w:szCs w:val="24"/>
        </w:rPr>
        <w:t>49</w:t>
      </w:r>
      <w:r w:rsidRPr="003203DE">
        <w:rPr>
          <w:i w:val="0"/>
          <w:iCs w:val="0"/>
          <w:color w:val="auto"/>
          <w:sz w:val="24"/>
          <w:szCs w:val="24"/>
        </w:rPr>
        <w:fldChar w:fldCharType="end"/>
      </w:r>
      <w:bookmarkEnd w:id="343"/>
      <w:r w:rsidRPr="003203DE">
        <w:rPr>
          <w:i w:val="0"/>
          <w:iCs w:val="0"/>
          <w:color w:val="auto"/>
          <w:sz w:val="24"/>
          <w:szCs w:val="24"/>
        </w:rPr>
        <w:t xml:space="preserve"> Prediction comparison of Actual engine load and load predicted by ANN</w:t>
      </w:r>
      <w:bookmarkEnd w:id="344"/>
      <w:bookmarkEnd w:id="345"/>
      <w:r w:rsidR="001672C3">
        <w:rPr>
          <w:i w:val="0"/>
          <w:iCs w:val="0"/>
          <w:color w:val="auto"/>
          <w:sz w:val="24"/>
          <w:szCs w:val="24"/>
        </w:rPr>
        <w:t xml:space="preserve"> model</w:t>
      </w:r>
    </w:p>
    <w:p w14:paraId="7A78C4C6" w14:textId="689EDC1E" w:rsidR="007555C4" w:rsidRDefault="00B60AC1" w:rsidP="002F29E4">
      <w:pPr>
        <w:spacing w:before="0" w:after="160"/>
      </w:pPr>
      <w:r>
        <w:t>In</w:t>
      </w:r>
      <w:r w:rsidR="007808E4">
        <w:t xml:space="preserve"> </w:t>
      </w:r>
      <w:r w:rsidR="005873F0" w:rsidRPr="005873F0">
        <w:fldChar w:fldCharType="begin"/>
      </w:r>
      <w:r w:rsidR="005873F0" w:rsidRPr="005873F0">
        <w:instrText xml:space="preserve"> REF _Ref150991059 \h  \* MERGEFORMAT </w:instrText>
      </w:r>
      <w:r w:rsidR="005873F0" w:rsidRPr="005873F0">
        <w:fldChar w:fldCharType="separate"/>
      </w:r>
      <w:r w:rsidR="005873F0" w:rsidRPr="005873F0">
        <w:rPr>
          <w:szCs w:val="24"/>
        </w:rPr>
        <w:t xml:space="preserve">Figure </w:t>
      </w:r>
      <w:r w:rsidR="005873F0" w:rsidRPr="005873F0">
        <w:rPr>
          <w:noProof/>
          <w:szCs w:val="24"/>
        </w:rPr>
        <w:t>50</w:t>
      </w:r>
      <w:r w:rsidR="005873F0" w:rsidRPr="005873F0">
        <w:fldChar w:fldCharType="end"/>
      </w:r>
      <w:r>
        <w:rPr>
          <w:noProof/>
        </w:rPr>
        <w:t>,</w:t>
      </w:r>
      <w:r w:rsidR="00540C76">
        <w:rPr>
          <w:noProof/>
        </w:rPr>
        <w:t xml:space="preserve"> </w:t>
      </w:r>
      <w:r>
        <w:rPr>
          <w:noProof/>
        </w:rPr>
        <w:t>t</w:t>
      </w:r>
      <w:r w:rsidR="002F29E4">
        <w:t xml:space="preserve">he x-axis of the graph </w:t>
      </w:r>
      <w:proofErr w:type="gramStart"/>
      <w:r w:rsidR="002F29E4">
        <w:t>is labeled</w:t>
      </w:r>
      <w:proofErr w:type="gramEnd"/>
      <w:r w:rsidR="002F29E4">
        <w:t xml:space="preserve"> "Predicted Engine Load (%)</w:t>
      </w:r>
      <w:r w:rsidR="007555C4">
        <w:t xml:space="preserve"> and </w:t>
      </w:r>
      <w:r w:rsidR="002F29E4">
        <w:t xml:space="preserve">y-axis is labeled "Actual Engine Load (%)" and has a similar range. </w:t>
      </w:r>
      <w:r w:rsidR="007555C4">
        <w:t xml:space="preserve">The predicted load is the </w:t>
      </w:r>
      <w:proofErr w:type="gramStart"/>
      <w:r w:rsidR="007555C4">
        <w:t>load</w:t>
      </w:r>
      <w:proofErr w:type="gramEnd"/>
      <w:r w:rsidR="007555C4">
        <w:t xml:space="preserve"> which is predicted by the linear regression algorithm, the actual engine load is the load which is calculated using the powerflow model. </w:t>
      </w:r>
    </w:p>
    <w:p w14:paraId="3C73A914" w14:textId="691F8D33" w:rsidR="002F29E4" w:rsidRDefault="002F29E4" w:rsidP="002F29E4">
      <w:pPr>
        <w:spacing w:before="0" w:after="160"/>
      </w:pPr>
      <w:r>
        <w:t xml:space="preserve">This range suggests that the model is </w:t>
      </w:r>
      <w:proofErr w:type="gramStart"/>
      <w:r>
        <w:t>being evaluated</w:t>
      </w:r>
      <w:proofErr w:type="gramEnd"/>
      <w:r>
        <w:t xml:space="preserve"> over a variety of engine loads, providing a comprehensive assessment of its predictive capability.</w:t>
      </w:r>
      <w:bookmarkEnd w:id="339"/>
      <w:r w:rsidR="00C4397B">
        <w:t xml:space="preserve"> </w:t>
      </w:r>
      <w:r>
        <w:t>The graph includes a line of best fit, indicating the relationship that the multiple linear regression model has found. The dots are closely clustered around this line, which suggests a strong correlation between the predicted and actual values, indicating the model's high accuracy.</w:t>
      </w:r>
    </w:p>
    <w:p w14:paraId="53AB8C0E" w14:textId="04A30B58" w:rsidR="00C4397B" w:rsidRPr="00C4397B" w:rsidRDefault="002F29E4" w:rsidP="00C4397B">
      <w:pPr>
        <w:spacing w:before="0" w:after="160"/>
      </w:pPr>
      <w:r>
        <w:t xml:space="preserve">Above the scatter plot, the model's performance metrics </w:t>
      </w:r>
      <w:proofErr w:type="gramStart"/>
      <w:r w:rsidR="000E5B06">
        <w:t>is</w:t>
      </w:r>
      <w:r>
        <w:t xml:space="preserve"> provided</w:t>
      </w:r>
      <w:proofErr w:type="gramEnd"/>
      <w:r>
        <w:t xml:space="preserve">: an R-squared (R²) value of 0.9868 and an adjusted R-squared of 0.9867. </w:t>
      </w:r>
      <w:proofErr w:type="gramStart"/>
      <w:r>
        <w:t>These value</w:t>
      </w:r>
      <w:proofErr w:type="gramEnd"/>
      <w:r>
        <w:t xml:space="preserve"> </w:t>
      </w:r>
      <w:r w:rsidR="000E5B06">
        <w:t>is</w:t>
      </w:r>
      <w:r>
        <w:t xml:space="preserve"> </w:t>
      </w:r>
      <w:r w:rsidR="007B4825">
        <w:t>close</w:t>
      </w:r>
      <w:r>
        <w:t xml:space="preserve"> to 1, which signifies that the model explains a very high proportion of the variance in the actual engine load, considering the number of predictors used. The closeness of the R-squared and adjusted R-squared values also indicates that the model is not overfitted, as the adjustment for the number of predictors has not significantly reduced the R-squared value.</w:t>
      </w:r>
    </w:p>
    <w:p w14:paraId="0E3C31A3" w14:textId="77777777" w:rsidR="00C4397B" w:rsidRDefault="00C73731" w:rsidP="00C4397B">
      <w:pPr>
        <w:keepNext/>
        <w:spacing w:before="0" w:after="160" w:line="240" w:lineRule="auto"/>
        <w:jc w:val="center"/>
      </w:pPr>
      <w:r>
        <w:rPr>
          <w:rFonts w:cs="Times New Roman"/>
          <w:noProof/>
        </w:rPr>
        <w:drawing>
          <wp:inline distT="0" distB="0" distL="0" distR="0" wp14:anchorId="6EEBDF75" wp14:editId="69E86BAC">
            <wp:extent cx="4692105" cy="3953348"/>
            <wp:effectExtent l="0" t="0" r="0"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00154" cy="3960130"/>
                    </a:xfrm>
                    <a:prstGeom prst="rect">
                      <a:avLst/>
                    </a:prstGeom>
                    <a:noFill/>
                  </pic:spPr>
                </pic:pic>
              </a:graphicData>
            </a:graphic>
          </wp:inline>
        </w:drawing>
      </w:r>
    </w:p>
    <w:p w14:paraId="5C9B57FD" w14:textId="37D70CA0" w:rsidR="00994537" w:rsidRPr="003051DC" w:rsidRDefault="00C4397B" w:rsidP="003051DC">
      <w:pPr>
        <w:pStyle w:val="Caption"/>
        <w:jc w:val="center"/>
        <w:rPr>
          <w:i w:val="0"/>
          <w:iCs w:val="0"/>
          <w:color w:val="auto"/>
          <w:sz w:val="24"/>
          <w:szCs w:val="24"/>
        </w:rPr>
      </w:pPr>
      <w:bookmarkStart w:id="346" w:name="_Ref150991059"/>
      <w:bookmarkStart w:id="347" w:name="_Toc152678966"/>
      <w:bookmarkStart w:id="348" w:name="_Toc152679024"/>
      <w:r w:rsidRPr="00B451DC">
        <w:rPr>
          <w:i w:val="0"/>
          <w:iCs w:val="0"/>
          <w:color w:val="auto"/>
          <w:sz w:val="24"/>
          <w:szCs w:val="24"/>
        </w:rPr>
        <w:t xml:space="preserve">Figure </w:t>
      </w:r>
      <w:r w:rsidR="00AD51A1" w:rsidRPr="00B451DC">
        <w:rPr>
          <w:i w:val="0"/>
          <w:iCs w:val="0"/>
          <w:color w:val="auto"/>
          <w:sz w:val="24"/>
          <w:szCs w:val="24"/>
        </w:rPr>
        <w:fldChar w:fldCharType="begin"/>
      </w:r>
      <w:r w:rsidR="00AD51A1" w:rsidRPr="00B451DC">
        <w:rPr>
          <w:i w:val="0"/>
          <w:iCs w:val="0"/>
          <w:color w:val="auto"/>
          <w:sz w:val="24"/>
          <w:szCs w:val="24"/>
        </w:rPr>
        <w:instrText xml:space="preserve"> SEQ Figure \* ARABIC </w:instrText>
      </w:r>
      <w:r w:rsidR="00AD51A1" w:rsidRPr="00B451DC">
        <w:rPr>
          <w:i w:val="0"/>
          <w:iCs w:val="0"/>
          <w:color w:val="auto"/>
          <w:sz w:val="24"/>
          <w:szCs w:val="24"/>
        </w:rPr>
        <w:fldChar w:fldCharType="separate"/>
      </w:r>
      <w:r w:rsidR="00636AC5">
        <w:rPr>
          <w:i w:val="0"/>
          <w:iCs w:val="0"/>
          <w:noProof/>
          <w:color w:val="auto"/>
          <w:sz w:val="24"/>
          <w:szCs w:val="24"/>
        </w:rPr>
        <w:t>50</w:t>
      </w:r>
      <w:r w:rsidR="00AD51A1" w:rsidRPr="00B451DC">
        <w:rPr>
          <w:i w:val="0"/>
          <w:iCs w:val="0"/>
          <w:noProof/>
          <w:color w:val="auto"/>
          <w:sz w:val="24"/>
          <w:szCs w:val="24"/>
        </w:rPr>
        <w:fldChar w:fldCharType="end"/>
      </w:r>
      <w:bookmarkEnd w:id="346"/>
      <w:r w:rsidRPr="00B451DC">
        <w:rPr>
          <w:i w:val="0"/>
          <w:iCs w:val="0"/>
          <w:color w:val="auto"/>
          <w:sz w:val="24"/>
          <w:szCs w:val="24"/>
        </w:rPr>
        <w:t xml:space="preserve">. </w:t>
      </w:r>
      <w:bookmarkEnd w:id="347"/>
      <w:bookmarkEnd w:id="348"/>
      <w:r w:rsidR="001672C3" w:rsidRPr="003203DE">
        <w:rPr>
          <w:i w:val="0"/>
          <w:iCs w:val="0"/>
          <w:color w:val="auto"/>
          <w:sz w:val="24"/>
          <w:szCs w:val="24"/>
        </w:rPr>
        <w:t xml:space="preserve">Prediction comparison of </w:t>
      </w:r>
      <w:r w:rsidR="001672C3">
        <w:rPr>
          <w:i w:val="0"/>
          <w:iCs w:val="0"/>
          <w:color w:val="auto"/>
          <w:sz w:val="24"/>
          <w:szCs w:val="24"/>
        </w:rPr>
        <w:t>a</w:t>
      </w:r>
      <w:r w:rsidR="001672C3" w:rsidRPr="003203DE">
        <w:rPr>
          <w:i w:val="0"/>
          <w:iCs w:val="0"/>
          <w:color w:val="auto"/>
          <w:sz w:val="24"/>
          <w:szCs w:val="24"/>
        </w:rPr>
        <w:t xml:space="preserve">ctual engine load and load predicted by </w:t>
      </w:r>
      <w:r w:rsidR="001672C3">
        <w:rPr>
          <w:i w:val="0"/>
          <w:iCs w:val="0"/>
          <w:color w:val="auto"/>
          <w:sz w:val="24"/>
          <w:szCs w:val="24"/>
        </w:rPr>
        <w:t>linear regression model</w:t>
      </w:r>
    </w:p>
    <w:p w14:paraId="213DE8E8" w14:textId="0E847AE8" w:rsidR="00CD6C28" w:rsidRDefault="00CD6C28" w:rsidP="00CD6C28">
      <w:pPr>
        <w:spacing w:before="0" w:after="160"/>
      </w:pPr>
      <w:r>
        <w:fldChar w:fldCharType="begin"/>
      </w:r>
      <w:r>
        <w:instrText xml:space="preserve"> REF _Ref150627520 \h </w:instrText>
      </w:r>
      <w:r>
        <w:fldChar w:fldCharType="separate"/>
      </w:r>
      <w:r>
        <w:t xml:space="preserve">Table </w:t>
      </w:r>
      <w:r>
        <w:rPr>
          <w:noProof/>
        </w:rPr>
        <w:t>5</w:t>
      </w:r>
      <w:r>
        <w:fldChar w:fldCharType="end"/>
      </w:r>
      <w:r>
        <w:t xml:space="preserve">, compares the performance of three different machine learning models: SVM, </w:t>
      </w:r>
      <w:r w:rsidR="006B3EF5">
        <w:t>ANN</w:t>
      </w:r>
      <w:r>
        <w:t xml:space="preserve">, and Linear Regression. The performance of each model </w:t>
      </w:r>
      <w:proofErr w:type="gramStart"/>
      <w:r>
        <w:t>is evaluated</w:t>
      </w:r>
      <w:proofErr w:type="gramEnd"/>
      <w:r>
        <w:t xml:space="preserve"> using four metrics: Mean Squared Error (MSE), Root Mean Squared Error (R</w:t>
      </w:r>
      <w:r w:rsidR="005052E4">
        <w:t>MSE</w:t>
      </w:r>
      <w:r>
        <w:t>), Mean Absolute Error (MAE), and R-squared (R²).</w:t>
      </w:r>
    </w:p>
    <w:p w14:paraId="71DA8EC2" w14:textId="0ABD6054" w:rsidR="00CD6C28" w:rsidRDefault="00CD6C28" w:rsidP="00CD6C28">
      <w:pPr>
        <w:spacing w:before="0" w:after="160"/>
      </w:pPr>
      <w:r>
        <w:t xml:space="preserve">For the </w:t>
      </w:r>
      <w:r w:rsidR="006B3EF5">
        <w:t>linear regression</w:t>
      </w:r>
      <w:r>
        <w:t xml:space="preserve"> model, the MSE is 1.280, </w:t>
      </w:r>
      <w:r w:rsidR="00863123">
        <w:t xml:space="preserve">the </w:t>
      </w:r>
      <w:r w:rsidR="006D140B">
        <w:t>MSE</w:t>
      </w:r>
      <w:r>
        <w:t xml:space="preserve"> is 1.131, </w:t>
      </w:r>
      <w:r w:rsidR="00540C76">
        <w:t xml:space="preserve">the </w:t>
      </w:r>
      <w:r>
        <w:t xml:space="preserve">MAE is 0.532, and the R² is 0.986. These values suggest that the SVM model has a high degree of accuracy, with </w:t>
      </w:r>
      <w:r w:rsidR="007B4825">
        <w:t>a strong</w:t>
      </w:r>
      <w:r>
        <w:t xml:space="preserve"> correlation between the predicted and actual values, as indicated by the R² value close to 1.</w:t>
      </w:r>
    </w:p>
    <w:p w14:paraId="6A6B22DE" w14:textId="3E892AC0" w:rsidR="00CD6C28" w:rsidRDefault="00CD6C28" w:rsidP="00CD6C28">
      <w:pPr>
        <w:spacing w:before="0" w:after="160"/>
      </w:pPr>
      <w:r>
        <w:t xml:space="preserve">The </w:t>
      </w:r>
      <w:r w:rsidR="00994537">
        <w:t xml:space="preserve">ANN </w:t>
      </w:r>
      <w:r>
        <w:t xml:space="preserve">shows significantly higher error metrics with an MSE of </w:t>
      </w:r>
      <w:r w:rsidR="00CB4B8C">
        <w:t>7.383</w:t>
      </w:r>
      <w:r>
        <w:t>, R</w:t>
      </w:r>
      <w:r w:rsidR="006D140B">
        <w:t>MSE</w:t>
      </w:r>
      <w:r>
        <w:t xml:space="preserve"> of </w:t>
      </w:r>
      <w:r w:rsidR="00B50ADB">
        <w:t>2.717</w:t>
      </w:r>
      <w:r>
        <w:t xml:space="preserve">, and MAE of </w:t>
      </w:r>
      <w:r w:rsidR="00B50ADB">
        <w:t>2.103</w:t>
      </w:r>
      <w:r>
        <w:t>. Its R² value is 0.</w:t>
      </w:r>
      <w:r w:rsidR="00B50ADB">
        <w:t>922</w:t>
      </w:r>
      <w:r>
        <w:t>, which is lower than the SVM and Linear Regression models, indicating a lower fit to the data.</w:t>
      </w:r>
    </w:p>
    <w:p w14:paraId="5C1850B4" w14:textId="5D65435A" w:rsidR="00CD6C28" w:rsidRDefault="00CD6C28" w:rsidP="00CD6C28">
      <w:pPr>
        <w:spacing w:before="0" w:after="160"/>
      </w:pPr>
      <w:r>
        <w:t>The</w:t>
      </w:r>
      <w:r w:rsidR="006B3EF5">
        <w:t xml:space="preserve"> SVM</w:t>
      </w:r>
      <w:r>
        <w:t xml:space="preserve"> model has an MSE of 1.313, R</w:t>
      </w:r>
      <w:r w:rsidR="006D140B">
        <w:t>MSE</w:t>
      </w:r>
      <w:r>
        <w:t xml:space="preserve"> of 1.145, MAE of 0.544, and an R² of 0.986. These metrics are </w:t>
      </w:r>
      <w:proofErr w:type="gramStart"/>
      <w:r w:rsidR="002B637B">
        <w:t>similar</w:t>
      </w:r>
      <w:r>
        <w:t xml:space="preserve"> to</w:t>
      </w:r>
      <w:proofErr w:type="gramEnd"/>
      <w:r>
        <w:t xml:space="preserve"> those of the SVM model, suggesting that both models have a similar degree of accuracy and predictive capability.</w:t>
      </w:r>
    </w:p>
    <w:p w14:paraId="49203377" w14:textId="4271E7EE" w:rsidR="00B60AC1" w:rsidRDefault="00CD6C28" w:rsidP="00B60AC1">
      <w:pPr>
        <w:spacing w:before="0" w:after="160"/>
      </w:pPr>
      <w:r>
        <w:t xml:space="preserve">The R² values for both the SVM and </w:t>
      </w:r>
      <w:r w:rsidR="00994537">
        <w:t>l</w:t>
      </w:r>
      <w:r>
        <w:t xml:space="preserve">inear </w:t>
      </w:r>
      <w:r w:rsidR="00994537">
        <w:t>r</w:t>
      </w:r>
      <w:r>
        <w:t xml:space="preserve">egression models are </w:t>
      </w:r>
      <w:r w:rsidR="002B637B">
        <w:t>extremely high</w:t>
      </w:r>
      <w:r>
        <w:t xml:space="preserve">, suggesting that these models are highly effective at predicting the outcomes they </w:t>
      </w:r>
      <w:proofErr w:type="gramStart"/>
      <w:r>
        <w:t>are designed</w:t>
      </w:r>
      <w:proofErr w:type="gramEnd"/>
      <w:r>
        <w:t xml:space="preserve"> to predict. The Neural Network model, while still useful, is less accurate according to these metrics.</w:t>
      </w:r>
    </w:p>
    <w:p w14:paraId="26DB5D78" w14:textId="4EEEFFD8" w:rsidR="00750FF4" w:rsidRDefault="00750FF4" w:rsidP="00B60AC1">
      <w:pPr>
        <w:spacing w:before="0" w:after="160"/>
      </w:pPr>
    </w:p>
    <w:p w14:paraId="41D9EDBE" w14:textId="74364E05" w:rsidR="00750FF4" w:rsidRDefault="00750FF4" w:rsidP="00B60AC1">
      <w:pPr>
        <w:spacing w:before="0" w:after="160"/>
      </w:pPr>
    </w:p>
    <w:p w14:paraId="625C17F7" w14:textId="77777777" w:rsidR="00750FF4" w:rsidRDefault="00750FF4" w:rsidP="00B60AC1">
      <w:pPr>
        <w:spacing w:before="0" w:after="160"/>
      </w:pPr>
    </w:p>
    <w:p w14:paraId="2298FA91" w14:textId="5162E505" w:rsidR="00B60AC1" w:rsidRDefault="00B60AC1" w:rsidP="0059450E">
      <w:pPr>
        <w:pStyle w:val="Caption"/>
        <w:keepNext/>
        <w:jc w:val="center"/>
      </w:pPr>
      <w:bookmarkStart w:id="349" w:name="_Ref150627520"/>
      <w:bookmarkStart w:id="350" w:name="_Ref150627517"/>
      <w:bookmarkStart w:id="351" w:name="_Toc150983216"/>
      <w:bookmarkStart w:id="352" w:name="_Toc150983415"/>
      <w:bookmarkStart w:id="353" w:name="_Toc150991875"/>
      <w:bookmarkStart w:id="354" w:name="_Toc152501818"/>
      <w:bookmarkStart w:id="355" w:name="_Toc152519200"/>
      <w:bookmarkStart w:id="356" w:name="_Toc152678967"/>
      <w:r>
        <w:t xml:space="preserve">Table </w:t>
      </w:r>
      <w:fldSimple w:instr=" SEQ Table \* ARABIC ">
        <w:r w:rsidR="009C2EF2">
          <w:rPr>
            <w:noProof/>
          </w:rPr>
          <w:t>5</w:t>
        </w:r>
      </w:fldSimple>
      <w:bookmarkEnd w:id="349"/>
      <w:r w:rsidR="00FD13D6">
        <w:rPr>
          <w:noProof/>
        </w:rPr>
        <w:t>.</w:t>
      </w:r>
      <w:r>
        <w:t xml:space="preserve"> Accuracy of machine learning models</w:t>
      </w:r>
      <w:bookmarkEnd w:id="350"/>
      <w:bookmarkEnd w:id="351"/>
      <w:bookmarkEnd w:id="352"/>
      <w:bookmarkEnd w:id="353"/>
      <w:bookmarkEnd w:id="354"/>
      <w:bookmarkEnd w:id="355"/>
      <w:bookmarkEnd w:id="356"/>
    </w:p>
    <w:tbl>
      <w:tblPr>
        <w:tblW w:w="9283" w:type="dxa"/>
        <w:tblCellMar>
          <w:left w:w="0" w:type="dxa"/>
          <w:right w:w="0" w:type="dxa"/>
        </w:tblCellMar>
        <w:tblLook w:val="04A0" w:firstRow="1" w:lastRow="0" w:firstColumn="1" w:lastColumn="0" w:noHBand="0" w:noVBand="1"/>
      </w:tblPr>
      <w:tblGrid>
        <w:gridCol w:w="2551"/>
        <w:gridCol w:w="1683"/>
        <w:gridCol w:w="1683"/>
        <w:gridCol w:w="1683"/>
        <w:gridCol w:w="1683"/>
      </w:tblGrid>
      <w:tr w:rsidR="00B60AC1" w14:paraId="3CAC0E6F" w14:textId="77777777" w:rsidTr="00CE678D">
        <w:trPr>
          <w:trHeight w:val="321"/>
        </w:trPr>
        <w:tc>
          <w:tcPr>
            <w:tcW w:w="255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D143E5" w14:textId="28C405D7" w:rsidR="00B60AC1" w:rsidRPr="009A6492" w:rsidRDefault="005052E4" w:rsidP="005052E4">
            <w:pPr>
              <w:spacing w:before="0" w:after="0" w:line="240" w:lineRule="auto"/>
              <w:jc w:val="center"/>
              <w:rPr>
                <w:rFonts w:ascii="Calibri" w:hAnsi="Calibri" w:cs="Calibri"/>
                <w:b/>
                <w:bCs/>
                <w:color w:val="000000"/>
                <w:sz w:val="22"/>
              </w:rPr>
            </w:pPr>
            <w:r>
              <w:rPr>
                <w:rFonts w:ascii="Calibri" w:hAnsi="Calibri" w:cs="Calibri"/>
                <w:b/>
                <w:bCs/>
                <w:color w:val="000000"/>
                <w:sz w:val="22"/>
              </w:rPr>
              <w:t>Model</w:t>
            </w:r>
          </w:p>
        </w:tc>
        <w:tc>
          <w:tcPr>
            <w:tcW w:w="16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26A360" w14:textId="301964C2" w:rsidR="00B60AC1" w:rsidRPr="009A6492" w:rsidRDefault="00540C76" w:rsidP="0059450E">
            <w:pPr>
              <w:jc w:val="center"/>
              <w:rPr>
                <w:rFonts w:ascii="Calibri" w:hAnsi="Calibri" w:cs="Calibri"/>
                <w:b/>
                <w:bCs/>
                <w:color w:val="000000"/>
                <w:sz w:val="22"/>
              </w:rPr>
            </w:pPr>
            <w:r>
              <w:rPr>
                <w:rFonts w:ascii="Calibri" w:hAnsi="Calibri" w:cs="Calibri"/>
                <w:b/>
                <w:bCs/>
                <w:color w:val="000000"/>
                <w:sz w:val="22"/>
              </w:rPr>
              <w:t>M</w:t>
            </w:r>
            <w:r w:rsidR="005052E4">
              <w:rPr>
                <w:rFonts w:ascii="Calibri" w:hAnsi="Calibri" w:cs="Calibri"/>
                <w:b/>
                <w:bCs/>
                <w:color w:val="000000"/>
                <w:sz w:val="22"/>
              </w:rPr>
              <w:t>SE</w:t>
            </w:r>
          </w:p>
        </w:tc>
        <w:tc>
          <w:tcPr>
            <w:tcW w:w="16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566507" w14:textId="75552BF1" w:rsidR="00B60AC1" w:rsidRPr="009A6492" w:rsidRDefault="005052E4" w:rsidP="0059450E">
            <w:pPr>
              <w:jc w:val="center"/>
              <w:rPr>
                <w:rFonts w:ascii="Calibri" w:hAnsi="Calibri" w:cs="Calibri"/>
                <w:b/>
                <w:bCs/>
                <w:color w:val="000000"/>
                <w:sz w:val="22"/>
              </w:rPr>
            </w:pPr>
            <w:r>
              <w:rPr>
                <w:rFonts w:ascii="Calibri" w:hAnsi="Calibri" w:cs="Calibri"/>
                <w:b/>
                <w:bCs/>
                <w:color w:val="000000"/>
                <w:sz w:val="22"/>
              </w:rPr>
              <w:t>RMSE</w:t>
            </w:r>
          </w:p>
        </w:tc>
        <w:tc>
          <w:tcPr>
            <w:tcW w:w="16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6E9E81" w14:textId="77777777" w:rsidR="00B60AC1" w:rsidRPr="009A6492" w:rsidRDefault="00B60AC1" w:rsidP="0059450E">
            <w:pPr>
              <w:jc w:val="center"/>
              <w:rPr>
                <w:rFonts w:ascii="Calibri" w:hAnsi="Calibri" w:cs="Calibri"/>
                <w:b/>
                <w:bCs/>
                <w:color w:val="000000"/>
                <w:sz w:val="22"/>
              </w:rPr>
            </w:pPr>
            <w:r w:rsidRPr="009A6492">
              <w:rPr>
                <w:rFonts w:ascii="Calibri" w:hAnsi="Calibri" w:cs="Calibri"/>
                <w:b/>
                <w:bCs/>
                <w:color w:val="000000"/>
                <w:sz w:val="22"/>
              </w:rPr>
              <w:t>MAE</w:t>
            </w:r>
          </w:p>
        </w:tc>
        <w:tc>
          <w:tcPr>
            <w:tcW w:w="16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C36FFD" w14:textId="77777777" w:rsidR="00B60AC1" w:rsidRPr="009A6492" w:rsidRDefault="00B60AC1" w:rsidP="0059450E">
            <w:pPr>
              <w:jc w:val="center"/>
              <w:rPr>
                <w:rFonts w:ascii="Calibri" w:hAnsi="Calibri" w:cs="Calibri"/>
                <w:b/>
                <w:bCs/>
                <w:color w:val="000000"/>
                <w:sz w:val="22"/>
              </w:rPr>
            </w:pPr>
            <w:r w:rsidRPr="009A6492">
              <w:rPr>
                <w:rFonts w:ascii="Calibri" w:hAnsi="Calibri" w:cs="Calibri"/>
                <w:b/>
                <w:bCs/>
                <w:color w:val="000000"/>
                <w:sz w:val="22"/>
              </w:rPr>
              <w:t>R</w:t>
            </w:r>
            <w:r w:rsidRPr="009A6492">
              <w:rPr>
                <w:rFonts w:ascii="Calibri" w:hAnsi="Calibri" w:cs="Calibri"/>
                <w:b/>
                <w:bCs/>
                <w:color w:val="000000"/>
                <w:sz w:val="22"/>
                <w:vertAlign w:val="superscript"/>
              </w:rPr>
              <w:t>2</w:t>
            </w:r>
          </w:p>
        </w:tc>
      </w:tr>
      <w:tr w:rsidR="00B60AC1" w14:paraId="4D2459BE" w14:textId="77777777" w:rsidTr="00CE678D">
        <w:trPr>
          <w:trHeight w:val="321"/>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B283C7" w14:textId="7D66F958" w:rsidR="00B60AC1" w:rsidRPr="00FC519D" w:rsidRDefault="006B3EF5" w:rsidP="0059450E">
            <w:pPr>
              <w:jc w:val="center"/>
              <w:rPr>
                <w:rFonts w:ascii="Calibri" w:hAnsi="Calibri" w:cs="Calibri"/>
                <w:color w:val="000000"/>
                <w:sz w:val="22"/>
              </w:rPr>
            </w:pPr>
            <w:r>
              <w:rPr>
                <w:rFonts w:ascii="Calibri" w:hAnsi="Calibri" w:cs="Calibri"/>
                <w:color w:val="000000"/>
                <w:sz w:val="22"/>
              </w:rPr>
              <w:t>Linear Regression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763FC2" w14:textId="40CE64C0" w:rsidR="00B60AC1" w:rsidRPr="00FC519D" w:rsidRDefault="00B60AC1" w:rsidP="0059450E">
            <w:pPr>
              <w:jc w:val="center"/>
              <w:rPr>
                <w:rFonts w:ascii="Calibri" w:hAnsi="Calibri" w:cs="Calibri"/>
                <w:color w:val="000000"/>
                <w:sz w:val="22"/>
              </w:rPr>
            </w:pPr>
            <w:r w:rsidRPr="00FC519D">
              <w:rPr>
                <w:rFonts w:ascii="Calibri" w:hAnsi="Calibri" w:cs="Calibri"/>
                <w:color w:val="000000"/>
                <w:sz w:val="22"/>
              </w:rPr>
              <w:t>1.280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78E6D8" w14:textId="53CDB53A" w:rsidR="00B60AC1" w:rsidRPr="00FC519D" w:rsidRDefault="00B60AC1" w:rsidP="0059450E">
            <w:pPr>
              <w:jc w:val="center"/>
              <w:rPr>
                <w:rFonts w:ascii="Calibri" w:hAnsi="Calibri" w:cs="Calibri"/>
                <w:color w:val="000000"/>
                <w:sz w:val="22"/>
              </w:rPr>
            </w:pPr>
            <w:r w:rsidRPr="00FC519D">
              <w:rPr>
                <w:rFonts w:ascii="Calibri" w:hAnsi="Calibri" w:cs="Calibri"/>
                <w:color w:val="000000"/>
                <w:sz w:val="22"/>
              </w:rPr>
              <w:t>1.131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3CBF91" w14:textId="0FD41BA7" w:rsidR="00B60AC1" w:rsidRPr="00FC519D" w:rsidRDefault="00B60AC1" w:rsidP="0059450E">
            <w:pPr>
              <w:jc w:val="center"/>
              <w:rPr>
                <w:rFonts w:ascii="Calibri" w:hAnsi="Calibri" w:cs="Calibri"/>
                <w:color w:val="000000"/>
                <w:sz w:val="22"/>
              </w:rPr>
            </w:pPr>
            <w:r w:rsidRPr="00FC519D">
              <w:rPr>
                <w:rFonts w:ascii="Calibri" w:hAnsi="Calibri" w:cs="Calibri"/>
                <w:color w:val="000000"/>
                <w:sz w:val="22"/>
              </w:rPr>
              <w:t>0.532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8DE203" w14:textId="7E50F63D" w:rsidR="00B60AC1" w:rsidRPr="00FC519D" w:rsidRDefault="00B60AC1" w:rsidP="0059450E">
            <w:pPr>
              <w:jc w:val="center"/>
              <w:rPr>
                <w:rFonts w:ascii="Calibri" w:hAnsi="Calibri" w:cs="Calibri"/>
                <w:color w:val="000000"/>
                <w:sz w:val="22"/>
              </w:rPr>
            </w:pPr>
            <w:r w:rsidRPr="00FC519D">
              <w:rPr>
                <w:rFonts w:ascii="Calibri" w:hAnsi="Calibri" w:cs="Calibri"/>
                <w:color w:val="000000"/>
                <w:sz w:val="22"/>
              </w:rPr>
              <w:t>0.98</w:t>
            </w:r>
            <w:r w:rsidR="004025C9">
              <w:rPr>
                <w:rFonts w:ascii="Calibri" w:hAnsi="Calibri" w:cs="Calibri"/>
                <w:color w:val="000000"/>
                <w:sz w:val="22"/>
              </w:rPr>
              <w:t>6</w:t>
            </w:r>
          </w:p>
        </w:tc>
      </w:tr>
      <w:tr w:rsidR="00B60AC1" w14:paraId="4B64714E" w14:textId="77777777" w:rsidTr="00CE678D">
        <w:trPr>
          <w:trHeight w:val="321"/>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93A0E6" w14:textId="6F129BC1" w:rsidR="00B60AC1" w:rsidRPr="00FC519D" w:rsidRDefault="006B3EF5" w:rsidP="0059450E">
            <w:pPr>
              <w:jc w:val="center"/>
              <w:rPr>
                <w:rFonts w:ascii="Calibri" w:hAnsi="Calibri" w:cs="Calibri"/>
                <w:color w:val="000000"/>
                <w:sz w:val="22"/>
              </w:rPr>
            </w:pPr>
            <w:r>
              <w:rPr>
                <w:rFonts w:ascii="Calibri" w:hAnsi="Calibri" w:cs="Calibri"/>
                <w:color w:val="000000"/>
                <w:sz w:val="22"/>
              </w:rPr>
              <w:t>ANN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9046FB" w14:textId="62E6053A" w:rsidR="00B60AC1" w:rsidRPr="00FC519D" w:rsidRDefault="008622C5" w:rsidP="0059450E">
            <w:pPr>
              <w:jc w:val="center"/>
              <w:rPr>
                <w:rFonts w:ascii="Calibri" w:hAnsi="Calibri" w:cs="Calibri"/>
                <w:color w:val="000000"/>
                <w:sz w:val="22"/>
              </w:rPr>
            </w:pPr>
            <w:r>
              <w:rPr>
                <w:rFonts w:ascii="Calibri" w:hAnsi="Calibri" w:cs="Calibri"/>
                <w:color w:val="000000"/>
                <w:sz w:val="22"/>
              </w:rPr>
              <w:t>7.383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000A91" w14:textId="164CFC34" w:rsidR="00B60AC1" w:rsidRPr="00FC519D" w:rsidRDefault="008622C5" w:rsidP="0059450E">
            <w:pPr>
              <w:jc w:val="center"/>
              <w:rPr>
                <w:rFonts w:ascii="Calibri" w:hAnsi="Calibri" w:cs="Calibri"/>
                <w:color w:val="000000"/>
                <w:sz w:val="22"/>
              </w:rPr>
            </w:pPr>
            <w:r>
              <w:rPr>
                <w:rFonts w:ascii="Calibri" w:hAnsi="Calibri" w:cs="Calibri"/>
                <w:color w:val="000000"/>
                <w:sz w:val="22"/>
              </w:rPr>
              <w:t>2.717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A2080F" w14:textId="45AB7BEF" w:rsidR="00B60AC1" w:rsidRPr="00FC519D" w:rsidRDefault="008622C5" w:rsidP="0059450E">
            <w:pPr>
              <w:jc w:val="center"/>
              <w:rPr>
                <w:rFonts w:ascii="Calibri" w:hAnsi="Calibri" w:cs="Calibri"/>
                <w:color w:val="000000"/>
                <w:sz w:val="22"/>
              </w:rPr>
            </w:pPr>
            <w:r>
              <w:rPr>
                <w:rFonts w:ascii="Calibri" w:hAnsi="Calibri" w:cs="Calibri"/>
                <w:color w:val="000000"/>
                <w:sz w:val="22"/>
              </w:rPr>
              <w:t>2.103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1C07D0" w14:textId="14611F08" w:rsidR="00B60AC1" w:rsidRPr="00FC519D" w:rsidRDefault="00B60AC1" w:rsidP="0059450E">
            <w:pPr>
              <w:jc w:val="center"/>
              <w:rPr>
                <w:rFonts w:ascii="Calibri" w:hAnsi="Calibri" w:cs="Calibri"/>
                <w:color w:val="000000"/>
                <w:sz w:val="22"/>
              </w:rPr>
            </w:pPr>
            <w:r w:rsidRPr="00FC519D">
              <w:rPr>
                <w:rFonts w:ascii="Calibri" w:hAnsi="Calibri" w:cs="Calibri"/>
                <w:color w:val="000000"/>
                <w:sz w:val="22"/>
              </w:rPr>
              <w:t>0.</w:t>
            </w:r>
            <w:r w:rsidR="00703A3C">
              <w:rPr>
                <w:rFonts w:ascii="Calibri" w:hAnsi="Calibri" w:cs="Calibri"/>
                <w:color w:val="000000"/>
                <w:sz w:val="22"/>
              </w:rPr>
              <w:t>922</w:t>
            </w:r>
          </w:p>
        </w:tc>
      </w:tr>
      <w:tr w:rsidR="00B60AC1" w14:paraId="50D85234" w14:textId="77777777" w:rsidTr="00CE678D">
        <w:trPr>
          <w:trHeight w:val="321"/>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75BA6C2" w14:textId="535FB9A6" w:rsidR="00B60AC1" w:rsidRPr="00FC519D" w:rsidRDefault="006B3EF5" w:rsidP="0059450E">
            <w:pPr>
              <w:jc w:val="center"/>
              <w:rPr>
                <w:rFonts w:ascii="Calibri" w:hAnsi="Calibri" w:cs="Calibri"/>
                <w:color w:val="000000"/>
                <w:sz w:val="22"/>
              </w:rPr>
            </w:pPr>
            <w:r>
              <w:rPr>
                <w:rFonts w:ascii="Calibri" w:hAnsi="Calibri" w:cs="Calibri"/>
                <w:color w:val="000000"/>
                <w:sz w:val="22"/>
              </w:rPr>
              <w:t>SVM</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219501F" w14:textId="3F91560C" w:rsidR="00B60AC1" w:rsidRPr="00FC519D" w:rsidRDefault="00B60AC1" w:rsidP="0059450E">
            <w:pPr>
              <w:jc w:val="center"/>
              <w:rPr>
                <w:rFonts w:ascii="Calibri" w:hAnsi="Calibri" w:cs="Calibri"/>
                <w:color w:val="000000"/>
                <w:sz w:val="22"/>
              </w:rPr>
            </w:pPr>
            <w:r>
              <w:rPr>
                <w:rFonts w:ascii="Calibri" w:hAnsi="Calibri" w:cs="Calibri"/>
                <w:color w:val="000000"/>
                <w:sz w:val="22"/>
              </w:rPr>
              <w:t>1.313</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0238176" w14:textId="492D2869" w:rsidR="00B60AC1" w:rsidRPr="00FC519D" w:rsidRDefault="00B60AC1" w:rsidP="0059450E">
            <w:pPr>
              <w:jc w:val="center"/>
              <w:rPr>
                <w:rFonts w:ascii="Calibri" w:hAnsi="Calibri" w:cs="Calibri"/>
                <w:color w:val="000000"/>
                <w:sz w:val="22"/>
              </w:rPr>
            </w:pPr>
            <w:r>
              <w:rPr>
                <w:rFonts w:ascii="Calibri" w:hAnsi="Calibri" w:cs="Calibri"/>
                <w:color w:val="000000"/>
                <w:sz w:val="22"/>
              </w:rPr>
              <w:t>1.145</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2A81A7" w14:textId="034D57C7" w:rsidR="00B60AC1" w:rsidRPr="00FC519D" w:rsidRDefault="00B60AC1" w:rsidP="0059450E">
            <w:pPr>
              <w:jc w:val="center"/>
              <w:rPr>
                <w:rFonts w:ascii="Calibri" w:hAnsi="Calibri" w:cs="Calibri"/>
                <w:color w:val="000000"/>
                <w:sz w:val="22"/>
              </w:rPr>
            </w:pPr>
            <w:r>
              <w:rPr>
                <w:rFonts w:ascii="Calibri" w:hAnsi="Calibri" w:cs="Calibri"/>
                <w:color w:val="000000"/>
                <w:sz w:val="22"/>
              </w:rPr>
              <w:t>0.544</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2BCD22F" w14:textId="64A7AE3C" w:rsidR="00B60AC1" w:rsidRPr="00FC519D" w:rsidRDefault="00B60AC1" w:rsidP="0059450E">
            <w:pPr>
              <w:jc w:val="center"/>
              <w:rPr>
                <w:rFonts w:ascii="Calibri" w:hAnsi="Calibri" w:cs="Calibri"/>
                <w:color w:val="000000"/>
                <w:sz w:val="22"/>
              </w:rPr>
            </w:pPr>
            <w:r>
              <w:rPr>
                <w:rFonts w:ascii="Calibri" w:hAnsi="Calibri" w:cs="Calibri"/>
                <w:color w:val="000000"/>
                <w:sz w:val="22"/>
              </w:rPr>
              <w:t>0.986</w:t>
            </w:r>
          </w:p>
        </w:tc>
      </w:tr>
    </w:tbl>
    <w:p w14:paraId="15D67BEC" w14:textId="2811E78C" w:rsidR="00B60AC1" w:rsidRDefault="00B60AC1" w:rsidP="00B60AC1">
      <w:r>
        <w:t>Equatio</w:t>
      </w:r>
      <w:r w:rsidR="00FD1937">
        <w:t xml:space="preserve">n </w:t>
      </w:r>
      <w:r w:rsidR="004C7CAB">
        <w:fldChar w:fldCharType="begin"/>
      </w:r>
      <w:r w:rsidR="004C7CAB">
        <w:instrText xml:space="preserve"> REF _Ref150951591 \h </w:instrText>
      </w:r>
      <w:r w:rsidR="004C7CAB">
        <w:fldChar w:fldCharType="separate"/>
      </w:r>
      <w:r w:rsidR="004C7CAB">
        <w:rPr>
          <w:noProof/>
        </w:rPr>
        <w:t>12</w:t>
      </w:r>
      <w:r w:rsidR="004C7CAB">
        <w:fldChar w:fldCharType="end"/>
      </w:r>
      <w:r>
        <w:t xml:space="preserve"> represents the formula </w:t>
      </w:r>
      <w:r w:rsidR="00863123">
        <w:t>that</w:t>
      </w:r>
      <w:r>
        <w:t xml:space="preserve"> </w:t>
      </w:r>
      <w:proofErr w:type="gramStart"/>
      <w:r w:rsidR="008C66CA">
        <w:t>is</w:t>
      </w:r>
      <w:r>
        <w:t xml:space="preserve"> derived</w:t>
      </w:r>
      <w:proofErr w:type="gramEnd"/>
      <w:r>
        <w:t xml:space="preserve"> from linear regression. The equation has the bias of the parameter which needs to </w:t>
      </w:r>
      <w:proofErr w:type="gramStart"/>
      <w:r>
        <w:t>be multiplied</w:t>
      </w:r>
      <w:proofErr w:type="gramEnd"/>
      <w:r>
        <w:t xml:space="preserve"> and then lastly it has a constant that needs to be subtracted. This equation </w:t>
      </w:r>
      <w:proofErr w:type="gramStart"/>
      <w:r>
        <w:t>is directly incorporated</w:t>
      </w:r>
      <w:proofErr w:type="gramEnd"/>
      <w:r>
        <w:t xml:space="preserve"> </w:t>
      </w:r>
      <w:r w:rsidR="00AB4D8F">
        <w:t>into</w:t>
      </w:r>
      <w:r>
        <w:t xml:space="preserve"> the PLC</w:t>
      </w:r>
      <w:r w:rsidR="003D4F4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60AC1" w14:paraId="1299CBAA" w14:textId="77777777" w:rsidTr="00CE678D">
        <w:tc>
          <w:tcPr>
            <w:tcW w:w="4675" w:type="dxa"/>
          </w:tcPr>
          <w:p w14:paraId="605CB6D8" w14:textId="77777777" w:rsidR="00B60AC1" w:rsidRDefault="00B60AC1" w:rsidP="00CE678D">
            <w:pPr>
              <w:keepNext/>
              <w:jc w:val="center"/>
            </w:pPr>
            <w:r w:rsidRPr="003F7806">
              <w:t>Engine Load = 0.583*</w:t>
            </w:r>
            <w:r>
              <w:t>suction _pressure</w:t>
            </w:r>
            <w:r w:rsidRPr="003F7806">
              <w:t xml:space="preserve"> + 0.043313*</w:t>
            </w:r>
            <w:r>
              <w:t>d</w:t>
            </w:r>
            <w:r w:rsidRPr="003F7806">
              <w:t>ischarge_pressure+0.1294*</w:t>
            </w:r>
            <w:r>
              <w:t>speed</w:t>
            </w:r>
            <w:r w:rsidRPr="003F7806">
              <w:t>-41.178</w:t>
            </w:r>
          </w:p>
          <w:p w14:paraId="5FDF5974" w14:textId="77777777" w:rsidR="00B60AC1" w:rsidRDefault="00B60AC1" w:rsidP="00CE678D">
            <w:pPr>
              <w:jc w:val="center"/>
            </w:pPr>
          </w:p>
        </w:tc>
        <w:tc>
          <w:tcPr>
            <w:tcW w:w="4675" w:type="dxa"/>
          </w:tcPr>
          <w:p w14:paraId="1677A0F1" w14:textId="26D1BB8D" w:rsidR="00B60AC1" w:rsidRDefault="00A40E62" w:rsidP="00CE678D">
            <w:pPr>
              <w:pStyle w:val="Caption"/>
              <w:keepNext/>
              <w:jc w:val="center"/>
            </w:pPr>
            <w:r>
              <w:fldChar w:fldCharType="begin"/>
            </w:r>
            <w:r>
              <w:instrText xml:space="preserve"> SEQ Equation \* ARABIC </w:instrText>
            </w:r>
            <w:r>
              <w:fldChar w:fldCharType="separate"/>
            </w:r>
            <w:bookmarkStart w:id="357" w:name="_Toc152678968"/>
            <w:bookmarkStart w:id="358" w:name="_Ref150951591"/>
            <w:bookmarkStart w:id="359" w:name="_Toc150982829"/>
            <w:bookmarkStart w:id="360" w:name="_Toc150983217"/>
            <w:bookmarkStart w:id="361" w:name="_Toc150983416"/>
            <w:bookmarkStart w:id="362" w:name="_Toc150991876"/>
            <w:r w:rsidR="00256C4A">
              <w:rPr>
                <w:noProof/>
              </w:rPr>
              <w:t>12</w:t>
            </w:r>
            <w:bookmarkEnd w:id="357"/>
            <w:bookmarkEnd w:id="358"/>
            <w:bookmarkEnd w:id="359"/>
            <w:bookmarkEnd w:id="360"/>
            <w:bookmarkEnd w:id="361"/>
            <w:bookmarkEnd w:id="362"/>
            <w:r>
              <w:rPr>
                <w:noProof/>
              </w:rPr>
              <w:fldChar w:fldCharType="end"/>
            </w:r>
          </w:p>
          <w:p w14:paraId="06660350" w14:textId="77777777" w:rsidR="00B60AC1" w:rsidRDefault="00B60AC1" w:rsidP="00CE678D">
            <w:pPr>
              <w:jc w:val="center"/>
            </w:pPr>
          </w:p>
        </w:tc>
      </w:tr>
    </w:tbl>
    <w:p w14:paraId="3126E3B1" w14:textId="66630FA1" w:rsidR="00B8371B" w:rsidRDefault="00B8371B" w:rsidP="00B60AC1"/>
    <w:p w14:paraId="206B5E05" w14:textId="0C410218" w:rsidR="00B60AC1" w:rsidRDefault="00B8371B" w:rsidP="00B8371B">
      <w:pPr>
        <w:spacing w:before="0" w:after="160" w:line="259" w:lineRule="auto"/>
        <w:jc w:val="left"/>
      </w:pPr>
      <w:r>
        <w:br w:type="page"/>
      </w:r>
    </w:p>
    <w:p w14:paraId="15B0120C" w14:textId="091BF87A" w:rsidR="00197EB6" w:rsidRPr="00771001" w:rsidRDefault="00CC3202" w:rsidP="00771001">
      <w:pPr>
        <w:pStyle w:val="Head1"/>
        <w:spacing w:line="360" w:lineRule="auto"/>
        <w:jc w:val="both"/>
        <w:outlineLvl w:val="0"/>
        <w:rPr>
          <w:sz w:val="36"/>
          <w:szCs w:val="40"/>
        </w:rPr>
      </w:pPr>
      <w:bookmarkStart w:id="363" w:name="_Toc153987077"/>
      <w:r w:rsidRPr="00E739D0">
        <w:rPr>
          <w:sz w:val="36"/>
          <w:szCs w:val="40"/>
        </w:rPr>
        <w:t xml:space="preserve">Chapter </w:t>
      </w:r>
      <w:r>
        <w:rPr>
          <w:sz w:val="36"/>
          <w:szCs w:val="40"/>
        </w:rPr>
        <w:t>6 Conclusions</w:t>
      </w:r>
      <w:bookmarkEnd w:id="363"/>
      <w:r w:rsidR="00197EB6">
        <w:t xml:space="preserve"> </w:t>
      </w:r>
    </w:p>
    <w:p w14:paraId="74FF3F8A" w14:textId="4902E206" w:rsidR="00192492" w:rsidRPr="00707C3B" w:rsidRDefault="00866252" w:rsidP="00753480">
      <w:pPr>
        <w:pStyle w:val="Heading2"/>
        <w:rPr>
          <w:rFonts w:ascii="Times New Roman" w:hAnsi="Times New Roman" w:cs="Times New Roman"/>
          <w:b/>
          <w:bCs/>
          <w:color w:val="auto"/>
          <w:sz w:val="28"/>
          <w:szCs w:val="28"/>
        </w:rPr>
      </w:pPr>
      <w:bookmarkStart w:id="364" w:name="_Toc153987078"/>
      <w:r w:rsidRPr="00707C3B">
        <w:rPr>
          <w:rFonts w:ascii="Times New Roman" w:hAnsi="Times New Roman" w:cs="Times New Roman"/>
          <w:b/>
          <w:bCs/>
          <w:color w:val="auto"/>
          <w:sz w:val="28"/>
          <w:szCs w:val="28"/>
        </w:rPr>
        <w:t xml:space="preserve">6.1 </w:t>
      </w:r>
      <w:r w:rsidR="00BA79A6" w:rsidRPr="00707C3B">
        <w:rPr>
          <w:rFonts w:ascii="Times New Roman" w:hAnsi="Times New Roman" w:cs="Times New Roman"/>
          <w:b/>
          <w:bCs/>
          <w:color w:val="auto"/>
          <w:sz w:val="28"/>
          <w:szCs w:val="28"/>
        </w:rPr>
        <w:t>Air Management System (AMS)</w:t>
      </w:r>
      <w:bookmarkEnd w:id="364"/>
    </w:p>
    <w:p w14:paraId="57A04D95" w14:textId="26F74F8D" w:rsidR="001E0213" w:rsidRDefault="0030202C" w:rsidP="006A6B34">
      <w:pPr>
        <w:spacing w:before="0" w:after="160"/>
      </w:pPr>
      <w:r>
        <w:t>The A</w:t>
      </w:r>
      <w:r w:rsidR="00BA79A6">
        <w:t>MS</w:t>
      </w:r>
      <w:r>
        <w:t xml:space="preserve"> </w:t>
      </w:r>
      <w:proofErr w:type="gramStart"/>
      <w:r>
        <w:t xml:space="preserve">was </w:t>
      </w:r>
      <w:r w:rsidR="00E57B8D">
        <w:t xml:space="preserve">experimentally </w:t>
      </w:r>
      <w:r>
        <w:t>investigated</w:t>
      </w:r>
      <w:proofErr w:type="gramEnd"/>
      <w:r>
        <w:t xml:space="preserve"> </w:t>
      </w:r>
      <w:r w:rsidR="00771001">
        <w:t>on the AJAX DPC-81 NGFRE</w:t>
      </w:r>
      <w:r w:rsidR="0092344C">
        <w:t xml:space="preserve"> </w:t>
      </w:r>
      <w:r w:rsidR="00197EB6">
        <w:t xml:space="preserve">in terms of </w:t>
      </w:r>
      <w:r w:rsidR="00422CB6">
        <w:t>emissions and combustion</w:t>
      </w:r>
      <w:r w:rsidR="00BA79A6">
        <w:t xml:space="preserve"> analysi</w:t>
      </w:r>
      <w:r w:rsidR="00E57B8D">
        <w:t>s</w:t>
      </w:r>
      <w:r w:rsidR="00422CB6">
        <w:t xml:space="preserve">. The experiments </w:t>
      </w:r>
      <w:proofErr w:type="gramStart"/>
      <w:r w:rsidR="00422CB6">
        <w:t xml:space="preserve">were </w:t>
      </w:r>
      <w:r w:rsidR="002B637B">
        <w:t>conducted</w:t>
      </w:r>
      <w:proofErr w:type="gramEnd"/>
      <w:r w:rsidR="00422CB6">
        <w:t xml:space="preserve"> </w:t>
      </w:r>
      <w:r w:rsidR="00D17777">
        <w:t xml:space="preserve">at load varying </w:t>
      </w:r>
      <w:r w:rsidR="00AB4D8F">
        <w:t>from</w:t>
      </w:r>
      <w:r w:rsidR="00D17777">
        <w:t xml:space="preserve"> 40-75% with the bypass valve </w:t>
      </w:r>
      <w:r w:rsidR="0084410D">
        <w:t xml:space="preserve">positions </w:t>
      </w:r>
      <w:r w:rsidR="00FA1826">
        <w:t>varied</w:t>
      </w:r>
      <w:r w:rsidR="000743DB">
        <w:t xml:space="preserve"> depending upon the </w:t>
      </w:r>
      <w:r w:rsidR="004035CD">
        <w:t xml:space="preserve">exhaust temperature limitation for instance </w:t>
      </w:r>
      <w:r w:rsidR="003F28F7">
        <w:t xml:space="preserve">on 40% the max bypass position was 80% </w:t>
      </w:r>
      <w:r w:rsidR="00393346">
        <w:t>whereas</w:t>
      </w:r>
      <w:r w:rsidR="003F28F7">
        <w:t xml:space="preserve"> for 75% load</w:t>
      </w:r>
      <w:r w:rsidR="00AB4D8F">
        <w:t>,</w:t>
      </w:r>
      <w:r w:rsidR="003F28F7">
        <w:t xml:space="preserve"> the max bypass was 30%. </w:t>
      </w:r>
      <w:r w:rsidR="00A841A8">
        <w:t xml:space="preserve"> </w:t>
      </w:r>
    </w:p>
    <w:p w14:paraId="05D4D441" w14:textId="23F44E46" w:rsidR="006C3752" w:rsidRPr="00707C3B" w:rsidRDefault="006C3752" w:rsidP="0054127A">
      <w:pPr>
        <w:pStyle w:val="Heading3"/>
        <w:rPr>
          <w:rFonts w:ascii="Times New Roman" w:hAnsi="Times New Roman" w:cs="Times New Roman"/>
          <w:b/>
          <w:bCs/>
          <w:color w:val="auto"/>
          <w:sz w:val="28"/>
          <w:szCs w:val="28"/>
        </w:rPr>
      </w:pPr>
      <w:bookmarkStart w:id="365" w:name="_Toc153987079"/>
      <w:r w:rsidRPr="00707C3B">
        <w:rPr>
          <w:rFonts w:ascii="Times New Roman" w:hAnsi="Times New Roman" w:cs="Times New Roman"/>
          <w:b/>
          <w:bCs/>
          <w:color w:val="auto"/>
          <w:sz w:val="28"/>
          <w:szCs w:val="28"/>
        </w:rPr>
        <w:t>6.1.1 40% Load</w:t>
      </w:r>
      <w:bookmarkEnd w:id="365"/>
    </w:p>
    <w:p w14:paraId="50DF6DE5" w14:textId="67A7B775" w:rsidR="006C3752" w:rsidRDefault="006C3752" w:rsidP="006A6B34">
      <w:pPr>
        <w:pStyle w:val="ListParagraph"/>
        <w:numPr>
          <w:ilvl w:val="0"/>
          <w:numId w:val="30"/>
        </w:numPr>
        <w:spacing w:before="0" w:after="160"/>
      </w:pPr>
      <w:r>
        <w:t>The optimal reduction in emissions, including CH</w:t>
      </w:r>
      <w:r w:rsidRPr="0054127A">
        <w:rPr>
          <w:vertAlign w:val="subscript"/>
        </w:rPr>
        <w:t>4</w:t>
      </w:r>
      <w:r>
        <w:t xml:space="preserve">, VOC, and NOx, </w:t>
      </w:r>
      <w:proofErr w:type="gramStart"/>
      <w:r>
        <w:t>was observed</w:t>
      </w:r>
      <w:proofErr w:type="gramEnd"/>
      <w:r>
        <w:t xml:space="preserve"> at a bypass valve position of 70%. At this position, CH</w:t>
      </w:r>
      <w:r w:rsidRPr="0054127A">
        <w:rPr>
          <w:vertAlign w:val="subscript"/>
        </w:rPr>
        <w:t>4</w:t>
      </w:r>
      <w:r>
        <w:t xml:space="preserve"> and VOC emissions decreased by 64% and 52%, respectively. Conversely, an increase in CO emissions </w:t>
      </w:r>
      <w:proofErr w:type="gramStart"/>
      <w:r>
        <w:t>was noted</w:t>
      </w:r>
      <w:proofErr w:type="gramEnd"/>
      <w:r>
        <w:t xml:space="preserve"> as the bypass valve opened further, reaching the highest level at an 80% bypass valve position.</w:t>
      </w:r>
    </w:p>
    <w:p w14:paraId="437AC16E" w14:textId="28BB667A" w:rsidR="006C3752" w:rsidRDefault="006C3752" w:rsidP="006C3752">
      <w:pPr>
        <w:pStyle w:val="ListParagraph"/>
        <w:numPr>
          <w:ilvl w:val="0"/>
          <w:numId w:val="30"/>
        </w:numPr>
        <w:spacing w:before="0" w:after="160"/>
      </w:pPr>
      <w:r>
        <w:t xml:space="preserve">Combustion stability showed improvement as the bypass valve opened, with a 2% increase in ITE noted at a 70% bypass. The highest ITE </w:t>
      </w:r>
      <w:proofErr w:type="gramStart"/>
      <w:r>
        <w:t>was recorded</w:t>
      </w:r>
      <w:proofErr w:type="gramEnd"/>
      <w:r>
        <w:t xml:space="preserve"> at an 80% bypass valve position, indicating enhanced fuel efficiency and engine performance.</w:t>
      </w:r>
    </w:p>
    <w:p w14:paraId="575B6995" w14:textId="19611BE8" w:rsidR="006C3752" w:rsidRPr="00707C3B" w:rsidRDefault="006C3752" w:rsidP="0054127A">
      <w:pPr>
        <w:pStyle w:val="Heading3"/>
        <w:rPr>
          <w:rFonts w:ascii="Times New Roman" w:hAnsi="Times New Roman" w:cs="Times New Roman"/>
          <w:b/>
          <w:bCs/>
          <w:color w:val="auto"/>
          <w:sz w:val="28"/>
          <w:szCs w:val="28"/>
        </w:rPr>
      </w:pPr>
      <w:bookmarkStart w:id="366" w:name="_Toc153987080"/>
      <w:r w:rsidRPr="00707C3B">
        <w:rPr>
          <w:rFonts w:ascii="Times New Roman" w:hAnsi="Times New Roman" w:cs="Times New Roman"/>
          <w:b/>
          <w:bCs/>
          <w:color w:val="auto"/>
          <w:sz w:val="28"/>
          <w:szCs w:val="28"/>
        </w:rPr>
        <w:t>6.1.2 45% Load</w:t>
      </w:r>
      <w:bookmarkEnd w:id="366"/>
    </w:p>
    <w:p w14:paraId="68EE640D" w14:textId="53FF7DD3" w:rsidR="006C3752" w:rsidRDefault="006C3752" w:rsidP="0054127A">
      <w:pPr>
        <w:pStyle w:val="ListParagraph"/>
        <w:numPr>
          <w:ilvl w:val="0"/>
          <w:numId w:val="37"/>
        </w:numPr>
        <w:spacing w:before="0" w:after="160"/>
      </w:pPr>
      <w:r>
        <w:t>A significant reduction in NOx, CO</w:t>
      </w:r>
      <w:r w:rsidRPr="00C86DD0">
        <w:rPr>
          <w:vertAlign w:val="subscript"/>
        </w:rPr>
        <w:t>2</w:t>
      </w:r>
      <w:r>
        <w:t xml:space="preserve">, VOC, and CO emissions </w:t>
      </w:r>
      <w:proofErr w:type="gramStart"/>
      <w:r>
        <w:t>was achieved</w:t>
      </w:r>
      <w:proofErr w:type="gramEnd"/>
      <w:r>
        <w:t xml:space="preserve"> at a 70% bypass valve position. A slight increase in CO </w:t>
      </w:r>
      <w:proofErr w:type="gramStart"/>
      <w:r>
        <w:t>was noted</w:t>
      </w:r>
      <w:proofErr w:type="gramEnd"/>
      <w:r>
        <w:t xml:space="preserve"> post-60% bypass. A steep decrease in NOx emissions </w:t>
      </w:r>
      <w:proofErr w:type="gramStart"/>
      <w:r>
        <w:t>was recorded</w:t>
      </w:r>
      <w:proofErr w:type="gramEnd"/>
      <w:r>
        <w:t xml:space="preserve"> between 30% to 60% bypass, reaching the lowest at 80% bypass.</w:t>
      </w:r>
    </w:p>
    <w:p w14:paraId="21F318AA" w14:textId="7A1AAA74" w:rsidR="006C3752" w:rsidRDefault="006C3752" w:rsidP="0054127A">
      <w:pPr>
        <w:pStyle w:val="ListParagraph"/>
        <w:numPr>
          <w:ilvl w:val="0"/>
          <w:numId w:val="37"/>
        </w:numPr>
        <w:spacing w:before="0" w:after="160"/>
      </w:pPr>
      <w:r>
        <w:t xml:space="preserve">Combustion stability was suboptimal at a 40% bypass but showed marked improvements beyond a 60% bypass, peaking at an 80% bypass. An increase in ITE of 3% </w:t>
      </w:r>
      <w:proofErr w:type="gramStart"/>
      <w:r>
        <w:t>was observed</w:t>
      </w:r>
      <w:proofErr w:type="gramEnd"/>
      <w:r>
        <w:t xml:space="preserve"> at a 70% bypass position.</w:t>
      </w:r>
    </w:p>
    <w:p w14:paraId="060608AE" w14:textId="774563C3" w:rsidR="006C3752" w:rsidRPr="00123A2E" w:rsidRDefault="006C3752" w:rsidP="0054127A">
      <w:pPr>
        <w:pStyle w:val="Heading3"/>
        <w:rPr>
          <w:rFonts w:ascii="Times New Roman" w:hAnsi="Times New Roman" w:cs="Times New Roman"/>
          <w:b/>
          <w:bCs/>
          <w:color w:val="auto"/>
          <w:sz w:val="28"/>
          <w:szCs w:val="28"/>
        </w:rPr>
      </w:pPr>
      <w:bookmarkStart w:id="367" w:name="_Toc153987081"/>
      <w:r w:rsidRPr="00123A2E">
        <w:rPr>
          <w:rFonts w:ascii="Times New Roman" w:hAnsi="Times New Roman" w:cs="Times New Roman"/>
          <w:b/>
          <w:bCs/>
          <w:color w:val="auto"/>
          <w:sz w:val="28"/>
          <w:szCs w:val="28"/>
        </w:rPr>
        <w:t>6.1.3 50% Load</w:t>
      </w:r>
      <w:bookmarkEnd w:id="367"/>
    </w:p>
    <w:p w14:paraId="3087A34D" w14:textId="5C3534E2" w:rsidR="006C3752" w:rsidRDefault="006C3752" w:rsidP="0054127A">
      <w:pPr>
        <w:pStyle w:val="ListParagraph"/>
        <w:numPr>
          <w:ilvl w:val="0"/>
          <w:numId w:val="36"/>
        </w:numPr>
        <w:spacing w:before="0" w:after="160"/>
      </w:pPr>
      <w:r>
        <w:t>At a 60% bypass valve position, there was a minimum in emissions for CH</w:t>
      </w:r>
      <w:r w:rsidRPr="00C86DD0">
        <w:rPr>
          <w:vertAlign w:val="subscript"/>
        </w:rPr>
        <w:t>4</w:t>
      </w:r>
      <w:r>
        <w:t>, CO</w:t>
      </w:r>
      <w:r w:rsidRPr="00C86DD0">
        <w:rPr>
          <w:vertAlign w:val="subscript"/>
        </w:rPr>
        <w:t>2</w:t>
      </w:r>
      <w:r>
        <w:t>, NOx, and VOC, with reductions of 54%, 38%, and 50%, respectively, indicating a general downward trend in emissions.</w:t>
      </w:r>
    </w:p>
    <w:p w14:paraId="67D5C5AE" w14:textId="6EAB493A" w:rsidR="006C3752" w:rsidRDefault="006C3752" w:rsidP="0054127A">
      <w:pPr>
        <w:pStyle w:val="ListParagraph"/>
        <w:numPr>
          <w:ilvl w:val="0"/>
          <w:numId w:val="36"/>
        </w:numPr>
        <w:spacing w:before="0" w:after="160"/>
      </w:pPr>
      <w:r>
        <w:t xml:space="preserve">Improved combustion stability </w:t>
      </w:r>
      <w:proofErr w:type="gramStart"/>
      <w:r>
        <w:t>was noted</w:t>
      </w:r>
      <w:proofErr w:type="gramEnd"/>
      <w:r>
        <w:t xml:space="preserve"> with increases in bypass, with the most stable condition at a 60% bypass valve position.</w:t>
      </w:r>
    </w:p>
    <w:p w14:paraId="0F0D8638" w14:textId="23A4C3BB" w:rsidR="006C3752" w:rsidRPr="00123A2E" w:rsidRDefault="006C3752" w:rsidP="0054127A">
      <w:pPr>
        <w:pStyle w:val="Heading3"/>
        <w:rPr>
          <w:rFonts w:ascii="Times New Roman" w:hAnsi="Times New Roman" w:cs="Times New Roman"/>
          <w:b/>
          <w:bCs/>
          <w:color w:val="auto"/>
          <w:sz w:val="28"/>
          <w:szCs w:val="28"/>
        </w:rPr>
      </w:pPr>
      <w:bookmarkStart w:id="368" w:name="_Toc153987082"/>
      <w:r w:rsidRPr="00123A2E">
        <w:rPr>
          <w:rFonts w:ascii="Times New Roman" w:hAnsi="Times New Roman" w:cs="Times New Roman"/>
          <w:b/>
          <w:bCs/>
          <w:color w:val="auto"/>
          <w:sz w:val="28"/>
          <w:szCs w:val="28"/>
        </w:rPr>
        <w:t>6.1.4 55% Load</w:t>
      </w:r>
      <w:bookmarkEnd w:id="368"/>
    </w:p>
    <w:p w14:paraId="14E2DC4D" w14:textId="6C9A1C25" w:rsidR="006C3752" w:rsidRDefault="006C3752" w:rsidP="0054127A">
      <w:pPr>
        <w:pStyle w:val="ListParagraph"/>
        <w:numPr>
          <w:ilvl w:val="0"/>
          <w:numId w:val="35"/>
        </w:numPr>
        <w:spacing w:before="0" w:after="160"/>
      </w:pPr>
      <w:r>
        <w:t xml:space="preserve">At a 50% bypass valve position, a downward trend </w:t>
      </w:r>
      <w:proofErr w:type="gramStart"/>
      <w:r>
        <w:t>was observed</w:t>
      </w:r>
      <w:proofErr w:type="gramEnd"/>
      <w:r>
        <w:t xml:space="preserve"> for CH</w:t>
      </w:r>
      <w:r w:rsidRPr="00C86DD0">
        <w:rPr>
          <w:vertAlign w:val="subscript"/>
        </w:rPr>
        <w:t>4</w:t>
      </w:r>
      <w:r>
        <w:t>, CO</w:t>
      </w:r>
      <w:r w:rsidRPr="00C86DD0">
        <w:rPr>
          <w:vertAlign w:val="subscript"/>
        </w:rPr>
        <w:t>2</w:t>
      </w:r>
      <w:r>
        <w:t>, NOx, VOC, and CO emissions, with methane showing the largest decrease at 43%. Other emissions also saw substantial reductions.</w:t>
      </w:r>
    </w:p>
    <w:p w14:paraId="1A1D2E28" w14:textId="7A4C9100" w:rsidR="006C3752" w:rsidRDefault="006C3752" w:rsidP="0054127A">
      <w:pPr>
        <w:pStyle w:val="ListParagraph"/>
        <w:numPr>
          <w:ilvl w:val="0"/>
          <w:numId w:val="35"/>
        </w:numPr>
        <w:spacing w:before="0" w:after="160"/>
      </w:pPr>
      <w:r>
        <w:t xml:space="preserve">Combustion stability improved with increases in bypass, and a noticeable 1.8% improvement in ITE </w:t>
      </w:r>
      <w:proofErr w:type="gramStart"/>
      <w:r>
        <w:t>was observed</w:t>
      </w:r>
      <w:proofErr w:type="gramEnd"/>
      <w:r>
        <w:t xml:space="preserve"> at a 50% bypass valve position.</w:t>
      </w:r>
    </w:p>
    <w:p w14:paraId="43CAE668" w14:textId="1775D8FA" w:rsidR="00DD4F03" w:rsidRPr="00123A2E" w:rsidRDefault="00DD4F03" w:rsidP="0054127A">
      <w:pPr>
        <w:pStyle w:val="Heading3"/>
        <w:rPr>
          <w:rFonts w:ascii="Times New Roman" w:hAnsi="Times New Roman" w:cs="Times New Roman"/>
          <w:b/>
          <w:bCs/>
          <w:color w:val="auto"/>
          <w:sz w:val="28"/>
          <w:szCs w:val="28"/>
        </w:rPr>
      </w:pPr>
      <w:bookmarkStart w:id="369" w:name="_Toc153987083"/>
      <w:r w:rsidRPr="00123A2E">
        <w:rPr>
          <w:rFonts w:ascii="Times New Roman" w:hAnsi="Times New Roman" w:cs="Times New Roman"/>
          <w:b/>
          <w:bCs/>
          <w:color w:val="auto"/>
          <w:sz w:val="28"/>
          <w:szCs w:val="28"/>
        </w:rPr>
        <w:t>6.1.5 60% Load</w:t>
      </w:r>
      <w:bookmarkEnd w:id="369"/>
    </w:p>
    <w:p w14:paraId="5E4ED72D" w14:textId="77777777" w:rsidR="0054127A" w:rsidRDefault="00DD4F03" w:rsidP="0054127A">
      <w:pPr>
        <w:pStyle w:val="ListParagraph"/>
        <w:numPr>
          <w:ilvl w:val="0"/>
          <w:numId w:val="34"/>
        </w:numPr>
        <w:spacing w:before="0" w:after="160"/>
      </w:pPr>
      <w:r>
        <w:t>A significant reduction in CH</w:t>
      </w:r>
      <w:r w:rsidRPr="00C86DD0">
        <w:rPr>
          <w:vertAlign w:val="subscript"/>
        </w:rPr>
        <w:t>4</w:t>
      </w:r>
      <w:r>
        <w:t xml:space="preserve">, NOx, VOC, and CO emissions </w:t>
      </w:r>
      <w:proofErr w:type="gramStart"/>
      <w:r>
        <w:t>was observed</w:t>
      </w:r>
      <w:proofErr w:type="gramEnd"/>
      <w:r>
        <w:t xml:space="preserve"> at a 50% bypass valve position, with CH</w:t>
      </w:r>
      <w:r w:rsidRPr="00C86DD0">
        <w:rPr>
          <w:vertAlign w:val="subscript"/>
        </w:rPr>
        <w:t>4</w:t>
      </w:r>
      <w:r>
        <w:t xml:space="preserve"> decreasing by a notable 55%. Emissions of NOx and VOC were lowest at the highest bypass valve position. However, CO</w:t>
      </w:r>
      <w:r w:rsidRPr="00C86DD0">
        <w:rPr>
          <w:vertAlign w:val="subscript"/>
        </w:rPr>
        <w:t>2</w:t>
      </w:r>
      <w:r>
        <w:t xml:space="preserve"> emissions increased alongside the opening of the bypass valve, with CO levels rising post-30% bypass.</w:t>
      </w:r>
    </w:p>
    <w:p w14:paraId="5D116202" w14:textId="2EE9E2B3" w:rsidR="00DD4F03" w:rsidRDefault="00DD4F03" w:rsidP="00DD4F03">
      <w:pPr>
        <w:pStyle w:val="ListParagraph"/>
        <w:numPr>
          <w:ilvl w:val="0"/>
          <w:numId w:val="34"/>
        </w:numPr>
        <w:spacing w:before="0" w:after="160"/>
      </w:pPr>
      <w:r>
        <w:t>Combustion stability experienced substantial improvements at a 50% bypass, reaching optimal levels at a 60% bypass. An increase in ITE was also associated with the widening of the bypass.</w:t>
      </w:r>
    </w:p>
    <w:p w14:paraId="7EE9D372" w14:textId="6D5C4897" w:rsidR="00DD4F03" w:rsidRPr="00123A2E" w:rsidRDefault="00DD4F03" w:rsidP="0054127A">
      <w:pPr>
        <w:pStyle w:val="Heading3"/>
        <w:rPr>
          <w:rFonts w:ascii="Times New Roman" w:hAnsi="Times New Roman" w:cs="Times New Roman"/>
          <w:b/>
          <w:bCs/>
          <w:color w:val="auto"/>
          <w:sz w:val="28"/>
          <w:szCs w:val="28"/>
        </w:rPr>
      </w:pPr>
      <w:bookmarkStart w:id="370" w:name="_Toc153987084"/>
      <w:r w:rsidRPr="00123A2E">
        <w:rPr>
          <w:rFonts w:ascii="Times New Roman" w:hAnsi="Times New Roman" w:cs="Times New Roman"/>
          <w:b/>
          <w:bCs/>
          <w:color w:val="auto"/>
          <w:sz w:val="28"/>
          <w:szCs w:val="28"/>
        </w:rPr>
        <w:t>6.1.6 65% Load</w:t>
      </w:r>
      <w:bookmarkEnd w:id="370"/>
    </w:p>
    <w:p w14:paraId="6B61ABC1" w14:textId="1FBD89F9" w:rsidR="00DD4F03" w:rsidRDefault="00DD4F03" w:rsidP="0054127A">
      <w:pPr>
        <w:pStyle w:val="ListParagraph"/>
        <w:numPr>
          <w:ilvl w:val="0"/>
          <w:numId w:val="33"/>
        </w:numPr>
        <w:spacing w:before="0" w:after="160"/>
      </w:pPr>
      <w:r>
        <w:t>At a 40% bypass valve position, emissions of CH</w:t>
      </w:r>
      <w:r w:rsidRPr="00C86DD0">
        <w:rPr>
          <w:vertAlign w:val="subscript"/>
        </w:rPr>
        <w:t>4</w:t>
      </w:r>
      <w:r>
        <w:t xml:space="preserve"> and CO</w:t>
      </w:r>
      <w:r w:rsidR="004D190A" w:rsidRPr="004D190A">
        <w:rPr>
          <w:vertAlign w:val="subscript"/>
        </w:rPr>
        <w:t>2</w:t>
      </w:r>
      <w:r>
        <w:t xml:space="preserve"> showed a downward trend with reductions of 41% and 13%, respectively. NOx emissions </w:t>
      </w:r>
      <w:proofErr w:type="gramStart"/>
      <w:r>
        <w:t>were minimized</w:t>
      </w:r>
      <w:proofErr w:type="gramEnd"/>
      <w:r>
        <w:t xml:space="preserve"> at a 50% bypass but spiked at a 60% bypass position, while CO levels were lowest at a 40% bypass but increased at higher bypass settings.</w:t>
      </w:r>
    </w:p>
    <w:p w14:paraId="31D6F959" w14:textId="4B1DC3F0" w:rsidR="00DD4F03" w:rsidRDefault="00DD4F03" w:rsidP="0054127A">
      <w:pPr>
        <w:pStyle w:val="ListParagraph"/>
        <w:numPr>
          <w:ilvl w:val="0"/>
          <w:numId w:val="33"/>
        </w:numPr>
        <w:spacing w:before="0" w:after="160"/>
      </w:pPr>
      <w:r>
        <w:t>Combustion stability showed a 3% improvement at a 40% bypass, with the highest stability observed at a 50% bypass. ITE displayed an upward trend with the increase in bypass valve opening.</w:t>
      </w:r>
    </w:p>
    <w:p w14:paraId="1F2890B8" w14:textId="01B72589" w:rsidR="00DD4F03" w:rsidRPr="00123A2E" w:rsidRDefault="00DD4F03" w:rsidP="0054127A">
      <w:pPr>
        <w:pStyle w:val="Heading3"/>
        <w:rPr>
          <w:rFonts w:ascii="Times New Roman" w:hAnsi="Times New Roman" w:cs="Times New Roman"/>
          <w:b/>
          <w:bCs/>
          <w:color w:val="auto"/>
          <w:sz w:val="28"/>
          <w:szCs w:val="28"/>
        </w:rPr>
      </w:pPr>
      <w:bookmarkStart w:id="371" w:name="_Toc153987085"/>
      <w:r w:rsidRPr="00123A2E">
        <w:rPr>
          <w:rFonts w:ascii="Times New Roman" w:hAnsi="Times New Roman" w:cs="Times New Roman"/>
          <w:b/>
          <w:bCs/>
          <w:color w:val="auto"/>
          <w:sz w:val="28"/>
          <w:szCs w:val="28"/>
        </w:rPr>
        <w:t>6.1.7 70% Load</w:t>
      </w:r>
      <w:bookmarkEnd w:id="371"/>
    </w:p>
    <w:p w14:paraId="72449DF6" w14:textId="293F1C13" w:rsidR="00DD4F03" w:rsidRDefault="00DD4F03" w:rsidP="0054127A">
      <w:pPr>
        <w:pStyle w:val="ListParagraph"/>
        <w:numPr>
          <w:ilvl w:val="0"/>
          <w:numId w:val="32"/>
        </w:numPr>
        <w:spacing w:before="0" w:after="160"/>
      </w:pPr>
      <w:r>
        <w:t>At the minimal 10% bypass setting, there was a downward trend for CH</w:t>
      </w:r>
      <w:r w:rsidRPr="00C86DD0">
        <w:rPr>
          <w:vertAlign w:val="subscript"/>
        </w:rPr>
        <w:t>4</w:t>
      </w:r>
      <w:r>
        <w:t>, CO</w:t>
      </w:r>
      <w:r w:rsidRPr="00C86DD0">
        <w:rPr>
          <w:vertAlign w:val="subscript"/>
        </w:rPr>
        <w:t>2</w:t>
      </w:r>
      <w:r>
        <w:t>, and NOx emissions, with reductions of 16% for CH</w:t>
      </w:r>
      <w:r w:rsidRPr="00C86DD0">
        <w:rPr>
          <w:vertAlign w:val="subscript"/>
        </w:rPr>
        <w:t>4</w:t>
      </w:r>
      <w:r>
        <w:t xml:space="preserve"> and 24% for NOx. CO</w:t>
      </w:r>
      <w:r w:rsidRPr="00C86DD0">
        <w:rPr>
          <w:vertAlign w:val="subscript"/>
        </w:rPr>
        <w:t>2</w:t>
      </w:r>
      <w:r>
        <w:t xml:space="preserve"> also followed a similar downward pattern. CO emissions, however, showed an upward trend with increased bypass valve positions. VOC emissions appeared relatively unaffected at the maximum bypass.</w:t>
      </w:r>
    </w:p>
    <w:p w14:paraId="61E54E1A" w14:textId="1D940979" w:rsidR="00DD4F03" w:rsidRDefault="00DD4F03" w:rsidP="0054127A">
      <w:pPr>
        <w:pStyle w:val="ListParagraph"/>
        <w:numPr>
          <w:ilvl w:val="0"/>
          <w:numId w:val="32"/>
        </w:numPr>
        <w:spacing w:before="0" w:after="160"/>
      </w:pPr>
      <w:r>
        <w:t>The ITE improved significantly at higher loads, indicating enhanced combustion performance and overall smoother engine operation.</w:t>
      </w:r>
    </w:p>
    <w:p w14:paraId="34F22FE3" w14:textId="3B395EA9" w:rsidR="00DD4F03" w:rsidRPr="00123A2E" w:rsidRDefault="00DD4F03" w:rsidP="0054127A">
      <w:pPr>
        <w:pStyle w:val="Heading3"/>
        <w:rPr>
          <w:rFonts w:ascii="Times New Roman" w:hAnsi="Times New Roman" w:cs="Times New Roman"/>
          <w:b/>
          <w:bCs/>
          <w:color w:val="auto"/>
          <w:sz w:val="28"/>
          <w:szCs w:val="28"/>
        </w:rPr>
      </w:pPr>
      <w:bookmarkStart w:id="372" w:name="_Toc153987086"/>
      <w:r w:rsidRPr="00123A2E">
        <w:rPr>
          <w:rFonts w:ascii="Times New Roman" w:hAnsi="Times New Roman" w:cs="Times New Roman"/>
          <w:b/>
          <w:bCs/>
          <w:color w:val="auto"/>
          <w:sz w:val="28"/>
          <w:szCs w:val="28"/>
        </w:rPr>
        <w:t>6.1.8 75% Load</w:t>
      </w:r>
      <w:bookmarkEnd w:id="372"/>
    </w:p>
    <w:p w14:paraId="4A23D548" w14:textId="44A95C2B" w:rsidR="00DD4F03" w:rsidRDefault="00DD4F03" w:rsidP="0054127A">
      <w:pPr>
        <w:pStyle w:val="ListParagraph"/>
        <w:numPr>
          <w:ilvl w:val="0"/>
          <w:numId w:val="31"/>
        </w:numPr>
        <w:spacing w:before="0" w:after="160"/>
      </w:pPr>
      <w:r>
        <w:t>At a 10% bypass valve position, a downward trend in CH</w:t>
      </w:r>
      <w:r w:rsidRPr="00C86DD0">
        <w:rPr>
          <w:vertAlign w:val="subscript"/>
        </w:rPr>
        <w:t>4</w:t>
      </w:r>
      <w:r>
        <w:t xml:space="preserve">, NOx, VOC, and CO emissions </w:t>
      </w:r>
      <w:proofErr w:type="gramStart"/>
      <w:r>
        <w:t>was noted</w:t>
      </w:r>
      <w:proofErr w:type="gramEnd"/>
      <w:r>
        <w:t xml:space="preserve">. A 13% reduction in methane </w:t>
      </w:r>
      <w:proofErr w:type="gramStart"/>
      <w:r>
        <w:t>was observed</w:t>
      </w:r>
      <w:proofErr w:type="gramEnd"/>
      <w:r>
        <w:t xml:space="preserve"> at a 10% bypass, with the lowest levels recorded at a 20% bypass. NOx saw a 20% reduction at a 10% bypass, with the lowest observed at a 20% bypass.</w:t>
      </w:r>
    </w:p>
    <w:p w14:paraId="3A4F167B" w14:textId="6325472D" w:rsidR="00876728" w:rsidRDefault="00DD4F03" w:rsidP="0054127A">
      <w:pPr>
        <w:pStyle w:val="ListParagraph"/>
        <w:numPr>
          <w:ilvl w:val="0"/>
          <w:numId w:val="31"/>
        </w:numPr>
        <w:spacing w:before="0" w:after="160"/>
      </w:pPr>
      <w:r>
        <w:t xml:space="preserve">Combustion stability </w:t>
      </w:r>
      <w:proofErr w:type="gramStart"/>
      <w:r>
        <w:t>was bolstered</w:t>
      </w:r>
      <w:proofErr w:type="gramEnd"/>
      <w:r>
        <w:t xml:space="preserve"> by the incremental opening of the bypass valve, with a 2.3% increase in ITE noted at the maximum bypass position.</w:t>
      </w:r>
    </w:p>
    <w:p w14:paraId="5CFB49DD" w14:textId="3E3BECF5" w:rsidR="001E0213" w:rsidRPr="00123A2E" w:rsidRDefault="001E0213" w:rsidP="00753480">
      <w:pPr>
        <w:pStyle w:val="Heading2"/>
        <w:rPr>
          <w:rFonts w:ascii="Times New Roman" w:hAnsi="Times New Roman" w:cs="Times New Roman"/>
          <w:b/>
          <w:bCs/>
          <w:color w:val="auto"/>
          <w:sz w:val="28"/>
          <w:szCs w:val="28"/>
        </w:rPr>
      </w:pPr>
      <w:bookmarkStart w:id="373" w:name="_Toc153987087"/>
      <w:r w:rsidRPr="00123A2E">
        <w:rPr>
          <w:rFonts w:ascii="Times New Roman" w:hAnsi="Times New Roman" w:cs="Times New Roman"/>
          <w:b/>
          <w:bCs/>
          <w:color w:val="auto"/>
          <w:sz w:val="28"/>
          <w:szCs w:val="28"/>
        </w:rPr>
        <w:t xml:space="preserve">6.2 </w:t>
      </w:r>
      <w:r w:rsidR="00AB4D8F" w:rsidRPr="00123A2E">
        <w:rPr>
          <w:rFonts w:ascii="Times New Roman" w:hAnsi="Times New Roman" w:cs="Times New Roman"/>
          <w:b/>
          <w:bCs/>
          <w:color w:val="auto"/>
          <w:sz w:val="28"/>
          <w:szCs w:val="28"/>
        </w:rPr>
        <w:t>Vibration</w:t>
      </w:r>
      <w:r w:rsidRPr="00123A2E">
        <w:rPr>
          <w:rFonts w:ascii="Times New Roman" w:hAnsi="Times New Roman" w:cs="Times New Roman"/>
          <w:b/>
          <w:bCs/>
          <w:color w:val="auto"/>
          <w:sz w:val="28"/>
          <w:szCs w:val="28"/>
        </w:rPr>
        <w:t xml:space="preserve"> </w:t>
      </w:r>
      <w:r w:rsidR="00F96A18" w:rsidRPr="00123A2E">
        <w:rPr>
          <w:rFonts w:ascii="Times New Roman" w:hAnsi="Times New Roman" w:cs="Times New Roman"/>
          <w:b/>
          <w:bCs/>
          <w:color w:val="auto"/>
          <w:sz w:val="28"/>
          <w:szCs w:val="28"/>
        </w:rPr>
        <w:t>A</w:t>
      </w:r>
      <w:r w:rsidRPr="00123A2E">
        <w:rPr>
          <w:rFonts w:ascii="Times New Roman" w:hAnsi="Times New Roman" w:cs="Times New Roman"/>
          <w:b/>
          <w:bCs/>
          <w:color w:val="auto"/>
          <w:sz w:val="28"/>
          <w:szCs w:val="28"/>
        </w:rPr>
        <w:t>nalysis</w:t>
      </w:r>
      <w:bookmarkEnd w:id="373"/>
    </w:p>
    <w:p w14:paraId="511A97A7" w14:textId="4454BFA2" w:rsidR="002A26A3" w:rsidRDefault="002A26A3" w:rsidP="002A26A3">
      <w:pPr>
        <w:spacing w:before="0" w:after="160"/>
      </w:pPr>
      <w:r>
        <w:t xml:space="preserve">Vibration analysis </w:t>
      </w:r>
      <w:proofErr w:type="gramStart"/>
      <w:r>
        <w:t>was conducted</w:t>
      </w:r>
      <w:proofErr w:type="gramEnd"/>
      <w:r>
        <w:t xml:space="preserve"> across three axes of the engine with 40, 60</w:t>
      </w:r>
      <w:r w:rsidR="004513FD">
        <w:t>,</w:t>
      </w:r>
      <w:r>
        <w:t xml:space="preserve"> and 75% l</w:t>
      </w:r>
      <w:r w:rsidR="000009A4">
        <w:t xml:space="preserve">oad and different bypass valve </w:t>
      </w:r>
      <w:r w:rsidR="004513FD">
        <w:t>positions</w:t>
      </w:r>
      <w:r>
        <w:t>. The average RMS (mm/sec) indicated that vibration levels fluctuated at various bypass valve positions. Vibration measurements mostly fell within the 4-5 mm/sec range, suggesting that at given loads, vibrations are typically within this bandwidth</w:t>
      </w:r>
      <w:r w:rsidR="007C3CBF">
        <w:t xml:space="preserve"> due to which a linear relation </w:t>
      </w:r>
      <w:r w:rsidR="00281BEA">
        <w:t>was</w:t>
      </w:r>
      <w:r w:rsidR="006A3C55">
        <w:t xml:space="preserve"> hard to establish</w:t>
      </w:r>
      <w:r>
        <w:t xml:space="preserve">. Further, FFT analysis illustrated that while time waveform vibrations were present, spectral analysis confirmed the engine operated ideally at 40% load. As the load increased, spectral spikes suggested variations in engine speed, leading to </w:t>
      </w:r>
      <w:r w:rsidR="004513FD">
        <w:t xml:space="preserve">an </w:t>
      </w:r>
      <w:r>
        <w:t xml:space="preserve">increased frequency of spikes in the FFT data. At 75% load, a high frequency of spikes </w:t>
      </w:r>
      <w:proofErr w:type="gramStart"/>
      <w:r>
        <w:t>was recorded</w:t>
      </w:r>
      <w:proofErr w:type="gramEnd"/>
      <w:r>
        <w:t>, reinforcing that vibration does not directly correlate with load linearly. Nevertheless, vibration data are valuable for engine monitoring and fault detection purposes.</w:t>
      </w:r>
    </w:p>
    <w:p w14:paraId="606E30FF" w14:textId="6153A346" w:rsidR="001E0213" w:rsidRPr="00123A2E" w:rsidRDefault="00AF6F3D" w:rsidP="00753480">
      <w:pPr>
        <w:pStyle w:val="Heading2"/>
        <w:rPr>
          <w:rFonts w:ascii="Times New Roman" w:hAnsi="Times New Roman" w:cs="Times New Roman"/>
          <w:b/>
          <w:bCs/>
          <w:color w:val="auto"/>
          <w:sz w:val="28"/>
          <w:szCs w:val="28"/>
        </w:rPr>
      </w:pPr>
      <w:bookmarkStart w:id="374" w:name="_Toc153987088"/>
      <w:r w:rsidRPr="00123A2E">
        <w:rPr>
          <w:rFonts w:ascii="Times New Roman" w:hAnsi="Times New Roman" w:cs="Times New Roman"/>
          <w:b/>
          <w:bCs/>
          <w:color w:val="auto"/>
          <w:sz w:val="28"/>
          <w:szCs w:val="28"/>
        </w:rPr>
        <w:t>6.3 Ma</w:t>
      </w:r>
      <w:r w:rsidR="00753480" w:rsidRPr="00123A2E">
        <w:rPr>
          <w:rFonts w:ascii="Times New Roman" w:hAnsi="Times New Roman" w:cs="Times New Roman"/>
          <w:b/>
          <w:bCs/>
          <w:color w:val="auto"/>
          <w:sz w:val="28"/>
          <w:szCs w:val="28"/>
        </w:rPr>
        <w:t xml:space="preserve">chine </w:t>
      </w:r>
      <w:r w:rsidR="002B3155" w:rsidRPr="00123A2E">
        <w:rPr>
          <w:rFonts w:ascii="Times New Roman" w:hAnsi="Times New Roman" w:cs="Times New Roman"/>
          <w:b/>
          <w:bCs/>
          <w:color w:val="auto"/>
          <w:sz w:val="28"/>
          <w:szCs w:val="28"/>
        </w:rPr>
        <w:t>L</w:t>
      </w:r>
      <w:r w:rsidR="00753480" w:rsidRPr="00123A2E">
        <w:rPr>
          <w:rFonts w:ascii="Times New Roman" w:hAnsi="Times New Roman" w:cs="Times New Roman"/>
          <w:b/>
          <w:bCs/>
          <w:color w:val="auto"/>
          <w:sz w:val="28"/>
          <w:szCs w:val="28"/>
        </w:rPr>
        <w:t>earning</w:t>
      </w:r>
      <w:bookmarkEnd w:id="374"/>
    </w:p>
    <w:p w14:paraId="31AD364D" w14:textId="4EA89F8A" w:rsidR="00032297" w:rsidRDefault="00032297" w:rsidP="00032297">
      <w:pPr>
        <w:spacing w:before="0" w:after="160"/>
      </w:pPr>
      <w:r>
        <w:t>The research collected data across engine loads ranging from 40% to 75%, including variables such as suction pressure, discharge pressure, engine speed, NOx, O</w:t>
      </w:r>
      <w:r w:rsidRPr="00C86DD0">
        <w:rPr>
          <w:vertAlign w:val="subscript"/>
        </w:rPr>
        <w:t>2</w:t>
      </w:r>
      <w:r>
        <w:t xml:space="preserve">, and exhaust temperature. An analysis to </w:t>
      </w:r>
      <w:r w:rsidR="002B637B">
        <w:t>evaluate</w:t>
      </w:r>
      <w:r>
        <w:t xml:space="preserve"> linearity between these variables and engine load revealed that suction pressure, discharge pressure, and speed had a significant correlation with engine load, indicating their potential as predictive indicators. Contrarily, vibration analysis demonstrated that vibrations did not exhibit a clear correlation suitable for the machine learning model.</w:t>
      </w:r>
    </w:p>
    <w:p w14:paraId="09055C2E" w14:textId="0F8675FD" w:rsidR="0061533E" w:rsidRDefault="00032297" w:rsidP="00595D60">
      <w:pPr>
        <w:spacing w:before="0" w:after="160"/>
      </w:pPr>
      <w:r>
        <w:t xml:space="preserve">Three machine learning models were employed: Linear Regression, </w:t>
      </w:r>
      <w:r w:rsidR="00281BEA">
        <w:t>SVR</w:t>
      </w:r>
      <w:r>
        <w:t>, and ANN, with R-squared values of 0.98, 0.96, and 0.</w:t>
      </w:r>
      <w:r w:rsidR="00512F6B">
        <w:t>9</w:t>
      </w:r>
      <w:r>
        <w:t xml:space="preserve">2, respectively. These models </w:t>
      </w:r>
      <w:proofErr w:type="gramStart"/>
      <w:r>
        <w:t>were validated</w:t>
      </w:r>
      <w:proofErr w:type="gramEnd"/>
      <w:r>
        <w:t xml:space="preserve"> against the thermodynamic model generated in the PowerFlow software. </w:t>
      </w:r>
      <w:r w:rsidR="008D2E07">
        <w:t>From the linear regression model</w:t>
      </w:r>
      <w:r w:rsidR="004513FD">
        <w:t>,</w:t>
      </w:r>
      <w:r w:rsidR="008D2E07">
        <w:t xml:space="preserve"> </w:t>
      </w:r>
      <w:r>
        <w:t>the development of a formula for load prediction</w:t>
      </w:r>
      <w:r w:rsidR="008D2E07">
        <w:t xml:space="preserve"> </w:t>
      </w:r>
      <w:proofErr w:type="gramStart"/>
      <w:r w:rsidR="008D2E07">
        <w:t>was developed</w:t>
      </w:r>
      <w:proofErr w:type="gramEnd"/>
      <w:r>
        <w:t xml:space="preserve"> that can be seamlessly integrated into a PLC for real-time engine performance </w:t>
      </w:r>
      <w:r w:rsidR="00A27097">
        <w:t>prediction</w:t>
      </w:r>
      <w:r w:rsidR="008D2E07">
        <w:t xml:space="preserve">, </w:t>
      </w:r>
      <w:r>
        <w:t>monitoring</w:t>
      </w:r>
      <w:r w:rsidR="00A27097">
        <w:t>,</w:t>
      </w:r>
      <w:r>
        <w:t xml:space="preserve"> and optimization.</w:t>
      </w:r>
    </w:p>
    <w:p w14:paraId="03A85409" w14:textId="2CBEAF8D" w:rsidR="002B3155" w:rsidRPr="00123A2E" w:rsidRDefault="002B3155" w:rsidP="00032297">
      <w:pPr>
        <w:pStyle w:val="Heading2"/>
        <w:rPr>
          <w:rFonts w:ascii="Times New Roman" w:hAnsi="Times New Roman" w:cs="Times New Roman"/>
          <w:b/>
          <w:bCs/>
          <w:color w:val="auto"/>
          <w:sz w:val="28"/>
          <w:szCs w:val="28"/>
        </w:rPr>
      </w:pPr>
      <w:bookmarkStart w:id="375" w:name="_Toc153987089"/>
      <w:r w:rsidRPr="00123A2E">
        <w:rPr>
          <w:rFonts w:ascii="Times New Roman" w:hAnsi="Times New Roman" w:cs="Times New Roman"/>
          <w:b/>
          <w:bCs/>
          <w:color w:val="auto"/>
          <w:sz w:val="28"/>
          <w:szCs w:val="28"/>
        </w:rPr>
        <w:t>6.4 Future Work</w:t>
      </w:r>
      <w:bookmarkEnd w:id="375"/>
    </w:p>
    <w:p w14:paraId="7F3918C2" w14:textId="700D53F8" w:rsidR="00D00A7A" w:rsidRDefault="00F236A5" w:rsidP="00A81DB0">
      <w:pPr>
        <w:spacing w:before="0" w:after="160"/>
      </w:pPr>
      <w:r w:rsidRPr="00F236A5">
        <w:t xml:space="preserve">Future work will focus on incorporating the determined optimal bypass valve positions into the PLC, along with the established load prediction formula. This integration will empower the PLC to autonomously predict engine load and adjust the bypass </w:t>
      </w:r>
      <w:proofErr w:type="gramStart"/>
      <w:r w:rsidRPr="00F236A5">
        <w:t>valve</w:t>
      </w:r>
      <w:proofErr w:type="gramEnd"/>
      <w:r w:rsidRPr="00F236A5">
        <w:t xml:space="preserve"> accordingly, ensuring peak performance for varying load conditions. Such enhancements will render the system self-sustaining and self-regulating. Additionally, the integration of advanced AI and ML techniques will </w:t>
      </w:r>
      <w:proofErr w:type="gramStart"/>
      <w:r w:rsidRPr="00F236A5">
        <w:t>be explored</w:t>
      </w:r>
      <w:proofErr w:type="gramEnd"/>
      <w:r w:rsidRPr="00F236A5">
        <w:t xml:space="preserve"> to bolster predictive maintenance strategies and facilitate accurate methane emission predictions, further enhancing the system's efficiency and environmental compliance.</w:t>
      </w:r>
    </w:p>
    <w:p w14:paraId="29935360" w14:textId="77777777" w:rsidR="00D00A7A" w:rsidRDefault="00D00A7A">
      <w:pPr>
        <w:spacing w:before="0" w:after="160" w:line="259" w:lineRule="auto"/>
        <w:jc w:val="left"/>
      </w:pPr>
      <w:r>
        <w:br w:type="page"/>
      </w:r>
    </w:p>
    <w:p w14:paraId="49214BED" w14:textId="6267A8F7" w:rsidR="00D00A7A" w:rsidRPr="00F31AD2" w:rsidRDefault="008614BA" w:rsidP="00D00A7A">
      <w:pPr>
        <w:pStyle w:val="Heading1"/>
        <w:jc w:val="center"/>
        <w:rPr>
          <w:rFonts w:ascii="Times New Roman" w:hAnsi="Times New Roman" w:cs="Times New Roman"/>
          <w:b/>
          <w:bCs/>
          <w:color w:val="auto"/>
        </w:rPr>
      </w:pPr>
      <w:bookmarkStart w:id="376" w:name="_Toc153987090"/>
      <w:r>
        <w:rPr>
          <w:rFonts w:ascii="Times New Roman" w:hAnsi="Times New Roman" w:cs="Times New Roman"/>
          <w:b/>
          <w:bCs/>
          <w:color w:val="auto"/>
        </w:rPr>
        <w:t>Appendix</w:t>
      </w:r>
      <w:bookmarkEnd w:id="376"/>
    </w:p>
    <w:p w14:paraId="736FBBA0" w14:textId="0714CB09" w:rsidR="009C2EF2" w:rsidRPr="00123A2E" w:rsidRDefault="009C2EF2" w:rsidP="003377FC">
      <w:pPr>
        <w:pStyle w:val="Caption"/>
        <w:keepNext/>
        <w:jc w:val="center"/>
        <w:rPr>
          <w:i w:val="0"/>
          <w:iCs w:val="0"/>
          <w:color w:val="auto"/>
          <w:sz w:val="24"/>
          <w:szCs w:val="24"/>
        </w:rPr>
      </w:pPr>
      <w:bookmarkStart w:id="377" w:name="_Toc152501819"/>
      <w:bookmarkStart w:id="378" w:name="_Toc152519201"/>
      <w:bookmarkStart w:id="379" w:name="_Toc152678969"/>
      <w:r w:rsidRPr="00123A2E">
        <w:rPr>
          <w:i w:val="0"/>
          <w:iCs w:val="0"/>
          <w:color w:val="auto"/>
          <w:sz w:val="24"/>
          <w:szCs w:val="24"/>
        </w:rPr>
        <w:t xml:space="preserve">Table </w:t>
      </w:r>
      <w:r w:rsidRPr="00123A2E">
        <w:rPr>
          <w:i w:val="0"/>
          <w:iCs w:val="0"/>
          <w:color w:val="auto"/>
          <w:sz w:val="24"/>
          <w:szCs w:val="24"/>
        </w:rPr>
        <w:fldChar w:fldCharType="begin"/>
      </w:r>
      <w:r w:rsidRPr="00123A2E">
        <w:rPr>
          <w:i w:val="0"/>
          <w:iCs w:val="0"/>
          <w:color w:val="auto"/>
          <w:sz w:val="24"/>
          <w:szCs w:val="24"/>
        </w:rPr>
        <w:instrText xml:space="preserve"> SEQ Table \* ARABIC </w:instrText>
      </w:r>
      <w:r w:rsidRPr="00123A2E">
        <w:rPr>
          <w:i w:val="0"/>
          <w:iCs w:val="0"/>
          <w:color w:val="auto"/>
          <w:sz w:val="24"/>
          <w:szCs w:val="24"/>
        </w:rPr>
        <w:fldChar w:fldCharType="separate"/>
      </w:r>
      <w:r w:rsidRPr="00123A2E">
        <w:rPr>
          <w:i w:val="0"/>
          <w:iCs w:val="0"/>
          <w:noProof/>
          <w:color w:val="auto"/>
          <w:sz w:val="24"/>
          <w:szCs w:val="24"/>
        </w:rPr>
        <w:t>6</w:t>
      </w:r>
      <w:r w:rsidRPr="00123A2E">
        <w:rPr>
          <w:i w:val="0"/>
          <w:iCs w:val="0"/>
          <w:noProof/>
          <w:color w:val="auto"/>
          <w:sz w:val="24"/>
          <w:szCs w:val="24"/>
        </w:rPr>
        <w:fldChar w:fldCharType="end"/>
      </w:r>
      <w:r w:rsidRPr="00123A2E">
        <w:rPr>
          <w:i w:val="0"/>
          <w:iCs w:val="0"/>
          <w:color w:val="auto"/>
          <w:sz w:val="24"/>
          <w:szCs w:val="24"/>
        </w:rPr>
        <w:t xml:space="preserve"> Table of </w:t>
      </w:r>
      <w:bookmarkEnd w:id="377"/>
      <w:bookmarkEnd w:id="378"/>
      <w:bookmarkEnd w:id="379"/>
      <w:r w:rsidR="001906FE" w:rsidRPr="00123A2E">
        <w:rPr>
          <w:i w:val="0"/>
          <w:iCs w:val="0"/>
          <w:color w:val="auto"/>
          <w:sz w:val="24"/>
          <w:szCs w:val="24"/>
        </w:rPr>
        <w:t>uncertainties</w:t>
      </w: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3"/>
        <w:gridCol w:w="4083"/>
      </w:tblGrid>
      <w:tr w:rsidR="000D7292" w14:paraId="5E2A50E3" w14:textId="77777777" w:rsidTr="00F936B7">
        <w:trPr>
          <w:trHeight w:val="558"/>
        </w:trPr>
        <w:tc>
          <w:tcPr>
            <w:tcW w:w="4083" w:type="dxa"/>
          </w:tcPr>
          <w:p w14:paraId="3C7AAD81" w14:textId="77777777" w:rsidR="000D7292" w:rsidRDefault="000D7292" w:rsidP="00F936B7">
            <w:pPr>
              <w:pStyle w:val="TableParagraph"/>
              <w:spacing w:before="140"/>
              <w:ind w:left="1417" w:right="1409"/>
              <w:jc w:val="center"/>
              <w:rPr>
                <w:b/>
                <w:sz w:val="24"/>
              </w:rPr>
            </w:pPr>
            <w:r>
              <w:rPr>
                <w:b/>
                <w:spacing w:val="-2"/>
                <w:sz w:val="24"/>
              </w:rPr>
              <w:t>Variables</w:t>
            </w:r>
          </w:p>
        </w:tc>
        <w:tc>
          <w:tcPr>
            <w:tcW w:w="4083" w:type="dxa"/>
          </w:tcPr>
          <w:p w14:paraId="495F0AB3" w14:textId="77777777" w:rsidR="000D7292" w:rsidRDefault="000D7292" w:rsidP="00F936B7">
            <w:pPr>
              <w:pStyle w:val="TableParagraph"/>
              <w:spacing w:before="140"/>
              <w:ind w:left="1417" w:right="1410"/>
              <w:jc w:val="center"/>
              <w:rPr>
                <w:b/>
                <w:sz w:val="24"/>
              </w:rPr>
            </w:pPr>
            <w:r>
              <w:rPr>
                <w:b/>
                <w:spacing w:val="-2"/>
                <w:sz w:val="24"/>
              </w:rPr>
              <w:t>Uncertainty</w:t>
            </w:r>
          </w:p>
        </w:tc>
      </w:tr>
      <w:tr w:rsidR="000D7292" w14:paraId="7CA4AB68" w14:textId="77777777" w:rsidTr="00F936B7">
        <w:trPr>
          <w:trHeight w:val="558"/>
        </w:trPr>
        <w:tc>
          <w:tcPr>
            <w:tcW w:w="4083" w:type="dxa"/>
          </w:tcPr>
          <w:p w14:paraId="186E08D5" w14:textId="77777777" w:rsidR="000D7292" w:rsidRDefault="000D7292" w:rsidP="00F936B7">
            <w:pPr>
              <w:pStyle w:val="TableParagraph"/>
              <w:spacing w:before="140"/>
              <w:ind w:left="1416" w:right="1410"/>
              <w:jc w:val="center"/>
              <w:rPr>
                <w:sz w:val="24"/>
              </w:rPr>
            </w:pPr>
            <w:r>
              <w:rPr>
                <w:spacing w:val="-5"/>
                <w:sz w:val="24"/>
              </w:rPr>
              <w:t>NOx</w:t>
            </w:r>
          </w:p>
        </w:tc>
        <w:tc>
          <w:tcPr>
            <w:tcW w:w="4083" w:type="dxa"/>
          </w:tcPr>
          <w:p w14:paraId="50558A3A" w14:textId="77777777" w:rsidR="000D7292" w:rsidRDefault="000D7292" w:rsidP="00F936B7">
            <w:pPr>
              <w:pStyle w:val="TableParagraph"/>
              <w:spacing w:before="140"/>
              <w:ind w:left="1416" w:right="1410"/>
              <w:jc w:val="center"/>
              <w:rPr>
                <w:sz w:val="24"/>
              </w:rPr>
            </w:pPr>
            <w:r>
              <w:rPr>
                <w:sz w:val="24"/>
              </w:rPr>
              <w:t xml:space="preserve">± 5.35 </w:t>
            </w:r>
            <w:r>
              <w:rPr>
                <w:spacing w:val="-5"/>
                <w:sz w:val="24"/>
              </w:rPr>
              <w:t>ppm</w:t>
            </w:r>
          </w:p>
        </w:tc>
      </w:tr>
      <w:tr w:rsidR="000D7292" w14:paraId="1A951FD7" w14:textId="77777777" w:rsidTr="00F936B7">
        <w:trPr>
          <w:trHeight w:val="558"/>
        </w:trPr>
        <w:tc>
          <w:tcPr>
            <w:tcW w:w="4083" w:type="dxa"/>
          </w:tcPr>
          <w:p w14:paraId="5450BAE7" w14:textId="77777777" w:rsidR="000D7292" w:rsidRDefault="000D7292" w:rsidP="00F936B7">
            <w:pPr>
              <w:pStyle w:val="TableParagraph"/>
              <w:spacing w:before="140"/>
              <w:ind w:left="1417" w:right="1407"/>
              <w:jc w:val="center"/>
              <w:rPr>
                <w:sz w:val="24"/>
              </w:rPr>
            </w:pPr>
            <w:r>
              <w:rPr>
                <w:spacing w:val="-5"/>
                <w:sz w:val="24"/>
              </w:rPr>
              <w:t>CO</w:t>
            </w:r>
          </w:p>
        </w:tc>
        <w:tc>
          <w:tcPr>
            <w:tcW w:w="4083" w:type="dxa"/>
          </w:tcPr>
          <w:p w14:paraId="381F0F27" w14:textId="77777777" w:rsidR="000D7292" w:rsidRDefault="000D7292" w:rsidP="00F936B7">
            <w:pPr>
              <w:pStyle w:val="TableParagraph"/>
              <w:spacing w:before="140"/>
              <w:ind w:left="1416" w:right="1410"/>
              <w:jc w:val="center"/>
              <w:rPr>
                <w:sz w:val="24"/>
              </w:rPr>
            </w:pPr>
            <w:r>
              <w:rPr>
                <w:sz w:val="24"/>
              </w:rPr>
              <w:t xml:space="preserve">± 0.12 </w:t>
            </w:r>
            <w:r>
              <w:rPr>
                <w:spacing w:val="-5"/>
                <w:sz w:val="24"/>
              </w:rPr>
              <w:t>ppm</w:t>
            </w:r>
          </w:p>
        </w:tc>
      </w:tr>
      <w:tr w:rsidR="000D7292" w14:paraId="1514E6A7" w14:textId="77777777" w:rsidTr="00F936B7">
        <w:trPr>
          <w:trHeight w:val="559"/>
        </w:trPr>
        <w:tc>
          <w:tcPr>
            <w:tcW w:w="4083" w:type="dxa"/>
          </w:tcPr>
          <w:p w14:paraId="65F33852" w14:textId="77777777" w:rsidR="000D7292" w:rsidRDefault="000D7292" w:rsidP="00F936B7">
            <w:pPr>
              <w:pStyle w:val="TableParagraph"/>
              <w:spacing w:before="139"/>
              <w:ind w:left="1417" w:right="1409"/>
              <w:jc w:val="center"/>
              <w:rPr>
                <w:sz w:val="16"/>
              </w:rPr>
            </w:pPr>
            <w:r>
              <w:rPr>
                <w:spacing w:val="-5"/>
                <w:position w:val="2"/>
                <w:sz w:val="24"/>
              </w:rPr>
              <w:t>CO</w:t>
            </w:r>
            <w:r>
              <w:rPr>
                <w:spacing w:val="-5"/>
                <w:sz w:val="16"/>
              </w:rPr>
              <w:t>2</w:t>
            </w:r>
          </w:p>
        </w:tc>
        <w:tc>
          <w:tcPr>
            <w:tcW w:w="4083" w:type="dxa"/>
          </w:tcPr>
          <w:p w14:paraId="3EC48AFD" w14:textId="77777777" w:rsidR="000D7292" w:rsidRDefault="000D7292" w:rsidP="00F936B7">
            <w:pPr>
              <w:pStyle w:val="TableParagraph"/>
              <w:spacing w:before="140"/>
              <w:ind w:left="1417" w:right="1407"/>
              <w:jc w:val="center"/>
              <w:rPr>
                <w:sz w:val="24"/>
              </w:rPr>
            </w:pPr>
            <w:r>
              <w:rPr>
                <w:sz w:val="24"/>
              </w:rPr>
              <w:t xml:space="preserve">± 0.013 </w:t>
            </w:r>
            <w:r>
              <w:rPr>
                <w:spacing w:val="-10"/>
                <w:sz w:val="24"/>
              </w:rPr>
              <w:t>%</w:t>
            </w:r>
          </w:p>
        </w:tc>
      </w:tr>
      <w:tr w:rsidR="000D7292" w14:paraId="17E77AC9" w14:textId="77777777" w:rsidTr="00F936B7">
        <w:trPr>
          <w:trHeight w:val="558"/>
        </w:trPr>
        <w:tc>
          <w:tcPr>
            <w:tcW w:w="4083" w:type="dxa"/>
          </w:tcPr>
          <w:p w14:paraId="5DE146DE" w14:textId="77777777" w:rsidR="000D7292" w:rsidRDefault="000D7292" w:rsidP="00F936B7">
            <w:pPr>
              <w:pStyle w:val="TableParagraph"/>
              <w:spacing w:before="139"/>
              <w:ind w:left="1417" w:right="1409"/>
              <w:jc w:val="center"/>
              <w:rPr>
                <w:sz w:val="16"/>
              </w:rPr>
            </w:pPr>
            <w:r>
              <w:rPr>
                <w:spacing w:val="-5"/>
                <w:position w:val="2"/>
                <w:sz w:val="24"/>
              </w:rPr>
              <w:t>CH</w:t>
            </w:r>
            <w:r>
              <w:rPr>
                <w:spacing w:val="-5"/>
                <w:sz w:val="16"/>
              </w:rPr>
              <w:t>4</w:t>
            </w:r>
          </w:p>
        </w:tc>
        <w:tc>
          <w:tcPr>
            <w:tcW w:w="4083" w:type="dxa"/>
          </w:tcPr>
          <w:p w14:paraId="2668A750" w14:textId="77777777" w:rsidR="000D7292" w:rsidRDefault="000D7292" w:rsidP="00F936B7">
            <w:pPr>
              <w:pStyle w:val="TableParagraph"/>
              <w:spacing w:before="140"/>
              <w:ind w:left="1416" w:right="1410"/>
              <w:jc w:val="center"/>
              <w:rPr>
                <w:sz w:val="24"/>
              </w:rPr>
            </w:pPr>
            <w:r>
              <w:rPr>
                <w:sz w:val="24"/>
              </w:rPr>
              <w:t xml:space="preserve">± 59.10 </w:t>
            </w:r>
            <w:r>
              <w:rPr>
                <w:spacing w:val="-5"/>
                <w:sz w:val="24"/>
              </w:rPr>
              <w:t>ppm</w:t>
            </w:r>
          </w:p>
        </w:tc>
      </w:tr>
      <w:tr w:rsidR="000D7292" w14:paraId="574279D9" w14:textId="77777777" w:rsidTr="00F936B7">
        <w:trPr>
          <w:trHeight w:val="558"/>
        </w:trPr>
        <w:tc>
          <w:tcPr>
            <w:tcW w:w="4083" w:type="dxa"/>
          </w:tcPr>
          <w:p w14:paraId="265E38E1" w14:textId="77777777" w:rsidR="000D7292" w:rsidRDefault="000D7292" w:rsidP="00F936B7">
            <w:pPr>
              <w:pStyle w:val="TableParagraph"/>
              <w:spacing w:before="143"/>
              <w:ind w:left="1416" w:right="1410"/>
              <w:jc w:val="center"/>
              <w:rPr>
                <w:sz w:val="24"/>
              </w:rPr>
            </w:pPr>
            <w:r>
              <w:rPr>
                <w:spacing w:val="-4"/>
                <w:sz w:val="24"/>
              </w:rPr>
              <w:t>VOCs</w:t>
            </w:r>
          </w:p>
        </w:tc>
        <w:tc>
          <w:tcPr>
            <w:tcW w:w="4083" w:type="dxa"/>
          </w:tcPr>
          <w:p w14:paraId="07B8CAA3" w14:textId="77777777" w:rsidR="000D7292" w:rsidRDefault="000D7292" w:rsidP="00F936B7">
            <w:pPr>
              <w:pStyle w:val="TableParagraph"/>
              <w:spacing w:before="143"/>
              <w:ind w:left="1416" w:right="1410"/>
              <w:jc w:val="center"/>
              <w:rPr>
                <w:sz w:val="24"/>
              </w:rPr>
            </w:pPr>
            <w:r>
              <w:rPr>
                <w:sz w:val="24"/>
              </w:rPr>
              <w:t xml:space="preserve">± 0.18 </w:t>
            </w:r>
            <w:r>
              <w:rPr>
                <w:spacing w:val="-5"/>
                <w:sz w:val="24"/>
              </w:rPr>
              <w:t>ppm</w:t>
            </w:r>
          </w:p>
        </w:tc>
      </w:tr>
      <w:tr w:rsidR="000D7292" w14:paraId="7F4A1921" w14:textId="77777777" w:rsidTr="00F936B7">
        <w:trPr>
          <w:trHeight w:val="561"/>
        </w:trPr>
        <w:tc>
          <w:tcPr>
            <w:tcW w:w="4083" w:type="dxa"/>
          </w:tcPr>
          <w:p w14:paraId="2C49613C" w14:textId="77777777" w:rsidR="000D7292" w:rsidRDefault="000D7292" w:rsidP="00F936B7">
            <w:pPr>
              <w:pStyle w:val="TableParagraph"/>
              <w:spacing w:before="142"/>
              <w:ind w:left="1416" w:right="1410"/>
              <w:jc w:val="center"/>
              <w:rPr>
                <w:sz w:val="16"/>
              </w:rPr>
            </w:pPr>
            <w:r>
              <w:rPr>
                <w:spacing w:val="-5"/>
                <w:position w:val="2"/>
                <w:sz w:val="24"/>
              </w:rPr>
              <w:t>O</w:t>
            </w:r>
            <w:r>
              <w:rPr>
                <w:spacing w:val="-5"/>
                <w:sz w:val="16"/>
              </w:rPr>
              <w:t>2</w:t>
            </w:r>
          </w:p>
        </w:tc>
        <w:tc>
          <w:tcPr>
            <w:tcW w:w="4083" w:type="dxa"/>
          </w:tcPr>
          <w:p w14:paraId="162407C0" w14:textId="77777777" w:rsidR="000D7292" w:rsidRDefault="000D7292" w:rsidP="00F936B7">
            <w:pPr>
              <w:pStyle w:val="TableParagraph"/>
              <w:spacing w:before="143"/>
              <w:ind w:left="1417" w:right="1407"/>
              <w:jc w:val="center"/>
              <w:rPr>
                <w:sz w:val="24"/>
              </w:rPr>
            </w:pPr>
            <w:r>
              <w:rPr>
                <w:sz w:val="24"/>
              </w:rPr>
              <w:t xml:space="preserve">± 0.69 </w:t>
            </w:r>
            <w:r>
              <w:rPr>
                <w:spacing w:val="-10"/>
                <w:sz w:val="24"/>
              </w:rPr>
              <w:t>%</w:t>
            </w:r>
          </w:p>
        </w:tc>
      </w:tr>
      <w:tr w:rsidR="000D7292" w14:paraId="71E8E92C" w14:textId="77777777" w:rsidTr="00F936B7">
        <w:trPr>
          <w:trHeight w:val="558"/>
        </w:trPr>
        <w:tc>
          <w:tcPr>
            <w:tcW w:w="4083" w:type="dxa"/>
          </w:tcPr>
          <w:p w14:paraId="58B2F2A9" w14:textId="77777777" w:rsidR="000D7292" w:rsidRDefault="000D7292" w:rsidP="00F936B7">
            <w:pPr>
              <w:pStyle w:val="TableParagraph"/>
              <w:spacing w:before="139"/>
              <w:ind w:left="1417" w:right="1410"/>
              <w:jc w:val="center"/>
              <w:rPr>
                <w:sz w:val="24"/>
              </w:rPr>
            </w:pPr>
            <w:r>
              <w:rPr>
                <w:spacing w:val="-5"/>
                <w:position w:val="2"/>
                <w:sz w:val="24"/>
              </w:rPr>
              <w:t>H</w:t>
            </w:r>
            <w:r>
              <w:rPr>
                <w:spacing w:val="-5"/>
                <w:sz w:val="16"/>
              </w:rPr>
              <w:t>2</w:t>
            </w:r>
            <w:r>
              <w:rPr>
                <w:spacing w:val="-5"/>
                <w:position w:val="2"/>
                <w:sz w:val="24"/>
              </w:rPr>
              <w:t>O</w:t>
            </w:r>
          </w:p>
        </w:tc>
        <w:tc>
          <w:tcPr>
            <w:tcW w:w="4083" w:type="dxa"/>
          </w:tcPr>
          <w:p w14:paraId="641417FB" w14:textId="77777777" w:rsidR="000D7292" w:rsidRDefault="000D7292" w:rsidP="00F936B7">
            <w:pPr>
              <w:pStyle w:val="TableParagraph"/>
              <w:spacing w:before="140"/>
              <w:ind w:left="1417" w:right="1407"/>
              <w:jc w:val="center"/>
              <w:rPr>
                <w:sz w:val="24"/>
              </w:rPr>
            </w:pPr>
            <w:r>
              <w:rPr>
                <w:sz w:val="24"/>
              </w:rPr>
              <w:t xml:space="preserve">± 0.72 </w:t>
            </w:r>
            <w:r>
              <w:rPr>
                <w:spacing w:val="-10"/>
                <w:sz w:val="24"/>
              </w:rPr>
              <w:t>%</w:t>
            </w:r>
          </w:p>
        </w:tc>
      </w:tr>
      <w:tr w:rsidR="000D7292" w14:paraId="51DFB43E" w14:textId="77777777" w:rsidTr="00F936B7">
        <w:trPr>
          <w:trHeight w:val="558"/>
        </w:trPr>
        <w:tc>
          <w:tcPr>
            <w:tcW w:w="4083" w:type="dxa"/>
          </w:tcPr>
          <w:p w14:paraId="0F4639E5" w14:textId="77777777" w:rsidR="000D7292" w:rsidRDefault="000D7292" w:rsidP="00F936B7">
            <w:pPr>
              <w:pStyle w:val="TableParagraph"/>
              <w:spacing w:before="140"/>
              <w:ind w:left="9"/>
              <w:jc w:val="center"/>
              <w:rPr>
                <w:sz w:val="24"/>
              </w:rPr>
            </w:pPr>
            <w:r>
              <w:rPr>
                <w:sz w:val="24"/>
              </w:rPr>
              <w:t>T</w:t>
            </w:r>
          </w:p>
        </w:tc>
        <w:tc>
          <w:tcPr>
            <w:tcW w:w="4083" w:type="dxa"/>
          </w:tcPr>
          <w:p w14:paraId="1427B1E1" w14:textId="77777777" w:rsidR="000D7292" w:rsidRDefault="000D7292" w:rsidP="00F936B7">
            <w:pPr>
              <w:pStyle w:val="TableParagraph"/>
              <w:spacing w:before="140"/>
              <w:ind w:left="1416" w:right="1410"/>
              <w:jc w:val="center"/>
              <w:rPr>
                <w:sz w:val="24"/>
              </w:rPr>
            </w:pPr>
            <w:r>
              <w:rPr>
                <w:sz w:val="24"/>
              </w:rPr>
              <w:t xml:space="preserve">± 4.23 </w:t>
            </w:r>
            <w:r>
              <w:rPr>
                <w:spacing w:val="-5"/>
                <w:sz w:val="24"/>
              </w:rPr>
              <w:t>°F</w:t>
            </w:r>
          </w:p>
        </w:tc>
      </w:tr>
      <w:tr w:rsidR="000D7292" w14:paraId="71FF31ED" w14:textId="77777777" w:rsidTr="00F936B7">
        <w:trPr>
          <w:trHeight w:val="559"/>
        </w:trPr>
        <w:tc>
          <w:tcPr>
            <w:tcW w:w="4083" w:type="dxa"/>
          </w:tcPr>
          <w:p w14:paraId="0E128E83" w14:textId="77777777" w:rsidR="000D7292" w:rsidRDefault="000D7292" w:rsidP="00F936B7">
            <w:pPr>
              <w:pStyle w:val="TableParagraph"/>
              <w:spacing w:before="140"/>
              <w:ind w:left="5"/>
              <w:jc w:val="center"/>
              <w:rPr>
                <w:sz w:val="24"/>
              </w:rPr>
            </w:pPr>
            <w:r>
              <w:rPr>
                <w:sz w:val="24"/>
              </w:rPr>
              <w:t>P</w:t>
            </w:r>
          </w:p>
        </w:tc>
        <w:tc>
          <w:tcPr>
            <w:tcW w:w="4083" w:type="dxa"/>
          </w:tcPr>
          <w:p w14:paraId="78F1DED9" w14:textId="77777777" w:rsidR="000D7292" w:rsidRDefault="000D7292" w:rsidP="00F936B7">
            <w:pPr>
              <w:pStyle w:val="TableParagraph"/>
              <w:spacing w:before="140"/>
              <w:ind w:left="1417" w:right="1408"/>
              <w:jc w:val="center"/>
              <w:rPr>
                <w:sz w:val="24"/>
              </w:rPr>
            </w:pPr>
            <w:r>
              <w:rPr>
                <w:sz w:val="24"/>
              </w:rPr>
              <w:t xml:space="preserve">± 10.03 </w:t>
            </w:r>
            <w:r>
              <w:rPr>
                <w:spacing w:val="-5"/>
                <w:sz w:val="24"/>
              </w:rPr>
              <w:t>psi</w:t>
            </w:r>
          </w:p>
        </w:tc>
      </w:tr>
      <w:tr w:rsidR="000D7292" w14:paraId="6BE93730" w14:textId="77777777" w:rsidTr="00F936B7">
        <w:trPr>
          <w:trHeight w:val="558"/>
        </w:trPr>
        <w:tc>
          <w:tcPr>
            <w:tcW w:w="4083" w:type="dxa"/>
          </w:tcPr>
          <w:p w14:paraId="662B3E1E" w14:textId="2A4F985D" w:rsidR="000D7292" w:rsidRDefault="000D7292" w:rsidP="00F936B7">
            <w:pPr>
              <w:pStyle w:val="TableParagraph"/>
              <w:spacing w:before="140"/>
              <w:ind w:left="1415" w:right="1410"/>
              <w:jc w:val="center"/>
              <w:rPr>
                <w:sz w:val="24"/>
              </w:rPr>
            </w:pPr>
            <w:r>
              <w:rPr>
                <w:spacing w:val="-4"/>
                <w:sz w:val="24"/>
              </w:rPr>
              <w:t>MEP</w:t>
            </w:r>
          </w:p>
        </w:tc>
        <w:tc>
          <w:tcPr>
            <w:tcW w:w="4083" w:type="dxa"/>
          </w:tcPr>
          <w:p w14:paraId="23FAE9D4" w14:textId="77777777" w:rsidR="000D7292" w:rsidRDefault="000D7292" w:rsidP="00F936B7">
            <w:pPr>
              <w:pStyle w:val="TableParagraph"/>
              <w:spacing w:before="140"/>
              <w:ind w:left="1416" w:right="1410"/>
              <w:jc w:val="center"/>
              <w:rPr>
                <w:sz w:val="24"/>
              </w:rPr>
            </w:pPr>
            <w:r>
              <w:rPr>
                <w:sz w:val="24"/>
              </w:rPr>
              <w:t xml:space="preserve">± </w:t>
            </w:r>
            <w:r>
              <w:rPr>
                <w:spacing w:val="-2"/>
                <w:sz w:val="24"/>
              </w:rPr>
              <w:t>27.75psi</w:t>
            </w:r>
          </w:p>
        </w:tc>
      </w:tr>
      <w:tr w:rsidR="000D7292" w14:paraId="32E1948F" w14:textId="77777777" w:rsidTr="00F936B7">
        <w:trPr>
          <w:trHeight w:val="558"/>
        </w:trPr>
        <w:tc>
          <w:tcPr>
            <w:tcW w:w="4083" w:type="dxa"/>
          </w:tcPr>
          <w:p w14:paraId="6CF73016" w14:textId="77777777" w:rsidR="000D7292" w:rsidRDefault="000D7292" w:rsidP="00F936B7">
            <w:pPr>
              <w:pStyle w:val="TableParagraph"/>
              <w:spacing w:before="140"/>
              <w:ind w:left="1415" w:right="1410"/>
              <w:jc w:val="center"/>
              <w:rPr>
                <w:sz w:val="24"/>
              </w:rPr>
            </w:pPr>
            <w:r>
              <w:rPr>
                <w:spacing w:val="-5"/>
                <w:sz w:val="24"/>
              </w:rPr>
              <w:t>HRR</w:t>
            </w:r>
          </w:p>
        </w:tc>
        <w:tc>
          <w:tcPr>
            <w:tcW w:w="4083" w:type="dxa"/>
          </w:tcPr>
          <w:p w14:paraId="61FC9B60" w14:textId="77777777" w:rsidR="000D7292" w:rsidRDefault="000D7292" w:rsidP="00F936B7">
            <w:pPr>
              <w:pStyle w:val="TableParagraph"/>
              <w:spacing w:before="140"/>
              <w:ind w:left="1417" w:right="1409"/>
              <w:jc w:val="center"/>
              <w:rPr>
                <w:sz w:val="24"/>
              </w:rPr>
            </w:pPr>
            <w:r>
              <w:rPr>
                <w:sz w:val="24"/>
              </w:rPr>
              <w:t xml:space="preserve">± 30.27 </w:t>
            </w:r>
            <w:r>
              <w:rPr>
                <w:spacing w:val="-5"/>
                <w:sz w:val="24"/>
              </w:rPr>
              <w:t>J/</w:t>
            </w:r>
            <w:r>
              <w:rPr>
                <w:spacing w:val="-5"/>
                <w:sz w:val="24"/>
                <w:vertAlign w:val="superscript"/>
              </w:rPr>
              <w:t>o</w:t>
            </w:r>
          </w:p>
        </w:tc>
      </w:tr>
      <w:tr w:rsidR="000D7292" w14:paraId="4ABDE61A" w14:textId="77777777" w:rsidTr="00F936B7">
        <w:trPr>
          <w:trHeight w:val="558"/>
        </w:trPr>
        <w:tc>
          <w:tcPr>
            <w:tcW w:w="4083" w:type="dxa"/>
          </w:tcPr>
          <w:p w14:paraId="130CEDE5" w14:textId="77777777" w:rsidR="000D7292" w:rsidRDefault="000D7292" w:rsidP="00F936B7">
            <w:pPr>
              <w:pStyle w:val="TableParagraph"/>
              <w:spacing w:before="140"/>
              <w:ind w:left="1417" w:right="1410"/>
              <w:jc w:val="center"/>
              <w:rPr>
                <w:sz w:val="24"/>
              </w:rPr>
            </w:pPr>
            <w:r>
              <w:rPr>
                <w:spacing w:val="-5"/>
                <w:sz w:val="24"/>
              </w:rPr>
              <w:t>ITE</w:t>
            </w:r>
          </w:p>
        </w:tc>
        <w:tc>
          <w:tcPr>
            <w:tcW w:w="4083" w:type="dxa"/>
          </w:tcPr>
          <w:p w14:paraId="720F29A7" w14:textId="77777777" w:rsidR="000D7292" w:rsidRDefault="000D7292" w:rsidP="00F936B7">
            <w:pPr>
              <w:pStyle w:val="TableParagraph"/>
              <w:spacing w:before="140"/>
              <w:ind w:left="1417" w:right="1407"/>
              <w:jc w:val="center"/>
              <w:rPr>
                <w:sz w:val="24"/>
              </w:rPr>
            </w:pPr>
            <w:r>
              <w:rPr>
                <w:sz w:val="24"/>
              </w:rPr>
              <w:t xml:space="preserve">± 3.47 </w:t>
            </w:r>
            <w:r>
              <w:rPr>
                <w:spacing w:val="-10"/>
                <w:sz w:val="24"/>
              </w:rPr>
              <w:t>%</w:t>
            </w:r>
          </w:p>
        </w:tc>
      </w:tr>
      <w:tr w:rsidR="000D7292" w14:paraId="678EC346" w14:textId="77777777" w:rsidTr="00F936B7">
        <w:trPr>
          <w:trHeight w:val="558"/>
        </w:trPr>
        <w:tc>
          <w:tcPr>
            <w:tcW w:w="4083" w:type="dxa"/>
          </w:tcPr>
          <w:p w14:paraId="723145CA" w14:textId="77777777" w:rsidR="000D7292" w:rsidRDefault="000D7292" w:rsidP="00F936B7">
            <w:pPr>
              <w:pStyle w:val="TableParagraph"/>
              <w:spacing w:before="140"/>
              <w:ind w:left="1415" w:right="1410"/>
              <w:jc w:val="center"/>
              <w:rPr>
                <w:sz w:val="24"/>
              </w:rPr>
            </w:pPr>
            <w:r>
              <w:rPr>
                <w:spacing w:val="-5"/>
                <w:sz w:val="24"/>
              </w:rPr>
              <w:t>AFR</w:t>
            </w:r>
          </w:p>
        </w:tc>
        <w:tc>
          <w:tcPr>
            <w:tcW w:w="4083" w:type="dxa"/>
          </w:tcPr>
          <w:p w14:paraId="674F481F" w14:textId="77777777" w:rsidR="000D7292" w:rsidRDefault="000D7292" w:rsidP="00F936B7">
            <w:pPr>
              <w:pStyle w:val="TableParagraph"/>
              <w:spacing w:before="140"/>
              <w:ind w:left="1417" w:right="1408"/>
              <w:jc w:val="center"/>
              <w:rPr>
                <w:sz w:val="24"/>
              </w:rPr>
            </w:pPr>
            <w:r>
              <w:rPr>
                <w:sz w:val="24"/>
              </w:rPr>
              <w:t xml:space="preserve">± </w:t>
            </w:r>
            <w:r>
              <w:rPr>
                <w:spacing w:val="-4"/>
                <w:sz w:val="24"/>
              </w:rPr>
              <w:t>0.86</w:t>
            </w:r>
          </w:p>
        </w:tc>
      </w:tr>
    </w:tbl>
    <w:p w14:paraId="48249410" w14:textId="4C77C37C" w:rsidR="008B4111" w:rsidRDefault="008A24AF" w:rsidP="000D7292">
      <w:pPr>
        <w:spacing w:before="0" w:after="160"/>
        <w:jc w:val="left"/>
      </w:pPr>
      <w:r>
        <w:br w:type="page"/>
      </w:r>
    </w:p>
    <w:p w14:paraId="1A1989DF" w14:textId="3C47B792" w:rsidR="009009A3" w:rsidRPr="00F31AD2" w:rsidRDefault="00FF0DC9" w:rsidP="00F31AD2">
      <w:pPr>
        <w:pStyle w:val="Heading1"/>
        <w:jc w:val="center"/>
        <w:rPr>
          <w:rFonts w:ascii="Times New Roman" w:hAnsi="Times New Roman" w:cs="Times New Roman"/>
          <w:b/>
          <w:bCs/>
          <w:color w:val="auto"/>
        </w:rPr>
      </w:pPr>
      <w:bookmarkStart w:id="380" w:name="_Toc153987091"/>
      <w:r w:rsidRPr="00F31AD2">
        <w:rPr>
          <w:rFonts w:ascii="Times New Roman" w:hAnsi="Times New Roman" w:cs="Times New Roman"/>
          <w:b/>
          <w:bCs/>
          <w:color w:val="auto"/>
        </w:rPr>
        <w:t>References</w:t>
      </w:r>
      <w:bookmarkStart w:id="381" w:name="_Hlk151696711"/>
      <w:bookmarkEnd w:id="380"/>
    </w:p>
    <w:p w14:paraId="5165E122" w14:textId="77777777" w:rsidR="005F32CF" w:rsidRPr="005F32CF" w:rsidRDefault="008B4111" w:rsidP="005F32CF">
      <w:pPr>
        <w:pStyle w:val="EndNoteBibliography"/>
        <w:spacing w:after="0"/>
        <w:ind w:left="720" w:hanging="720"/>
      </w:pPr>
      <w:r>
        <w:fldChar w:fldCharType="begin"/>
      </w:r>
      <w:r>
        <w:instrText xml:space="preserve"> ADDIN EN.REFLIST </w:instrText>
      </w:r>
      <w:r>
        <w:fldChar w:fldCharType="separate"/>
      </w:r>
      <w:r w:rsidR="005F32CF" w:rsidRPr="005F32CF">
        <w:t>1.</w:t>
      </w:r>
      <w:r w:rsidR="005F32CF" w:rsidRPr="005F32CF">
        <w:tab/>
        <w:t xml:space="preserve">Hafner, M. and S. Tagliapietra, </w:t>
      </w:r>
      <w:r w:rsidR="005F32CF" w:rsidRPr="005F32CF">
        <w:rPr>
          <w:i/>
        </w:rPr>
        <w:t>The Globalization of Natural Gas Markets-New Challenges and Opportunities for Europe</w:t>
      </w:r>
      <w:r w:rsidR="005F32CF" w:rsidRPr="005F32CF">
        <w:t>. 2013: Claeys &amp; Casteels.</w:t>
      </w:r>
    </w:p>
    <w:p w14:paraId="11A604F1" w14:textId="77777777" w:rsidR="005F32CF" w:rsidRPr="005F32CF" w:rsidRDefault="005F32CF" w:rsidP="005F32CF">
      <w:pPr>
        <w:pStyle w:val="EndNoteBibliography"/>
        <w:spacing w:after="0"/>
        <w:ind w:left="720" w:hanging="720"/>
      </w:pPr>
      <w:r w:rsidRPr="005F32CF">
        <w:t>2.</w:t>
      </w:r>
      <w:r w:rsidRPr="005F32CF">
        <w:tab/>
        <w:t xml:space="preserve">Nersesian, R., </w:t>
      </w:r>
      <w:r w:rsidRPr="005F32CF">
        <w:rPr>
          <w:i/>
        </w:rPr>
        <w:t>Energy for the 21st century: a comprehensive guide to conventional and alternative sources</w:t>
      </w:r>
      <w:r w:rsidRPr="005F32CF">
        <w:t>. 2014: Routledge.</w:t>
      </w:r>
    </w:p>
    <w:p w14:paraId="22D23294" w14:textId="77777777" w:rsidR="005F32CF" w:rsidRPr="005F32CF" w:rsidRDefault="005F32CF" w:rsidP="005F32CF">
      <w:pPr>
        <w:pStyle w:val="EndNoteBibliography"/>
        <w:spacing w:after="0"/>
        <w:ind w:left="720" w:hanging="720"/>
      </w:pPr>
      <w:r w:rsidRPr="005F32CF">
        <w:t>3.</w:t>
      </w:r>
      <w:r w:rsidRPr="005F32CF">
        <w:tab/>
        <w:t xml:space="preserve">Kalair, A., et al., </w:t>
      </w:r>
      <w:r w:rsidRPr="005F32CF">
        <w:rPr>
          <w:i/>
        </w:rPr>
        <w:t>Role of energy storage systems in energy transition from fossil fuels to renewables.</w:t>
      </w:r>
      <w:r w:rsidRPr="005F32CF">
        <w:t xml:space="preserve"> Energy Storage, 2021. </w:t>
      </w:r>
      <w:r w:rsidRPr="005F32CF">
        <w:rPr>
          <w:b/>
        </w:rPr>
        <w:t>3</w:t>
      </w:r>
      <w:r w:rsidRPr="005F32CF">
        <w:t>(1): p. e135.</w:t>
      </w:r>
    </w:p>
    <w:p w14:paraId="10F49AF9" w14:textId="77777777" w:rsidR="005F32CF" w:rsidRPr="005F32CF" w:rsidRDefault="005F32CF" w:rsidP="005F32CF">
      <w:pPr>
        <w:pStyle w:val="EndNoteBibliography"/>
        <w:spacing w:after="0"/>
        <w:ind w:left="720" w:hanging="720"/>
      </w:pPr>
      <w:r w:rsidRPr="005F32CF">
        <w:t>4.</w:t>
      </w:r>
      <w:r w:rsidRPr="005F32CF">
        <w:tab/>
        <w:t xml:space="preserve">Asif, M. and T. Muneer, </w:t>
      </w:r>
      <w:r w:rsidRPr="005F32CF">
        <w:rPr>
          <w:i/>
        </w:rPr>
        <w:t>Energy supply, its demand and security issues for developed and emerging economies.</w:t>
      </w:r>
      <w:r w:rsidRPr="005F32CF">
        <w:t xml:space="preserve"> Renewable and sustainable energy reviews, 2007. </w:t>
      </w:r>
      <w:r w:rsidRPr="005F32CF">
        <w:rPr>
          <w:b/>
        </w:rPr>
        <w:t>11</w:t>
      </w:r>
      <w:r w:rsidRPr="005F32CF">
        <w:t>(7): p. 1388-1413.</w:t>
      </w:r>
    </w:p>
    <w:p w14:paraId="345EA591" w14:textId="77777777" w:rsidR="005F32CF" w:rsidRPr="005F32CF" w:rsidRDefault="005F32CF" w:rsidP="005F32CF">
      <w:pPr>
        <w:pStyle w:val="EndNoteBibliography"/>
        <w:spacing w:after="0"/>
        <w:ind w:left="720" w:hanging="720"/>
      </w:pPr>
      <w:r w:rsidRPr="005F32CF">
        <w:t>5.</w:t>
      </w:r>
      <w:r w:rsidRPr="005F32CF">
        <w:tab/>
        <w:t xml:space="preserve">Friedemann, A., </w:t>
      </w:r>
      <w:r w:rsidRPr="005F32CF">
        <w:rPr>
          <w:i/>
        </w:rPr>
        <w:t>Life after fossil fuels.</w:t>
      </w:r>
      <w:r w:rsidRPr="005F32CF">
        <w:t xml:space="preserve"> A Reality Check on Alternative Energy. Cham (Suiza): Springer-Lecture Notes in Energy, 2021.</w:t>
      </w:r>
    </w:p>
    <w:p w14:paraId="669BC9EA" w14:textId="77777777" w:rsidR="005F32CF" w:rsidRPr="005F32CF" w:rsidRDefault="005F32CF" w:rsidP="005F32CF">
      <w:pPr>
        <w:pStyle w:val="EndNoteBibliography"/>
        <w:spacing w:after="0"/>
        <w:ind w:left="720" w:hanging="720"/>
      </w:pPr>
      <w:r w:rsidRPr="005F32CF">
        <w:t>6.</w:t>
      </w:r>
      <w:r w:rsidRPr="005F32CF">
        <w:tab/>
        <w:t xml:space="preserve">Ryerson, W.N., </w:t>
      </w:r>
      <w:r w:rsidRPr="005F32CF">
        <w:rPr>
          <w:i/>
        </w:rPr>
        <w:t>Population: The multiplier of everything else.</w:t>
      </w:r>
      <w:r w:rsidRPr="005F32CF">
        <w:t xml:space="preserve"> The post carbon reader: Managing the 21st century’s sustainability crises, 2010: p. 153-75.</w:t>
      </w:r>
    </w:p>
    <w:p w14:paraId="278B4C3F" w14:textId="77777777" w:rsidR="005F32CF" w:rsidRPr="005F32CF" w:rsidRDefault="005F32CF" w:rsidP="005F32CF">
      <w:pPr>
        <w:pStyle w:val="EndNoteBibliography"/>
        <w:spacing w:after="0"/>
        <w:ind w:left="720" w:hanging="720"/>
      </w:pPr>
      <w:r w:rsidRPr="005F32CF">
        <w:t>7.</w:t>
      </w:r>
      <w:r w:rsidRPr="005F32CF">
        <w:tab/>
        <w:t xml:space="preserve">Ediger, V.Ş. and I. Berk, </w:t>
      </w:r>
      <w:r w:rsidRPr="005F32CF">
        <w:rPr>
          <w:i/>
        </w:rPr>
        <w:t>Geostrategic challenges in the oil and gas sectors.</w:t>
      </w:r>
      <w:r w:rsidRPr="005F32CF">
        <w:t xml:space="preserve"> Energy economy, finance and geostrategy, 2018: p. 173-197.</w:t>
      </w:r>
    </w:p>
    <w:p w14:paraId="53E2C6EB" w14:textId="62F57E8B" w:rsidR="005F32CF" w:rsidRPr="005F32CF" w:rsidRDefault="005F32CF" w:rsidP="005F32CF">
      <w:pPr>
        <w:pStyle w:val="EndNoteBibliography"/>
        <w:spacing w:after="0"/>
        <w:ind w:left="720" w:hanging="720"/>
      </w:pPr>
      <w:r w:rsidRPr="005F32CF">
        <w:t>8.</w:t>
      </w:r>
      <w:r w:rsidRPr="005F32CF">
        <w:tab/>
        <w:t xml:space="preserve">Bp, S., </w:t>
      </w:r>
      <w:r w:rsidRPr="005F32CF">
        <w:rPr>
          <w:i/>
        </w:rPr>
        <w:t>BP Statistical review of world energy 2002.</w:t>
      </w:r>
      <w:r w:rsidRPr="005F32CF">
        <w:t xml:space="preserve"> </w:t>
      </w:r>
      <w:hyperlink r:id="rId68" w:history="1">
        <w:r w:rsidRPr="005F32CF">
          <w:rPr>
            <w:rStyle w:val="Hyperlink"/>
          </w:rPr>
          <w:t>http://www</w:t>
        </w:r>
      </w:hyperlink>
      <w:r w:rsidRPr="005F32CF">
        <w:t>. bp. com/, 2002.</w:t>
      </w:r>
    </w:p>
    <w:p w14:paraId="4424C622" w14:textId="77777777" w:rsidR="005F32CF" w:rsidRPr="005F32CF" w:rsidRDefault="005F32CF" w:rsidP="005F32CF">
      <w:pPr>
        <w:pStyle w:val="EndNoteBibliography"/>
        <w:spacing w:after="0"/>
        <w:ind w:left="720" w:hanging="720"/>
      </w:pPr>
      <w:r w:rsidRPr="005F32CF">
        <w:t>9.</w:t>
      </w:r>
      <w:r w:rsidRPr="005F32CF">
        <w:tab/>
        <w:t xml:space="preserve">Soldo, B., et al., </w:t>
      </w:r>
      <w:r w:rsidRPr="005F32CF">
        <w:rPr>
          <w:i/>
        </w:rPr>
        <w:t>Improving the residential natural gas consumption forecasting models by using solar radiation.</w:t>
      </w:r>
      <w:r w:rsidRPr="005F32CF">
        <w:t xml:space="preserve"> Energy and buildings, 2014. </w:t>
      </w:r>
      <w:r w:rsidRPr="005F32CF">
        <w:rPr>
          <w:b/>
        </w:rPr>
        <w:t>69</w:t>
      </w:r>
      <w:r w:rsidRPr="005F32CF">
        <w:t>: p. 498-506.</w:t>
      </w:r>
    </w:p>
    <w:p w14:paraId="7A7BB604" w14:textId="77777777" w:rsidR="005F32CF" w:rsidRPr="005F32CF" w:rsidRDefault="005F32CF" w:rsidP="005F32CF">
      <w:pPr>
        <w:pStyle w:val="EndNoteBibliography"/>
        <w:spacing w:after="0"/>
        <w:ind w:left="720" w:hanging="720"/>
      </w:pPr>
      <w:r w:rsidRPr="005F32CF">
        <w:t>10.</w:t>
      </w:r>
      <w:r w:rsidRPr="005F32CF">
        <w:tab/>
        <w:t xml:space="preserve">Yue, T., et al., </w:t>
      </w:r>
      <w:r w:rsidRPr="005F32CF">
        <w:rPr>
          <w:i/>
        </w:rPr>
        <w:t>Gaseous emissions from compressed natural gas buses in urban road and highway tests in China.</w:t>
      </w:r>
      <w:r w:rsidRPr="005F32CF">
        <w:t xml:space="preserve"> Journal of Environmental Sciences, 2016. </w:t>
      </w:r>
      <w:r w:rsidRPr="005F32CF">
        <w:rPr>
          <w:b/>
        </w:rPr>
        <w:t>48</w:t>
      </w:r>
      <w:r w:rsidRPr="005F32CF">
        <w:t>: p. 193-199.</w:t>
      </w:r>
    </w:p>
    <w:p w14:paraId="118E72FD" w14:textId="77777777" w:rsidR="005F32CF" w:rsidRPr="005F32CF" w:rsidRDefault="005F32CF" w:rsidP="005F32CF">
      <w:pPr>
        <w:pStyle w:val="EndNoteBibliography"/>
        <w:spacing w:after="0"/>
        <w:ind w:left="720" w:hanging="720"/>
      </w:pPr>
      <w:r w:rsidRPr="005F32CF">
        <w:t>11.</w:t>
      </w:r>
      <w:r w:rsidRPr="005F32CF">
        <w:tab/>
        <w:t xml:space="preserve">Chen, H., J. He, and X. Zhong, </w:t>
      </w:r>
      <w:r w:rsidRPr="005F32CF">
        <w:rPr>
          <w:i/>
        </w:rPr>
        <w:t>Engine combustion and emission fuelled with natural gas: a review.</w:t>
      </w:r>
      <w:r w:rsidRPr="005F32CF">
        <w:t xml:space="preserve"> Journal of the Energy Institute, 2019. </w:t>
      </w:r>
      <w:r w:rsidRPr="005F32CF">
        <w:rPr>
          <w:b/>
        </w:rPr>
        <w:t>92</w:t>
      </w:r>
      <w:r w:rsidRPr="005F32CF">
        <w:t>(4): p. 1123-1136.</w:t>
      </w:r>
    </w:p>
    <w:p w14:paraId="005857F1" w14:textId="77777777" w:rsidR="005F32CF" w:rsidRPr="005F32CF" w:rsidRDefault="005F32CF" w:rsidP="005F32CF">
      <w:pPr>
        <w:pStyle w:val="EndNoteBibliography"/>
        <w:spacing w:after="0"/>
        <w:ind w:left="720" w:hanging="720"/>
      </w:pPr>
      <w:r w:rsidRPr="005F32CF">
        <w:t>12.</w:t>
      </w:r>
      <w:r w:rsidRPr="005F32CF">
        <w:tab/>
        <w:t xml:space="preserve">Kojima, M., C. Brandon, and J. Shah, </w:t>
      </w:r>
      <w:r w:rsidRPr="005F32CF">
        <w:rPr>
          <w:i/>
        </w:rPr>
        <w:t>Improving urban air quality in South Asia by reducing emissions from two-stroke engine vehicles</w:t>
      </w:r>
      <w:r w:rsidRPr="005F32CF">
        <w:t>. 2000, World Bank Washington, DC.</w:t>
      </w:r>
    </w:p>
    <w:p w14:paraId="20AEBBC8" w14:textId="77777777" w:rsidR="005F32CF" w:rsidRPr="005F32CF" w:rsidRDefault="005F32CF" w:rsidP="005F32CF">
      <w:pPr>
        <w:pStyle w:val="EndNoteBibliography"/>
        <w:spacing w:after="0"/>
        <w:ind w:left="720" w:hanging="720"/>
      </w:pPr>
      <w:r w:rsidRPr="005F32CF">
        <w:t>13.</w:t>
      </w:r>
      <w:r w:rsidRPr="005F32CF">
        <w:tab/>
        <w:t xml:space="preserve">Kundert, D. and M. Mullen. </w:t>
      </w:r>
      <w:r w:rsidRPr="005F32CF">
        <w:rPr>
          <w:i/>
        </w:rPr>
        <w:t>Proper evaluation of shale gas reservoirs leads to a more effective hydraulic-fracture stimulation</w:t>
      </w:r>
      <w:r w:rsidRPr="005F32CF">
        <w:t>. SPE.</w:t>
      </w:r>
    </w:p>
    <w:p w14:paraId="10A7CA9D" w14:textId="77777777" w:rsidR="005F32CF" w:rsidRPr="005F32CF" w:rsidRDefault="005F32CF" w:rsidP="005F32CF">
      <w:pPr>
        <w:pStyle w:val="EndNoteBibliography"/>
        <w:spacing w:after="0"/>
        <w:ind w:left="720" w:hanging="720"/>
      </w:pPr>
      <w:r w:rsidRPr="005F32CF">
        <w:t>14.</w:t>
      </w:r>
      <w:r w:rsidRPr="005F32CF">
        <w:tab/>
        <w:t xml:space="preserve">Aguilera, R.F. and M. Radetzki, </w:t>
      </w:r>
      <w:r w:rsidRPr="005F32CF">
        <w:rPr>
          <w:i/>
        </w:rPr>
        <w:t>The shale revolution: Global gas and oil markets under transformation.</w:t>
      </w:r>
      <w:r w:rsidRPr="005F32CF">
        <w:t xml:space="preserve"> Mineral Economics, 2014. </w:t>
      </w:r>
      <w:r w:rsidRPr="005F32CF">
        <w:rPr>
          <w:b/>
        </w:rPr>
        <w:t>26</w:t>
      </w:r>
      <w:r w:rsidRPr="005F32CF">
        <w:t>: p. 75-84.</w:t>
      </w:r>
    </w:p>
    <w:p w14:paraId="03EA3211" w14:textId="77777777" w:rsidR="005F32CF" w:rsidRPr="005F32CF" w:rsidRDefault="005F32CF" w:rsidP="005F32CF">
      <w:pPr>
        <w:pStyle w:val="EndNoteBibliography"/>
        <w:spacing w:after="0"/>
        <w:ind w:left="720" w:hanging="720"/>
      </w:pPr>
      <w:r w:rsidRPr="005F32CF">
        <w:t>15.</w:t>
      </w:r>
      <w:r w:rsidRPr="005F32CF">
        <w:tab/>
        <w:t xml:space="preserve">Khosrokhavar, R., S. Griffiths, and K.-H. Wolf, </w:t>
      </w:r>
      <w:r w:rsidRPr="005F32CF">
        <w:rPr>
          <w:i/>
        </w:rPr>
        <w:t>Shale gas formations and their potential for carbon storage: opportunities and outlook.</w:t>
      </w:r>
      <w:r w:rsidRPr="005F32CF">
        <w:t xml:space="preserve"> Environmental Processes, 2014. </w:t>
      </w:r>
      <w:r w:rsidRPr="005F32CF">
        <w:rPr>
          <w:b/>
        </w:rPr>
        <w:t>1</w:t>
      </w:r>
      <w:r w:rsidRPr="005F32CF">
        <w:t>: p. 595-611.</w:t>
      </w:r>
    </w:p>
    <w:p w14:paraId="52439149" w14:textId="77777777" w:rsidR="005F32CF" w:rsidRPr="005F32CF" w:rsidRDefault="005F32CF" w:rsidP="005F32CF">
      <w:pPr>
        <w:pStyle w:val="EndNoteBibliography"/>
        <w:spacing w:after="0"/>
        <w:ind w:left="720" w:hanging="720"/>
      </w:pPr>
      <w:r w:rsidRPr="005F32CF">
        <w:t>16.</w:t>
      </w:r>
      <w:r w:rsidRPr="005F32CF">
        <w:tab/>
        <w:t xml:space="preserve">Speight, J.G., </w:t>
      </w:r>
      <w:r w:rsidRPr="005F32CF">
        <w:rPr>
          <w:i/>
        </w:rPr>
        <w:t>Natural gas: a basic handbook</w:t>
      </w:r>
      <w:r w:rsidRPr="005F32CF">
        <w:t>. 2018: Gulf Professional Publishing.</w:t>
      </w:r>
    </w:p>
    <w:p w14:paraId="2605315E" w14:textId="77777777" w:rsidR="005F32CF" w:rsidRPr="005F32CF" w:rsidRDefault="005F32CF" w:rsidP="005F32CF">
      <w:pPr>
        <w:pStyle w:val="EndNoteBibliography"/>
        <w:spacing w:after="0"/>
        <w:ind w:left="720" w:hanging="720"/>
      </w:pPr>
      <w:r w:rsidRPr="005F32CF">
        <w:t>17.</w:t>
      </w:r>
      <w:r w:rsidRPr="005F32CF">
        <w:tab/>
        <w:t xml:space="preserve">John, R.P., et al., </w:t>
      </w:r>
      <w:r w:rsidRPr="005F32CF">
        <w:rPr>
          <w:i/>
        </w:rPr>
        <w:t>Micro and macroalgal biomass: a renewable source for bioethanol.</w:t>
      </w:r>
      <w:r w:rsidRPr="005F32CF">
        <w:t xml:space="preserve"> Bioresource technology, 2011. </w:t>
      </w:r>
      <w:r w:rsidRPr="005F32CF">
        <w:rPr>
          <w:b/>
        </w:rPr>
        <w:t>102</w:t>
      </w:r>
      <w:r w:rsidRPr="005F32CF">
        <w:t>(1): p. 186-193.</w:t>
      </w:r>
    </w:p>
    <w:p w14:paraId="1A23B19B" w14:textId="77777777" w:rsidR="005F32CF" w:rsidRPr="005F32CF" w:rsidRDefault="005F32CF" w:rsidP="005F32CF">
      <w:pPr>
        <w:pStyle w:val="EndNoteBibliography"/>
        <w:spacing w:after="0"/>
        <w:ind w:left="720" w:hanging="720"/>
      </w:pPr>
      <w:r w:rsidRPr="005F32CF">
        <w:t>18.</w:t>
      </w:r>
      <w:r w:rsidRPr="005F32CF">
        <w:tab/>
        <w:t xml:space="preserve">Singh, N.R., E. Pandey, and E. Gnansounou, </w:t>
      </w:r>
      <w:r w:rsidRPr="005F32CF">
        <w:rPr>
          <w:i/>
        </w:rPr>
        <w:t>Biofuels.</w:t>
      </w:r>
      <w:r w:rsidRPr="005F32CF">
        <w:t xml:space="preserve"> Speight James G, editor. The biofuels handbook. RSC energy series, 2011(5): p. 160-98.</w:t>
      </w:r>
    </w:p>
    <w:p w14:paraId="3BAB9C19" w14:textId="77777777" w:rsidR="005F32CF" w:rsidRPr="005F32CF" w:rsidRDefault="005F32CF" w:rsidP="005F32CF">
      <w:pPr>
        <w:pStyle w:val="EndNoteBibliography"/>
        <w:spacing w:after="0"/>
        <w:ind w:left="720" w:hanging="720"/>
      </w:pPr>
      <w:r w:rsidRPr="005F32CF">
        <w:t>19.</w:t>
      </w:r>
      <w:r w:rsidRPr="005F32CF">
        <w:tab/>
        <w:t xml:space="preserve">Singh, K. and M.K.S. Sastry, </w:t>
      </w:r>
      <w:r w:rsidRPr="005F32CF">
        <w:rPr>
          <w:i/>
        </w:rPr>
        <w:t>Production of fuels from landfills</w:t>
      </w:r>
      <w:r w:rsidRPr="005F32CF">
        <w:t xml:space="preserve">, in </w:t>
      </w:r>
      <w:r w:rsidRPr="005F32CF">
        <w:rPr>
          <w:i/>
        </w:rPr>
        <w:t>The Biofuels Handbook</w:t>
      </w:r>
      <w:r w:rsidRPr="005F32CF">
        <w:t>. 2011, Royal Society of Chemistry London, UK. p. 408-453.</w:t>
      </w:r>
    </w:p>
    <w:p w14:paraId="3C07139D" w14:textId="77777777" w:rsidR="005F32CF" w:rsidRPr="005F32CF" w:rsidRDefault="005F32CF" w:rsidP="005F32CF">
      <w:pPr>
        <w:pStyle w:val="EndNoteBibliography"/>
        <w:spacing w:after="0"/>
        <w:ind w:left="720" w:hanging="720"/>
      </w:pPr>
      <w:r w:rsidRPr="005F32CF">
        <w:t>20.</w:t>
      </w:r>
      <w:r w:rsidRPr="005F32CF">
        <w:tab/>
        <w:t xml:space="preserve">Ahmadi, P., A. Chapoy, and B. Tohidi, </w:t>
      </w:r>
      <w:r w:rsidRPr="005F32CF">
        <w:rPr>
          <w:i/>
        </w:rPr>
        <w:t>Density, speed of sound and derived thermodynamic properties of a synthetic natural gas.</w:t>
      </w:r>
      <w:r w:rsidRPr="005F32CF">
        <w:t xml:space="preserve"> Journal of Natural Gas Science and Engineering, 2017. </w:t>
      </w:r>
      <w:r w:rsidRPr="005F32CF">
        <w:rPr>
          <w:b/>
        </w:rPr>
        <w:t>40</w:t>
      </w:r>
      <w:r w:rsidRPr="005F32CF">
        <w:t>: p. 249-266.</w:t>
      </w:r>
    </w:p>
    <w:p w14:paraId="4AAD79F9" w14:textId="77777777" w:rsidR="005F32CF" w:rsidRPr="005F32CF" w:rsidRDefault="005F32CF" w:rsidP="005F32CF">
      <w:pPr>
        <w:pStyle w:val="EndNoteBibliography"/>
        <w:spacing w:after="0"/>
        <w:ind w:left="720" w:hanging="720"/>
      </w:pPr>
      <w:r w:rsidRPr="005F32CF">
        <w:t>21.</w:t>
      </w:r>
      <w:r w:rsidRPr="005F32CF">
        <w:tab/>
        <w:t xml:space="preserve">Cho, H.M. and B.-Q. He, </w:t>
      </w:r>
      <w:r w:rsidRPr="005F32CF">
        <w:rPr>
          <w:i/>
        </w:rPr>
        <w:t>Spark ignition natural gas engines—A review.</w:t>
      </w:r>
      <w:r w:rsidRPr="005F32CF">
        <w:t xml:space="preserve"> Energy Conversion and Management, 2007. </w:t>
      </w:r>
      <w:r w:rsidRPr="005F32CF">
        <w:rPr>
          <w:b/>
        </w:rPr>
        <w:t>48</w:t>
      </w:r>
      <w:r w:rsidRPr="005F32CF">
        <w:t>(2): p. 608-618.</w:t>
      </w:r>
    </w:p>
    <w:p w14:paraId="69AC1D10" w14:textId="77777777" w:rsidR="005F32CF" w:rsidRPr="005F32CF" w:rsidRDefault="005F32CF" w:rsidP="005F32CF">
      <w:pPr>
        <w:pStyle w:val="EndNoteBibliography"/>
        <w:spacing w:after="0"/>
        <w:ind w:left="720" w:hanging="720"/>
      </w:pPr>
      <w:r w:rsidRPr="005F32CF">
        <w:t>22.</w:t>
      </w:r>
      <w:r w:rsidRPr="005F32CF">
        <w:tab/>
        <w:t xml:space="preserve">King, S.R., </w:t>
      </w:r>
      <w:r w:rsidRPr="005F32CF">
        <w:rPr>
          <w:i/>
        </w:rPr>
        <w:t>The impact of natural gas composition on fuel metering and engine operational characteristics</w:t>
      </w:r>
      <w:r w:rsidRPr="005F32CF">
        <w:t>. 1992, SAE Technical Paper.</w:t>
      </w:r>
    </w:p>
    <w:p w14:paraId="5149B8FB" w14:textId="77777777" w:rsidR="005F32CF" w:rsidRPr="005F32CF" w:rsidRDefault="005F32CF" w:rsidP="005F32CF">
      <w:pPr>
        <w:pStyle w:val="EndNoteBibliography"/>
        <w:spacing w:after="0"/>
        <w:ind w:left="720" w:hanging="720"/>
      </w:pPr>
      <w:r w:rsidRPr="005F32CF">
        <w:t>23.</w:t>
      </w:r>
      <w:r w:rsidRPr="005F32CF">
        <w:tab/>
        <w:t xml:space="preserve">Borges, L.H., C. Hollnagel, and W. Muraro, </w:t>
      </w:r>
      <w:r w:rsidRPr="005F32CF">
        <w:rPr>
          <w:i/>
        </w:rPr>
        <w:t>Development of a Mercedes-Benz natural gas engine M 366 LAG, with a lean burn combustion system</w:t>
      </w:r>
      <w:r w:rsidRPr="005F32CF">
        <w:t>. 1996, SAE Technical Paper.</w:t>
      </w:r>
    </w:p>
    <w:p w14:paraId="04C5E853" w14:textId="77777777" w:rsidR="005F32CF" w:rsidRPr="005F32CF" w:rsidRDefault="005F32CF" w:rsidP="005F32CF">
      <w:pPr>
        <w:pStyle w:val="EndNoteBibliography"/>
        <w:spacing w:after="0"/>
        <w:ind w:left="720" w:hanging="720"/>
      </w:pPr>
      <w:r w:rsidRPr="005F32CF">
        <w:t>24.</w:t>
      </w:r>
      <w:r w:rsidRPr="005F32CF">
        <w:tab/>
        <w:t xml:space="preserve">Sobiesiak, A. and S. Zhang, </w:t>
      </w:r>
      <w:r w:rsidRPr="005F32CF">
        <w:rPr>
          <w:i/>
        </w:rPr>
        <w:t>The first and second law analysis of spark ignition engine fuelled with compressed natural gas</w:t>
      </w:r>
      <w:r w:rsidRPr="005F32CF">
        <w:t>. 2003, SAE Technical Paper.</w:t>
      </w:r>
    </w:p>
    <w:p w14:paraId="744ADC1D" w14:textId="77777777" w:rsidR="005F32CF" w:rsidRPr="005F32CF" w:rsidRDefault="005F32CF" w:rsidP="005F32CF">
      <w:pPr>
        <w:pStyle w:val="EndNoteBibliography"/>
        <w:spacing w:after="0"/>
        <w:ind w:left="720" w:hanging="720"/>
      </w:pPr>
      <w:r w:rsidRPr="005F32CF">
        <w:t>25.</w:t>
      </w:r>
      <w:r w:rsidRPr="005F32CF">
        <w:tab/>
        <w:t xml:space="preserve">Ting, D.S.K. and M.D. Checkel, </w:t>
      </w:r>
      <w:r w:rsidRPr="005F32CF">
        <w:rPr>
          <w:i/>
        </w:rPr>
        <w:t>The effects of turbulence of spark-ignited, ultra lean, premixed methane-air flame growth in a combustion chamber</w:t>
      </w:r>
      <w:r w:rsidRPr="005F32CF">
        <w:t>. 1995, SAE Technical Paper.</w:t>
      </w:r>
    </w:p>
    <w:p w14:paraId="34C7BD50" w14:textId="77777777" w:rsidR="005F32CF" w:rsidRPr="005F32CF" w:rsidRDefault="005F32CF" w:rsidP="005F32CF">
      <w:pPr>
        <w:pStyle w:val="EndNoteBibliography"/>
        <w:spacing w:after="0"/>
        <w:ind w:left="720" w:hanging="720"/>
      </w:pPr>
      <w:r w:rsidRPr="005F32CF">
        <w:t>26.</w:t>
      </w:r>
      <w:r w:rsidRPr="005F32CF">
        <w:tab/>
        <w:t xml:space="preserve">Mtui, P.L. and P.G. Hill, </w:t>
      </w:r>
      <w:r w:rsidRPr="005F32CF">
        <w:rPr>
          <w:i/>
        </w:rPr>
        <w:t>Ignition delay and combustion duration with natural gas fueling of diesel engines</w:t>
      </w:r>
      <w:r w:rsidRPr="005F32CF">
        <w:t>. 1996, SAE Technical Paper.</w:t>
      </w:r>
    </w:p>
    <w:p w14:paraId="0CE577A3" w14:textId="77777777" w:rsidR="005F32CF" w:rsidRPr="005F32CF" w:rsidRDefault="005F32CF" w:rsidP="005F32CF">
      <w:pPr>
        <w:pStyle w:val="EndNoteBibliography"/>
        <w:spacing w:after="0"/>
        <w:ind w:left="720" w:hanging="720"/>
      </w:pPr>
      <w:r w:rsidRPr="005F32CF">
        <w:t>27.</w:t>
      </w:r>
      <w:r w:rsidRPr="005F32CF">
        <w:tab/>
        <w:t xml:space="preserve">Tilagone, R., et al., </w:t>
      </w:r>
      <w:r w:rsidRPr="005F32CF">
        <w:rPr>
          <w:i/>
        </w:rPr>
        <w:t>Development of a high efficiency, low emission SI-CNG bus engine</w:t>
      </w:r>
      <w:r w:rsidRPr="005F32CF">
        <w:t>. 1996, SAE Technical Paper.</w:t>
      </w:r>
    </w:p>
    <w:p w14:paraId="23EE45CA" w14:textId="77777777" w:rsidR="005F32CF" w:rsidRPr="005F32CF" w:rsidRDefault="005F32CF" w:rsidP="005F32CF">
      <w:pPr>
        <w:pStyle w:val="EndNoteBibliography"/>
        <w:spacing w:after="0"/>
        <w:ind w:left="720" w:hanging="720"/>
      </w:pPr>
      <w:r w:rsidRPr="005F32CF">
        <w:t>28.</w:t>
      </w:r>
      <w:r w:rsidRPr="005F32CF">
        <w:tab/>
        <w:t xml:space="preserve">Kato, K., et al., </w:t>
      </w:r>
      <w:r w:rsidRPr="005F32CF">
        <w:rPr>
          <w:i/>
        </w:rPr>
        <w:t>Development of engine for natural gas vehicle.</w:t>
      </w:r>
      <w:r w:rsidRPr="005F32CF">
        <w:t xml:space="preserve"> SAE transactions, 1999: p. 939-947.</w:t>
      </w:r>
    </w:p>
    <w:p w14:paraId="780BC725" w14:textId="77777777" w:rsidR="005F32CF" w:rsidRPr="005F32CF" w:rsidRDefault="005F32CF" w:rsidP="005F32CF">
      <w:pPr>
        <w:pStyle w:val="EndNoteBibliography"/>
        <w:spacing w:after="0"/>
        <w:ind w:left="720" w:hanging="720"/>
      </w:pPr>
      <w:r w:rsidRPr="005F32CF">
        <w:t>29.</w:t>
      </w:r>
      <w:r w:rsidRPr="005F32CF">
        <w:tab/>
        <w:t xml:space="preserve">Wang, J., et al., </w:t>
      </w:r>
      <w:r w:rsidRPr="005F32CF">
        <w:rPr>
          <w:i/>
        </w:rPr>
        <w:t>Combustion behaviors of a direct-injection engine operating on various fractions of natural gas–hydrogen blends.</w:t>
      </w:r>
      <w:r w:rsidRPr="005F32CF">
        <w:t xml:space="preserve"> International Journal of Hydrogen Energy, 2007. </w:t>
      </w:r>
      <w:r w:rsidRPr="005F32CF">
        <w:rPr>
          <w:b/>
        </w:rPr>
        <w:t>32</w:t>
      </w:r>
      <w:r w:rsidRPr="005F32CF">
        <w:t>(15): p. 3555-3564.</w:t>
      </w:r>
    </w:p>
    <w:p w14:paraId="4BF236AB" w14:textId="77777777" w:rsidR="005F32CF" w:rsidRPr="005F32CF" w:rsidRDefault="005F32CF" w:rsidP="005F32CF">
      <w:pPr>
        <w:pStyle w:val="EndNoteBibliography"/>
        <w:spacing w:after="0"/>
        <w:ind w:left="720" w:hanging="720"/>
      </w:pPr>
      <w:r w:rsidRPr="005F32CF">
        <w:t>30.</w:t>
      </w:r>
      <w:r w:rsidRPr="005F32CF">
        <w:tab/>
        <w:t xml:space="preserve">da Costa, R.B.R., et al., </w:t>
      </w:r>
      <w:r w:rsidRPr="005F32CF">
        <w:rPr>
          <w:i/>
        </w:rPr>
        <w:t>Combustion, performance and emission analysis of a natural gas-hydrous ethanol dual-fuel spark ignition engine with internal exhaust gas recirculation.</w:t>
      </w:r>
      <w:r w:rsidRPr="005F32CF">
        <w:t xml:space="preserve"> Energy Conversion and Management, 2019. </w:t>
      </w:r>
      <w:r w:rsidRPr="005F32CF">
        <w:rPr>
          <w:b/>
        </w:rPr>
        <w:t>195</w:t>
      </w:r>
      <w:r w:rsidRPr="005F32CF">
        <w:t>: p. 1187-1198.</w:t>
      </w:r>
    </w:p>
    <w:p w14:paraId="1F8EE4F1" w14:textId="77777777" w:rsidR="005F32CF" w:rsidRPr="005F32CF" w:rsidRDefault="005F32CF" w:rsidP="005F32CF">
      <w:pPr>
        <w:pStyle w:val="EndNoteBibliography"/>
        <w:spacing w:after="0"/>
        <w:ind w:left="720" w:hanging="720"/>
      </w:pPr>
      <w:r w:rsidRPr="005F32CF">
        <w:t>31.</w:t>
      </w:r>
      <w:r w:rsidRPr="005F32CF">
        <w:tab/>
        <w:t xml:space="preserve">Farzaneh-Gord, M., et al., </w:t>
      </w:r>
      <w:r w:rsidRPr="005F32CF">
        <w:rPr>
          <w:i/>
        </w:rPr>
        <w:t>Thermodynamic analysis of natural gas reciprocating compressors based on real and ideal gas models.</w:t>
      </w:r>
      <w:r w:rsidRPr="005F32CF">
        <w:t xml:space="preserve"> international journal of refrigeration, 2015. </w:t>
      </w:r>
      <w:r w:rsidRPr="005F32CF">
        <w:rPr>
          <w:b/>
        </w:rPr>
        <w:t>56</w:t>
      </w:r>
      <w:r w:rsidRPr="005F32CF">
        <w:t>: p. 186-197.</w:t>
      </w:r>
    </w:p>
    <w:p w14:paraId="0DBC4EF3" w14:textId="77777777" w:rsidR="005F32CF" w:rsidRPr="005F32CF" w:rsidRDefault="005F32CF" w:rsidP="005F32CF">
      <w:pPr>
        <w:pStyle w:val="EndNoteBibliography"/>
        <w:spacing w:after="0"/>
        <w:ind w:left="720" w:hanging="720"/>
      </w:pPr>
      <w:r w:rsidRPr="005F32CF">
        <w:t>32.</w:t>
      </w:r>
      <w:r w:rsidRPr="005F32CF">
        <w:tab/>
        <w:t xml:space="preserve">Ali, S.M., et al., </w:t>
      </w:r>
      <w:r w:rsidRPr="005F32CF">
        <w:rPr>
          <w:i/>
        </w:rPr>
        <w:t>Automated valve fault detection based on acoustic emission parameters and support vector machine.</w:t>
      </w:r>
      <w:r w:rsidRPr="005F32CF">
        <w:t xml:space="preserve"> Alexandria Engineering Journal, 2018. </w:t>
      </w:r>
      <w:r w:rsidRPr="005F32CF">
        <w:rPr>
          <w:b/>
        </w:rPr>
        <w:t>57</w:t>
      </w:r>
      <w:r w:rsidRPr="005F32CF">
        <w:t>(1): p. 491-498.</w:t>
      </w:r>
    </w:p>
    <w:p w14:paraId="45F26DF8" w14:textId="77777777" w:rsidR="005F32CF" w:rsidRPr="005F32CF" w:rsidRDefault="005F32CF" w:rsidP="005F32CF">
      <w:pPr>
        <w:pStyle w:val="EndNoteBibliography"/>
        <w:spacing w:after="0"/>
        <w:ind w:left="720" w:hanging="720"/>
      </w:pPr>
      <w:r w:rsidRPr="005F32CF">
        <w:t>33.</w:t>
      </w:r>
      <w:r w:rsidRPr="005F32CF">
        <w:tab/>
        <w:t xml:space="preserve">Qi, G., et al., </w:t>
      </w:r>
      <w:r w:rsidRPr="005F32CF">
        <w:rPr>
          <w:i/>
        </w:rPr>
        <w:t>Fault-diagnosis for reciprocating compressors using big data and machine learning.</w:t>
      </w:r>
      <w:r w:rsidRPr="005F32CF">
        <w:t xml:space="preserve"> Simulation Modelling Practice and Theory, 2018. </w:t>
      </w:r>
      <w:r w:rsidRPr="005F32CF">
        <w:rPr>
          <w:b/>
        </w:rPr>
        <w:t>80</w:t>
      </w:r>
      <w:r w:rsidRPr="005F32CF">
        <w:t>: p. 104-127.</w:t>
      </w:r>
    </w:p>
    <w:p w14:paraId="7506BB10" w14:textId="77777777" w:rsidR="005F32CF" w:rsidRPr="005F32CF" w:rsidRDefault="005F32CF" w:rsidP="005F32CF">
      <w:pPr>
        <w:pStyle w:val="EndNoteBibliography"/>
        <w:spacing w:after="0"/>
        <w:ind w:left="720" w:hanging="720"/>
      </w:pPr>
      <w:r w:rsidRPr="005F32CF">
        <w:t>34.</w:t>
      </w:r>
      <w:r w:rsidRPr="005F32CF">
        <w:tab/>
        <w:t xml:space="preserve">Xiao, S., et al., </w:t>
      </w:r>
      <w:r w:rsidRPr="005F32CF">
        <w:rPr>
          <w:i/>
        </w:rPr>
        <w:t>Fault diagnosis of a reciprocating compressor air valve based on deep learning.</w:t>
      </w:r>
      <w:r w:rsidRPr="005F32CF">
        <w:t xml:space="preserve"> Applied Sciences, 2020. </w:t>
      </w:r>
      <w:r w:rsidRPr="005F32CF">
        <w:rPr>
          <w:b/>
        </w:rPr>
        <w:t>10</w:t>
      </w:r>
      <w:r w:rsidRPr="005F32CF">
        <w:t>(18): p. 6596.</w:t>
      </w:r>
    </w:p>
    <w:p w14:paraId="77C713B8" w14:textId="77777777" w:rsidR="005F32CF" w:rsidRPr="005F32CF" w:rsidRDefault="005F32CF" w:rsidP="005F32CF">
      <w:pPr>
        <w:pStyle w:val="EndNoteBibliography"/>
        <w:spacing w:after="0"/>
        <w:ind w:left="720" w:hanging="720"/>
      </w:pPr>
      <w:r w:rsidRPr="005F32CF">
        <w:t>35.</w:t>
      </w:r>
      <w:r w:rsidRPr="005F32CF">
        <w:tab/>
        <w:t xml:space="preserve">Zimmerle, D.J., et al., </w:t>
      </w:r>
      <w:r w:rsidRPr="005F32CF">
        <w:rPr>
          <w:i/>
        </w:rPr>
        <w:t>Methane Emissions from the Natural Gas Transmission and Storage System in the United States.</w:t>
      </w:r>
      <w:r w:rsidRPr="005F32CF">
        <w:t xml:space="preserve"> Environmental Science &amp; Technology, 2015. </w:t>
      </w:r>
      <w:r w:rsidRPr="005F32CF">
        <w:rPr>
          <w:b/>
        </w:rPr>
        <w:t>49</w:t>
      </w:r>
      <w:r w:rsidRPr="005F32CF">
        <w:t>(15): p. 9374-9383.</w:t>
      </w:r>
    </w:p>
    <w:p w14:paraId="2C8357AE" w14:textId="77777777" w:rsidR="005F32CF" w:rsidRPr="005F32CF" w:rsidRDefault="005F32CF" w:rsidP="005F32CF">
      <w:pPr>
        <w:pStyle w:val="EndNoteBibliography"/>
        <w:spacing w:after="0"/>
        <w:ind w:left="720" w:hanging="720"/>
      </w:pPr>
      <w:r w:rsidRPr="005F32CF">
        <w:t>36.</w:t>
      </w:r>
      <w:r w:rsidRPr="005F32CF">
        <w:tab/>
        <w:t xml:space="preserve">Ishibashi, Y. and M. Asai, </w:t>
      </w:r>
      <w:r w:rsidRPr="005F32CF">
        <w:rPr>
          <w:i/>
        </w:rPr>
        <w:t>Improving the exhaust emissions of two-stroke engines by applying the activated radical combustion.</w:t>
      </w:r>
      <w:r w:rsidRPr="005F32CF">
        <w:t xml:space="preserve"> SAE transactions, 1996: p. 982-992.</w:t>
      </w:r>
    </w:p>
    <w:p w14:paraId="3D69A7C9" w14:textId="77777777" w:rsidR="005F32CF" w:rsidRPr="005F32CF" w:rsidRDefault="005F32CF" w:rsidP="005F32CF">
      <w:pPr>
        <w:pStyle w:val="EndNoteBibliography"/>
        <w:spacing w:after="0"/>
        <w:ind w:left="720" w:hanging="720"/>
      </w:pPr>
      <w:r w:rsidRPr="005F32CF">
        <w:t>37.</w:t>
      </w:r>
      <w:r w:rsidRPr="005F32CF">
        <w:tab/>
        <w:t xml:space="preserve">Korakianitis, T., A.M. Namasivayam, and R.J. Crookes, </w:t>
      </w:r>
      <w:r w:rsidRPr="005F32CF">
        <w:rPr>
          <w:i/>
        </w:rPr>
        <w:t>Natural-gas fueled spark-ignition (SI) and compression-ignition (CI) engine performance and emissions.</w:t>
      </w:r>
      <w:r w:rsidRPr="005F32CF">
        <w:t xml:space="preserve"> Progress in energy and combustion science, 2011. </w:t>
      </w:r>
      <w:r w:rsidRPr="005F32CF">
        <w:rPr>
          <w:b/>
        </w:rPr>
        <w:t>37</w:t>
      </w:r>
      <w:r w:rsidRPr="005F32CF">
        <w:t>(1): p. 89-112.</w:t>
      </w:r>
    </w:p>
    <w:p w14:paraId="3537F213" w14:textId="77777777" w:rsidR="005F32CF" w:rsidRPr="005F32CF" w:rsidRDefault="005F32CF" w:rsidP="005F32CF">
      <w:pPr>
        <w:pStyle w:val="EndNoteBibliography"/>
        <w:spacing w:after="0"/>
        <w:ind w:left="720" w:hanging="720"/>
      </w:pPr>
      <w:r w:rsidRPr="005F32CF">
        <w:t>38.</w:t>
      </w:r>
      <w:r w:rsidRPr="005F32CF">
        <w:tab/>
      </w:r>
      <w:r w:rsidRPr="005F32CF">
        <w:rPr>
          <w:i/>
        </w:rPr>
        <w:t xml:space="preserve">Overview of Greenhouse Gases. Available from: </w:t>
      </w:r>
      <w:r w:rsidRPr="005F32CF">
        <w:t>.</w:t>
      </w:r>
    </w:p>
    <w:p w14:paraId="6A1388DB" w14:textId="77777777" w:rsidR="005F32CF" w:rsidRPr="005F32CF" w:rsidRDefault="005F32CF" w:rsidP="005F32CF">
      <w:pPr>
        <w:pStyle w:val="EndNoteBibliography"/>
        <w:spacing w:after="0"/>
        <w:ind w:left="720" w:hanging="720"/>
      </w:pPr>
      <w:r w:rsidRPr="005F32CF">
        <w:t>39.</w:t>
      </w:r>
      <w:r w:rsidRPr="005F32CF">
        <w:tab/>
        <w:t xml:space="preserve">Yang, W., et al., </w:t>
      </w:r>
      <w:r w:rsidRPr="005F32CF">
        <w:rPr>
          <w:i/>
        </w:rPr>
        <w:t>Global Warming Potential of CH4 uptake and N2O emissions in saline–alkaline soils.</w:t>
      </w:r>
      <w:r w:rsidRPr="005F32CF">
        <w:t xml:space="preserve"> Atmospheric Environment, 2018. </w:t>
      </w:r>
      <w:r w:rsidRPr="005F32CF">
        <w:rPr>
          <w:b/>
        </w:rPr>
        <w:t>191</w:t>
      </w:r>
      <w:r w:rsidRPr="005F32CF">
        <w:t>: p. 172-180.</w:t>
      </w:r>
    </w:p>
    <w:p w14:paraId="2B8CBC4D" w14:textId="77777777" w:rsidR="005F32CF" w:rsidRPr="005F32CF" w:rsidRDefault="005F32CF" w:rsidP="005F32CF">
      <w:pPr>
        <w:pStyle w:val="EndNoteBibliography"/>
        <w:spacing w:after="0"/>
        <w:ind w:left="720" w:hanging="720"/>
      </w:pPr>
      <w:r w:rsidRPr="005F32CF">
        <w:t>40.</w:t>
      </w:r>
      <w:r w:rsidRPr="005F32CF">
        <w:tab/>
        <w:t xml:space="preserve">Sevik, J., et al., </w:t>
      </w:r>
      <w:r w:rsidRPr="005F32CF">
        <w:rPr>
          <w:i/>
        </w:rPr>
        <w:t>Performance, efficiency and emissions assessment of natural gas direct injection compared to gasoline and natural gas port-fuel injection in an automotive engine.</w:t>
      </w:r>
      <w:r w:rsidRPr="005F32CF">
        <w:t xml:space="preserve"> SAE International Journal of Engines, 2016. </w:t>
      </w:r>
      <w:r w:rsidRPr="005F32CF">
        <w:rPr>
          <w:b/>
        </w:rPr>
        <w:t>9</w:t>
      </w:r>
      <w:r w:rsidRPr="005F32CF">
        <w:t>(2): p. 1130-1142.</w:t>
      </w:r>
    </w:p>
    <w:p w14:paraId="41DBC58C" w14:textId="77777777" w:rsidR="005F32CF" w:rsidRPr="005F32CF" w:rsidRDefault="005F32CF" w:rsidP="005F32CF">
      <w:pPr>
        <w:pStyle w:val="EndNoteBibliography"/>
        <w:spacing w:after="0"/>
        <w:ind w:left="720" w:hanging="720"/>
      </w:pPr>
      <w:r w:rsidRPr="005F32CF">
        <w:t>41.</w:t>
      </w:r>
      <w:r w:rsidRPr="005F32CF">
        <w:tab/>
        <w:t xml:space="preserve">United States. Environmental Protection Agency. Office of, P., </w:t>
      </w:r>
      <w:r w:rsidRPr="005F32CF">
        <w:rPr>
          <w:i/>
        </w:rPr>
        <w:t>Inventory of US Greenhouse Gas Emissions and Sinks: 1990-1994</w:t>
      </w:r>
      <w:r w:rsidRPr="005F32CF">
        <w:t>. 1995: US Environmental Protection Agency.</w:t>
      </w:r>
    </w:p>
    <w:p w14:paraId="6A5BD30E" w14:textId="77777777" w:rsidR="005F32CF" w:rsidRPr="005F32CF" w:rsidRDefault="005F32CF" w:rsidP="005F32CF">
      <w:pPr>
        <w:pStyle w:val="EndNoteBibliography"/>
        <w:spacing w:after="0"/>
        <w:ind w:left="720" w:hanging="720"/>
      </w:pPr>
      <w:r w:rsidRPr="005F32CF">
        <w:t>42.</w:t>
      </w:r>
      <w:r w:rsidRPr="005F32CF">
        <w:tab/>
        <w:t xml:space="preserve">EPA, </w:t>
      </w:r>
      <w:r w:rsidRPr="005F32CF">
        <w:rPr>
          <w:i/>
        </w:rPr>
        <w:t>GHGRP Petroleum and Natural Gas Systems</w:t>
      </w:r>
      <w:r w:rsidRPr="005F32CF">
        <w:t>. 2016.</w:t>
      </w:r>
    </w:p>
    <w:p w14:paraId="7DE96212" w14:textId="77777777" w:rsidR="005F32CF" w:rsidRPr="005F32CF" w:rsidRDefault="005F32CF" w:rsidP="005F32CF">
      <w:pPr>
        <w:pStyle w:val="EndNoteBibliography"/>
        <w:spacing w:after="0"/>
        <w:ind w:left="720" w:hanging="720"/>
      </w:pPr>
      <w:r w:rsidRPr="005F32CF">
        <w:t>43.</w:t>
      </w:r>
      <w:r w:rsidRPr="005F32CF">
        <w:tab/>
        <w:t xml:space="preserve">Townsend, J. and M.A. Badar, </w:t>
      </w:r>
      <w:r w:rsidRPr="005F32CF">
        <w:rPr>
          <w:i/>
        </w:rPr>
        <w:t>Impact of condition monitoring on reciprocating compressor efficiency.</w:t>
      </w:r>
      <w:r w:rsidRPr="005F32CF">
        <w:t xml:space="preserve"> Journal of Quality in Maintenance Engineering, 2018. </w:t>
      </w:r>
      <w:r w:rsidRPr="005F32CF">
        <w:rPr>
          <w:b/>
        </w:rPr>
        <w:t>24</w:t>
      </w:r>
      <w:r w:rsidRPr="005F32CF">
        <w:t>(4): p. 529-543.</w:t>
      </w:r>
    </w:p>
    <w:p w14:paraId="095D03BE" w14:textId="77777777" w:rsidR="005F32CF" w:rsidRPr="005F32CF" w:rsidRDefault="005F32CF" w:rsidP="005F32CF">
      <w:pPr>
        <w:pStyle w:val="EndNoteBibliography"/>
        <w:spacing w:after="0"/>
        <w:ind w:left="720" w:hanging="720"/>
      </w:pPr>
      <w:r w:rsidRPr="005F32CF">
        <w:t>44.</w:t>
      </w:r>
      <w:r w:rsidRPr="005F32CF">
        <w:tab/>
        <w:t xml:space="preserve">Hassan, H.A., et al., </w:t>
      </w:r>
      <w:r w:rsidRPr="005F32CF">
        <w:rPr>
          <w:i/>
        </w:rPr>
        <w:t>Integrated System to Reduce Emissions from Natural Gas-Fired Reciprocating Engines—Performance Assessment of Amperometric NOx/O 2 Sensors</w:t>
      </w:r>
      <w:r w:rsidRPr="005F32CF">
        <w:t>. 2022, SAE Technical Paper.</w:t>
      </w:r>
    </w:p>
    <w:p w14:paraId="45ADAF41" w14:textId="77777777" w:rsidR="005F32CF" w:rsidRPr="005F32CF" w:rsidRDefault="005F32CF" w:rsidP="005F32CF">
      <w:pPr>
        <w:pStyle w:val="EndNoteBibliography"/>
        <w:spacing w:after="0"/>
        <w:ind w:left="720" w:hanging="720"/>
      </w:pPr>
      <w:r w:rsidRPr="005F32CF">
        <w:t>45.</w:t>
      </w:r>
      <w:r w:rsidRPr="005F32CF">
        <w:tab/>
        <w:t xml:space="preserve">Ladommatos, N. and R. Stone, </w:t>
      </w:r>
      <w:r w:rsidRPr="005F32CF">
        <w:rPr>
          <w:i/>
        </w:rPr>
        <w:t>Conversion of a diesel engine for gaseous fuel operation at high compression ratio.</w:t>
      </w:r>
      <w:r w:rsidRPr="005F32CF">
        <w:t xml:space="preserve"> SAE transactions, 1991: p. 416-424.</w:t>
      </w:r>
    </w:p>
    <w:p w14:paraId="799CCF46" w14:textId="77777777" w:rsidR="005F32CF" w:rsidRPr="005F32CF" w:rsidRDefault="005F32CF" w:rsidP="005F32CF">
      <w:pPr>
        <w:pStyle w:val="EndNoteBibliography"/>
        <w:spacing w:after="0"/>
        <w:ind w:left="720" w:hanging="720"/>
      </w:pPr>
      <w:r w:rsidRPr="005F32CF">
        <w:t>46.</w:t>
      </w:r>
      <w:r w:rsidRPr="005F32CF">
        <w:tab/>
        <w:t xml:space="preserve">Iodice, P., A. Amoresano, and G. Langella, </w:t>
      </w:r>
      <w:r w:rsidRPr="005F32CF">
        <w:rPr>
          <w:i/>
        </w:rPr>
        <w:t>A review on the effects of ethanol/gasoline fuel blends on NOX emissions in spark-ignition engines.</w:t>
      </w:r>
      <w:r w:rsidRPr="005F32CF">
        <w:t xml:space="preserve"> Biofuel Research Journal, 2021. </w:t>
      </w:r>
      <w:r w:rsidRPr="005F32CF">
        <w:rPr>
          <w:b/>
        </w:rPr>
        <w:t>8</w:t>
      </w:r>
      <w:r w:rsidRPr="005F32CF">
        <w:t>(4): p. 1465-1480.</w:t>
      </w:r>
    </w:p>
    <w:p w14:paraId="216C45C1" w14:textId="77777777" w:rsidR="005F32CF" w:rsidRPr="005F32CF" w:rsidRDefault="005F32CF" w:rsidP="005F32CF">
      <w:pPr>
        <w:pStyle w:val="EndNoteBibliography"/>
        <w:spacing w:after="0"/>
        <w:ind w:left="720" w:hanging="720"/>
      </w:pPr>
      <w:r w:rsidRPr="005F32CF">
        <w:t>47.</w:t>
      </w:r>
      <w:r w:rsidRPr="005F32CF">
        <w:tab/>
        <w:t xml:space="preserve">Normann, F., et al., </w:t>
      </w:r>
      <w:r w:rsidRPr="005F32CF">
        <w:rPr>
          <w:i/>
        </w:rPr>
        <w:t>Emission control of nitrogen oxides in the oxy-fuel process.</w:t>
      </w:r>
      <w:r w:rsidRPr="005F32CF">
        <w:t xml:space="preserve"> Progress in Energy and Combustion Science, 2009. </w:t>
      </w:r>
      <w:r w:rsidRPr="005F32CF">
        <w:rPr>
          <w:b/>
        </w:rPr>
        <w:t>35</w:t>
      </w:r>
      <w:r w:rsidRPr="005F32CF">
        <w:t>(5): p. 385-397.</w:t>
      </w:r>
    </w:p>
    <w:p w14:paraId="6C9C8346" w14:textId="77777777" w:rsidR="005F32CF" w:rsidRPr="005F32CF" w:rsidRDefault="005F32CF" w:rsidP="005F32CF">
      <w:pPr>
        <w:pStyle w:val="EndNoteBibliography"/>
        <w:spacing w:after="0"/>
        <w:ind w:left="720" w:hanging="720"/>
      </w:pPr>
      <w:r w:rsidRPr="005F32CF">
        <w:t>48.</w:t>
      </w:r>
      <w:r w:rsidRPr="005F32CF">
        <w:tab/>
        <w:t xml:space="preserve">Keller, J.O. and I. Hongo, </w:t>
      </w:r>
      <w:r w:rsidRPr="005F32CF">
        <w:rPr>
          <w:i/>
        </w:rPr>
        <w:t>Pulse combustion: The mechanisms of NOx production.</w:t>
      </w:r>
      <w:r w:rsidRPr="005F32CF">
        <w:t xml:space="preserve"> Combustion and Flame, 1990. </w:t>
      </w:r>
      <w:r w:rsidRPr="005F32CF">
        <w:rPr>
          <w:b/>
        </w:rPr>
        <w:t>80</w:t>
      </w:r>
      <w:r w:rsidRPr="005F32CF">
        <w:t>(3-4): p. 219-237.</w:t>
      </w:r>
    </w:p>
    <w:p w14:paraId="45592507" w14:textId="77777777" w:rsidR="005F32CF" w:rsidRPr="005F32CF" w:rsidRDefault="005F32CF" w:rsidP="005F32CF">
      <w:pPr>
        <w:pStyle w:val="EndNoteBibliography"/>
        <w:spacing w:after="0"/>
        <w:ind w:left="720" w:hanging="720"/>
      </w:pPr>
      <w:r w:rsidRPr="005F32CF">
        <w:t>49.</w:t>
      </w:r>
      <w:r w:rsidRPr="005F32CF">
        <w:tab/>
        <w:t xml:space="preserve">Muzio, L.J. and G.C. Quartucy, </w:t>
      </w:r>
      <w:r w:rsidRPr="005F32CF">
        <w:rPr>
          <w:i/>
        </w:rPr>
        <w:t>Implementing NOx control: research to application.</w:t>
      </w:r>
      <w:r w:rsidRPr="005F32CF">
        <w:t xml:space="preserve"> Progress in Energy and Combustion Science, 1997. </w:t>
      </w:r>
      <w:r w:rsidRPr="005F32CF">
        <w:rPr>
          <w:b/>
        </w:rPr>
        <w:t>23</w:t>
      </w:r>
      <w:r w:rsidRPr="005F32CF">
        <w:t>(3): p. 233-266.</w:t>
      </w:r>
    </w:p>
    <w:p w14:paraId="5EFF8C3C" w14:textId="77777777" w:rsidR="005F32CF" w:rsidRPr="005F32CF" w:rsidRDefault="005F32CF" w:rsidP="005F32CF">
      <w:pPr>
        <w:pStyle w:val="EndNoteBibliography"/>
        <w:spacing w:after="0"/>
        <w:ind w:left="720" w:hanging="720"/>
      </w:pPr>
      <w:r w:rsidRPr="005F32CF">
        <w:t>50.</w:t>
      </w:r>
      <w:r w:rsidRPr="005F32CF">
        <w:tab/>
        <w:t xml:space="preserve">Nicol, D.G., et al., </w:t>
      </w:r>
      <w:r w:rsidRPr="005F32CF">
        <w:rPr>
          <w:i/>
        </w:rPr>
        <w:t>The importance of the nitrous oxide pathway to NOx in lean-premixed combustion.</w:t>
      </w:r>
      <w:r w:rsidRPr="005F32CF">
        <w:t xml:space="preserve"> 1995.</w:t>
      </w:r>
    </w:p>
    <w:p w14:paraId="023A6577" w14:textId="77777777" w:rsidR="005F32CF" w:rsidRPr="005F32CF" w:rsidRDefault="005F32CF" w:rsidP="005F32CF">
      <w:pPr>
        <w:pStyle w:val="EndNoteBibliography"/>
        <w:spacing w:after="0"/>
        <w:ind w:left="720" w:hanging="720"/>
      </w:pPr>
      <w:r w:rsidRPr="005F32CF">
        <w:t>51.</w:t>
      </w:r>
      <w:r w:rsidRPr="005F32CF">
        <w:tab/>
        <w:t xml:space="preserve">Chong, J.-J., et al., </w:t>
      </w:r>
      <w:r w:rsidRPr="005F32CF">
        <w:rPr>
          <w:i/>
        </w:rPr>
        <w:t>Enhancing the NO2/NOx ratio in compression ignition engines by hydrogen and reformate combustion, for improved aftertreatment performance.</w:t>
      </w:r>
      <w:r w:rsidRPr="005F32CF">
        <w:t xml:space="preserve"> International Journal of Hydrogen Energy, 2010. </w:t>
      </w:r>
      <w:r w:rsidRPr="005F32CF">
        <w:rPr>
          <w:b/>
        </w:rPr>
        <w:t>35</w:t>
      </w:r>
      <w:r w:rsidRPr="005F32CF">
        <w:t>(16): p. 8723-8732.</w:t>
      </w:r>
    </w:p>
    <w:p w14:paraId="351043F9" w14:textId="77777777" w:rsidR="005F32CF" w:rsidRPr="005F32CF" w:rsidRDefault="005F32CF" w:rsidP="005F32CF">
      <w:pPr>
        <w:pStyle w:val="EndNoteBibliography"/>
        <w:spacing w:after="0"/>
        <w:ind w:left="720" w:hanging="720"/>
      </w:pPr>
      <w:r w:rsidRPr="005F32CF">
        <w:t>52.</w:t>
      </w:r>
      <w:r w:rsidRPr="005F32CF">
        <w:tab/>
        <w:t xml:space="preserve">Masum, B.M., et al., </w:t>
      </w:r>
      <w:r w:rsidRPr="005F32CF">
        <w:rPr>
          <w:i/>
        </w:rPr>
        <w:t>Effect of ethanol–gasoline blend on NOx emission in SI engine.</w:t>
      </w:r>
      <w:r w:rsidRPr="005F32CF">
        <w:t xml:space="preserve"> Renewable and Sustainable Energy Reviews, 2013. </w:t>
      </w:r>
      <w:r w:rsidRPr="005F32CF">
        <w:rPr>
          <w:b/>
        </w:rPr>
        <w:t>24</w:t>
      </w:r>
      <w:r w:rsidRPr="005F32CF">
        <w:t>: p. 209-222.</w:t>
      </w:r>
    </w:p>
    <w:p w14:paraId="4AFF36E9" w14:textId="77777777" w:rsidR="005F32CF" w:rsidRPr="005F32CF" w:rsidRDefault="005F32CF" w:rsidP="005F32CF">
      <w:pPr>
        <w:pStyle w:val="EndNoteBibliography"/>
        <w:spacing w:after="0"/>
        <w:ind w:left="720" w:hanging="720"/>
      </w:pPr>
      <w:r w:rsidRPr="005F32CF">
        <w:t>53.</w:t>
      </w:r>
      <w:r w:rsidRPr="005F32CF">
        <w:tab/>
        <w:t xml:space="preserve">Shahir, N.S., et al., </w:t>
      </w:r>
      <w:r w:rsidRPr="005F32CF">
        <w:rPr>
          <w:i/>
        </w:rPr>
        <w:t>Performance and emission assessment of diesel–biodiesel–ethanol/bioethanol blend as a fuel in diesel engines: A review.</w:t>
      </w:r>
      <w:r w:rsidRPr="005F32CF">
        <w:t xml:space="preserve"> Renewable and Sustainable Energy Reviews, 2015. </w:t>
      </w:r>
      <w:r w:rsidRPr="005F32CF">
        <w:rPr>
          <w:b/>
        </w:rPr>
        <w:t>48</w:t>
      </w:r>
      <w:r w:rsidRPr="005F32CF">
        <w:t>: p. 62-78.</w:t>
      </w:r>
    </w:p>
    <w:p w14:paraId="04DED613" w14:textId="77777777" w:rsidR="005F32CF" w:rsidRPr="005F32CF" w:rsidRDefault="005F32CF" w:rsidP="005F32CF">
      <w:pPr>
        <w:pStyle w:val="EndNoteBibliography"/>
        <w:spacing w:after="0"/>
        <w:ind w:left="720" w:hanging="720"/>
      </w:pPr>
      <w:r w:rsidRPr="005F32CF">
        <w:t>54.</w:t>
      </w:r>
      <w:r w:rsidRPr="005F32CF">
        <w:tab/>
        <w:t xml:space="preserve">Kouremenos, D.A., C.D. Rakopoulos, and D.T. Hountalas, </w:t>
      </w:r>
      <w:r w:rsidRPr="005F32CF">
        <w:rPr>
          <w:i/>
        </w:rPr>
        <w:t>Experimental investigation of the performance and exhaust emissions of a swirl chamber diesel engine using JP‐8 aviation fuel.</w:t>
      </w:r>
      <w:r w:rsidRPr="005F32CF">
        <w:t xml:space="preserve"> International journal of energy research, 1997. </w:t>
      </w:r>
      <w:r w:rsidRPr="005F32CF">
        <w:rPr>
          <w:b/>
        </w:rPr>
        <w:t>21</w:t>
      </w:r>
      <w:r w:rsidRPr="005F32CF">
        <w:t>(12): p. 1173-1185.</w:t>
      </w:r>
    </w:p>
    <w:p w14:paraId="623BF420" w14:textId="77777777" w:rsidR="005F32CF" w:rsidRPr="005F32CF" w:rsidRDefault="005F32CF" w:rsidP="005F32CF">
      <w:pPr>
        <w:pStyle w:val="EndNoteBibliography"/>
        <w:spacing w:after="0"/>
        <w:ind w:left="720" w:hanging="720"/>
      </w:pPr>
      <w:r w:rsidRPr="005F32CF">
        <w:t>55.</w:t>
      </w:r>
      <w:r w:rsidRPr="005F32CF">
        <w:tab/>
        <w:t xml:space="preserve">Heywood, J.B., </w:t>
      </w:r>
      <w:r w:rsidRPr="005F32CF">
        <w:rPr>
          <w:i/>
        </w:rPr>
        <w:t>Internal combustion engine fundamentals</w:t>
      </w:r>
      <w:r w:rsidRPr="005F32CF">
        <w:t>. 2018: McGraw-Hill Education.</w:t>
      </w:r>
    </w:p>
    <w:p w14:paraId="7F16CD94" w14:textId="77777777" w:rsidR="005F32CF" w:rsidRPr="005F32CF" w:rsidRDefault="005F32CF" w:rsidP="005F32CF">
      <w:pPr>
        <w:pStyle w:val="EndNoteBibliography"/>
        <w:spacing w:after="0"/>
        <w:ind w:left="720" w:hanging="720"/>
      </w:pPr>
      <w:r w:rsidRPr="005F32CF">
        <w:t>56.</w:t>
      </w:r>
      <w:r w:rsidRPr="005F32CF">
        <w:tab/>
        <w:t xml:space="preserve">Chuah, L.F., et al., </w:t>
      </w:r>
      <w:r w:rsidRPr="005F32CF">
        <w:rPr>
          <w:i/>
        </w:rPr>
        <w:t>A review of performance and emission characteristic of engine diesel fuelled by biodiesel.</w:t>
      </w:r>
      <w:r w:rsidRPr="005F32CF">
        <w:t xml:space="preserve"> Chemical Engineering Transactions, 2022. </w:t>
      </w:r>
      <w:r w:rsidRPr="005F32CF">
        <w:rPr>
          <w:b/>
        </w:rPr>
        <w:t>94</w:t>
      </w:r>
      <w:r w:rsidRPr="005F32CF">
        <w:t>: p. 1099-1104.</w:t>
      </w:r>
    </w:p>
    <w:p w14:paraId="60353A0D" w14:textId="77777777" w:rsidR="005F32CF" w:rsidRPr="005F32CF" w:rsidRDefault="005F32CF" w:rsidP="005F32CF">
      <w:pPr>
        <w:pStyle w:val="EndNoteBibliography"/>
        <w:spacing w:after="0"/>
        <w:ind w:left="720" w:hanging="720"/>
      </w:pPr>
      <w:r w:rsidRPr="005F32CF">
        <w:t>57.</w:t>
      </w:r>
      <w:r w:rsidRPr="005F32CF">
        <w:tab/>
        <w:t xml:space="preserve">Novak, J.M. and P.N. Blumberg, </w:t>
      </w:r>
      <w:r w:rsidRPr="005F32CF">
        <w:rPr>
          <w:i/>
        </w:rPr>
        <w:t>Parametric simulation of significant design and operating alternatives affecting the fuel economy and emissions of spark-ignited engines.</w:t>
      </w:r>
      <w:r w:rsidRPr="005F32CF">
        <w:t xml:space="preserve"> SAE Transactions, 1978: p. 3485-3511.</w:t>
      </w:r>
    </w:p>
    <w:p w14:paraId="30BB252B" w14:textId="77777777" w:rsidR="005F32CF" w:rsidRPr="005F32CF" w:rsidRDefault="005F32CF" w:rsidP="005F32CF">
      <w:pPr>
        <w:pStyle w:val="EndNoteBibliography"/>
        <w:spacing w:after="0"/>
        <w:ind w:left="720" w:hanging="720"/>
      </w:pPr>
      <w:r w:rsidRPr="005F32CF">
        <w:t>58.</w:t>
      </w:r>
      <w:r w:rsidRPr="005F32CF">
        <w:tab/>
        <w:t xml:space="preserve">Iodice, P., G. Langella, and A. Amoresano, </w:t>
      </w:r>
      <w:r w:rsidRPr="005F32CF">
        <w:rPr>
          <w:i/>
        </w:rPr>
        <w:t>Ethanol in gasoline fuel blends: Effect on fuel consumption and engine out emissions of SI engines in cold operating conditions.</w:t>
      </w:r>
      <w:r w:rsidRPr="005F32CF">
        <w:t xml:space="preserve"> Applied Thermal Engineering, 2018. </w:t>
      </w:r>
      <w:r w:rsidRPr="005F32CF">
        <w:rPr>
          <w:b/>
        </w:rPr>
        <w:t>130</w:t>
      </w:r>
      <w:r w:rsidRPr="005F32CF">
        <w:t>: p. 1081-1089.</w:t>
      </w:r>
    </w:p>
    <w:p w14:paraId="1782DC91" w14:textId="77777777" w:rsidR="005F32CF" w:rsidRPr="005F32CF" w:rsidRDefault="005F32CF" w:rsidP="005F32CF">
      <w:pPr>
        <w:pStyle w:val="EndNoteBibliography"/>
        <w:spacing w:after="0"/>
        <w:ind w:left="720" w:hanging="720"/>
      </w:pPr>
      <w:r w:rsidRPr="005F32CF">
        <w:t>59.</w:t>
      </w:r>
      <w:r w:rsidRPr="005F32CF">
        <w:tab/>
        <w:t xml:space="preserve">Abdel-Rahman, A.A., </w:t>
      </w:r>
      <w:r w:rsidRPr="005F32CF">
        <w:rPr>
          <w:i/>
        </w:rPr>
        <w:t>On the emissions from internal-combustion engines: a review.</w:t>
      </w:r>
      <w:r w:rsidRPr="005F32CF">
        <w:t xml:space="preserve"> International Journal of Energy Research, 1998. </w:t>
      </w:r>
      <w:r w:rsidRPr="005F32CF">
        <w:rPr>
          <w:b/>
        </w:rPr>
        <w:t>22</w:t>
      </w:r>
      <w:r w:rsidRPr="005F32CF">
        <w:t>(6): p. 483-513.</w:t>
      </w:r>
    </w:p>
    <w:p w14:paraId="4D29ACC4" w14:textId="77777777" w:rsidR="005F32CF" w:rsidRPr="005F32CF" w:rsidRDefault="005F32CF" w:rsidP="005F32CF">
      <w:pPr>
        <w:pStyle w:val="EndNoteBibliography"/>
        <w:spacing w:after="0"/>
        <w:ind w:left="720" w:hanging="720"/>
      </w:pPr>
      <w:r w:rsidRPr="005F32CF">
        <w:t>60.</w:t>
      </w:r>
      <w:r w:rsidRPr="005F32CF">
        <w:tab/>
        <w:t xml:space="preserve">Weaver, C.S., </w:t>
      </w:r>
      <w:r w:rsidRPr="005F32CF">
        <w:rPr>
          <w:i/>
        </w:rPr>
        <w:t>Natural gas vehicles—a review of the state of the art.</w:t>
      </w:r>
      <w:r w:rsidRPr="005F32CF">
        <w:t xml:space="preserve"> SAE transactions, 1989. </w:t>
      </w:r>
      <w:r w:rsidRPr="005F32CF">
        <w:rPr>
          <w:b/>
        </w:rPr>
        <w:t>98</w:t>
      </w:r>
      <w:r w:rsidRPr="005F32CF">
        <w:t>: p. 1190-1210.</w:t>
      </w:r>
    </w:p>
    <w:p w14:paraId="7489D3D9" w14:textId="77777777" w:rsidR="005F32CF" w:rsidRPr="005F32CF" w:rsidRDefault="005F32CF" w:rsidP="005F32CF">
      <w:pPr>
        <w:pStyle w:val="EndNoteBibliography"/>
        <w:spacing w:after="0"/>
        <w:ind w:left="720" w:hanging="720"/>
      </w:pPr>
      <w:r w:rsidRPr="005F32CF">
        <w:t>61.</w:t>
      </w:r>
      <w:r w:rsidRPr="005F32CF">
        <w:tab/>
        <w:t xml:space="preserve">Carlson, D.A., et al., </w:t>
      </w:r>
      <w:r w:rsidRPr="005F32CF">
        <w:rPr>
          <w:i/>
        </w:rPr>
        <w:t>Large-scale convex optimization methods for air quality policy assessment.</w:t>
      </w:r>
      <w:r w:rsidRPr="005F32CF">
        <w:t xml:space="preserve"> Automatica, 2004. </w:t>
      </w:r>
      <w:r w:rsidRPr="005F32CF">
        <w:rPr>
          <w:b/>
        </w:rPr>
        <w:t>40</w:t>
      </w:r>
      <w:r w:rsidRPr="005F32CF">
        <w:t>(3): p. 385-395.</w:t>
      </w:r>
    </w:p>
    <w:p w14:paraId="6B169E38" w14:textId="77777777" w:rsidR="005F32CF" w:rsidRPr="005F32CF" w:rsidRDefault="005F32CF" w:rsidP="005F32CF">
      <w:pPr>
        <w:pStyle w:val="EndNoteBibliography"/>
        <w:spacing w:after="0"/>
        <w:ind w:left="720" w:hanging="720"/>
      </w:pPr>
      <w:r w:rsidRPr="005F32CF">
        <w:t>62.</w:t>
      </w:r>
      <w:r w:rsidRPr="005F32CF">
        <w:tab/>
        <w:t xml:space="preserve">Reis, L.A., et al., </w:t>
      </w:r>
      <w:r w:rsidRPr="005F32CF">
        <w:rPr>
          <w:i/>
        </w:rPr>
        <w:t>Developing a fast photochemical calculator for an integrated assessment model.</w:t>
      </w:r>
      <w:r w:rsidRPr="005F32CF">
        <w:t xml:space="preserve"> International Journal of Environment and Pollution, 2012. </w:t>
      </w:r>
      <w:r w:rsidRPr="005F32CF">
        <w:rPr>
          <w:b/>
        </w:rPr>
        <w:t>50</w:t>
      </w:r>
      <w:r w:rsidRPr="005F32CF">
        <w:t>(1-4): p. 140-150.</w:t>
      </w:r>
    </w:p>
    <w:p w14:paraId="693C2614" w14:textId="77777777" w:rsidR="005F32CF" w:rsidRPr="005F32CF" w:rsidRDefault="005F32CF" w:rsidP="005F32CF">
      <w:pPr>
        <w:pStyle w:val="EndNoteBibliography"/>
        <w:spacing w:after="0"/>
        <w:ind w:left="720" w:hanging="720"/>
      </w:pPr>
      <w:r w:rsidRPr="005F32CF">
        <w:t>63.</w:t>
      </w:r>
      <w:r w:rsidRPr="005F32CF">
        <w:tab/>
        <w:t xml:space="preserve">Jaecker-Voirol, A., </w:t>
      </w:r>
      <w:r w:rsidRPr="005F32CF">
        <w:rPr>
          <w:i/>
        </w:rPr>
        <w:t>VOC: Volatile Organic Compounds: Formation and Emission</w:t>
      </w:r>
      <w:r w:rsidRPr="005F32CF">
        <w:t xml:space="preserve">, in </w:t>
      </w:r>
      <w:r w:rsidRPr="005F32CF">
        <w:rPr>
          <w:i/>
        </w:rPr>
        <w:t>Pollutants from Combustion: Formation and Impact on Atmospheric Chemistry</w:t>
      </w:r>
      <w:r w:rsidRPr="005F32CF">
        <w:t>. 2000, Springer. p. 241-261.</w:t>
      </w:r>
    </w:p>
    <w:p w14:paraId="7E6FEECE" w14:textId="77777777" w:rsidR="005F32CF" w:rsidRPr="005F32CF" w:rsidRDefault="005F32CF" w:rsidP="005F32CF">
      <w:pPr>
        <w:pStyle w:val="EndNoteBibliography"/>
        <w:spacing w:after="0"/>
        <w:ind w:left="720" w:hanging="720"/>
      </w:pPr>
      <w:r w:rsidRPr="005F32CF">
        <w:t>64.</w:t>
      </w:r>
      <w:r w:rsidRPr="005F32CF">
        <w:tab/>
        <w:t xml:space="preserve">Zimmerle, D.J., et al., </w:t>
      </w:r>
      <w:r w:rsidRPr="005F32CF">
        <w:rPr>
          <w:i/>
        </w:rPr>
        <w:t>Methane emissions from the natural gas transmission and storage system in the United States.</w:t>
      </w:r>
      <w:r w:rsidRPr="005F32CF">
        <w:t xml:space="preserve"> Environmental science &amp; technology, 2015. </w:t>
      </w:r>
      <w:r w:rsidRPr="005F32CF">
        <w:rPr>
          <w:b/>
        </w:rPr>
        <w:t>49</w:t>
      </w:r>
      <w:r w:rsidRPr="005F32CF">
        <w:t>(15): p. 9374-9383.</w:t>
      </w:r>
    </w:p>
    <w:p w14:paraId="7631E3A7" w14:textId="77777777" w:rsidR="005F32CF" w:rsidRPr="005F32CF" w:rsidRDefault="005F32CF" w:rsidP="005F32CF">
      <w:pPr>
        <w:pStyle w:val="EndNoteBibliography"/>
        <w:spacing w:after="0"/>
        <w:ind w:left="720" w:hanging="720"/>
      </w:pPr>
      <w:r w:rsidRPr="005F32CF">
        <w:t>65.</w:t>
      </w:r>
      <w:r w:rsidRPr="005F32CF">
        <w:tab/>
        <w:t xml:space="preserve">Rutherford, J.S., et al., </w:t>
      </w:r>
      <w:r w:rsidRPr="005F32CF">
        <w:rPr>
          <w:i/>
        </w:rPr>
        <w:t>Closing the methane gap in US oil and natural gas production emissions inventories.</w:t>
      </w:r>
      <w:r w:rsidRPr="005F32CF">
        <w:t xml:space="preserve"> Nature communications, 2021. </w:t>
      </w:r>
      <w:r w:rsidRPr="005F32CF">
        <w:rPr>
          <w:b/>
        </w:rPr>
        <w:t>12</w:t>
      </w:r>
      <w:r w:rsidRPr="005F32CF">
        <w:t>(1): p. 4715.</w:t>
      </w:r>
    </w:p>
    <w:p w14:paraId="65983E01" w14:textId="77777777" w:rsidR="005F32CF" w:rsidRPr="005F32CF" w:rsidRDefault="005F32CF" w:rsidP="005F32CF">
      <w:pPr>
        <w:pStyle w:val="EndNoteBibliography"/>
        <w:spacing w:after="0"/>
        <w:ind w:left="720" w:hanging="720"/>
      </w:pPr>
      <w:r w:rsidRPr="005F32CF">
        <w:t>66.</w:t>
      </w:r>
      <w:r w:rsidRPr="005F32CF">
        <w:tab/>
        <w:t xml:space="preserve">Camuzeaux, J.R., et al., </w:t>
      </w:r>
      <w:r w:rsidRPr="005F32CF">
        <w:rPr>
          <w:i/>
        </w:rPr>
        <w:t>Influence of methane emissions and vehicle efficiency on the climate implications of heavy-duty natural gas trucks.</w:t>
      </w:r>
      <w:r w:rsidRPr="005F32CF">
        <w:t xml:space="preserve"> Environmental science &amp; technology, 2015. </w:t>
      </w:r>
      <w:r w:rsidRPr="005F32CF">
        <w:rPr>
          <w:b/>
        </w:rPr>
        <w:t>49</w:t>
      </w:r>
      <w:r w:rsidRPr="005F32CF">
        <w:t>(11): p. 6402-6410.</w:t>
      </w:r>
    </w:p>
    <w:p w14:paraId="7824E5B3" w14:textId="77777777" w:rsidR="005F32CF" w:rsidRPr="005F32CF" w:rsidRDefault="005F32CF" w:rsidP="005F32CF">
      <w:pPr>
        <w:pStyle w:val="EndNoteBibliography"/>
        <w:spacing w:after="0"/>
        <w:ind w:left="720" w:hanging="720"/>
      </w:pPr>
      <w:r w:rsidRPr="005F32CF">
        <w:t>67.</w:t>
      </w:r>
      <w:r w:rsidRPr="005F32CF">
        <w:tab/>
        <w:t xml:space="preserve">Pan, D., et al., </w:t>
      </w:r>
      <w:r w:rsidRPr="005F32CF">
        <w:rPr>
          <w:i/>
        </w:rPr>
        <w:t>Methane emissions from natural gas vehicles in China.</w:t>
      </w:r>
      <w:r w:rsidRPr="005F32CF">
        <w:t xml:space="preserve"> Nature communications, 2020. </w:t>
      </w:r>
      <w:r w:rsidRPr="005F32CF">
        <w:rPr>
          <w:b/>
        </w:rPr>
        <w:t>11</w:t>
      </w:r>
      <w:r w:rsidRPr="005F32CF">
        <w:t>(1): p. 4588.</w:t>
      </w:r>
    </w:p>
    <w:p w14:paraId="4780FEF1" w14:textId="77777777" w:rsidR="005F32CF" w:rsidRPr="005F32CF" w:rsidRDefault="005F32CF" w:rsidP="005F32CF">
      <w:pPr>
        <w:pStyle w:val="EndNoteBibliography"/>
        <w:spacing w:after="0"/>
        <w:ind w:left="720" w:hanging="720"/>
      </w:pPr>
      <w:r w:rsidRPr="005F32CF">
        <w:t>68.</w:t>
      </w:r>
      <w:r w:rsidRPr="005F32CF">
        <w:tab/>
        <w:t xml:space="preserve">Mitchell, A.L., et al., </w:t>
      </w:r>
      <w:r w:rsidRPr="005F32CF">
        <w:rPr>
          <w:i/>
        </w:rPr>
        <w:t>Measurements of methane emissions from natural gas gathering facilities and processing plants: Measurement results.</w:t>
      </w:r>
      <w:r w:rsidRPr="005F32CF">
        <w:t xml:space="preserve"> Environmental science &amp; technology, 2015. </w:t>
      </w:r>
      <w:r w:rsidRPr="005F32CF">
        <w:rPr>
          <w:b/>
        </w:rPr>
        <w:t>49</w:t>
      </w:r>
      <w:r w:rsidRPr="005F32CF">
        <w:t>(5): p. 3219-3227.</w:t>
      </w:r>
    </w:p>
    <w:p w14:paraId="254E151E" w14:textId="77777777" w:rsidR="005F32CF" w:rsidRPr="005F32CF" w:rsidRDefault="005F32CF" w:rsidP="005F32CF">
      <w:pPr>
        <w:pStyle w:val="EndNoteBibliography"/>
        <w:spacing w:after="0"/>
        <w:ind w:left="720" w:hanging="720"/>
      </w:pPr>
      <w:r w:rsidRPr="005F32CF">
        <w:t>69.</w:t>
      </w:r>
      <w:r w:rsidRPr="005F32CF">
        <w:tab/>
        <w:t xml:space="preserve">Chapman, K.S. and S.R. Nuss-Warren, </w:t>
      </w:r>
      <w:r w:rsidRPr="005F32CF">
        <w:rPr>
          <w:i/>
        </w:rPr>
        <w:t>Cost-Effective Reciprocating Engine Emissions Control and Monitoring for E&amp;P Field and Gathering Engines</w:t>
      </w:r>
      <w:r w:rsidRPr="005F32CF">
        <w:t>. 2007, Kansas State Univ., Manhattan, KS (United States).</w:t>
      </w:r>
    </w:p>
    <w:p w14:paraId="5EE71404" w14:textId="77777777" w:rsidR="005F32CF" w:rsidRPr="005F32CF" w:rsidRDefault="005F32CF" w:rsidP="005F32CF">
      <w:pPr>
        <w:pStyle w:val="EndNoteBibliography"/>
        <w:spacing w:after="0"/>
        <w:ind w:left="720" w:hanging="720"/>
      </w:pPr>
      <w:r w:rsidRPr="005F32CF">
        <w:t>70.</w:t>
      </w:r>
      <w:r w:rsidRPr="005F32CF">
        <w:tab/>
        <w:t xml:space="preserve">Agency, U.S.E.P., </w:t>
      </w:r>
      <w:r w:rsidRPr="005F32CF">
        <w:rPr>
          <w:i/>
        </w:rPr>
        <w:t>Compliance Requirements for Stationary Engines</w:t>
      </w:r>
      <w:r w:rsidRPr="005F32CF">
        <w:t>. 2023.</w:t>
      </w:r>
    </w:p>
    <w:p w14:paraId="76C3EF7A" w14:textId="77777777" w:rsidR="005F32CF" w:rsidRPr="005F32CF" w:rsidRDefault="005F32CF" w:rsidP="005F32CF">
      <w:pPr>
        <w:pStyle w:val="EndNoteBibliography"/>
        <w:spacing w:after="0"/>
        <w:ind w:left="720" w:hanging="720"/>
      </w:pPr>
      <w:r w:rsidRPr="005F32CF">
        <w:t>71.</w:t>
      </w:r>
      <w:r w:rsidRPr="005F32CF">
        <w:tab/>
        <w:t xml:space="preserve">Heywood, J.B., et al., </w:t>
      </w:r>
      <w:r w:rsidRPr="005F32CF">
        <w:rPr>
          <w:i/>
        </w:rPr>
        <w:t>The performance of future ICE and fuel cell powered vehicles and their potential fleet impact</w:t>
      </w:r>
      <w:r w:rsidRPr="005F32CF">
        <w:t>. 2004, SAE Technical Paper.</w:t>
      </w:r>
    </w:p>
    <w:p w14:paraId="4031B2CE" w14:textId="77777777" w:rsidR="005F32CF" w:rsidRPr="005F32CF" w:rsidRDefault="005F32CF" w:rsidP="005F32CF">
      <w:pPr>
        <w:pStyle w:val="EndNoteBibliography"/>
        <w:spacing w:after="0"/>
        <w:ind w:left="720" w:hanging="720"/>
      </w:pPr>
      <w:r w:rsidRPr="005F32CF">
        <w:t>72.</w:t>
      </w:r>
      <w:r w:rsidRPr="005F32CF">
        <w:tab/>
        <w:t xml:space="preserve">Baratta, M., et al., </w:t>
      </w:r>
      <w:r w:rsidRPr="005F32CF">
        <w:rPr>
          <w:i/>
        </w:rPr>
        <w:t>Combustion chamber design for a high-performance natural gas engine: CFD modeling and experimental investigation.</w:t>
      </w:r>
      <w:r w:rsidRPr="005F32CF">
        <w:t xml:space="preserve"> Energy Conversion and Management, 2019. </w:t>
      </w:r>
      <w:r w:rsidRPr="005F32CF">
        <w:rPr>
          <w:b/>
        </w:rPr>
        <w:t>192</w:t>
      </w:r>
      <w:r w:rsidRPr="005F32CF">
        <w:t>: p. 221-231.</w:t>
      </w:r>
    </w:p>
    <w:p w14:paraId="6EF1FE9A" w14:textId="77777777" w:rsidR="005F32CF" w:rsidRPr="005F32CF" w:rsidRDefault="005F32CF" w:rsidP="005F32CF">
      <w:pPr>
        <w:pStyle w:val="EndNoteBibliography"/>
        <w:spacing w:after="0"/>
        <w:ind w:left="720" w:hanging="720"/>
      </w:pPr>
      <w:r w:rsidRPr="005F32CF">
        <w:t>73.</w:t>
      </w:r>
      <w:r w:rsidRPr="005F32CF">
        <w:tab/>
        <w:t xml:space="preserve">Yan, B., et al., </w:t>
      </w:r>
      <w:r w:rsidRPr="005F32CF">
        <w:rPr>
          <w:i/>
        </w:rPr>
        <w:t>The effect of combustion chamber geometry on in-cylinder flow and combustion process in a stoichiometric operation natural gas engine with EGR.</w:t>
      </w:r>
      <w:r w:rsidRPr="005F32CF">
        <w:t xml:space="preserve"> Applied Thermal Engineering, 2018. </w:t>
      </w:r>
      <w:r w:rsidRPr="005F32CF">
        <w:rPr>
          <w:b/>
        </w:rPr>
        <w:t>129</w:t>
      </w:r>
      <w:r w:rsidRPr="005F32CF">
        <w:t>: p. 199-211.</w:t>
      </w:r>
    </w:p>
    <w:p w14:paraId="2046CFED" w14:textId="77777777" w:rsidR="005F32CF" w:rsidRPr="005F32CF" w:rsidRDefault="005F32CF" w:rsidP="005F32CF">
      <w:pPr>
        <w:pStyle w:val="EndNoteBibliography"/>
        <w:spacing w:after="0"/>
        <w:ind w:left="720" w:hanging="720"/>
      </w:pPr>
      <w:r w:rsidRPr="005F32CF">
        <w:t>74.</w:t>
      </w:r>
      <w:r w:rsidRPr="005F32CF">
        <w:tab/>
        <w:t xml:space="preserve">Feist, M.D., M. Landau, and E. Harte, </w:t>
      </w:r>
      <w:r w:rsidRPr="005F32CF">
        <w:rPr>
          <w:i/>
        </w:rPr>
        <w:t>The effect of fuel composition on performance and emissions of a variety of natural gas engines.</w:t>
      </w:r>
      <w:r w:rsidRPr="005F32CF">
        <w:t xml:space="preserve"> SAE International Journal of Fuels and Lubricants, 2010. </w:t>
      </w:r>
      <w:r w:rsidRPr="005F32CF">
        <w:rPr>
          <w:b/>
        </w:rPr>
        <w:t>3</w:t>
      </w:r>
      <w:r w:rsidRPr="005F32CF">
        <w:t>(2): p. 100-117.</w:t>
      </w:r>
    </w:p>
    <w:p w14:paraId="32FD1DEC" w14:textId="77777777" w:rsidR="005F32CF" w:rsidRPr="005F32CF" w:rsidRDefault="005F32CF" w:rsidP="005F32CF">
      <w:pPr>
        <w:pStyle w:val="EndNoteBibliography"/>
        <w:spacing w:after="0"/>
        <w:ind w:left="720" w:hanging="720"/>
      </w:pPr>
      <w:r w:rsidRPr="005F32CF">
        <w:t>75.</w:t>
      </w:r>
      <w:r w:rsidRPr="005F32CF">
        <w:tab/>
        <w:t xml:space="preserve">Kuczyński, S., et al., </w:t>
      </w:r>
      <w:r w:rsidRPr="005F32CF">
        <w:rPr>
          <w:i/>
        </w:rPr>
        <w:t>Impact of liquefied natural gas composition changes on methane number as a fuel quality requirement.</w:t>
      </w:r>
      <w:r w:rsidRPr="005F32CF">
        <w:t xml:space="preserve"> Energies, 2020. </w:t>
      </w:r>
      <w:r w:rsidRPr="005F32CF">
        <w:rPr>
          <w:b/>
        </w:rPr>
        <w:t>13</w:t>
      </w:r>
      <w:r w:rsidRPr="005F32CF">
        <w:t>(19): p. 5060.</w:t>
      </w:r>
    </w:p>
    <w:p w14:paraId="3EACF398" w14:textId="77777777" w:rsidR="005F32CF" w:rsidRPr="005F32CF" w:rsidRDefault="005F32CF" w:rsidP="005F32CF">
      <w:pPr>
        <w:pStyle w:val="EndNoteBibliography"/>
        <w:spacing w:after="0"/>
        <w:ind w:left="720" w:hanging="720"/>
      </w:pPr>
      <w:r w:rsidRPr="005F32CF">
        <w:t>76.</w:t>
      </w:r>
      <w:r w:rsidRPr="005F32CF">
        <w:tab/>
        <w:t xml:space="preserve">Mahla, S.K., L.M. Das, and M.K.G. Babu, </w:t>
      </w:r>
      <w:r w:rsidRPr="005F32CF">
        <w:rPr>
          <w:i/>
        </w:rPr>
        <w:t>Effect of EGR on performance and emission characteristics of natural gas fueled diesel engine.</w:t>
      </w:r>
      <w:r w:rsidRPr="005F32CF">
        <w:t xml:space="preserve"> Jordan Journal of Mechanical and Industrial Engineering, 2010. </w:t>
      </w:r>
      <w:r w:rsidRPr="005F32CF">
        <w:rPr>
          <w:b/>
        </w:rPr>
        <w:t>4</w:t>
      </w:r>
      <w:r w:rsidRPr="005F32CF">
        <w:t>(4).</w:t>
      </w:r>
    </w:p>
    <w:p w14:paraId="59626C28" w14:textId="77777777" w:rsidR="005F32CF" w:rsidRPr="005F32CF" w:rsidRDefault="005F32CF" w:rsidP="005F32CF">
      <w:pPr>
        <w:pStyle w:val="EndNoteBibliography"/>
        <w:spacing w:after="0"/>
        <w:ind w:left="720" w:hanging="720"/>
      </w:pPr>
      <w:r w:rsidRPr="005F32CF">
        <w:t>77.</w:t>
      </w:r>
      <w:r w:rsidRPr="005F32CF">
        <w:tab/>
        <w:t xml:space="preserve">Economides, M.J. and D.A. Wood, </w:t>
      </w:r>
      <w:r w:rsidRPr="005F32CF">
        <w:rPr>
          <w:i/>
        </w:rPr>
        <w:t>The state of natural gas.</w:t>
      </w:r>
      <w:r w:rsidRPr="005F32CF">
        <w:t xml:space="preserve"> Journal of Natural Gas Science and Engineering, 2009. </w:t>
      </w:r>
      <w:r w:rsidRPr="005F32CF">
        <w:rPr>
          <w:b/>
        </w:rPr>
        <w:t>1</w:t>
      </w:r>
      <w:r w:rsidRPr="005F32CF">
        <w:t>(1-2): p. 1-13.</w:t>
      </w:r>
    </w:p>
    <w:p w14:paraId="28E3D3BD" w14:textId="77777777" w:rsidR="005F32CF" w:rsidRPr="005F32CF" w:rsidRDefault="005F32CF" w:rsidP="005F32CF">
      <w:pPr>
        <w:pStyle w:val="EndNoteBibliography"/>
        <w:spacing w:after="0"/>
        <w:ind w:left="720" w:hanging="720"/>
      </w:pPr>
      <w:r w:rsidRPr="005F32CF">
        <w:t>78.</w:t>
      </w:r>
      <w:r w:rsidRPr="005F32CF">
        <w:tab/>
        <w:t xml:space="preserve">Hickman, D.A. and R. Milum. </w:t>
      </w:r>
      <w:r w:rsidRPr="005F32CF">
        <w:rPr>
          <w:i/>
        </w:rPr>
        <w:t>Reciprocating Compressor Performance Predictions: Control Methodologies from the PLC to the PC</w:t>
      </w:r>
      <w:r w:rsidRPr="005F32CF">
        <w:t>.</w:t>
      </w:r>
    </w:p>
    <w:p w14:paraId="130910D5" w14:textId="77777777" w:rsidR="005F32CF" w:rsidRPr="005F32CF" w:rsidRDefault="005F32CF" w:rsidP="005F32CF">
      <w:pPr>
        <w:pStyle w:val="EndNoteBibliography"/>
        <w:spacing w:after="0"/>
        <w:ind w:left="720" w:hanging="720"/>
      </w:pPr>
      <w:r w:rsidRPr="005F32CF">
        <w:t>79.</w:t>
      </w:r>
      <w:r w:rsidRPr="005F32CF">
        <w:tab/>
        <w:t xml:space="preserve">Castaing-Lasvignottes, J. and S. Gibout, </w:t>
      </w:r>
      <w:r w:rsidRPr="005F32CF">
        <w:rPr>
          <w:i/>
        </w:rPr>
        <w:t>Dynamic simulation of reciprocating refrigeration compressors and experimental validation.</w:t>
      </w:r>
      <w:r w:rsidRPr="005F32CF">
        <w:t xml:space="preserve"> International journal of refrigeration, 2010. </w:t>
      </w:r>
      <w:r w:rsidRPr="005F32CF">
        <w:rPr>
          <w:b/>
        </w:rPr>
        <w:t>33</w:t>
      </w:r>
      <w:r w:rsidRPr="005F32CF">
        <w:t>(2): p. 381-389.</w:t>
      </w:r>
    </w:p>
    <w:p w14:paraId="130B0F20" w14:textId="77777777" w:rsidR="005F32CF" w:rsidRPr="005F32CF" w:rsidRDefault="005F32CF" w:rsidP="005F32CF">
      <w:pPr>
        <w:pStyle w:val="EndNoteBibliography"/>
        <w:spacing w:after="0"/>
        <w:ind w:left="720" w:hanging="720"/>
      </w:pPr>
      <w:r w:rsidRPr="005F32CF">
        <w:t>80.</w:t>
      </w:r>
      <w:r w:rsidRPr="005F32CF">
        <w:tab/>
        <w:t xml:space="preserve">Elhaj, M., et al., </w:t>
      </w:r>
      <w:r w:rsidRPr="005F32CF">
        <w:rPr>
          <w:i/>
        </w:rPr>
        <w:t>Numerical simulation and experimental study of a two-stage reciprocating compressor for condition monitoring.</w:t>
      </w:r>
      <w:r w:rsidRPr="005F32CF">
        <w:t xml:space="preserve"> Mechanical Systems and Signal Processing, 2008. </w:t>
      </w:r>
      <w:r w:rsidRPr="005F32CF">
        <w:rPr>
          <w:b/>
        </w:rPr>
        <w:t>22</w:t>
      </w:r>
      <w:r w:rsidRPr="005F32CF">
        <w:t>(2): p. 374-389.</w:t>
      </w:r>
    </w:p>
    <w:p w14:paraId="58B4195B" w14:textId="77777777" w:rsidR="005F32CF" w:rsidRPr="005F32CF" w:rsidRDefault="005F32CF" w:rsidP="005F32CF">
      <w:pPr>
        <w:pStyle w:val="EndNoteBibliography"/>
        <w:spacing w:after="0"/>
        <w:ind w:left="720" w:hanging="720"/>
      </w:pPr>
      <w:r w:rsidRPr="005F32CF">
        <w:t>81.</w:t>
      </w:r>
      <w:r w:rsidRPr="005F32CF">
        <w:tab/>
        <w:t xml:space="preserve">Winandy, E., C. Saavedra, and J. Lebrun, </w:t>
      </w:r>
      <w:r w:rsidRPr="005F32CF">
        <w:rPr>
          <w:i/>
        </w:rPr>
        <w:t>Simplified modelling of an open-type reciprocating compressor.</w:t>
      </w:r>
      <w:r w:rsidRPr="005F32CF">
        <w:t xml:space="preserve"> International journal of thermal sciences, 2002. </w:t>
      </w:r>
      <w:r w:rsidRPr="005F32CF">
        <w:rPr>
          <w:b/>
        </w:rPr>
        <w:t>41</w:t>
      </w:r>
      <w:r w:rsidRPr="005F32CF">
        <w:t>(2): p. 183-192.</w:t>
      </w:r>
    </w:p>
    <w:p w14:paraId="23F3E611" w14:textId="77777777" w:rsidR="005F32CF" w:rsidRPr="005F32CF" w:rsidRDefault="005F32CF" w:rsidP="005F32CF">
      <w:pPr>
        <w:pStyle w:val="EndNoteBibliography"/>
        <w:spacing w:after="0"/>
        <w:ind w:left="720" w:hanging="720"/>
      </w:pPr>
      <w:r w:rsidRPr="005F32CF">
        <w:t>82.</w:t>
      </w:r>
      <w:r w:rsidRPr="005F32CF">
        <w:tab/>
        <w:t xml:space="preserve">Farzaneh-Gord, M., A. Niazman, and M. Deymi, </w:t>
      </w:r>
      <w:r w:rsidRPr="005F32CF">
        <w:rPr>
          <w:i/>
        </w:rPr>
        <w:t>Optimizing reciprocating air compressors design parameters based on first law analysis.</w:t>
      </w:r>
      <w:r w:rsidRPr="005F32CF">
        <w:t xml:space="preserve"> UPB Scientific Bulletin, Seriese D: Mechanical Engineering, 2013: p. 13-26.</w:t>
      </w:r>
    </w:p>
    <w:p w14:paraId="4CE196ED" w14:textId="77777777" w:rsidR="005F32CF" w:rsidRPr="005F32CF" w:rsidRDefault="005F32CF" w:rsidP="005F32CF">
      <w:pPr>
        <w:pStyle w:val="EndNoteBibliography"/>
        <w:spacing w:after="0"/>
        <w:ind w:left="720" w:hanging="720"/>
      </w:pPr>
      <w:r w:rsidRPr="005F32CF">
        <w:t>83.</w:t>
      </w:r>
      <w:r w:rsidRPr="005F32CF">
        <w:tab/>
        <w:t xml:space="preserve">Henningsson, M., P. Tunestål, and R. Johansson, </w:t>
      </w:r>
      <w:r w:rsidRPr="005F32CF">
        <w:rPr>
          <w:i/>
        </w:rPr>
        <w:t>A Virtual Sensor for Predicting Diesel Engine Emissions from Cylinder Pressure Data.</w:t>
      </w:r>
      <w:r w:rsidRPr="005F32CF">
        <w:t xml:space="preserve"> IFAC Proceedings Volumes, 2012. </w:t>
      </w:r>
      <w:r w:rsidRPr="005F32CF">
        <w:rPr>
          <w:b/>
        </w:rPr>
        <w:t>45</w:t>
      </w:r>
      <w:r w:rsidRPr="005F32CF">
        <w:t>(30): p. 424-431.</w:t>
      </w:r>
    </w:p>
    <w:p w14:paraId="1FB521DF" w14:textId="77777777" w:rsidR="005F32CF" w:rsidRPr="005F32CF" w:rsidRDefault="005F32CF" w:rsidP="005F32CF">
      <w:pPr>
        <w:pStyle w:val="EndNoteBibliography"/>
        <w:spacing w:after="0"/>
        <w:ind w:left="720" w:hanging="720"/>
      </w:pPr>
      <w:r w:rsidRPr="005F32CF">
        <w:t>84.</w:t>
      </w:r>
      <w:r w:rsidRPr="005F32CF">
        <w:tab/>
        <w:t xml:space="preserve">Yap, W.K., T. Ho, and V. Karri, </w:t>
      </w:r>
      <w:r w:rsidRPr="005F32CF">
        <w:rPr>
          <w:i/>
        </w:rPr>
        <w:t>Exhaust emissions control and engine parameters optimization using artificial neural network virtual sensors for a hydrogen-powered vehicle.</w:t>
      </w:r>
      <w:r w:rsidRPr="005F32CF">
        <w:t xml:space="preserve"> International Journal of Hydrogen Energy, 2012. </w:t>
      </w:r>
      <w:r w:rsidRPr="005F32CF">
        <w:rPr>
          <w:b/>
        </w:rPr>
        <w:t>37</w:t>
      </w:r>
      <w:r w:rsidRPr="005F32CF">
        <w:t>(10): p. 8704-8715.</w:t>
      </w:r>
    </w:p>
    <w:p w14:paraId="13B6FBC1" w14:textId="77777777" w:rsidR="005F32CF" w:rsidRPr="005F32CF" w:rsidRDefault="005F32CF" w:rsidP="005F32CF">
      <w:pPr>
        <w:pStyle w:val="EndNoteBibliography"/>
        <w:spacing w:after="0"/>
        <w:ind w:left="720" w:hanging="720"/>
      </w:pPr>
      <w:r w:rsidRPr="005F32CF">
        <w:t>85.</w:t>
      </w:r>
      <w:r w:rsidRPr="005F32CF">
        <w:tab/>
        <w:t xml:space="preserve">EIA, </w:t>
      </w:r>
      <w:r w:rsidRPr="005F32CF">
        <w:rPr>
          <w:i/>
        </w:rPr>
        <w:t>AEO2014 Early Release Overview</w:t>
      </w:r>
      <w:r w:rsidRPr="005F32CF">
        <w:t>.</w:t>
      </w:r>
    </w:p>
    <w:p w14:paraId="6ECFD55E" w14:textId="77777777" w:rsidR="005F32CF" w:rsidRPr="005F32CF" w:rsidRDefault="005F32CF" w:rsidP="005F32CF">
      <w:pPr>
        <w:pStyle w:val="EndNoteBibliography"/>
        <w:spacing w:after="0"/>
        <w:ind w:left="720" w:hanging="720"/>
      </w:pPr>
      <w:r w:rsidRPr="005F32CF">
        <w:t>86.</w:t>
      </w:r>
      <w:r w:rsidRPr="005F32CF">
        <w:tab/>
        <w:t xml:space="preserve">Pétron, G., et al., </w:t>
      </w:r>
      <w:r w:rsidRPr="005F32CF">
        <w:rPr>
          <w:i/>
        </w:rPr>
        <w:t>Hydrocarbon emissions characterization in the Colorado Front Range: A pilot study.</w:t>
      </w:r>
      <w:r w:rsidRPr="005F32CF">
        <w:t xml:space="preserve"> Journal of Geophysical Research: Atmospheres, 2012. </w:t>
      </w:r>
      <w:r w:rsidRPr="005F32CF">
        <w:rPr>
          <w:b/>
        </w:rPr>
        <w:t>117</w:t>
      </w:r>
      <w:r w:rsidRPr="005F32CF">
        <w:t>(D4).</w:t>
      </w:r>
    </w:p>
    <w:p w14:paraId="53266627" w14:textId="77777777" w:rsidR="005F32CF" w:rsidRPr="005F32CF" w:rsidRDefault="005F32CF" w:rsidP="005F32CF">
      <w:pPr>
        <w:pStyle w:val="EndNoteBibliography"/>
        <w:spacing w:after="0"/>
        <w:ind w:left="720" w:hanging="720"/>
      </w:pPr>
      <w:r w:rsidRPr="005F32CF">
        <w:t>87.</w:t>
      </w:r>
      <w:r w:rsidRPr="005F32CF">
        <w:tab/>
        <w:t xml:space="preserve">Energy, U.S.D.o., </w:t>
      </w:r>
      <w:r w:rsidRPr="005F32CF">
        <w:rPr>
          <w:i/>
        </w:rPr>
        <w:t>Combined heat and power technology fact sheet series.</w:t>
      </w:r>
      <w:r w:rsidRPr="005F32CF">
        <w:t xml:space="preserve"> 2016.</w:t>
      </w:r>
    </w:p>
    <w:p w14:paraId="50558176" w14:textId="77777777" w:rsidR="005F32CF" w:rsidRPr="005F32CF" w:rsidRDefault="005F32CF" w:rsidP="005F32CF">
      <w:pPr>
        <w:pStyle w:val="EndNoteBibliography"/>
        <w:spacing w:after="0"/>
        <w:ind w:left="720" w:hanging="720"/>
      </w:pPr>
      <w:r w:rsidRPr="005F32CF">
        <w:t>88.</w:t>
      </w:r>
      <w:r w:rsidRPr="005F32CF">
        <w:tab/>
        <w:t xml:space="preserve">Wu, D. and R. Wang, </w:t>
      </w:r>
      <w:r w:rsidRPr="005F32CF">
        <w:rPr>
          <w:i/>
        </w:rPr>
        <w:t>Combined cooling, heating and power: A review.</w:t>
      </w:r>
      <w:r w:rsidRPr="005F32CF">
        <w:t xml:space="preserve"> progress in energy and combustion science, 2006. </w:t>
      </w:r>
      <w:r w:rsidRPr="005F32CF">
        <w:rPr>
          <w:b/>
        </w:rPr>
        <w:t>32</w:t>
      </w:r>
      <w:r w:rsidRPr="005F32CF">
        <w:t>(5-6): p. 459-495.</w:t>
      </w:r>
    </w:p>
    <w:p w14:paraId="7207C8D1" w14:textId="77777777" w:rsidR="005F32CF" w:rsidRPr="005F32CF" w:rsidRDefault="005F32CF" w:rsidP="005F32CF">
      <w:pPr>
        <w:pStyle w:val="EndNoteBibliography"/>
        <w:spacing w:after="0"/>
        <w:ind w:left="720" w:hanging="720"/>
      </w:pPr>
      <w:r w:rsidRPr="005F32CF">
        <w:t>89.</w:t>
      </w:r>
      <w:r w:rsidRPr="005F32CF">
        <w:tab/>
        <w:t xml:space="preserve">Pachauri, R.K., et al., </w:t>
      </w:r>
      <w:r w:rsidRPr="005F32CF">
        <w:rPr>
          <w:i/>
        </w:rPr>
        <w:t>Climate change 2014: synthesis report. Contribution of Working Groups I, II and III to the fifth assessment report of the Intergovernmental Panel on Climate Change</w:t>
      </w:r>
      <w:r w:rsidRPr="005F32CF">
        <w:t>. 2014: Ipcc.</w:t>
      </w:r>
    </w:p>
    <w:p w14:paraId="6EB09D66" w14:textId="77777777" w:rsidR="005F32CF" w:rsidRPr="005F32CF" w:rsidRDefault="005F32CF" w:rsidP="005F32CF">
      <w:pPr>
        <w:pStyle w:val="EndNoteBibliography"/>
        <w:spacing w:after="0"/>
        <w:ind w:left="720" w:hanging="720"/>
      </w:pPr>
      <w:r w:rsidRPr="005F32CF">
        <w:t>90.</w:t>
      </w:r>
      <w:r w:rsidRPr="005F32CF">
        <w:tab/>
        <w:t xml:space="preserve">Myhre, G., D. Shindell, and J. Pongratz, </w:t>
      </w:r>
      <w:r w:rsidRPr="005F32CF">
        <w:rPr>
          <w:i/>
        </w:rPr>
        <w:t>Anthropogenic and natural radiative forcing.</w:t>
      </w:r>
      <w:r w:rsidRPr="005F32CF">
        <w:t xml:space="preserve"> 2014.</w:t>
      </w:r>
    </w:p>
    <w:p w14:paraId="1215F5C9" w14:textId="77777777" w:rsidR="005F32CF" w:rsidRPr="005F32CF" w:rsidRDefault="005F32CF" w:rsidP="005F32CF">
      <w:pPr>
        <w:pStyle w:val="EndNoteBibliography"/>
        <w:spacing w:after="0"/>
        <w:ind w:left="720" w:hanging="720"/>
      </w:pPr>
      <w:r w:rsidRPr="005F32CF">
        <w:t>91.</w:t>
      </w:r>
      <w:r w:rsidRPr="005F32CF">
        <w:tab/>
        <w:t xml:space="preserve">Mahdevari, S., </w:t>
      </w:r>
      <w:r w:rsidRPr="005F32CF">
        <w:rPr>
          <w:i/>
        </w:rPr>
        <w:t>Coal mine methane: Control, utilization, and abatement</w:t>
      </w:r>
      <w:r w:rsidRPr="005F32CF">
        <w:t xml:space="preserve">, in </w:t>
      </w:r>
      <w:r w:rsidRPr="005F32CF">
        <w:rPr>
          <w:i/>
        </w:rPr>
        <w:t>Advances in Productive, Safe, and Responsible Coal Mining</w:t>
      </w:r>
      <w:r w:rsidRPr="005F32CF">
        <w:t>. 2019, Elsevier. p. 179-198.</w:t>
      </w:r>
    </w:p>
    <w:p w14:paraId="309FAC9F" w14:textId="77777777" w:rsidR="005F32CF" w:rsidRPr="005F32CF" w:rsidRDefault="005F32CF" w:rsidP="005F32CF">
      <w:pPr>
        <w:pStyle w:val="EndNoteBibliography"/>
        <w:spacing w:after="0"/>
        <w:ind w:left="720" w:hanging="720"/>
      </w:pPr>
      <w:r w:rsidRPr="005F32CF">
        <w:t>92.</w:t>
      </w:r>
      <w:r w:rsidRPr="005F32CF">
        <w:tab/>
        <w:t xml:space="preserve">Chai, X., D.J. Tonjes, and D. Mahajan, </w:t>
      </w:r>
      <w:r w:rsidRPr="005F32CF">
        <w:rPr>
          <w:i/>
        </w:rPr>
        <w:t>Methane emissions as energy reservoir: context, scope, causes and mitigation strategies.</w:t>
      </w:r>
      <w:r w:rsidRPr="005F32CF">
        <w:t xml:space="preserve"> Progress in Energy and Combustion Science, 2016. </w:t>
      </w:r>
      <w:r w:rsidRPr="005F32CF">
        <w:rPr>
          <w:b/>
        </w:rPr>
        <w:t>56</w:t>
      </w:r>
      <w:r w:rsidRPr="005F32CF">
        <w:t>: p. 33-70.</w:t>
      </w:r>
    </w:p>
    <w:p w14:paraId="26310166" w14:textId="77777777" w:rsidR="005F32CF" w:rsidRPr="005F32CF" w:rsidRDefault="005F32CF" w:rsidP="005F32CF">
      <w:pPr>
        <w:pStyle w:val="EndNoteBibliography"/>
        <w:spacing w:after="0"/>
        <w:ind w:left="720" w:hanging="720"/>
      </w:pPr>
      <w:r w:rsidRPr="005F32CF">
        <w:t>93.</w:t>
      </w:r>
      <w:r w:rsidRPr="005F32CF">
        <w:tab/>
        <w:t xml:space="preserve">Yusuf, R.O., et al., </w:t>
      </w:r>
      <w:r w:rsidRPr="005F32CF">
        <w:rPr>
          <w:i/>
        </w:rPr>
        <w:t>Methane emission by sectors: a comprehensive review of emission sources and mitigation methods.</w:t>
      </w:r>
      <w:r w:rsidRPr="005F32CF">
        <w:t xml:space="preserve"> Renewable and Sustainable Energy Reviews, 2012. </w:t>
      </w:r>
      <w:r w:rsidRPr="005F32CF">
        <w:rPr>
          <w:b/>
        </w:rPr>
        <w:t>16</w:t>
      </w:r>
      <w:r w:rsidRPr="005F32CF">
        <w:t>(7): p. 5059-5070.</w:t>
      </w:r>
    </w:p>
    <w:p w14:paraId="5DBA362C" w14:textId="77777777" w:rsidR="005F32CF" w:rsidRPr="005F32CF" w:rsidRDefault="005F32CF" w:rsidP="005F32CF">
      <w:pPr>
        <w:pStyle w:val="EndNoteBibliography"/>
        <w:spacing w:after="0"/>
        <w:ind w:left="720" w:hanging="720"/>
      </w:pPr>
      <w:r w:rsidRPr="005F32CF">
        <w:t>94.</w:t>
      </w:r>
      <w:r w:rsidRPr="005F32CF">
        <w:tab/>
        <w:t xml:space="preserve">Elhaj, M.A., </w:t>
      </w:r>
      <w:r w:rsidRPr="005F32CF">
        <w:rPr>
          <w:i/>
        </w:rPr>
        <w:t>Condition monitoring of reciprocating compressor valves</w:t>
      </w:r>
      <w:r w:rsidRPr="005F32CF">
        <w:t>. 2005, The University of Manchester (United Kingdom): England. p. 282.</w:t>
      </w:r>
    </w:p>
    <w:p w14:paraId="2FA49CDC" w14:textId="77777777" w:rsidR="005F32CF" w:rsidRPr="005F32CF" w:rsidRDefault="005F32CF" w:rsidP="005F32CF">
      <w:pPr>
        <w:pStyle w:val="EndNoteBibliography"/>
        <w:spacing w:after="0"/>
        <w:ind w:left="720" w:hanging="720"/>
      </w:pPr>
      <w:r w:rsidRPr="005F32CF">
        <w:t>95.</w:t>
      </w:r>
      <w:r w:rsidRPr="005F32CF">
        <w:tab/>
        <w:t xml:space="preserve">Heimburger, A.M.F., et al., </w:t>
      </w:r>
      <w:r w:rsidRPr="005F32CF">
        <w:rPr>
          <w:i/>
        </w:rPr>
        <w:t>Assessing the optimized precision of the aircraft mass balance method for measurement of urban greenhouse gas emission rates through averaging.</w:t>
      </w:r>
      <w:r w:rsidRPr="005F32CF">
        <w:t xml:space="preserve"> Elem Sci Anth, 2017. </w:t>
      </w:r>
      <w:r w:rsidRPr="005F32CF">
        <w:rPr>
          <w:b/>
        </w:rPr>
        <w:t>5</w:t>
      </w:r>
      <w:r w:rsidRPr="005F32CF">
        <w:t>: p. 26.</w:t>
      </w:r>
    </w:p>
    <w:p w14:paraId="7E562F68" w14:textId="77777777" w:rsidR="005F32CF" w:rsidRPr="005F32CF" w:rsidRDefault="005F32CF" w:rsidP="005F32CF">
      <w:pPr>
        <w:pStyle w:val="EndNoteBibliography"/>
        <w:spacing w:after="0"/>
        <w:ind w:left="720" w:hanging="720"/>
      </w:pPr>
      <w:r w:rsidRPr="005F32CF">
        <w:t>96.</w:t>
      </w:r>
      <w:r w:rsidRPr="005F32CF">
        <w:tab/>
        <w:t xml:space="preserve">Atherton, E., et al., </w:t>
      </w:r>
      <w:r w:rsidRPr="005F32CF">
        <w:rPr>
          <w:i/>
        </w:rPr>
        <w:t>Mobile measurement of methane emissions from natural gas developments in northeastern British Columbia, Canada.</w:t>
      </w:r>
      <w:r w:rsidRPr="005F32CF">
        <w:t xml:space="preserve"> Atmospheric Chemistry and Physics, 2017. </w:t>
      </w:r>
      <w:r w:rsidRPr="005F32CF">
        <w:rPr>
          <w:b/>
        </w:rPr>
        <w:t>17</w:t>
      </w:r>
      <w:r w:rsidRPr="005F32CF">
        <w:t>(20): p. 12405-12420.</w:t>
      </w:r>
    </w:p>
    <w:p w14:paraId="45E45CDF" w14:textId="77777777" w:rsidR="005F32CF" w:rsidRPr="005F32CF" w:rsidRDefault="005F32CF" w:rsidP="005F32CF">
      <w:pPr>
        <w:pStyle w:val="EndNoteBibliography"/>
        <w:spacing w:after="0"/>
        <w:ind w:left="720" w:hanging="720"/>
      </w:pPr>
      <w:r w:rsidRPr="005F32CF">
        <w:t>97.</w:t>
      </w:r>
      <w:r w:rsidRPr="005F32CF">
        <w:tab/>
        <w:t xml:space="preserve">Robertson, A.M., et al., </w:t>
      </w:r>
      <w:r w:rsidRPr="005F32CF">
        <w:rPr>
          <w:i/>
        </w:rPr>
        <w:t>Variation in methane emission rates from well pads in four oil and gas basins with contrasting production volumes and compositions.</w:t>
      </w:r>
      <w:r w:rsidRPr="005F32CF">
        <w:t xml:space="preserve"> Environmental Science &amp; Technology, 2017. </w:t>
      </w:r>
      <w:r w:rsidRPr="005F32CF">
        <w:rPr>
          <w:b/>
        </w:rPr>
        <w:t>51</w:t>
      </w:r>
      <w:r w:rsidRPr="005F32CF">
        <w:t>(15): p. 8832-8840.</w:t>
      </w:r>
    </w:p>
    <w:p w14:paraId="458373B0" w14:textId="77777777" w:rsidR="005F32CF" w:rsidRPr="005F32CF" w:rsidRDefault="005F32CF" w:rsidP="005F32CF">
      <w:pPr>
        <w:pStyle w:val="EndNoteBibliography"/>
        <w:spacing w:after="0"/>
        <w:ind w:left="720" w:hanging="720"/>
      </w:pPr>
      <w:r w:rsidRPr="005F32CF">
        <w:t>98.</w:t>
      </w:r>
      <w:r w:rsidRPr="005F32CF">
        <w:tab/>
        <w:t xml:space="preserve">Brandt, A.R. and G. Petron, </w:t>
      </w:r>
      <w:r w:rsidRPr="005F32CF">
        <w:rPr>
          <w:i/>
        </w:rPr>
        <w:t>Fugitive emissions and air quality impacts of US natural gas systems.</w:t>
      </w:r>
      <w:r w:rsidRPr="005F32CF">
        <w:t xml:space="preserve"> The Bridge, 2015. </w:t>
      </w:r>
      <w:r w:rsidRPr="005F32CF">
        <w:rPr>
          <w:b/>
        </w:rPr>
        <w:t>45</w:t>
      </w:r>
      <w:r w:rsidRPr="005F32CF">
        <w:t>: p. 22-31.</w:t>
      </w:r>
    </w:p>
    <w:p w14:paraId="36A3B37C" w14:textId="77777777" w:rsidR="005F32CF" w:rsidRPr="005F32CF" w:rsidRDefault="005F32CF" w:rsidP="005F32CF">
      <w:pPr>
        <w:pStyle w:val="EndNoteBibliography"/>
        <w:spacing w:after="0"/>
        <w:ind w:left="720" w:hanging="720"/>
      </w:pPr>
      <w:r w:rsidRPr="005F32CF">
        <w:t>99.</w:t>
      </w:r>
      <w:r w:rsidRPr="005F32CF">
        <w:tab/>
        <w:t xml:space="preserve">Kemp, C.E., A.P. Ravikumar, and A.R. Brandt, </w:t>
      </w:r>
      <w:r w:rsidRPr="005F32CF">
        <w:rPr>
          <w:i/>
        </w:rPr>
        <w:t>Comparing natural gas leakage detection technologies using an open-source “virtual gas field” simulator.</w:t>
      </w:r>
      <w:r w:rsidRPr="005F32CF">
        <w:t xml:space="preserve"> Environmental science &amp; technology, 2016. </w:t>
      </w:r>
      <w:r w:rsidRPr="005F32CF">
        <w:rPr>
          <w:b/>
        </w:rPr>
        <w:t>50</w:t>
      </w:r>
      <w:r w:rsidRPr="005F32CF">
        <w:t>(8): p. 4546-4553.</w:t>
      </w:r>
    </w:p>
    <w:p w14:paraId="49BA0DE2" w14:textId="77777777" w:rsidR="005F32CF" w:rsidRPr="005F32CF" w:rsidRDefault="005F32CF" w:rsidP="005F32CF">
      <w:pPr>
        <w:pStyle w:val="EndNoteBibliography"/>
        <w:spacing w:after="0"/>
        <w:ind w:left="720" w:hanging="720"/>
      </w:pPr>
      <w:r w:rsidRPr="005F32CF">
        <w:t>100.</w:t>
      </w:r>
      <w:r w:rsidRPr="005F32CF">
        <w:tab/>
        <w:t xml:space="preserve">Abd-Alla, G.H., </w:t>
      </w:r>
      <w:r w:rsidRPr="005F32CF">
        <w:rPr>
          <w:i/>
        </w:rPr>
        <w:t>Using exhaust gas recirculation in internal combustion engines: a review.</w:t>
      </w:r>
      <w:r w:rsidRPr="005F32CF">
        <w:t xml:space="preserve"> energy conversion and management, 2002. </w:t>
      </w:r>
      <w:r w:rsidRPr="005F32CF">
        <w:rPr>
          <w:b/>
        </w:rPr>
        <w:t>43</w:t>
      </w:r>
      <w:r w:rsidRPr="005F32CF">
        <w:t>(8): p. 1027-1042.</w:t>
      </w:r>
    </w:p>
    <w:p w14:paraId="4C1D01DA" w14:textId="77777777" w:rsidR="005F32CF" w:rsidRPr="005F32CF" w:rsidRDefault="005F32CF" w:rsidP="005F32CF">
      <w:pPr>
        <w:pStyle w:val="EndNoteBibliography"/>
        <w:spacing w:after="0"/>
        <w:ind w:left="720" w:hanging="720"/>
      </w:pPr>
      <w:r w:rsidRPr="005F32CF">
        <w:t>101.</w:t>
      </w:r>
      <w:r w:rsidRPr="005F32CF">
        <w:tab/>
        <w:t xml:space="preserve">Zheng, M., G.T. Reader, and J.G. Hawley, </w:t>
      </w:r>
      <w:r w:rsidRPr="005F32CF">
        <w:rPr>
          <w:i/>
        </w:rPr>
        <w:t>Diesel engine exhaust gas recirculation––a review on advanced and novel concepts.</w:t>
      </w:r>
      <w:r w:rsidRPr="005F32CF">
        <w:t xml:space="preserve"> Energy conversion and management, 2004. </w:t>
      </w:r>
      <w:r w:rsidRPr="005F32CF">
        <w:rPr>
          <w:b/>
        </w:rPr>
        <w:t>45</w:t>
      </w:r>
      <w:r w:rsidRPr="005F32CF">
        <w:t>(6): p. 883-900.</w:t>
      </w:r>
    </w:p>
    <w:p w14:paraId="267F5476" w14:textId="77777777" w:rsidR="005F32CF" w:rsidRPr="005F32CF" w:rsidRDefault="005F32CF" w:rsidP="005F32CF">
      <w:pPr>
        <w:pStyle w:val="EndNoteBibliography"/>
        <w:spacing w:after="0"/>
        <w:ind w:left="720" w:hanging="720"/>
      </w:pPr>
      <w:r w:rsidRPr="005F32CF">
        <w:t>102.</w:t>
      </w:r>
      <w:r w:rsidRPr="005F32CF">
        <w:tab/>
        <w:t xml:space="preserve">Abdelaal, M.M. and A.H. Hegab, </w:t>
      </w:r>
      <w:r w:rsidRPr="005F32CF">
        <w:rPr>
          <w:i/>
        </w:rPr>
        <w:t>Combustion and emission characteristics of a natural gas-fueled diesel engine with EGR.</w:t>
      </w:r>
      <w:r w:rsidRPr="005F32CF">
        <w:t xml:space="preserve"> Energy conversion and management, 2012. </w:t>
      </w:r>
      <w:r w:rsidRPr="005F32CF">
        <w:rPr>
          <w:b/>
        </w:rPr>
        <w:t>64</w:t>
      </w:r>
      <w:r w:rsidRPr="005F32CF">
        <w:t>: p. 301-312.</w:t>
      </w:r>
    </w:p>
    <w:p w14:paraId="74D582C3" w14:textId="77777777" w:rsidR="005F32CF" w:rsidRPr="005F32CF" w:rsidRDefault="005F32CF" w:rsidP="005F32CF">
      <w:pPr>
        <w:pStyle w:val="EndNoteBibliography"/>
        <w:spacing w:after="0"/>
        <w:ind w:left="720" w:hanging="720"/>
      </w:pPr>
      <w:r w:rsidRPr="005F32CF">
        <w:t>103.</w:t>
      </w:r>
      <w:r w:rsidRPr="005F32CF">
        <w:tab/>
        <w:t xml:space="preserve">Hohn, K. and S.R. Nuss-Warren, </w:t>
      </w:r>
      <w:r w:rsidRPr="005F32CF">
        <w:rPr>
          <w:i/>
        </w:rPr>
        <w:t>Cost-Effective Reciprocating Engine Emissions Control and Monitoring for E&amp;P Field and Gathering Engines</w:t>
      </w:r>
      <w:r w:rsidRPr="005F32CF">
        <w:t>. 2011, Kansas State Univ., Manhattan, KS (United States).</w:t>
      </w:r>
    </w:p>
    <w:p w14:paraId="16FC301E" w14:textId="77777777" w:rsidR="005F32CF" w:rsidRPr="005F32CF" w:rsidRDefault="005F32CF" w:rsidP="005F32CF">
      <w:pPr>
        <w:pStyle w:val="EndNoteBibliography"/>
        <w:spacing w:after="0"/>
        <w:ind w:left="720" w:hanging="720"/>
      </w:pPr>
      <w:r w:rsidRPr="005F32CF">
        <w:t>104.</w:t>
      </w:r>
      <w:r w:rsidRPr="005F32CF">
        <w:tab/>
        <w:t xml:space="preserve">Shi, W., et al., </w:t>
      </w:r>
      <w:r w:rsidRPr="005F32CF">
        <w:rPr>
          <w:i/>
        </w:rPr>
        <w:t>Effect of spark timing on combustion and emissions of a hydrogen direct injection stratified gasoline engine.</w:t>
      </w:r>
      <w:r w:rsidRPr="005F32CF">
        <w:t xml:space="preserve"> International Journal of hydrogen energy, 2017. </w:t>
      </w:r>
      <w:r w:rsidRPr="005F32CF">
        <w:rPr>
          <w:b/>
        </w:rPr>
        <w:t>42</w:t>
      </w:r>
      <w:r w:rsidRPr="005F32CF">
        <w:t>(8): p. 5619-5626.</w:t>
      </w:r>
    </w:p>
    <w:p w14:paraId="5A528187" w14:textId="77777777" w:rsidR="005F32CF" w:rsidRPr="005F32CF" w:rsidRDefault="005F32CF" w:rsidP="005F32CF">
      <w:pPr>
        <w:pStyle w:val="EndNoteBibliography"/>
        <w:spacing w:after="0"/>
        <w:ind w:left="720" w:hanging="720"/>
      </w:pPr>
      <w:r w:rsidRPr="005F32CF">
        <w:t>105.</w:t>
      </w:r>
      <w:r w:rsidRPr="005F32CF">
        <w:tab/>
        <w:t xml:space="preserve">Elsemary, I.M.M., et al., </w:t>
      </w:r>
      <w:r w:rsidRPr="005F32CF">
        <w:rPr>
          <w:i/>
        </w:rPr>
        <w:t>Spark timing effect on performance of gasoline engine fueled with mixture of hydrogen–gasoline.</w:t>
      </w:r>
      <w:r w:rsidRPr="005F32CF">
        <w:t xml:space="preserve"> International Journal of Hydrogen Energy, 2017. </w:t>
      </w:r>
      <w:r w:rsidRPr="005F32CF">
        <w:rPr>
          <w:b/>
        </w:rPr>
        <w:t>42</w:t>
      </w:r>
      <w:r w:rsidRPr="005F32CF">
        <w:t>(52): p. 30813-30820.</w:t>
      </w:r>
    </w:p>
    <w:p w14:paraId="442AF0B0" w14:textId="77777777" w:rsidR="005F32CF" w:rsidRPr="005F32CF" w:rsidRDefault="005F32CF" w:rsidP="005F32CF">
      <w:pPr>
        <w:pStyle w:val="EndNoteBibliography"/>
        <w:spacing w:after="0"/>
        <w:ind w:left="720" w:hanging="720"/>
      </w:pPr>
      <w:r w:rsidRPr="005F32CF">
        <w:t>106.</w:t>
      </w:r>
      <w:r w:rsidRPr="005F32CF">
        <w:tab/>
        <w:t xml:space="preserve">Zhang, B., C. Ji, and S. Wang, </w:t>
      </w:r>
      <w:r w:rsidRPr="005F32CF">
        <w:rPr>
          <w:i/>
        </w:rPr>
        <w:t>Combustion analysis and emissions characteristics of a hydrogen-blended methanol engine at various spark timings.</w:t>
      </w:r>
      <w:r w:rsidRPr="005F32CF">
        <w:t xml:space="preserve"> International Journal of Hydrogen Energy, 2015. </w:t>
      </w:r>
      <w:r w:rsidRPr="005F32CF">
        <w:rPr>
          <w:b/>
        </w:rPr>
        <w:t>40</w:t>
      </w:r>
      <w:r w:rsidRPr="005F32CF">
        <w:t>(13): p. 4707-4716.</w:t>
      </w:r>
    </w:p>
    <w:p w14:paraId="1228DB97" w14:textId="77777777" w:rsidR="005F32CF" w:rsidRPr="005F32CF" w:rsidRDefault="005F32CF" w:rsidP="005F32CF">
      <w:pPr>
        <w:pStyle w:val="EndNoteBibliography"/>
        <w:spacing w:after="0"/>
        <w:ind w:left="720" w:hanging="720"/>
      </w:pPr>
      <w:r w:rsidRPr="005F32CF">
        <w:t>107.</w:t>
      </w:r>
      <w:r w:rsidRPr="005F32CF">
        <w:tab/>
        <w:t xml:space="preserve">Venkateswarlu, K., et al., </w:t>
      </w:r>
      <w:r w:rsidRPr="005F32CF">
        <w:rPr>
          <w:i/>
        </w:rPr>
        <w:t>Modeling and fabrication of catalytic converter for emission reduction.</w:t>
      </w:r>
      <w:r w:rsidRPr="005F32CF">
        <w:t xml:space="preserve"> Materials Today: Proceedings, 2020. </w:t>
      </w:r>
      <w:r w:rsidRPr="005F32CF">
        <w:rPr>
          <w:b/>
        </w:rPr>
        <w:t>33</w:t>
      </w:r>
      <w:r w:rsidRPr="005F32CF">
        <w:t>: p. 1093-1099.</w:t>
      </w:r>
    </w:p>
    <w:p w14:paraId="61809607" w14:textId="77777777" w:rsidR="005F32CF" w:rsidRPr="005F32CF" w:rsidRDefault="005F32CF" w:rsidP="005F32CF">
      <w:pPr>
        <w:pStyle w:val="EndNoteBibliography"/>
        <w:spacing w:after="0"/>
        <w:ind w:left="720" w:hanging="720"/>
      </w:pPr>
      <w:r w:rsidRPr="005F32CF">
        <w:t>108.</w:t>
      </w:r>
      <w:r w:rsidRPr="005F32CF">
        <w:tab/>
        <w:t xml:space="preserve">Brown, P.M., </w:t>
      </w:r>
      <w:r w:rsidRPr="005F32CF">
        <w:rPr>
          <w:i/>
        </w:rPr>
        <w:t>Design of a Pilot Plant to Leach Platinum from Catalytic Converters.</w:t>
      </w:r>
      <w:r w:rsidRPr="005F32CF">
        <w:t xml:space="preserve"> Chemical Engineering Education, 1994. </w:t>
      </w:r>
      <w:r w:rsidRPr="005F32CF">
        <w:rPr>
          <w:b/>
        </w:rPr>
        <w:t>28</w:t>
      </w:r>
      <w:r w:rsidRPr="005F32CF">
        <w:t>(4): p. 266-268.</w:t>
      </w:r>
    </w:p>
    <w:p w14:paraId="422BFECE" w14:textId="77777777" w:rsidR="005F32CF" w:rsidRPr="005F32CF" w:rsidRDefault="005F32CF" w:rsidP="005F32CF">
      <w:pPr>
        <w:pStyle w:val="EndNoteBibliography"/>
        <w:spacing w:after="0"/>
        <w:ind w:left="720" w:hanging="720"/>
      </w:pPr>
      <w:r w:rsidRPr="005F32CF">
        <w:t>109.</w:t>
      </w:r>
      <w:r w:rsidRPr="005F32CF">
        <w:tab/>
        <w:t xml:space="preserve">Cornejo, I., P. Nikrityuk, and R.E. Hayes, </w:t>
      </w:r>
      <w:r w:rsidRPr="005F32CF">
        <w:rPr>
          <w:i/>
        </w:rPr>
        <w:t>The influence of channel geometry on the pressure drop in automotive catalytic converters: Model development and validation.</w:t>
      </w:r>
      <w:r w:rsidRPr="005F32CF">
        <w:t xml:space="preserve"> Chemical Engineering Science, 2020. </w:t>
      </w:r>
      <w:r w:rsidRPr="005F32CF">
        <w:rPr>
          <w:b/>
        </w:rPr>
        <w:t>212</w:t>
      </w:r>
      <w:r w:rsidRPr="005F32CF">
        <w:t>: p. 115317.</w:t>
      </w:r>
    </w:p>
    <w:p w14:paraId="662A1E62" w14:textId="77777777" w:rsidR="005F32CF" w:rsidRPr="005F32CF" w:rsidRDefault="005F32CF" w:rsidP="005F32CF">
      <w:pPr>
        <w:pStyle w:val="EndNoteBibliography"/>
        <w:spacing w:after="0"/>
        <w:ind w:left="720" w:hanging="720"/>
      </w:pPr>
      <w:r w:rsidRPr="005F32CF">
        <w:t>110.</w:t>
      </w:r>
      <w:r w:rsidRPr="005F32CF">
        <w:tab/>
        <w:t xml:space="preserve">Akansu, S.O., et al., </w:t>
      </w:r>
      <w:r w:rsidRPr="005F32CF">
        <w:rPr>
          <w:i/>
        </w:rPr>
        <w:t>Internal combustion engines fueled by natural gas—hydrogen mixtures.</w:t>
      </w:r>
      <w:r w:rsidRPr="005F32CF">
        <w:t xml:space="preserve"> International Journal of Hydrogen Energy, 2004. </w:t>
      </w:r>
      <w:r w:rsidRPr="005F32CF">
        <w:rPr>
          <w:b/>
        </w:rPr>
        <w:t>29</w:t>
      </w:r>
      <w:r w:rsidRPr="005F32CF">
        <w:t>(14): p. 1527-1539.</w:t>
      </w:r>
    </w:p>
    <w:p w14:paraId="120D9324" w14:textId="77777777" w:rsidR="005F32CF" w:rsidRPr="005F32CF" w:rsidRDefault="005F32CF" w:rsidP="005F32CF">
      <w:pPr>
        <w:pStyle w:val="EndNoteBibliography"/>
        <w:spacing w:after="0"/>
        <w:ind w:left="720" w:hanging="720"/>
      </w:pPr>
      <w:r w:rsidRPr="005F32CF">
        <w:t>111.</w:t>
      </w:r>
      <w:r w:rsidRPr="005F32CF">
        <w:tab/>
        <w:t xml:space="preserve">Bourn, G.D., J.W. Gingrich, and J.A. Smith, </w:t>
      </w:r>
      <w:r w:rsidRPr="005F32CF">
        <w:rPr>
          <w:i/>
        </w:rPr>
        <w:t>Advanced compressor engine controls to enhance operation, reliability and integrity</w:t>
      </w:r>
      <w:r w:rsidRPr="005F32CF">
        <w:t>. 2004, Southwest Research Institute (US).</w:t>
      </w:r>
    </w:p>
    <w:p w14:paraId="03BF5BFB" w14:textId="77777777" w:rsidR="005F32CF" w:rsidRPr="005F32CF" w:rsidRDefault="005F32CF" w:rsidP="005F32CF">
      <w:pPr>
        <w:pStyle w:val="EndNoteBibliography"/>
        <w:spacing w:after="0"/>
        <w:ind w:left="720" w:hanging="720"/>
      </w:pPr>
      <w:r w:rsidRPr="005F32CF">
        <w:t>112.</w:t>
      </w:r>
      <w:r w:rsidRPr="005F32CF">
        <w:tab/>
        <w:t xml:space="preserve">Chandroth, G.O., </w:t>
      </w:r>
      <w:r w:rsidRPr="005F32CF">
        <w:rPr>
          <w:i/>
        </w:rPr>
        <w:t>Diagnostic classifier ensembles: enforcing diversity for reliability in the combination.</w:t>
      </w:r>
      <w:r w:rsidRPr="005F32CF">
        <w:t xml:space="preserve"> 1999.</w:t>
      </w:r>
    </w:p>
    <w:p w14:paraId="10BAA812" w14:textId="77777777" w:rsidR="005F32CF" w:rsidRPr="005F32CF" w:rsidRDefault="005F32CF" w:rsidP="005F32CF">
      <w:pPr>
        <w:pStyle w:val="EndNoteBibliography"/>
        <w:spacing w:after="0"/>
        <w:ind w:left="720" w:hanging="720"/>
      </w:pPr>
      <w:r w:rsidRPr="005F32CF">
        <w:t>113.</w:t>
      </w:r>
      <w:r w:rsidRPr="005F32CF">
        <w:tab/>
        <w:t xml:space="preserve">Gu, Z., et al., </w:t>
      </w:r>
      <w:r w:rsidRPr="005F32CF">
        <w:rPr>
          <w:i/>
        </w:rPr>
        <w:t>Methods for large reciprocating compressor capacity control: A review based on pulse signal concept.</w:t>
      </w:r>
      <w:r w:rsidRPr="005F32CF">
        <w:t xml:space="preserve"> Chinese Science Bulletin, 2011. </w:t>
      </w:r>
      <w:r w:rsidRPr="005F32CF">
        <w:rPr>
          <w:b/>
        </w:rPr>
        <w:t>56</w:t>
      </w:r>
      <w:r w:rsidRPr="005F32CF">
        <w:t>(19): p. 1967-1974.</w:t>
      </w:r>
    </w:p>
    <w:p w14:paraId="2D7766AC" w14:textId="77777777" w:rsidR="005F32CF" w:rsidRPr="005F32CF" w:rsidRDefault="005F32CF" w:rsidP="005F32CF">
      <w:pPr>
        <w:pStyle w:val="EndNoteBibliography"/>
        <w:spacing w:after="0"/>
        <w:ind w:left="720" w:hanging="720"/>
      </w:pPr>
      <w:r w:rsidRPr="005F32CF">
        <w:t>114.</w:t>
      </w:r>
      <w:r w:rsidRPr="005F32CF">
        <w:tab/>
        <w:t xml:space="preserve">Williams, J.P., </w:t>
      </w:r>
      <w:r w:rsidRPr="005F32CF">
        <w:rPr>
          <w:i/>
        </w:rPr>
        <w:t>Predicting process systems.</w:t>
      </w:r>
      <w:r w:rsidRPr="005F32CF">
        <w:t xml:space="preserve"> Hydrocarbon Engineering, 2001. </w:t>
      </w:r>
      <w:r w:rsidRPr="005F32CF">
        <w:rPr>
          <w:b/>
        </w:rPr>
        <w:t>6</w:t>
      </w:r>
      <w:r w:rsidRPr="005F32CF">
        <w:t>.</w:t>
      </w:r>
    </w:p>
    <w:p w14:paraId="764E6974" w14:textId="77777777" w:rsidR="005F32CF" w:rsidRPr="005F32CF" w:rsidRDefault="005F32CF" w:rsidP="005F32CF">
      <w:pPr>
        <w:pStyle w:val="EndNoteBibliography"/>
        <w:spacing w:after="0"/>
        <w:ind w:left="720" w:hanging="720"/>
      </w:pPr>
      <w:r w:rsidRPr="005F32CF">
        <w:t>115.</w:t>
      </w:r>
      <w:r w:rsidRPr="005F32CF">
        <w:tab/>
        <w:t xml:space="preserve">Vidian, F., D.H. Putra, and A. Kholis, </w:t>
      </w:r>
      <w:r w:rsidRPr="005F32CF">
        <w:rPr>
          <w:i/>
        </w:rPr>
        <w:t>A short review and development of rope brake dynamometer for measurement of brake power on small scale engine.</w:t>
      </w:r>
      <w:r w:rsidRPr="005F32CF">
        <w:t xml:space="preserve"> Journal of Mechanical Engineering Research and Developments, 2020. </w:t>
      </w:r>
      <w:r w:rsidRPr="005F32CF">
        <w:rPr>
          <w:b/>
        </w:rPr>
        <w:t>43</w:t>
      </w:r>
      <w:r w:rsidRPr="005F32CF">
        <w:t>(2): p. 144-153.</w:t>
      </w:r>
    </w:p>
    <w:p w14:paraId="12D9AE58" w14:textId="77777777" w:rsidR="005F32CF" w:rsidRPr="005F32CF" w:rsidRDefault="005F32CF" w:rsidP="005F32CF">
      <w:pPr>
        <w:pStyle w:val="EndNoteBibliography"/>
        <w:spacing w:after="0"/>
        <w:ind w:left="720" w:hanging="720"/>
      </w:pPr>
      <w:r w:rsidRPr="005F32CF">
        <w:t>116.</w:t>
      </w:r>
      <w:r w:rsidRPr="005F32CF">
        <w:tab/>
        <w:t xml:space="preserve">Menon, S.K., </w:t>
      </w:r>
      <w:r w:rsidRPr="005F32CF">
        <w:rPr>
          <w:i/>
        </w:rPr>
        <w:t>The scaling of performance and losses in miniature internal combustion engines</w:t>
      </w:r>
      <w:r w:rsidRPr="005F32CF">
        <w:t>. 2010: University of Maryland, College Park.</w:t>
      </w:r>
    </w:p>
    <w:p w14:paraId="2029957E" w14:textId="77777777" w:rsidR="005F32CF" w:rsidRPr="005F32CF" w:rsidRDefault="005F32CF" w:rsidP="005F32CF">
      <w:pPr>
        <w:pStyle w:val="EndNoteBibliography"/>
        <w:spacing w:after="0"/>
        <w:ind w:left="720" w:hanging="720"/>
      </w:pPr>
      <w:r w:rsidRPr="005F32CF">
        <w:t>117.</w:t>
      </w:r>
      <w:r w:rsidRPr="005F32CF">
        <w:tab/>
        <w:t xml:space="preserve">Gierke, D., </w:t>
      </w:r>
      <w:r w:rsidRPr="005F32CF">
        <w:rPr>
          <w:i/>
        </w:rPr>
        <w:t>Part 1: Dynamometer and Engine Performance Analysis.</w:t>
      </w:r>
      <w:r w:rsidRPr="005F32CF">
        <w:t xml:space="preserve"> Flying Models, 1973(6): p. 21-25.</w:t>
      </w:r>
    </w:p>
    <w:p w14:paraId="6792DAA9" w14:textId="77777777" w:rsidR="005F32CF" w:rsidRPr="005F32CF" w:rsidRDefault="005F32CF" w:rsidP="005F32CF">
      <w:pPr>
        <w:pStyle w:val="EndNoteBibliography"/>
        <w:spacing w:after="0"/>
        <w:ind w:left="720" w:hanging="720"/>
      </w:pPr>
      <w:r w:rsidRPr="005F32CF">
        <w:t>118.</w:t>
      </w:r>
      <w:r w:rsidRPr="005F32CF">
        <w:tab/>
        <w:t xml:space="preserve">Nightingale, C.R., </w:t>
      </w:r>
      <w:r w:rsidRPr="005F32CF">
        <w:rPr>
          <w:i/>
        </w:rPr>
        <w:t>24 - Telecommunication power systems</w:t>
      </w:r>
      <w:r w:rsidRPr="005F32CF">
        <w:t xml:space="preserve">, in </w:t>
      </w:r>
      <w:r w:rsidRPr="005F32CF">
        <w:rPr>
          <w:i/>
        </w:rPr>
        <w:t>Telecommunications Engineer's Reference Book</w:t>
      </w:r>
      <w:r w:rsidRPr="005F32CF">
        <w:t>, F. Mazda, Editor. 1993, Butterworth-Heinemann. p. 24-1-24-17.</w:t>
      </w:r>
    </w:p>
    <w:p w14:paraId="0662350B" w14:textId="77777777" w:rsidR="005F32CF" w:rsidRPr="005F32CF" w:rsidRDefault="005F32CF" w:rsidP="005F32CF">
      <w:pPr>
        <w:pStyle w:val="EndNoteBibliography"/>
        <w:spacing w:after="0"/>
        <w:ind w:left="720" w:hanging="720"/>
      </w:pPr>
      <w:r w:rsidRPr="005F32CF">
        <w:t>119.</w:t>
      </w:r>
      <w:r w:rsidRPr="005F32CF">
        <w:tab/>
        <w:t xml:space="preserve">Espadafor, F.J., J.B. Villanueva, and M.T. García, </w:t>
      </w:r>
      <w:r w:rsidRPr="005F32CF">
        <w:rPr>
          <w:i/>
        </w:rPr>
        <w:t>Analysis of a diesel generator crankshaft failure.</w:t>
      </w:r>
      <w:r w:rsidRPr="005F32CF">
        <w:t xml:space="preserve"> Engineering Failure Analysis, 2009. </w:t>
      </w:r>
      <w:r w:rsidRPr="005F32CF">
        <w:rPr>
          <w:b/>
        </w:rPr>
        <w:t>16</w:t>
      </w:r>
      <w:r w:rsidRPr="005F32CF">
        <w:t>(7): p. 2333-2341.</w:t>
      </w:r>
    </w:p>
    <w:p w14:paraId="1ED6707F" w14:textId="77777777" w:rsidR="005F32CF" w:rsidRPr="005F32CF" w:rsidRDefault="005F32CF" w:rsidP="005F32CF">
      <w:pPr>
        <w:pStyle w:val="EndNoteBibliography"/>
        <w:spacing w:after="0"/>
        <w:ind w:left="720" w:hanging="720"/>
      </w:pPr>
      <w:r w:rsidRPr="005F32CF">
        <w:t>120.</w:t>
      </w:r>
      <w:r w:rsidRPr="005F32CF">
        <w:tab/>
        <w:t xml:space="preserve">Kock, F., et al., </w:t>
      </w:r>
      <w:r w:rsidRPr="005F32CF">
        <w:rPr>
          <w:i/>
        </w:rPr>
        <w:t>The free-piston linear generator potentials and challenges.</w:t>
      </w:r>
      <w:r w:rsidRPr="005F32CF">
        <w:t xml:space="preserve"> MTZ worldwide, 2013. </w:t>
      </w:r>
      <w:r w:rsidRPr="005F32CF">
        <w:rPr>
          <w:b/>
        </w:rPr>
        <w:t>74</w:t>
      </w:r>
      <w:r w:rsidRPr="005F32CF">
        <w:t>(10): p. 38-43.</w:t>
      </w:r>
    </w:p>
    <w:p w14:paraId="2374ABA3" w14:textId="77777777" w:rsidR="005F32CF" w:rsidRPr="005F32CF" w:rsidRDefault="005F32CF" w:rsidP="005F32CF">
      <w:pPr>
        <w:pStyle w:val="EndNoteBibliography"/>
        <w:spacing w:after="0"/>
        <w:ind w:left="720" w:hanging="720"/>
      </w:pPr>
      <w:r w:rsidRPr="005F32CF">
        <w:t>121.</w:t>
      </w:r>
      <w:r w:rsidRPr="005F32CF">
        <w:tab/>
        <w:t xml:space="preserve">Goto, S., et al., </w:t>
      </w:r>
      <w:r w:rsidRPr="005F32CF">
        <w:rPr>
          <w:i/>
        </w:rPr>
        <w:t>Development of free piston engine linear generator system part 2-investigation of control system for generator</w:t>
      </w:r>
      <w:r w:rsidRPr="005F32CF">
        <w:t>. 2014, SAE Technical Paper.</w:t>
      </w:r>
    </w:p>
    <w:p w14:paraId="0CA6E827" w14:textId="77777777" w:rsidR="005F32CF" w:rsidRPr="005F32CF" w:rsidRDefault="005F32CF" w:rsidP="005F32CF">
      <w:pPr>
        <w:pStyle w:val="EndNoteBibliography"/>
        <w:spacing w:after="0"/>
        <w:ind w:left="720" w:hanging="720"/>
      </w:pPr>
      <w:r w:rsidRPr="005F32CF">
        <w:t>122.</w:t>
      </w:r>
      <w:r w:rsidRPr="005F32CF">
        <w:tab/>
        <w:t xml:space="preserve">Van Blarigan, P. </w:t>
      </w:r>
      <w:r w:rsidRPr="005F32CF">
        <w:rPr>
          <w:i/>
        </w:rPr>
        <w:t>Advanced internal combustion electrical generator</w:t>
      </w:r>
      <w:r w:rsidRPr="005F32CF">
        <w:t>. Citeseer.</w:t>
      </w:r>
    </w:p>
    <w:p w14:paraId="27EC254B" w14:textId="77777777" w:rsidR="005F32CF" w:rsidRPr="005F32CF" w:rsidRDefault="005F32CF" w:rsidP="005F32CF">
      <w:pPr>
        <w:pStyle w:val="EndNoteBibliography"/>
        <w:spacing w:after="0"/>
        <w:ind w:left="720" w:hanging="720"/>
      </w:pPr>
      <w:r w:rsidRPr="005F32CF">
        <w:t>123.</w:t>
      </w:r>
      <w:r w:rsidRPr="005F32CF">
        <w:tab/>
        <w:t xml:space="preserve">Hanachi, H., et al., </w:t>
      </w:r>
      <w:r w:rsidRPr="005F32CF">
        <w:rPr>
          <w:i/>
        </w:rPr>
        <w:t>A physics-based modeling approach for performance monitoring in gas turbine engines.</w:t>
      </w:r>
      <w:r w:rsidRPr="005F32CF">
        <w:t xml:space="preserve"> IEEE Transactions on Reliability, 2014. </w:t>
      </w:r>
      <w:r w:rsidRPr="005F32CF">
        <w:rPr>
          <w:b/>
        </w:rPr>
        <w:t>64</w:t>
      </w:r>
      <w:r w:rsidRPr="005F32CF">
        <w:t>(1): p. 197-205.</w:t>
      </w:r>
    </w:p>
    <w:p w14:paraId="16DD36CD" w14:textId="77777777" w:rsidR="005F32CF" w:rsidRPr="005F32CF" w:rsidRDefault="005F32CF" w:rsidP="005F32CF">
      <w:pPr>
        <w:pStyle w:val="EndNoteBibliography"/>
        <w:spacing w:after="0"/>
        <w:ind w:left="720" w:hanging="720"/>
      </w:pPr>
      <w:r w:rsidRPr="005F32CF">
        <w:t>124.</w:t>
      </w:r>
      <w:r w:rsidRPr="005F32CF">
        <w:tab/>
        <w:t xml:space="preserve">Rakopoulos, D.C., et al., </w:t>
      </w:r>
      <w:r w:rsidRPr="005F32CF">
        <w:rPr>
          <w:i/>
        </w:rPr>
        <w:t>Effects of butanol–diesel fuel blends on the performance and emissions of a high-speed DI diesel engine.</w:t>
      </w:r>
      <w:r w:rsidRPr="005F32CF">
        <w:t xml:space="preserve"> Energy conversion and management, 2010. </w:t>
      </w:r>
      <w:r w:rsidRPr="005F32CF">
        <w:rPr>
          <w:b/>
        </w:rPr>
        <w:t>51</w:t>
      </w:r>
      <w:r w:rsidRPr="005F32CF">
        <w:t>(10): p. 1989-1997.</w:t>
      </w:r>
    </w:p>
    <w:p w14:paraId="7CA28736" w14:textId="77777777" w:rsidR="005F32CF" w:rsidRPr="005F32CF" w:rsidRDefault="005F32CF" w:rsidP="005F32CF">
      <w:pPr>
        <w:pStyle w:val="EndNoteBibliography"/>
        <w:spacing w:after="0"/>
        <w:ind w:left="720" w:hanging="720"/>
      </w:pPr>
      <w:r w:rsidRPr="005F32CF">
        <w:t>125.</w:t>
      </w:r>
      <w:r w:rsidRPr="005F32CF">
        <w:tab/>
        <w:t xml:space="preserve">Verma, A., N.S. Dugala, and S. Singh, </w:t>
      </w:r>
      <w:r w:rsidRPr="005F32CF">
        <w:rPr>
          <w:i/>
        </w:rPr>
        <w:t>Experimental investigations on the performance of SI engine with Ethanol-Premium gasoline blends.</w:t>
      </w:r>
      <w:r w:rsidRPr="005F32CF">
        <w:t xml:space="preserve"> Materials Today: Proceedings, 2022. </w:t>
      </w:r>
      <w:r w:rsidRPr="005F32CF">
        <w:rPr>
          <w:b/>
        </w:rPr>
        <w:t>48</w:t>
      </w:r>
      <w:r w:rsidRPr="005F32CF">
        <w:t>: p. 1224-1231.</w:t>
      </w:r>
    </w:p>
    <w:p w14:paraId="00909D85" w14:textId="77777777" w:rsidR="005F32CF" w:rsidRPr="005F32CF" w:rsidRDefault="005F32CF" w:rsidP="005F32CF">
      <w:pPr>
        <w:pStyle w:val="EndNoteBibliography"/>
        <w:spacing w:after="0"/>
        <w:ind w:left="720" w:hanging="720"/>
      </w:pPr>
      <w:r w:rsidRPr="005F32CF">
        <w:t>126.</w:t>
      </w:r>
      <w:r w:rsidRPr="005F32CF">
        <w:tab/>
        <w:t xml:space="preserve">Talikoti, B.S., S.N. Kurbet, and V.V. Kuppast, </w:t>
      </w:r>
      <w:r w:rsidRPr="005F32CF">
        <w:rPr>
          <w:i/>
        </w:rPr>
        <w:t>A review on vibration analysis of crankshaft of internal combustion engine.</w:t>
      </w:r>
      <w:r w:rsidRPr="005F32CF">
        <w:t xml:space="preserve"> International Research Journal of Engineering and Technology (IRJET), 2015. </w:t>
      </w:r>
      <w:r w:rsidRPr="005F32CF">
        <w:rPr>
          <w:b/>
        </w:rPr>
        <w:t>2</w:t>
      </w:r>
      <w:r w:rsidRPr="005F32CF">
        <w:t>(02): p. 2395-0056.</w:t>
      </w:r>
    </w:p>
    <w:p w14:paraId="439F6EEF" w14:textId="77777777" w:rsidR="005F32CF" w:rsidRPr="005F32CF" w:rsidRDefault="005F32CF" w:rsidP="005F32CF">
      <w:pPr>
        <w:pStyle w:val="EndNoteBibliography"/>
        <w:spacing w:after="0"/>
        <w:ind w:left="720" w:hanging="720"/>
      </w:pPr>
      <w:r w:rsidRPr="005F32CF">
        <w:t>127.</w:t>
      </w:r>
      <w:r w:rsidRPr="005F32CF">
        <w:tab/>
        <w:t xml:space="preserve">Taghizadeh-Alisaraei, A., et al., </w:t>
      </w:r>
      <w:r w:rsidRPr="005F32CF">
        <w:rPr>
          <w:i/>
        </w:rPr>
        <w:t>Vibration analysis of a diesel engine using biodiesel and petrodiesel fuel blends.</w:t>
      </w:r>
      <w:r w:rsidRPr="005F32CF">
        <w:t xml:space="preserve"> fuel, 2012. </w:t>
      </w:r>
      <w:r w:rsidRPr="005F32CF">
        <w:rPr>
          <w:b/>
        </w:rPr>
        <w:t>102</w:t>
      </w:r>
      <w:r w:rsidRPr="005F32CF">
        <w:t>: p. 414-422.</w:t>
      </w:r>
    </w:p>
    <w:p w14:paraId="3BF56407" w14:textId="77777777" w:rsidR="005F32CF" w:rsidRPr="005F32CF" w:rsidRDefault="005F32CF" w:rsidP="005F32CF">
      <w:pPr>
        <w:pStyle w:val="EndNoteBibliography"/>
        <w:spacing w:after="0"/>
        <w:ind w:left="720" w:hanging="720"/>
      </w:pPr>
      <w:r w:rsidRPr="005F32CF">
        <w:t>128.</w:t>
      </w:r>
      <w:r w:rsidRPr="005F32CF">
        <w:tab/>
        <w:t xml:space="preserve">Ghemari, Z., S. Salah, and R. Bourenane, </w:t>
      </w:r>
      <w:r w:rsidRPr="005F32CF">
        <w:rPr>
          <w:i/>
        </w:rPr>
        <w:t>Resonance Effect Decrease and Accuracy Increase of Piezoelectric Accelerometer Measurement by Appropriate Choice of Frequency Range.</w:t>
      </w:r>
      <w:r w:rsidRPr="005F32CF">
        <w:t xml:space="preserve"> Shock and Vibration, 2018. </w:t>
      </w:r>
      <w:r w:rsidRPr="005F32CF">
        <w:rPr>
          <w:b/>
        </w:rPr>
        <w:t>2018</w:t>
      </w:r>
      <w:r w:rsidRPr="005F32CF">
        <w:t>: p. 1-8.</w:t>
      </w:r>
    </w:p>
    <w:p w14:paraId="59A914D3" w14:textId="77777777" w:rsidR="005F32CF" w:rsidRPr="005F32CF" w:rsidRDefault="005F32CF" w:rsidP="005F32CF">
      <w:pPr>
        <w:pStyle w:val="EndNoteBibliography"/>
        <w:spacing w:after="0"/>
        <w:ind w:left="720" w:hanging="720"/>
      </w:pPr>
      <w:r w:rsidRPr="005F32CF">
        <w:t>129.</w:t>
      </w:r>
      <w:r w:rsidRPr="005F32CF">
        <w:tab/>
        <w:t xml:space="preserve">Rao, S.S., </w:t>
      </w:r>
      <w:r w:rsidRPr="005F32CF">
        <w:rPr>
          <w:i/>
        </w:rPr>
        <w:t>Mechanical vibrations fifth edition</w:t>
      </w:r>
      <w:r w:rsidRPr="005F32CF">
        <w:t>. 2011.</w:t>
      </w:r>
    </w:p>
    <w:p w14:paraId="5BB24E47" w14:textId="77777777" w:rsidR="005F32CF" w:rsidRPr="005F32CF" w:rsidRDefault="005F32CF" w:rsidP="005F32CF">
      <w:pPr>
        <w:pStyle w:val="EndNoteBibliography"/>
        <w:spacing w:after="0"/>
        <w:ind w:left="720" w:hanging="720"/>
      </w:pPr>
      <w:r w:rsidRPr="005F32CF">
        <w:t>130.</w:t>
      </w:r>
      <w:r w:rsidRPr="005F32CF">
        <w:tab/>
        <w:t xml:space="preserve">Zhao, X., et al., </w:t>
      </w:r>
      <w:r w:rsidRPr="005F32CF">
        <w:rPr>
          <w:i/>
        </w:rPr>
        <w:t>Real time identification of the internal combustion engine combustion parameters based on the vibration velocity signal.</w:t>
      </w:r>
      <w:r w:rsidRPr="005F32CF">
        <w:t xml:space="preserve"> Journal of Sound and Vibration, 2017. </w:t>
      </w:r>
      <w:r w:rsidRPr="005F32CF">
        <w:rPr>
          <w:b/>
        </w:rPr>
        <w:t>390</w:t>
      </w:r>
      <w:r w:rsidRPr="005F32CF">
        <w:t>: p. 205-217.</w:t>
      </w:r>
    </w:p>
    <w:p w14:paraId="444C59F6" w14:textId="77777777" w:rsidR="005F32CF" w:rsidRPr="005F32CF" w:rsidRDefault="005F32CF" w:rsidP="005F32CF">
      <w:pPr>
        <w:pStyle w:val="EndNoteBibliography"/>
        <w:spacing w:after="0"/>
        <w:ind w:left="720" w:hanging="720"/>
      </w:pPr>
      <w:r w:rsidRPr="005F32CF">
        <w:t>131.</w:t>
      </w:r>
      <w:r w:rsidRPr="005F32CF">
        <w:tab/>
        <w:t xml:space="preserve">Gravalos, I., et al., </w:t>
      </w:r>
      <w:r w:rsidRPr="005F32CF">
        <w:rPr>
          <w:i/>
        </w:rPr>
        <w:t>Detection of fuel type on a spark ignition engine from engine vibration behaviour.</w:t>
      </w:r>
      <w:r w:rsidRPr="005F32CF">
        <w:t xml:space="preserve"> Applied Thermal Engineering, 2013. </w:t>
      </w:r>
      <w:r w:rsidRPr="005F32CF">
        <w:rPr>
          <w:b/>
        </w:rPr>
        <w:t>54</w:t>
      </w:r>
      <w:r w:rsidRPr="005F32CF">
        <w:t>(1): p. 171-175.</w:t>
      </w:r>
    </w:p>
    <w:p w14:paraId="5DAC70D2" w14:textId="77777777" w:rsidR="005F32CF" w:rsidRPr="005F32CF" w:rsidRDefault="005F32CF" w:rsidP="005F32CF">
      <w:pPr>
        <w:pStyle w:val="EndNoteBibliography"/>
        <w:spacing w:after="0"/>
        <w:ind w:left="720" w:hanging="720"/>
      </w:pPr>
      <w:r w:rsidRPr="005F32CF">
        <w:t>132.</w:t>
      </w:r>
      <w:r w:rsidRPr="005F32CF">
        <w:tab/>
        <w:t xml:space="preserve">Ghazaly, N.M., et al., </w:t>
      </w:r>
      <w:r w:rsidRPr="005F32CF">
        <w:rPr>
          <w:i/>
        </w:rPr>
        <w:t>Prediction of misfire location for SI engine by unsupervised vibration algorithm.</w:t>
      </w:r>
      <w:r w:rsidRPr="005F32CF">
        <w:t xml:space="preserve"> Applied Acoustics, 2022. </w:t>
      </w:r>
      <w:r w:rsidRPr="005F32CF">
        <w:rPr>
          <w:b/>
        </w:rPr>
        <w:t>192</w:t>
      </w:r>
      <w:r w:rsidRPr="005F32CF">
        <w:t>: p. 108726.</w:t>
      </w:r>
    </w:p>
    <w:p w14:paraId="6C379363" w14:textId="77777777" w:rsidR="005F32CF" w:rsidRPr="005F32CF" w:rsidRDefault="005F32CF" w:rsidP="005F32CF">
      <w:pPr>
        <w:pStyle w:val="EndNoteBibliography"/>
        <w:spacing w:after="0"/>
        <w:ind w:left="720" w:hanging="720"/>
      </w:pPr>
      <w:r w:rsidRPr="005F32CF">
        <w:t>133.</w:t>
      </w:r>
      <w:r w:rsidRPr="005F32CF">
        <w:tab/>
        <w:t xml:space="preserve">Hickman, D.A., et al., </w:t>
      </w:r>
      <w:r w:rsidRPr="005F32CF">
        <w:rPr>
          <w:i/>
        </w:rPr>
        <w:t>Development, Field Testing and Implementation of Automated, Hydraulically Controlled, Variable Volume Loading Systems for Reciprocating Compressors</w:t>
      </w:r>
      <w:r w:rsidRPr="005F32CF">
        <w:t>. 2002. p. 1109-1117.</w:t>
      </w:r>
    </w:p>
    <w:p w14:paraId="3EBF132B" w14:textId="77777777" w:rsidR="005F32CF" w:rsidRPr="005F32CF" w:rsidRDefault="005F32CF" w:rsidP="005F32CF">
      <w:pPr>
        <w:pStyle w:val="EndNoteBibliography"/>
        <w:spacing w:after="0"/>
        <w:ind w:left="720" w:hanging="720"/>
      </w:pPr>
      <w:r w:rsidRPr="005F32CF">
        <w:t>134.</w:t>
      </w:r>
      <w:r w:rsidRPr="005F32CF">
        <w:tab/>
        <w:t xml:space="preserve">Shalev-Shwartz, S. and S. Ben-David, </w:t>
      </w:r>
      <w:r w:rsidRPr="005F32CF">
        <w:rPr>
          <w:i/>
        </w:rPr>
        <w:t>Understanding machine learning: From theory to algorithms</w:t>
      </w:r>
      <w:r w:rsidRPr="005F32CF">
        <w:t>. 2014: Cambridge university press.</w:t>
      </w:r>
    </w:p>
    <w:p w14:paraId="00507950" w14:textId="77777777" w:rsidR="005F32CF" w:rsidRPr="005F32CF" w:rsidRDefault="005F32CF" w:rsidP="005F32CF">
      <w:pPr>
        <w:pStyle w:val="EndNoteBibliography"/>
        <w:spacing w:after="0"/>
        <w:ind w:left="720" w:hanging="720"/>
      </w:pPr>
      <w:r w:rsidRPr="005F32CF">
        <w:t>135.</w:t>
      </w:r>
      <w:r w:rsidRPr="005F32CF">
        <w:tab/>
        <w:t xml:space="preserve">Osisanwo, F.Y., et al., </w:t>
      </w:r>
      <w:r w:rsidRPr="005F32CF">
        <w:rPr>
          <w:i/>
        </w:rPr>
        <w:t>Supervised machine learning algorithms: classification and comparison.</w:t>
      </w:r>
      <w:r w:rsidRPr="005F32CF">
        <w:t xml:space="preserve"> International Journal of Computer Trends and Technology (IJCTT), 2017. </w:t>
      </w:r>
      <w:r w:rsidRPr="005F32CF">
        <w:rPr>
          <w:b/>
        </w:rPr>
        <w:t>48</w:t>
      </w:r>
      <w:r w:rsidRPr="005F32CF">
        <w:t>(3): p. 128-138.</w:t>
      </w:r>
    </w:p>
    <w:p w14:paraId="3581A08B" w14:textId="77777777" w:rsidR="005F32CF" w:rsidRPr="005F32CF" w:rsidRDefault="005F32CF" w:rsidP="005F32CF">
      <w:pPr>
        <w:pStyle w:val="EndNoteBibliography"/>
        <w:spacing w:after="0"/>
        <w:ind w:left="720" w:hanging="720"/>
      </w:pPr>
      <w:r w:rsidRPr="005F32CF">
        <w:t>136.</w:t>
      </w:r>
      <w:r w:rsidRPr="005F32CF">
        <w:tab/>
        <w:t xml:space="preserve">Badillo, S., et al., </w:t>
      </w:r>
      <w:r w:rsidRPr="005F32CF">
        <w:rPr>
          <w:i/>
        </w:rPr>
        <w:t>An Introduction to Machine Learning.</w:t>
      </w:r>
      <w:r w:rsidRPr="005F32CF">
        <w:t xml:space="preserve"> Clinical Pharmacology &amp; Therapeutics, 2020. </w:t>
      </w:r>
      <w:r w:rsidRPr="005F32CF">
        <w:rPr>
          <w:b/>
        </w:rPr>
        <w:t>107</w:t>
      </w:r>
      <w:r w:rsidRPr="005F32CF">
        <w:t>(4): p. 871-885.</w:t>
      </w:r>
    </w:p>
    <w:p w14:paraId="0BE56CDB" w14:textId="77777777" w:rsidR="005F32CF" w:rsidRPr="005F32CF" w:rsidRDefault="005F32CF" w:rsidP="005F32CF">
      <w:pPr>
        <w:pStyle w:val="EndNoteBibliography"/>
        <w:spacing w:after="0"/>
        <w:ind w:left="720" w:hanging="720"/>
      </w:pPr>
      <w:r w:rsidRPr="005F32CF">
        <w:t>137.</w:t>
      </w:r>
      <w:r w:rsidRPr="005F32CF">
        <w:tab/>
        <w:t xml:space="preserve">Newton, J., </w:t>
      </w:r>
      <w:r w:rsidRPr="005F32CF">
        <w:rPr>
          <w:i/>
        </w:rPr>
        <w:t>Analysis of microarray gene expression data using machine learning techniques.</w:t>
      </w:r>
      <w:r w:rsidRPr="005F32CF">
        <w:t xml:space="preserve"> CMPUT 606: Computational Molecular Biology and Bioinformatics, 2002.</w:t>
      </w:r>
    </w:p>
    <w:p w14:paraId="70CCBE72" w14:textId="77777777" w:rsidR="005F32CF" w:rsidRPr="005F32CF" w:rsidRDefault="005F32CF" w:rsidP="005F32CF">
      <w:pPr>
        <w:pStyle w:val="EndNoteBibliography"/>
        <w:spacing w:after="0"/>
        <w:ind w:left="720" w:hanging="720"/>
      </w:pPr>
      <w:r w:rsidRPr="005F32CF">
        <w:t>138.</w:t>
      </w:r>
      <w:r w:rsidRPr="005F32CF">
        <w:tab/>
        <w:t xml:space="preserve">James, G., et al., </w:t>
      </w:r>
      <w:r w:rsidRPr="005F32CF">
        <w:rPr>
          <w:i/>
        </w:rPr>
        <w:t>An introduction to statistical learning</w:t>
      </w:r>
      <w:r w:rsidRPr="005F32CF">
        <w:t>. Vol. 112. 2013: Springer.</w:t>
      </w:r>
    </w:p>
    <w:p w14:paraId="66823637" w14:textId="77777777" w:rsidR="005F32CF" w:rsidRPr="005F32CF" w:rsidRDefault="005F32CF" w:rsidP="005F32CF">
      <w:pPr>
        <w:pStyle w:val="EndNoteBibliography"/>
        <w:spacing w:after="0"/>
        <w:ind w:left="720" w:hanging="720"/>
      </w:pPr>
      <w:r w:rsidRPr="005F32CF">
        <w:t>139.</w:t>
      </w:r>
      <w:r w:rsidRPr="005F32CF">
        <w:tab/>
        <w:t xml:space="preserve">MacQueen, J. </w:t>
      </w:r>
      <w:r w:rsidRPr="005F32CF">
        <w:rPr>
          <w:i/>
        </w:rPr>
        <w:t>Some methods for classification and analysis of multivariate observations</w:t>
      </w:r>
      <w:r w:rsidRPr="005F32CF">
        <w:t>. Oakland, CA, USA.</w:t>
      </w:r>
    </w:p>
    <w:p w14:paraId="6B1BD655" w14:textId="77777777" w:rsidR="005F32CF" w:rsidRPr="005F32CF" w:rsidRDefault="005F32CF" w:rsidP="005F32CF">
      <w:pPr>
        <w:pStyle w:val="EndNoteBibliography"/>
        <w:spacing w:after="0"/>
        <w:ind w:left="720" w:hanging="720"/>
      </w:pPr>
      <w:r w:rsidRPr="005F32CF">
        <w:t>140.</w:t>
      </w:r>
      <w:r w:rsidRPr="005F32CF">
        <w:tab/>
        <w:t xml:space="preserve">Hastie, T., et al., </w:t>
      </w:r>
      <w:r w:rsidRPr="005F32CF">
        <w:rPr>
          <w:i/>
        </w:rPr>
        <w:t>The elements of statistical learning: data mining, inference, and prediction</w:t>
      </w:r>
      <w:r w:rsidRPr="005F32CF">
        <w:t>. Vol. 2. 2009: Springer.</w:t>
      </w:r>
    </w:p>
    <w:p w14:paraId="125F8843" w14:textId="77777777" w:rsidR="005F32CF" w:rsidRPr="005F32CF" w:rsidRDefault="005F32CF" w:rsidP="005F32CF">
      <w:pPr>
        <w:pStyle w:val="EndNoteBibliography"/>
        <w:spacing w:after="0"/>
        <w:ind w:left="720" w:hanging="720"/>
      </w:pPr>
      <w:r w:rsidRPr="005F32CF">
        <w:t>141.</w:t>
      </w:r>
      <w:r w:rsidRPr="005F32CF">
        <w:tab/>
        <w:t xml:space="preserve">Ng, A., M. Jordan, and Y. Weiss, </w:t>
      </w:r>
      <w:r w:rsidRPr="005F32CF">
        <w:rPr>
          <w:i/>
        </w:rPr>
        <w:t>On spectral clustering: Analysis and an algorithm.</w:t>
      </w:r>
      <w:r w:rsidRPr="005F32CF">
        <w:t xml:space="preserve"> Advances in neural information processing systems, 2001. </w:t>
      </w:r>
      <w:r w:rsidRPr="005F32CF">
        <w:rPr>
          <w:b/>
        </w:rPr>
        <w:t>14</w:t>
      </w:r>
      <w:r w:rsidRPr="005F32CF">
        <w:t>.</w:t>
      </w:r>
    </w:p>
    <w:p w14:paraId="09282372" w14:textId="77777777" w:rsidR="005F32CF" w:rsidRPr="005F32CF" w:rsidRDefault="005F32CF" w:rsidP="005F32CF">
      <w:pPr>
        <w:pStyle w:val="EndNoteBibliography"/>
        <w:spacing w:after="0"/>
        <w:ind w:left="720" w:hanging="720"/>
      </w:pPr>
      <w:r w:rsidRPr="005F32CF">
        <w:t>142.</w:t>
      </w:r>
      <w:r w:rsidRPr="005F32CF">
        <w:tab/>
        <w:t xml:space="preserve">Jiang, T., J.L. Gradus, and A.J. Rosellini, </w:t>
      </w:r>
      <w:r w:rsidRPr="005F32CF">
        <w:rPr>
          <w:i/>
        </w:rPr>
        <w:t>Supervised Machine Learning: A Brief Primer.</w:t>
      </w:r>
      <w:r w:rsidRPr="005F32CF">
        <w:t xml:space="preserve"> Behavior Therapy, 2020. </w:t>
      </w:r>
      <w:r w:rsidRPr="005F32CF">
        <w:rPr>
          <w:b/>
        </w:rPr>
        <w:t>51</w:t>
      </w:r>
      <w:r w:rsidRPr="005F32CF">
        <w:t>(5): p. 675-687.</w:t>
      </w:r>
    </w:p>
    <w:p w14:paraId="52A321A0" w14:textId="77777777" w:rsidR="005F32CF" w:rsidRPr="005F32CF" w:rsidRDefault="005F32CF" w:rsidP="005F32CF">
      <w:pPr>
        <w:pStyle w:val="EndNoteBibliography"/>
        <w:spacing w:after="0"/>
        <w:ind w:left="720" w:hanging="720"/>
      </w:pPr>
      <w:r w:rsidRPr="005F32CF">
        <w:t>143.</w:t>
      </w:r>
      <w:r w:rsidRPr="005F32CF">
        <w:tab/>
        <w:t xml:space="preserve">Salian, I., </w:t>
      </w:r>
      <w:r w:rsidRPr="005F32CF">
        <w:rPr>
          <w:i/>
        </w:rPr>
        <w:t>NVIDIA Blog: Supervised Vs. Unsupervised Learning.</w:t>
      </w:r>
      <w:r w:rsidRPr="005F32CF">
        <w:t xml:space="preserve"> The Official NVIDIA Blog, 2018.</w:t>
      </w:r>
    </w:p>
    <w:p w14:paraId="605639E4" w14:textId="77777777" w:rsidR="005F32CF" w:rsidRPr="005F32CF" w:rsidRDefault="005F32CF" w:rsidP="005F32CF">
      <w:pPr>
        <w:pStyle w:val="EndNoteBibliography"/>
        <w:spacing w:after="0"/>
        <w:ind w:left="720" w:hanging="720"/>
      </w:pPr>
      <w:r w:rsidRPr="005F32CF">
        <w:t>144.</w:t>
      </w:r>
      <w:r w:rsidRPr="005F32CF">
        <w:tab/>
        <w:t xml:space="preserve">Nasteski, V., </w:t>
      </w:r>
      <w:r w:rsidRPr="005F32CF">
        <w:rPr>
          <w:i/>
        </w:rPr>
        <w:t>An overview of the supervised machine learning methods.</w:t>
      </w:r>
      <w:r w:rsidRPr="005F32CF">
        <w:t xml:space="preserve"> Horizons. b, 2017. </w:t>
      </w:r>
      <w:r w:rsidRPr="005F32CF">
        <w:rPr>
          <w:b/>
        </w:rPr>
        <w:t>4</w:t>
      </w:r>
      <w:r w:rsidRPr="005F32CF">
        <w:t>: p. 51-62.</w:t>
      </w:r>
    </w:p>
    <w:p w14:paraId="463A2931" w14:textId="77777777" w:rsidR="005F32CF" w:rsidRPr="005F32CF" w:rsidRDefault="005F32CF" w:rsidP="005F32CF">
      <w:pPr>
        <w:pStyle w:val="EndNoteBibliography"/>
        <w:spacing w:after="0"/>
        <w:ind w:left="720" w:hanging="720"/>
      </w:pPr>
      <w:r w:rsidRPr="005F32CF">
        <w:t>145.</w:t>
      </w:r>
      <w:r w:rsidRPr="005F32CF">
        <w:tab/>
        <w:t xml:space="preserve">Kotsiantis, S.B., I.D. Zaharakis, and P.E. Pintelas, </w:t>
      </w:r>
      <w:r w:rsidRPr="005F32CF">
        <w:rPr>
          <w:i/>
        </w:rPr>
        <w:t>Machine learning: a review of classification and combining techniques.</w:t>
      </w:r>
      <w:r w:rsidRPr="005F32CF">
        <w:t xml:space="preserve"> Artificial Intelligence Review, 2006. </w:t>
      </w:r>
      <w:r w:rsidRPr="005F32CF">
        <w:rPr>
          <w:b/>
        </w:rPr>
        <w:t>26</w:t>
      </w:r>
      <w:r w:rsidRPr="005F32CF">
        <w:t>: p. 159-190.</w:t>
      </w:r>
    </w:p>
    <w:p w14:paraId="29C1A8D3" w14:textId="77777777" w:rsidR="005F32CF" w:rsidRPr="005F32CF" w:rsidRDefault="005F32CF" w:rsidP="005F32CF">
      <w:pPr>
        <w:pStyle w:val="EndNoteBibliography"/>
        <w:spacing w:after="0"/>
        <w:ind w:left="720" w:hanging="720"/>
      </w:pPr>
      <w:r w:rsidRPr="005F32CF">
        <w:t>146.</w:t>
      </w:r>
      <w:r w:rsidRPr="005F32CF">
        <w:tab/>
        <w:t xml:space="preserve">Singh, A., N. Thakur, and A. Sharma. </w:t>
      </w:r>
      <w:r w:rsidRPr="005F32CF">
        <w:rPr>
          <w:i/>
        </w:rPr>
        <w:t>A review of supervised machine learning algorithms</w:t>
      </w:r>
      <w:r w:rsidRPr="005F32CF">
        <w:t xml:space="preserve">. in </w:t>
      </w:r>
      <w:r w:rsidRPr="005F32CF">
        <w:rPr>
          <w:i/>
        </w:rPr>
        <w:t>2016 3rd International Conference on Computing for Sustainable Global Development (INDIACom)</w:t>
      </w:r>
      <w:r w:rsidRPr="005F32CF">
        <w:t>. 2016.</w:t>
      </w:r>
    </w:p>
    <w:p w14:paraId="4D6A66B1" w14:textId="77777777" w:rsidR="005F32CF" w:rsidRPr="005F32CF" w:rsidRDefault="005F32CF" w:rsidP="005F32CF">
      <w:pPr>
        <w:pStyle w:val="EndNoteBibliography"/>
        <w:spacing w:after="0"/>
        <w:ind w:left="720" w:hanging="720"/>
      </w:pPr>
      <w:r w:rsidRPr="005F32CF">
        <w:t>147.</w:t>
      </w:r>
      <w:r w:rsidRPr="005F32CF">
        <w:tab/>
        <w:t xml:space="preserve">Kotsiantis, S.B., I. Zaharakis, and P. Pintelas, </w:t>
      </w:r>
      <w:r w:rsidRPr="005F32CF">
        <w:rPr>
          <w:i/>
        </w:rPr>
        <w:t>Supervised machine learning: A review of classification techniques.</w:t>
      </w:r>
      <w:r w:rsidRPr="005F32CF">
        <w:t xml:space="preserve"> Emerging artificial intelligence applications in computer engineering, 2007. </w:t>
      </w:r>
      <w:r w:rsidRPr="005F32CF">
        <w:rPr>
          <w:b/>
        </w:rPr>
        <w:t>160</w:t>
      </w:r>
      <w:r w:rsidRPr="005F32CF">
        <w:t>(1): p. 3-24.</w:t>
      </w:r>
    </w:p>
    <w:p w14:paraId="40F0E752" w14:textId="77777777" w:rsidR="005F32CF" w:rsidRPr="005F32CF" w:rsidRDefault="005F32CF" w:rsidP="005F32CF">
      <w:pPr>
        <w:pStyle w:val="EndNoteBibliography"/>
        <w:spacing w:after="0"/>
        <w:ind w:left="720" w:hanging="720"/>
      </w:pPr>
      <w:r w:rsidRPr="005F32CF">
        <w:t>148.</w:t>
      </w:r>
      <w:r w:rsidRPr="005F32CF">
        <w:tab/>
        <w:t xml:space="preserve">Demšar, J., </w:t>
      </w:r>
      <w:r w:rsidRPr="005F32CF">
        <w:rPr>
          <w:i/>
        </w:rPr>
        <w:t>Statistical comparisons of classifiers over multiple data sets.</w:t>
      </w:r>
      <w:r w:rsidRPr="005F32CF">
        <w:t xml:space="preserve"> The Journal of Machine learning research, 2006. </w:t>
      </w:r>
      <w:r w:rsidRPr="005F32CF">
        <w:rPr>
          <w:b/>
        </w:rPr>
        <w:t>7</w:t>
      </w:r>
      <w:r w:rsidRPr="005F32CF">
        <w:t>: p. 1-30.</w:t>
      </w:r>
    </w:p>
    <w:p w14:paraId="52740BBC" w14:textId="77777777" w:rsidR="005F32CF" w:rsidRPr="005F32CF" w:rsidRDefault="005F32CF" w:rsidP="005F32CF">
      <w:pPr>
        <w:pStyle w:val="EndNoteBibliography"/>
        <w:spacing w:after="0"/>
        <w:ind w:left="720" w:hanging="720"/>
      </w:pPr>
      <w:r w:rsidRPr="005F32CF">
        <w:t>149.</w:t>
      </w:r>
      <w:r w:rsidRPr="005F32CF">
        <w:tab/>
        <w:t xml:space="preserve">Dong, J. and S.-x. Hu, </w:t>
      </w:r>
      <w:r w:rsidRPr="005F32CF">
        <w:rPr>
          <w:i/>
        </w:rPr>
        <w:t>The progress and prospects of neural network research.</w:t>
      </w:r>
      <w:r w:rsidRPr="005F32CF">
        <w:t xml:space="preserve"> Information and Control, 1997. </w:t>
      </w:r>
      <w:r w:rsidRPr="005F32CF">
        <w:rPr>
          <w:b/>
        </w:rPr>
        <w:t>26</w:t>
      </w:r>
      <w:r w:rsidRPr="005F32CF">
        <w:t>(5): p. 360-368.</w:t>
      </w:r>
    </w:p>
    <w:p w14:paraId="30A56408" w14:textId="77777777" w:rsidR="005F32CF" w:rsidRPr="005F32CF" w:rsidRDefault="005F32CF" w:rsidP="005F32CF">
      <w:pPr>
        <w:pStyle w:val="EndNoteBibliography"/>
        <w:spacing w:after="0"/>
        <w:ind w:left="720" w:hanging="720"/>
      </w:pPr>
      <w:r w:rsidRPr="005F32CF">
        <w:t>150.</w:t>
      </w:r>
      <w:r w:rsidRPr="005F32CF">
        <w:tab/>
        <w:t xml:space="preserve">Jenkins, B.K. and A.R. Tanguay, </w:t>
      </w:r>
      <w:r w:rsidRPr="005F32CF">
        <w:rPr>
          <w:i/>
        </w:rPr>
        <w:t>Handbook of neural computing and neural networks</w:t>
      </w:r>
      <w:r w:rsidRPr="005F32CF">
        <w:t>. 1995, Boston: MIT Press.</w:t>
      </w:r>
    </w:p>
    <w:p w14:paraId="544B8E08" w14:textId="77777777" w:rsidR="005F32CF" w:rsidRPr="005F32CF" w:rsidRDefault="005F32CF" w:rsidP="005F32CF">
      <w:pPr>
        <w:pStyle w:val="EndNoteBibliography"/>
        <w:spacing w:after="0"/>
        <w:ind w:left="720" w:hanging="720"/>
      </w:pPr>
      <w:r w:rsidRPr="005F32CF">
        <w:t>151.</w:t>
      </w:r>
      <w:r w:rsidRPr="005F32CF">
        <w:tab/>
        <w:t xml:space="preserve">Luo, Z., Y. Xie, and C. Zhu, </w:t>
      </w:r>
      <w:r w:rsidRPr="005F32CF">
        <w:rPr>
          <w:i/>
        </w:rPr>
        <w:t>A study of the convergence of the CMAC learning process.</w:t>
      </w:r>
      <w:r w:rsidRPr="005F32CF">
        <w:t xml:space="preserve"> Acta Automatica Sinica, 1997. </w:t>
      </w:r>
      <w:r w:rsidRPr="005F32CF">
        <w:rPr>
          <w:b/>
        </w:rPr>
        <w:t>23</w:t>
      </w:r>
      <w:r w:rsidRPr="005F32CF">
        <w:t>: p. 455-461.</w:t>
      </w:r>
    </w:p>
    <w:p w14:paraId="6C688FC0" w14:textId="77777777" w:rsidR="005F32CF" w:rsidRPr="005F32CF" w:rsidRDefault="005F32CF" w:rsidP="005F32CF">
      <w:pPr>
        <w:pStyle w:val="EndNoteBibliography"/>
        <w:spacing w:after="0"/>
        <w:ind w:left="720" w:hanging="720"/>
      </w:pPr>
      <w:r w:rsidRPr="005F32CF">
        <w:t>152.</w:t>
      </w:r>
      <w:r w:rsidRPr="005F32CF">
        <w:tab/>
        <w:t xml:space="preserve">Balcázar, J.L., R. Gavalda, and H.T. Siegelmann, </w:t>
      </w:r>
      <w:r w:rsidRPr="005F32CF">
        <w:rPr>
          <w:i/>
        </w:rPr>
        <w:t>Computational power of neural networks: A characterization in terms of Kolmogorov complexity.</w:t>
      </w:r>
      <w:r w:rsidRPr="005F32CF">
        <w:t xml:space="preserve"> IEEE Transactions on Information Theory, 1997. </w:t>
      </w:r>
      <w:r w:rsidRPr="005F32CF">
        <w:rPr>
          <w:b/>
        </w:rPr>
        <w:t>43</w:t>
      </w:r>
      <w:r w:rsidRPr="005F32CF">
        <w:t>(4): p. 1175-1183.</w:t>
      </w:r>
    </w:p>
    <w:p w14:paraId="2B4D5126" w14:textId="77777777" w:rsidR="005F32CF" w:rsidRPr="005F32CF" w:rsidRDefault="005F32CF" w:rsidP="005F32CF">
      <w:pPr>
        <w:pStyle w:val="EndNoteBibliography"/>
        <w:spacing w:after="0"/>
        <w:ind w:left="720" w:hanging="720"/>
      </w:pPr>
      <w:r w:rsidRPr="005F32CF">
        <w:t>153.</w:t>
      </w:r>
      <w:r w:rsidRPr="005F32CF">
        <w:tab/>
        <w:t xml:space="preserve">Setiono, R. and W.K. Leow, </w:t>
      </w:r>
      <w:r w:rsidRPr="005F32CF">
        <w:rPr>
          <w:i/>
        </w:rPr>
        <w:t>FERNN: An algorithm for fast extraction of rules from neural networks.</w:t>
      </w:r>
      <w:r w:rsidRPr="005F32CF">
        <w:t xml:space="preserve"> Applied Intelligence, 2000. </w:t>
      </w:r>
      <w:r w:rsidRPr="005F32CF">
        <w:rPr>
          <w:b/>
        </w:rPr>
        <w:t>12</w:t>
      </w:r>
      <w:r w:rsidRPr="005F32CF">
        <w:t>: p. 15-25.</w:t>
      </w:r>
    </w:p>
    <w:p w14:paraId="3575D593" w14:textId="77777777" w:rsidR="005F32CF" w:rsidRPr="005F32CF" w:rsidRDefault="005F32CF" w:rsidP="005F32CF">
      <w:pPr>
        <w:pStyle w:val="EndNoteBibliography"/>
        <w:spacing w:after="0"/>
        <w:ind w:left="720" w:hanging="720"/>
      </w:pPr>
      <w:r w:rsidRPr="005F32CF">
        <w:t>154.</w:t>
      </w:r>
      <w:r w:rsidRPr="005F32CF">
        <w:tab/>
        <w:t xml:space="preserve">Krose, B., </w:t>
      </w:r>
      <w:r w:rsidRPr="005F32CF">
        <w:rPr>
          <w:i/>
        </w:rPr>
        <w:t>An introduction to neural networks</w:t>
      </w:r>
      <w:r w:rsidRPr="005F32CF">
        <w:t>. 1996.</w:t>
      </w:r>
    </w:p>
    <w:p w14:paraId="52DCAE0B" w14:textId="77777777" w:rsidR="005F32CF" w:rsidRPr="005F32CF" w:rsidRDefault="005F32CF" w:rsidP="005F32CF">
      <w:pPr>
        <w:pStyle w:val="EndNoteBibliography"/>
        <w:spacing w:after="0"/>
        <w:ind w:left="720" w:hanging="720"/>
      </w:pPr>
      <w:r w:rsidRPr="005F32CF">
        <w:t>155.</w:t>
      </w:r>
      <w:r w:rsidRPr="005F32CF">
        <w:tab/>
        <w:t xml:space="preserve">Alpaydin, E., </w:t>
      </w:r>
      <w:r w:rsidRPr="005F32CF">
        <w:rPr>
          <w:i/>
        </w:rPr>
        <w:t>Introduction to machine learning</w:t>
      </w:r>
      <w:r w:rsidRPr="005F32CF">
        <w:t>. 2020: MIT press.</w:t>
      </w:r>
    </w:p>
    <w:p w14:paraId="66F3E2A8" w14:textId="77777777" w:rsidR="005F32CF" w:rsidRPr="005F32CF" w:rsidRDefault="005F32CF" w:rsidP="005F32CF">
      <w:pPr>
        <w:pStyle w:val="EndNoteBibliography"/>
        <w:spacing w:after="0"/>
        <w:ind w:left="720" w:hanging="720"/>
      </w:pPr>
      <w:r w:rsidRPr="005F32CF">
        <w:t>156.</w:t>
      </w:r>
      <w:r w:rsidRPr="005F32CF">
        <w:tab/>
        <w:t xml:space="preserve">Gallant, S.I., </w:t>
      </w:r>
      <w:r w:rsidRPr="005F32CF">
        <w:rPr>
          <w:i/>
        </w:rPr>
        <w:t>Neural network learning and expert systems</w:t>
      </w:r>
      <w:r w:rsidRPr="005F32CF">
        <w:t>. 1993: MIT press.</w:t>
      </w:r>
    </w:p>
    <w:p w14:paraId="3CB0D99C" w14:textId="77777777" w:rsidR="005F32CF" w:rsidRPr="005F32CF" w:rsidRDefault="005F32CF" w:rsidP="005F32CF">
      <w:pPr>
        <w:pStyle w:val="EndNoteBibliography"/>
        <w:spacing w:after="0"/>
        <w:ind w:left="720" w:hanging="720"/>
      </w:pPr>
      <w:r w:rsidRPr="005F32CF">
        <w:t>157.</w:t>
      </w:r>
      <w:r w:rsidRPr="005F32CF">
        <w:tab/>
        <w:t xml:space="preserve">Vapnik, V. and A.J. Lerner, </w:t>
      </w:r>
      <w:r w:rsidRPr="005F32CF">
        <w:rPr>
          <w:i/>
        </w:rPr>
        <w:t>Generalized portrait method for pattern recognition.</w:t>
      </w:r>
      <w:r w:rsidRPr="005F32CF">
        <w:t xml:space="preserve"> Automation and Remote Control, 1963. </w:t>
      </w:r>
      <w:r w:rsidRPr="005F32CF">
        <w:rPr>
          <w:b/>
        </w:rPr>
        <w:t>24</w:t>
      </w:r>
      <w:r w:rsidRPr="005F32CF">
        <w:t>(6): p. 774-780.</w:t>
      </w:r>
    </w:p>
    <w:p w14:paraId="72DE69D3" w14:textId="77777777" w:rsidR="005F32CF" w:rsidRPr="005F32CF" w:rsidRDefault="005F32CF" w:rsidP="005F32CF">
      <w:pPr>
        <w:pStyle w:val="EndNoteBibliography"/>
        <w:spacing w:after="0"/>
        <w:ind w:left="720" w:hanging="720"/>
      </w:pPr>
      <w:r w:rsidRPr="005F32CF">
        <w:t>158.</w:t>
      </w:r>
      <w:r w:rsidRPr="005F32CF">
        <w:tab/>
        <w:t xml:space="preserve">Cortes, C. and V. Vapnik, </w:t>
      </w:r>
      <w:r w:rsidRPr="005F32CF">
        <w:rPr>
          <w:i/>
        </w:rPr>
        <w:t>Support-vector networks.</w:t>
      </w:r>
      <w:r w:rsidRPr="005F32CF">
        <w:t xml:space="preserve"> Machine learning, 1995. </w:t>
      </w:r>
      <w:r w:rsidRPr="005F32CF">
        <w:rPr>
          <w:b/>
        </w:rPr>
        <w:t>20</w:t>
      </w:r>
      <w:r w:rsidRPr="005F32CF">
        <w:t>: p. 273-297.</w:t>
      </w:r>
    </w:p>
    <w:p w14:paraId="24A612EB" w14:textId="77777777" w:rsidR="005F32CF" w:rsidRPr="005F32CF" w:rsidRDefault="005F32CF" w:rsidP="005F32CF">
      <w:pPr>
        <w:pStyle w:val="EndNoteBibliography"/>
        <w:spacing w:after="0"/>
        <w:ind w:left="720" w:hanging="720"/>
      </w:pPr>
      <w:r w:rsidRPr="005F32CF">
        <w:t>159.</w:t>
      </w:r>
      <w:r w:rsidRPr="005F32CF">
        <w:tab/>
        <w:t xml:space="preserve">Norouzi, A., M. Aliramezani, and C.R. Koch, </w:t>
      </w:r>
      <w:r w:rsidRPr="005F32CF">
        <w:rPr>
          <w:i/>
        </w:rPr>
        <w:t>A correlation-based model order reduction approach for a diesel engine NOx and brake mean effective pressure dynamic model using machine learning.</w:t>
      </w:r>
      <w:r w:rsidRPr="005F32CF">
        <w:t xml:space="preserve"> International Journal of Engine Research, 2021. </w:t>
      </w:r>
      <w:r w:rsidRPr="005F32CF">
        <w:rPr>
          <w:b/>
        </w:rPr>
        <w:t>22</w:t>
      </w:r>
      <w:r w:rsidRPr="005F32CF">
        <w:t>(8): p. 2654-2672.</w:t>
      </w:r>
    </w:p>
    <w:p w14:paraId="3D32CD09" w14:textId="77777777" w:rsidR="005F32CF" w:rsidRPr="005F32CF" w:rsidRDefault="005F32CF" w:rsidP="005F32CF">
      <w:pPr>
        <w:pStyle w:val="EndNoteBibliography"/>
        <w:spacing w:after="0"/>
        <w:ind w:left="720" w:hanging="720"/>
      </w:pPr>
      <w:r w:rsidRPr="005F32CF">
        <w:t>160.</w:t>
      </w:r>
      <w:r w:rsidRPr="005F32CF">
        <w:tab/>
        <w:t xml:space="preserve">Norouzi, A., et al. </w:t>
      </w:r>
      <w:r w:rsidRPr="005F32CF">
        <w:rPr>
          <w:i/>
        </w:rPr>
        <w:t>Machine learning-based diesel engine-Out NOx reduction using a plug-in PD-type iterative learning control</w:t>
      </w:r>
      <w:r w:rsidRPr="005F32CF">
        <w:t>. IEEE.</w:t>
      </w:r>
    </w:p>
    <w:p w14:paraId="0DFE8937" w14:textId="77777777" w:rsidR="005F32CF" w:rsidRPr="005F32CF" w:rsidRDefault="005F32CF" w:rsidP="005F32CF">
      <w:pPr>
        <w:pStyle w:val="EndNoteBibliography"/>
        <w:spacing w:after="0"/>
        <w:ind w:left="720" w:hanging="720"/>
      </w:pPr>
      <w:r w:rsidRPr="005F32CF">
        <w:t>161.</w:t>
      </w:r>
      <w:r w:rsidRPr="005F32CF">
        <w:tab/>
        <w:t xml:space="preserve">Niu, X., et al., </w:t>
      </w:r>
      <w:r w:rsidRPr="005F32CF">
        <w:rPr>
          <w:i/>
        </w:rPr>
        <w:t>Investigation of ANN and SVM based on limited samples for performance and emissions prediction of a CRDI-assisted marine diesel engine.</w:t>
      </w:r>
      <w:r w:rsidRPr="005F32CF">
        <w:t xml:space="preserve"> Applied Thermal Engineering, 2017. </w:t>
      </w:r>
      <w:r w:rsidRPr="005F32CF">
        <w:rPr>
          <w:b/>
        </w:rPr>
        <w:t>111</w:t>
      </w:r>
      <w:r w:rsidRPr="005F32CF">
        <w:t>: p. 1353-1364.</w:t>
      </w:r>
    </w:p>
    <w:p w14:paraId="53834F35" w14:textId="77777777" w:rsidR="005F32CF" w:rsidRPr="005F32CF" w:rsidRDefault="005F32CF" w:rsidP="005F32CF">
      <w:pPr>
        <w:pStyle w:val="EndNoteBibliography"/>
        <w:spacing w:after="0"/>
        <w:ind w:left="720" w:hanging="720"/>
      </w:pPr>
      <w:r w:rsidRPr="005F32CF">
        <w:t>162.</w:t>
      </w:r>
      <w:r w:rsidRPr="005F32CF">
        <w:tab/>
        <w:t xml:space="preserve">Mohammad, A., et al., </w:t>
      </w:r>
      <w:r w:rsidRPr="005F32CF">
        <w:rPr>
          <w:i/>
        </w:rPr>
        <w:t>Hybrid physical and machine learning-oriented modeling approach to predict emissions in a diesel compression ignition engine</w:t>
      </w:r>
      <w:r w:rsidRPr="005F32CF">
        <w:t>. 2021, SAE Technical Paper.</w:t>
      </w:r>
    </w:p>
    <w:p w14:paraId="6FCE7585" w14:textId="77777777" w:rsidR="005F32CF" w:rsidRPr="005F32CF" w:rsidRDefault="005F32CF" w:rsidP="005F32CF">
      <w:pPr>
        <w:pStyle w:val="EndNoteBibliography"/>
        <w:spacing w:after="0"/>
        <w:ind w:left="720" w:hanging="720"/>
      </w:pPr>
      <w:r w:rsidRPr="005F32CF">
        <w:t>163.</w:t>
      </w:r>
      <w:r w:rsidRPr="005F32CF">
        <w:tab/>
        <w:t xml:space="preserve">Aliramezani, M., A. Norouzi, and C.R. Koch, </w:t>
      </w:r>
      <w:r w:rsidRPr="005F32CF">
        <w:rPr>
          <w:i/>
        </w:rPr>
        <w:t>Support vector machine for a diesel engine performance and NOx emission control-oriented model.</w:t>
      </w:r>
      <w:r w:rsidRPr="005F32CF">
        <w:t xml:space="preserve"> IFAC-PapersOnLine, 2020. </w:t>
      </w:r>
      <w:r w:rsidRPr="005F32CF">
        <w:rPr>
          <w:b/>
        </w:rPr>
        <w:t>53</w:t>
      </w:r>
      <w:r w:rsidRPr="005F32CF">
        <w:t>(2): p. 13976-13981.</w:t>
      </w:r>
    </w:p>
    <w:p w14:paraId="59F75249" w14:textId="77777777" w:rsidR="005F32CF" w:rsidRPr="005F32CF" w:rsidRDefault="005F32CF" w:rsidP="005F32CF">
      <w:pPr>
        <w:pStyle w:val="EndNoteBibliography"/>
        <w:spacing w:after="0"/>
        <w:ind w:left="720" w:hanging="720"/>
      </w:pPr>
      <w:r w:rsidRPr="005F32CF">
        <w:t>164.</w:t>
      </w:r>
      <w:r w:rsidRPr="005F32CF">
        <w:tab/>
        <w:t xml:space="preserve">Hoard, J. and L. Rehagen, </w:t>
      </w:r>
      <w:r w:rsidRPr="005F32CF">
        <w:rPr>
          <w:i/>
        </w:rPr>
        <w:t>Relating subjective idle quality to engine combustion</w:t>
      </w:r>
      <w:r w:rsidRPr="005F32CF">
        <w:t>. 1997, SAE Technical Paper.</w:t>
      </w:r>
    </w:p>
    <w:p w14:paraId="626E39B2" w14:textId="77777777" w:rsidR="005F32CF" w:rsidRPr="005F32CF" w:rsidRDefault="005F32CF" w:rsidP="005F32CF">
      <w:pPr>
        <w:pStyle w:val="EndNoteBibliography"/>
        <w:spacing w:after="0"/>
        <w:ind w:left="720" w:hanging="720"/>
      </w:pPr>
      <w:r w:rsidRPr="005F32CF">
        <w:t>165.</w:t>
      </w:r>
      <w:r w:rsidRPr="005F32CF">
        <w:tab/>
        <w:t xml:space="preserve">Selamet, A., et al., </w:t>
      </w:r>
      <w:r w:rsidRPr="005F32CF">
        <w:rPr>
          <w:i/>
        </w:rPr>
        <w:t>An experimental study on the effect of intake primary runner blockages on combustion and emissions in SI engines under part-load conditions</w:t>
      </w:r>
      <w:r w:rsidRPr="005F32CF">
        <w:t>. 2004, SAE Technical Paper.</w:t>
      </w:r>
    </w:p>
    <w:p w14:paraId="0A04A73D" w14:textId="77777777" w:rsidR="005F32CF" w:rsidRPr="005F32CF" w:rsidRDefault="005F32CF" w:rsidP="005F32CF">
      <w:pPr>
        <w:pStyle w:val="EndNoteBibliography"/>
        <w:spacing w:after="0"/>
        <w:ind w:left="720" w:hanging="720"/>
      </w:pPr>
      <w:r w:rsidRPr="005F32CF">
        <w:t>166.</w:t>
      </w:r>
      <w:r w:rsidRPr="005F32CF">
        <w:tab/>
        <w:t xml:space="preserve">Somashekar, V., et al., </w:t>
      </w:r>
      <w:r w:rsidRPr="005F32CF">
        <w:rPr>
          <w:i/>
        </w:rPr>
        <w:t>Vibration signature analysis of ic engine.</w:t>
      </w:r>
      <w:r w:rsidRPr="005F32CF">
        <w:t xml:space="preserve"> 2013.</w:t>
      </w:r>
    </w:p>
    <w:p w14:paraId="702AF843" w14:textId="77777777" w:rsidR="005F32CF" w:rsidRPr="005F32CF" w:rsidRDefault="005F32CF" w:rsidP="005F32CF">
      <w:pPr>
        <w:pStyle w:val="EndNoteBibliography"/>
        <w:spacing w:after="0"/>
        <w:ind w:left="720" w:hanging="720"/>
      </w:pPr>
      <w:r w:rsidRPr="005F32CF">
        <w:t>167.</w:t>
      </w:r>
      <w:r w:rsidRPr="005F32CF">
        <w:tab/>
        <w:t xml:space="preserve">Patil, N.A. and L.P. Raut, </w:t>
      </w:r>
      <w:r w:rsidRPr="005F32CF">
        <w:rPr>
          <w:i/>
        </w:rPr>
        <w:t>vibration analysis of CI engine using FFT analyzer.</w:t>
      </w:r>
      <w:r w:rsidRPr="005F32CF">
        <w:t xml:space="preserve"> IJRET: International Journal of Research in Engineering and Technology, 2016.</w:t>
      </w:r>
    </w:p>
    <w:p w14:paraId="6724109B" w14:textId="77777777" w:rsidR="005F32CF" w:rsidRPr="005F32CF" w:rsidRDefault="005F32CF" w:rsidP="005F32CF">
      <w:pPr>
        <w:pStyle w:val="EndNoteBibliography"/>
        <w:spacing w:after="0"/>
        <w:ind w:left="720" w:hanging="720"/>
      </w:pPr>
      <w:r w:rsidRPr="005F32CF">
        <w:t>168.</w:t>
      </w:r>
      <w:r w:rsidRPr="005F32CF">
        <w:tab/>
        <w:t xml:space="preserve">Hassan, H.A., et al., </w:t>
      </w:r>
      <w:r w:rsidRPr="005F32CF">
        <w:rPr>
          <w:i/>
        </w:rPr>
        <w:t>Integrated system to reduce emissions from natural gas-fired reciprocating engines.</w:t>
      </w:r>
      <w:r w:rsidRPr="005F32CF">
        <w:t xml:space="preserve"> Journal of Cleaner Production, 2023. </w:t>
      </w:r>
      <w:r w:rsidRPr="005F32CF">
        <w:rPr>
          <w:b/>
        </w:rPr>
        <w:t>396</w:t>
      </w:r>
      <w:r w:rsidRPr="005F32CF">
        <w:t>: p. 136544.</w:t>
      </w:r>
    </w:p>
    <w:p w14:paraId="5DA81314" w14:textId="77777777" w:rsidR="005F32CF" w:rsidRPr="005F32CF" w:rsidRDefault="005F32CF" w:rsidP="005F32CF">
      <w:pPr>
        <w:pStyle w:val="EndNoteBibliography"/>
        <w:spacing w:after="0"/>
        <w:ind w:left="720" w:hanging="720"/>
      </w:pPr>
      <w:r w:rsidRPr="005F32CF">
        <w:t>169.</w:t>
      </w:r>
      <w:r w:rsidRPr="005F32CF">
        <w:tab/>
        <w:t xml:space="preserve">Toof, J.L., </w:t>
      </w:r>
      <w:r w:rsidRPr="005F32CF">
        <w:rPr>
          <w:i/>
        </w:rPr>
        <w:t>A model for the prediction of thermal, prompt, and fuel NOx emissions from combustion turbines.</w:t>
      </w:r>
      <w:r w:rsidRPr="005F32CF">
        <w:t xml:space="preserve"> 1986.</w:t>
      </w:r>
    </w:p>
    <w:p w14:paraId="2E237645" w14:textId="77777777" w:rsidR="005F32CF" w:rsidRPr="005F32CF" w:rsidRDefault="005F32CF" w:rsidP="005F32CF">
      <w:pPr>
        <w:pStyle w:val="EndNoteBibliography"/>
        <w:ind w:left="720" w:hanging="720"/>
      </w:pPr>
      <w:r w:rsidRPr="005F32CF">
        <w:t>170.</w:t>
      </w:r>
      <w:r w:rsidRPr="005F32CF">
        <w:tab/>
        <w:t xml:space="preserve">Emiroğlu, A.O. and M. Şen, </w:t>
      </w:r>
      <w:r w:rsidRPr="005F32CF">
        <w:rPr>
          <w:i/>
        </w:rPr>
        <w:t>Combustion, performance and emission characteristics of various alcohol blends in a single cylinder diesel engine.</w:t>
      </w:r>
      <w:r w:rsidRPr="005F32CF">
        <w:t xml:space="preserve"> Fuel, 2018. </w:t>
      </w:r>
      <w:r w:rsidRPr="005F32CF">
        <w:rPr>
          <w:b/>
        </w:rPr>
        <w:t>212</w:t>
      </w:r>
      <w:r w:rsidRPr="005F32CF">
        <w:t>: p. 34-40.</w:t>
      </w:r>
    </w:p>
    <w:p w14:paraId="0530CB76" w14:textId="17F5073D" w:rsidR="009E6F2D" w:rsidRPr="00240B8F" w:rsidRDefault="008B4111" w:rsidP="008B551D">
      <w:pPr>
        <w:spacing w:before="0" w:after="160" w:line="259" w:lineRule="auto"/>
      </w:pPr>
      <w:r>
        <w:fldChar w:fldCharType="end"/>
      </w:r>
      <w:bookmarkEnd w:id="381"/>
    </w:p>
    <w:sectPr w:rsidR="009E6F2D" w:rsidRPr="00240B8F" w:rsidSect="00EF5F7D">
      <w:headerReference w:type="default" r:id="rId69"/>
      <w:footerReference w:type="default" r:id="rId70"/>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6" w:author="Moinuddin Ansari, Mohammed A." w:date="2023-11-22T01:06:00Z" w:initials="MAMA">
    <w:p w14:paraId="7DBC4C7D" w14:textId="3229BB7E" w:rsidR="005B11FA" w:rsidRDefault="005B11FA">
      <w:pPr>
        <w:pStyle w:val="CommentText"/>
      </w:pPr>
      <w:r>
        <w:rPr>
          <w:rStyle w:val="CommentReference"/>
        </w:rPr>
        <w:annotationRef/>
      </w:r>
      <w:r>
        <w:t xml:space="preserve">Need to find </w:t>
      </w:r>
      <w:r w:rsidR="0005537F">
        <w:t>pressure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BC4C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07D28F" w16cex:dateUtc="2023-11-22T0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BC4C7D" w16cid:durableId="2907D2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C8ADD" w14:textId="77777777" w:rsidR="009636E7" w:rsidRDefault="009636E7">
      <w:pPr>
        <w:spacing w:before="0" w:after="0" w:line="240" w:lineRule="auto"/>
      </w:pPr>
      <w:r>
        <w:separator/>
      </w:r>
    </w:p>
  </w:endnote>
  <w:endnote w:type="continuationSeparator" w:id="0">
    <w:p w14:paraId="310591E2" w14:textId="77777777" w:rsidR="009636E7" w:rsidRDefault="009636E7">
      <w:pPr>
        <w:spacing w:before="0" w:after="0" w:line="240" w:lineRule="auto"/>
      </w:pPr>
      <w:r>
        <w:continuationSeparator/>
      </w:r>
    </w:p>
  </w:endnote>
  <w:endnote w:type="continuationNotice" w:id="1">
    <w:p w14:paraId="33887A2C" w14:textId="77777777" w:rsidR="009636E7" w:rsidRDefault="009636E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867440"/>
      <w:docPartObj>
        <w:docPartGallery w:val="Page Numbers (Bottom of Page)"/>
        <w:docPartUnique/>
      </w:docPartObj>
    </w:sdtPr>
    <w:sdtEndPr>
      <w:rPr>
        <w:noProof/>
      </w:rPr>
    </w:sdtEndPr>
    <w:sdtContent>
      <w:p w14:paraId="6A32EDEB" w14:textId="3E9E4560" w:rsidR="00F53639" w:rsidRDefault="00F536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8FD9A4" w14:textId="77777777" w:rsidR="00CE635F" w:rsidRDefault="00CE6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579575"/>
      <w:docPartObj>
        <w:docPartGallery w:val="Page Numbers (Bottom of Page)"/>
        <w:docPartUnique/>
      </w:docPartObj>
    </w:sdtPr>
    <w:sdtEndPr>
      <w:rPr>
        <w:noProof/>
      </w:rPr>
    </w:sdtEndPr>
    <w:sdtContent>
      <w:p w14:paraId="16D7AEC7" w14:textId="01AE711B" w:rsidR="00EF5F7D" w:rsidRDefault="00EF5F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F9FD54" w14:textId="77777777" w:rsidR="007E1B47" w:rsidRDefault="007E1B47" w:rsidP="00EF5F7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567EF" w14:textId="77777777" w:rsidR="009636E7" w:rsidRDefault="009636E7">
      <w:pPr>
        <w:spacing w:before="0" w:after="0" w:line="240" w:lineRule="auto"/>
      </w:pPr>
      <w:r>
        <w:separator/>
      </w:r>
    </w:p>
  </w:footnote>
  <w:footnote w:type="continuationSeparator" w:id="0">
    <w:p w14:paraId="1A0E5FB5" w14:textId="77777777" w:rsidR="009636E7" w:rsidRDefault="009636E7">
      <w:pPr>
        <w:spacing w:before="0" w:after="0" w:line="240" w:lineRule="auto"/>
      </w:pPr>
      <w:r>
        <w:continuationSeparator/>
      </w:r>
    </w:p>
  </w:footnote>
  <w:footnote w:type="continuationNotice" w:id="1">
    <w:p w14:paraId="54BDE1EE" w14:textId="77777777" w:rsidR="009636E7" w:rsidRDefault="009636E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EA060" w14:textId="77777777" w:rsidR="00CE635F" w:rsidRDefault="00CE63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415" w14:textId="77777777" w:rsidR="007E1B47" w:rsidRDefault="007E1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510"/>
    <w:multiLevelType w:val="hybridMultilevel"/>
    <w:tmpl w:val="6F88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723F"/>
    <w:multiLevelType w:val="hybridMultilevel"/>
    <w:tmpl w:val="60B0A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706AB"/>
    <w:multiLevelType w:val="multilevel"/>
    <w:tmpl w:val="E526790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A2AFC"/>
    <w:multiLevelType w:val="hybridMultilevel"/>
    <w:tmpl w:val="6E567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307E0"/>
    <w:multiLevelType w:val="hybridMultilevel"/>
    <w:tmpl w:val="AAC6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0797B"/>
    <w:multiLevelType w:val="hybridMultilevel"/>
    <w:tmpl w:val="8660B2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9B53B5"/>
    <w:multiLevelType w:val="multilevel"/>
    <w:tmpl w:val="B0C02A7A"/>
    <w:lvl w:ilvl="0">
      <w:start w:val="1"/>
      <w:numFmt w:val="decimal"/>
      <w:lvlText w:val="%1."/>
      <w:lvlJc w:val="left"/>
      <w:pPr>
        <w:ind w:left="720" w:hanging="360"/>
      </w:pPr>
      <w:rPr>
        <w:rFonts w:hint="default"/>
      </w:rPr>
    </w:lvl>
    <w:lvl w:ilvl="1">
      <w:start w:val="3"/>
      <w:numFmt w:val="decimal"/>
      <w:isLgl/>
      <w:lvlText w:val="%1.%2"/>
      <w:lvlJc w:val="left"/>
      <w:pPr>
        <w:ind w:left="38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8457AB"/>
    <w:multiLevelType w:val="hybridMultilevel"/>
    <w:tmpl w:val="F8A44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A150E"/>
    <w:multiLevelType w:val="hybridMultilevel"/>
    <w:tmpl w:val="D71C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60B83"/>
    <w:multiLevelType w:val="hybridMultilevel"/>
    <w:tmpl w:val="C9BA5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E1BEA"/>
    <w:multiLevelType w:val="multilevel"/>
    <w:tmpl w:val="0EB0E0C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CB05CA"/>
    <w:multiLevelType w:val="hybridMultilevel"/>
    <w:tmpl w:val="7270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6E584A"/>
    <w:multiLevelType w:val="hybridMultilevel"/>
    <w:tmpl w:val="C4E4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B6ACF"/>
    <w:multiLevelType w:val="hybridMultilevel"/>
    <w:tmpl w:val="AD52C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669E5"/>
    <w:multiLevelType w:val="hybridMultilevel"/>
    <w:tmpl w:val="1F7AD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E4607"/>
    <w:multiLevelType w:val="hybridMultilevel"/>
    <w:tmpl w:val="836E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BA7B51"/>
    <w:multiLevelType w:val="hybridMultilevel"/>
    <w:tmpl w:val="6128A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846B5"/>
    <w:multiLevelType w:val="hybridMultilevel"/>
    <w:tmpl w:val="87C65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A6638"/>
    <w:multiLevelType w:val="hybridMultilevel"/>
    <w:tmpl w:val="62BC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BC5B31"/>
    <w:multiLevelType w:val="hybridMultilevel"/>
    <w:tmpl w:val="41E2C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42434B"/>
    <w:multiLevelType w:val="hybridMultilevel"/>
    <w:tmpl w:val="9CFE4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BC0943"/>
    <w:multiLevelType w:val="hybridMultilevel"/>
    <w:tmpl w:val="E4E00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57346D"/>
    <w:multiLevelType w:val="hybridMultilevel"/>
    <w:tmpl w:val="E4867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BD0E94"/>
    <w:multiLevelType w:val="hybridMultilevel"/>
    <w:tmpl w:val="FDE4AD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F6022"/>
    <w:multiLevelType w:val="hybridMultilevel"/>
    <w:tmpl w:val="A5624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CC3C77"/>
    <w:multiLevelType w:val="hybridMultilevel"/>
    <w:tmpl w:val="C61CC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44188A"/>
    <w:multiLevelType w:val="hybridMultilevel"/>
    <w:tmpl w:val="1D1E9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805B23"/>
    <w:multiLevelType w:val="hybridMultilevel"/>
    <w:tmpl w:val="368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2A4F39"/>
    <w:multiLevelType w:val="hybridMultilevel"/>
    <w:tmpl w:val="E01AC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7304B1"/>
    <w:multiLevelType w:val="hybridMultilevel"/>
    <w:tmpl w:val="07105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CA3531"/>
    <w:multiLevelType w:val="hybridMultilevel"/>
    <w:tmpl w:val="AF12D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2A340A"/>
    <w:multiLevelType w:val="hybridMultilevel"/>
    <w:tmpl w:val="1CC2B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1E58D3"/>
    <w:multiLevelType w:val="hybridMultilevel"/>
    <w:tmpl w:val="E4682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627E8B"/>
    <w:multiLevelType w:val="hybridMultilevel"/>
    <w:tmpl w:val="BBB49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9C2AA3"/>
    <w:multiLevelType w:val="hybridMultilevel"/>
    <w:tmpl w:val="C4547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29446E"/>
    <w:multiLevelType w:val="hybridMultilevel"/>
    <w:tmpl w:val="D45E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891C4A"/>
    <w:multiLevelType w:val="hybridMultilevel"/>
    <w:tmpl w:val="E9806C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360B23"/>
    <w:multiLevelType w:val="hybridMultilevel"/>
    <w:tmpl w:val="F2D68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156628">
    <w:abstractNumId w:val="23"/>
  </w:num>
  <w:num w:numId="2" w16cid:durableId="1826314915">
    <w:abstractNumId w:val="36"/>
  </w:num>
  <w:num w:numId="3" w16cid:durableId="2087533178">
    <w:abstractNumId w:val="14"/>
  </w:num>
  <w:num w:numId="4" w16cid:durableId="1895308139">
    <w:abstractNumId w:val="6"/>
  </w:num>
  <w:num w:numId="5" w16cid:durableId="1555892982">
    <w:abstractNumId w:val="11"/>
  </w:num>
  <w:num w:numId="6" w16cid:durableId="988368769">
    <w:abstractNumId w:val="24"/>
  </w:num>
  <w:num w:numId="7" w16cid:durableId="1241596524">
    <w:abstractNumId w:val="28"/>
  </w:num>
  <w:num w:numId="8" w16cid:durableId="1506674493">
    <w:abstractNumId w:val="25"/>
  </w:num>
  <w:num w:numId="9" w16cid:durableId="1863279209">
    <w:abstractNumId w:val="12"/>
  </w:num>
  <w:num w:numId="10" w16cid:durableId="971254122">
    <w:abstractNumId w:val="29"/>
  </w:num>
  <w:num w:numId="11" w16cid:durableId="2126074244">
    <w:abstractNumId w:val="30"/>
  </w:num>
  <w:num w:numId="12" w16cid:durableId="534730106">
    <w:abstractNumId w:val="33"/>
  </w:num>
  <w:num w:numId="13" w16cid:durableId="1832060895">
    <w:abstractNumId w:val="19"/>
  </w:num>
  <w:num w:numId="14" w16cid:durableId="2046979152">
    <w:abstractNumId w:val="3"/>
  </w:num>
  <w:num w:numId="15" w16cid:durableId="1726291208">
    <w:abstractNumId w:val="27"/>
  </w:num>
  <w:num w:numId="16" w16cid:durableId="2630861">
    <w:abstractNumId w:val="4"/>
  </w:num>
  <w:num w:numId="17" w16cid:durableId="1177765734">
    <w:abstractNumId w:val="2"/>
  </w:num>
  <w:num w:numId="18" w16cid:durableId="1146777447">
    <w:abstractNumId w:val="10"/>
  </w:num>
  <w:num w:numId="19" w16cid:durableId="1652366120">
    <w:abstractNumId w:val="31"/>
  </w:num>
  <w:num w:numId="20" w16cid:durableId="545524972">
    <w:abstractNumId w:val="32"/>
  </w:num>
  <w:num w:numId="21" w16cid:durableId="1424759496">
    <w:abstractNumId w:val="5"/>
  </w:num>
  <w:num w:numId="22" w16cid:durableId="1494028483">
    <w:abstractNumId w:val="20"/>
  </w:num>
  <w:num w:numId="23" w16cid:durableId="767191581">
    <w:abstractNumId w:val="16"/>
  </w:num>
  <w:num w:numId="24" w16cid:durableId="2130468551">
    <w:abstractNumId w:val="18"/>
  </w:num>
  <w:num w:numId="25" w16cid:durableId="1126661079">
    <w:abstractNumId w:val="13"/>
  </w:num>
  <w:num w:numId="26" w16cid:durableId="1739591623">
    <w:abstractNumId w:val="37"/>
  </w:num>
  <w:num w:numId="27" w16cid:durableId="840848767">
    <w:abstractNumId w:val="7"/>
  </w:num>
  <w:num w:numId="28" w16cid:durableId="1929381756">
    <w:abstractNumId w:val="22"/>
  </w:num>
  <w:num w:numId="29" w16cid:durableId="890074461">
    <w:abstractNumId w:val="21"/>
  </w:num>
  <w:num w:numId="30" w16cid:durableId="40905757">
    <w:abstractNumId w:val="8"/>
  </w:num>
  <w:num w:numId="31" w16cid:durableId="1301879032">
    <w:abstractNumId w:val="9"/>
  </w:num>
  <w:num w:numId="32" w16cid:durableId="1024596471">
    <w:abstractNumId w:val="17"/>
  </w:num>
  <w:num w:numId="33" w16cid:durableId="16085439">
    <w:abstractNumId w:val="0"/>
  </w:num>
  <w:num w:numId="34" w16cid:durableId="2006280044">
    <w:abstractNumId w:val="34"/>
  </w:num>
  <w:num w:numId="35" w16cid:durableId="1918636065">
    <w:abstractNumId w:val="1"/>
  </w:num>
  <w:num w:numId="36" w16cid:durableId="277837833">
    <w:abstractNumId w:val="15"/>
  </w:num>
  <w:num w:numId="37" w16cid:durableId="334764779">
    <w:abstractNumId w:val="26"/>
  </w:num>
  <w:num w:numId="38" w16cid:durableId="1249923583">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inuddin Ansari, Mohammed A.">
    <w15:presenceInfo w15:providerId="AD" w15:userId="S::moinuddin@ou.edu::5adc3131-ec38-4ba8-8288-a0b3619f9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vvrw0d8rd5wwe5wp3vsa0q5ds2exfarew5&quot;&gt;My EndNote Library ansarikk&lt;record-ids&gt;&lt;item&gt;26&lt;/item&gt;&lt;item&gt;56&lt;/item&gt;&lt;item&gt;58&lt;/item&gt;&lt;item&gt;61&lt;/item&gt;&lt;item&gt;62&lt;/item&gt;&lt;item&gt;63&lt;/item&gt;&lt;item&gt;64&lt;/item&gt;&lt;item&gt;67&lt;/item&gt;&lt;item&gt;73&lt;/item&gt;&lt;item&gt;77&lt;/item&gt;&lt;item&gt;78&lt;/item&gt;&lt;item&gt;81&lt;/item&gt;&lt;item&gt;85&lt;/item&gt;&lt;item&gt;86&lt;/item&gt;&lt;item&gt;87&lt;/item&gt;&lt;item&gt;89&lt;/item&gt;&lt;item&gt;90&lt;/item&gt;&lt;item&gt;91&lt;/item&gt;&lt;item&gt;94&lt;/item&gt;&lt;item&gt;95&lt;/item&gt;&lt;item&gt;110&lt;/item&gt;&lt;item&gt;111&lt;/item&gt;&lt;item&gt;113&lt;/item&gt;&lt;item&gt;127&lt;/item&gt;&lt;item&gt;128&lt;/item&gt;&lt;item&gt;129&lt;/item&gt;&lt;item&gt;130&lt;/item&gt;&lt;item&gt;131&lt;/item&gt;&lt;item&gt;132&lt;/item&gt;&lt;item&gt;133&lt;/item&gt;&lt;item&gt;139&lt;/item&gt;&lt;item&gt;140&lt;/item&gt;&lt;item&gt;142&lt;/item&gt;&lt;item&gt;143&lt;/item&gt;&lt;item&gt;144&lt;/item&gt;&lt;item&gt;145&lt;/item&gt;&lt;item&gt;147&lt;/item&gt;&lt;item&gt;148&lt;/item&gt;&lt;item&gt;149&lt;/item&gt;&lt;item&gt;152&lt;/item&gt;&lt;item&gt;153&lt;/item&gt;&lt;item&gt;154&lt;/item&gt;&lt;item&gt;155&lt;/item&gt;&lt;item&gt;156&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4&lt;/item&gt;&lt;item&gt;175&lt;/item&gt;&lt;item&gt;177&lt;/item&gt;&lt;item&gt;178&lt;/item&gt;&lt;item&gt;179&lt;/item&gt;&lt;item&gt;180&lt;/item&gt;&lt;item&gt;181&lt;/item&gt;&lt;item&gt;182&lt;/item&gt;&lt;item&gt;183&lt;/item&gt;&lt;item&gt;184&lt;/item&gt;&lt;item&gt;185&lt;/item&gt;&lt;item&gt;189&lt;/item&gt;&lt;item&gt;191&lt;/item&gt;&lt;item&gt;192&lt;/item&gt;&lt;item&gt;193&lt;/item&gt;&lt;item&gt;194&lt;/item&gt;&lt;item&gt;199&lt;/item&gt;&lt;item&gt;201&lt;/item&gt;&lt;item&gt;204&lt;/item&gt;&lt;item&gt;205&lt;/item&gt;&lt;item&gt;206&lt;/item&gt;&lt;item&gt;207&lt;/item&gt;&lt;item&gt;208&lt;/item&gt;&lt;item&gt;209&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7&lt;/item&gt;&lt;item&gt;228&lt;/item&gt;&lt;item&gt;229&lt;/item&gt;&lt;item&gt;230&lt;/item&gt;&lt;item&gt;231&lt;/item&gt;&lt;item&gt;232&lt;/item&gt;&lt;item&gt;233&lt;/item&gt;&lt;item&gt;234&lt;/item&gt;&lt;item&gt;235&lt;/item&gt;&lt;item&gt;236&lt;/item&gt;&lt;item&gt;237&lt;/item&gt;&lt;item&gt;238&lt;/item&gt;&lt;item&gt;239&lt;/item&gt;&lt;item&gt;241&lt;/item&gt;&lt;item&gt;242&lt;/item&gt;&lt;item&gt;243&lt;/item&gt;&lt;item&gt;244&lt;/item&gt;&lt;item&gt;245&lt;/item&gt;&lt;item&gt;246&lt;/item&gt;&lt;item&gt;247&lt;/item&gt;&lt;item&gt;248&lt;/item&gt;&lt;item&gt;249&lt;/item&gt;&lt;item&gt;252&lt;/item&gt;&lt;item&gt;254&lt;/item&gt;&lt;item&gt;255&lt;/item&gt;&lt;item&gt;257&lt;/item&gt;&lt;item&gt;258&lt;/item&gt;&lt;item&gt;260&lt;/item&gt;&lt;item&gt;261&lt;/item&gt;&lt;item&gt;262&lt;/item&gt;&lt;item&gt;263&lt;/item&gt;&lt;item&gt;265&lt;/item&gt;&lt;item&gt;266&lt;/item&gt;&lt;item&gt;267&lt;/item&gt;&lt;item&gt;268&lt;/item&gt;&lt;item&gt;269&lt;/item&gt;&lt;item&gt;270&lt;/item&gt;&lt;item&gt;271&lt;/item&gt;&lt;item&gt;273&lt;/item&gt;&lt;item&gt;275&lt;/item&gt;&lt;item&gt;276&lt;/item&gt;&lt;item&gt;277&lt;/item&gt;&lt;item&gt;278&lt;/item&gt;&lt;item&gt;279&lt;/item&gt;&lt;item&gt;280&lt;/item&gt;&lt;item&gt;281&lt;/item&gt;&lt;item&gt;284&lt;/item&gt;&lt;item&gt;285&lt;/item&gt;&lt;item&gt;286&lt;/item&gt;&lt;item&gt;287&lt;/item&gt;&lt;item&gt;288&lt;/item&gt;&lt;item&gt;290&lt;/item&gt;&lt;item&gt;291&lt;/item&gt;&lt;item&gt;293&lt;/item&gt;&lt;item&gt;295&lt;/item&gt;&lt;item&gt;296&lt;/item&gt;&lt;item&gt;297&lt;/item&gt;&lt;item&gt;298&lt;/item&gt;&lt;item&gt;300&lt;/item&gt;&lt;item&gt;301&lt;/item&gt;&lt;item&gt;302&lt;/item&gt;&lt;item&gt;303&lt;/item&gt;&lt;item&gt;304&lt;/item&gt;&lt;item&gt;305&lt;/item&gt;&lt;item&gt;306&lt;/item&gt;&lt;item&gt;311&lt;/item&gt;&lt;item&gt;312&lt;/item&gt;&lt;item&gt;313&lt;/item&gt;&lt;item&gt;314&lt;/item&gt;&lt;item&gt;315&lt;/item&gt;&lt;item&gt;316&lt;/item&gt;&lt;item&gt;317&lt;/item&gt;&lt;item&gt;318&lt;/item&gt;&lt;item&gt;319&lt;/item&gt;&lt;item&gt;320&lt;/item&gt;&lt;/record-ids&gt;&lt;/item&gt;&lt;/Libraries&gt;"/>
  </w:docVars>
  <w:rsids>
    <w:rsidRoot w:val="00866F0D"/>
    <w:rsid w:val="000009A4"/>
    <w:rsid w:val="00000EF4"/>
    <w:rsid w:val="00001511"/>
    <w:rsid w:val="00001576"/>
    <w:rsid w:val="00002045"/>
    <w:rsid w:val="000031AD"/>
    <w:rsid w:val="0000495F"/>
    <w:rsid w:val="00004A56"/>
    <w:rsid w:val="00004AC3"/>
    <w:rsid w:val="00005336"/>
    <w:rsid w:val="00005829"/>
    <w:rsid w:val="00005C09"/>
    <w:rsid w:val="00005C75"/>
    <w:rsid w:val="00006B81"/>
    <w:rsid w:val="00006E05"/>
    <w:rsid w:val="000071DE"/>
    <w:rsid w:val="00007CA1"/>
    <w:rsid w:val="00010459"/>
    <w:rsid w:val="00010904"/>
    <w:rsid w:val="000112FF"/>
    <w:rsid w:val="00011800"/>
    <w:rsid w:val="0001180F"/>
    <w:rsid w:val="000119B1"/>
    <w:rsid w:val="00011A6D"/>
    <w:rsid w:val="00011F6D"/>
    <w:rsid w:val="000121BA"/>
    <w:rsid w:val="00012691"/>
    <w:rsid w:val="000127B2"/>
    <w:rsid w:val="00012A5E"/>
    <w:rsid w:val="00012E1D"/>
    <w:rsid w:val="000134E0"/>
    <w:rsid w:val="0001370B"/>
    <w:rsid w:val="00013A18"/>
    <w:rsid w:val="00014481"/>
    <w:rsid w:val="000147E3"/>
    <w:rsid w:val="000147F0"/>
    <w:rsid w:val="000151F9"/>
    <w:rsid w:val="000155FC"/>
    <w:rsid w:val="000156DD"/>
    <w:rsid w:val="00016612"/>
    <w:rsid w:val="00017D19"/>
    <w:rsid w:val="000203AA"/>
    <w:rsid w:val="00020529"/>
    <w:rsid w:val="000209F4"/>
    <w:rsid w:val="00020E5E"/>
    <w:rsid w:val="000210B5"/>
    <w:rsid w:val="000210FC"/>
    <w:rsid w:val="00021408"/>
    <w:rsid w:val="0002260C"/>
    <w:rsid w:val="00022C7F"/>
    <w:rsid w:val="00023E25"/>
    <w:rsid w:val="000243BB"/>
    <w:rsid w:val="00024C71"/>
    <w:rsid w:val="00025513"/>
    <w:rsid w:val="0002561D"/>
    <w:rsid w:val="00025ECF"/>
    <w:rsid w:val="00026978"/>
    <w:rsid w:val="000269AE"/>
    <w:rsid w:val="00026BA4"/>
    <w:rsid w:val="00026D43"/>
    <w:rsid w:val="0002716C"/>
    <w:rsid w:val="00027197"/>
    <w:rsid w:val="000272C1"/>
    <w:rsid w:val="0002787F"/>
    <w:rsid w:val="00027AFF"/>
    <w:rsid w:val="00030BBF"/>
    <w:rsid w:val="00030E44"/>
    <w:rsid w:val="000312E5"/>
    <w:rsid w:val="00031850"/>
    <w:rsid w:val="000319EA"/>
    <w:rsid w:val="00031A7B"/>
    <w:rsid w:val="00032297"/>
    <w:rsid w:val="00032742"/>
    <w:rsid w:val="00034810"/>
    <w:rsid w:val="00034851"/>
    <w:rsid w:val="00034ECA"/>
    <w:rsid w:val="00035A31"/>
    <w:rsid w:val="00035B8C"/>
    <w:rsid w:val="00035CBC"/>
    <w:rsid w:val="000361C6"/>
    <w:rsid w:val="000366E7"/>
    <w:rsid w:val="000367DD"/>
    <w:rsid w:val="000377DB"/>
    <w:rsid w:val="00037FF0"/>
    <w:rsid w:val="00041577"/>
    <w:rsid w:val="000418F9"/>
    <w:rsid w:val="00041E4F"/>
    <w:rsid w:val="00041FD7"/>
    <w:rsid w:val="000421ED"/>
    <w:rsid w:val="000423A7"/>
    <w:rsid w:val="0004254D"/>
    <w:rsid w:val="00042CB9"/>
    <w:rsid w:val="000431A2"/>
    <w:rsid w:val="000434C5"/>
    <w:rsid w:val="00044666"/>
    <w:rsid w:val="000449D6"/>
    <w:rsid w:val="00044B1A"/>
    <w:rsid w:val="00045082"/>
    <w:rsid w:val="0004582A"/>
    <w:rsid w:val="00045A7A"/>
    <w:rsid w:val="0004626A"/>
    <w:rsid w:val="000474D7"/>
    <w:rsid w:val="0004767E"/>
    <w:rsid w:val="000509CA"/>
    <w:rsid w:val="00050E26"/>
    <w:rsid w:val="00050E9A"/>
    <w:rsid w:val="00051466"/>
    <w:rsid w:val="000519ED"/>
    <w:rsid w:val="00051CD9"/>
    <w:rsid w:val="000525E4"/>
    <w:rsid w:val="000527F1"/>
    <w:rsid w:val="00053708"/>
    <w:rsid w:val="00053B64"/>
    <w:rsid w:val="00054B68"/>
    <w:rsid w:val="0005537F"/>
    <w:rsid w:val="00055689"/>
    <w:rsid w:val="000559FF"/>
    <w:rsid w:val="000562B0"/>
    <w:rsid w:val="000562D0"/>
    <w:rsid w:val="000569A1"/>
    <w:rsid w:val="000570E1"/>
    <w:rsid w:val="00057798"/>
    <w:rsid w:val="00057901"/>
    <w:rsid w:val="00057DD5"/>
    <w:rsid w:val="0006086E"/>
    <w:rsid w:val="00060DB2"/>
    <w:rsid w:val="000611CE"/>
    <w:rsid w:val="00061D1D"/>
    <w:rsid w:val="00062A5E"/>
    <w:rsid w:val="00062FCB"/>
    <w:rsid w:val="000630E7"/>
    <w:rsid w:val="000633C0"/>
    <w:rsid w:val="000639C8"/>
    <w:rsid w:val="00063F82"/>
    <w:rsid w:val="00064EFD"/>
    <w:rsid w:val="00065182"/>
    <w:rsid w:val="0006580A"/>
    <w:rsid w:val="00065BF6"/>
    <w:rsid w:val="00066341"/>
    <w:rsid w:val="000675FE"/>
    <w:rsid w:val="00067679"/>
    <w:rsid w:val="00067AF2"/>
    <w:rsid w:val="00067B9B"/>
    <w:rsid w:val="00067E71"/>
    <w:rsid w:val="00067F0B"/>
    <w:rsid w:val="00070F77"/>
    <w:rsid w:val="00071A1E"/>
    <w:rsid w:val="00071C67"/>
    <w:rsid w:val="00071EB3"/>
    <w:rsid w:val="0007284A"/>
    <w:rsid w:val="000729B4"/>
    <w:rsid w:val="00072D71"/>
    <w:rsid w:val="00073E5F"/>
    <w:rsid w:val="00074164"/>
    <w:rsid w:val="000742AD"/>
    <w:rsid w:val="000743DB"/>
    <w:rsid w:val="0007457F"/>
    <w:rsid w:val="00074B9F"/>
    <w:rsid w:val="00074ED8"/>
    <w:rsid w:val="00075926"/>
    <w:rsid w:val="00075CE5"/>
    <w:rsid w:val="000767AC"/>
    <w:rsid w:val="00076AD7"/>
    <w:rsid w:val="00077D65"/>
    <w:rsid w:val="00077D97"/>
    <w:rsid w:val="0008017C"/>
    <w:rsid w:val="000807F3"/>
    <w:rsid w:val="0008099F"/>
    <w:rsid w:val="00080CD0"/>
    <w:rsid w:val="000817B3"/>
    <w:rsid w:val="000818B6"/>
    <w:rsid w:val="000819CB"/>
    <w:rsid w:val="00081D8F"/>
    <w:rsid w:val="00081F3B"/>
    <w:rsid w:val="00082E8E"/>
    <w:rsid w:val="00083281"/>
    <w:rsid w:val="000842DC"/>
    <w:rsid w:val="00085515"/>
    <w:rsid w:val="0008591B"/>
    <w:rsid w:val="0008716B"/>
    <w:rsid w:val="00087409"/>
    <w:rsid w:val="00087A56"/>
    <w:rsid w:val="0009021D"/>
    <w:rsid w:val="00090522"/>
    <w:rsid w:val="00090C93"/>
    <w:rsid w:val="00090C9D"/>
    <w:rsid w:val="00090EDA"/>
    <w:rsid w:val="00091046"/>
    <w:rsid w:val="000918AA"/>
    <w:rsid w:val="00092539"/>
    <w:rsid w:val="00092D9A"/>
    <w:rsid w:val="00092DFB"/>
    <w:rsid w:val="00093CD8"/>
    <w:rsid w:val="000944F6"/>
    <w:rsid w:val="00094A0B"/>
    <w:rsid w:val="00095423"/>
    <w:rsid w:val="00095A55"/>
    <w:rsid w:val="000961C2"/>
    <w:rsid w:val="000962B2"/>
    <w:rsid w:val="00097B33"/>
    <w:rsid w:val="00097D7B"/>
    <w:rsid w:val="000A0591"/>
    <w:rsid w:val="000A0D4F"/>
    <w:rsid w:val="000A0E11"/>
    <w:rsid w:val="000A1ED3"/>
    <w:rsid w:val="000A2232"/>
    <w:rsid w:val="000A2642"/>
    <w:rsid w:val="000A2D2F"/>
    <w:rsid w:val="000A317B"/>
    <w:rsid w:val="000A32FE"/>
    <w:rsid w:val="000A368F"/>
    <w:rsid w:val="000A3798"/>
    <w:rsid w:val="000A3916"/>
    <w:rsid w:val="000A4032"/>
    <w:rsid w:val="000A4A44"/>
    <w:rsid w:val="000A55B2"/>
    <w:rsid w:val="000A5831"/>
    <w:rsid w:val="000A5923"/>
    <w:rsid w:val="000A6A93"/>
    <w:rsid w:val="000A6AB6"/>
    <w:rsid w:val="000A6D73"/>
    <w:rsid w:val="000A6FF8"/>
    <w:rsid w:val="000A70DD"/>
    <w:rsid w:val="000B0063"/>
    <w:rsid w:val="000B0103"/>
    <w:rsid w:val="000B0C13"/>
    <w:rsid w:val="000B0EF2"/>
    <w:rsid w:val="000B0FC4"/>
    <w:rsid w:val="000B109A"/>
    <w:rsid w:val="000B13DD"/>
    <w:rsid w:val="000B183A"/>
    <w:rsid w:val="000B18AB"/>
    <w:rsid w:val="000B21D9"/>
    <w:rsid w:val="000B2439"/>
    <w:rsid w:val="000B3391"/>
    <w:rsid w:val="000B391A"/>
    <w:rsid w:val="000B3B7F"/>
    <w:rsid w:val="000B42BD"/>
    <w:rsid w:val="000B461D"/>
    <w:rsid w:val="000B5DBA"/>
    <w:rsid w:val="000B6272"/>
    <w:rsid w:val="000B634F"/>
    <w:rsid w:val="000B678E"/>
    <w:rsid w:val="000B6FA9"/>
    <w:rsid w:val="000B7C37"/>
    <w:rsid w:val="000B7EA5"/>
    <w:rsid w:val="000C13F7"/>
    <w:rsid w:val="000C1527"/>
    <w:rsid w:val="000C16CA"/>
    <w:rsid w:val="000C222D"/>
    <w:rsid w:val="000C2E8A"/>
    <w:rsid w:val="000C2EEC"/>
    <w:rsid w:val="000C333A"/>
    <w:rsid w:val="000C397C"/>
    <w:rsid w:val="000C4042"/>
    <w:rsid w:val="000C520A"/>
    <w:rsid w:val="000C682E"/>
    <w:rsid w:val="000C743F"/>
    <w:rsid w:val="000C78A7"/>
    <w:rsid w:val="000C7B80"/>
    <w:rsid w:val="000D0825"/>
    <w:rsid w:val="000D0994"/>
    <w:rsid w:val="000D0CC4"/>
    <w:rsid w:val="000D1CA1"/>
    <w:rsid w:val="000D2040"/>
    <w:rsid w:val="000D4E29"/>
    <w:rsid w:val="000D535C"/>
    <w:rsid w:val="000D5520"/>
    <w:rsid w:val="000D579D"/>
    <w:rsid w:val="000D597C"/>
    <w:rsid w:val="000D61C1"/>
    <w:rsid w:val="000D63DC"/>
    <w:rsid w:val="000D7292"/>
    <w:rsid w:val="000D7C20"/>
    <w:rsid w:val="000E059D"/>
    <w:rsid w:val="000E2778"/>
    <w:rsid w:val="000E39BB"/>
    <w:rsid w:val="000E3AA5"/>
    <w:rsid w:val="000E3DD5"/>
    <w:rsid w:val="000E547A"/>
    <w:rsid w:val="000E54D4"/>
    <w:rsid w:val="000E5795"/>
    <w:rsid w:val="000E5829"/>
    <w:rsid w:val="000E5B06"/>
    <w:rsid w:val="000E606D"/>
    <w:rsid w:val="000E6141"/>
    <w:rsid w:val="000E651C"/>
    <w:rsid w:val="000E6B71"/>
    <w:rsid w:val="000E77BB"/>
    <w:rsid w:val="000F035B"/>
    <w:rsid w:val="000F0A49"/>
    <w:rsid w:val="000F0FA5"/>
    <w:rsid w:val="000F107F"/>
    <w:rsid w:val="000F1874"/>
    <w:rsid w:val="000F1C34"/>
    <w:rsid w:val="000F39A3"/>
    <w:rsid w:val="000F3A39"/>
    <w:rsid w:val="000F3D2A"/>
    <w:rsid w:val="000F4A40"/>
    <w:rsid w:val="000F4A9B"/>
    <w:rsid w:val="000F5027"/>
    <w:rsid w:val="000F569B"/>
    <w:rsid w:val="000F5CFD"/>
    <w:rsid w:val="000F6123"/>
    <w:rsid w:val="000F61D8"/>
    <w:rsid w:val="000F75A7"/>
    <w:rsid w:val="00101109"/>
    <w:rsid w:val="00101423"/>
    <w:rsid w:val="00101735"/>
    <w:rsid w:val="001019A5"/>
    <w:rsid w:val="00101A3F"/>
    <w:rsid w:val="00101C59"/>
    <w:rsid w:val="00102CF1"/>
    <w:rsid w:val="00103345"/>
    <w:rsid w:val="00104398"/>
    <w:rsid w:val="00104709"/>
    <w:rsid w:val="0010568D"/>
    <w:rsid w:val="00105F0B"/>
    <w:rsid w:val="00106C79"/>
    <w:rsid w:val="00107778"/>
    <w:rsid w:val="00107CB0"/>
    <w:rsid w:val="001113BA"/>
    <w:rsid w:val="00111412"/>
    <w:rsid w:val="001117EF"/>
    <w:rsid w:val="00111956"/>
    <w:rsid w:val="001119A2"/>
    <w:rsid w:val="00111AD3"/>
    <w:rsid w:val="00111BAB"/>
    <w:rsid w:val="00113091"/>
    <w:rsid w:val="001133C5"/>
    <w:rsid w:val="00114B4A"/>
    <w:rsid w:val="0011583D"/>
    <w:rsid w:val="00115A02"/>
    <w:rsid w:val="00116E95"/>
    <w:rsid w:val="00117306"/>
    <w:rsid w:val="00120638"/>
    <w:rsid w:val="00120BED"/>
    <w:rsid w:val="001224BF"/>
    <w:rsid w:val="00122A2B"/>
    <w:rsid w:val="00122BD8"/>
    <w:rsid w:val="00123150"/>
    <w:rsid w:val="0012327E"/>
    <w:rsid w:val="00123436"/>
    <w:rsid w:val="00123A24"/>
    <w:rsid w:val="00123A2E"/>
    <w:rsid w:val="00123C1F"/>
    <w:rsid w:val="00123FAE"/>
    <w:rsid w:val="001241F6"/>
    <w:rsid w:val="00124D73"/>
    <w:rsid w:val="00124D8A"/>
    <w:rsid w:val="0012501B"/>
    <w:rsid w:val="00125A5A"/>
    <w:rsid w:val="00125FD6"/>
    <w:rsid w:val="00127BD3"/>
    <w:rsid w:val="00127CD5"/>
    <w:rsid w:val="001302B9"/>
    <w:rsid w:val="0013081E"/>
    <w:rsid w:val="00131246"/>
    <w:rsid w:val="00131894"/>
    <w:rsid w:val="00131E56"/>
    <w:rsid w:val="00132A00"/>
    <w:rsid w:val="00132CC0"/>
    <w:rsid w:val="00133698"/>
    <w:rsid w:val="00134C3C"/>
    <w:rsid w:val="001353AD"/>
    <w:rsid w:val="00135B90"/>
    <w:rsid w:val="0013603C"/>
    <w:rsid w:val="00136979"/>
    <w:rsid w:val="00137801"/>
    <w:rsid w:val="00140AC8"/>
    <w:rsid w:val="00141A86"/>
    <w:rsid w:val="00142332"/>
    <w:rsid w:val="0014266E"/>
    <w:rsid w:val="00142CAE"/>
    <w:rsid w:val="0014310A"/>
    <w:rsid w:val="00143900"/>
    <w:rsid w:val="0014391B"/>
    <w:rsid w:val="00143A34"/>
    <w:rsid w:val="00144ECA"/>
    <w:rsid w:val="00145A0E"/>
    <w:rsid w:val="00145A60"/>
    <w:rsid w:val="0014620E"/>
    <w:rsid w:val="001467DF"/>
    <w:rsid w:val="00146B67"/>
    <w:rsid w:val="00146B79"/>
    <w:rsid w:val="00146D2B"/>
    <w:rsid w:val="00146D96"/>
    <w:rsid w:val="00146ED2"/>
    <w:rsid w:val="0014738B"/>
    <w:rsid w:val="001516ED"/>
    <w:rsid w:val="00151EA0"/>
    <w:rsid w:val="001520B0"/>
    <w:rsid w:val="001520D4"/>
    <w:rsid w:val="001522BC"/>
    <w:rsid w:val="00152D2F"/>
    <w:rsid w:val="00152EB5"/>
    <w:rsid w:val="00153F63"/>
    <w:rsid w:val="00153FB5"/>
    <w:rsid w:val="00154016"/>
    <w:rsid w:val="001546C8"/>
    <w:rsid w:val="001553DB"/>
    <w:rsid w:val="001554B7"/>
    <w:rsid w:val="00155BAC"/>
    <w:rsid w:val="001573B2"/>
    <w:rsid w:val="00157558"/>
    <w:rsid w:val="00157A97"/>
    <w:rsid w:val="00157F88"/>
    <w:rsid w:val="001602F0"/>
    <w:rsid w:val="00160D98"/>
    <w:rsid w:val="001618A3"/>
    <w:rsid w:val="00161B45"/>
    <w:rsid w:val="00161E5A"/>
    <w:rsid w:val="001621EA"/>
    <w:rsid w:val="0016348E"/>
    <w:rsid w:val="001635B5"/>
    <w:rsid w:val="001638C7"/>
    <w:rsid w:val="001638F1"/>
    <w:rsid w:val="0016446B"/>
    <w:rsid w:val="00164BC8"/>
    <w:rsid w:val="0016657F"/>
    <w:rsid w:val="00166759"/>
    <w:rsid w:val="00166B6C"/>
    <w:rsid w:val="001672C3"/>
    <w:rsid w:val="00167424"/>
    <w:rsid w:val="0016786C"/>
    <w:rsid w:val="00167B68"/>
    <w:rsid w:val="00167CC2"/>
    <w:rsid w:val="00171DD1"/>
    <w:rsid w:val="00172617"/>
    <w:rsid w:val="001734CA"/>
    <w:rsid w:val="00173712"/>
    <w:rsid w:val="001737FD"/>
    <w:rsid w:val="0017399A"/>
    <w:rsid w:val="00174238"/>
    <w:rsid w:val="00174438"/>
    <w:rsid w:val="0017531D"/>
    <w:rsid w:val="001763CC"/>
    <w:rsid w:val="00176BB5"/>
    <w:rsid w:val="00180717"/>
    <w:rsid w:val="001809EC"/>
    <w:rsid w:val="00181ED9"/>
    <w:rsid w:val="00182386"/>
    <w:rsid w:val="00182510"/>
    <w:rsid w:val="00182D10"/>
    <w:rsid w:val="00183BAF"/>
    <w:rsid w:val="00184D85"/>
    <w:rsid w:val="00185EFF"/>
    <w:rsid w:val="0018685E"/>
    <w:rsid w:val="0018704D"/>
    <w:rsid w:val="00187BF2"/>
    <w:rsid w:val="00190247"/>
    <w:rsid w:val="001906FE"/>
    <w:rsid w:val="00190A57"/>
    <w:rsid w:val="00190A88"/>
    <w:rsid w:val="00191734"/>
    <w:rsid w:val="00191B53"/>
    <w:rsid w:val="00192492"/>
    <w:rsid w:val="00192BE0"/>
    <w:rsid w:val="00193F84"/>
    <w:rsid w:val="001951F4"/>
    <w:rsid w:val="00195403"/>
    <w:rsid w:val="00195654"/>
    <w:rsid w:val="00195695"/>
    <w:rsid w:val="001960E8"/>
    <w:rsid w:val="00196443"/>
    <w:rsid w:val="0019671B"/>
    <w:rsid w:val="00197842"/>
    <w:rsid w:val="00197EB6"/>
    <w:rsid w:val="001A0983"/>
    <w:rsid w:val="001A12E8"/>
    <w:rsid w:val="001A1AAF"/>
    <w:rsid w:val="001A1E5A"/>
    <w:rsid w:val="001A1E8A"/>
    <w:rsid w:val="001A32F3"/>
    <w:rsid w:val="001A3C33"/>
    <w:rsid w:val="001A3F29"/>
    <w:rsid w:val="001A4335"/>
    <w:rsid w:val="001A5180"/>
    <w:rsid w:val="001A53EE"/>
    <w:rsid w:val="001A5B86"/>
    <w:rsid w:val="001A5F87"/>
    <w:rsid w:val="001A65F3"/>
    <w:rsid w:val="001A66D5"/>
    <w:rsid w:val="001A6BE4"/>
    <w:rsid w:val="001A6BED"/>
    <w:rsid w:val="001A77A9"/>
    <w:rsid w:val="001A78AF"/>
    <w:rsid w:val="001A7A4C"/>
    <w:rsid w:val="001B00EA"/>
    <w:rsid w:val="001B018B"/>
    <w:rsid w:val="001B07A5"/>
    <w:rsid w:val="001B09FF"/>
    <w:rsid w:val="001B0D9A"/>
    <w:rsid w:val="001B0FF5"/>
    <w:rsid w:val="001B1077"/>
    <w:rsid w:val="001B1205"/>
    <w:rsid w:val="001B15CF"/>
    <w:rsid w:val="001B1E0F"/>
    <w:rsid w:val="001B1EC0"/>
    <w:rsid w:val="001B268F"/>
    <w:rsid w:val="001B2BAC"/>
    <w:rsid w:val="001B2D1F"/>
    <w:rsid w:val="001B4411"/>
    <w:rsid w:val="001B490D"/>
    <w:rsid w:val="001B59A4"/>
    <w:rsid w:val="001B5B82"/>
    <w:rsid w:val="001B627E"/>
    <w:rsid w:val="001B662B"/>
    <w:rsid w:val="001B686E"/>
    <w:rsid w:val="001B7AAC"/>
    <w:rsid w:val="001B7AE9"/>
    <w:rsid w:val="001B7CD9"/>
    <w:rsid w:val="001C09BC"/>
    <w:rsid w:val="001C12EA"/>
    <w:rsid w:val="001C1859"/>
    <w:rsid w:val="001C274F"/>
    <w:rsid w:val="001C2BCD"/>
    <w:rsid w:val="001C2FAD"/>
    <w:rsid w:val="001C409E"/>
    <w:rsid w:val="001C474D"/>
    <w:rsid w:val="001C4E75"/>
    <w:rsid w:val="001C5054"/>
    <w:rsid w:val="001C51FD"/>
    <w:rsid w:val="001C5E67"/>
    <w:rsid w:val="001C697A"/>
    <w:rsid w:val="001C69C6"/>
    <w:rsid w:val="001C6BA1"/>
    <w:rsid w:val="001C765A"/>
    <w:rsid w:val="001C76A4"/>
    <w:rsid w:val="001C7B2F"/>
    <w:rsid w:val="001D03A6"/>
    <w:rsid w:val="001D0B38"/>
    <w:rsid w:val="001D0C09"/>
    <w:rsid w:val="001D0CAA"/>
    <w:rsid w:val="001D11BA"/>
    <w:rsid w:val="001D4F7B"/>
    <w:rsid w:val="001D5DA6"/>
    <w:rsid w:val="001D6B4C"/>
    <w:rsid w:val="001D6B86"/>
    <w:rsid w:val="001D6EF7"/>
    <w:rsid w:val="001D7107"/>
    <w:rsid w:val="001E0213"/>
    <w:rsid w:val="001E0A12"/>
    <w:rsid w:val="001E0E81"/>
    <w:rsid w:val="001E1ED6"/>
    <w:rsid w:val="001E2288"/>
    <w:rsid w:val="001E2BCE"/>
    <w:rsid w:val="001E2C0C"/>
    <w:rsid w:val="001E3825"/>
    <w:rsid w:val="001E495E"/>
    <w:rsid w:val="001E4DFE"/>
    <w:rsid w:val="001E5A58"/>
    <w:rsid w:val="001E6D92"/>
    <w:rsid w:val="001E6F00"/>
    <w:rsid w:val="001E77A9"/>
    <w:rsid w:val="001F00BB"/>
    <w:rsid w:val="001F0233"/>
    <w:rsid w:val="001F0B5C"/>
    <w:rsid w:val="001F0D37"/>
    <w:rsid w:val="001F1346"/>
    <w:rsid w:val="001F16FF"/>
    <w:rsid w:val="001F18FB"/>
    <w:rsid w:val="001F1F85"/>
    <w:rsid w:val="001F305A"/>
    <w:rsid w:val="001F3E3D"/>
    <w:rsid w:val="001F3E5F"/>
    <w:rsid w:val="001F452B"/>
    <w:rsid w:val="001F4BD3"/>
    <w:rsid w:val="001F5B7D"/>
    <w:rsid w:val="001F6048"/>
    <w:rsid w:val="001F6AD9"/>
    <w:rsid w:val="001F7288"/>
    <w:rsid w:val="001F7B1F"/>
    <w:rsid w:val="001F7B91"/>
    <w:rsid w:val="001F7ECD"/>
    <w:rsid w:val="00200205"/>
    <w:rsid w:val="00200815"/>
    <w:rsid w:val="0020199E"/>
    <w:rsid w:val="00201AA3"/>
    <w:rsid w:val="0020328E"/>
    <w:rsid w:val="002033B0"/>
    <w:rsid w:val="00203486"/>
    <w:rsid w:val="00203AEC"/>
    <w:rsid w:val="00203BFD"/>
    <w:rsid w:val="00204040"/>
    <w:rsid w:val="00204E37"/>
    <w:rsid w:val="002051BE"/>
    <w:rsid w:val="00205303"/>
    <w:rsid w:val="00205358"/>
    <w:rsid w:val="00206012"/>
    <w:rsid w:val="0020632A"/>
    <w:rsid w:val="00206D6F"/>
    <w:rsid w:val="002077F8"/>
    <w:rsid w:val="002078DA"/>
    <w:rsid w:val="00207CF7"/>
    <w:rsid w:val="00210D32"/>
    <w:rsid w:val="002112BD"/>
    <w:rsid w:val="00211340"/>
    <w:rsid w:val="002116AD"/>
    <w:rsid w:val="00212D58"/>
    <w:rsid w:val="002138DC"/>
    <w:rsid w:val="00214345"/>
    <w:rsid w:val="0021493C"/>
    <w:rsid w:val="002156F2"/>
    <w:rsid w:val="002158DF"/>
    <w:rsid w:val="00215EB3"/>
    <w:rsid w:val="002161A0"/>
    <w:rsid w:val="00217B78"/>
    <w:rsid w:val="002201B0"/>
    <w:rsid w:val="00221392"/>
    <w:rsid w:val="00221474"/>
    <w:rsid w:val="002218B3"/>
    <w:rsid w:val="00222B16"/>
    <w:rsid w:val="00222C62"/>
    <w:rsid w:val="002232B4"/>
    <w:rsid w:val="002237B2"/>
    <w:rsid w:val="00223B5E"/>
    <w:rsid w:val="00224A14"/>
    <w:rsid w:val="00224A69"/>
    <w:rsid w:val="00225581"/>
    <w:rsid w:val="00225678"/>
    <w:rsid w:val="00225E06"/>
    <w:rsid w:val="002265DD"/>
    <w:rsid w:val="002268C2"/>
    <w:rsid w:val="00226B60"/>
    <w:rsid w:val="00226E47"/>
    <w:rsid w:val="002271D1"/>
    <w:rsid w:val="00230282"/>
    <w:rsid w:val="00230D5A"/>
    <w:rsid w:val="00231AC2"/>
    <w:rsid w:val="00231B0A"/>
    <w:rsid w:val="0023228F"/>
    <w:rsid w:val="002326E2"/>
    <w:rsid w:val="00232789"/>
    <w:rsid w:val="00232CDC"/>
    <w:rsid w:val="00233260"/>
    <w:rsid w:val="002333AB"/>
    <w:rsid w:val="00233CD8"/>
    <w:rsid w:val="002350C3"/>
    <w:rsid w:val="0023579D"/>
    <w:rsid w:val="00240B8F"/>
    <w:rsid w:val="00240FB6"/>
    <w:rsid w:val="002417CA"/>
    <w:rsid w:val="00241BF7"/>
    <w:rsid w:val="00241DC4"/>
    <w:rsid w:val="00242BB8"/>
    <w:rsid w:val="00242F25"/>
    <w:rsid w:val="0024339F"/>
    <w:rsid w:val="0024452E"/>
    <w:rsid w:val="0024489A"/>
    <w:rsid w:val="00244D23"/>
    <w:rsid w:val="002461F2"/>
    <w:rsid w:val="002463C0"/>
    <w:rsid w:val="00246A5E"/>
    <w:rsid w:val="002471A9"/>
    <w:rsid w:val="00250186"/>
    <w:rsid w:val="00250C22"/>
    <w:rsid w:val="002513F7"/>
    <w:rsid w:val="002521EB"/>
    <w:rsid w:val="00253DFB"/>
    <w:rsid w:val="00254323"/>
    <w:rsid w:val="002543D3"/>
    <w:rsid w:val="00254D3B"/>
    <w:rsid w:val="00254D3E"/>
    <w:rsid w:val="00255E58"/>
    <w:rsid w:val="0025614E"/>
    <w:rsid w:val="002565AC"/>
    <w:rsid w:val="00256C4A"/>
    <w:rsid w:val="002573A2"/>
    <w:rsid w:val="00257BBD"/>
    <w:rsid w:val="0026031B"/>
    <w:rsid w:val="00260EC1"/>
    <w:rsid w:val="00260FB4"/>
    <w:rsid w:val="00261043"/>
    <w:rsid w:val="002612D0"/>
    <w:rsid w:val="00261D4F"/>
    <w:rsid w:val="00261FEE"/>
    <w:rsid w:val="002625F8"/>
    <w:rsid w:val="002629FC"/>
    <w:rsid w:val="0026346D"/>
    <w:rsid w:val="002639BA"/>
    <w:rsid w:val="0026423E"/>
    <w:rsid w:val="00264498"/>
    <w:rsid w:val="00264F70"/>
    <w:rsid w:val="0026539A"/>
    <w:rsid w:val="002659C0"/>
    <w:rsid w:val="00265C0D"/>
    <w:rsid w:val="00265FCF"/>
    <w:rsid w:val="00266483"/>
    <w:rsid w:val="00267FE8"/>
    <w:rsid w:val="0027026D"/>
    <w:rsid w:val="002702B6"/>
    <w:rsid w:val="00270B3E"/>
    <w:rsid w:val="00270E65"/>
    <w:rsid w:val="00270F1F"/>
    <w:rsid w:val="002710BB"/>
    <w:rsid w:val="0027142A"/>
    <w:rsid w:val="00271497"/>
    <w:rsid w:val="00271AE6"/>
    <w:rsid w:val="00271EEE"/>
    <w:rsid w:val="002727A4"/>
    <w:rsid w:val="00272B48"/>
    <w:rsid w:val="002738DC"/>
    <w:rsid w:val="00273D11"/>
    <w:rsid w:val="00273FFA"/>
    <w:rsid w:val="00274C57"/>
    <w:rsid w:val="00274D3A"/>
    <w:rsid w:val="00274DA5"/>
    <w:rsid w:val="00274E76"/>
    <w:rsid w:val="002768F4"/>
    <w:rsid w:val="0027696C"/>
    <w:rsid w:val="00276EE3"/>
    <w:rsid w:val="0027730F"/>
    <w:rsid w:val="00277D40"/>
    <w:rsid w:val="00280224"/>
    <w:rsid w:val="002802E1"/>
    <w:rsid w:val="00280A31"/>
    <w:rsid w:val="00280C42"/>
    <w:rsid w:val="00281BEA"/>
    <w:rsid w:val="0028208B"/>
    <w:rsid w:val="0028288E"/>
    <w:rsid w:val="00282C60"/>
    <w:rsid w:val="002836C3"/>
    <w:rsid w:val="00283C0E"/>
    <w:rsid w:val="00284F3A"/>
    <w:rsid w:val="002854B7"/>
    <w:rsid w:val="00285BC6"/>
    <w:rsid w:val="00286411"/>
    <w:rsid w:val="00286480"/>
    <w:rsid w:val="002867A6"/>
    <w:rsid w:val="00286BB8"/>
    <w:rsid w:val="002875D4"/>
    <w:rsid w:val="00287656"/>
    <w:rsid w:val="00287B31"/>
    <w:rsid w:val="00287F68"/>
    <w:rsid w:val="0029140E"/>
    <w:rsid w:val="002923C8"/>
    <w:rsid w:val="00292C89"/>
    <w:rsid w:val="00293148"/>
    <w:rsid w:val="00293C27"/>
    <w:rsid w:val="002943E4"/>
    <w:rsid w:val="00294890"/>
    <w:rsid w:val="00294DF5"/>
    <w:rsid w:val="00295891"/>
    <w:rsid w:val="00296696"/>
    <w:rsid w:val="00296730"/>
    <w:rsid w:val="00296F7D"/>
    <w:rsid w:val="002972D6"/>
    <w:rsid w:val="002A06FF"/>
    <w:rsid w:val="002A190A"/>
    <w:rsid w:val="002A26A3"/>
    <w:rsid w:val="002A3263"/>
    <w:rsid w:val="002A3370"/>
    <w:rsid w:val="002A3BE2"/>
    <w:rsid w:val="002A3C73"/>
    <w:rsid w:val="002A4088"/>
    <w:rsid w:val="002A4EBC"/>
    <w:rsid w:val="002A5853"/>
    <w:rsid w:val="002A5875"/>
    <w:rsid w:val="002A5887"/>
    <w:rsid w:val="002A591E"/>
    <w:rsid w:val="002A5E94"/>
    <w:rsid w:val="002A6396"/>
    <w:rsid w:val="002A6493"/>
    <w:rsid w:val="002A6B52"/>
    <w:rsid w:val="002A6F4C"/>
    <w:rsid w:val="002A6F92"/>
    <w:rsid w:val="002A7761"/>
    <w:rsid w:val="002A7D0C"/>
    <w:rsid w:val="002B0D58"/>
    <w:rsid w:val="002B0E5C"/>
    <w:rsid w:val="002B12B9"/>
    <w:rsid w:val="002B16B6"/>
    <w:rsid w:val="002B2523"/>
    <w:rsid w:val="002B2B55"/>
    <w:rsid w:val="002B2B87"/>
    <w:rsid w:val="002B3155"/>
    <w:rsid w:val="002B45CC"/>
    <w:rsid w:val="002B4BD1"/>
    <w:rsid w:val="002B4BDF"/>
    <w:rsid w:val="002B4D61"/>
    <w:rsid w:val="002B4E90"/>
    <w:rsid w:val="002B53D1"/>
    <w:rsid w:val="002B54BB"/>
    <w:rsid w:val="002B56C2"/>
    <w:rsid w:val="002B5CB4"/>
    <w:rsid w:val="002B5F8B"/>
    <w:rsid w:val="002B637B"/>
    <w:rsid w:val="002B76C9"/>
    <w:rsid w:val="002B77D5"/>
    <w:rsid w:val="002B79CC"/>
    <w:rsid w:val="002C00D8"/>
    <w:rsid w:val="002C1108"/>
    <w:rsid w:val="002C1201"/>
    <w:rsid w:val="002C13A0"/>
    <w:rsid w:val="002C20C2"/>
    <w:rsid w:val="002C2F8E"/>
    <w:rsid w:val="002C32CD"/>
    <w:rsid w:val="002C3967"/>
    <w:rsid w:val="002C3A42"/>
    <w:rsid w:val="002C3E14"/>
    <w:rsid w:val="002C4537"/>
    <w:rsid w:val="002C4A21"/>
    <w:rsid w:val="002C64DB"/>
    <w:rsid w:val="002C66EC"/>
    <w:rsid w:val="002C6BD6"/>
    <w:rsid w:val="002C6CC4"/>
    <w:rsid w:val="002D0271"/>
    <w:rsid w:val="002D0579"/>
    <w:rsid w:val="002D1127"/>
    <w:rsid w:val="002D1164"/>
    <w:rsid w:val="002D15F6"/>
    <w:rsid w:val="002D25D3"/>
    <w:rsid w:val="002D2AEC"/>
    <w:rsid w:val="002D2BC5"/>
    <w:rsid w:val="002D2FA1"/>
    <w:rsid w:val="002D30AF"/>
    <w:rsid w:val="002D37D5"/>
    <w:rsid w:val="002D38B0"/>
    <w:rsid w:val="002D3B62"/>
    <w:rsid w:val="002D43BB"/>
    <w:rsid w:val="002D4631"/>
    <w:rsid w:val="002D4B49"/>
    <w:rsid w:val="002D5370"/>
    <w:rsid w:val="002D5BDB"/>
    <w:rsid w:val="002D5D80"/>
    <w:rsid w:val="002D5EDB"/>
    <w:rsid w:val="002D6A4A"/>
    <w:rsid w:val="002D744D"/>
    <w:rsid w:val="002E05DB"/>
    <w:rsid w:val="002E05E2"/>
    <w:rsid w:val="002E0F3C"/>
    <w:rsid w:val="002E1352"/>
    <w:rsid w:val="002E15D4"/>
    <w:rsid w:val="002E21FB"/>
    <w:rsid w:val="002E22E6"/>
    <w:rsid w:val="002E25CB"/>
    <w:rsid w:val="002E32E7"/>
    <w:rsid w:val="002E36D3"/>
    <w:rsid w:val="002E3918"/>
    <w:rsid w:val="002E4C64"/>
    <w:rsid w:val="002E5019"/>
    <w:rsid w:val="002E50C2"/>
    <w:rsid w:val="002E50C7"/>
    <w:rsid w:val="002E59D4"/>
    <w:rsid w:val="002E601C"/>
    <w:rsid w:val="002E66E0"/>
    <w:rsid w:val="002E7240"/>
    <w:rsid w:val="002E7D0D"/>
    <w:rsid w:val="002E7FE0"/>
    <w:rsid w:val="002F0648"/>
    <w:rsid w:val="002F0BFE"/>
    <w:rsid w:val="002F135B"/>
    <w:rsid w:val="002F26EE"/>
    <w:rsid w:val="002F29E4"/>
    <w:rsid w:val="002F3DE7"/>
    <w:rsid w:val="002F494C"/>
    <w:rsid w:val="002F50E2"/>
    <w:rsid w:val="002F54ED"/>
    <w:rsid w:val="002F6556"/>
    <w:rsid w:val="002F6964"/>
    <w:rsid w:val="002F725F"/>
    <w:rsid w:val="002F7772"/>
    <w:rsid w:val="002F7909"/>
    <w:rsid w:val="00300086"/>
    <w:rsid w:val="003000AE"/>
    <w:rsid w:val="003001FB"/>
    <w:rsid w:val="00300931"/>
    <w:rsid w:val="00300959"/>
    <w:rsid w:val="00300CB7"/>
    <w:rsid w:val="003010F7"/>
    <w:rsid w:val="00301776"/>
    <w:rsid w:val="00301B45"/>
    <w:rsid w:val="00301C63"/>
    <w:rsid w:val="0030202C"/>
    <w:rsid w:val="003033EB"/>
    <w:rsid w:val="00303BAC"/>
    <w:rsid w:val="00303C67"/>
    <w:rsid w:val="00304D7B"/>
    <w:rsid w:val="00304E43"/>
    <w:rsid w:val="00304EB7"/>
    <w:rsid w:val="0030517D"/>
    <w:rsid w:val="003051DC"/>
    <w:rsid w:val="00305988"/>
    <w:rsid w:val="003064A3"/>
    <w:rsid w:val="00306AF6"/>
    <w:rsid w:val="00306D3C"/>
    <w:rsid w:val="00307B7C"/>
    <w:rsid w:val="00307E63"/>
    <w:rsid w:val="00310323"/>
    <w:rsid w:val="00310A44"/>
    <w:rsid w:val="00310F2A"/>
    <w:rsid w:val="00311104"/>
    <w:rsid w:val="00311987"/>
    <w:rsid w:val="00312510"/>
    <w:rsid w:val="00312542"/>
    <w:rsid w:val="00312824"/>
    <w:rsid w:val="00314009"/>
    <w:rsid w:val="0031409A"/>
    <w:rsid w:val="00314150"/>
    <w:rsid w:val="003144A6"/>
    <w:rsid w:val="003146C5"/>
    <w:rsid w:val="003147DA"/>
    <w:rsid w:val="00314D3D"/>
    <w:rsid w:val="0031616A"/>
    <w:rsid w:val="00316D00"/>
    <w:rsid w:val="00316E8E"/>
    <w:rsid w:val="00317273"/>
    <w:rsid w:val="003173B8"/>
    <w:rsid w:val="00317644"/>
    <w:rsid w:val="00317E4E"/>
    <w:rsid w:val="00320173"/>
    <w:rsid w:val="003203DE"/>
    <w:rsid w:val="00320709"/>
    <w:rsid w:val="00320977"/>
    <w:rsid w:val="00321602"/>
    <w:rsid w:val="00322008"/>
    <w:rsid w:val="00322598"/>
    <w:rsid w:val="003227FC"/>
    <w:rsid w:val="00322D49"/>
    <w:rsid w:val="00322DE8"/>
    <w:rsid w:val="0032323A"/>
    <w:rsid w:val="00323420"/>
    <w:rsid w:val="0032428B"/>
    <w:rsid w:val="0032466D"/>
    <w:rsid w:val="0032474C"/>
    <w:rsid w:val="00324A23"/>
    <w:rsid w:val="00324AA6"/>
    <w:rsid w:val="00325F52"/>
    <w:rsid w:val="0032651D"/>
    <w:rsid w:val="0032664F"/>
    <w:rsid w:val="00326FD0"/>
    <w:rsid w:val="00327B6D"/>
    <w:rsid w:val="00327F93"/>
    <w:rsid w:val="00330D8C"/>
    <w:rsid w:val="00330EA3"/>
    <w:rsid w:val="003320BE"/>
    <w:rsid w:val="00332443"/>
    <w:rsid w:val="0033245E"/>
    <w:rsid w:val="00332561"/>
    <w:rsid w:val="00334115"/>
    <w:rsid w:val="00334CC7"/>
    <w:rsid w:val="003353BF"/>
    <w:rsid w:val="0033627A"/>
    <w:rsid w:val="003369B3"/>
    <w:rsid w:val="0033703A"/>
    <w:rsid w:val="003377DE"/>
    <w:rsid w:val="003377FC"/>
    <w:rsid w:val="00340435"/>
    <w:rsid w:val="0034048F"/>
    <w:rsid w:val="003407FA"/>
    <w:rsid w:val="003413DF"/>
    <w:rsid w:val="003414E2"/>
    <w:rsid w:val="0034176C"/>
    <w:rsid w:val="00341ECC"/>
    <w:rsid w:val="0034237A"/>
    <w:rsid w:val="00342EF6"/>
    <w:rsid w:val="00343B42"/>
    <w:rsid w:val="00343D41"/>
    <w:rsid w:val="00343E26"/>
    <w:rsid w:val="0034422C"/>
    <w:rsid w:val="003442EE"/>
    <w:rsid w:val="0034434F"/>
    <w:rsid w:val="0034497B"/>
    <w:rsid w:val="0034669C"/>
    <w:rsid w:val="00346B90"/>
    <w:rsid w:val="00346CD2"/>
    <w:rsid w:val="003478B2"/>
    <w:rsid w:val="00347CD3"/>
    <w:rsid w:val="00347F22"/>
    <w:rsid w:val="00350104"/>
    <w:rsid w:val="00350203"/>
    <w:rsid w:val="00351382"/>
    <w:rsid w:val="00351658"/>
    <w:rsid w:val="00352163"/>
    <w:rsid w:val="003529B0"/>
    <w:rsid w:val="00352EA2"/>
    <w:rsid w:val="00352FA3"/>
    <w:rsid w:val="0035310F"/>
    <w:rsid w:val="00353353"/>
    <w:rsid w:val="00353931"/>
    <w:rsid w:val="00353997"/>
    <w:rsid w:val="00353AE5"/>
    <w:rsid w:val="00354912"/>
    <w:rsid w:val="00354D10"/>
    <w:rsid w:val="00356A54"/>
    <w:rsid w:val="0035779B"/>
    <w:rsid w:val="00357987"/>
    <w:rsid w:val="003604FC"/>
    <w:rsid w:val="00360B4A"/>
    <w:rsid w:val="0036104A"/>
    <w:rsid w:val="0036260A"/>
    <w:rsid w:val="0036386A"/>
    <w:rsid w:val="00363EB6"/>
    <w:rsid w:val="00364246"/>
    <w:rsid w:val="0036449C"/>
    <w:rsid w:val="003645FB"/>
    <w:rsid w:val="00365D2B"/>
    <w:rsid w:val="00367327"/>
    <w:rsid w:val="00370129"/>
    <w:rsid w:val="003706F5"/>
    <w:rsid w:val="00370962"/>
    <w:rsid w:val="00370FE4"/>
    <w:rsid w:val="00371725"/>
    <w:rsid w:val="003718C8"/>
    <w:rsid w:val="00371B1A"/>
    <w:rsid w:val="00372653"/>
    <w:rsid w:val="0037350F"/>
    <w:rsid w:val="0037362C"/>
    <w:rsid w:val="0037389E"/>
    <w:rsid w:val="00373FBA"/>
    <w:rsid w:val="00374C9F"/>
    <w:rsid w:val="00375666"/>
    <w:rsid w:val="003759AA"/>
    <w:rsid w:val="003766A2"/>
    <w:rsid w:val="00377159"/>
    <w:rsid w:val="0037739D"/>
    <w:rsid w:val="0037781F"/>
    <w:rsid w:val="003778BC"/>
    <w:rsid w:val="00377DF1"/>
    <w:rsid w:val="0038003A"/>
    <w:rsid w:val="003801F7"/>
    <w:rsid w:val="00380662"/>
    <w:rsid w:val="003807E1"/>
    <w:rsid w:val="00380BF3"/>
    <w:rsid w:val="00380C55"/>
    <w:rsid w:val="00380CCE"/>
    <w:rsid w:val="003816F3"/>
    <w:rsid w:val="00382234"/>
    <w:rsid w:val="0038229B"/>
    <w:rsid w:val="00382497"/>
    <w:rsid w:val="00384696"/>
    <w:rsid w:val="00384857"/>
    <w:rsid w:val="003848C0"/>
    <w:rsid w:val="00384934"/>
    <w:rsid w:val="00384C6B"/>
    <w:rsid w:val="00384FB4"/>
    <w:rsid w:val="00385658"/>
    <w:rsid w:val="00385ADE"/>
    <w:rsid w:val="00385D23"/>
    <w:rsid w:val="00386694"/>
    <w:rsid w:val="0038770C"/>
    <w:rsid w:val="00390753"/>
    <w:rsid w:val="00391CAC"/>
    <w:rsid w:val="00392210"/>
    <w:rsid w:val="003925D4"/>
    <w:rsid w:val="00392ADE"/>
    <w:rsid w:val="00392DAE"/>
    <w:rsid w:val="0039311B"/>
    <w:rsid w:val="00393346"/>
    <w:rsid w:val="0039387D"/>
    <w:rsid w:val="003947C8"/>
    <w:rsid w:val="00394930"/>
    <w:rsid w:val="00394C1A"/>
    <w:rsid w:val="00394CC9"/>
    <w:rsid w:val="00395BAE"/>
    <w:rsid w:val="0039622A"/>
    <w:rsid w:val="0039653E"/>
    <w:rsid w:val="0039672B"/>
    <w:rsid w:val="0039760D"/>
    <w:rsid w:val="003A0009"/>
    <w:rsid w:val="003A1553"/>
    <w:rsid w:val="003A3A28"/>
    <w:rsid w:val="003A3A61"/>
    <w:rsid w:val="003A4606"/>
    <w:rsid w:val="003A46E8"/>
    <w:rsid w:val="003A535D"/>
    <w:rsid w:val="003A5B7E"/>
    <w:rsid w:val="003A5E91"/>
    <w:rsid w:val="003A7216"/>
    <w:rsid w:val="003B16B1"/>
    <w:rsid w:val="003B194E"/>
    <w:rsid w:val="003B1D42"/>
    <w:rsid w:val="003B365E"/>
    <w:rsid w:val="003B39C7"/>
    <w:rsid w:val="003B3E2A"/>
    <w:rsid w:val="003B3E6C"/>
    <w:rsid w:val="003B40AD"/>
    <w:rsid w:val="003B598C"/>
    <w:rsid w:val="003B5BA9"/>
    <w:rsid w:val="003B6BA0"/>
    <w:rsid w:val="003B7204"/>
    <w:rsid w:val="003B7EC6"/>
    <w:rsid w:val="003C018D"/>
    <w:rsid w:val="003C01F5"/>
    <w:rsid w:val="003C0345"/>
    <w:rsid w:val="003C06FC"/>
    <w:rsid w:val="003C09BD"/>
    <w:rsid w:val="003C09E9"/>
    <w:rsid w:val="003C0AD1"/>
    <w:rsid w:val="003C1410"/>
    <w:rsid w:val="003C15F7"/>
    <w:rsid w:val="003C1A39"/>
    <w:rsid w:val="003C2722"/>
    <w:rsid w:val="003C3EEF"/>
    <w:rsid w:val="003C4BA3"/>
    <w:rsid w:val="003C4EAA"/>
    <w:rsid w:val="003C5925"/>
    <w:rsid w:val="003C592F"/>
    <w:rsid w:val="003C5F9B"/>
    <w:rsid w:val="003C5FA3"/>
    <w:rsid w:val="003C652C"/>
    <w:rsid w:val="003C6848"/>
    <w:rsid w:val="003C6C4F"/>
    <w:rsid w:val="003C7E43"/>
    <w:rsid w:val="003D06F7"/>
    <w:rsid w:val="003D15E4"/>
    <w:rsid w:val="003D25B7"/>
    <w:rsid w:val="003D3319"/>
    <w:rsid w:val="003D3321"/>
    <w:rsid w:val="003D3526"/>
    <w:rsid w:val="003D4E63"/>
    <w:rsid w:val="003D4F45"/>
    <w:rsid w:val="003D5642"/>
    <w:rsid w:val="003D630A"/>
    <w:rsid w:val="003D68A8"/>
    <w:rsid w:val="003D6CEB"/>
    <w:rsid w:val="003D7243"/>
    <w:rsid w:val="003D75CE"/>
    <w:rsid w:val="003E071F"/>
    <w:rsid w:val="003E073F"/>
    <w:rsid w:val="003E0C24"/>
    <w:rsid w:val="003E0E1A"/>
    <w:rsid w:val="003E196F"/>
    <w:rsid w:val="003E19EB"/>
    <w:rsid w:val="003E1EA8"/>
    <w:rsid w:val="003E21CE"/>
    <w:rsid w:val="003E22E0"/>
    <w:rsid w:val="003E25E8"/>
    <w:rsid w:val="003E3157"/>
    <w:rsid w:val="003E32C0"/>
    <w:rsid w:val="003E34E7"/>
    <w:rsid w:val="003E4359"/>
    <w:rsid w:val="003E555E"/>
    <w:rsid w:val="003E5585"/>
    <w:rsid w:val="003E66AB"/>
    <w:rsid w:val="003E694B"/>
    <w:rsid w:val="003E6E56"/>
    <w:rsid w:val="003E7436"/>
    <w:rsid w:val="003E7891"/>
    <w:rsid w:val="003F009A"/>
    <w:rsid w:val="003F0546"/>
    <w:rsid w:val="003F06C1"/>
    <w:rsid w:val="003F140F"/>
    <w:rsid w:val="003F20EB"/>
    <w:rsid w:val="003F28F7"/>
    <w:rsid w:val="003F29FE"/>
    <w:rsid w:val="003F339E"/>
    <w:rsid w:val="003F43BB"/>
    <w:rsid w:val="003F45BC"/>
    <w:rsid w:val="003F46FC"/>
    <w:rsid w:val="003F49E6"/>
    <w:rsid w:val="003F4B65"/>
    <w:rsid w:val="003F55EC"/>
    <w:rsid w:val="003F59F4"/>
    <w:rsid w:val="003F6488"/>
    <w:rsid w:val="003F7806"/>
    <w:rsid w:val="003F789F"/>
    <w:rsid w:val="003F7F77"/>
    <w:rsid w:val="0040035E"/>
    <w:rsid w:val="00400409"/>
    <w:rsid w:val="0040053C"/>
    <w:rsid w:val="00401EDC"/>
    <w:rsid w:val="004020E5"/>
    <w:rsid w:val="004021EC"/>
    <w:rsid w:val="004024E3"/>
    <w:rsid w:val="004025C9"/>
    <w:rsid w:val="0040262C"/>
    <w:rsid w:val="00402F86"/>
    <w:rsid w:val="004035CD"/>
    <w:rsid w:val="00404366"/>
    <w:rsid w:val="00404A38"/>
    <w:rsid w:val="004050F5"/>
    <w:rsid w:val="00405BC0"/>
    <w:rsid w:val="00406F94"/>
    <w:rsid w:val="00406FD9"/>
    <w:rsid w:val="0041015A"/>
    <w:rsid w:val="00411CEA"/>
    <w:rsid w:val="004120C9"/>
    <w:rsid w:val="00412E48"/>
    <w:rsid w:val="0041389B"/>
    <w:rsid w:val="00413A85"/>
    <w:rsid w:val="00413DFA"/>
    <w:rsid w:val="00413E2D"/>
    <w:rsid w:val="00413FB1"/>
    <w:rsid w:val="0041407E"/>
    <w:rsid w:val="00416D21"/>
    <w:rsid w:val="00417294"/>
    <w:rsid w:val="004174E1"/>
    <w:rsid w:val="004177FC"/>
    <w:rsid w:val="00417A28"/>
    <w:rsid w:val="004204F7"/>
    <w:rsid w:val="0042052F"/>
    <w:rsid w:val="00420C64"/>
    <w:rsid w:val="00420DE7"/>
    <w:rsid w:val="00422065"/>
    <w:rsid w:val="004224C9"/>
    <w:rsid w:val="004227A0"/>
    <w:rsid w:val="00422C06"/>
    <w:rsid w:val="00422C8F"/>
    <w:rsid w:val="00422CB6"/>
    <w:rsid w:val="00423C7E"/>
    <w:rsid w:val="004242F6"/>
    <w:rsid w:val="004243CE"/>
    <w:rsid w:val="0042463A"/>
    <w:rsid w:val="004248EE"/>
    <w:rsid w:val="00424B2C"/>
    <w:rsid w:val="00424D6A"/>
    <w:rsid w:val="0042552B"/>
    <w:rsid w:val="0042599D"/>
    <w:rsid w:val="0042621C"/>
    <w:rsid w:val="00426655"/>
    <w:rsid w:val="00426B3D"/>
    <w:rsid w:val="00426B46"/>
    <w:rsid w:val="0042706A"/>
    <w:rsid w:val="0043063D"/>
    <w:rsid w:val="004315AE"/>
    <w:rsid w:val="00431977"/>
    <w:rsid w:val="0043263F"/>
    <w:rsid w:val="00432DBF"/>
    <w:rsid w:val="0043361E"/>
    <w:rsid w:val="0043459F"/>
    <w:rsid w:val="004345B6"/>
    <w:rsid w:val="004347FB"/>
    <w:rsid w:val="00434D22"/>
    <w:rsid w:val="00435166"/>
    <w:rsid w:val="00435635"/>
    <w:rsid w:val="0043686C"/>
    <w:rsid w:val="004368A7"/>
    <w:rsid w:val="00437189"/>
    <w:rsid w:val="00437226"/>
    <w:rsid w:val="00437253"/>
    <w:rsid w:val="00437334"/>
    <w:rsid w:val="004374A3"/>
    <w:rsid w:val="004374CD"/>
    <w:rsid w:val="0043757B"/>
    <w:rsid w:val="00440518"/>
    <w:rsid w:val="004407B2"/>
    <w:rsid w:val="00440A0E"/>
    <w:rsid w:val="0044121F"/>
    <w:rsid w:val="00441CF8"/>
    <w:rsid w:val="00441DEB"/>
    <w:rsid w:val="00442027"/>
    <w:rsid w:val="00442293"/>
    <w:rsid w:val="0044376C"/>
    <w:rsid w:val="0044414F"/>
    <w:rsid w:val="00444158"/>
    <w:rsid w:val="004442E8"/>
    <w:rsid w:val="00444B2C"/>
    <w:rsid w:val="00445517"/>
    <w:rsid w:val="00446431"/>
    <w:rsid w:val="004467A4"/>
    <w:rsid w:val="00446884"/>
    <w:rsid w:val="004469FF"/>
    <w:rsid w:val="004470AB"/>
    <w:rsid w:val="004472D4"/>
    <w:rsid w:val="004473A6"/>
    <w:rsid w:val="004475C5"/>
    <w:rsid w:val="00447E27"/>
    <w:rsid w:val="00450498"/>
    <w:rsid w:val="00450BB2"/>
    <w:rsid w:val="004513FD"/>
    <w:rsid w:val="004514CA"/>
    <w:rsid w:val="0045189D"/>
    <w:rsid w:val="004518AF"/>
    <w:rsid w:val="00452BB7"/>
    <w:rsid w:val="0045351E"/>
    <w:rsid w:val="0045461A"/>
    <w:rsid w:val="004547DC"/>
    <w:rsid w:val="00454D9C"/>
    <w:rsid w:val="004564C4"/>
    <w:rsid w:val="004566EF"/>
    <w:rsid w:val="00456CBF"/>
    <w:rsid w:val="00456ECA"/>
    <w:rsid w:val="00456FC2"/>
    <w:rsid w:val="00457115"/>
    <w:rsid w:val="00460010"/>
    <w:rsid w:val="00463EBC"/>
    <w:rsid w:val="00464E66"/>
    <w:rsid w:val="00465A6B"/>
    <w:rsid w:val="00466C7F"/>
    <w:rsid w:val="00470329"/>
    <w:rsid w:val="00470776"/>
    <w:rsid w:val="00470928"/>
    <w:rsid w:val="00470C4D"/>
    <w:rsid w:val="00470F2E"/>
    <w:rsid w:val="00470F90"/>
    <w:rsid w:val="00470FE6"/>
    <w:rsid w:val="00471938"/>
    <w:rsid w:val="00472650"/>
    <w:rsid w:val="00472979"/>
    <w:rsid w:val="00472AA3"/>
    <w:rsid w:val="00473319"/>
    <w:rsid w:val="004738A8"/>
    <w:rsid w:val="004739C5"/>
    <w:rsid w:val="00473E9F"/>
    <w:rsid w:val="00474AA2"/>
    <w:rsid w:val="00474D22"/>
    <w:rsid w:val="00474F32"/>
    <w:rsid w:val="0047589F"/>
    <w:rsid w:val="004762E6"/>
    <w:rsid w:val="00476524"/>
    <w:rsid w:val="004766EE"/>
    <w:rsid w:val="0047711D"/>
    <w:rsid w:val="00477130"/>
    <w:rsid w:val="004773C6"/>
    <w:rsid w:val="00477542"/>
    <w:rsid w:val="00477608"/>
    <w:rsid w:val="00477B50"/>
    <w:rsid w:val="00477D15"/>
    <w:rsid w:val="004801E8"/>
    <w:rsid w:val="00480B77"/>
    <w:rsid w:val="004810C1"/>
    <w:rsid w:val="00482296"/>
    <w:rsid w:val="00482473"/>
    <w:rsid w:val="004826A9"/>
    <w:rsid w:val="00482724"/>
    <w:rsid w:val="00482767"/>
    <w:rsid w:val="00482929"/>
    <w:rsid w:val="004848C6"/>
    <w:rsid w:val="00484902"/>
    <w:rsid w:val="00484E7E"/>
    <w:rsid w:val="00485AD5"/>
    <w:rsid w:val="0048719C"/>
    <w:rsid w:val="0048784F"/>
    <w:rsid w:val="00487CA9"/>
    <w:rsid w:val="004909CD"/>
    <w:rsid w:val="0049160D"/>
    <w:rsid w:val="004917DD"/>
    <w:rsid w:val="0049197B"/>
    <w:rsid w:val="00491F9B"/>
    <w:rsid w:val="00491FD7"/>
    <w:rsid w:val="00494A31"/>
    <w:rsid w:val="00494CF9"/>
    <w:rsid w:val="00496524"/>
    <w:rsid w:val="004969EC"/>
    <w:rsid w:val="0049713F"/>
    <w:rsid w:val="004A02DE"/>
    <w:rsid w:val="004A0644"/>
    <w:rsid w:val="004A1219"/>
    <w:rsid w:val="004A18C6"/>
    <w:rsid w:val="004A219C"/>
    <w:rsid w:val="004A3450"/>
    <w:rsid w:val="004A44E1"/>
    <w:rsid w:val="004A4891"/>
    <w:rsid w:val="004A527F"/>
    <w:rsid w:val="004A570C"/>
    <w:rsid w:val="004A6B86"/>
    <w:rsid w:val="004A779C"/>
    <w:rsid w:val="004A7939"/>
    <w:rsid w:val="004A7ACA"/>
    <w:rsid w:val="004B0338"/>
    <w:rsid w:val="004B0781"/>
    <w:rsid w:val="004B1163"/>
    <w:rsid w:val="004B14C6"/>
    <w:rsid w:val="004B1BDD"/>
    <w:rsid w:val="004B2C77"/>
    <w:rsid w:val="004B2E3B"/>
    <w:rsid w:val="004B2F20"/>
    <w:rsid w:val="004B41A1"/>
    <w:rsid w:val="004B4D37"/>
    <w:rsid w:val="004B50FB"/>
    <w:rsid w:val="004B52E3"/>
    <w:rsid w:val="004B5AB3"/>
    <w:rsid w:val="004B5B99"/>
    <w:rsid w:val="004B5CB8"/>
    <w:rsid w:val="004B75E6"/>
    <w:rsid w:val="004B7A75"/>
    <w:rsid w:val="004C02EA"/>
    <w:rsid w:val="004C0D04"/>
    <w:rsid w:val="004C1FEE"/>
    <w:rsid w:val="004C30BA"/>
    <w:rsid w:val="004C38D1"/>
    <w:rsid w:val="004C476A"/>
    <w:rsid w:val="004C47F6"/>
    <w:rsid w:val="004C4C30"/>
    <w:rsid w:val="004C5440"/>
    <w:rsid w:val="004C5787"/>
    <w:rsid w:val="004C6675"/>
    <w:rsid w:val="004C6A41"/>
    <w:rsid w:val="004C6C2C"/>
    <w:rsid w:val="004C6C31"/>
    <w:rsid w:val="004C6C36"/>
    <w:rsid w:val="004C7439"/>
    <w:rsid w:val="004C7B7C"/>
    <w:rsid w:val="004C7CAB"/>
    <w:rsid w:val="004C7D58"/>
    <w:rsid w:val="004D029C"/>
    <w:rsid w:val="004D0431"/>
    <w:rsid w:val="004D075C"/>
    <w:rsid w:val="004D0A4D"/>
    <w:rsid w:val="004D0A5A"/>
    <w:rsid w:val="004D0A8D"/>
    <w:rsid w:val="004D0EA8"/>
    <w:rsid w:val="004D190A"/>
    <w:rsid w:val="004D1E93"/>
    <w:rsid w:val="004D2915"/>
    <w:rsid w:val="004D2B08"/>
    <w:rsid w:val="004D2EDA"/>
    <w:rsid w:val="004D35D0"/>
    <w:rsid w:val="004D38CB"/>
    <w:rsid w:val="004D3D59"/>
    <w:rsid w:val="004D3F2A"/>
    <w:rsid w:val="004D427E"/>
    <w:rsid w:val="004D47A6"/>
    <w:rsid w:val="004D537D"/>
    <w:rsid w:val="004D6345"/>
    <w:rsid w:val="004D65BF"/>
    <w:rsid w:val="004D6B50"/>
    <w:rsid w:val="004D6CE3"/>
    <w:rsid w:val="004D6F45"/>
    <w:rsid w:val="004D7807"/>
    <w:rsid w:val="004D7930"/>
    <w:rsid w:val="004E010F"/>
    <w:rsid w:val="004E01B7"/>
    <w:rsid w:val="004E04F3"/>
    <w:rsid w:val="004E069A"/>
    <w:rsid w:val="004E072D"/>
    <w:rsid w:val="004E0CF4"/>
    <w:rsid w:val="004E2451"/>
    <w:rsid w:val="004E2A0F"/>
    <w:rsid w:val="004E2BDE"/>
    <w:rsid w:val="004E3C7A"/>
    <w:rsid w:val="004E4033"/>
    <w:rsid w:val="004E4404"/>
    <w:rsid w:val="004E52D7"/>
    <w:rsid w:val="004E54D0"/>
    <w:rsid w:val="004E5848"/>
    <w:rsid w:val="004E58C6"/>
    <w:rsid w:val="004E5C66"/>
    <w:rsid w:val="004E5F35"/>
    <w:rsid w:val="004E5F40"/>
    <w:rsid w:val="004E5F9F"/>
    <w:rsid w:val="004E631B"/>
    <w:rsid w:val="004E6D54"/>
    <w:rsid w:val="004E760C"/>
    <w:rsid w:val="004E79C9"/>
    <w:rsid w:val="004E7EE7"/>
    <w:rsid w:val="004E7F24"/>
    <w:rsid w:val="004F05C6"/>
    <w:rsid w:val="004F0A69"/>
    <w:rsid w:val="004F0E0F"/>
    <w:rsid w:val="004F1426"/>
    <w:rsid w:val="004F1630"/>
    <w:rsid w:val="004F17B6"/>
    <w:rsid w:val="004F17C3"/>
    <w:rsid w:val="004F1915"/>
    <w:rsid w:val="004F1FFB"/>
    <w:rsid w:val="004F2471"/>
    <w:rsid w:val="004F2B7E"/>
    <w:rsid w:val="004F2D5F"/>
    <w:rsid w:val="004F30BB"/>
    <w:rsid w:val="004F30FE"/>
    <w:rsid w:val="004F3269"/>
    <w:rsid w:val="004F32DD"/>
    <w:rsid w:val="004F332C"/>
    <w:rsid w:val="004F3C82"/>
    <w:rsid w:val="004F3F92"/>
    <w:rsid w:val="004F4681"/>
    <w:rsid w:val="004F482A"/>
    <w:rsid w:val="004F48FD"/>
    <w:rsid w:val="004F4C02"/>
    <w:rsid w:val="004F4FE9"/>
    <w:rsid w:val="004F5059"/>
    <w:rsid w:val="004F63B0"/>
    <w:rsid w:val="004F6693"/>
    <w:rsid w:val="004F6832"/>
    <w:rsid w:val="004F695B"/>
    <w:rsid w:val="004F7B14"/>
    <w:rsid w:val="004F7B94"/>
    <w:rsid w:val="00502DCA"/>
    <w:rsid w:val="005037B0"/>
    <w:rsid w:val="00503B62"/>
    <w:rsid w:val="00504351"/>
    <w:rsid w:val="00504A24"/>
    <w:rsid w:val="00504C49"/>
    <w:rsid w:val="00504D23"/>
    <w:rsid w:val="00505042"/>
    <w:rsid w:val="005052E4"/>
    <w:rsid w:val="00505389"/>
    <w:rsid w:val="005064F2"/>
    <w:rsid w:val="00506D5C"/>
    <w:rsid w:val="00506F71"/>
    <w:rsid w:val="00507D38"/>
    <w:rsid w:val="0051038F"/>
    <w:rsid w:val="0051062F"/>
    <w:rsid w:val="00510666"/>
    <w:rsid w:val="00510C59"/>
    <w:rsid w:val="00511DB4"/>
    <w:rsid w:val="0051274D"/>
    <w:rsid w:val="00512F6B"/>
    <w:rsid w:val="005134E9"/>
    <w:rsid w:val="005135AB"/>
    <w:rsid w:val="00513E09"/>
    <w:rsid w:val="005150D4"/>
    <w:rsid w:val="005152FD"/>
    <w:rsid w:val="00515995"/>
    <w:rsid w:val="005159AE"/>
    <w:rsid w:val="00515BDF"/>
    <w:rsid w:val="005160BE"/>
    <w:rsid w:val="00516F13"/>
    <w:rsid w:val="0051736D"/>
    <w:rsid w:val="00517383"/>
    <w:rsid w:val="005176B9"/>
    <w:rsid w:val="00517957"/>
    <w:rsid w:val="0052054A"/>
    <w:rsid w:val="005214D1"/>
    <w:rsid w:val="00522042"/>
    <w:rsid w:val="00522A8B"/>
    <w:rsid w:val="00522D89"/>
    <w:rsid w:val="0052302C"/>
    <w:rsid w:val="00524CB1"/>
    <w:rsid w:val="00524DFA"/>
    <w:rsid w:val="00525E0F"/>
    <w:rsid w:val="00525EDC"/>
    <w:rsid w:val="00525F51"/>
    <w:rsid w:val="00525F89"/>
    <w:rsid w:val="005261FC"/>
    <w:rsid w:val="00526900"/>
    <w:rsid w:val="00526A66"/>
    <w:rsid w:val="005271E7"/>
    <w:rsid w:val="00527C37"/>
    <w:rsid w:val="00527C65"/>
    <w:rsid w:val="00527F0E"/>
    <w:rsid w:val="0053011F"/>
    <w:rsid w:val="005301E2"/>
    <w:rsid w:val="005302A2"/>
    <w:rsid w:val="005302E2"/>
    <w:rsid w:val="00530311"/>
    <w:rsid w:val="00530470"/>
    <w:rsid w:val="00530570"/>
    <w:rsid w:val="00530641"/>
    <w:rsid w:val="00530AC0"/>
    <w:rsid w:val="0053199B"/>
    <w:rsid w:val="00531BA2"/>
    <w:rsid w:val="00531D9C"/>
    <w:rsid w:val="00532024"/>
    <w:rsid w:val="005321CC"/>
    <w:rsid w:val="0053228C"/>
    <w:rsid w:val="005324DF"/>
    <w:rsid w:val="005326B4"/>
    <w:rsid w:val="00532721"/>
    <w:rsid w:val="005327E5"/>
    <w:rsid w:val="00532A21"/>
    <w:rsid w:val="00532D08"/>
    <w:rsid w:val="00532D3F"/>
    <w:rsid w:val="005333A4"/>
    <w:rsid w:val="0053385B"/>
    <w:rsid w:val="0053396B"/>
    <w:rsid w:val="00533EA1"/>
    <w:rsid w:val="0053442D"/>
    <w:rsid w:val="00534805"/>
    <w:rsid w:val="00534971"/>
    <w:rsid w:val="00534D2B"/>
    <w:rsid w:val="005353F4"/>
    <w:rsid w:val="005356A9"/>
    <w:rsid w:val="00535A35"/>
    <w:rsid w:val="00535CFB"/>
    <w:rsid w:val="00536629"/>
    <w:rsid w:val="00536653"/>
    <w:rsid w:val="00536754"/>
    <w:rsid w:val="00536D98"/>
    <w:rsid w:val="00536F6C"/>
    <w:rsid w:val="00537520"/>
    <w:rsid w:val="0053754F"/>
    <w:rsid w:val="00537804"/>
    <w:rsid w:val="00540523"/>
    <w:rsid w:val="0054058D"/>
    <w:rsid w:val="00540C76"/>
    <w:rsid w:val="0054127A"/>
    <w:rsid w:val="0054157B"/>
    <w:rsid w:val="0054158B"/>
    <w:rsid w:val="00542185"/>
    <w:rsid w:val="0054265C"/>
    <w:rsid w:val="00543136"/>
    <w:rsid w:val="005432A8"/>
    <w:rsid w:val="00543639"/>
    <w:rsid w:val="005448D3"/>
    <w:rsid w:val="00544B6C"/>
    <w:rsid w:val="00544BB2"/>
    <w:rsid w:val="00544FDC"/>
    <w:rsid w:val="005459EF"/>
    <w:rsid w:val="00550CC6"/>
    <w:rsid w:val="00551E6A"/>
    <w:rsid w:val="00552205"/>
    <w:rsid w:val="005529F9"/>
    <w:rsid w:val="00552CB8"/>
    <w:rsid w:val="00553084"/>
    <w:rsid w:val="0055392D"/>
    <w:rsid w:val="005542E1"/>
    <w:rsid w:val="00554B7F"/>
    <w:rsid w:val="00555412"/>
    <w:rsid w:val="0055561F"/>
    <w:rsid w:val="00555FE2"/>
    <w:rsid w:val="005562F9"/>
    <w:rsid w:val="0055651D"/>
    <w:rsid w:val="005567AD"/>
    <w:rsid w:val="00556BC7"/>
    <w:rsid w:val="00556C1D"/>
    <w:rsid w:val="00557259"/>
    <w:rsid w:val="00557397"/>
    <w:rsid w:val="00557501"/>
    <w:rsid w:val="00557B00"/>
    <w:rsid w:val="005601CF"/>
    <w:rsid w:val="00560518"/>
    <w:rsid w:val="0056053B"/>
    <w:rsid w:val="005607E9"/>
    <w:rsid w:val="00560A00"/>
    <w:rsid w:val="00561119"/>
    <w:rsid w:val="00561588"/>
    <w:rsid w:val="00561B99"/>
    <w:rsid w:val="00561F2F"/>
    <w:rsid w:val="0056228F"/>
    <w:rsid w:val="0056242A"/>
    <w:rsid w:val="00562454"/>
    <w:rsid w:val="00562550"/>
    <w:rsid w:val="00562816"/>
    <w:rsid w:val="00562C34"/>
    <w:rsid w:val="00562E2A"/>
    <w:rsid w:val="00563093"/>
    <w:rsid w:val="005649ED"/>
    <w:rsid w:val="00564ACF"/>
    <w:rsid w:val="005658FD"/>
    <w:rsid w:val="00565C8A"/>
    <w:rsid w:val="00565FEB"/>
    <w:rsid w:val="00566223"/>
    <w:rsid w:val="00570A53"/>
    <w:rsid w:val="00571839"/>
    <w:rsid w:val="00571BF0"/>
    <w:rsid w:val="005720D0"/>
    <w:rsid w:val="0057226D"/>
    <w:rsid w:val="00572331"/>
    <w:rsid w:val="00573246"/>
    <w:rsid w:val="00573801"/>
    <w:rsid w:val="00574409"/>
    <w:rsid w:val="005748EC"/>
    <w:rsid w:val="00574D8C"/>
    <w:rsid w:val="0057549A"/>
    <w:rsid w:val="00575A09"/>
    <w:rsid w:val="00576F0A"/>
    <w:rsid w:val="005803BE"/>
    <w:rsid w:val="0058227C"/>
    <w:rsid w:val="0058358F"/>
    <w:rsid w:val="00583709"/>
    <w:rsid w:val="005840D4"/>
    <w:rsid w:val="00584210"/>
    <w:rsid w:val="00584FA4"/>
    <w:rsid w:val="00585A66"/>
    <w:rsid w:val="00586EB8"/>
    <w:rsid w:val="005873F0"/>
    <w:rsid w:val="0058784A"/>
    <w:rsid w:val="00587B29"/>
    <w:rsid w:val="00587F6B"/>
    <w:rsid w:val="005911D0"/>
    <w:rsid w:val="0059129F"/>
    <w:rsid w:val="00591A48"/>
    <w:rsid w:val="00592B6F"/>
    <w:rsid w:val="005930D2"/>
    <w:rsid w:val="00593808"/>
    <w:rsid w:val="0059450E"/>
    <w:rsid w:val="00594DBC"/>
    <w:rsid w:val="00595004"/>
    <w:rsid w:val="00595624"/>
    <w:rsid w:val="00595D60"/>
    <w:rsid w:val="00596ACE"/>
    <w:rsid w:val="00597319"/>
    <w:rsid w:val="00597429"/>
    <w:rsid w:val="005A0181"/>
    <w:rsid w:val="005A03D6"/>
    <w:rsid w:val="005A050A"/>
    <w:rsid w:val="005A0727"/>
    <w:rsid w:val="005A123F"/>
    <w:rsid w:val="005A20C8"/>
    <w:rsid w:val="005A2602"/>
    <w:rsid w:val="005A3463"/>
    <w:rsid w:val="005A380F"/>
    <w:rsid w:val="005A3FE8"/>
    <w:rsid w:val="005A4E39"/>
    <w:rsid w:val="005A4E99"/>
    <w:rsid w:val="005A5DF0"/>
    <w:rsid w:val="005A6460"/>
    <w:rsid w:val="005A68CA"/>
    <w:rsid w:val="005A6B74"/>
    <w:rsid w:val="005A6CE7"/>
    <w:rsid w:val="005A6DCF"/>
    <w:rsid w:val="005A7A4C"/>
    <w:rsid w:val="005B05BD"/>
    <w:rsid w:val="005B0FDD"/>
    <w:rsid w:val="005B11FA"/>
    <w:rsid w:val="005B1689"/>
    <w:rsid w:val="005B1E91"/>
    <w:rsid w:val="005B2052"/>
    <w:rsid w:val="005B2C7C"/>
    <w:rsid w:val="005B2F12"/>
    <w:rsid w:val="005B314F"/>
    <w:rsid w:val="005B3EE6"/>
    <w:rsid w:val="005B4865"/>
    <w:rsid w:val="005B4B7B"/>
    <w:rsid w:val="005B4ED2"/>
    <w:rsid w:val="005B5387"/>
    <w:rsid w:val="005B53F0"/>
    <w:rsid w:val="005B558C"/>
    <w:rsid w:val="005B5A8A"/>
    <w:rsid w:val="005B6347"/>
    <w:rsid w:val="005B6C30"/>
    <w:rsid w:val="005B7A05"/>
    <w:rsid w:val="005B7D41"/>
    <w:rsid w:val="005B7DA0"/>
    <w:rsid w:val="005B7E5B"/>
    <w:rsid w:val="005B7EF8"/>
    <w:rsid w:val="005C02C6"/>
    <w:rsid w:val="005C0994"/>
    <w:rsid w:val="005C10B6"/>
    <w:rsid w:val="005C1C18"/>
    <w:rsid w:val="005C1ED2"/>
    <w:rsid w:val="005C2A43"/>
    <w:rsid w:val="005C31F6"/>
    <w:rsid w:val="005C36A1"/>
    <w:rsid w:val="005C383F"/>
    <w:rsid w:val="005C3C07"/>
    <w:rsid w:val="005C63D9"/>
    <w:rsid w:val="005C723E"/>
    <w:rsid w:val="005C73CB"/>
    <w:rsid w:val="005C7912"/>
    <w:rsid w:val="005C7A8B"/>
    <w:rsid w:val="005C7D02"/>
    <w:rsid w:val="005D049D"/>
    <w:rsid w:val="005D0A6C"/>
    <w:rsid w:val="005D0B3A"/>
    <w:rsid w:val="005D159E"/>
    <w:rsid w:val="005D194A"/>
    <w:rsid w:val="005D22EE"/>
    <w:rsid w:val="005D2488"/>
    <w:rsid w:val="005D2839"/>
    <w:rsid w:val="005D316B"/>
    <w:rsid w:val="005D3D8A"/>
    <w:rsid w:val="005D3DC5"/>
    <w:rsid w:val="005D51D9"/>
    <w:rsid w:val="005D5E86"/>
    <w:rsid w:val="005D6426"/>
    <w:rsid w:val="005D6477"/>
    <w:rsid w:val="005D797F"/>
    <w:rsid w:val="005E01FE"/>
    <w:rsid w:val="005E0797"/>
    <w:rsid w:val="005E0A1F"/>
    <w:rsid w:val="005E0EB4"/>
    <w:rsid w:val="005E0F90"/>
    <w:rsid w:val="005E14B4"/>
    <w:rsid w:val="005E2287"/>
    <w:rsid w:val="005E2326"/>
    <w:rsid w:val="005E28C4"/>
    <w:rsid w:val="005E2B8F"/>
    <w:rsid w:val="005E2E1B"/>
    <w:rsid w:val="005E3480"/>
    <w:rsid w:val="005E349C"/>
    <w:rsid w:val="005E420D"/>
    <w:rsid w:val="005E4374"/>
    <w:rsid w:val="005E5537"/>
    <w:rsid w:val="005E55B5"/>
    <w:rsid w:val="005E6666"/>
    <w:rsid w:val="005E6FC3"/>
    <w:rsid w:val="005E7012"/>
    <w:rsid w:val="005E798D"/>
    <w:rsid w:val="005E7A3C"/>
    <w:rsid w:val="005F032B"/>
    <w:rsid w:val="005F0944"/>
    <w:rsid w:val="005F1AD0"/>
    <w:rsid w:val="005F1D39"/>
    <w:rsid w:val="005F20A3"/>
    <w:rsid w:val="005F2272"/>
    <w:rsid w:val="005F2964"/>
    <w:rsid w:val="005F32CF"/>
    <w:rsid w:val="005F33A1"/>
    <w:rsid w:val="005F3676"/>
    <w:rsid w:val="005F421F"/>
    <w:rsid w:val="005F4E7F"/>
    <w:rsid w:val="005F4F87"/>
    <w:rsid w:val="005F5058"/>
    <w:rsid w:val="005F5072"/>
    <w:rsid w:val="005F56AE"/>
    <w:rsid w:val="005F6B8E"/>
    <w:rsid w:val="005F6C9E"/>
    <w:rsid w:val="006002C6"/>
    <w:rsid w:val="006014CC"/>
    <w:rsid w:val="00601A4D"/>
    <w:rsid w:val="00601DD8"/>
    <w:rsid w:val="0060213B"/>
    <w:rsid w:val="00602678"/>
    <w:rsid w:val="00602E25"/>
    <w:rsid w:val="00602F67"/>
    <w:rsid w:val="00603D3C"/>
    <w:rsid w:val="00604E4E"/>
    <w:rsid w:val="00605618"/>
    <w:rsid w:val="006057EC"/>
    <w:rsid w:val="0060674A"/>
    <w:rsid w:val="00606CD2"/>
    <w:rsid w:val="00610175"/>
    <w:rsid w:val="00610BAC"/>
    <w:rsid w:val="00610EC3"/>
    <w:rsid w:val="00611158"/>
    <w:rsid w:val="00611235"/>
    <w:rsid w:val="00612B20"/>
    <w:rsid w:val="006132E7"/>
    <w:rsid w:val="006136DA"/>
    <w:rsid w:val="00613A49"/>
    <w:rsid w:val="00614DBC"/>
    <w:rsid w:val="006151C6"/>
    <w:rsid w:val="0061526F"/>
    <w:rsid w:val="0061533E"/>
    <w:rsid w:val="00615CC7"/>
    <w:rsid w:val="00616B12"/>
    <w:rsid w:val="00616D46"/>
    <w:rsid w:val="00617A97"/>
    <w:rsid w:val="0062070E"/>
    <w:rsid w:val="00620755"/>
    <w:rsid w:val="00621623"/>
    <w:rsid w:val="00621858"/>
    <w:rsid w:val="0062186A"/>
    <w:rsid w:val="00621A1C"/>
    <w:rsid w:val="00621B83"/>
    <w:rsid w:val="006226BC"/>
    <w:rsid w:val="00622B34"/>
    <w:rsid w:val="00623034"/>
    <w:rsid w:val="00623564"/>
    <w:rsid w:val="00623EA3"/>
    <w:rsid w:val="00624662"/>
    <w:rsid w:val="00624C8F"/>
    <w:rsid w:val="00625036"/>
    <w:rsid w:val="00625112"/>
    <w:rsid w:val="006251E4"/>
    <w:rsid w:val="00625338"/>
    <w:rsid w:val="0062611E"/>
    <w:rsid w:val="00626377"/>
    <w:rsid w:val="00627BF0"/>
    <w:rsid w:val="00630441"/>
    <w:rsid w:val="006305A9"/>
    <w:rsid w:val="00630A95"/>
    <w:rsid w:val="00631003"/>
    <w:rsid w:val="0063192E"/>
    <w:rsid w:val="00631A85"/>
    <w:rsid w:val="00631AE9"/>
    <w:rsid w:val="00632786"/>
    <w:rsid w:val="006327C2"/>
    <w:rsid w:val="006327CE"/>
    <w:rsid w:val="00632D08"/>
    <w:rsid w:val="0063380B"/>
    <w:rsid w:val="0063384F"/>
    <w:rsid w:val="00633FF4"/>
    <w:rsid w:val="0063495E"/>
    <w:rsid w:val="00635301"/>
    <w:rsid w:val="006353B3"/>
    <w:rsid w:val="006355F3"/>
    <w:rsid w:val="00635819"/>
    <w:rsid w:val="00635AC5"/>
    <w:rsid w:val="0063665F"/>
    <w:rsid w:val="00636AC5"/>
    <w:rsid w:val="00636D3E"/>
    <w:rsid w:val="0063746A"/>
    <w:rsid w:val="00637961"/>
    <w:rsid w:val="00637BC3"/>
    <w:rsid w:val="00637D9D"/>
    <w:rsid w:val="00640E44"/>
    <w:rsid w:val="00641890"/>
    <w:rsid w:val="00641B42"/>
    <w:rsid w:val="00641C59"/>
    <w:rsid w:val="00641FEF"/>
    <w:rsid w:val="006430C1"/>
    <w:rsid w:val="006430C4"/>
    <w:rsid w:val="00643A5C"/>
    <w:rsid w:val="00644AD9"/>
    <w:rsid w:val="00645175"/>
    <w:rsid w:val="006458F8"/>
    <w:rsid w:val="0064666D"/>
    <w:rsid w:val="00646BFE"/>
    <w:rsid w:val="00646D81"/>
    <w:rsid w:val="006478CA"/>
    <w:rsid w:val="0064798D"/>
    <w:rsid w:val="00647DD7"/>
    <w:rsid w:val="006503E8"/>
    <w:rsid w:val="00650473"/>
    <w:rsid w:val="006504D1"/>
    <w:rsid w:val="00650CFC"/>
    <w:rsid w:val="00651EF0"/>
    <w:rsid w:val="006525A7"/>
    <w:rsid w:val="006529A7"/>
    <w:rsid w:val="00652FD3"/>
    <w:rsid w:val="0065323E"/>
    <w:rsid w:val="0065366F"/>
    <w:rsid w:val="00653878"/>
    <w:rsid w:val="00653B03"/>
    <w:rsid w:val="00653E2D"/>
    <w:rsid w:val="00654710"/>
    <w:rsid w:val="00654AB3"/>
    <w:rsid w:val="006562D9"/>
    <w:rsid w:val="006564F2"/>
    <w:rsid w:val="0065676F"/>
    <w:rsid w:val="00656E33"/>
    <w:rsid w:val="00657538"/>
    <w:rsid w:val="00657635"/>
    <w:rsid w:val="00660222"/>
    <w:rsid w:val="006603CF"/>
    <w:rsid w:val="006604F2"/>
    <w:rsid w:val="00660880"/>
    <w:rsid w:val="00660D0E"/>
    <w:rsid w:val="00660F49"/>
    <w:rsid w:val="0066132C"/>
    <w:rsid w:val="00661510"/>
    <w:rsid w:val="006626C2"/>
    <w:rsid w:val="006628CE"/>
    <w:rsid w:val="00662C8F"/>
    <w:rsid w:val="006635A7"/>
    <w:rsid w:val="00663C93"/>
    <w:rsid w:val="0066458F"/>
    <w:rsid w:val="00664787"/>
    <w:rsid w:val="00664DBC"/>
    <w:rsid w:val="00664E18"/>
    <w:rsid w:val="006654E5"/>
    <w:rsid w:val="00665825"/>
    <w:rsid w:val="00665E65"/>
    <w:rsid w:val="00665E74"/>
    <w:rsid w:val="006661C8"/>
    <w:rsid w:val="00666983"/>
    <w:rsid w:val="00666E72"/>
    <w:rsid w:val="0066701B"/>
    <w:rsid w:val="00667C32"/>
    <w:rsid w:val="00670291"/>
    <w:rsid w:val="0067060F"/>
    <w:rsid w:val="0067131B"/>
    <w:rsid w:val="006719FD"/>
    <w:rsid w:val="00671B06"/>
    <w:rsid w:val="0067227D"/>
    <w:rsid w:val="006727EB"/>
    <w:rsid w:val="00673677"/>
    <w:rsid w:val="00673A85"/>
    <w:rsid w:val="00673BD6"/>
    <w:rsid w:val="00673D71"/>
    <w:rsid w:val="0067401E"/>
    <w:rsid w:val="00674377"/>
    <w:rsid w:val="00674546"/>
    <w:rsid w:val="00674A5E"/>
    <w:rsid w:val="00674F18"/>
    <w:rsid w:val="00675588"/>
    <w:rsid w:val="00675EF1"/>
    <w:rsid w:val="00675F93"/>
    <w:rsid w:val="0067656E"/>
    <w:rsid w:val="00676A16"/>
    <w:rsid w:val="00676FA8"/>
    <w:rsid w:val="00677734"/>
    <w:rsid w:val="006800E3"/>
    <w:rsid w:val="00680208"/>
    <w:rsid w:val="00680645"/>
    <w:rsid w:val="006808DC"/>
    <w:rsid w:val="00680C39"/>
    <w:rsid w:val="00681132"/>
    <w:rsid w:val="0068166F"/>
    <w:rsid w:val="006818C3"/>
    <w:rsid w:val="00681D5D"/>
    <w:rsid w:val="00681FBE"/>
    <w:rsid w:val="00682270"/>
    <w:rsid w:val="00682283"/>
    <w:rsid w:val="006839BF"/>
    <w:rsid w:val="00683A7B"/>
    <w:rsid w:val="006848D1"/>
    <w:rsid w:val="00684BEB"/>
    <w:rsid w:val="0068539B"/>
    <w:rsid w:val="006854A8"/>
    <w:rsid w:val="0068569B"/>
    <w:rsid w:val="0068635A"/>
    <w:rsid w:val="006864B5"/>
    <w:rsid w:val="006868C5"/>
    <w:rsid w:val="00686DC0"/>
    <w:rsid w:val="00687286"/>
    <w:rsid w:val="0069010C"/>
    <w:rsid w:val="0069154B"/>
    <w:rsid w:val="00691846"/>
    <w:rsid w:val="00691D10"/>
    <w:rsid w:val="006925CC"/>
    <w:rsid w:val="006926B7"/>
    <w:rsid w:val="006928DC"/>
    <w:rsid w:val="00692D63"/>
    <w:rsid w:val="006938CA"/>
    <w:rsid w:val="006944A0"/>
    <w:rsid w:val="00695D7B"/>
    <w:rsid w:val="00696020"/>
    <w:rsid w:val="0069682B"/>
    <w:rsid w:val="006969E9"/>
    <w:rsid w:val="00696FE4"/>
    <w:rsid w:val="006974D8"/>
    <w:rsid w:val="00697630"/>
    <w:rsid w:val="00697F02"/>
    <w:rsid w:val="006A0167"/>
    <w:rsid w:val="006A03B5"/>
    <w:rsid w:val="006A0E1F"/>
    <w:rsid w:val="006A0ED6"/>
    <w:rsid w:val="006A0F90"/>
    <w:rsid w:val="006A1D39"/>
    <w:rsid w:val="006A29D7"/>
    <w:rsid w:val="006A307F"/>
    <w:rsid w:val="006A3640"/>
    <w:rsid w:val="006A3C55"/>
    <w:rsid w:val="006A3CCE"/>
    <w:rsid w:val="006A3E74"/>
    <w:rsid w:val="006A406F"/>
    <w:rsid w:val="006A5122"/>
    <w:rsid w:val="006A588B"/>
    <w:rsid w:val="006A5D09"/>
    <w:rsid w:val="006A67F4"/>
    <w:rsid w:val="006A6B34"/>
    <w:rsid w:val="006A78E5"/>
    <w:rsid w:val="006A7F94"/>
    <w:rsid w:val="006B00EC"/>
    <w:rsid w:val="006B060A"/>
    <w:rsid w:val="006B06CD"/>
    <w:rsid w:val="006B1511"/>
    <w:rsid w:val="006B15E7"/>
    <w:rsid w:val="006B1A67"/>
    <w:rsid w:val="006B1C4F"/>
    <w:rsid w:val="006B1DD6"/>
    <w:rsid w:val="006B21D7"/>
    <w:rsid w:val="006B2282"/>
    <w:rsid w:val="006B2931"/>
    <w:rsid w:val="006B297F"/>
    <w:rsid w:val="006B2CB9"/>
    <w:rsid w:val="006B3381"/>
    <w:rsid w:val="006B3A27"/>
    <w:rsid w:val="006B3AF6"/>
    <w:rsid w:val="006B3EF5"/>
    <w:rsid w:val="006B4134"/>
    <w:rsid w:val="006B4EF6"/>
    <w:rsid w:val="006B72CA"/>
    <w:rsid w:val="006B7821"/>
    <w:rsid w:val="006C078A"/>
    <w:rsid w:val="006C14AE"/>
    <w:rsid w:val="006C24AE"/>
    <w:rsid w:val="006C282E"/>
    <w:rsid w:val="006C28F6"/>
    <w:rsid w:val="006C2943"/>
    <w:rsid w:val="006C2C9C"/>
    <w:rsid w:val="006C3436"/>
    <w:rsid w:val="006C34D2"/>
    <w:rsid w:val="006C3752"/>
    <w:rsid w:val="006C3FD1"/>
    <w:rsid w:val="006C45C4"/>
    <w:rsid w:val="006C4D63"/>
    <w:rsid w:val="006C5160"/>
    <w:rsid w:val="006C52EE"/>
    <w:rsid w:val="006C5E95"/>
    <w:rsid w:val="006C616B"/>
    <w:rsid w:val="006C6317"/>
    <w:rsid w:val="006C6B42"/>
    <w:rsid w:val="006C724F"/>
    <w:rsid w:val="006C75FA"/>
    <w:rsid w:val="006D1031"/>
    <w:rsid w:val="006D12A4"/>
    <w:rsid w:val="006D1337"/>
    <w:rsid w:val="006D1403"/>
    <w:rsid w:val="006D140B"/>
    <w:rsid w:val="006D1566"/>
    <w:rsid w:val="006D16EA"/>
    <w:rsid w:val="006D17B0"/>
    <w:rsid w:val="006D204C"/>
    <w:rsid w:val="006D313E"/>
    <w:rsid w:val="006D3266"/>
    <w:rsid w:val="006D33F0"/>
    <w:rsid w:val="006D37F4"/>
    <w:rsid w:val="006D3E96"/>
    <w:rsid w:val="006D4232"/>
    <w:rsid w:val="006D47EA"/>
    <w:rsid w:val="006D68DD"/>
    <w:rsid w:val="006D7084"/>
    <w:rsid w:val="006D72A9"/>
    <w:rsid w:val="006D7EAC"/>
    <w:rsid w:val="006E087F"/>
    <w:rsid w:val="006E0D6A"/>
    <w:rsid w:val="006E0FC7"/>
    <w:rsid w:val="006E1019"/>
    <w:rsid w:val="006E1B6B"/>
    <w:rsid w:val="006E1E0D"/>
    <w:rsid w:val="006E2937"/>
    <w:rsid w:val="006E34E4"/>
    <w:rsid w:val="006E391F"/>
    <w:rsid w:val="006E3E6E"/>
    <w:rsid w:val="006E3FD3"/>
    <w:rsid w:val="006E425A"/>
    <w:rsid w:val="006E4834"/>
    <w:rsid w:val="006E4FAE"/>
    <w:rsid w:val="006E5C66"/>
    <w:rsid w:val="006E6267"/>
    <w:rsid w:val="006E6F5B"/>
    <w:rsid w:val="006E6FF4"/>
    <w:rsid w:val="006E72EE"/>
    <w:rsid w:val="006E7F13"/>
    <w:rsid w:val="006F07BF"/>
    <w:rsid w:val="006F0969"/>
    <w:rsid w:val="006F09F2"/>
    <w:rsid w:val="006F0F9A"/>
    <w:rsid w:val="006F26ED"/>
    <w:rsid w:val="006F34E2"/>
    <w:rsid w:val="006F3E62"/>
    <w:rsid w:val="006F48DA"/>
    <w:rsid w:val="006F5214"/>
    <w:rsid w:val="006F5741"/>
    <w:rsid w:val="006F5A0B"/>
    <w:rsid w:val="006F5A4A"/>
    <w:rsid w:val="006F66D9"/>
    <w:rsid w:val="006F6952"/>
    <w:rsid w:val="006F6A25"/>
    <w:rsid w:val="006F6A65"/>
    <w:rsid w:val="006F6EFB"/>
    <w:rsid w:val="006F7B32"/>
    <w:rsid w:val="006F7EEA"/>
    <w:rsid w:val="00700027"/>
    <w:rsid w:val="007006D7"/>
    <w:rsid w:val="00700AB7"/>
    <w:rsid w:val="00700BF8"/>
    <w:rsid w:val="007010AF"/>
    <w:rsid w:val="007014F5"/>
    <w:rsid w:val="00701809"/>
    <w:rsid w:val="00701EE2"/>
    <w:rsid w:val="0070319A"/>
    <w:rsid w:val="007036BF"/>
    <w:rsid w:val="00703A3C"/>
    <w:rsid w:val="00704302"/>
    <w:rsid w:val="007043C7"/>
    <w:rsid w:val="00704D50"/>
    <w:rsid w:val="00705524"/>
    <w:rsid w:val="0070699A"/>
    <w:rsid w:val="00706DA8"/>
    <w:rsid w:val="00706F06"/>
    <w:rsid w:val="00706F7C"/>
    <w:rsid w:val="007070DF"/>
    <w:rsid w:val="007079AF"/>
    <w:rsid w:val="00707C3B"/>
    <w:rsid w:val="00710B68"/>
    <w:rsid w:val="007115FE"/>
    <w:rsid w:val="00711940"/>
    <w:rsid w:val="00712847"/>
    <w:rsid w:val="00712AA8"/>
    <w:rsid w:val="00712C98"/>
    <w:rsid w:val="00713C6D"/>
    <w:rsid w:val="007141E8"/>
    <w:rsid w:val="00714268"/>
    <w:rsid w:val="0071452F"/>
    <w:rsid w:val="00714ACE"/>
    <w:rsid w:val="00714E30"/>
    <w:rsid w:val="00715BF0"/>
    <w:rsid w:val="007160E1"/>
    <w:rsid w:val="00716390"/>
    <w:rsid w:val="007163CF"/>
    <w:rsid w:val="00716526"/>
    <w:rsid w:val="00716885"/>
    <w:rsid w:val="00716DF4"/>
    <w:rsid w:val="007172C9"/>
    <w:rsid w:val="00717EF6"/>
    <w:rsid w:val="00717FB7"/>
    <w:rsid w:val="00720458"/>
    <w:rsid w:val="007208DE"/>
    <w:rsid w:val="007209FC"/>
    <w:rsid w:val="00720CDC"/>
    <w:rsid w:val="00721472"/>
    <w:rsid w:val="007214DE"/>
    <w:rsid w:val="00721C83"/>
    <w:rsid w:val="00721EE9"/>
    <w:rsid w:val="0072213C"/>
    <w:rsid w:val="007223B8"/>
    <w:rsid w:val="007226B4"/>
    <w:rsid w:val="007227DC"/>
    <w:rsid w:val="00722B3B"/>
    <w:rsid w:val="00722D53"/>
    <w:rsid w:val="0072364F"/>
    <w:rsid w:val="007239BD"/>
    <w:rsid w:val="00723E4A"/>
    <w:rsid w:val="0072577E"/>
    <w:rsid w:val="00725CB4"/>
    <w:rsid w:val="007261A9"/>
    <w:rsid w:val="00726660"/>
    <w:rsid w:val="00726CD8"/>
    <w:rsid w:val="00726EDA"/>
    <w:rsid w:val="00730EA9"/>
    <w:rsid w:val="007315C5"/>
    <w:rsid w:val="00731B16"/>
    <w:rsid w:val="00731F09"/>
    <w:rsid w:val="007320B5"/>
    <w:rsid w:val="00732785"/>
    <w:rsid w:val="0073294D"/>
    <w:rsid w:val="00732AA2"/>
    <w:rsid w:val="00732C1B"/>
    <w:rsid w:val="007334A3"/>
    <w:rsid w:val="0073370F"/>
    <w:rsid w:val="00733917"/>
    <w:rsid w:val="00733B40"/>
    <w:rsid w:val="00733E35"/>
    <w:rsid w:val="0073461B"/>
    <w:rsid w:val="007354CA"/>
    <w:rsid w:val="00735709"/>
    <w:rsid w:val="0073613C"/>
    <w:rsid w:val="00736BAB"/>
    <w:rsid w:val="0074165D"/>
    <w:rsid w:val="007418DC"/>
    <w:rsid w:val="00741AA8"/>
    <w:rsid w:val="0074284E"/>
    <w:rsid w:val="00742F5C"/>
    <w:rsid w:val="00742F93"/>
    <w:rsid w:val="00743001"/>
    <w:rsid w:val="00743EB5"/>
    <w:rsid w:val="00744187"/>
    <w:rsid w:val="007446BB"/>
    <w:rsid w:val="00744C8C"/>
    <w:rsid w:val="00745C05"/>
    <w:rsid w:val="00745C08"/>
    <w:rsid w:val="00746DC5"/>
    <w:rsid w:val="0075013A"/>
    <w:rsid w:val="007504A1"/>
    <w:rsid w:val="007507ED"/>
    <w:rsid w:val="00750FF4"/>
    <w:rsid w:val="0075147D"/>
    <w:rsid w:val="0075170C"/>
    <w:rsid w:val="00751745"/>
    <w:rsid w:val="0075232F"/>
    <w:rsid w:val="007528A5"/>
    <w:rsid w:val="00752CA8"/>
    <w:rsid w:val="00753480"/>
    <w:rsid w:val="00753A1A"/>
    <w:rsid w:val="00753B28"/>
    <w:rsid w:val="00754027"/>
    <w:rsid w:val="00755276"/>
    <w:rsid w:val="007555C4"/>
    <w:rsid w:val="00755A98"/>
    <w:rsid w:val="00756207"/>
    <w:rsid w:val="00757063"/>
    <w:rsid w:val="00757A51"/>
    <w:rsid w:val="00757C58"/>
    <w:rsid w:val="007602F3"/>
    <w:rsid w:val="00760AF4"/>
    <w:rsid w:val="00760E95"/>
    <w:rsid w:val="007614E6"/>
    <w:rsid w:val="00762601"/>
    <w:rsid w:val="0076271F"/>
    <w:rsid w:val="00762A5C"/>
    <w:rsid w:val="00762C49"/>
    <w:rsid w:val="00763079"/>
    <w:rsid w:val="007635D4"/>
    <w:rsid w:val="00763965"/>
    <w:rsid w:val="00763B59"/>
    <w:rsid w:val="0076425A"/>
    <w:rsid w:val="0076531A"/>
    <w:rsid w:val="007654B3"/>
    <w:rsid w:val="00765CB1"/>
    <w:rsid w:val="007660EE"/>
    <w:rsid w:val="00766B35"/>
    <w:rsid w:val="00766BF7"/>
    <w:rsid w:val="00766E04"/>
    <w:rsid w:val="00766E37"/>
    <w:rsid w:val="00767350"/>
    <w:rsid w:val="00767409"/>
    <w:rsid w:val="00767530"/>
    <w:rsid w:val="00770630"/>
    <w:rsid w:val="007708B3"/>
    <w:rsid w:val="00771001"/>
    <w:rsid w:val="00771804"/>
    <w:rsid w:val="007724AA"/>
    <w:rsid w:val="00772539"/>
    <w:rsid w:val="00772EE4"/>
    <w:rsid w:val="007733B9"/>
    <w:rsid w:val="00774367"/>
    <w:rsid w:val="00774B0C"/>
    <w:rsid w:val="007753B2"/>
    <w:rsid w:val="0077588C"/>
    <w:rsid w:val="00775C43"/>
    <w:rsid w:val="00775FDD"/>
    <w:rsid w:val="007763AC"/>
    <w:rsid w:val="00777166"/>
    <w:rsid w:val="007775A9"/>
    <w:rsid w:val="007800AD"/>
    <w:rsid w:val="00780181"/>
    <w:rsid w:val="007807B9"/>
    <w:rsid w:val="007808E4"/>
    <w:rsid w:val="007812C7"/>
    <w:rsid w:val="00781688"/>
    <w:rsid w:val="00781988"/>
    <w:rsid w:val="007820EA"/>
    <w:rsid w:val="007829CA"/>
    <w:rsid w:val="00782A63"/>
    <w:rsid w:val="00782AEB"/>
    <w:rsid w:val="0078313F"/>
    <w:rsid w:val="007840DF"/>
    <w:rsid w:val="00784473"/>
    <w:rsid w:val="00785130"/>
    <w:rsid w:val="00785687"/>
    <w:rsid w:val="00786066"/>
    <w:rsid w:val="00787319"/>
    <w:rsid w:val="007873E3"/>
    <w:rsid w:val="00787F0F"/>
    <w:rsid w:val="00790029"/>
    <w:rsid w:val="0079017C"/>
    <w:rsid w:val="00790197"/>
    <w:rsid w:val="007902DB"/>
    <w:rsid w:val="00790609"/>
    <w:rsid w:val="0079171C"/>
    <w:rsid w:val="0079183C"/>
    <w:rsid w:val="00791842"/>
    <w:rsid w:val="0079193E"/>
    <w:rsid w:val="007921C3"/>
    <w:rsid w:val="00792A1F"/>
    <w:rsid w:val="00792FD2"/>
    <w:rsid w:val="0079328F"/>
    <w:rsid w:val="007938BC"/>
    <w:rsid w:val="007939FF"/>
    <w:rsid w:val="00793FF3"/>
    <w:rsid w:val="007941D5"/>
    <w:rsid w:val="0079480E"/>
    <w:rsid w:val="00794EA5"/>
    <w:rsid w:val="00795673"/>
    <w:rsid w:val="007965AA"/>
    <w:rsid w:val="0079788A"/>
    <w:rsid w:val="007A023B"/>
    <w:rsid w:val="007A0531"/>
    <w:rsid w:val="007A09EE"/>
    <w:rsid w:val="007A0C45"/>
    <w:rsid w:val="007A2298"/>
    <w:rsid w:val="007A2A24"/>
    <w:rsid w:val="007A2D12"/>
    <w:rsid w:val="007A311A"/>
    <w:rsid w:val="007A3866"/>
    <w:rsid w:val="007A4143"/>
    <w:rsid w:val="007A4A0B"/>
    <w:rsid w:val="007A52D3"/>
    <w:rsid w:val="007A5385"/>
    <w:rsid w:val="007B02A1"/>
    <w:rsid w:val="007B03DE"/>
    <w:rsid w:val="007B03F2"/>
    <w:rsid w:val="007B06AC"/>
    <w:rsid w:val="007B0A23"/>
    <w:rsid w:val="007B0DC1"/>
    <w:rsid w:val="007B154D"/>
    <w:rsid w:val="007B166F"/>
    <w:rsid w:val="007B2141"/>
    <w:rsid w:val="007B2C83"/>
    <w:rsid w:val="007B322C"/>
    <w:rsid w:val="007B32F5"/>
    <w:rsid w:val="007B3AB3"/>
    <w:rsid w:val="007B3E4C"/>
    <w:rsid w:val="007B411E"/>
    <w:rsid w:val="007B4734"/>
    <w:rsid w:val="007B4825"/>
    <w:rsid w:val="007B528D"/>
    <w:rsid w:val="007B5F9E"/>
    <w:rsid w:val="007B64D8"/>
    <w:rsid w:val="007B6E9C"/>
    <w:rsid w:val="007B6F31"/>
    <w:rsid w:val="007B7E57"/>
    <w:rsid w:val="007C035C"/>
    <w:rsid w:val="007C0DA5"/>
    <w:rsid w:val="007C14AC"/>
    <w:rsid w:val="007C190E"/>
    <w:rsid w:val="007C1A6C"/>
    <w:rsid w:val="007C2105"/>
    <w:rsid w:val="007C25A3"/>
    <w:rsid w:val="007C3342"/>
    <w:rsid w:val="007C341B"/>
    <w:rsid w:val="007C3C8F"/>
    <w:rsid w:val="007C3CAA"/>
    <w:rsid w:val="007C3CBF"/>
    <w:rsid w:val="007C4F10"/>
    <w:rsid w:val="007C5034"/>
    <w:rsid w:val="007C538E"/>
    <w:rsid w:val="007C658F"/>
    <w:rsid w:val="007C6818"/>
    <w:rsid w:val="007C6F73"/>
    <w:rsid w:val="007C79F0"/>
    <w:rsid w:val="007C7A87"/>
    <w:rsid w:val="007D0134"/>
    <w:rsid w:val="007D043A"/>
    <w:rsid w:val="007D082D"/>
    <w:rsid w:val="007D1D36"/>
    <w:rsid w:val="007D271E"/>
    <w:rsid w:val="007D275F"/>
    <w:rsid w:val="007D27CB"/>
    <w:rsid w:val="007D288E"/>
    <w:rsid w:val="007D328C"/>
    <w:rsid w:val="007D3C50"/>
    <w:rsid w:val="007D3D82"/>
    <w:rsid w:val="007D47E2"/>
    <w:rsid w:val="007D50D7"/>
    <w:rsid w:val="007D50E4"/>
    <w:rsid w:val="007D51F1"/>
    <w:rsid w:val="007D64F7"/>
    <w:rsid w:val="007D68C3"/>
    <w:rsid w:val="007D6A6E"/>
    <w:rsid w:val="007D6AA5"/>
    <w:rsid w:val="007D6CEA"/>
    <w:rsid w:val="007D6EB1"/>
    <w:rsid w:val="007D6F96"/>
    <w:rsid w:val="007D71A5"/>
    <w:rsid w:val="007D7309"/>
    <w:rsid w:val="007D7A46"/>
    <w:rsid w:val="007E01F1"/>
    <w:rsid w:val="007E11C7"/>
    <w:rsid w:val="007E12E0"/>
    <w:rsid w:val="007E158D"/>
    <w:rsid w:val="007E1B47"/>
    <w:rsid w:val="007E2754"/>
    <w:rsid w:val="007E2E87"/>
    <w:rsid w:val="007E2FED"/>
    <w:rsid w:val="007E330C"/>
    <w:rsid w:val="007E3867"/>
    <w:rsid w:val="007E4C60"/>
    <w:rsid w:val="007E4CF4"/>
    <w:rsid w:val="007E52DB"/>
    <w:rsid w:val="007E5A86"/>
    <w:rsid w:val="007E5D3B"/>
    <w:rsid w:val="007E5D4D"/>
    <w:rsid w:val="007E6552"/>
    <w:rsid w:val="007E66C8"/>
    <w:rsid w:val="007E6C24"/>
    <w:rsid w:val="007E7A85"/>
    <w:rsid w:val="007E7AB5"/>
    <w:rsid w:val="007F0073"/>
    <w:rsid w:val="007F1FE2"/>
    <w:rsid w:val="007F2056"/>
    <w:rsid w:val="007F28E9"/>
    <w:rsid w:val="007F2B12"/>
    <w:rsid w:val="007F4EE3"/>
    <w:rsid w:val="007F5705"/>
    <w:rsid w:val="007F590B"/>
    <w:rsid w:val="007F5CDB"/>
    <w:rsid w:val="007F6A69"/>
    <w:rsid w:val="007F775C"/>
    <w:rsid w:val="0080039A"/>
    <w:rsid w:val="00800449"/>
    <w:rsid w:val="008009FD"/>
    <w:rsid w:val="00800F26"/>
    <w:rsid w:val="008014E6"/>
    <w:rsid w:val="00801AB5"/>
    <w:rsid w:val="00801E84"/>
    <w:rsid w:val="008023A4"/>
    <w:rsid w:val="008025FF"/>
    <w:rsid w:val="0080268E"/>
    <w:rsid w:val="008036D9"/>
    <w:rsid w:val="00805F4E"/>
    <w:rsid w:val="0080618C"/>
    <w:rsid w:val="00807267"/>
    <w:rsid w:val="008075C7"/>
    <w:rsid w:val="00807701"/>
    <w:rsid w:val="00807C50"/>
    <w:rsid w:val="00810EB1"/>
    <w:rsid w:val="00812B7F"/>
    <w:rsid w:val="0081324C"/>
    <w:rsid w:val="008132BD"/>
    <w:rsid w:val="0081363F"/>
    <w:rsid w:val="00813CFC"/>
    <w:rsid w:val="00814727"/>
    <w:rsid w:val="0081561B"/>
    <w:rsid w:val="0081578B"/>
    <w:rsid w:val="00815BD5"/>
    <w:rsid w:val="008162EE"/>
    <w:rsid w:val="00816794"/>
    <w:rsid w:val="0081699F"/>
    <w:rsid w:val="008172D0"/>
    <w:rsid w:val="00817DE1"/>
    <w:rsid w:val="00820648"/>
    <w:rsid w:val="00820833"/>
    <w:rsid w:val="0082168A"/>
    <w:rsid w:val="00822699"/>
    <w:rsid w:val="00822853"/>
    <w:rsid w:val="0082288C"/>
    <w:rsid w:val="00822DD2"/>
    <w:rsid w:val="00824119"/>
    <w:rsid w:val="008245BF"/>
    <w:rsid w:val="00824692"/>
    <w:rsid w:val="008246FB"/>
    <w:rsid w:val="00825A38"/>
    <w:rsid w:val="00826B5F"/>
    <w:rsid w:val="00826BD0"/>
    <w:rsid w:val="008273B1"/>
    <w:rsid w:val="0082792E"/>
    <w:rsid w:val="00827EDA"/>
    <w:rsid w:val="0083017B"/>
    <w:rsid w:val="00830619"/>
    <w:rsid w:val="008314B8"/>
    <w:rsid w:val="008315AA"/>
    <w:rsid w:val="00831815"/>
    <w:rsid w:val="00831D76"/>
    <w:rsid w:val="0083219B"/>
    <w:rsid w:val="0083237C"/>
    <w:rsid w:val="00833119"/>
    <w:rsid w:val="00833325"/>
    <w:rsid w:val="00835E02"/>
    <w:rsid w:val="00836F7E"/>
    <w:rsid w:val="00837406"/>
    <w:rsid w:val="0083757D"/>
    <w:rsid w:val="00837C72"/>
    <w:rsid w:val="00841C92"/>
    <w:rsid w:val="00842372"/>
    <w:rsid w:val="0084410D"/>
    <w:rsid w:val="00844483"/>
    <w:rsid w:val="00844AD2"/>
    <w:rsid w:val="008450E6"/>
    <w:rsid w:val="0084552D"/>
    <w:rsid w:val="00845943"/>
    <w:rsid w:val="00845CA3"/>
    <w:rsid w:val="00846528"/>
    <w:rsid w:val="00846DE1"/>
    <w:rsid w:val="00847637"/>
    <w:rsid w:val="00847D05"/>
    <w:rsid w:val="0085181A"/>
    <w:rsid w:val="00851995"/>
    <w:rsid w:val="00852BA0"/>
    <w:rsid w:val="00852E0E"/>
    <w:rsid w:val="0085329B"/>
    <w:rsid w:val="00854B88"/>
    <w:rsid w:val="00854CF0"/>
    <w:rsid w:val="0085565B"/>
    <w:rsid w:val="00855D7A"/>
    <w:rsid w:val="008560DF"/>
    <w:rsid w:val="00856B5C"/>
    <w:rsid w:val="008572C4"/>
    <w:rsid w:val="0085734F"/>
    <w:rsid w:val="00857567"/>
    <w:rsid w:val="00857B3C"/>
    <w:rsid w:val="00857B53"/>
    <w:rsid w:val="008600DD"/>
    <w:rsid w:val="008604D4"/>
    <w:rsid w:val="008607D5"/>
    <w:rsid w:val="0086089E"/>
    <w:rsid w:val="008614BA"/>
    <w:rsid w:val="008622C5"/>
    <w:rsid w:val="00862345"/>
    <w:rsid w:val="00862B88"/>
    <w:rsid w:val="00863123"/>
    <w:rsid w:val="008634FF"/>
    <w:rsid w:val="008639FC"/>
    <w:rsid w:val="00863EC6"/>
    <w:rsid w:val="008642A9"/>
    <w:rsid w:val="008650E2"/>
    <w:rsid w:val="008651A2"/>
    <w:rsid w:val="00866252"/>
    <w:rsid w:val="00866B2B"/>
    <w:rsid w:val="00866F0D"/>
    <w:rsid w:val="00867298"/>
    <w:rsid w:val="008674D3"/>
    <w:rsid w:val="0086790D"/>
    <w:rsid w:val="008703B7"/>
    <w:rsid w:val="008722A8"/>
    <w:rsid w:val="00872395"/>
    <w:rsid w:val="00872515"/>
    <w:rsid w:val="008727B3"/>
    <w:rsid w:val="00872DB1"/>
    <w:rsid w:val="00872E97"/>
    <w:rsid w:val="00873023"/>
    <w:rsid w:val="00873E79"/>
    <w:rsid w:val="008740AF"/>
    <w:rsid w:val="0087499C"/>
    <w:rsid w:val="008754EB"/>
    <w:rsid w:val="00876728"/>
    <w:rsid w:val="00876755"/>
    <w:rsid w:val="008767CE"/>
    <w:rsid w:val="008768BF"/>
    <w:rsid w:val="008772D0"/>
    <w:rsid w:val="008777D4"/>
    <w:rsid w:val="00880B26"/>
    <w:rsid w:val="00880BFF"/>
    <w:rsid w:val="00880DC1"/>
    <w:rsid w:val="008813DA"/>
    <w:rsid w:val="00881426"/>
    <w:rsid w:val="00881A23"/>
    <w:rsid w:val="00882AC9"/>
    <w:rsid w:val="00882B66"/>
    <w:rsid w:val="00882D42"/>
    <w:rsid w:val="00882D5E"/>
    <w:rsid w:val="00883E6E"/>
    <w:rsid w:val="0088415F"/>
    <w:rsid w:val="008847C8"/>
    <w:rsid w:val="00884DEA"/>
    <w:rsid w:val="008850FE"/>
    <w:rsid w:val="00885D98"/>
    <w:rsid w:val="0088618B"/>
    <w:rsid w:val="00886CAB"/>
    <w:rsid w:val="0088737D"/>
    <w:rsid w:val="00890289"/>
    <w:rsid w:val="00890659"/>
    <w:rsid w:val="00891D14"/>
    <w:rsid w:val="00891DFB"/>
    <w:rsid w:val="00892551"/>
    <w:rsid w:val="00892C2A"/>
    <w:rsid w:val="008943BE"/>
    <w:rsid w:val="00895EAF"/>
    <w:rsid w:val="008965FF"/>
    <w:rsid w:val="008969A1"/>
    <w:rsid w:val="008971F2"/>
    <w:rsid w:val="008976C9"/>
    <w:rsid w:val="00897832"/>
    <w:rsid w:val="00897B23"/>
    <w:rsid w:val="00897EE7"/>
    <w:rsid w:val="008A00F0"/>
    <w:rsid w:val="008A021A"/>
    <w:rsid w:val="008A06FE"/>
    <w:rsid w:val="008A175D"/>
    <w:rsid w:val="008A184C"/>
    <w:rsid w:val="008A24AF"/>
    <w:rsid w:val="008A28DF"/>
    <w:rsid w:val="008A2D05"/>
    <w:rsid w:val="008A3BDA"/>
    <w:rsid w:val="008A5B4D"/>
    <w:rsid w:val="008A611C"/>
    <w:rsid w:val="008A66CA"/>
    <w:rsid w:val="008A66D7"/>
    <w:rsid w:val="008A770D"/>
    <w:rsid w:val="008A7BB2"/>
    <w:rsid w:val="008A7BDF"/>
    <w:rsid w:val="008B10CD"/>
    <w:rsid w:val="008B1674"/>
    <w:rsid w:val="008B1797"/>
    <w:rsid w:val="008B17B6"/>
    <w:rsid w:val="008B2603"/>
    <w:rsid w:val="008B296C"/>
    <w:rsid w:val="008B31B4"/>
    <w:rsid w:val="008B3244"/>
    <w:rsid w:val="008B4111"/>
    <w:rsid w:val="008B439A"/>
    <w:rsid w:val="008B4632"/>
    <w:rsid w:val="008B49FF"/>
    <w:rsid w:val="008B4FAF"/>
    <w:rsid w:val="008B551D"/>
    <w:rsid w:val="008B75E5"/>
    <w:rsid w:val="008C0484"/>
    <w:rsid w:val="008C22B5"/>
    <w:rsid w:val="008C235A"/>
    <w:rsid w:val="008C239A"/>
    <w:rsid w:val="008C23B9"/>
    <w:rsid w:val="008C2B37"/>
    <w:rsid w:val="008C2BFD"/>
    <w:rsid w:val="008C3235"/>
    <w:rsid w:val="008C3389"/>
    <w:rsid w:val="008C4489"/>
    <w:rsid w:val="008C4979"/>
    <w:rsid w:val="008C497C"/>
    <w:rsid w:val="008C4AF1"/>
    <w:rsid w:val="008C51C5"/>
    <w:rsid w:val="008C66CA"/>
    <w:rsid w:val="008C74B8"/>
    <w:rsid w:val="008C784A"/>
    <w:rsid w:val="008D0125"/>
    <w:rsid w:val="008D089D"/>
    <w:rsid w:val="008D0926"/>
    <w:rsid w:val="008D0B9A"/>
    <w:rsid w:val="008D11AB"/>
    <w:rsid w:val="008D1E95"/>
    <w:rsid w:val="008D274E"/>
    <w:rsid w:val="008D28AF"/>
    <w:rsid w:val="008D29BF"/>
    <w:rsid w:val="008D2DED"/>
    <w:rsid w:val="008D2E07"/>
    <w:rsid w:val="008D2E0A"/>
    <w:rsid w:val="008D35B5"/>
    <w:rsid w:val="008D4538"/>
    <w:rsid w:val="008D467A"/>
    <w:rsid w:val="008D505B"/>
    <w:rsid w:val="008D51DB"/>
    <w:rsid w:val="008D5445"/>
    <w:rsid w:val="008D5A7E"/>
    <w:rsid w:val="008D6FAA"/>
    <w:rsid w:val="008D761E"/>
    <w:rsid w:val="008E0005"/>
    <w:rsid w:val="008E01C2"/>
    <w:rsid w:val="008E02E9"/>
    <w:rsid w:val="008E044A"/>
    <w:rsid w:val="008E05A6"/>
    <w:rsid w:val="008E0CC8"/>
    <w:rsid w:val="008E0E36"/>
    <w:rsid w:val="008E171D"/>
    <w:rsid w:val="008E1F3A"/>
    <w:rsid w:val="008E201A"/>
    <w:rsid w:val="008E27DA"/>
    <w:rsid w:val="008E2CA4"/>
    <w:rsid w:val="008E2F96"/>
    <w:rsid w:val="008E3198"/>
    <w:rsid w:val="008E36E2"/>
    <w:rsid w:val="008E4064"/>
    <w:rsid w:val="008E4509"/>
    <w:rsid w:val="008E4CBF"/>
    <w:rsid w:val="008E5204"/>
    <w:rsid w:val="008E5695"/>
    <w:rsid w:val="008E5703"/>
    <w:rsid w:val="008E66C0"/>
    <w:rsid w:val="008E6D1C"/>
    <w:rsid w:val="008E73CE"/>
    <w:rsid w:val="008E7475"/>
    <w:rsid w:val="008E7A80"/>
    <w:rsid w:val="008E7D71"/>
    <w:rsid w:val="008F1783"/>
    <w:rsid w:val="008F3427"/>
    <w:rsid w:val="008F3E53"/>
    <w:rsid w:val="008F556D"/>
    <w:rsid w:val="008F63B3"/>
    <w:rsid w:val="008F656A"/>
    <w:rsid w:val="008F6DFF"/>
    <w:rsid w:val="008F72EA"/>
    <w:rsid w:val="009009A3"/>
    <w:rsid w:val="009009DE"/>
    <w:rsid w:val="009022FD"/>
    <w:rsid w:val="00902663"/>
    <w:rsid w:val="00902D07"/>
    <w:rsid w:val="00902E27"/>
    <w:rsid w:val="0090307B"/>
    <w:rsid w:val="0090334F"/>
    <w:rsid w:val="00903C53"/>
    <w:rsid w:val="009048B0"/>
    <w:rsid w:val="00905CEC"/>
    <w:rsid w:val="00906380"/>
    <w:rsid w:val="00906535"/>
    <w:rsid w:val="00906582"/>
    <w:rsid w:val="0090684F"/>
    <w:rsid w:val="00906C87"/>
    <w:rsid w:val="00907614"/>
    <w:rsid w:val="009077E1"/>
    <w:rsid w:val="00907D1D"/>
    <w:rsid w:val="00910FE0"/>
    <w:rsid w:val="009117A1"/>
    <w:rsid w:val="00912244"/>
    <w:rsid w:val="00912664"/>
    <w:rsid w:val="00912894"/>
    <w:rsid w:val="00912CCC"/>
    <w:rsid w:val="00912EA1"/>
    <w:rsid w:val="0091366A"/>
    <w:rsid w:val="009141DC"/>
    <w:rsid w:val="0091474E"/>
    <w:rsid w:val="00914BA1"/>
    <w:rsid w:val="00915100"/>
    <w:rsid w:val="0091559C"/>
    <w:rsid w:val="00915BA8"/>
    <w:rsid w:val="00915FB5"/>
    <w:rsid w:val="009163C9"/>
    <w:rsid w:val="00916749"/>
    <w:rsid w:val="00916C28"/>
    <w:rsid w:val="00917727"/>
    <w:rsid w:val="00917F0E"/>
    <w:rsid w:val="0092018D"/>
    <w:rsid w:val="00920851"/>
    <w:rsid w:val="009209D6"/>
    <w:rsid w:val="00920BED"/>
    <w:rsid w:val="00920C73"/>
    <w:rsid w:val="00921239"/>
    <w:rsid w:val="0092222A"/>
    <w:rsid w:val="009229B3"/>
    <w:rsid w:val="009231FA"/>
    <w:rsid w:val="0092344C"/>
    <w:rsid w:val="00923AF9"/>
    <w:rsid w:val="00923D75"/>
    <w:rsid w:val="009246FB"/>
    <w:rsid w:val="009253BB"/>
    <w:rsid w:val="00925744"/>
    <w:rsid w:val="00927817"/>
    <w:rsid w:val="00930294"/>
    <w:rsid w:val="00930BB0"/>
    <w:rsid w:val="00930BF1"/>
    <w:rsid w:val="009311FB"/>
    <w:rsid w:val="009320CC"/>
    <w:rsid w:val="009327CD"/>
    <w:rsid w:val="009332DD"/>
    <w:rsid w:val="009333A3"/>
    <w:rsid w:val="00933807"/>
    <w:rsid w:val="00933D86"/>
    <w:rsid w:val="00933E42"/>
    <w:rsid w:val="00934A63"/>
    <w:rsid w:val="00934B31"/>
    <w:rsid w:val="00934E3A"/>
    <w:rsid w:val="00934F0D"/>
    <w:rsid w:val="00935114"/>
    <w:rsid w:val="00935B70"/>
    <w:rsid w:val="00936434"/>
    <w:rsid w:val="00937455"/>
    <w:rsid w:val="009377EB"/>
    <w:rsid w:val="00937943"/>
    <w:rsid w:val="00937EC0"/>
    <w:rsid w:val="0094194F"/>
    <w:rsid w:val="00941B1E"/>
    <w:rsid w:val="009439AC"/>
    <w:rsid w:val="00943E67"/>
    <w:rsid w:val="009443FB"/>
    <w:rsid w:val="009452B4"/>
    <w:rsid w:val="0094572A"/>
    <w:rsid w:val="00945993"/>
    <w:rsid w:val="00945BF4"/>
    <w:rsid w:val="00946F99"/>
    <w:rsid w:val="009473A4"/>
    <w:rsid w:val="00947FAE"/>
    <w:rsid w:val="009502ED"/>
    <w:rsid w:val="009502FF"/>
    <w:rsid w:val="0095076C"/>
    <w:rsid w:val="009513AF"/>
    <w:rsid w:val="00951911"/>
    <w:rsid w:val="00952391"/>
    <w:rsid w:val="00952DF6"/>
    <w:rsid w:val="00953157"/>
    <w:rsid w:val="009548C9"/>
    <w:rsid w:val="00954F4F"/>
    <w:rsid w:val="00955757"/>
    <w:rsid w:val="00955DEB"/>
    <w:rsid w:val="009566FE"/>
    <w:rsid w:val="0095680A"/>
    <w:rsid w:val="00957523"/>
    <w:rsid w:val="00957840"/>
    <w:rsid w:val="00957CF3"/>
    <w:rsid w:val="009600D7"/>
    <w:rsid w:val="00960DC3"/>
    <w:rsid w:val="009616A5"/>
    <w:rsid w:val="0096178A"/>
    <w:rsid w:val="0096281F"/>
    <w:rsid w:val="00963069"/>
    <w:rsid w:val="009634B1"/>
    <w:rsid w:val="009636E7"/>
    <w:rsid w:val="0096370C"/>
    <w:rsid w:val="00963884"/>
    <w:rsid w:val="00963CE8"/>
    <w:rsid w:val="00964142"/>
    <w:rsid w:val="00965368"/>
    <w:rsid w:val="009653F5"/>
    <w:rsid w:val="00965DB8"/>
    <w:rsid w:val="0096608E"/>
    <w:rsid w:val="00966325"/>
    <w:rsid w:val="009664DF"/>
    <w:rsid w:val="00966B1F"/>
    <w:rsid w:val="00966BB5"/>
    <w:rsid w:val="0096718A"/>
    <w:rsid w:val="009709C0"/>
    <w:rsid w:val="00970A48"/>
    <w:rsid w:val="00971FA3"/>
    <w:rsid w:val="009726D4"/>
    <w:rsid w:val="00972782"/>
    <w:rsid w:val="00972C33"/>
    <w:rsid w:val="00972D2A"/>
    <w:rsid w:val="00972EAD"/>
    <w:rsid w:val="00973457"/>
    <w:rsid w:val="00974341"/>
    <w:rsid w:val="009748A4"/>
    <w:rsid w:val="00974DFE"/>
    <w:rsid w:val="009758B9"/>
    <w:rsid w:val="00975FD3"/>
    <w:rsid w:val="00976519"/>
    <w:rsid w:val="0097689E"/>
    <w:rsid w:val="00976A0E"/>
    <w:rsid w:val="00976B3C"/>
    <w:rsid w:val="00976FB2"/>
    <w:rsid w:val="0097719C"/>
    <w:rsid w:val="0097784A"/>
    <w:rsid w:val="00977D49"/>
    <w:rsid w:val="0098027F"/>
    <w:rsid w:val="009802C6"/>
    <w:rsid w:val="009805C5"/>
    <w:rsid w:val="00980694"/>
    <w:rsid w:val="00980A09"/>
    <w:rsid w:val="0098136C"/>
    <w:rsid w:val="0098136D"/>
    <w:rsid w:val="00981484"/>
    <w:rsid w:val="009818D9"/>
    <w:rsid w:val="009821EF"/>
    <w:rsid w:val="009822F1"/>
    <w:rsid w:val="0098324C"/>
    <w:rsid w:val="00983630"/>
    <w:rsid w:val="0098373B"/>
    <w:rsid w:val="00983D10"/>
    <w:rsid w:val="00984524"/>
    <w:rsid w:val="0098496A"/>
    <w:rsid w:val="00986BF2"/>
    <w:rsid w:val="009876A8"/>
    <w:rsid w:val="00991629"/>
    <w:rsid w:val="0099191D"/>
    <w:rsid w:val="00992323"/>
    <w:rsid w:val="00992887"/>
    <w:rsid w:val="00992CE4"/>
    <w:rsid w:val="00992ECE"/>
    <w:rsid w:val="00993271"/>
    <w:rsid w:val="00993277"/>
    <w:rsid w:val="0099394E"/>
    <w:rsid w:val="00993C4F"/>
    <w:rsid w:val="00994348"/>
    <w:rsid w:val="00994537"/>
    <w:rsid w:val="00994552"/>
    <w:rsid w:val="00995278"/>
    <w:rsid w:val="009952E7"/>
    <w:rsid w:val="0099694F"/>
    <w:rsid w:val="00996A63"/>
    <w:rsid w:val="0099798E"/>
    <w:rsid w:val="00997BA4"/>
    <w:rsid w:val="009A08F4"/>
    <w:rsid w:val="009A157B"/>
    <w:rsid w:val="009A2021"/>
    <w:rsid w:val="009A20CE"/>
    <w:rsid w:val="009A21B7"/>
    <w:rsid w:val="009A2869"/>
    <w:rsid w:val="009A2B80"/>
    <w:rsid w:val="009A3790"/>
    <w:rsid w:val="009A3BAA"/>
    <w:rsid w:val="009A42B0"/>
    <w:rsid w:val="009A58F5"/>
    <w:rsid w:val="009A5A91"/>
    <w:rsid w:val="009A5BEF"/>
    <w:rsid w:val="009A615D"/>
    <w:rsid w:val="009A6446"/>
    <w:rsid w:val="009A6492"/>
    <w:rsid w:val="009A6798"/>
    <w:rsid w:val="009A6D2A"/>
    <w:rsid w:val="009A6D32"/>
    <w:rsid w:val="009A72E2"/>
    <w:rsid w:val="009A775F"/>
    <w:rsid w:val="009A7E9E"/>
    <w:rsid w:val="009A7FFB"/>
    <w:rsid w:val="009B1040"/>
    <w:rsid w:val="009B1072"/>
    <w:rsid w:val="009B322A"/>
    <w:rsid w:val="009B36B7"/>
    <w:rsid w:val="009B3850"/>
    <w:rsid w:val="009B3A05"/>
    <w:rsid w:val="009B3E06"/>
    <w:rsid w:val="009B4879"/>
    <w:rsid w:val="009B4A96"/>
    <w:rsid w:val="009B52E5"/>
    <w:rsid w:val="009B540F"/>
    <w:rsid w:val="009B588C"/>
    <w:rsid w:val="009B5897"/>
    <w:rsid w:val="009B641B"/>
    <w:rsid w:val="009B64B2"/>
    <w:rsid w:val="009B6998"/>
    <w:rsid w:val="009B7073"/>
    <w:rsid w:val="009B72F7"/>
    <w:rsid w:val="009B7DA0"/>
    <w:rsid w:val="009C02A6"/>
    <w:rsid w:val="009C0312"/>
    <w:rsid w:val="009C0512"/>
    <w:rsid w:val="009C0E8E"/>
    <w:rsid w:val="009C12CF"/>
    <w:rsid w:val="009C2EF2"/>
    <w:rsid w:val="009C40BB"/>
    <w:rsid w:val="009C4629"/>
    <w:rsid w:val="009C478A"/>
    <w:rsid w:val="009C4946"/>
    <w:rsid w:val="009C5071"/>
    <w:rsid w:val="009C54C4"/>
    <w:rsid w:val="009C55F4"/>
    <w:rsid w:val="009C55FE"/>
    <w:rsid w:val="009C566C"/>
    <w:rsid w:val="009C566D"/>
    <w:rsid w:val="009C645D"/>
    <w:rsid w:val="009C6941"/>
    <w:rsid w:val="009D073B"/>
    <w:rsid w:val="009D07FB"/>
    <w:rsid w:val="009D091B"/>
    <w:rsid w:val="009D0A83"/>
    <w:rsid w:val="009D0C46"/>
    <w:rsid w:val="009D1ABC"/>
    <w:rsid w:val="009D23B1"/>
    <w:rsid w:val="009D3099"/>
    <w:rsid w:val="009D3308"/>
    <w:rsid w:val="009D3AEE"/>
    <w:rsid w:val="009D3F7C"/>
    <w:rsid w:val="009D4716"/>
    <w:rsid w:val="009D4820"/>
    <w:rsid w:val="009D4E17"/>
    <w:rsid w:val="009D52AF"/>
    <w:rsid w:val="009D5F08"/>
    <w:rsid w:val="009D5F5B"/>
    <w:rsid w:val="009D6116"/>
    <w:rsid w:val="009D6462"/>
    <w:rsid w:val="009D6B8A"/>
    <w:rsid w:val="009D6BA8"/>
    <w:rsid w:val="009D6BA9"/>
    <w:rsid w:val="009D7267"/>
    <w:rsid w:val="009D78C1"/>
    <w:rsid w:val="009D7C9D"/>
    <w:rsid w:val="009D7EFA"/>
    <w:rsid w:val="009E1E99"/>
    <w:rsid w:val="009E22BB"/>
    <w:rsid w:val="009E231A"/>
    <w:rsid w:val="009E30BA"/>
    <w:rsid w:val="009E34F4"/>
    <w:rsid w:val="009E3BC1"/>
    <w:rsid w:val="009E452B"/>
    <w:rsid w:val="009E4A6A"/>
    <w:rsid w:val="009E5439"/>
    <w:rsid w:val="009E6C57"/>
    <w:rsid w:val="009E6D68"/>
    <w:rsid w:val="009E6F2D"/>
    <w:rsid w:val="009E70B2"/>
    <w:rsid w:val="009E7185"/>
    <w:rsid w:val="009F00C6"/>
    <w:rsid w:val="009F084F"/>
    <w:rsid w:val="009F0BDB"/>
    <w:rsid w:val="009F156C"/>
    <w:rsid w:val="009F25C6"/>
    <w:rsid w:val="009F2988"/>
    <w:rsid w:val="009F29A0"/>
    <w:rsid w:val="009F2A6E"/>
    <w:rsid w:val="009F2C7B"/>
    <w:rsid w:val="009F3339"/>
    <w:rsid w:val="009F33F5"/>
    <w:rsid w:val="009F3BAD"/>
    <w:rsid w:val="009F3E51"/>
    <w:rsid w:val="009F4442"/>
    <w:rsid w:val="009F4766"/>
    <w:rsid w:val="009F4DA0"/>
    <w:rsid w:val="009F4EED"/>
    <w:rsid w:val="009F5005"/>
    <w:rsid w:val="009F561F"/>
    <w:rsid w:val="009F5660"/>
    <w:rsid w:val="009F577A"/>
    <w:rsid w:val="009F62EC"/>
    <w:rsid w:val="009F682F"/>
    <w:rsid w:val="009F7521"/>
    <w:rsid w:val="009F78CA"/>
    <w:rsid w:val="00A00CF0"/>
    <w:rsid w:val="00A02076"/>
    <w:rsid w:val="00A043FA"/>
    <w:rsid w:val="00A04603"/>
    <w:rsid w:val="00A047C4"/>
    <w:rsid w:val="00A05BC2"/>
    <w:rsid w:val="00A05D71"/>
    <w:rsid w:val="00A073BB"/>
    <w:rsid w:val="00A07683"/>
    <w:rsid w:val="00A07DD1"/>
    <w:rsid w:val="00A10967"/>
    <w:rsid w:val="00A10F6E"/>
    <w:rsid w:val="00A11063"/>
    <w:rsid w:val="00A1118D"/>
    <w:rsid w:val="00A1122C"/>
    <w:rsid w:val="00A11B50"/>
    <w:rsid w:val="00A12134"/>
    <w:rsid w:val="00A12141"/>
    <w:rsid w:val="00A12EA9"/>
    <w:rsid w:val="00A12FF3"/>
    <w:rsid w:val="00A13405"/>
    <w:rsid w:val="00A13924"/>
    <w:rsid w:val="00A13E39"/>
    <w:rsid w:val="00A14420"/>
    <w:rsid w:val="00A14BF8"/>
    <w:rsid w:val="00A14CE1"/>
    <w:rsid w:val="00A14DAD"/>
    <w:rsid w:val="00A14EE3"/>
    <w:rsid w:val="00A15310"/>
    <w:rsid w:val="00A15E70"/>
    <w:rsid w:val="00A16127"/>
    <w:rsid w:val="00A17A58"/>
    <w:rsid w:val="00A2026D"/>
    <w:rsid w:val="00A20560"/>
    <w:rsid w:val="00A20C07"/>
    <w:rsid w:val="00A20D7A"/>
    <w:rsid w:val="00A211A5"/>
    <w:rsid w:val="00A2265D"/>
    <w:rsid w:val="00A2490D"/>
    <w:rsid w:val="00A252D1"/>
    <w:rsid w:val="00A260E7"/>
    <w:rsid w:val="00A261D1"/>
    <w:rsid w:val="00A26688"/>
    <w:rsid w:val="00A26F6C"/>
    <w:rsid w:val="00A2707E"/>
    <w:rsid w:val="00A27097"/>
    <w:rsid w:val="00A2742C"/>
    <w:rsid w:val="00A278EA"/>
    <w:rsid w:val="00A3017A"/>
    <w:rsid w:val="00A30E43"/>
    <w:rsid w:val="00A31625"/>
    <w:rsid w:val="00A31884"/>
    <w:rsid w:val="00A32142"/>
    <w:rsid w:val="00A32BC6"/>
    <w:rsid w:val="00A335DF"/>
    <w:rsid w:val="00A33DF4"/>
    <w:rsid w:val="00A33F89"/>
    <w:rsid w:val="00A344DC"/>
    <w:rsid w:val="00A35156"/>
    <w:rsid w:val="00A354A0"/>
    <w:rsid w:val="00A35FBD"/>
    <w:rsid w:val="00A36B68"/>
    <w:rsid w:val="00A3729E"/>
    <w:rsid w:val="00A37877"/>
    <w:rsid w:val="00A379B2"/>
    <w:rsid w:val="00A37D3A"/>
    <w:rsid w:val="00A40E08"/>
    <w:rsid w:val="00A40E62"/>
    <w:rsid w:val="00A41492"/>
    <w:rsid w:val="00A415CE"/>
    <w:rsid w:val="00A41677"/>
    <w:rsid w:val="00A424CB"/>
    <w:rsid w:val="00A42783"/>
    <w:rsid w:val="00A4283A"/>
    <w:rsid w:val="00A42C03"/>
    <w:rsid w:val="00A42DF0"/>
    <w:rsid w:val="00A42F9D"/>
    <w:rsid w:val="00A43FE2"/>
    <w:rsid w:val="00A453B0"/>
    <w:rsid w:val="00A454AB"/>
    <w:rsid w:val="00A45D3C"/>
    <w:rsid w:val="00A466A1"/>
    <w:rsid w:val="00A46C1B"/>
    <w:rsid w:val="00A46D5E"/>
    <w:rsid w:val="00A47CB0"/>
    <w:rsid w:val="00A50371"/>
    <w:rsid w:val="00A503AD"/>
    <w:rsid w:val="00A507CE"/>
    <w:rsid w:val="00A50947"/>
    <w:rsid w:val="00A5129F"/>
    <w:rsid w:val="00A5155B"/>
    <w:rsid w:val="00A516CE"/>
    <w:rsid w:val="00A52CDD"/>
    <w:rsid w:val="00A52EFD"/>
    <w:rsid w:val="00A531B1"/>
    <w:rsid w:val="00A5322D"/>
    <w:rsid w:val="00A535DF"/>
    <w:rsid w:val="00A5382C"/>
    <w:rsid w:val="00A5592A"/>
    <w:rsid w:val="00A55C22"/>
    <w:rsid w:val="00A5706E"/>
    <w:rsid w:val="00A57342"/>
    <w:rsid w:val="00A6080C"/>
    <w:rsid w:val="00A62621"/>
    <w:rsid w:val="00A62767"/>
    <w:rsid w:val="00A62832"/>
    <w:rsid w:val="00A632B5"/>
    <w:rsid w:val="00A63353"/>
    <w:rsid w:val="00A63E20"/>
    <w:rsid w:val="00A642CB"/>
    <w:rsid w:val="00A6529D"/>
    <w:rsid w:val="00A65355"/>
    <w:rsid w:val="00A669CB"/>
    <w:rsid w:val="00A66AEB"/>
    <w:rsid w:val="00A66C1A"/>
    <w:rsid w:val="00A67D97"/>
    <w:rsid w:val="00A70A9F"/>
    <w:rsid w:val="00A71113"/>
    <w:rsid w:val="00A72209"/>
    <w:rsid w:val="00A723A0"/>
    <w:rsid w:val="00A7267D"/>
    <w:rsid w:val="00A73D49"/>
    <w:rsid w:val="00A73D68"/>
    <w:rsid w:val="00A74152"/>
    <w:rsid w:val="00A7482C"/>
    <w:rsid w:val="00A74BE4"/>
    <w:rsid w:val="00A75305"/>
    <w:rsid w:val="00A75ECF"/>
    <w:rsid w:val="00A76206"/>
    <w:rsid w:val="00A76FD8"/>
    <w:rsid w:val="00A777AB"/>
    <w:rsid w:val="00A81086"/>
    <w:rsid w:val="00A81CCB"/>
    <w:rsid w:val="00A81DB0"/>
    <w:rsid w:val="00A8240D"/>
    <w:rsid w:val="00A82EA9"/>
    <w:rsid w:val="00A83EBE"/>
    <w:rsid w:val="00A8404E"/>
    <w:rsid w:val="00A841A8"/>
    <w:rsid w:val="00A84794"/>
    <w:rsid w:val="00A84862"/>
    <w:rsid w:val="00A84ABD"/>
    <w:rsid w:val="00A86680"/>
    <w:rsid w:val="00A86B86"/>
    <w:rsid w:val="00A86B98"/>
    <w:rsid w:val="00A86CA8"/>
    <w:rsid w:val="00A8742A"/>
    <w:rsid w:val="00A90462"/>
    <w:rsid w:val="00A90792"/>
    <w:rsid w:val="00A91490"/>
    <w:rsid w:val="00A917CF"/>
    <w:rsid w:val="00A917FE"/>
    <w:rsid w:val="00A92359"/>
    <w:rsid w:val="00A9294C"/>
    <w:rsid w:val="00A92F21"/>
    <w:rsid w:val="00A92F70"/>
    <w:rsid w:val="00A93404"/>
    <w:rsid w:val="00A93448"/>
    <w:rsid w:val="00A94383"/>
    <w:rsid w:val="00A947DF"/>
    <w:rsid w:val="00A948AA"/>
    <w:rsid w:val="00A94ADC"/>
    <w:rsid w:val="00A94DEE"/>
    <w:rsid w:val="00A953E4"/>
    <w:rsid w:val="00A957D9"/>
    <w:rsid w:val="00A95B5D"/>
    <w:rsid w:val="00A9691C"/>
    <w:rsid w:val="00A96D4A"/>
    <w:rsid w:val="00A97560"/>
    <w:rsid w:val="00A9760C"/>
    <w:rsid w:val="00A97AFF"/>
    <w:rsid w:val="00AA06A7"/>
    <w:rsid w:val="00AA0BEB"/>
    <w:rsid w:val="00AA0D4A"/>
    <w:rsid w:val="00AA1322"/>
    <w:rsid w:val="00AA1697"/>
    <w:rsid w:val="00AA1CBD"/>
    <w:rsid w:val="00AA1E70"/>
    <w:rsid w:val="00AA314E"/>
    <w:rsid w:val="00AA3752"/>
    <w:rsid w:val="00AA3C01"/>
    <w:rsid w:val="00AA4012"/>
    <w:rsid w:val="00AA4E3A"/>
    <w:rsid w:val="00AA5365"/>
    <w:rsid w:val="00AA602D"/>
    <w:rsid w:val="00AA642A"/>
    <w:rsid w:val="00AB00AA"/>
    <w:rsid w:val="00AB0171"/>
    <w:rsid w:val="00AB07C9"/>
    <w:rsid w:val="00AB1925"/>
    <w:rsid w:val="00AB311A"/>
    <w:rsid w:val="00AB478C"/>
    <w:rsid w:val="00AB48F4"/>
    <w:rsid w:val="00AB4B64"/>
    <w:rsid w:val="00AB4D8F"/>
    <w:rsid w:val="00AB6455"/>
    <w:rsid w:val="00AB671D"/>
    <w:rsid w:val="00AB6ABB"/>
    <w:rsid w:val="00AB6DE7"/>
    <w:rsid w:val="00AB73A9"/>
    <w:rsid w:val="00AB75DD"/>
    <w:rsid w:val="00AB7F7D"/>
    <w:rsid w:val="00AC0806"/>
    <w:rsid w:val="00AC0C7C"/>
    <w:rsid w:val="00AC2518"/>
    <w:rsid w:val="00AC2B61"/>
    <w:rsid w:val="00AC2E6C"/>
    <w:rsid w:val="00AC37EA"/>
    <w:rsid w:val="00AC3F5A"/>
    <w:rsid w:val="00AC4374"/>
    <w:rsid w:val="00AC5806"/>
    <w:rsid w:val="00AC5B82"/>
    <w:rsid w:val="00AC5F84"/>
    <w:rsid w:val="00AC628B"/>
    <w:rsid w:val="00AC69FD"/>
    <w:rsid w:val="00AC6B6A"/>
    <w:rsid w:val="00AD0178"/>
    <w:rsid w:val="00AD05C6"/>
    <w:rsid w:val="00AD062D"/>
    <w:rsid w:val="00AD1072"/>
    <w:rsid w:val="00AD1918"/>
    <w:rsid w:val="00AD1B30"/>
    <w:rsid w:val="00AD217B"/>
    <w:rsid w:val="00AD2831"/>
    <w:rsid w:val="00AD297E"/>
    <w:rsid w:val="00AD3C17"/>
    <w:rsid w:val="00AD3C2A"/>
    <w:rsid w:val="00AD42C3"/>
    <w:rsid w:val="00AD51A1"/>
    <w:rsid w:val="00AD5A2C"/>
    <w:rsid w:val="00AD5AE2"/>
    <w:rsid w:val="00AD62D2"/>
    <w:rsid w:val="00AD6368"/>
    <w:rsid w:val="00AD6A47"/>
    <w:rsid w:val="00AD6D3D"/>
    <w:rsid w:val="00AD74D1"/>
    <w:rsid w:val="00AD76C1"/>
    <w:rsid w:val="00AD7894"/>
    <w:rsid w:val="00AD7C7E"/>
    <w:rsid w:val="00AE05B3"/>
    <w:rsid w:val="00AE05CA"/>
    <w:rsid w:val="00AE05F5"/>
    <w:rsid w:val="00AE06B8"/>
    <w:rsid w:val="00AE0700"/>
    <w:rsid w:val="00AE20DB"/>
    <w:rsid w:val="00AE28B3"/>
    <w:rsid w:val="00AE3C0A"/>
    <w:rsid w:val="00AE41E4"/>
    <w:rsid w:val="00AE437C"/>
    <w:rsid w:val="00AE4A97"/>
    <w:rsid w:val="00AE52E1"/>
    <w:rsid w:val="00AE534E"/>
    <w:rsid w:val="00AE5677"/>
    <w:rsid w:val="00AE5883"/>
    <w:rsid w:val="00AE645D"/>
    <w:rsid w:val="00AE737C"/>
    <w:rsid w:val="00AE79BA"/>
    <w:rsid w:val="00AE79C7"/>
    <w:rsid w:val="00AE7F12"/>
    <w:rsid w:val="00AF0AB2"/>
    <w:rsid w:val="00AF0AC2"/>
    <w:rsid w:val="00AF11B4"/>
    <w:rsid w:val="00AF1490"/>
    <w:rsid w:val="00AF1F88"/>
    <w:rsid w:val="00AF2269"/>
    <w:rsid w:val="00AF22D1"/>
    <w:rsid w:val="00AF24C4"/>
    <w:rsid w:val="00AF263E"/>
    <w:rsid w:val="00AF2AD0"/>
    <w:rsid w:val="00AF2B5E"/>
    <w:rsid w:val="00AF37FB"/>
    <w:rsid w:val="00AF390E"/>
    <w:rsid w:val="00AF545D"/>
    <w:rsid w:val="00AF64C2"/>
    <w:rsid w:val="00AF683F"/>
    <w:rsid w:val="00AF6996"/>
    <w:rsid w:val="00AF6E95"/>
    <w:rsid w:val="00AF6F3D"/>
    <w:rsid w:val="00B003F6"/>
    <w:rsid w:val="00B00CD4"/>
    <w:rsid w:val="00B01819"/>
    <w:rsid w:val="00B01B51"/>
    <w:rsid w:val="00B03145"/>
    <w:rsid w:val="00B03311"/>
    <w:rsid w:val="00B0376D"/>
    <w:rsid w:val="00B038A1"/>
    <w:rsid w:val="00B03D56"/>
    <w:rsid w:val="00B044FE"/>
    <w:rsid w:val="00B05BC9"/>
    <w:rsid w:val="00B05C2B"/>
    <w:rsid w:val="00B05D70"/>
    <w:rsid w:val="00B064AE"/>
    <w:rsid w:val="00B065BC"/>
    <w:rsid w:val="00B06753"/>
    <w:rsid w:val="00B068EC"/>
    <w:rsid w:val="00B06D2B"/>
    <w:rsid w:val="00B07099"/>
    <w:rsid w:val="00B07636"/>
    <w:rsid w:val="00B10065"/>
    <w:rsid w:val="00B10616"/>
    <w:rsid w:val="00B10A86"/>
    <w:rsid w:val="00B10FE8"/>
    <w:rsid w:val="00B1100D"/>
    <w:rsid w:val="00B120E7"/>
    <w:rsid w:val="00B138C6"/>
    <w:rsid w:val="00B13DAE"/>
    <w:rsid w:val="00B13E84"/>
    <w:rsid w:val="00B140EC"/>
    <w:rsid w:val="00B15170"/>
    <w:rsid w:val="00B15F05"/>
    <w:rsid w:val="00B16405"/>
    <w:rsid w:val="00B1651E"/>
    <w:rsid w:val="00B1655D"/>
    <w:rsid w:val="00B169DC"/>
    <w:rsid w:val="00B16F29"/>
    <w:rsid w:val="00B174F6"/>
    <w:rsid w:val="00B17532"/>
    <w:rsid w:val="00B1771F"/>
    <w:rsid w:val="00B17C01"/>
    <w:rsid w:val="00B20489"/>
    <w:rsid w:val="00B20A76"/>
    <w:rsid w:val="00B20F05"/>
    <w:rsid w:val="00B210C8"/>
    <w:rsid w:val="00B212F2"/>
    <w:rsid w:val="00B21E17"/>
    <w:rsid w:val="00B2275B"/>
    <w:rsid w:val="00B22C77"/>
    <w:rsid w:val="00B23A1C"/>
    <w:rsid w:val="00B246BB"/>
    <w:rsid w:val="00B247E9"/>
    <w:rsid w:val="00B24A79"/>
    <w:rsid w:val="00B24DC9"/>
    <w:rsid w:val="00B24EF4"/>
    <w:rsid w:val="00B252A5"/>
    <w:rsid w:val="00B253BF"/>
    <w:rsid w:val="00B25423"/>
    <w:rsid w:val="00B256B2"/>
    <w:rsid w:val="00B2596E"/>
    <w:rsid w:val="00B2730C"/>
    <w:rsid w:val="00B3017F"/>
    <w:rsid w:val="00B30280"/>
    <w:rsid w:val="00B3042F"/>
    <w:rsid w:val="00B30805"/>
    <w:rsid w:val="00B309C4"/>
    <w:rsid w:val="00B31CA6"/>
    <w:rsid w:val="00B32011"/>
    <w:rsid w:val="00B32043"/>
    <w:rsid w:val="00B322B1"/>
    <w:rsid w:val="00B32809"/>
    <w:rsid w:val="00B33315"/>
    <w:rsid w:val="00B3333A"/>
    <w:rsid w:val="00B333A8"/>
    <w:rsid w:val="00B336D5"/>
    <w:rsid w:val="00B33A53"/>
    <w:rsid w:val="00B33E96"/>
    <w:rsid w:val="00B340F3"/>
    <w:rsid w:val="00B36724"/>
    <w:rsid w:val="00B372EE"/>
    <w:rsid w:val="00B37478"/>
    <w:rsid w:val="00B3749C"/>
    <w:rsid w:val="00B405E4"/>
    <w:rsid w:val="00B40C65"/>
    <w:rsid w:val="00B4129C"/>
    <w:rsid w:val="00B41A0B"/>
    <w:rsid w:val="00B42DB8"/>
    <w:rsid w:val="00B42E74"/>
    <w:rsid w:val="00B42F7A"/>
    <w:rsid w:val="00B445EE"/>
    <w:rsid w:val="00B451DC"/>
    <w:rsid w:val="00B45FFF"/>
    <w:rsid w:val="00B46430"/>
    <w:rsid w:val="00B4645C"/>
    <w:rsid w:val="00B46627"/>
    <w:rsid w:val="00B46C2C"/>
    <w:rsid w:val="00B50141"/>
    <w:rsid w:val="00B506C7"/>
    <w:rsid w:val="00B50ADB"/>
    <w:rsid w:val="00B50C25"/>
    <w:rsid w:val="00B50EED"/>
    <w:rsid w:val="00B5129D"/>
    <w:rsid w:val="00B515C4"/>
    <w:rsid w:val="00B52CD1"/>
    <w:rsid w:val="00B52F7E"/>
    <w:rsid w:val="00B531D0"/>
    <w:rsid w:val="00B53438"/>
    <w:rsid w:val="00B53CDF"/>
    <w:rsid w:val="00B54972"/>
    <w:rsid w:val="00B54B83"/>
    <w:rsid w:val="00B54C3F"/>
    <w:rsid w:val="00B563D8"/>
    <w:rsid w:val="00B57626"/>
    <w:rsid w:val="00B60190"/>
    <w:rsid w:val="00B60994"/>
    <w:rsid w:val="00B60AC1"/>
    <w:rsid w:val="00B60F34"/>
    <w:rsid w:val="00B61D25"/>
    <w:rsid w:val="00B62794"/>
    <w:rsid w:val="00B63870"/>
    <w:rsid w:val="00B645FF"/>
    <w:rsid w:val="00B654B6"/>
    <w:rsid w:val="00B65BB3"/>
    <w:rsid w:val="00B65CBC"/>
    <w:rsid w:val="00B65D82"/>
    <w:rsid w:val="00B66380"/>
    <w:rsid w:val="00B66497"/>
    <w:rsid w:val="00B6666D"/>
    <w:rsid w:val="00B66EAE"/>
    <w:rsid w:val="00B672A9"/>
    <w:rsid w:val="00B67838"/>
    <w:rsid w:val="00B70687"/>
    <w:rsid w:val="00B70A15"/>
    <w:rsid w:val="00B70FEE"/>
    <w:rsid w:val="00B71843"/>
    <w:rsid w:val="00B718DB"/>
    <w:rsid w:val="00B71C8A"/>
    <w:rsid w:val="00B720A8"/>
    <w:rsid w:val="00B72751"/>
    <w:rsid w:val="00B72CAD"/>
    <w:rsid w:val="00B732C3"/>
    <w:rsid w:val="00B73307"/>
    <w:rsid w:val="00B7559A"/>
    <w:rsid w:val="00B7580B"/>
    <w:rsid w:val="00B75BC4"/>
    <w:rsid w:val="00B7619E"/>
    <w:rsid w:val="00B76974"/>
    <w:rsid w:val="00B76EE5"/>
    <w:rsid w:val="00B778F1"/>
    <w:rsid w:val="00B77B9B"/>
    <w:rsid w:val="00B80B23"/>
    <w:rsid w:val="00B813B4"/>
    <w:rsid w:val="00B81CB9"/>
    <w:rsid w:val="00B827AF"/>
    <w:rsid w:val="00B82826"/>
    <w:rsid w:val="00B82A34"/>
    <w:rsid w:val="00B82B96"/>
    <w:rsid w:val="00B8371B"/>
    <w:rsid w:val="00B83989"/>
    <w:rsid w:val="00B849BD"/>
    <w:rsid w:val="00B84EBE"/>
    <w:rsid w:val="00B85888"/>
    <w:rsid w:val="00B85ECE"/>
    <w:rsid w:val="00B8604E"/>
    <w:rsid w:val="00B860CD"/>
    <w:rsid w:val="00B862B6"/>
    <w:rsid w:val="00B86B84"/>
    <w:rsid w:val="00B8733C"/>
    <w:rsid w:val="00B87459"/>
    <w:rsid w:val="00B90218"/>
    <w:rsid w:val="00B9098A"/>
    <w:rsid w:val="00B9108A"/>
    <w:rsid w:val="00B91252"/>
    <w:rsid w:val="00B917F2"/>
    <w:rsid w:val="00B91E90"/>
    <w:rsid w:val="00B91FF4"/>
    <w:rsid w:val="00B93404"/>
    <w:rsid w:val="00B934D7"/>
    <w:rsid w:val="00B9361F"/>
    <w:rsid w:val="00B93BBE"/>
    <w:rsid w:val="00B94E3A"/>
    <w:rsid w:val="00B958CE"/>
    <w:rsid w:val="00B95AAE"/>
    <w:rsid w:val="00B95EA3"/>
    <w:rsid w:val="00B96204"/>
    <w:rsid w:val="00B964F8"/>
    <w:rsid w:val="00B966E6"/>
    <w:rsid w:val="00B97F57"/>
    <w:rsid w:val="00BA1199"/>
    <w:rsid w:val="00BA186D"/>
    <w:rsid w:val="00BA1C1A"/>
    <w:rsid w:val="00BA1F95"/>
    <w:rsid w:val="00BA27B5"/>
    <w:rsid w:val="00BA3EF2"/>
    <w:rsid w:val="00BA4A01"/>
    <w:rsid w:val="00BA4E83"/>
    <w:rsid w:val="00BA549F"/>
    <w:rsid w:val="00BA57EA"/>
    <w:rsid w:val="00BA5A56"/>
    <w:rsid w:val="00BA605C"/>
    <w:rsid w:val="00BA60D6"/>
    <w:rsid w:val="00BA628D"/>
    <w:rsid w:val="00BA6FAF"/>
    <w:rsid w:val="00BA71AF"/>
    <w:rsid w:val="00BA72D4"/>
    <w:rsid w:val="00BA73EB"/>
    <w:rsid w:val="00BA77D5"/>
    <w:rsid w:val="00BA787F"/>
    <w:rsid w:val="00BA79A6"/>
    <w:rsid w:val="00BA7A71"/>
    <w:rsid w:val="00BB08A5"/>
    <w:rsid w:val="00BB0994"/>
    <w:rsid w:val="00BB0C77"/>
    <w:rsid w:val="00BB0F2D"/>
    <w:rsid w:val="00BB10E0"/>
    <w:rsid w:val="00BB146A"/>
    <w:rsid w:val="00BB1AD9"/>
    <w:rsid w:val="00BB1BD6"/>
    <w:rsid w:val="00BB2622"/>
    <w:rsid w:val="00BB33C6"/>
    <w:rsid w:val="00BB355A"/>
    <w:rsid w:val="00BB3600"/>
    <w:rsid w:val="00BB37C8"/>
    <w:rsid w:val="00BB39C5"/>
    <w:rsid w:val="00BB42DB"/>
    <w:rsid w:val="00BB4A25"/>
    <w:rsid w:val="00BB4D51"/>
    <w:rsid w:val="00BB59D9"/>
    <w:rsid w:val="00BB633D"/>
    <w:rsid w:val="00BB684C"/>
    <w:rsid w:val="00BB6AE8"/>
    <w:rsid w:val="00BB70D5"/>
    <w:rsid w:val="00BB721A"/>
    <w:rsid w:val="00BB77A5"/>
    <w:rsid w:val="00BC0009"/>
    <w:rsid w:val="00BC0673"/>
    <w:rsid w:val="00BC242D"/>
    <w:rsid w:val="00BC26DE"/>
    <w:rsid w:val="00BC2DDA"/>
    <w:rsid w:val="00BC3684"/>
    <w:rsid w:val="00BC7551"/>
    <w:rsid w:val="00BD070D"/>
    <w:rsid w:val="00BD09B7"/>
    <w:rsid w:val="00BD0B41"/>
    <w:rsid w:val="00BD0B4E"/>
    <w:rsid w:val="00BD1E3B"/>
    <w:rsid w:val="00BD2E74"/>
    <w:rsid w:val="00BD2F50"/>
    <w:rsid w:val="00BD34A7"/>
    <w:rsid w:val="00BD34FF"/>
    <w:rsid w:val="00BD391B"/>
    <w:rsid w:val="00BD3B31"/>
    <w:rsid w:val="00BD3CF3"/>
    <w:rsid w:val="00BD3FF0"/>
    <w:rsid w:val="00BD4102"/>
    <w:rsid w:val="00BD4C7D"/>
    <w:rsid w:val="00BD4D68"/>
    <w:rsid w:val="00BD4DF0"/>
    <w:rsid w:val="00BD5730"/>
    <w:rsid w:val="00BD5C33"/>
    <w:rsid w:val="00BD665B"/>
    <w:rsid w:val="00BD6A90"/>
    <w:rsid w:val="00BD7579"/>
    <w:rsid w:val="00BE1644"/>
    <w:rsid w:val="00BE18F9"/>
    <w:rsid w:val="00BE203B"/>
    <w:rsid w:val="00BE240D"/>
    <w:rsid w:val="00BE2DAC"/>
    <w:rsid w:val="00BE2F20"/>
    <w:rsid w:val="00BE2FB7"/>
    <w:rsid w:val="00BE345C"/>
    <w:rsid w:val="00BE34B3"/>
    <w:rsid w:val="00BE3A99"/>
    <w:rsid w:val="00BE3BE4"/>
    <w:rsid w:val="00BE3D11"/>
    <w:rsid w:val="00BE3FB0"/>
    <w:rsid w:val="00BE4693"/>
    <w:rsid w:val="00BE4DBA"/>
    <w:rsid w:val="00BE5377"/>
    <w:rsid w:val="00BE599B"/>
    <w:rsid w:val="00BE5D43"/>
    <w:rsid w:val="00BE62FF"/>
    <w:rsid w:val="00BE6658"/>
    <w:rsid w:val="00BE693B"/>
    <w:rsid w:val="00BE6F03"/>
    <w:rsid w:val="00BE70AA"/>
    <w:rsid w:val="00BE79D8"/>
    <w:rsid w:val="00BF02E4"/>
    <w:rsid w:val="00BF03FD"/>
    <w:rsid w:val="00BF0551"/>
    <w:rsid w:val="00BF1329"/>
    <w:rsid w:val="00BF15FE"/>
    <w:rsid w:val="00BF25DD"/>
    <w:rsid w:val="00BF26F0"/>
    <w:rsid w:val="00BF2B8E"/>
    <w:rsid w:val="00BF2C1A"/>
    <w:rsid w:val="00BF3DAE"/>
    <w:rsid w:val="00BF4129"/>
    <w:rsid w:val="00BF4155"/>
    <w:rsid w:val="00BF4DE2"/>
    <w:rsid w:val="00BF4EA5"/>
    <w:rsid w:val="00BF58CA"/>
    <w:rsid w:val="00BF66B6"/>
    <w:rsid w:val="00BF6A85"/>
    <w:rsid w:val="00BF6D1C"/>
    <w:rsid w:val="00C00D5B"/>
    <w:rsid w:val="00C015D5"/>
    <w:rsid w:val="00C0224E"/>
    <w:rsid w:val="00C02A9F"/>
    <w:rsid w:val="00C02C59"/>
    <w:rsid w:val="00C02E5D"/>
    <w:rsid w:val="00C03CAE"/>
    <w:rsid w:val="00C04022"/>
    <w:rsid w:val="00C0460B"/>
    <w:rsid w:val="00C049B8"/>
    <w:rsid w:val="00C05054"/>
    <w:rsid w:val="00C05097"/>
    <w:rsid w:val="00C050B2"/>
    <w:rsid w:val="00C05D4F"/>
    <w:rsid w:val="00C05E24"/>
    <w:rsid w:val="00C07483"/>
    <w:rsid w:val="00C10458"/>
    <w:rsid w:val="00C106BA"/>
    <w:rsid w:val="00C10718"/>
    <w:rsid w:val="00C10F1D"/>
    <w:rsid w:val="00C1121F"/>
    <w:rsid w:val="00C1137C"/>
    <w:rsid w:val="00C11459"/>
    <w:rsid w:val="00C11D60"/>
    <w:rsid w:val="00C120B0"/>
    <w:rsid w:val="00C1219A"/>
    <w:rsid w:val="00C128B8"/>
    <w:rsid w:val="00C13F33"/>
    <w:rsid w:val="00C1432F"/>
    <w:rsid w:val="00C14972"/>
    <w:rsid w:val="00C14EDC"/>
    <w:rsid w:val="00C1527B"/>
    <w:rsid w:val="00C15CE5"/>
    <w:rsid w:val="00C15FB7"/>
    <w:rsid w:val="00C1620A"/>
    <w:rsid w:val="00C16410"/>
    <w:rsid w:val="00C16761"/>
    <w:rsid w:val="00C170B8"/>
    <w:rsid w:val="00C20208"/>
    <w:rsid w:val="00C203C9"/>
    <w:rsid w:val="00C20757"/>
    <w:rsid w:val="00C208FA"/>
    <w:rsid w:val="00C20AE0"/>
    <w:rsid w:val="00C22FC9"/>
    <w:rsid w:val="00C22FFA"/>
    <w:rsid w:val="00C23C09"/>
    <w:rsid w:val="00C24350"/>
    <w:rsid w:val="00C24B48"/>
    <w:rsid w:val="00C24CD9"/>
    <w:rsid w:val="00C2502A"/>
    <w:rsid w:val="00C260E2"/>
    <w:rsid w:val="00C2768A"/>
    <w:rsid w:val="00C2772F"/>
    <w:rsid w:val="00C27C60"/>
    <w:rsid w:val="00C304F6"/>
    <w:rsid w:val="00C30FB0"/>
    <w:rsid w:val="00C3114C"/>
    <w:rsid w:val="00C312B3"/>
    <w:rsid w:val="00C31EAC"/>
    <w:rsid w:val="00C31FE1"/>
    <w:rsid w:val="00C324B7"/>
    <w:rsid w:val="00C3288D"/>
    <w:rsid w:val="00C33583"/>
    <w:rsid w:val="00C3499C"/>
    <w:rsid w:val="00C351A4"/>
    <w:rsid w:val="00C351F7"/>
    <w:rsid w:val="00C36974"/>
    <w:rsid w:val="00C37248"/>
    <w:rsid w:val="00C372BF"/>
    <w:rsid w:val="00C37B04"/>
    <w:rsid w:val="00C40204"/>
    <w:rsid w:val="00C4064B"/>
    <w:rsid w:val="00C40A83"/>
    <w:rsid w:val="00C40B23"/>
    <w:rsid w:val="00C40C69"/>
    <w:rsid w:val="00C41439"/>
    <w:rsid w:val="00C41452"/>
    <w:rsid w:val="00C41B44"/>
    <w:rsid w:val="00C42182"/>
    <w:rsid w:val="00C4222E"/>
    <w:rsid w:val="00C425DC"/>
    <w:rsid w:val="00C42ED7"/>
    <w:rsid w:val="00C4346D"/>
    <w:rsid w:val="00C43847"/>
    <w:rsid w:val="00C4397B"/>
    <w:rsid w:val="00C43CA6"/>
    <w:rsid w:val="00C44367"/>
    <w:rsid w:val="00C44B46"/>
    <w:rsid w:val="00C44EA1"/>
    <w:rsid w:val="00C45469"/>
    <w:rsid w:val="00C4574D"/>
    <w:rsid w:val="00C45775"/>
    <w:rsid w:val="00C45B38"/>
    <w:rsid w:val="00C464CB"/>
    <w:rsid w:val="00C46599"/>
    <w:rsid w:val="00C46620"/>
    <w:rsid w:val="00C46F7D"/>
    <w:rsid w:val="00C47818"/>
    <w:rsid w:val="00C47E93"/>
    <w:rsid w:val="00C47FC2"/>
    <w:rsid w:val="00C501EC"/>
    <w:rsid w:val="00C50A4A"/>
    <w:rsid w:val="00C515EE"/>
    <w:rsid w:val="00C51B10"/>
    <w:rsid w:val="00C51D26"/>
    <w:rsid w:val="00C520BD"/>
    <w:rsid w:val="00C52298"/>
    <w:rsid w:val="00C52DE9"/>
    <w:rsid w:val="00C53915"/>
    <w:rsid w:val="00C55883"/>
    <w:rsid w:val="00C558C5"/>
    <w:rsid w:val="00C55BF1"/>
    <w:rsid w:val="00C55D1F"/>
    <w:rsid w:val="00C5640A"/>
    <w:rsid w:val="00C56AAD"/>
    <w:rsid w:val="00C60586"/>
    <w:rsid w:val="00C610C6"/>
    <w:rsid w:val="00C6154A"/>
    <w:rsid w:val="00C61C5D"/>
    <w:rsid w:val="00C61F91"/>
    <w:rsid w:val="00C61FAA"/>
    <w:rsid w:val="00C62153"/>
    <w:rsid w:val="00C62192"/>
    <w:rsid w:val="00C630D2"/>
    <w:rsid w:val="00C641D3"/>
    <w:rsid w:val="00C64CAA"/>
    <w:rsid w:val="00C64D16"/>
    <w:rsid w:val="00C64EE0"/>
    <w:rsid w:val="00C64F35"/>
    <w:rsid w:val="00C64FF1"/>
    <w:rsid w:val="00C65789"/>
    <w:rsid w:val="00C659F0"/>
    <w:rsid w:val="00C65AFF"/>
    <w:rsid w:val="00C6677B"/>
    <w:rsid w:val="00C67C4D"/>
    <w:rsid w:val="00C70431"/>
    <w:rsid w:val="00C704C4"/>
    <w:rsid w:val="00C7121F"/>
    <w:rsid w:val="00C71260"/>
    <w:rsid w:val="00C71B1C"/>
    <w:rsid w:val="00C725EE"/>
    <w:rsid w:val="00C73731"/>
    <w:rsid w:val="00C73D0D"/>
    <w:rsid w:val="00C74082"/>
    <w:rsid w:val="00C743A1"/>
    <w:rsid w:val="00C7461C"/>
    <w:rsid w:val="00C747B4"/>
    <w:rsid w:val="00C74A6C"/>
    <w:rsid w:val="00C74EF2"/>
    <w:rsid w:val="00C75A93"/>
    <w:rsid w:val="00C772C7"/>
    <w:rsid w:val="00C80512"/>
    <w:rsid w:val="00C80D09"/>
    <w:rsid w:val="00C80F65"/>
    <w:rsid w:val="00C81674"/>
    <w:rsid w:val="00C81FE5"/>
    <w:rsid w:val="00C8239A"/>
    <w:rsid w:val="00C82747"/>
    <w:rsid w:val="00C8280A"/>
    <w:rsid w:val="00C82F43"/>
    <w:rsid w:val="00C834BF"/>
    <w:rsid w:val="00C84700"/>
    <w:rsid w:val="00C84D4C"/>
    <w:rsid w:val="00C859BC"/>
    <w:rsid w:val="00C85BB2"/>
    <w:rsid w:val="00C8656B"/>
    <w:rsid w:val="00C86A08"/>
    <w:rsid w:val="00C86D89"/>
    <w:rsid w:val="00C86DD0"/>
    <w:rsid w:val="00C90440"/>
    <w:rsid w:val="00C90712"/>
    <w:rsid w:val="00C90AE7"/>
    <w:rsid w:val="00C910DF"/>
    <w:rsid w:val="00C91A87"/>
    <w:rsid w:val="00C91B6D"/>
    <w:rsid w:val="00C91EE8"/>
    <w:rsid w:val="00C930F6"/>
    <w:rsid w:val="00C9366D"/>
    <w:rsid w:val="00C9451B"/>
    <w:rsid w:val="00C94946"/>
    <w:rsid w:val="00C94CB6"/>
    <w:rsid w:val="00C9538B"/>
    <w:rsid w:val="00C95C9A"/>
    <w:rsid w:val="00C95CDE"/>
    <w:rsid w:val="00C960FA"/>
    <w:rsid w:val="00C9612D"/>
    <w:rsid w:val="00C96C08"/>
    <w:rsid w:val="00C970A3"/>
    <w:rsid w:val="00C9728D"/>
    <w:rsid w:val="00C97562"/>
    <w:rsid w:val="00C97B12"/>
    <w:rsid w:val="00C97C3F"/>
    <w:rsid w:val="00C97DBF"/>
    <w:rsid w:val="00CA0203"/>
    <w:rsid w:val="00CA089A"/>
    <w:rsid w:val="00CA1614"/>
    <w:rsid w:val="00CA1967"/>
    <w:rsid w:val="00CA1B0E"/>
    <w:rsid w:val="00CA1BB7"/>
    <w:rsid w:val="00CA1D64"/>
    <w:rsid w:val="00CA2810"/>
    <w:rsid w:val="00CA29AB"/>
    <w:rsid w:val="00CA2B36"/>
    <w:rsid w:val="00CA30C2"/>
    <w:rsid w:val="00CA3564"/>
    <w:rsid w:val="00CA4076"/>
    <w:rsid w:val="00CA46E0"/>
    <w:rsid w:val="00CA47E3"/>
    <w:rsid w:val="00CA52ED"/>
    <w:rsid w:val="00CA562E"/>
    <w:rsid w:val="00CA5885"/>
    <w:rsid w:val="00CA5C68"/>
    <w:rsid w:val="00CA65F0"/>
    <w:rsid w:val="00CA662E"/>
    <w:rsid w:val="00CA6883"/>
    <w:rsid w:val="00CA6A01"/>
    <w:rsid w:val="00CA7A23"/>
    <w:rsid w:val="00CB0409"/>
    <w:rsid w:val="00CB08A4"/>
    <w:rsid w:val="00CB08D6"/>
    <w:rsid w:val="00CB16BD"/>
    <w:rsid w:val="00CB1BCC"/>
    <w:rsid w:val="00CB2C18"/>
    <w:rsid w:val="00CB361A"/>
    <w:rsid w:val="00CB3700"/>
    <w:rsid w:val="00CB37F6"/>
    <w:rsid w:val="00CB39ED"/>
    <w:rsid w:val="00CB4006"/>
    <w:rsid w:val="00CB4063"/>
    <w:rsid w:val="00CB4689"/>
    <w:rsid w:val="00CB4B8C"/>
    <w:rsid w:val="00CB4DF2"/>
    <w:rsid w:val="00CB519A"/>
    <w:rsid w:val="00CB51BE"/>
    <w:rsid w:val="00CB531A"/>
    <w:rsid w:val="00CB55A6"/>
    <w:rsid w:val="00CB5823"/>
    <w:rsid w:val="00CB5B69"/>
    <w:rsid w:val="00CB63CD"/>
    <w:rsid w:val="00CB7388"/>
    <w:rsid w:val="00CB7B64"/>
    <w:rsid w:val="00CC031D"/>
    <w:rsid w:val="00CC059A"/>
    <w:rsid w:val="00CC05CD"/>
    <w:rsid w:val="00CC08FB"/>
    <w:rsid w:val="00CC1954"/>
    <w:rsid w:val="00CC1ABD"/>
    <w:rsid w:val="00CC217E"/>
    <w:rsid w:val="00CC224F"/>
    <w:rsid w:val="00CC23FA"/>
    <w:rsid w:val="00CC241F"/>
    <w:rsid w:val="00CC2FF0"/>
    <w:rsid w:val="00CC3202"/>
    <w:rsid w:val="00CC3CEF"/>
    <w:rsid w:val="00CC4737"/>
    <w:rsid w:val="00CC4971"/>
    <w:rsid w:val="00CC4CAC"/>
    <w:rsid w:val="00CC52C7"/>
    <w:rsid w:val="00CC5463"/>
    <w:rsid w:val="00CC56CE"/>
    <w:rsid w:val="00CC56DF"/>
    <w:rsid w:val="00CC5994"/>
    <w:rsid w:val="00CC67BF"/>
    <w:rsid w:val="00CC6C3B"/>
    <w:rsid w:val="00CD00B2"/>
    <w:rsid w:val="00CD0EA7"/>
    <w:rsid w:val="00CD104C"/>
    <w:rsid w:val="00CD3908"/>
    <w:rsid w:val="00CD4336"/>
    <w:rsid w:val="00CD4B6A"/>
    <w:rsid w:val="00CD4BD5"/>
    <w:rsid w:val="00CD53E5"/>
    <w:rsid w:val="00CD5469"/>
    <w:rsid w:val="00CD562D"/>
    <w:rsid w:val="00CD690D"/>
    <w:rsid w:val="00CD6C28"/>
    <w:rsid w:val="00CE0951"/>
    <w:rsid w:val="00CE137D"/>
    <w:rsid w:val="00CE1732"/>
    <w:rsid w:val="00CE1940"/>
    <w:rsid w:val="00CE31C2"/>
    <w:rsid w:val="00CE3572"/>
    <w:rsid w:val="00CE435F"/>
    <w:rsid w:val="00CE4B84"/>
    <w:rsid w:val="00CE4E7B"/>
    <w:rsid w:val="00CE5065"/>
    <w:rsid w:val="00CE635F"/>
    <w:rsid w:val="00CE6452"/>
    <w:rsid w:val="00CE6648"/>
    <w:rsid w:val="00CE6871"/>
    <w:rsid w:val="00CE6B3A"/>
    <w:rsid w:val="00CE6B9F"/>
    <w:rsid w:val="00CE74D2"/>
    <w:rsid w:val="00CE7DCB"/>
    <w:rsid w:val="00CF1608"/>
    <w:rsid w:val="00CF1EB6"/>
    <w:rsid w:val="00CF2B39"/>
    <w:rsid w:val="00CF39BA"/>
    <w:rsid w:val="00CF3B81"/>
    <w:rsid w:val="00CF5090"/>
    <w:rsid w:val="00CF5BC0"/>
    <w:rsid w:val="00CF60F0"/>
    <w:rsid w:val="00CF62A2"/>
    <w:rsid w:val="00CF670D"/>
    <w:rsid w:val="00CF6969"/>
    <w:rsid w:val="00CF6B1F"/>
    <w:rsid w:val="00CF6F4D"/>
    <w:rsid w:val="00D00087"/>
    <w:rsid w:val="00D00456"/>
    <w:rsid w:val="00D0045B"/>
    <w:rsid w:val="00D004EB"/>
    <w:rsid w:val="00D0086F"/>
    <w:rsid w:val="00D00A7A"/>
    <w:rsid w:val="00D01E19"/>
    <w:rsid w:val="00D0208D"/>
    <w:rsid w:val="00D0312F"/>
    <w:rsid w:val="00D033FD"/>
    <w:rsid w:val="00D03737"/>
    <w:rsid w:val="00D0408F"/>
    <w:rsid w:val="00D045EB"/>
    <w:rsid w:val="00D0479D"/>
    <w:rsid w:val="00D04CEC"/>
    <w:rsid w:val="00D0535E"/>
    <w:rsid w:val="00D05AC7"/>
    <w:rsid w:val="00D0658D"/>
    <w:rsid w:val="00D0674B"/>
    <w:rsid w:val="00D06834"/>
    <w:rsid w:val="00D070FF"/>
    <w:rsid w:val="00D104B9"/>
    <w:rsid w:val="00D117CC"/>
    <w:rsid w:val="00D11825"/>
    <w:rsid w:val="00D11971"/>
    <w:rsid w:val="00D11E62"/>
    <w:rsid w:val="00D12807"/>
    <w:rsid w:val="00D12916"/>
    <w:rsid w:val="00D12DB3"/>
    <w:rsid w:val="00D13261"/>
    <w:rsid w:val="00D13A81"/>
    <w:rsid w:val="00D13C96"/>
    <w:rsid w:val="00D13F65"/>
    <w:rsid w:val="00D14080"/>
    <w:rsid w:val="00D14674"/>
    <w:rsid w:val="00D14D12"/>
    <w:rsid w:val="00D14E9C"/>
    <w:rsid w:val="00D151B5"/>
    <w:rsid w:val="00D16871"/>
    <w:rsid w:val="00D168E0"/>
    <w:rsid w:val="00D171FD"/>
    <w:rsid w:val="00D17777"/>
    <w:rsid w:val="00D17A99"/>
    <w:rsid w:val="00D20006"/>
    <w:rsid w:val="00D200F8"/>
    <w:rsid w:val="00D203EE"/>
    <w:rsid w:val="00D2044A"/>
    <w:rsid w:val="00D20947"/>
    <w:rsid w:val="00D20A78"/>
    <w:rsid w:val="00D20EA6"/>
    <w:rsid w:val="00D210FB"/>
    <w:rsid w:val="00D21457"/>
    <w:rsid w:val="00D21966"/>
    <w:rsid w:val="00D21A0B"/>
    <w:rsid w:val="00D234EB"/>
    <w:rsid w:val="00D23F14"/>
    <w:rsid w:val="00D23FF3"/>
    <w:rsid w:val="00D24C04"/>
    <w:rsid w:val="00D24DE2"/>
    <w:rsid w:val="00D25525"/>
    <w:rsid w:val="00D25650"/>
    <w:rsid w:val="00D257DF"/>
    <w:rsid w:val="00D25B2A"/>
    <w:rsid w:val="00D25C0F"/>
    <w:rsid w:val="00D2606A"/>
    <w:rsid w:val="00D260D1"/>
    <w:rsid w:val="00D261A3"/>
    <w:rsid w:val="00D26B4B"/>
    <w:rsid w:val="00D30839"/>
    <w:rsid w:val="00D309B1"/>
    <w:rsid w:val="00D3157F"/>
    <w:rsid w:val="00D325D8"/>
    <w:rsid w:val="00D330AD"/>
    <w:rsid w:val="00D3325D"/>
    <w:rsid w:val="00D33366"/>
    <w:rsid w:val="00D33B5B"/>
    <w:rsid w:val="00D34078"/>
    <w:rsid w:val="00D3480D"/>
    <w:rsid w:val="00D34D28"/>
    <w:rsid w:val="00D35482"/>
    <w:rsid w:val="00D35AFC"/>
    <w:rsid w:val="00D36737"/>
    <w:rsid w:val="00D370EB"/>
    <w:rsid w:val="00D3730C"/>
    <w:rsid w:val="00D37F2F"/>
    <w:rsid w:val="00D40842"/>
    <w:rsid w:val="00D40B3F"/>
    <w:rsid w:val="00D41315"/>
    <w:rsid w:val="00D41DCD"/>
    <w:rsid w:val="00D43747"/>
    <w:rsid w:val="00D4484A"/>
    <w:rsid w:val="00D44A15"/>
    <w:rsid w:val="00D44C32"/>
    <w:rsid w:val="00D459EA"/>
    <w:rsid w:val="00D45C8B"/>
    <w:rsid w:val="00D46511"/>
    <w:rsid w:val="00D46DBB"/>
    <w:rsid w:val="00D47080"/>
    <w:rsid w:val="00D470A2"/>
    <w:rsid w:val="00D47C60"/>
    <w:rsid w:val="00D502B5"/>
    <w:rsid w:val="00D50308"/>
    <w:rsid w:val="00D5079C"/>
    <w:rsid w:val="00D50860"/>
    <w:rsid w:val="00D50A86"/>
    <w:rsid w:val="00D519D0"/>
    <w:rsid w:val="00D51BA5"/>
    <w:rsid w:val="00D51C6F"/>
    <w:rsid w:val="00D51F50"/>
    <w:rsid w:val="00D522D8"/>
    <w:rsid w:val="00D5248B"/>
    <w:rsid w:val="00D529A8"/>
    <w:rsid w:val="00D52A9C"/>
    <w:rsid w:val="00D52E4E"/>
    <w:rsid w:val="00D5314F"/>
    <w:rsid w:val="00D534CC"/>
    <w:rsid w:val="00D534EB"/>
    <w:rsid w:val="00D5382B"/>
    <w:rsid w:val="00D539AE"/>
    <w:rsid w:val="00D5560E"/>
    <w:rsid w:val="00D55813"/>
    <w:rsid w:val="00D5597C"/>
    <w:rsid w:val="00D57444"/>
    <w:rsid w:val="00D5760B"/>
    <w:rsid w:val="00D57A69"/>
    <w:rsid w:val="00D57DB4"/>
    <w:rsid w:val="00D6140D"/>
    <w:rsid w:val="00D61984"/>
    <w:rsid w:val="00D61E67"/>
    <w:rsid w:val="00D63104"/>
    <w:rsid w:val="00D64540"/>
    <w:rsid w:val="00D645E2"/>
    <w:rsid w:val="00D64A6C"/>
    <w:rsid w:val="00D64A92"/>
    <w:rsid w:val="00D6518B"/>
    <w:rsid w:val="00D65219"/>
    <w:rsid w:val="00D6568A"/>
    <w:rsid w:val="00D663A2"/>
    <w:rsid w:val="00D66CD7"/>
    <w:rsid w:val="00D67486"/>
    <w:rsid w:val="00D707F7"/>
    <w:rsid w:val="00D72642"/>
    <w:rsid w:val="00D7275B"/>
    <w:rsid w:val="00D74F9F"/>
    <w:rsid w:val="00D75A55"/>
    <w:rsid w:val="00D7610B"/>
    <w:rsid w:val="00D762AF"/>
    <w:rsid w:val="00D76AD1"/>
    <w:rsid w:val="00D771FC"/>
    <w:rsid w:val="00D772C0"/>
    <w:rsid w:val="00D77F30"/>
    <w:rsid w:val="00D77FAE"/>
    <w:rsid w:val="00D810ED"/>
    <w:rsid w:val="00D81584"/>
    <w:rsid w:val="00D82442"/>
    <w:rsid w:val="00D828CD"/>
    <w:rsid w:val="00D83432"/>
    <w:rsid w:val="00D8415A"/>
    <w:rsid w:val="00D8436D"/>
    <w:rsid w:val="00D848F5"/>
    <w:rsid w:val="00D85FC5"/>
    <w:rsid w:val="00D8666B"/>
    <w:rsid w:val="00D8737C"/>
    <w:rsid w:val="00D87719"/>
    <w:rsid w:val="00D87FC9"/>
    <w:rsid w:val="00D9004C"/>
    <w:rsid w:val="00D901B6"/>
    <w:rsid w:val="00D90A65"/>
    <w:rsid w:val="00D9107C"/>
    <w:rsid w:val="00D913A0"/>
    <w:rsid w:val="00D918FE"/>
    <w:rsid w:val="00D91C9E"/>
    <w:rsid w:val="00D92127"/>
    <w:rsid w:val="00D93BF0"/>
    <w:rsid w:val="00D94308"/>
    <w:rsid w:val="00D94EFF"/>
    <w:rsid w:val="00D94FEE"/>
    <w:rsid w:val="00D95435"/>
    <w:rsid w:val="00D95F36"/>
    <w:rsid w:val="00D96898"/>
    <w:rsid w:val="00D97F33"/>
    <w:rsid w:val="00D97FC0"/>
    <w:rsid w:val="00DA0608"/>
    <w:rsid w:val="00DA08DC"/>
    <w:rsid w:val="00DA2177"/>
    <w:rsid w:val="00DA26AE"/>
    <w:rsid w:val="00DA2F1A"/>
    <w:rsid w:val="00DA2F33"/>
    <w:rsid w:val="00DA4507"/>
    <w:rsid w:val="00DA4941"/>
    <w:rsid w:val="00DA4C5D"/>
    <w:rsid w:val="00DA50F3"/>
    <w:rsid w:val="00DA5662"/>
    <w:rsid w:val="00DA5A39"/>
    <w:rsid w:val="00DA6310"/>
    <w:rsid w:val="00DA6594"/>
    <w:rsid w:val="00DA67E4"/>
    <w:rsid w:val="00DA7018"/>
    <w:rsid w:val="00DA7038"/>
    <w:rsid w:val="00DA779E"/>
    <w:rsid w:val="00DB00EF"/>
    <w:rsid w:val="00DB0476"/>
    <w:rsid w:val="00DB08A4"/>
    <w:rsid w:val="00DB0E50"/>
    <w:rsid w:val="00DB1C7F"/>
    <w:rsid w:val="00DB1CD1"/>
    <w:rsid w:val="00DB1D35"/>
    <w:rsid w:val="00DB45F6"/>
    <w:rsid w:val="00DB48E0"/>
    <w:rsid w:val="00DB51EF"/>
    <w:rsid w:val="00DB5428"/>
    <w:rsid w:val="00DB5606"/>
    <w:rsid w:val="00DB5CEF"/>
    <w:rsid w:val="00DB634D"/>
    <w:rsid w:val="00DB6BB5"/>
    <w:rsid w:val="00DB728D"/>
    <w:rsid w:val="00DB75B6"/>
    <w:rsid w:val="00DB793C"/>
    <w:rsid w:val="00DB7C85"/>
    <w:rsid w:val="00DB7D43"/>
    <w:rsid w:val="00DC029E"/>
    <w:rsid w:val="00DC04A0"/>
    <w:rsid w:val="00DC073B"/>
    <w:rsid w:val="00DC0CF9"/>
    <w:rsid w:val="00DC1168"/>
    <w:rsid w:val="00DC19BA"/>
    <w:rsid w:val="00DC1BCA"/>
    <w:rsid w:val="00DC1CAB"/>
    <w:rsid w:val="00DC2060"/>
    <w:rsid w:val="00DC24BC"/>
    <w:rsid w:val="00DC25EF"/>
    <w:rsid w:val="00DC3213"/>
    <w:rsid w:val="00DC3C81"/>
    <w:rsid w:val="00DC4229"/>
    <w:rsid w:val="00DC473F"/>
    <w:rsid w:val="00DC4A30"/>
    <w:rsid w:val="00DC4C6E"/>
    <w:rsid w:val="00DC5039"/>
    <w:rsid w:val="00DC61FB"/>
    <w:rsid w:val="00DC6C1F"/>
    <w:rsid w:val="00DC6C58"/>
    <w:rsid w:val="00DC707A"/>
    <w:rsid w:val="00DC72DC"/>
    <w:rsid w:val="00DD08E0"/>
    <w:rsid w:val="00DD0BDC"/>
    <w:rsid w:val="00DD0EFE"/>
    <w:rsid w:val="00DD18A5"/>
    <w:rsid w:val="00DD20A9"/>
    <w:rsid w:val="00DD2349"/>
    <w:rsid w:val="00DD286B"/>
    <w:rsid w:val="00DD2C17"/>
    <w:rsid w:val="00DD3AE3"/>
    <w:rsid w:val="00DD44D8"/>
    <w:rsid w:val="00DD4F03"/>
    <w:rsid w:val="00DD5031"/>
    <w:rsid w:val="00DD52EE"/>
    <w:rsid w:val="00DD5A29"/>
    <w:rsid w:val="00DD5D17"/>
    <w:rsid w:val="00DD71EB"/>
    <w:rsid w:val="00DD791A"/>
    <w:rsid w:val="00DE038C"/>
    <w:rsid w:val="00DE0BA9"/>
    <w:rsid w:val="00DE0CD6"/>
    <w:rsid w:val="00DE16C7"/>
    <w:rsid w:val="00DE1D46"/>
    <w:rsid w:val="00DE1E7A"/>
    <w:rsid w:val="00DE21DD"/>
    <w:rsid w:val="00DE2448"/>
    <w:rsid w:val="00DE253C"/>
    <w:rsid w:val="00DE2A8F"/>
    <w:rsid w:val="00DE2CC6"/>
    <w:rsid w:val="00DE2F53"/>
    <w:rsid w:val="00DE309F"/>
    <w:rsid w:val="00DE3F7C"/>
    <w:rsid w:val="00DE436C"/>
    <w:rsid w:val="00DE474B"/>
    <w:rsid w:val="00DE5228"/>
    <w:rsid w:val="00DE62AC"/>
    <w:rsid w:val="00DE6446"/>
    <w:rsid w:val="00DE6956"/>
    <w:rsid w:val="00DE7166"/>
    <w:rsid w:val="00DE75B5"/>
    <w:rsid w:val="00DE7748"/>
    <w:rsid w:val="00DF06E1"/>
    <w:rsid w:val="00DF0B55"/>
    <w:rsid w:val="00DF0BDD"/>
    <w:rsid w:val="00DF1928"/>
    <w:rsid w:val="00DF257F"/>
    <w:rsid w:val="00DF2C46"/>
    <w:rsid w:val="00DF2EF0"/>
    <w:rsid w:val="00DF305A"/>
    <w:rsid w:val="00DF3437"/>
    <w:rsid w:val="00DF353F"/>
    <w:rsid w:val="00DF385D"/>
    <w:rsid w:val="00DF3A85"/>
    <w:rsid w:val="00DF5883"/>
    <w:rsid w:val="00DF5AA8"/>
    <w:rsid w:val="00DF669B"/>
    <w:rsid w:val="00DF6881"/>
    <w:rsid w:val="00DF6FD9"/>
    <w:rsid w:val="00DF76FA"/>
    <w:rsid w:val="00DF77C3"/>
    <w:rsid w:val="00E001CE"/>
    <w:rsid w:val="00E00DBE"/>
    <w:rsid w:val="00E00E35"/>
    <w:rsid w:val="00E019FE"/>
    <w:rsid w:val="00E01A09"/>
    <w:rsid w:val="00E02985"/>
    <w:rsid w:val="00E02AB9"/>
    <w:rsid w:val="00E02DD3"/>
    <w:rsid w:val="00E02EB6"/>
    <w:rsid w:val="00E03060"/>
    <w:rsid w:val="00E0395D"/>
    <w:rsid w:val="00E03BEF"/>
    <w:rsid w:val="00E04249"/>
    <w:rsid w:val="00E04416"/>
    <w:rsid w:val="00E04469"/>
    <w:rsid w:val="00E050ED"/>
    <w:rsid w:val="00E05C13"/>
    <w:rsid w:val="00E060FC"/>
    <w:rsid w:val="00E065EF"/>
    <w:rsid w:val="00E076FA"/>
    <w:rsid w:val="00E07972"/>
    <w:rsid w:val="00E07F24"/>
    <w:rsid w:val="00E10512"/>
    <w:rsid w:val="00E11A89"/>
    <w:rsid w:val="00E11D1F"/>
    <w:rsid w:val="00E11F80"/>
    <w:rsid w:val="00E1204F"/>
    <w:rsid w:val="00E12330"/>
    <w:rsid w:val="00E12D93"/>
    <w:rsid w:val="00E132DF"/>
    <w:rsid w:val="00E13326"/>
    <w:rsid w:val="00E137AD"/>
    <w:rsid w:val="00E1395F"/>
    <w:rsid w:val="00E13CC0"/>
    <w:rsid w:val="00E140ED"/>
    <w:rsid w:val="00E147EC"/>
    <w:rsid w:val="00E153A0"/>
    <w:rsid w:val="00E16FF3"/>
    <w:rsid w:val="00E171B0"/>
    <w:rsid w:val="00E173AB"/>
    <w:rsid w:val="00E175D4"/>
    <w:rsid w:val="00E17790"/>
    <w:rsid w:val="00E17A66"/>
    <w:rsid w:val="00E17DE3"/>
    <w:rsid w:val="00E206C0"/>
    <w:rsid w:val="00E20C45"/>
    <w:rsid w:val="00E20DEE"/>
    <w:rsid w:val="00E20FA5"/>
    <w:rsid w:val="00E20FD8"/>
    <w:rsid w:val="00E21166"/>
    <w:rsid w:val="00E21809"/>
    <w:rsid w:val="00E219C7"/>
    <w:rsid w:val="00E21FC9"/>
    <w:rsid w:val="00E227EA"/>
    <w:rsid w:val="00E236CE"/>
    <w:rsid w:val="00E241B5"/>
    <w:rsid w:val="00E24BA3"/>
    <w:rsid w:val="00E25310"/>
    <w:rsid w:val="00E2676F"/>
    <w:rsid w:val="00E26A2C"/>
    <w:rsid w:val="00E26F07"/>
    <w:rsid w:val="00E273A3"/>
    <w:rsid w:val="00E27616"/>
    <w:rsid w:val="00E3072A"/>
    <w:rsid w:val="00E30770"/>
    <w:rsid w:val="00E30D14"/>
    <w:rsid w:val="00E30E0C"/>
    <w:rsid w:val="00E310CD"/>
    <w:rsid w:val="00E3244C"/>
    <w:rsid w:val="00E32647"/>
    <w:rsid w:val="00E330A1"/>
    <w:rsid w:val="00E33B2B"/>
    <w:rsid w:val="00E33EB1"/>
    <w:rsid w:val="00E3405C"/>
    <w:rsid w:val="00E345B9"/>
    <w:rsid w:val="00E346A5"/>
    <w:rsid w:val="00E3486A"/>
    <w:rsid w:val="00E34E21"/>
    <w:rsid w:val="00E353F2"/>
    <w:rsid w:val="00E35478"/>
    <w:rsid w:val="00E35959"/>
    <w:rsid w:val="00E35AD8"/>
    <w:rsid w:val="00E360F0"/>
    <w:rsid w:val="00E365DC"/>
    <w:rsid w:val="00E4088F"/>
    <w:rsid w:val="00E40985"/>
    <w:rsid w:val="00E4118E"/>
    <w:rsid w:val="00E4160D"/>
    <w:rsid w:val="00E42826"/>
    <w:rsid w:val="00E42E6D"/>
    <w:rsid w:val="00E43079"/>
    <w:rsid w:val="00E431B4"/>
    <w:rsid w:val="00E43246"/>
    <w:rsid w:val="00E43AF1"/>
    <w:rsid w:val="00E44A1A"/>
    <w:rsid w:val="00E44F28"/>
    <w:rsid w:val="00E458DC"/>
    <w:rsid w:val="00E45A18"/>
    <w:rsid w:val="00E46490"/>
    <w:rsid w:val="00E466F8"/>
    <w:rsid w:val="00E46BE9"/>
    <w:rsid w:val="00E47639"/>
    <w:rsid w:val="00E477A3"/>
    <w:rsid w:val="00E478AA"/>
    <w:rsid w:val="00E47FBB"/>
    <w:rsid w:val="00E508A8"/>
    <w:rsid w:val="00E51509"/>
    <w:rsid w:val="00E51648"/>
    <w:rsid w:val="00E52AEB"/>
    <w:rsid w:val="00E53253"/>
    <w:rsid w:val="00E53583"/>
    <w:rsid w:val="00E538D1"/>
    <w:rsid w:val="00E53F3E"/>
    <w:rsid w:val="00E542D8"/>
    <w:rsid w:val="00E54782"/>
    <w:rsid w:val="00E55304"/>
    <w:rsid w:val="00E55B0C"/>
    <w:rsid w:val="00E57279"/>
    <w:rsid w:val="00E5764D"/>
    <w:rsid w:val="00E57B8D"/>
    <w:rsid w:val="00E60005"/>
    <w:rsid w:val="00E611BA"/>
    <w:rsid w:val="00E6176B"/>
    <w:rsid w:val="00E61AA6"/>
    <w:rsid w:val="00E61DA2"/>
    <w:rsid w:val="00E61DEB"/>
    <w:rsid w:val="00E62880"/>
    <w:rsid w:val="00E637E2"/>
    <w:rsid w:val="00E63BDB"/>
    <w:rsid w:val="00E64A35"/>
    <w:rsid w:val="00E66A2F"/>
    <w:rsid w:val="00E66FCE"/>
    <w:rsid w:val="00E6716B"/>
    <w:rsid w:val="00E67179"/>
    <w:rsid w:val="00E67188"/>
    <w:rsid w:val="00E6757E"/>
    <w:rsid w:val="00E67A77"/>
    <w:rsid w:val="00E708B3"/>
    <w:rsid w:val="00E70E34"/>
    <w:rsid w:val="00E71858"/>
    <w:rsid w:val="00E719DB"/>
    <w:rsid w:val="00E72C0B"/>
    <w:rsid w:val="00E73008"/>
    <w:rsid w:val="00E7317B"/>
    <w:rsid w:val="00E731A5"/>
    <w:rsid w:val="00E7449E"/>
    <w:rsid w:val="00E748BD"/>
    <w:rsid w:val="00E74EDC"/>
    <w:rsid w:val="00E75066"/>
    <w:rsid w:val="00E7529C"/>
    <w:rsid w:val="00E75A64"/>
    <w:rsid w:val="00E76014"/>
    <w:rsid w:val="00E760D8"/>
    <w:rsid w:val="00E7611F"/>
    <w:rsid w:val="00E76420"/>
    <w:rsid w:val="00E76457"/>
    <w:rsid w:val="00E767C9"/>
    <w:rsid w:val="00E76C9C"/>
    <w:rsid w:val="00E775E6"/>
    <w:rsid w:val="00E8008B"/>
    <w:rsid w:val="00E807E9"/>
    <w:rsid w:val="00E80BE8"/>
    <w:rsid w:val="00E80DD4"/>
    <w:rsid w:val="00E816FE"/>
    <w:rsid w:val="00E817B1"/>
    <w:rsid w:val="00E819FF"/>
    <w:rsid w:val="00E81FA0"/>
    <w:rsid w:val="00E82066"/>
    <w:rsid w:val="00E825A7"/>
    <w:rsid w:val="00E83218"/>
    <w:rsid w:val="00E83263"/>
    <w:rsid w:val="00E84F93"/>
    <w:rsid w:val="00E867BA"/>
    <w:rsid w:val="00E8694A"/>
    <w:rsid w:val="00E86D19"/>
    <w:rsid w:val="00E86D32"/>
    <w:rsid w:val="00E87006"/>
    <w:rsid w:val="00E876D7"/>
    <w:rsid w:val="00E87723"/>
    <w:rsid w:val="00E90265"/>
    <w:rsid w:val="00E90A94"/>
    <w:rsid w:val="00E90B81"/>
    <w:rsid w:val="00E90E49"/>
    <w:rsid w:val="00E91799"/>
    <w:rsid w:val="00E91B22"/>
    <w:rsid w:val="00E921A7"/>
    <w:rsid w:val="00E929BE"/>
    <w:rsid w:val="00E931BE"/>
    <w:rsid w:val="00E9344C"/>
    <w:rsid w:val="00E93820"/>
    <w:rsid w:val="00E93B86"/>
    <w:rsid w:val="00E95506"/>
    <w:rsid w:val="00E957D6"/>
    <w:rsid w:val="00E96665"/>
    <w:rsid w:val="00E9717F"/>
    <w:rsid w:val="00E978F2"/>
    <w:rsid w:val="00E979E2"/>
    <w:rsid w:val="00E97E7E"/>
    <w:rsid w:val="00EA1608"/>
    <w:rsid w:val="00EA1C70"/>
    <w:rsid w:val="00EA23B6"/>
    <w:rsid w:val="00EA24AE"/>
    <w:rsid w:val="00EA2DBB"/>
    <w:rsid w:val="00EA36CF"/>
    <w:rsid w:val="00EA5EA1"/>
    <w:rsid w:val="00EA61B2"/>
    <w:rsid w:val="00EA6623"/>
    <w:rsid w:val="00EA6C24"/>
    <w:rsid w:val="00EA7424"/>
    <w:rsid w:val="00EA75A1"/>
    <w:rsid w:val="00EA7AEB"/>
    <w:rsid w:val="00EB065F"/>
    <w:rsid w:val="00EB0713"/>
    <w:rsid w:val="00EB11E2"/>
    <w:rsid w:val="00EB1658"/>
    <w:rsid w:val="00EB2938"/>
    <w:rsid w:val="00EB2A7F"/>
    <w:rsid w:val="00EB2D2C"/>
    <w:rsid w:val="00EB39AE"/>
    <w:rsid w:val="00EB3BDB"/>
    <w:rsid w:val="00EB3CC0"/>
    <w:rsid w:val="00EB3EE9"/>
    <w:rsid w:val="00EB431D"/>
    <w:rsid w:val="00EB51F2"/>
    <w:rsid w:val="00EB565A"/>
    <w:rsid w:val="00EB5794"/>
    <w:rsid w:val="00EB6A45"/>
    <w:rsid w:val="00EB6B62"/>
    <w:rsid w:val="00EB6D52"/>
    <w:rsid w:val="00EC06D9"/>
    <w:rsid w:val="00EC0D1A"/>
    <w:rsid w:val="00EC20BF"/>
    <w:rsid w:val="00EC38BC"/>
    <w:rsid w:val="00EC3EB5"/>
    <w:rsid w:val="00EC4273"/>
    <w:rsid w:val="00EC43D2"/>
    <w:rsid w:val="00EC4EF0"/>
    <w:rsid w:val="00EC511C"/>
    <w:rsid w:val="00EC68EF"/>
    <w:rsid w:val="00EC6B44"/>
    <w:rsid w:val="00EC7065"/>
    <w:rsid w:val="00EC7178"/>
    <w:rsid w:val="00EC719B"/>
    <w:rsid w:val="00EC7656"/>
    <w:rsid w:val="00ED2491"/>
    <w:rsid w:val="00ED31DE"/>
    <w:rsid w:val="00ED3D7A"/>
    <w:rsid w:val="00ED5032"/>
    <w:rsid w:val="00ED56D8"/>
    <w:rsid w:val="00ED57FD"/>
    <w:rsid w:val="00ED5A30"/>
    <w:rsid w:val="00ED5E9D"/>
    <w:rsid w:val="00ED63D1"/>
    <w:rsid w:val="00ED6816"/>
    <w:rsid w:val="00ED724F"/>
    <w:rsid w:val="00ED7A27"/>
    <w:rsid w:val="00ED7D73"/>
    <w:rsid w:val="00EE0026"/>
    <w:rsid w:val="00EE040E"/>
    <w:rsid w:val="00EE11C0"/>
    <w:rsid w:val="00EE13DE"/>
    <w:rsid w:val="00EE1842"/>
    <w:rsid w:val="00EE1D4A"/>
    <w:rsid w:val="00EE244C"/>
    <w:rsid w:val="00EE2B66"/>
    <w:rsid w:val="00EE392A"/>
    <w:rsid w:val="00EE3BA6"/>
    <w:rsid w:val="00EE3C03"/>
    <w:rsid w:val="00EE43E6"/>
    <w:rsid w:val="00EE5360"/>
    <w:rsid w:val="00EE65C8"/>
    <w:rsid w:val="00EE7961"/>
    <w:rsid w:val="00EF0261"/>
    <w:rsid w:val="00EF2285"/>
    <w:rsid w:val="00EF2897"/>
    <w:rsid w:val="00EF2963"/>
    <w:rsid w:val="00EF31DF"/>
    <w:rsid w:val="00EF49AB"/>
    <w:rsid w:val="00EF4B84"/>
    <w:rsid w:val="00EF53D3"/>
    <w:rsid w:val="00EF5A1A"/>
    <w:rsid w:val="00EF5F7D"/>
    <w:rsid w:val="00EF6974"/>
    <w:rsid w:val="00EF6E5A"/>
    <w:rsid w:val="00EF7064"/>
    <w:rsid w:val="00EF71A7"/>
    <w:rsid w:val="00EF7454"/>
    <w:rsid w:val="00EF7979"/>
    <w:rsid w:val="00EF7AA3"/>
    <w:rsid w:val="00EF7B3F"/>
    <w:rsid w:val="00EF7B7C"/>
    <w:rsid w:val="00F0023A"/>
    <w:rsid w:val="00F003AF"/>
    <w:rsid w:val="00F004BB"/>
    <w:rsid w:val="00F00BB6"/>
    <w:rsid w:val="00F0181D"/>
    <w:rsid w:val="00F01928"/>
    <w:rsid w:val="00F01CD5"/>
    <w:rsid w:val="00F02763"/>
    <w:rsid w:val="00F02824"/>
    <w:rsid w:val="00F030F8"/>
    <w:rsid w:val="00F03780"/>
    <w:rsid w:val="00F03A7E"/>
    <w:rsid w:val="00F03CC6"/>
    <w:rsid w:val="00F03D51"/>
    <w:rsid w:val="00F0530E"/>
    <w:rsid w:val="00F063B8"/>
    <w:rsid w:val="00F06B5F"/>
    <w:rsid w:val="00F06B93"/>
    <w:rsid w:val="00F06CAB"/>
    <w:rsid w:val="00F074A4"/>
    <w:rsid w:val="00F07846"/>
    <w:rsid w:val="00F07EFE"/>
    <w:rsid w:val="00F1026C"/>
    <w:rsid w:val="00F10284"/>
    <w:rsid w:val="00F10B6A"/>
    <w:rsid w:val="00F10D2C"/>
    <w:rsid w:val="00F1190E"/>
    <w:rsid w:val="00F125D9"/>
    <w:rsid w:val="00F13015"/>
    <w:rsid w:val="00F136D4"/>
    <w:rsid w:val="00F13929"/>
    <w:rsid w:val="00F13CDF"/>
    <w:rsid w:val="00F14599"/>
    <w:rsid w:val="00F14CB7"/>
    <w:rsid w:val="00F15C9A"/>
    <w:rsid w:val="00F16088"/>
    <w:rsid w:val="00F170B2"/>
    <w:rsid w:val="00F17590"/>
    <w:rsid w:val="00F17845"/>
    <w:rsid w:val="00F17FBC"/>
    <w:rsid w:val="00F20425"/>
    <w:rsid w:val="00F20951"/>
    <w:rsid w:val="00F20A71"/>
    <w:rsid w:val="00F20C6B"/>
    <w:rsid w:val="00F216B0"/>
    <w:rsid w:val="00F22158"/>
    <w:rsid w:val="00F2271E"/>
    <w:rsid w:val="00F2283B"/>
    <w:rsid w:val="00F229C6"/>
    <w:rsid w:val="00F23609"/>
    <w:rsid w:val="00F236A5"/>
    <w:rsid w:val="00F237D4"/>
    <w:rsid w:val="00F238F0"/>
    <w:rsid w:val="00F23B7E"/>
    <w:rsid w:val="00F23E36"/>
    <w:rsid w:val="00F243C3"/>
    <w:rsid w:val="00F246DC"/>
    <w:rsid w:val="00F252DD"/>
    <w:rsid w:val="00F25BB0"/>
    <w:rsid w:val="00F25D27"/>
    <w:rsid w:val="00F26395"/>
    <w:rsid w:val="00F26E1B"/>
    <w:rsid w:val="00F27605"/>
    <w:rsid w:val="00F308B6"/>
    <w:rsid w:val="00F30ABA"/>
    <w:rsid w:val="00F314B0"/>
    <w:rsid w:val="00F3160E"/>
    <w:rsid w:val="00F31AD2"/>
    <w:rsid w:val="00F31B69"/>
    <w:rsid w:val="00F31EC5"/>
    <w:rsid w:val="00F3288A"/>
    <w:rsid w:val="00F329BD"/>
    <w:rsid w:val="00F32A90"/>
    <w:rsid w:val="00F32D22"/>
    <w:rsid w:val="00F33B95"/>
    <w:rsid w:val="00F340DB"/>
    <w:rsid w:val="00F3474B"/>
    <w:rsid w:val="00F34E71"/>
    <w:rsid w:val="00F3583C"/>
    <w:rsid w:val="00F35D8F"/>
    <w:rsid w:val="00F35FC5"/>
    <w:rsid w:val="00F36D5D"/>
    <w:rsid w:val="00F41422"/>
    <w:rsid w:val="00F41AA1"/>
    <w:rsid w:val="00F41D06"/>
    <w:rsid w:val="00F41E98"/>
    <w:rsid w:val="00F42717"/>
    <w:rsid w:val="00F42929"/>
    <w:rsid w:val="00F42E53"/>
    <w:rsid w:val="00F43F1F"/>
    <w:rsid w:val="00F44925"/>
    <w:rsid w:val="00F45104"/>
    <w:rsid w:val="00F453A6"/>
    <w:rsid w:val="00F45904"/>
    <w:rsid w:val="00F467D3"/>
    <w:rsid w:val="00F46934"/>
    <w:rsid w:val="00F46FE7"/>
    <w:rsid w:val="00F47F01"/>
    <w:rsid w:val="00F518F2"/>
    <w:rsid w:val="00F51E70"/>
    <w:rsid w:val="00F51FF4"/>
    <w:rsid w:val="00F52032"/>
    <w:rsid w:val="00F52EF6"/>
    <w:rsid w:val="00F53639"/>
    <w:rsid w:val="00F5591A"/>
    <w:rsid w:val="00F55C0E"/>
    <w:rsid w:val="00F55DEA"/>
    <w:rsid w:val="00F55FED"/>
    <w:rsid w:val="00F56452"/>
    <w:rsid w:val="00F56635"/>
    <w:rsid w:val="00F56EC0"/>
    <w:rsid w:val="00F56ECE"/>
    <w:rsid w:val="00F57088"/>
    <w:rsid w:val="00F571BA"/>
    <w:rsid w:val="00F57328"/>
    <w:rsid w:val="00F574F5"/>
    <w:rsid w:val="00F575D3"/>
    <w:rsid w:val="00F60036"/>
    <w:rsid w:val="00F605D9"/>
    <w:rsid w:val="00F61133"/>
    <w:rsid w:val="00F62679"/>
    <w:rsid w:val="00F62D78"/>
    <w:rsid w:val="00F63070"/>
    <w:rsid w:val="00F632FD"/>
    <w:rsid w:val="00F633B3"/>
    <w:rsid w:val="00F6394B"/>
    <w:rsid w:val="00F63B7E"/>
    <w:rsid w:val="00F652CB"/>
    <w:rsid w:val="00F656DA"/>
    <w:rsid w:val="00F6593F"/>
    <w:rsid w:val="00F65AE2"/>
    <w:rsid w:val="00F65EAD"/>
    <w:rsid w:val="00F65F35"/>
    <w:rsid w:val="00F66162"/>
    <w:rsid w:val="00F663CF"/>
    <w:rsid w:val="00F66599"/>
    <w:rsid w:val="00F66E4F"/>
    <w:rsid w:val="00F67EFB"/>
    <w:rsid w:val="00F719DE"/>
    <w:rsid w:val="00F71DA9"/>
    <w:rsid w:val="00F71F3E"/>
    <w:rsid w:val="00F7277C"/>
    <w:rsid w:val="00F73D36"/>
    <w:rsid w:val="00F7437C"/>
    <w:rsid w:val="00F746E3"/>
    <w:rsid w:val="00F74F4D"/>
    <w:rsid w:val="00F74FA3"/>
    <w:rsid w:val="00F7576D"/>
    <w:rsid w:val="00F757CD"/>
    <w:rsid w:val="00F75915"/>
    <w:rsid w:val="00F76216"/>
    <w:rsid w:val="00F76283"/>
    <w:rsid w:val="00F76898"/>
    <w:rsid w:val="00F76F91"/>
    <w:rsid w:val="00F77A0A"/>
    <w:rsid w:val="00F77CB5"/>
    <w:rsid w:val="00F77F64"/>
    <w:rsid w:val="00F80C2E"/>
    <w:rsid w:val="00F811FD"/>
    <w:rsid w:val="00F81419"/>
    <w:rsid w:val="00F823CE"/>
    <w:rsid w:val="00F82C69"/>
    <w:rsid w:val="00F8351F"/>
    <w:rsid w:val="00F83756"/>
    <w:rsid w:val="00F83959"/>
    <w:rsid w:val="00F83CEE"/>
    <w:rsid w:val="00F843B3"/>
    <w:rsid w:val="00F843C4"/>
    <w:rsid w:val="00F85349"/>
    <w:rsid w:val="00F85A19"/>
    <w:rsid w:val="00F85EE8"/>
    <w:rsid w:val="00F869DF"/>
    <w:rsid w:val="00F86CE1"/>
    <w:rsid w:val="00F87FDD"/>
    <w:rsid w:val="00F913BB"/>
    <w:rsid w:val="00F92438"/>
    <w:rsid w:val="00F92596"/>
    <w:rsid w:val="00F92B64"/>
    <w:rsid w:val="00F92CF5"/>
    <w:rsid w:val="00F92D99"/>
    <w:rsid w:val="00F92F3B"/>
    <w:rsid w:val="00F92F8B"/>
    <w:rsid w:val="00F936EE"/>
    <w:rsid w:val="00F937D7"/>
    <w:rsid w:val="00F93E93"/>
    <w:rsid w:val="00F948A4"/>
    <w:rsid w:val="00F94BE0"/>
    <w:rsid w:val="00F950B9"/>
    <w:rsid w:val="00F9550C"/>
    <w:rsid w:val="00F95553"/>
    <w:rsid w:val="00F95609"/>
    <w:rsid w:val="00F95BB5"/>
    <w:rsid w:val="00F95BD6"/>
    <w:rsid w:val="00F965D5"/>
    <w:rsid w:val="00F96A18"/>
    <w:rsid w:val="00F971AE"/>
    <w:rsid w:val="00F97284"/>
    <w:rsid w:val="00F9731D"/>
    <w:rsid w:val="00F9776F"/>
    <w:rsid w:val="00F97F12"/>
    <w:rsid w:val="00FA05B6"/>
    <w:rsid w:val="00FA06AB"/>
    <w:rsid w:val="00FA0C92"/>
    <w:rsid w:val="00FA0D9A"/>
    <w:rsid w:val="00FA1241"/>
    <w:rsid w:val="00FA1826"/>
    <w:rsid w:val="00FA2850"/>
    <w:rsid w:val="00FA29DF"/>
    <w:rsid w:val="00FA2D32"/>
    <w:rsid w:val="00FA343E"/>
    <w:rsid w:val="00FA36F1"/>
    <w:rsid w:val="00FA3DCC"/>
    <w:rsid w:val="00FA4242"/>
    <w:rsid w:val="00FA48D8"/>
    <w:rsid w:val="00FA4CD3"/>
    <w:rsid w:val="00FA5279"/>
    <w:rsid w:val="00FA52AF"/>
    <w:rsid w:val="00FA57C7"/>
    <w:rsid w:val="00FA5956"/>
    <w:rsid w:val="00FA5F81"/>
    <w:rsid w:val="00FA60B1"/>
    <w:rsid w:val="00FA7024"/>
    <w:rsid w:val="00FA7166"/>
    <w:rsid w:val="00FA72B6"/>
    <w:rsid w:val="00FA75EF"/>
    <w:rsid w:val="00FA7CFD"/>
    <w:rsid w:val="00FA7D27"/>
    <w:rsid w:val="00FB037E"/>
    <w:rsid w:val="00FB0CCE"/>
    <w:rsid w:val="00FB108E"/>
    <w:rsid w:val="00FB132F"/>
    <w:rsid w:val="00FB13A7"/>
    <w:rsid w:val="00FB1800"/>
    <w:rsid w:val="00FB1E49"/>
    <w:rsid w:val="00FB1FDD"/>
    <w:rsid w:val="00FB204A"/>
    <w:rsid w:val="00FB245B"/>
    <w:rsid w:val="00FB2878"/>
    <w:rsid w:val="00FB2B34"/>
    <w:rsid w:val="00FB2FB8"/>
    <w:rsid w:val="00FB31D3"/>
    <w:rsid w:val="00FB3FBA"/>
    <w:rsid w:val="00FB44FC"/>
    <w:rsid w:val="00FB5012"/>
    <w:rsid w:val="00FB60E2"/>
    <w:rsid w:val="00FB6139"/>
    <w:rsid w:val="00FB628B"/>
    <w:rsid w:val="00FB6E05"/>
    <w:rsid w:val="00FB72D0"/>
    <w:rsid w:val="00FC03CB"/>
    <w:rsid w:val="00FC07F8"/>
    <w:rsid w:val="00FC0964"/>
    <w:rsid w:val="00FC0BE2"/>
    <w:rsid w:val="00FC1826"/>
    <w:rsid w:val="00FC185E"/>
    <w:rsid w:val="00FC198B"/>
    <w:rsid w:val="00FC1AC0"/>
    <w:rsid w:val="00FC1BAB"/>
    <w:rsid w:val="00FC1C75"/>
    <w:rsid w:val="00FC218A"/>
    <w:rsid w:val="00FC22E1"/>
    <w:rsid w:val="00FC2427"/>
    <w:rsid w:val="00FC249F"/>
    <w:rsid w:val="00FC2D18"/>
    <w:rsid w:val="00FC2F74"/>
    <w:rsid w:val="00FC380D"/>
    <w:rsid w:val="00FC3C82"/>
    <w:rsid w:val="00FC431D"/>
    <w:rsid w:val="00FC4A85"/>
    <w:rsid w:val="00FC519D"/>
    <w:rsid w:val="00FC5A28"/>
    <w:rsid w:val="00FC5B6F"/>
    <w:rsid w:val="00FC6114"/>
    <w:rsid w:val="00FC645A"/>
    <w:rsid w:val="00FC6F5F"/>
    <w:rsid w:val="00FC7250"/>
    <w:rsid w:val="00FD0206"/>
    <w:rsid w:val="00FD10AF"/>
    <w:rsid w:val="00FD13D6"/>
    <w:rsid w:val="00FD1937"/>
    <w:rsid w:val="00FD2792"/>
    <w:rsid w:val="00FD27BB"/>
    <w:rsid w:val="00FD345C"/>
    <w:rsid w:val="00FD3510"/>
    <w:rsid w:val="00FD3967"/>
    <w:rsid w:val="00FD45E4"/>
    <w:rsid w:val="00FD53FE"/>
    <w:rsid w:val="00FD575D"/>
    <w:rsid w:val="00FD5A51"/>
    <w:rsid w:val="00FD5E4E"/>
    <w:rsid w:val="00FD64B5"/>
    <w:rsid w:val="00FD6BAC"/>
    <w:rsid w:val="00FD6CD1"/>
    <w:rsid w:val="00FD7A26"/>
    <w:rsid w:val="00FD7CCB"/>
    <w:rsid w:val="00FD7D8B"/>
    <w:rsid w:val="00FE0F5E"/>
    <w:rsid w:val="00FE1598"/>
    <w:rsid w:val="00FE2095"/>
    <w:rsid w:val="00FE3176"/>
    <w:rsid w:val="00FE33C4"/>
    <w:rsid w:val="00FE3889"/>
    <w:rsid w:val="00FE3894"/>
    <w:rsid w:val="00FE38B7"/>
    <w:rsid w:val="00FE4000"/>
    <w:rsid w:val="00FE43D1"/>
    <w:rsid w:val="00FE4464"/>
    <w:rsid w:val="00FE4A8F"/>
    <w:rsid w:val="00FE53C6"/>
    <w:rsid w:val="00FE5DA0"/>
    <w:rsid w:val="00FE6D71"/>
    <w:rsid w:val="00FE6EBB"/>
    <w:rsid w:val="00FE75C1"/>
    <w:rsid w:val="00FE7756"/>
    <w:rsid w:val="00FE7CC5"/>
    <w:rsid w:val="00FF0CA4"/>
    <w:rsid w:val="00FF0DC9"/>
    <w:rsid w:val="00FF0E03"/>
    <w:rsid w:val="00FF1A34"/>
    <w:rsid w:val="00FF1BCA"/>
    <w:rsid w:val="00FF319A"/>
    <w:rsid w:val="00FF327A"/>
    <w:rsid w:val="00FF4422"/>
    <w:rsid w:val="00FF477B"/>
    <w:rsid w:val="00FF5135"/>
    <w:rsid w:val="00FF5349"/>
    <w:rsid w:val="00FF54B4"/>
    <w:rsid w:val="00FF5C53"/>
    <w:rsid w:val="00FF60B1"/>
    <w:rsid w:val="00FF61F0"/>
    <w:rsid w:val="00FF6213"/>
    <w:rsid w:val="00FF71B8"/>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90457"/>
  <w15:chartTrackingRefBased/>
  <w15:docId w15:val="{B92A4AE5-5CD1-46EE-B0F6-4B24A590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D25"/>
    <w:pPr>
      <w:spacing w:before="120" w:after="12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A748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03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3FB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B75BC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D710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B7E"/>
    <w:rPr>
      <w:rFonts w:ascii="Times New Roman" w:hAnsi="Times New Roman"/>
      <w:sz w:val="24"/>
    </w:rPr>
  </w:style>
  <w:style w:type="paragraph" w:styleId="Footer">
    <w:name w:val="footer"/>
    <w:basedOn w:val="Normal"/>
    <w:link w:val="FooterChar"/>
    <w:uiPriority w:val="99"/>
    <w:unhideWhenUsed/>
    <w:rsid w:val="00F23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B7E"/>
    <w:rPr>
      <w:rFonts w:ascii="Times New Roman" w:hAnsi="Times New Roman"/>
      <w:sz w:val="24"/>
    </w:rPr>
  </w:style>
  <w:style w:type="character" w:customStyle="1" w:styleId="Heading1Char">
    <w:name w:val="Heading 1 Char"/>
    <w:basedOn w:val="DefaultParagraphFont"/>
    <w:link w:val="Heading1"/>
    <w:uiPriority w:val="9"/>
    <w:rsid w:val="00A7482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7482C"/>
    <w:pPr>
      <w:spacing w:line="259" w:lineRule="auto"/>
      <w:jc w:val="left"/>
      <w:outlineLvl w:val="9"/>
    </w:pPr>
  </w:style>
  <w:style w:type="character" w:customStyle="1" w:styleId="Heading2Char">
    <w:name w:val="Heading 2 Char"/>
    <w:basedOn w:val="DefaultParagraphFont"/>
    <w:link w:val="Heading2"/>
    <w:uiPriority w:val="9"/>
    <w:rsid w:val="00D5030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40B8F"/>
    <w:pPr>
      <w:ind w:left="720"/>
      <w:contextualSpacing/>
    </w:pPr>
  </w:style>
  <w:style w:type="paragraph" w:styleId="TOC1">
    <w:name w:val="toc 1"/>
    <w:basedOn w:val="Normal"/>
    <w:next w:val="Normal"/>
    <w:autoRedefine/>
    <w:uiPriority w:val="39"/>
    <w:unhideWhenUsed/>
    <w:rsid w:val="00766E04"/>
    <w:pPr>
      <w:tabs>
        <w:tab w:val="right" w:leader="dot" w:pos="9350"/>
      </w:tabs>
      <w:spacing w:after="100"/>
    </w:pPr>
    <w:rPr>
      <w:rFonts w:cs="Times New Roman"/>
      <w:b/>
      <w:bCs/>
      <w:noProof/>
    </w:rPr>
  </w:style>
  <w:style w:type="paragraph" w:styleId="TOC2">
    <w:name w:val="toc 2"/>
    <w:basedOn w:val="Normal"/>
    <w:next w:val="Normal"/>
    <w:autoRedefine/>
    <w:uiPriority w:val="39"/>
    <w:unhideWhenUsed/>
    <w:rsid w:val="002D4B49"/>
    <w:pPr>
      <w:spacing w:after="100"/>
      <w:ind w:left="240"/>
    </w:pPr>
  </w:style>
  <w:style w:type="character" w:styleId="Hyperlink">
    <w:name w:val="Hyperlink"/>
    <w:basedOn w:val="DefaultParagraphFont"/>
    <w:uiPriority w:val="99"/>
    <w:unhideWhenUsed/>
    <w:rsid w:val="002D4B49"/>
    <w:rPr>
      <w:color w:val="0563C1" w:themeColor="hyperlink"/>
      <w:u w:val="single"/>
    </w:rPr>
  </w:style>
  <w:style w:type="paragraph" w:customStyle="1" w:styleId="Head2">
    <w:name w:val="Head2"/>
    <w:basedOn w:val="Normal"/>
    <w:next w:val="Normal"/>
    <w:qFormat/>
    <w:rsid w:val="0092222A"/>
    <w:pPr>
      <w:keepNext/>
      <w:spacing w:before="0" w:after="260" w:line="240" w:lineRule="auto"/>
      <w:jc w:val="left"/>
    </w:pPr>
    <w:rPr>
      <w:rFonts w:eastAsia="Times New Roman" w:cs="Times New Roman"/>
      <w:b/>
      <w:i/>
      <w:sz w:val="22"/>
      <w:szCs w:val="28"/>
    </w:rPr>
  </w:style>
  <w:style w:type="paragraph" w:customStyle="1" w:styleId="EndNoteBibliographyTitle">
    <w:name w:val="EndNote Bibliography Title"/>
    <w:basedOn w:val="Normal"/>
    <w:link w:val="EndNoteBibliographyTitleChar"/>
    <w:rsid w:val="008B4111"/>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8B4111"/>
    <w:rPr>
      <w:rFonts w:ascii="Times New Roman" w:hAnsi="Times New Roman" w:cs="Times New Roman"/>
      <w:noProof/>
      <w:sz w:val="24"/>
    </w:rPr>
  </w:style>
  <w:style w:type="paragraph" w:customStyle="1" w:styleId="EndNoteBibliography">
    <w:name w:val="EndNote Bibliography"/>
    <w:basedOn w:val="Normal"/>
    <w:link w:val="EndNoteBibliographyChar"/>
    <w:rsid w:val="008B4111"/>
    <w:pPr>
      <w:spacing w:line="240" w:lineRule="auto"/>
      <w:jc w:val="left"/>
    </w:pPr>
    <w:rPr>
      <w:rFonts w:cs="Times New Roman"/>
      <w:noProof/>
    </w:rPr>
  </w:style>
  <w:style w:type="character" w:customStyle="1" w:styleId="EndNoteBibliographyChar">
    <w:name w:val="EndNote Bibliography Char"/>
    <w:basedOn w:val="DefaultParagraphFont"/>
    <w:link w:val="EndNoteBibliography"/>
    <w:rsid w:val="008B4111"/>
    <w:rPr>
      <w:rFonts w:ascii="Times New Roman" w:hAnsi="Times New Roman" w:cs="Times New Roman"/>
      <w:noProof/>
      <w:sz w:val="24"/>
    </w:rPr>
  </w:style>
  <w:style w:type="paragraph" w:styleId="Caption">
    <w:name w:val="caption"/>
    <w:basedOn w:val="Normal"/>
    <w:next w:val="Normal"/>
    <w:uiPriority w:val="35"/>
    <w:unhideWhenUsed/>
    <w:qFormat/>
    <w:rsid w:val="004315AE"/>
    <w:pPr>
      <w:spacing w:before="0" w:after="200" w:line="240" w:lineRule="auto"/>
    </w:pPr>
    <w:rPr>
      <w:i/>
      <w:iCs/>
      <w:color w:val="44546A" w:themeColor="text2"/>
      <w:sz w:val="18"/>
      <w:szCs w:val="18"/>
    </w:rPr>
  </w:style>
  <w:style w:type="character" w:styleId="CommentReference">
    <w:name w:val="annotation reference"/>
    <w:basedOn w:val="DefaultParagraphFont"/>
    <w:semiHidden/>
    <w:unhideWhenUsed/>
    <w:rsid w:val="00507D38"/>
    <w:rPr>
      <w:sz w:val="16"/>
      <w:szCs w:val="16"/>
    </w:rPr>
  </w:style>
  <w:style w:type="paragraph" w:styleId="CommentText">
    <w:name w:val="annotation text"/>
    <w:basedOn w:val="Normal"/>
    <w:link w:val="CommentTextChar"/>
    <w:semiHidden/>
    <w:unhideWhenUsed/>
    <w:rsid w:val="00507D38"/>
    <w:pPr>
      <w:spacing w:line="240" w:lineRule="auto"/>
    </w:pPr>
    <w:rPr>
      <w:sz w:val="20"/>
      <w:szCs w:val="20"/>
    </w:rPr>
  </w:style>
  <w:style w:type="character" w:customStyle="1" w:styleId="CommentTextChar">
    <w:name w:val="Comment Text Char"/>
    <w:basedOn w:val="DefaultParagraphFont"/>
    <w:link w:val="CommentText"/>
    <w:semiHidden/>
    <w:rsid w:val="00507D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07D38"/>
    <w:rPr>
      <w:b/>
      <w:bCs/>
    </w:rPr>
  </w:style>
  <w:style w:type="character" w:customStyle="1" w:styleId="CommentSubjectChar">
    <w:name w:val="Comment Subject Char"/>
    <w:basedOn w:val="CommentTextChar"/>
    <w:link w:val="CommentSubject"/>
    <w:uiPriority w:val="99"/>
    <w:semiHidden/>
    <w:rsid w:val="00507D38"/>
    <w:rPr>
      <w:rFonts w:ascii="Times New Roman" w:hAnsi="Times New Roman"/>
      <w:b/>
      <w:bCs/>
      <w:sz w:val="20"/>
      <w:szCs w:val="20"/>
    </w:rPr>
  </w:style>
  <w:style w:type="paragraph" w:customStyle="1" w:styleId="Head3">
    <w:name w:val="Head3"/>
    <w:basedOn w:val="Normal"/>
    <w:next w:val="Normal"/>
    <w:qFormat/>
    <w:rsid w:val="00B21E17"/>
    <w:pPr>
      <w:keepNext/>
      <w:spacing w:before="0" w:after="240" w:line="240" w:lineRule="auto"/>
      <w:jc w:val="left"/>
    </w:pPr>
    <w:rPr>
      <w:rFonts w:eastAsia="Times New Roman" w:cs="Times New Roman"/>
      <w:b/>
      <w:sz w:val="20"/>
      <w:szCs w:val="28"/>
    </w:rPr>
  </w:style>
  <w:style w:type="paragraph" w:customStyle="1" w:styleId="Head4">
    <w:name w:val="Head4"/>
    <w:basedOn w:val="Head3"/>
    <w:next w:val="Normal"/>
    <w:qFormat/>
    <w:rsid w:val="00B21E17"/>
    <w:pPr>
      <w:spacing w:after="220"/>
    </w:pPr>
    <w:rPr>
      <w:i/>
      <w:sz w:val="18"/>
    </w:rPr>
  </w:style>
  <w:style w:type="paragraph" w:styleId="TOC3">
    <w:name w:val="toc 3"/>
    <w:basedOn w:val="Normal"/>
    <w:next w:val="Normal"/>
    <w:autoRedefine/>
    <w:uiPriority w:val="39"/>
    <w:unhideWhenUsed/>
    <w:rsid w:val="00154016"/>
    <w:pPr>
      <w:tabs>
        <w:tab w:val="right" w:leader="dot" w:pos="9350"/>
      </w:tabs>
      <w:spacing w:after="100"/>
      <w:ind w:left="480"/>
    </w:pPr>
    <w:rPr>
      <w:noProof/>
    </w:rPr>
  </w:style>
  <w:style w:type="paragraph" w:customStyle="1" w:styleId="Head1">
    <w:name w:val="Head1"/>
    <w:basedOn w:val="Normal"/>
    <w:qFormat/>
    <w:rsid w:val="00B70FEE"/>
    <w:pPr>
      <w:keepNext/>
      <w:spacing w:before="0" w:after="240" w:line="240" w:lineRule="auto"/>
      <w:jc w:val="left"/>
    </w:pPr>
    <w:rPr>
      <w:rFonts w:eastAsia="Times New Roman" w:cs="Times New Roman"/>
      <w:b/>
      <w:szCs w:val="28"/>
    </w:rPr>
  </w:style>
  <w:style w:type="character" w:customStyle="1" w:styleId="Heading3Char">
    <w:name w:val="Heading 3 Char"/>
    <w:basedOn w:val="DefaultParagraphFont"/>
    <w:link w:val="Heading3"/>
    <w:uiPriority w:val="9"/>
    <w:rsid w:val="00BE3FB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75BC4"/>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rsid w:val="001D7107"/>
    <w:rPr>
      <w:rFonts w:asciiTheme="majorHAnsi" w:eastAsiaTheme="majorEastAsia" w:hAnsiTheme="majorHAnsi" w:cstheme="majorBidi"/>
      <w:color w:val="2F5496" w:themeColor="accent1" w:themeShade="BF"/>
      <w:sz w:val="24"/>
    </w:rPr>
  </w:style>
  <w:style w:type="paragraph" w:styleId="Revision">
    <w:name w:val="Revision"/>
    <w:hidden/>
    <w:uiPriority w:val="99"/>
    <w:semiHidden/>
    <w:rsid w:val="00E96665"/>
    <w:pPr>
      <w:spacing w:after="0" w:line="240" w:lineRule="auto"/>
    </w:pPr>
    <w:rPr>
      <w:rFonts w:ascii="Times New Roman" w:hAnsi="Times New Roman"/>
      <w:sz w:val="24"/>
    </w:rPr>
  </w:style>
  <w:style w:type="paragraph" w:customStyle="1" w:styleId="TableParagraph">
    <w:name w:val="Table Paragraph"/>
    <w:basedOn w:val="Normal"/>
    <w:uiPriority w:val="1"/>
    <w:qFormat/>
    <w:rsid w:val="00A52EFD"/>
    <w:pPr>
      <w:widowControl w:val="0"/>
      <w:autoSpaceDE w:val="0"/>
      <w:autoSpaceDN w:val="0"/>
      <w:spacing w:before="0" w:after="0" w:line="240" w:lineRule="auto"/>
      <w:jc w:val="left"/>
    </w:pPr>
    <w:rPr>
      <w:rFonts w:eastAsia="Times New Roman" w:cs="Times New Roman"/>
      <w:sz w:val="22"/>
    </w:rPr>
  </w:style>
  <w:style w:type="paragraph" w:styleId="BodyText">
    <w:name w:val="Body Text"/>
    <w:basedOn w:val="Normal"/>
    <w:link w:val="BodyTextChar"/>
    <w:uiPriority w:val="1"/>
    <w:qFormat/>
    <w:rsid w:val="00F97F12"/>
    <w:pPr>
      <w:widowControl w:val="0"/>
      <w:autoSpaceDE w:val="0"/>
      <w:autoSpaceDN w:val="0"/>
      <w:spacing w:before="0" w:after="0" w:line="240" w:lineRule="auto"/>
      <w:jc w:val="left"/>
    </w:pPr>
    <w:rPr>
      <w:rFonts w:eastAsia="Times New Roman" w:cs="Times New Roman"/>
      <w:szCs w:val="24"/>
    </w:rPr>
  </w:style>
  <w:style w:type="character" w:customStyle="1" w:styleId="BodyTextChar">
    <w:name w:val="Body Text Char"/>
    <w:basedOn w:val="DefaultParagraphFont"/>
    <w:link w:val="BodyText"/>
    <w:uiPriority w:val="1"/>
    <w:rsid w:val="00F97F12"/>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A8742A"/>
    <w:pPr>
      <w:spacing w:after="100"/>
      <w:ind w:left="720"/>
    </w:pPr>
  </w:style>
  <w:style w:type="character" w:styleId="PlaceholderText">
    <w:name w:val="Placeholder Text"/>
    <w:basedOn w:val="DefaultParagraphFont"/>
    <w:uiPriority w:val="99"/>
    <w:semiHidden/>
    <w:rsid w:val="009048B0"/>
    <w:rPr>
      <w:color w:val="808080"/>
    </w:rPr>
  </w:style>
  <w:style w:type="character" w:styleId="Emphasis">
    <w:name w:val="Emphasis"/>
    <w:basedOn w:val="DefaultParagraphFont"/>
    <w:uiPriority w:val="20"/>
    <w:qFormat/>
    <w:rsid w:val="00310F2A"/>
    <w:rPr>
      <w:i/>
      <w:iCs/>
    </w:rPr>
  </w:style>
  <w:style w:type="table" w:styleId="TableGrid">
    <w:name w:val="Table Grid"/>
    <w:basedOn w:val="TableNormal"/>
    <w:uiPriority w:val="39"/>
    <w:rsid w:val="00BA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B2BAC"/>
    <w:rPr>
      <w:color w:val="605E5C"/>
      <w:shd w:val="clear" w:color="auto" w:fill="E1DFDD"/>
    </w:rPr>
  </w:style>
  <w:style w:type="character" w:styleId="FollowedHyperlink">
    <w:name w:val="FollowedHyperlink"/>
    <w:basedOn w:val="DefaultParagraphFont"/>
    <w:uiPriority w:val="99"/>
    <w:semiHidden/>
    <w:unhideWhenUsed/>
    <w:rsid w:val="002F494C"/>
    <w:rPr>
      <w:color w:val="954F72" w:themeColor="followedHyperlink"/>
      <w:u w:val="single"/>
    </w:rPr>
  </w:style>
  <w:style w:type="character" w:customStyle="1" w:styleId="u-font-serif">
    <w:name w:val="u-font-serif"/>
    <w:basedOn w:val="DefaultParagraphFont"/>
    <w:rsid w:val="00DB634D"/>
  </w:style>
  <w:style w:type="paragraph" w:styleId="TableofFigures">
    <w:name w:val="table of figures"/>
    <w:basedOn w:val="Normal"/>
    <w:next w:val="Normal"/>
    <w:uiPriority w:val="99"/>
    <w:unhideWhenUsed/>
    <w:rsid w:val="00F20425"/>
    <w:pPr>
      <w:spacing w:before="0" w:after="0"/>
      <w:jc w:val="left"/>
    </w:pPr>
    <w:rPr>
      <w:rFonts w:asciiTheme="minorHAnsi" w:hAnsiTheme="minorHAnsi" w:cstheme="minorHAnsi"/>
      <w:i/>
      <w:iCs/>
      <w:sz w:val="20"/>
      <w:szCs w:val="20"/>
    </w:rPr>
  </w:style>
  <w:style w:type="paragraph" w:customStyle="1" w:styleId="pre-TOC">
    <w:name w:val="pre-TOC"/>
    <w:basedOn w:val="Normal"/>
    <w:link w:val="pre-TOCChar"/>
    <w:qFormat/>
    <w:rsid w:val="006628CE"/>
    <w:rPr>
      <w:color w:val="000000" w:themeColor="text1"/>
    </w:rPr>
  </w:style>
  <w:style w:type="paragraph" w:customStyle="1" w:styleId="pre-TOCI">
    <w:name w:val="pre-TOCI"/>
    <w:basedOn w:val="pre-TOC"/>
    <w:link w:val="pre-TOCIChar"/>
    <w:qFormat/>
    <w:rsid w:val="00625036"/>
  </w:style>
  <w:style w:type="character" w:customStyle="1" w:styleId="pre-TOCChar">
    <w:name w:val="pre-TOC Char"/>
    <w:basedOn w:val="DefaultParagraphFont"/>
    <w:link w:val="pre-TOC"/>
    <w:rsid w:val="006628CE"/>
    <w:rPr>
      <w:rFonts w:ascii="Times New Roman" w:hAnsi="Times New Roman"/>
      <w:color w:val="000000" w:themeColor="text1"/>
      <w:sz w:val="24"/>
    </w:rPr>
  </w:style>
  <w:style w:type="character" w:customStyle="1" w:styleId="pre-TOCIChar">
    <w:name w:val="pre-TOCI Char"/>
    <w:basedOn w:val="pre-TOCChar"/>
    <w:link w:val="pre-TOCI"/>
    <w:rsid w:val="00625036"/>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45776">
      <w:bodyDiv w:val="1"/>
      <w:marLeft w:val="0"/>
      <w:marRight w:val="0"/>
      <w:marTop w:val="0"/>
      <w:marBottom w:val="0"/>
      <w:divBdr>
        <w:top w:val="none" w:sz="0" w:space="0" w:color="auto"/>
        <w:left w:val="none" w:sz="0" w:space="0" w:color="auto"/>
        <w:bottom w:val="none" w:sz="0" w:space="0" w:color="auto"/>
        <w:right w:val="none" w:sz="0" w:space="0" w:color="auto"/>
      </w:divBdr>
    </w:div>
    <w:div w:id="130290590">
      <w:bodyDiv w:val="1"/>
      <w:marLeft w:val="0"/>
      <w:marRight w:val="0"/>
      <w:marTop w:val="0"/>
      <w:marBottom w:val="0"/>
      <w:divBdr>
        <w:top w:val="none" w:sz="0" w:space="0" w:color="auto"/>
        <w:left w:val="none" w:sz="0" w:space="0" w:color="auto"/>
        <w:bottom w:val="none" w:sz="0" w:space="0" w:color="auto"/>
        <w:right w:val="none" w:sz="0" w:space="0" w:color="auto"/>
      </w:divBdr>
    </w:div>
    <w:div w:id="205798967">
      <w:bodyDiv w:val="1"/>
      <w:marLeft w:val="0"/>
      <w:marRight w:val="0"/>
      <w:marTop w:val="0"/>
      <w:marBottom w:val="0"/>
      <w:divBdr>
        <w:top w:val="none" w:sz="0" w:space="0" w:color="auto"/>
        <w:left w:val="none" w:sz="0" w:space="0" w:color="auto"/>
        <w:bottom w:val="none" w:sz="0" w:space="0" w:color="auto"/>
        <w:right w:val="none" w:sz="0" w:space="0" w:color="auto"/>
      </w:divBdr>
    </w:div>
    <w:div w:id="229657793">
      <w:bodyDiv w:val="1"/>
      <w:marLeft w:val="0"/>
      <w:marRight w:val="0"/>
      <w:marTop w:val="0"/>
      <w:marBottom w:val="0"/>
      <w:divBdr>
        <w:top w:val="none" w:sz="0" w:space="0" w:color="auto"/>
        <w:left w:val="none" w:sz="0" w:space="0" w:color="auto"/>
        <w:bottom w:val="none" w:sz="0" w:space="0" w:color="auto"/>
        <w:right w:val="none" w:sz="0" w:space="0" w:color="auto"/>
      </w:divBdr>
    </w:div>
    <w:div w:id="290212640">
      <w:bodyDiv w:val="1"/>
      <w:marLeft w:val="0"/>
      <w:marRight w:val="0"/>
      <w:marTop w:val="0"/>
      <w:marBottom w:val="0"/>
      <w:divBdr>
        <w:top w:val="none" w:sz="0" w:space="0" w:color="auto"/>
        <w:left w:val="none" w:sz="0" w:space="0" w:color="auto"/>
        <w:bottom w:val="none" w:sz="0" w:space="0" w:color="auto"/>
        <w:right w:val="none" w:sz="0" w:space="0" w:color="auto"/>
      </w:divBdr>
    </w:div>
    <w:div w:id="351149870">
      <w:bodyDiv w:val="1"/>
      <w:marLeft w:val="0"/>
      <w:marRight w:val="0"/>
      <w:marTop w:val="0"/>
      <w:marBottom w:val="0"/>
      <w:divBdr>
        <w:top w:val="none" w:sz="0" w:space="0" w:color="auto"/>
        <w:left w:val="none" w:sz="0" w:space="0" w:color="auto"/>
        <w:bottom w:val="none" w:sz="0" w:space="0" w:color="auto"/>
        <w:right w:val="none" w:sz="0" w:space="0" w:color="auto"/>
      </w:divBdr>
    </w:div>
    <w:div w:id="439449417">
      <w:bodyDiv w:val="1"/>
      <w:marLeft w:val="0"/>
      <w:marRight w:val="0"/>
      <w:marTop w:val="0"/>
      <w:marBottom w:val="0"/>
      <w:divBdr>
        <w:top w:val="none" w:sz="0" w:space="0" w:color="auto"/>
        <w:left w:val="none" w:sz="0" w:space="0" w:color="auto"/>
        <w:bottom w:val="none" w:sz="0" w:space="0" w:color="auto"/>
        <w:right w:val="none" w:sz="0" w:space="0" w:color="auto"/>
      </w:divBdr>
      <w:divsChild>
        <w:div w:id="1693994727">
          <w:marLeft w:val="0"/>
          <w:marRight w:val="0"/>
          <w:marTop w:val="0"/>
          <w:marBottom w:val="0"/>
          <w:divBdr>
            <w:top w:val="none" w:sz="0" w:space="0" w:color="auto"/>
            <w:left w:val="none" w:sz="0" w:space="0" w:color="auto"/>
            <w:bottom w:val="none" w:sz="0" w:space="0" w:color="auto"/>
            <w:right w:val="none" w:sz="0" w:space="0" w:color="auto"/>
          </w:divBdr>
        </w:div>
        <w:div w:id="557008625">
          <w:marLeft w:val="0"/>
          <w:marRight w:val="0"/>
          <w:marTop w:val="0"/>
          <w:marBottom w:val="0"/>
          <w:divBdr>
            <w:top w:val="none" w:sz="0" w:space="0" w:color="auto"/>
            <w:left w:val="none" w:sz="0" w:space="0" w:color="auto"/>
            <w:bottom w:val="none" w:sz="0" w:space="0" w:color="auto"/>
            <w:right w:val="none" w:sz="0" w:space="0" w:color="auto"/>
          </w:divBdr>
        </w:div>
      </w:divsChild>
    </w:div>
    <w:div w:id="622922209">
      <w:bodyDiv w:val="1"/>
      <w:marLeft w:val="0"/>
      <w:marRight w:val="0"/>
      <w:marTop w:val="0"/>
      <w:marBottom w:val="0"/>
      <w:divBdr>
        <w:top w:val="none" w:sz="0" w:space="0" w:color="auto"/>
        <w:left w:val="none" w:sz="0" w:space="0" w:color="auto"/>
        <w:bottom w:val="none" w:sz="0" w:space="0" w:color="auto"/>
        <w:right w:val="none" w:sz="0" w:space="0" w:color="auto"/>
      </w:divBdr>
    </w:div>
    <w:div w:id="708264019">
      <w:bodyDiv w:val="1"/>
      <w:marLeft w:val="0"/>
      <w:marRight w:val="0"/>
      <w:marTop w:val="0"/>
      <w:marBottom w:val="0"/>
      <w:divBdr>
        <w:top w:val="none" w:sz="0" w:space="0" w:color="auto"/>
        <w:left w:val="none" w:sz="0" w:space="0" w:color="auto"/>
        <w:bottom w:val="none" w:sz="0" w:space="0" w:color="auto"/>
        <w:right w:val="none" w:sz="0" w:space="0" w:color="auto"/>
      </w:divBdr>
    </w:div>
    <w:div w:id="803502678">
      <w:bodyDiv w:val="1"/>
      <w:marLeft w:val="0"/>
      <w:marRight w:val="0"/>
      <w:marTop w:val="0"/>
      <w:marBottom w:val="0"/>
      <w:divBdr>
        <w:top w:val="none" w:sz="0" w:space="0" w:color="auto"/>
        <w:left w:val="none" w:sz="0" w:space="0" w:color="auto"/>
        <w:bottom w:val="none" w:sz="0" w:space="0" w:color="auto"/>
        <w:right w:val="none" w:sz="0" w:space="0" w:color="auto"/>
      </w:divBdr>
    </w:div>
    <w:div w:id="979649362">
      <w:bodyDiv w:val="1"/>
      <w:marLeft w:val="0"/>
      <w:marRight w:val="0"/>
      <w:marTop w:val="0"/>
      <w:marBottom w:val="0"/>
      <w:divBdr>
        <w:top w:val="none" w:sz="0" w:space="0" w:color="auto"/>
        <w:left w:val="none" w:sz="0" w:space="0" w:color="auto"/>
        <w:bottom w:val="none" w:sz="0" w:space="0" w:color="auto"/>
        <w:right w:val="none" w:sz="0" w:space="0" w:color="auto"/>
      </w:divBdr>
    </w:div>
    <w:div w:id="1050804856">
      <w:bodyDiv w:val="1"/>
      <w:marLeft w:val="0"/>
      <w:marRight w:val="0"/>
      <w:marTop w:val="0"/>
      <w:marBottom w:val="0"/>
      <w:divBdr>
        <w:top w:val="none" w:sz="0" w:space="0" w:color="auto"/>
        <w:left w:val="none" w:sz="0" w:space="0" w:color="auto"/>
        <w:bottom w:val="none" w:sz="0" w:space="0" w:color="auto"/>
        <w:right w:val="none" w:sz="0" w:space="0" w:color="auto"/>
      </w:divBdr>
    </w:div>
    <w:div w:id="1099256320">
      <w:bodyDiv w:val="1"/>
      <w:marLeft w:val="0"/>
      <w:marRight w:val="0"/>
      <w:marTop w:val="0"/>
      <w:marBottom w:val="0"/>
      <w:divBdr>
        <w:top w:val="none" w:sz="0" w:space="0" w:color="auto"/>
        <w:left w:val="none" w:sz="0" w:space="0" w:color="auto"/>
        <w:bottom w:val="none" w:sz="0" w:space="0" w:color="auto"/>
        <w:right w:val="none" w:sz="0" w:space="0" w:color="auto"/>
      </w:divBdr>
    </w:div>
    <w:div w:id="1103845916">
      <w:bodyDiv w:val="1"/>
      <w:marLeft w:val="0"/>
      <w:marRight w:val="0"/>
      <w:marTop w:val="0"/>
      <w:marBottom w:val="0"/>
      <w:divBdr>
        <w:top w:val="none" w:sz="0" w:space="0" w:color="auto"/>
        <w:left w:val="none" w:sz="0" w:space="0" w:color="auto"/>
        <w:bottom w:val="none" w:sz="0" w:space="0" w:color="auto"/>
        <w:right w:val="none" w:sz="0" w:space="0" w:color="auto"/>
      </w:divBdr>
    </w:div>
    <w:div w:id="1327637596">
      <w:bodyDiv w:val="1"/>
      <w:marLeft w:val="0"/>
      <w:marRight w:val="0"/>
      <w:marTop w:val="0"/>
      <w:marBottom w:val="0"/>
      <w:divBdr>
        <w:top w:val="none" w:sz="0" w:space="0" w:color="auto"/>
        <w:left w:val="none" w:sz="0" w:space="0" w:color="auto"/>
        <w:bottom w:val="none" w:sz="0" w:space="0" w:color="auto"/>
        <w:right w:val="none" w:sz="0" w:space="0" w:color="auto"/>
      </w:divBdr>
    </w:div>
    <w:div w:id="1368919016">
      <w:bodyDiv w:val="1"/>
      <w:marLeft w:val="0"/>
      <w:marRight w:val="0"/>
      <w:marTop w:val="0"/>
      <w:marBottom w:val="0"/>
      <w:divBdr>
        <w:top w:val="none" w:sz="0" w:space="0" w:color="auto"/>
        <w:left w:val="none" w:sz="0" w:space="0" w:color="auto"/>
        <w:bottom w:val="none" w:sz="0" w:space="0" w:color="auto"/>
        <w:right w:val="none" w:sz="0" w:space="0" w:color="auto"/>
      </w:divBdr>
    </w:div>
    <w:div w:id="1500151424">
      <w:bodyDiv w:val="1"/>
      <w:marLeft w:val="0"/>
      <w:marRight w:val="0"/>
      <w:marTop w:val="0"/>
      <w:marBottom w:val="0"/>
      <w:divBdr>
        <w:top w:val="none" w:sz="0" w:space="0" w:color="auto"/>
        <w:left w:val="none" w:sz="0" w:space="0" w:color="auto"/>
        <w:bottom w:val="none" w:sz="0" w:space="0" w:color="auto"/>
        <w:right w:val="none" w:sz="0" w:space="0" w:color="auto"/>
      </w:divBdr>
    </w:div>
    <w:div w:id="183247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hyperlink" Target="http://www" TargetMode="External"/><Relationship Id="rId2" Type="http://schemas.openxmlformats.org/officeDocument/2006/relationships/numbering" Target="numbering.xml"/><Relationship Id="rId16" Type="http://schemas.openxmlformats.org/officeDocument/2006/relationships/image" Target="media/image6.png"/><Relationship Id="rId29" Type="http://schemas.microsoft.com/office/2011/relationships/commentsExtended" Target="commentsExtended.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jpe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9.png"/><Relationship Id="rId14" Type="http://schemas.microsoft.com/office/2007/relationships/hdphoto" Target="media/hdphoto1.wdp"/><Relationship Id="rId22" Type="http://schemas.openxmlformats.org/officeDocument/2006/relationships/image" Target="media/image12.jpeg"/><Relationship Id="rId27" Type="http://schemas.openxmlformats.org/officeDocument/2006/relationships/image" Target="media/image17.jpeg"/><Relationship Id="rId30" Type="http://schemas.microsoft.com/office/2016/09/relationships/commentsIds" Target="commentsIds.xml"/><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header" Target="header2.xml"/><Relationship Id="rId8" Type="http://schemas.openxmlformats.org/officeDocument/2006/relationships/header" Target="header1.xml"/><Relationship Id="rId51" Type="http://schemas.openxmlformats.org/officeDocument/2006/relationships/image" Target="media/image36.png"/><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0.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omments" Target="comments.xm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image" Target="media/image1.png"/><Relationship Id="rId31" Type="http://schemas.microsoft.com/office/2018/08/relationships/commentsExtensible" Target="commentsExtensible.xm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4.png"/><Relationship Id="rId34" Type="http://schemas.openxmlformats.org/officeDocument/2006/relationships/image" Target="media/image190.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BC9D-F9C0-4D8F-A0D1-DB659C345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144</Pages>
  <Words>27647</Words>
  <Characters>305470</Characters>
  <Application>Microsoft Office Word</Application>
  <DocSecurity>0</DocSecurity>
  <Lines>5763</Lines>
  <Paragraphs>2297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330820</CharactersWithSpaces>
  <SharedDoc>false</SharedDoc>
  <HLinks>
    <vt:vector size="270" baseType="variant">
      <vt:variant>
        <vt:i4>2818174</vt:i4>
      </vt:variant>
      <vt:variant>
        <vt:i4>1082</vt:i4>
      </vt:variant>
      <vt:variant>
        <vt:i4>0</vt:i4>
      </vt:variant>
      <vt:variant>
        <vt:i4>5</vt:i4>
      </vt:variant>
      <vt:variant>
        <vt:lpwstr>http://www/</vt:lpwstr>
      </vt:variant>
      <vt:variant>
        <vt:lpwstr/>
      </vt:variant>
      <vt:variant>
        <vt:i4>1048629</vt:i4>
      </vt:variant>
      <vt:variant>
        <vt:i4>260</vt:i4>
      </vt:variant>
      <vt:variant>
        <vt:i4>0</vt:i4>
      </vt:variant>
      <vt:variant>
        <vt:i4>5</vt:i4>
      </vt:variant>
      <vt:variant>
        <vt:lpwstr/>
      </vt:variant>
      <vt:variant>
        <vt:lpwstr>_Toc150465231</vt:lpwstr>
      </vt:variant>
      <vt:variant>
        <vt:i4>1048629</vt:i4>
      </vt:variant>
      <vt:variant>
        <vt:i4>254</vt:i4>
      </vt:variant>
      <vt:variant>
        <vt:i4>0</vt:i4>
      </vt:variant>
      <vt:variant>
        <vt:i4>5</vt:i4>
      </vt:variant>
      <vt:variant>
        <vt:lpwstr/>
      </vt:variant>
      <vt:variant>
        <vt:lpwstr>_Toc150465230</vt:lpwstr>
      </vt:variant>
      <vt:variant>
        <vt:i4>1114165</vt:i4>
      </vt:variant>
      <vt:variant>
        <vt:i4>248</vt:i4>
      </vt:variant>
      <vt:variant>
        <vt:i4>0</vt:i4>
      </vt:variant>
      <vt:variant>
        <vt:i4>5</vt:i4>
      </vt:variant>
      <vt:variant>
        <vt:lpwstr/>
      </vt:variant>
      <vt:variant>
        <vt:lpwstr>_Toc150465229</vt:lpwstr>
      </vt:variant>
      <vt:variant>
        <vt:i4>1114165</vt:i4>
      </vt:variant>
      <vt:variant>
        <vt:i4>242</vt:i4>
      </vt:variant>
      <vt:variant>
        <vt:i4>0</vt:i4>
      </vt:variant>
      <vt:variant>
        <vt:i4>5</vt:i4>
      </vt:variant>
      <vt:variant>
        <vt:lpwstr/>
      </vt:variant>
      <vt:variant>
        <vt:lpwstr>_Toc150465228</vt:lpwstr>
      </vt:variant>
      <vt:variant>
        <vt:i4>1114165</vt:i4>
      </vt:variant>
      <vt:variant>
        <vt:i4>236</vt:i4>
      </vt:variant>
      <vt:variant>
        <vt:i4>0</vt:i4>
      </vt:variant>
      <vt:variant>
        <vt:i4>5</vt:i4>
      </vt:variant>
      <vt:variant>
        <vt:lpwstr/>
      </vt:variant>
      <vt:variant>
        <vt:lpwstr>_Toc150465227</vt:lpwstr>
      </vt:variant>
      <vt:variant>
        <vt:i4>1114165</vt:i4>
      </vt:variant>
      <vt:variant>
        <vt:i4>230</vt:i4>
      </vt:variant>
      <vt:variant>
        <vt:i4>0</vt:i4>
      </vt:variant>
      <vt:variant>
        <vt:i4>5</vt:i4>
      </vt:variant>
      <vt:variant>
        <vt:lpwstr/>
      </vt:variant>
      <vt:variant>
        <vt:lpwstr>_Toc150465226</vt:lpwstr>
      </vt:variant>
      <vt:variant>
        <vt:i4>1114165</vt:i4>
      </vt:variant>
      <vt:variant>
        <vt:i4>224</vt:i4>
      </vt:variant>
      <vt:variant>
        <vt:i4>0</vt:i4>
      </vt:variant>
      <vt:variant>
        <vt:i4>5</vt:i4>
      </vt:variant>
      <vt:variant>
        <vt:lpwstr/>
      </vt:variant>
      <vt:variant>
        <vt:lpwstr>_Toc150465225</vt:lpwstr>
      </vt:variant>
      <vt:variant>
        <vt:i4>1114165</vt:i4>
      </vt:variant>
      <vt:variant>
        <vt:i4>218</vt:i4>
      </vt:variant>
      <vt:variant>
        <vt:i4>0</vt:i4>
      </vt:variant>
      <vt:variant>
        <vt:i4>5</vt:i4>
      </vt:variant>
      <vt:variant>
        <vt:lpwstr/>
      </vt:variant>
      <vt:variant>
        <vt:lpwstr>_Toc150465224</vt:lpwstr>
      </vt:variant>
      <vt:variant>
        <vt:i4>1114165</vt:i4>
      </vt:variant>
      <vt:variant>
        <vt:i4>212</vt:i4>
      </vt:variant>
      <vt:variant>
        <vt:i4>0</vt:i4>
      </vt:variant>
      <vt:variant>
        <vt:i4>5</vt:i4>
      </vt:variant>
      <vt:variant>
        <vt:lpwstr/>
      </vt:variant>
      <vt:variant>
        <vt:lpwstr>_Toc150465223</vt:lpwstr>
      </vt:variant>
      <vt:variant>
        <vt:i4>1114165</vt:i4>
      </vt:variant>
      <vt:variant>
        <vt:i4>206</vt:i4>
      </vt:variant>
      <vt:variant>
        <vt:i4>0</vt:i4>
      </vt:variant>
      <vt:variant>
        <vt:i4>5</vt:i4>
      </vt:variant>
      <vt:variant>
        <vt:lpwstr/>
      </vt:variant>
      <vt:variant>
        <vt:lpwstr>_Toc150465222</vt:lpwstr>
      </vt:variant>
      <vt:variant>
        <vt:i4>1114165</vt:i4>
      </vt:variant>
      <vt:variant>
        <vt:i4>200</vt:i4>
      </vt:variant>
      <vt:variant>
        <vt:i4>0</vt:i4>
      </vt:variant>
      <vt:variant>
        <vt:i4>5</vt:i4>
      </vt:variant>
      <vt:variant>
        <vt:lpwstr/>
      </vt:variant>
      <vt:variant>
        <vt:lpwstr>_Toc150465221</vt:lpwstr>
      </vt:variant>
      <vt:variant>
        <vt:i4>1114165</vt:i4>
      </vt:variant>
      <vt:variant>
        <vt:i4>194</vt:i4>
      </vt:variant>
      <vt:variant>
        <vt:i4>0</vt:i4>
      </vt:variant>
      <vt:variant>
        <vt:i4>5</vt:i4>
      </vt:variant>
      <vt:variant>
        <vt:lpwstr/>
      </vt:variant>
      <vt:variant>
        <vt:lpwstr>_Toc150465220</vt:lpwstr>
      </vt:variant>
      <vt:variant>
        <vt:i4>1179701</vt:i4>
      </vt:variant>
      <vt:variant>
        <vt:i4>188</vt:i4>
      </vt:variant>
      <vt:variant>
        <vt:i4>0</vt:i4>
      </vt:variant>
      <vt:variant>
        <vt:i4>5</vt:i4>
      </vt:variant>
      <vt:variant>
        <vt:lpwstr/>
      </vt:variant>
      <vt:variant>
        <vt:lpwstr>_Toc150465219</vt:lpwstr>
      </vt:variant>
      <vt:variant>
        <vt:i4>1179701</vt:i4>
      </vt:variant>
      <vt:variant>
        <vt:i4>182</vt:i4>
      </vt:variant>
      <vt:variant>
        <vt:i4>0</vt:i4>
      </vt:variant>
      <vt:variant>
        <vt:i4>5</vt:i4>
      </vt:variant>
      <vt:variant>
        <vt:lpwstr/>
      </vt:variant>
      <vt:variant>
        <vt:lpwstr>_Toc150465218</vt:lpwstr>
      </vt:variant>
      <vt:variant>
        <vt:i4>1179701</vt:i4>
      </vt:variant>
      <vt:variant>
        <vt:i4>176</vt:i4>
      </vt:variant>
      <vt:variant>
        <vt:i4>0</vt:i4>
      </vt:variant>
      <vt:variant>
        <vt:i4>5</vt:i4>
      </vt:variant>
      <vt:variant>
        <vt:lpwstr/>
      </vt:variant>
      <vt:variant>
        <vt:lpwstr>_Toc150465217</vt:lpwstr>
      </vt:variant>
      <vt:variant>
        <vt:i4>1179701</vt:i4>
      </vt:variant>
      <vt:variant>
        <vt:i4>170</vt:i4>
      </vt:variant>
      <vt:variant>
        <vt:i4>0</vt:i4>
      </vt:variant>
      <vt:variant>
        <vt:i4>5</vt:i4>
      </vt:variant>
      <vt:variant>
        <vt:lpwstr/>
      </vt:variant>
      <vt:variant>
        <vt:lpwstr>_Toc150465216</vt:lpwstr>
      </vt:variant>
      <vt:variant>
        <vt:i4>1179701</vt:i4>
      </vt:variant>
      <vt:variant>
        <vt:i4>164</vt:i4>
      </vt:variant>
      <vt:variant>
        <vt:i4>0</vt:i4>
      </vt:variant>
      <vt:variant>
        <vt:i4>5</vt:i4>
      </vt:variant>
      <vt:variant>
        <vt:lpwstr/>
      </vt:variant>
      <vt:variant>
        <vt:lpwstr>_Toc150465215</vt:lpwstr>
      </vt:variant>
      <vt:variant>
        <vt:i4>1179701</vt:i4>
      </vt:variant>
      <vt:variant>
        <vt:i4>158</vt:i4>
      </vt:variant>
      <vt:variant>
        <vt:i4>0</vt:i4>
      </vt:variant>
      <vt:variant>
        <vt:i4>5</vt:i4>
      </vt:variant>
      <vt:variant>
        <vt:lpwstr/>
      </vt:variant>
      <vt:variant>
        <vt:lpwstr>_Toc150465214</vt:lpwstr>
      </vt:variant>
      <vt:variant>
        <vt:i4>1179701</vt:i4>
      </vt:variant>
      <vt:variant>
        <vt:i4>152</vt:i4>
      </vt:variant>
      <vt:variant>
        <vt:i4>0</vt:i4>
      </vt:variant>
      <vt:variant>
        <vt:i4>5</vt:i4>
      </vt:variant>
      <vt:variant>
        <vt:lpwstr/>
      </vt:variant>
      <vt:variant>
        <vt:lpwstr>_Toc150465213</vt:lpwstr>
      </vt:variant>
      <vt:variant>
        <vt:i4>1179701</vt:i4>
      </vt:variant>
      <vt:variant>
        <vt:i4>146</vt:i4>
      </vt:variant>
      <vt:variant>
        <vt:i4>0</vt:i4>
      </vt:variant>
      <vt:variant>
        <vt:i4>5</vt:i4>
      </vt:variant>
      <vt:variant>
        <vt:lpwstr/>
      </vt:variant>
      <vt:variant>
        <vt:lpwstr>_Toc150465212</vt:lpwstr>
      </vt:variant>
      <vt:variant>
        <vt:i4>1179701</vt:i4>
      </vt:variant>
      <vt:variant>
        <vt:i4>140</vt:i4>
      </vt:variant>
      <vt:variant>
        <vt:i4>0</vt:i4>
      </vt:variant>
      <vt:variant>
        <vt:i4>5</vt:i4>
      </vt:variant>
      <vt:variant>
        <vt:lpwstr/>
      </vt:variant>
      <vt:variant>
        <vt:lpwstr>_Toc150465211</vt:lpwstr>
      </vt:variant>
      <vt:variant>
        <vt:i4>1179701</vt:i4>
      </vt:variant>
      <vt:variant>
        <vt:i4>134</vt:i4>
      </vt:variant>
      <vt:variant>
        <vt:i4>0</vt:i4>
      </vt:variant>
      <vt:variant>
        <vt:i4>5</vt:i4>
      </vt:variant>
      <vt:variant>
        <vt:lpwstr/>
      </vt:variant>
      <vt:variant>
        <vt:lpwstr>_Toc150465210</vt:lpwstr>
      </vt:variant>
      <vt:variant>
        <vt:i4>1245237</vt:i4>
      </vt:variant>
      <vt:variant>
        <vt:i4>128</vt:i4>
      </vt:variant>
      <vt:variant>
        <vt:i4>0</vt:i4>
      </vt:variant>
      <vt:variant>
        <vt:i4>5</vt:i4>
      </vt:variant>
      <vt:variant>
        <vt:lpwstr/>
      </vt:variant>
      <vt:variant>
        <vt:lpwstr>_Toc150465209</vt:lpwstr>
      </vt:variant>
      <vt:variant>
        <vt:i4>1245237</vt:i4>
      </vt:variant>
      <vt:variant>
        <vt:i4>122</vt:i4>
      </vt:variant>
      <vt:variant>
        <vt:i4>0</vt:i4>
      </vt:variant>
      <vt:variant>
        <vt:i4>5</vt:i4>
      </vt:variant>
      <vt:variant>
        <vt:lpwstr/>
      </vt:variant>
      <vt:variant>
        <vt:lpwstr>_Toc150465208</vt:lpwstr>
      </vt:variant>
      <vt:variant>
        <vt:i4>1245237</vt:i4>
      </vt:variant>
      <vt:variant>
        <vt:i4>116</vt:i4>
      </vt:variant>
      <vt:variant>
        <vt:i4>0</vt:i4>
      </vt:variant>
      <vt:variant>
        <vt:i4>5</vt:i4>
      </vt:variant>
      <vt:variant>
        <vt:lpwstr/>
      </vt:variant>
      <vt:variant>
        <vt:lpwstr>_Toc150465207</vt:lpwstr>
      </vt:variant>
      <vt:variant>
        <vt:i4>1245237</vt:i4>
      </vt:variant>
      <vt:variant>
        <vt:i4>110</vt:i4>
      </vt:variant>
      <vt:variant>
        <vt:i4>0</vt:i4>
      </vt:variant>
      <vt:variant>
        <vt:i4>5</vt:i4>
      </vt:variant>
      <vt:variant>
        <vt:lpwstr/>
      </vt:variant>
      <vt:variant>
        <vt:lpwstr>_Toc150465206</vt:lpwstr>
      </vt:variant>
      <vt:variant>
        <vt:i4>1245237</vt:i4>
      </vt:variant>
      <vt:variant>
        <vt:i4>104</vt:i4>
      </vt:variant>
      <vt:variant>
        <vt:i4>0</vt:i4>
      </vt:variant>
      <vt:variant>
        <vt:i4>5</vt:i4>
      </vt:variant>
      <vt:variant>
        <vt:lpwstr/>
      </vt:variant>
      <vt:variant>
        <vt:lpwstr>_Toc150465205</vt:lpwstr>
      </vt:variant>
      <vt:variant>
        <vt:i4>1245237</vt:i4>
      </vt:variant>
      <vt:variant>
        <vt:i4>98</vt:i4>
      </vt:variant>
      <vt:variant>
        <vt:i4>0</vt:i4>
      </vt:variant>
      <vt:variant>
        <vt:i4>5</vt:i4>
      </vt:variant>
      <vt:variant>
        <vt:lpwstr/>
      </vt:variant>
      <vt:variant>
        <vt:lpwstr>_Toc150465204</vt:lpwstr>
      </vt:variant>
      <vt:variant>
        <vt:i4>1245237</vt:i4>
      </vt:variant>
      <vt:variant>
        <vt:i4>92</vt:i4>
      </vt:variant>
      <vt:variant>
        <vt:i4>0</vt:i4>
      </vt:variant>
      <vt:variant>
        <vt:i4>5</vt:i4>
      </vt:variant>
      <vt:variant>
        <vt:lpwstr/>
      </vt:variant>
      <vt:variant>
        <vt:lpwstr>_Toc150465203</vt:lpwstr>
      </vt:variant>
      <vt:variant>
        <vt:i4>1245237</vt:i4>
      </vt:variant>
      <vt:variant>
        <vt:i4>86</vt:i4>
      </vt:variant>
      <vt:variant>
        <vt:i4>0</vt:i4>
      </vt:variant>
      <vt:variant>
        <vt:i4>5</vt:i4>
      </vt:variant>
      <vt:variant>
        <vt:lpwstr/>
      </vt:variant>
      <vt:variant>
        <vt:lpwstr>_Toc150465202</vt:lpwstr>
      </vt:variant>
      <vt:variant>
        <vt:i4>1245237</vt:i4>
      </vt:variant>
      <vt:variant>
        <vt:i4>80</vt:i4>
      </vt:variant>
      <vt:variant>
        <vt:i4>0</vt:i4>
      </vt:variant>
      <vt:variant>
        <vt:i4>5</vt:i4>
      </vt:variant>
      <vt:variant>
        <vt:lpwstr/>
      </vt:variant>
      <vt:variant>
        <vt:lpwstr>_Toc150465201</vt:lpwstr>
      </vt:variant>
      <vt:variant>
        <vt:i4>1245237</vt:i4>
      </vt:variant>
      <vt:variant>
        <vt:i4>74</vt:i4>
      </vt:variant>
      <vt:variant>
        <vt:i4>0</vt:i4>
      </vt:variant>
      <vt:variant>
        <vt:i4>5</vt:i4>
      </vt:variant>
      <vt:variant>
        <vt:lpwstr/>
      </vt:variant>
      <vt:variant>
        <vt:lpwstr>_Toc150465200</vt:lpwstr>
      </vt:variant>
      <vt:variant>
        <vt:i4>1703990</vt:i4>
      </vt:variant>
      <vt:variant>
        <vt:i4>68</vt:i4>
      </vt:variant>
      <vt:variant>
        <vt:i4>0</vt:i4>
      </vt:variant>
      <vt:variant>
        <vt:i4>5</vt:i4>
      </vt:variant>
      <vt:variant>
        <vt:lpwstr/>
      </vt:variant>
      <vt:variant>
        <vt:lpwstr>_Toc150465199</vt:lpwstr>
      </vt:variant>
      <vt:variant>
        <vt:i4>1703990</vt:i4>
      </vt:variant>
      <vt:variant>
        <vt:i4>62</vt:i4>
      </vt:variant>
      <vt:variant>
        <vt:i4>0</vt:i4>
      </vt:variant>
      <vt:variant>
        <vt:i4>5</vt:i4>
      </vt:variant>
      <vt:variant>
        <vt:lpwstr/>
      </vt:variant>
      <vt:variant>
        <vt:lpwstr>_Toc150465198</vt:lpwstr>
      </vt:variant>
      <vt:variant>
        <vt:i4>1703990</vt:i4>
      </vt:variant>
      <vt:variant>
        <vt:i4>56</vt:i4>
      </vt:variant>
      <vt:variant>
        <vt:i4>0</vt:i4>
      </vt:variant>
      <vt:variant>
        <vt:i4>5</vt:i4>
      </vt:variant>
      <vt:variant>
        <vt:lpwstr/>
      </vt:variant>
      <vt:variant>
        <vt:lpwstr>_Toc150465197</vt:lpwstr>
      </vt:variant>
      <vt:variant>
        <vt:i4>1703990</vt:i4>
      </vt:variant>
      <vt:variant>
        <vt:i4>50</vt:i4>
      </vt:variant>
      <vt:variant>
        <vt:i4>0</vt:i4>
      </vt:variant>
      <vt:variant>
        <vt:i4>5</vt:i4>
      </vt:variant>
      <vt:variant>
        <vt:lpwstr/>
      </vt:variant>
      <vt:variant>
        <vt:lpwstr>_Toc150465196</vt:lpwstr>
      </vt:variant>
      <vt:variant>
        <vt:i4>1703990</vt:i4>
      </vt:variant>
      <vt:variant>
        <vt:i4>44</vt:i4>
      </vt:variant>
      <vt:variant>
        <vt:i4>0</vt:i4>
      </vt:variant>
      <vt:variant>
        <vt:i4>5</vt:i4>
      </vt:variant>
      <vt:variant>
        <vt:lpwstr/>
      </vt:variant>
      <vt:variant>
        <vt:lpwstr>_Toc150465195</vt:lpwstr>
      </vt:variant>
      <vt:variant>
        <vt:i4>1703990</vt:i4>
      </vt:variant>
      <vt:variant>
        <vt:i4>38</vt:i4>
      </vt:variant>
      <vt:variant>
        <vt:i4>0</vt:i4>
      </vt:variant>
      <vt:variant>
        <vt:i4>5</vt:i4>
      </vt:variant>
      <vt:variant>
        <vt:lpwstr/>
      </vt:variant>
      <vt:variant>
        <vt:lpwstr>_Toc150465194</vt:lpwstr>
      </vt:variant>
      <vt:variant>
        <vt:i4>1703990</vt:i4>
      </vt:variant>
      <vt:variant>
        <vt:i4>32</vt:i4>
      </vt:variant>
      <vt:variant>
        <vt:i4>0</vt:i4>
      </vt:variant>
      <vt:variant>
        <vt:i4>5</vt:i4>
      </vt:variant>
      <vt:variant>
        <vt:lpwstr/>
      </vt:variant>
      <vt:variant>
        <vt:lpwstr>_Toc150465193</vt:lpwstr>
      </vt:variant>
      <vt:variant>
        <vt:i4>1703990</vt:i4>
      </vt:variant>
      <vt:variant>
        <vt:i4>26</vt:i4>
      </vt:variant>
      <vt:variant>
        <vt:i4>0</vt:i4>
      </vt:variant>
      <vt:variant>
        <vt:i4>5</vt:i4>
      </vt:variant>
      <vt:variant>
        <vt:lpwstr/>
      </vt:variant>
      <vt:variant>
        <vt:lpwstr>_Toc150465192</vt:lpwstr>
      </vt:variant>
      <vt:variant>
        <vt:i4>1703990</vt:i4>
      </vt:variant>
      <vt:variant>
        <vt:i4>20</vt:i4>
      </vt:variant>
      <vt:variant>
        <vt:i4>0</vt:i4>
      </vt:variant>
      <vt:variant>
        <vt:i4>5</vt:i4>
      </vt:variant>
      <vt:variant>
        <vt:lpwstr/>
      </vt:variant>
      <vt:variant>
        <vt:lpwstr>_Toc150465191</vt:lpwstr>
      </vt:variant>
      <vt:variant>
        <vt:i4>1703990</vt:i4>
      </vt:variant>
      <vt:variant>
        <vt:i4>14</vt:i4>
      </vt:variant>
      <vt:variant>
        <vt:i4>0</vt:i4>
      </vt:variant>
      <vt:variant>
        <vt:i4>5</vt:i4>
      </vt:variant>
      <vt:variant>
        <vt:lpwstr/>
      </vt:variant>
      <vt:variant>
        <vt:lpwstr>_Toc150465190</vt:lpwstr>
      </vt:variant>
      <vt:variant>
        <vt:i4>1769526</vt:i4>
      </vt:variant>
      <vt:variant>
        <vt:i4>8</vt:i4>
      </vt:variant>
      <vt:variant>
        <vt:i4>0</vt:i4>
      </vt:variant>
      <vt:variant>
        <vt:i4>5</vt:i4>
      </vt:variant>
      <vt:variant>
        <vt:lpwstr/>
      </vt:variant>
      <vt:variant>
        <vt:lpwstr>_Toc150465189</vt:lpwstr>
      </vt:variant>
      <vt:variant>
        <vt:i4>1769526</vt:i4>
      </vt:variant>
      <vt:variant>
        <vt:i4>2</vt:i4>
      </vt:variant>
      <vt:variant>
        <vt:i4>0</vt:i4>
      </vt:variant>
      <vt:variant>
        <vt:i4>5</vt:i4>
      </vt:variant>
      <vt:variant>
        <vt:lpwstr/>
      </vt:variant>
      <vt:variant>
        <vt:lpwstr>_Toc150465188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Moinuddin Ansari, Mohammed A.</dc:creator>
  <cp:keywords/>
  <dc:description/>
  <cp:lastModifiedBy>Moinuddin Ansari, Mohammed A.</cp:lastModifiedBy>
  <cp:revision>2</cp:revision>
  <dcterms:created xsi:type="dcterms:W3CDTF">2023-12-21T00:07:00Z</dcterms:created>
  <dcterms:modified xsi:type="dcterms:W3CDTF">2023-12-21T00:07:00Z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02239486-6fa5-4d6d-a133-425837514f96</vt:lpwstr>
  </property>
</Properties>
</file>