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210C7" w14:textId="77777777" w:rsidR="0016443A" w:rsidRPr="0016443A" w:rsidRDefault="0016443A" w:rsidP="003316EC">
      <w:pPr>
        <w:jc w:val="center"/>
      </w:pPr>
      <w:r w:rsidRPr="0016443A">
        <w:t>UNIVERSITY OF OKLAHOMA</w:t>
      </w:r>
    </w:p>
    <w:p w14:paraId="27CA9922" w14:textId="77777777" w:rsidR="0016443A" w:rsidRPr="0016443A" w:rsidRDefault="0016443A" w:rsidP="003316EC">
      <w:pPr>
        <w:jc w:val="center"/>
      </w:pPr>
    </w:p>
    <w:p w14:paraId="226163FA" w14:textId="77777777" w:rsidR="0016443A" w:rsidRDefault="0016443A" w:rsidP="003316EC">
      <w:pPr>
        <w:jc w:val="center"/>
      </w:pPr>
      <w:r w:rsidRPr="0016443A">
        <w:t>GRADUATE COLLEGE</w:t>
      </w:r>
    </w:p>
    <w:p w14:paraId="0D453142" w14:textId="77777777" w:rsidR="0016443A" w:rsidRDefault="0016443A" w:rsidP="003316EC">
      <w:pPr>
        <w:jc w:val="center"/>
      </w:pPr>
    </w:p>
    <w:p w14:paraId="327F76BC" w14:textId="77777777" w:rsidR="0016443A" w:rsidRDefault="0016443A" w:rsidP="003316EC">
      <w:pPr>
        <w:jc w:val="center"/>
      </w:pPr>
    </w:p>
    <w:p w14:paraId="5EFAE841" w14:textId="77777777" w:rsidR="0016443A" w:rsidRDefault="0016443A" w:rsidP="003316EC">
      <w:pPr>
        <w:jc w:val="center"/>
      </w:pPr>
    </w:p>
    <w:p w14:paraId="5AACFD46" w14:textId="77777777" w:rsidR="00091C30" w:rsidRDefault="00091C30" w:rsidP="003316EC">
      <w:pPr>
        <w:jc w:val="center"/>
      </w:pPr>
    </w:p>
    <w:p w14:paraId="397D4357" w14:textId="77777777" w:rsidR="00091C30" w:rsidRDefault="00091C30" w:rsidP="003316EC">
      <w:pPr>
        <w:jc w:val="center"/>
      </w:pPr>
    </w:p>
    <w:p w14:paraId="158D4370" w14:textId="77777777" w:rsidR="00091C30" w:rsidRDefault="00091C30" w:rsidP="003316EC">
      <w:pPr>
        <w:jc w:val="center"/>
      </w:pPr>
    </w:p>
    <w:p w14:paraId="6760E991" w14:textId="77777777" w:rsidR="0016443A" w:rsidRDefault="0016443A" w:rsidP="003316EC">
      <w:pPr>
        <w:jc w:val="center"/>
      </w:pPr>
    </w:p>
    <w:p w14:paraId="0BED3D44" w14:textId="77777777" w:rsidR="0016443A" w:rsidRDefault="00091C30" w:rsidP="00091C30">
      <w:pPr>
        <w:spacing w:line="480" w:lineRule="auto"/>
        <w:jc w:val="center"/>
      </w:pPr>
      <w:r>
        <w:t>PANDEMIC PANIC: EXAMINING THE ASSOCIATIONS BETWEEN TRANSFORMATIONAL VERSUS SERVANT LEADERSHIP ON IN-ROLE PERFORMANCE AND BURNOUT IN THE CONTEXT OF THE COVID-19 PANDEMIC</w:t>
      </w:r>
    </w:p>
    <w:p w14:paraId="27540829" w14:textId="77777777" w:rsidR="0016443A" w:rsidRDefault="0016443A" w:rsidP="003316EC">
      <w:pPr>
        <w:jc w:val="center"/>
      </w:pPr>
    </w:p>
    <w:p w14:paraId="5DC9D80C" w14:textId="77777777" w:rsidR="0016443A" w:rsidRDefault="0016443A" w:rsidP="003316EC">
      <w:pPr>
        <w:jc w:val="center"/>
      </w:pPr>
    </w:p>
    <w:p w14:paraId="23722552" w14:textId="77777777" w:rsidR="0016443A" w:rsidRDefault="0016443A" w:rsidP="003316EC">
      <w:pPr>
        <w:jc w:val="center"/>
      </w:pPr>
    </w:p>
    <w:p w14:paraId="6D0E6FE9" w14:textId="77777777" w:rsidR="0016443A" w:rsidRDefault="0016443A" w:rsidP="003316EC">
      <w:pPr>
        <w:jc w:val="center"/>
      </w:pPr>
    </w:p>
    <w:p w14:paraId="5DE83587" w14:textId="77777777" w:rsidR="0016443A" w:rsidRDefault="0016443A" w:rsidP="003316EC">
      <w:pPr>
        <w:jc w:val="center"/>
      </w:pPr>
    </w:p>
    <w:p w14:paraId="305A6DDC" w14:textId="77777777" w:rsidR="0016443A" w:rsidRDefault="0016443A" w:rsidP="003316EC">
      <w:pPr>
        <w:jc w:val="center"/>
      </w:pPr>
    </w:p>
    <w:p w14:paraId="18356764" w14:textId="77777777" w:rsidR="0016443A" w:rsidRDefault="0016443A" w:rsidP="003316EC">
      <w:pPr>
        <w:jc w:val="center"/>
      </w:pPr>
    </w:p>
    <w:p w14:paraId="53CC3255" w14:textId="77777777" w:rsidR="0016443A" w:rsidRDefault="0016443A" w:rsidP="0016443A">
      <w:pPr>
        <w:spacing w:line="480" w:lineRule="auto"/>
        <w:jc w:val="center"/>
      </w:pPr>
      <w:r>
        <w:t>A THESIS</w:t>
      </w:r>
    </w:p>
    <w:p w14:paraId="5BB3B9E6" w14:textId="77777777" w:rsidR="0016443A" w:rsidRDefault="0016443A" w:rsidP="0016443A">
      <w:pPr>
        <w:spacing w:line="480" w:lineRule="auto"/>
        <w:jc w:val="center"/>
      </w:pPr>
      <w:r>
        <w:t>SUBMITTED TO THE GRADUATION FACULTY</w:t>
      </w:r>
    </w:p>
    <w:p w14:paraId="18EF9049" w14:textId="77777777" w:rsidR="0016443A" w:rsidRDefault="0016443A" w:rsidP="0016443A">
      <w:pPr>
        <w:spacing w:line="480" w:lineRule="auto"/>
        <w:jc w:val="center"/>
      </w:pPr>
      <w:r>
        <w:t>in partial fulfillment of the requirements for the</w:t>
      </w:r>
    </w:p>
    <w:p w14:paraId="397F114B" w14:textId="77777777" w:rsidR="0016443A" w:rsidRDefault="0016443A" w:rsidP="0016443A">
      <w:pPr>
        <w:spacing w:line="480" w:lineRule="auto"/>
        <w:jc w:val="center"/>
      </w:pPr>
      <w:r>
        <w:t>Degree of</w:t>
      </w:r>
    </w:p>
    <w:p w14:paraId="5AC73CBE" w14:textId="77777777" w:rsidR="0016443A" w:rsidRDefault="0016443A" w:rsidP="0016443A">
      <w:pPr>
        <w:spacing w:line="480" w:lineRule="auto"/>
        <w:jc w:val="center"/>
      </w:pPr>
      <w:r>
        <w:t>Master of Arts in Organizational Dynamics</w:t>
      </w:r>
    </w:p>
    <w:p w14:paraId="28721E57" w14:textId="77777777" w:rsidR="0016443A" w:rsidRDefault="0016443A" w:rsidP="0016443A">
      <w:pPr>
        <w:spacing w:line="480" w:lineRule="auto"/>
        <w:jc w:val="center"/>
      </w:pPr>
    </w:p>
    <w:p w14:paraId="3D02B6DD" w14:textId="77777777" w:rsidR="0016443A" w:rsidRDefault="0016443A" w:rsidP="00091C30">
      <w:pPr>
        <w:spacing w:line="480" w:lineRule="auto"/>
      </w:pPr>
    </w:p>
    <w:p w14:paraId="2C2E0C29" w14:textId="77777777" w:rsidR="0016443A" w:rsidRDefault="0016443A" w:rsidP="0016443A">
      <w:pPr>
        <w:spacing w:line="480" w:lineRule="auto"/>
        <w:jc w:val="center"/>
      </w:pPr>
      <w:r>
        <w:t>By</w:t>
      </w:r>
    </w:p>
    <w:p w14:paraId="7D954C7E" w14:textId="77777777" w:rsidR="007211DA" w:rsidRDefault="007211DA" w:rsidP="0016443A">
      <w:pPr>
        <w:spacing w:line="480" w:lineRule="auto"/>
        <w:jc w:val="center"/>
      </w:pPr>
    </w:p>
    <w:p w14:paraId="63A4888A" w14:textId="77777777" w:rsidR="007211DA" w:rsidRDefault="007211DA" w:rsidP="0016443A">
      <w:pPr>
        <w:spacing w:line="480" w:lineRule="auto"/>
        <w:jc w:val="center"/>
      </w:pPr>
    </w:p>
    <w:p w14:paraId="3A16FF42" w14:textId="77777777" w:rsidR="0016443A" w:rsidRDefault="0016443A" w:rsidP="007211DA">
      <w:pPr>
        <w:jc w:val="center"/>
      </w:pPr>
      <w:r>
        <w:t>ALISON FRECH</w:t>
      </w:r>
    </w:p>
    <w:p w14:paraId="1F4B5AC0" w14:textId="77777777" w:rsidR="0016443A" w:rsidRDefault="0016443A" w:rsidP="007211DA">
      <w:pPr>
        <w:jc w:val="center"/>
      </w:pPr>
      <w:r>
        <w:t>Norman, Oklahoma</w:t>
      </w:r>
    </w:p>
    <w:p w14:paraId="28E52E13" w14:textId="77777777" w:rsidR="007211DA" w:rsidRDefault="0016443A" w:rsidP="007211DA">
      <w:pPr>
        <w:jc w:val="center"/>
      </w:pPr>
      <w:r>
        <w:t>2021</w:t>
      </w:r>
    </w:p>
    <w:p w14:paraId="7B255CD3" w14:textId="77777777" w:rsidR="00091C30" w:rsidRDefault="007211DA" w:rsidP="007211DA">
      <w:pPr>
        <w:spacing w:after="160" w:line="259" w:lineRule="auto"/>
        <w:jc w:val="center"/>
      </w:pPr>
      <w:r>
        <w:br w:type="page"/>
      </w:r>
      <w:r w:rsidR="00091C30">
        <w:lastRenderedPageBreak/>
        <w:t>PANDEMIC PANIC: EXAMINING THE ASSOCIATIONS BETWEEN TRANSFORMATIONAL VERSUS SERVANT LEADERSHIP ON IN-ROLE PERFORMANCE AND BURNOUT IN THE CONTEXT OF THE COVID-19 PANDEMIC</w:t>
      </w:r>
    </w:p>
    <w:p w14:paraId="63670742" w14:textId="77777777" w:rsidR="00091C30" w:rsidRDefault="00091C30" w:rsidP="00091C30">
      <w:pPr>
        <w:jc w:val="center"/>
      </w:pPr>
    </w:p>
    <w:p w14:paraId="028E4B84" w14:textId="77777777" w:rsidR="0016443A" w:rsidRPr="0016443A" w:rsidRDefault="0016443A" w:rsidP="0016443A">
      <w:pPr>
        <w:spacing w:line="480" w:lineRule="auto"/>
        <w:jc w:val="center"/>
      </w:pPr>
    </w:p>
    <w:p w14:paraId="27F3C6F2" w14:textId="77777777" w:rsidR="0016443A" w:rsidRDefault="0016443A" w:rsidP="00091C30">
      <w:pPr>
        <w:spacing w:after="160" w:line="259" w:lineRule="auto"/>
        <w:jc w:val="center"/>
      </w:pPr>
    </w:p>
    <w:p w14:paraId="4E23EA0A" w14:textId="77777777" w:rsidR="0016443A" w:rsidRDefault="0016443A" w:rsidP="007211DA">
      <w:pPr>
        <w:jc w:val="center"/>
      </w:pPr>
      <w:r>
        <w:t>A THESIS APPROVED FOR THE</w:t>
      </w:r>
    </w:p>
    <w:p w14:paraId="52D64DFC" w14:textId="77777777" w:rsidR="0016443A" w:rsidRDefault="00275414" w:rsidP="007211DA">
      <w:pPr>
        <w:jc w:val="center"/>
      </w:pPr>
      <w:r>
        <w:t xml:space="preserve">DEPARTMENT OF </w:t>
      </w:r>
      <w:r w:rsidR="0016443A">
        <w:t>PSYCHOLOGY</w:t>
      </w:r>
    </w:p>
    <w:p w14:paraId="027A99E9" w14:textId="77777777" w:rsidR="0016443A" w:rsidRDefault="0016443A" w:rsidP="007211DA">
      <w:pPr>
        <w:jc w:val="center"/>
      </w:pPr>
    </w:p>
    <w:p w14:paraId="346F3F8F" w14:textId="77777777" w:rsidR="0016443A" w:rsidRDefault="0016443A" w:rsidP="0016443A">
      <w:pPr>
        <w:spacing w:after="160" w:line="259" w:lineRule="auto"/>
        <w:jc w:val="center"/>
      </w:pPr>
    </w:p>
    <w:p w14:paraId="2AE62878" w14:textId="77777777" w:rsidR="0016443A" w:rsidRDefault="0016443A" w:rsidP="00275414">
      <w:pPr>
        <w:spacing w:after="160" w:line="259" w:lineRule="auto"/>
      </w:pPr>
    </w:p>
    <w:p w14:paraId="5AAB5411" w14:textId="77777777" w:rsidR="0016443A" w:rsidRDefault="0016443A" w:rsidP="0016443A">
      <w:pPr>
        <w:spacing w:after="160" w:line="259" w:lineRule="auto"/>
        <w:jc w:val="center"/>
      </w:pPr>
    </w:p>
    <w:p w14:paraId="79C4ED29" w14:textId="77777777" w:rsidR="0016443A" w:rsidRDefault="0016443A" w:rsidP="0016443A">
      <w:pPr>
        <w:spacing w:after="160" w:line="259" w:lineRule="auto"/>
        <w:jc w:val="center"/>
      </w:pPr>
    </w:p>
    <w:p w14:paraId="12CB27B2" w14:textId="77777777" w:rsidR="0016443A" w:rsidRDefault="0016443A" w:rsidP="0016443A">
      <w:pPr>
        <w:spacing w:after="160" w:line="259" w:lineRule="auto"/>
        <w:jc w:val="center"/>
      </w:pPr>
      <w:r>
        <w:t>BY THE COMMITTEE CONSISTING OF</w:t>
      </w:r>
    </w:p>
    <w:p w14:paraId="16BE9D6D" w14:textId="77777777" w:rsidR="0016443A" w:rsidRDefault="0016443A" w:rsidP="0016443A">
      <w:pPr>
        <w:spacing w:after="160" w:line="259" w:lineRule="auto"/>
        <w:jc w:val="center"/>
      </w:pPr>
    </w:p>
    <w:p w14:paraId="29AA1632" w14:textId="77777777" w:rsidR="0016443A" w:rsidRDefault="0016443A" w:rsidP="0016443A">
      <w:pPr>
        <w:spacing w:after="160" w:line="259" w:lineRule="auto"/>
        <w:jc w:val="center"/>
      </w:pPr>
    </w:p>
    <w:p w14:paraId="7D224D75" w14:textId="77777777" w:rsidR="0016443A" w:rsidRDefault="0016443A" w:rsidP="0016443A">
      <w:pPr>
        <w:spacing w:after="160" w:line="259" w:lineRule="auto"/>
        <w:jc w:val="center"/>
      </w:pPr>
    </w:p>
    <w:p w14:paraId="280284C8" w14:textId="77777777" w:rsidR="0016443A" w:rsidRDefault="0016443A" w:rsidP="00091C30">
      <w:pPr>
        <w:spacing w:after="160" w:line="259" w:lineRule="auto"/>
      </w:pPr>
    </w:p>
    <w:p w14:paraId="03ACA921" w14:textId="77777777" w:rsidR="0016443A" w:rsidRDefault="0016443A" w:rsidP="0016443A">
      <w:pPr>
        <w:spacing w:after="160" w:line="480" w:lineRule="auto"/>
        <w:jc w:val="right"/>
      </w:pPr>
      <w:r>
        <w:t>Dr. Brigitte Steinheider, Chair</w:t>
      </w:r>
    </w:p>
    <w:p w14:paraId="11E0FA82" w14:textId="77777777" w:rsidR="0016443A" w:rsidRDefault="0016443A" w:rsidP="0016443A">
      <w:pPr>
        <w:spacing w:after="160" w:line="480" w:lineRule="auto"/>
        <w:jc w:val="right"/>
      </w:pPr>
      <w:r>
        <w:t>Dr. Jennifer Kisamore</w:t>
      </w:r>
    </w:p>
    <w:p w14:paraId="7EF70472" w14:textId="77777777" w:rsidR="0016443A" w:rsidRPr="0016443A" w:rsidRDefault="0016443A" w:rsidP="0016443A">
      <w:pPr>
        <w:spacing w:after="160" w:line="480" w:lineRule="auto"/>
        <w:jc w:val="right"/>
      </w:pPr>
      <w:r>
        <w:t>Dr. Jody Worley</w:t>
      </w:r>
    </w:p>
    <w:p w14:paraId="65728498" w14:textId="77777777" w:rsidR="0016443A" w:rsidRDefault="0016443A">
      <w:pPr>
        <w:spacing w:after="160" w:line="259" w:lineRule="auto"/>
        <w:rPr>
          <w:b/>
          <w:bCs/>
        </w:rPr>
      </w:pPr>
      <w:r>
        <w:rPr>
          <w:b/>
          <w:bCs/>
        </w:rPr>
        <w:br w:type="page"/>
      </w:r>
    </w:p>
    <w:p w14:paraId="7555ACBB" w14:textId="77777777" w:rsidR="0016443A" w:rsidRDefault="0016443A">
      <w:pPr>
        <w:spacing w:after="160" w:line="259" w:lineRule="auto"/>
        <w:rPr>
          <w:b/>
          <w:bCs/>
        </w:rPr>
      </w:pPr>
    </w:p>
    <w:p w14:paraId="72D08940" w14:textId="77777777" w:rsidR="0016443A" w:rsidRDefault="0016443A">
      <w:pPr>
        <w:spacing w:after="160" w:line="259" w:lineRule="auto"/>
        <w:rPr>
          <w:b/>
          <w:bCs/>
        </w:rPr>
      </w:pPr>
    </w:p>
    <w:p w14:paraId="452E5E40" w14:textId="77777777" w:rsidR="0016443A" w:rsidRDefault="0016443A">
      <w:pPr>
        <w:spacing w:after="160" w:line="259" w:lineRule="auto"/>
        <w:rPr>
          <w:b/>
          <w:bCs/>
        </w:rPr>
      </w:pPr>
    </w:p>
    <w:p w14:paraId="1EE29CC9" w14:textId="77777777" w:rsidR="0016443A" w:rsidRDefault="0016443A">
      <w:pPr>
        <w:spacing w:after="160" w:line="259" w:lineRule="auto"/>
        <w:rPr>
          <w:b/>
          <w:bCs/>
        </w:rPr>
      </w:pPr>
    </w:p>
    <w:p w14:paraId="76A59532" w14:textId="77777777" w:rsidR="0016443A" w:rsidRDefault="0016443A">
      <w:pPr>
        <w:spacing w:after="160" w:line="259" w:lineRule="auto"/>
        <w:rPr>
          <w:b/>
          <w:bCs/>
        </w:rPr>
      </w:pPr>
    </w:p>
    <w:p w14:paraId="4959989F" w14:textId="77777777" w:rsidR="0016443A" w:rsidRDefault="0016443A">
      <w:pPr>
        <w:spacing w:after="160" w:line="259" w:lineRule="auto"/>
        <w:rPr>
          <w:b/>
          <w:bCs/>
        </w:rPr>
      </w:pPr>
    </w:p>
    <w:p w14:paraId="0D40F68A" w14:textId="77777777" w:rsidR="0016443A" w:rsidRDefault="0016443A">
      <w:pPr>
        <w:spacing w:after="160" w:line="259" w:lineRule="auto"/>
        <w:rPr>
          <w:b/>
          <w:bCs/>
        </w:rPr>
      </w:pPr>
    </w:p>
    <w:p w14:paraId="103EB965" w14:textId="77777777" w:rsidR="0016443A" w:rsidRDefault="0016443A">
      <w:pPr>
        <w:spacing w:after="160" w:line="259" w:lineRule="auto"/>
        <w:rPr>
          <w:b/>
          <w:bCs/>
        </w:rPr>
      </w:pPr>
    </w:p>
    <w:p w14:paraId="515B0014" w14:textId="77777777" w:rsidR="0016443A" w:rsidRDefault="0016443A">
      <w:pPr>
        <w:spacing w:after="160" w:line="259" w:lineRule="auto"/>
        <w:rPr>
          <w:b/>
          <w:bCs/>
        </w:rPr>
      </w:pPr>
    </w:p>
    <w:p w14:paraId="2B1ED56F" w14:textId="77777777" w:rsidR="0016443A" w:rsidRDefault="0016443A">
      <w:pPr>
        <w:spacing w:after="160" w:line="259" w:lineRule="auto"/>
        <w:rPr>
          <w:b/>
          <w:bCs/>
        </w:rPr>
      </w:pPr>
    </w:p>
    <w:p w14:paraId="58EED8D1" w14:textId="77777777" w:rsidR="0016443A" w:rsidRDefault="0016443A">
      <w:pPr>
        <w:spacing w:after="160" w:line="259" w:lineRule="auto"/>
        <w:rPr>
          <w:b/>
          <w:bCs/>
        </w:rPr>
      </w:pPr>
    </w:p>
    <w:p w14:paraId="5E00AD6E" w14:textId="77777777" w:rsidR="0016443A" w:rsidRDefault="0016443A">
      <w:pPr>
        <w:spacing w:after="160" w:line="259" w:lineRule="auto"/>
        <w:rPr>
          <w:b/>
          <w:bCs/>
        </w:rPr>
      </w:pPr>
    </w:p>
    <w:p w14:paraId="5B0A3731" w14:textId="77777777" w:rsidR="0016443A" w:rsidRDefault="0016443A">
      <w:pPr>
        <w:spacing w:after="160" w:line="259" w:lineRule="auto"/>
        <w:rPr>
          <w:b/>
          <w:bCs/>
        </w:rPr>
      </w:pPr>
    </w:p>
    <w:p w14:paraId="31F431A9" w14:textId="77777777" w:rsidR="0016443A" w:rsidRDefault="0016443A">
      <w:pPr>
        <w:spacing w:after="160" w:line="259" w:lineRule="auto"/>
        <w:rPr>
          <w:b/>
          <w:bCs/>
        </w:rPr>
      </w:pPr>
    </w:p>
    <w:p w14:paraId="0021F897" w14:textId="77777777" w:rsidR="0016443A" w:rsidRDefault="0016443A">
      <w:pPr>
        <w:spacing w:after="160" w:line="259" w:lineRule="auto"/>
        <w:rPr>
          <w:b/>
          <w:bCs/>
        </w:rPr>
      </w:pPr>
    </w:p>
    <w:p w14:paraId="324A6451" w14:textId="77777777" w:rsidR="0016443A" w:rsidRDefault="0016443A">
      <w:pPr>
        <w:spacing w:after="160" w:line="259" w:lineRule="auto"/>
        <w:rPr>
          <w:b/>
          <w:bCs/>
        </w:rPr>
      </w:pPr>
    </w:p>
    <w:p w14:paraId="6AF73863" w14:textId="77777777" w:rsidR="007211DA" w:rsidRDefault="007211DA">
      <w:pPr>
        <w:spacing w:after="160" w:line="259" w:lineRule="auto"/>
        <w:rPr>
          <w:b/>
          <w:bCs/>
        </w:rPr>
      </w:pPr>
    </w:p>
    <w:p w14:paraId="293B28B3" w14:textId="77777777" w:rsidR="007211DA" w:rsidRDefault="007211DA">
      <w:pPr>
        <w:spacing w:after="160" w:line="259" w:lineRule="auto"/>
        <w:rPr>
          <w:b/>
          <w:bCs/>
        </w:rPr>
      </w:pPr>
    </w:p>
    <w:p w14:paraId="5D9522E2" w14:textId="77777777" w:rsidR="007211DA" w:rsidRDefault="007211DA">
      <w:pPr>
        <w:spacing w:after="160" w:line="259" w:lineRule="auto"/>
        <w:rPr>
          <w:b/>
          <w:bCs/>
        </w:rPr>
      </w:pPr>
    </w:p>
    <w:p w14:paraId="3D68195C" w14:textId="77777777" w:rsidR="0016443A" w:rsidRDefault="0016443A">
      <w:pPr>
        <w:spacing w:after="160" w:line="259" w:lineRule="auto"/>
        <w:rPr>
          <w:b/>
          <w:bCs/>
        </w:rPr>
      </w:pPr>
    </w:p>
    <w:p w14:paraId="5DA1AF6B" w14:textId="77777777" w:rsidR="0016443A" w:rsidRDefault="0016443A">
      <w:pPr>
        <w:spacing w:after="160" w:line="259" w:lineRule="auto"/>
        <w:rPr>
          <w:b/>
          <w:bCs/>
        </w:rPr>
      </w:pPr>
    </w:p>
    <w:p w14:paraId="1ED38346" w14:textId="77777777" w:rsidR="0016443A" w:rsidRDefault="0016443A">
      <w:pPr>
        <w:spacing w:after="160" w:line="259" w:lineRule="auto"/>
        <w:rPr>
          <w:b/>
          <w:bCs/>
        </w:rPr>
      </w:pPr>
    </w:p>
    <w:p w14:paraId="335FE162" w14:textId="77777777" w:rsidR="0016443A" w:rsidRDefault="0016443A">
      <w:pPr>
        <w:spacing w:after="160" w:line="259" w:lineRule="auto"/>
        <w:rPr>
          <w:b/>
          <w:bCs/>
        </w:rPr>
      </w:pPr>
    </w:p>
    <w:p w14:paraId="005634FD" w14:textId="77777777" w:rsidR="0016443A" w:rsidRDefault="0016443A">
      <w:pPr>
        <w:spacing w:after="160" w:line="259" w:lineRule="auto"/>
        <w:rPr>
          <w:b/>
          <w:bCs/>
        </w:rPr>
      </w:pPr>
    </w:p>
    <w:p w14:paraId="063B6CDC" w14:textId="77777777" w:rsidR="0016443A" w:rsidRDefault="0016443A">
      <w:pPr>
        <w:spacing w:after="160" w:line="259" w:lineRule="auto"/>
        <w:rPr>
          <w:b/>
          <w:bCs/>
        </w:rPr>
      </w:pPr>
    </w:p>
    <w:p w14:paraId="30CBE813" w14:textId="77777777" w:rsidR="0016443A" w:rsidRDefault="0016443A" w:rsidP="007211DA">
      <w:pPr>
        <w:spacing w:line="259" w:lineRule="auto"/>
        <w:rPr>
          <w:b/>
          <w:bCs/>
        </w:rPr>
      </w:pPr>
    </w:p>
    <w:p w14:paraId="1992F2F0" w14:textId="77777777" w:rsidR="0016443A" w:rsidRDefault="0016443A" w:rsidP="007211DA">
      <w:pPr>
        <w:spacing w:line="259" w:lineRule="auto"/>
        <w:jc w:val="center"/>
      </w:pPr>
      <w:r w:rsidRPr="0016443A">
        <w:t>© Copyright by ALISON FRECH</w:t>
      </w:r>
      <w:r w:rsidR="00275414">
        <w:t xml:space="preserve"> 2021</w:t>
      </w:r>
    </w:p>
    <w:p w14:paraId="357EA02A" w14:textId="77777777" w:rsidR="00FA69FD" w:rsidRDefault="00586D63" w:rsidP="007211DA">
      <w:pPr>
        <w:spacing w:line="259" w:lineRule="auto"/>
        <w:jc w:val="center"/>
        <w:sectPr w:rsidR="00FA69FD" w:rsidSect="00E60BA5">
          <w:headerReference w:type="even" r:id="rId8"/>
          <w:headerReference w:type="default" r:id="rId9"/>
          <w:footerReference w:type="default" r:id="rId10"/>
          <w:headerReference w:type="first" r:id="rId11"/>
          <w:pgSz w:w="12240" w:h="15840"/>
          <w:pgMar w:top="1440" w:right="1440" w:bottom="1440" w:left="1440" w:header="720" w:footer="720" w:gutter="0"/>
          <w:pgNumType w:fmt="lowerRoman" w:start="4"/>
          <w:cols w:space="720"/>
          <w:docGrid w:linePitch="360"/>
        </w:sectPr>
      </w:pPr>
      <w:r>
        <w:t>All Rights Reserved</w:t>
      </w:r>
    </w:p>
    <w:p w14:paraId="55D34B94" w14:textId="77777777" w:rsidR="00091C30" w:rsidRDefault="00586D63" w:rsidP="00EA37EA">
      <w:pPr>
        <w:jc w:val="center"/>
        <w:rPr>
          <w:b/>
          <w:bCs/>
        </w:rPr>
      </w:pPr>
      <w:r>
        <w:rPr>
          <w:b/>
          <w:bCs/>
        </w:rPr>
        <w:lastRenderedPageBreak/>
        <w:t>Table of Contents</w:t>
      </w:r>
    </w:p>
    <w:p w14:paraId="26074688" w14:textId="77777777" w:rsidR="00586D63" w:rsidRPr="00B07EE2" w:rsidRDefault="00586D63" w:rsidP="00091C30">
      <w:pPr>
        <w:jc w:val="center"/>
        <w:rPr>
          <w:b/>
          <w:bCs/>
        </w:rPr>
      </w:pPr>
    </w:p>
    <w:p w14:paraId="00299A1D" w14:textId="395EFF5E" w:rsidR="00F30713" w:rsidRDefault="007211DA" w:rsidP="007211DA">
      <w:pPr>
        <w:tabs>
          <w:tab w:val="left" w:pos="720"/>
          <w:tab w:val="right" w:leader="dot" w:pos="8820"/>
        </w:tabs>
        <w:spacing w:line="480" w:lineRule="auto"/>
      </w:pPr>
      <w:r>
        <w:t>Abstract</w:t>
      </w:r>
      <w:r>
        <w:tab/>
      </w:r>
      <w:r w:rsidR="00A214CD">
        <w:t xml:space="preserve"> </w:t>
      </w:r>
      <w:r w:rsidR="005D5E6D">
        <w:t>viii</w:t>
      </w:r>
    </w:p>
    <w:p w14:paraId="570A01AE" w14:textId="77777777" w:rsidR="007211DA" w:rsidRDefault="0027711E" w:rsidP="007211DA">
      <w:pPr>
        <w:tabs>
          <w:tab w:val="left" w:pos="720"/>
          <w:tab w:val="right" w:leader="dot" w:pos="8820"/>
        </w:tabs>
        <w:spacing w:line="480" w:lineRule="auto"/>
      </w:pPr>
      <w:r>
        <w:t>Introduction</w:t>
      </w:r>
      <w:r w:rsidR="007211DA">
        <w:tab/>
      </w:r>
      <w:r w:rsidR="00275414">
        <w:t>1</w:t>
      </w:r>
    </w:p>
    <w:p w14:paraId="35EF646D" w14:textId="77777777" w:rsidR="00A214CD" w:rsidRDefault="007211DA" w:rsidP="007211DA">
      <w:pPr>
        <w:tabs>
          <w:tab w:val="left" w:pos="720"/>
          <w:tab w:val="right" w:leader="dot" w:pos="8820"/>
        </w:tabs>
        <w:spacing w:line="480" w:lineRule="auto"/>
      </w:pPr>
      <w:r>
        <w:tab/>
      </w:r>
      <w:r w:rsidR="00A214CD">
        <w:t>Burnout</w:t>
      </w:r>
      <w:r>
        <w:tab/>
      </w:r>
      <w:r w:rsidR="00943A71">
        <w:t>2</w:t>
      </w:r>
    </w:p>
    <w:p w14:paraId="3BEC8742" w14:textId="77777777" w:rsidR="00A214CD" w:rsidRDefault="00A214CD" w:rsidP="007211DA">
      <w:pPr>
        <w:tabs>
          <w:tab w:val="left" w:pos="720"/>
          <w:tab w:val="right" w:leader="dot" w:pos="8820"/>
        </w:tabs>
        <w:spacing w:line="480" w:lineRule="auto"/>
      </w:pPr>
      <w:r>
        <w:tab/>
      </w:r>
      <w:r w:rsidR="00AF7C83">
        <w:t>In-role p</w:t>
      </w:r>
      <w:r>
        <w:t>erformance</w:t>
      </w:r>
      <w:r w:rsidR="007211DA">
        <w:tab/>
      </w:r>
      <w:r w:rsidR="00943A71">
        <w:t>6</w:t>
      </w:r>
    </w:p>
    <w:p w14:paraId="7C0DCAC3" w14:textId="77777777" w:rsidR="0027711E" w:rsidRDefault="0027711E" w:rsidP="007211DA">
      <w:pPr>
        <w:tabs>
          <w:tab w:val="left" w:pos="720"/>
          <w:tab w:val="right" w:leader="dot" w:pos="8820"/>
        </w:tabs>
        <w:spacing w:line="480" w:lineRule="auto"/>
      </w:pPr>
      <w:r>
        <w:tab/>
      </w:r>
      <w:r w:rsidR="00A214CD">
        <w:t>Transformational leadership</w:t>
      </w:r>
      <w:r w:rsidR="007211DA">
        <w:tab/>
      </w:r>
      <w:r w:rsidR="00943A71">
        <w:t>7</w:t>
      </w:r>
    </w:p>
    <w:p w14:paraId="3828883C" w14:textId="77777777" w:rsidR="0027711E" w:rsidRDefault="0027711E" w:rsidP="007211DA">
      <w:pPr>
        <w:tabs>
          <w:tab w:val="left" w:pos="720"/>
          <w:tab w:val="right" w:leader="dot" w:pos="8820"/>
        </w:tabs>
        <w:spacing w:line="480" w:lineRule="auto"/>
      </w:pPr>
      <w:r>
        <w:tab/>
      </w:r>
      <w:r w:rsidR="00A214CD">
        <w:t>Servant leadership</w:t>
      </w:r>
      <w:r w:rsidR="007211DA">
        <w:tab/>
      </w:r>
      <w:r w:rsidR="00AF7C83">
        <w:t>1</w:t>
      </w:r>
      <w:r w:rsidR="00943A71">
        <w:t>0</w:t>
      </w:r>
    </w:p>
    <w:p w14:paraId="05FF4722" w14:textId="77777777" w:rsidR="00A214CD" w:rsidRDefault="00A214CD" w:rsidP="007211DA">
      <w:pPr>
        <w:tabs>
          <w:tab w:val="left" w:pos="720"/>
          <w:tab w:val="right" w:leader="dot" w:pos="8820"/>
        </w:tabs>
        <w:spacing w:line="480" w:lineRule="auto"/>
      </w:pPr>
      <w:r>
        <w:tab/>
        <w:t>Self-determination theory</w:t>
      </w:r>
      <w:r w:rsidR="007211DA">
        <w:tab/>
      </w:r>
      <w:r w:rsidR="00AF7C83">
        <w:t>1</w:t>
      </w:r>
      <w:r w:rsidR="00943A71">
        <w:t>5</w:t>
      </w:r>
    </w:p>
    <w:p w14:paraId="2D5894F5" w14:textId="77777777" w:rsidR="0027711E" w:rsidRDefault="0027711E" w:rsidP="007211DA">
      <w:pPr>
        <w:tabs>
          <w:tab w:val="left" w:pos="720"/>
          <w:tab w:val="right" w:leader="dot" w:pos="8820"/>
        </w:tabs>
        <w:spacing w:line="480" w:lineRule="auto"/>
      </w:pPr>
      <w:r>
        <w:t>Methods</w:t>
      </w:r>
      <w:r w:rsidR="007211DA">
        <w:tab/>
      </w:r>
      <w:r w:rsidR="00DC2E35">
        <w:t>2</w:t>
      </w:r>
      <w:r w:rsidR="00943A71">
        <w:t>5</w:t>
      </w:r>
    </w:p>
    <w:p w14:paraId="3A5737EC" w14:textId="77777777" w:rsidR="0027711E" w:rsidRDefault="0027711E" w:rsidP="007211DA">
      <w:pPr>
        <w:tabs>
          <w:tab w:val="left" w:pos="720"/>
          <w:tab w:val="right" w:leader="dot" w:pos="8820"/>
        </w:tabs>
        <w:spacing w:line="480" w:lineRule="auto"/>
      </w:pPr>
      <w:r>
        <w:tab/>
        <w:t>Participants and procedures</w:t>
      </w:r>
      <w:r w:rsidR="007211DA">
        <w:tab/>
      </w:r>
      <w:r w:rsidR="00DC2E35">
        <w:t>2</w:t>
      </w:r>
      <w:r w:rsidR="00943A71">
        <w:t>5</w:t>
      </w:r>
    </w:p>
    <w:p w14:paraId="3F092610" w14:textId="77777777" w:rsidR="0027711E" w:rsidRDefault="0027711E" w:rsidP="007211DA">
      <w:pPr>
        <w:tabs>
          <w:tab w:val="left" w:pos="720"/>
          <w:tab w:val="right" w:leader="dot" w:pos="8820"/>
        </w:tabs>
        <w:spacing w:line="480" w:lineRule="auto"/>
      </w:pPr>
      <w:r>
        <w:tab/>
        <w:t>Measures</w:t>
      </w:r>
      <w:r w:rsidR="007211DA">
        <w:tab/>
      </w:r>
      <w:r w:rsidR="00943A71">
        <w:t>26</w:t>
      </w:r>
    </w:p>
    <w:p w14:paraId="5D05F8AC" w14:textId="77777777" w:rsidR="0027711E" w:rsidRDefault="0027711E" w:rsidP="007211DA">
      <w:pPr>
        <w:tabs>
          <w:tab w:val="left" w:pos="720"/>
          <w:tab w:val="left" w:pos="1440"/>
          <w:tab w:val="right" w:leader="dot" w:pos="8820"/>
        </w:tabs>
        <w:spacing w:line="480" w:lineRule="auto"/>
      </w:pPr>
      <w:r>
        <w:tab/>
      </w:r>
      <w:r>
        <w:tab/>
        <w:t>T</w:t>
      </w:r>
      <w:r w:rsidR="00B07EE2">
        <w:t xml:space="preserve">ransformational </w:t>
      </w:r>
      <w:r w:rsidR="00DC2E35">
        <w:t>leadership</w:t>
      </w:r>
      <w:r w:rsidR="007211DA">
        <w:tab/>
      </w:r>
      <w:r w:rsidR="00DC2E35">
        <w:t>2</w:t>
      </w:r>
      <w:r w:rsidR="00943A71">
        <w:t>6</w:t>
      </w:r>
    </w:p>
    <w:p w14:paraId="4921B58D" w14:textId="77777777" w:rsidR="0027711E" w:rsidRDefault="0027711E" w:rsidP="007211DA">
      <w:pPr>
        <w:tabs>
          <w:tab w:val="left" w:pos="720"/>
          <w:tab w:val="left" w:pos="1440"/>
          <w:tab w:val="right" w:leader="dot" w:pos="8820"/>
        </w:tabs>
        <w:spacing w:line="480" w:lineRule="auto"/>
      </w:pPr>
      <w:r>
        <w:tab/>
      </w:r>
      <w:r>
        <w:tab/>
        <w:t>S</w:t>
      </w:r>
      <w:r w:rsidR="00B07EE2">
        <w:t>ervant leadership</w:t>
      </w:r>
      <w:r w:rsidR="007211DA">
        <w:tab/>
      </w:r>
      <w:r w:rsidR="00943A71">
        <w:t>26</w:t>
      </w:r>
    </w:p>
    <w:p w14:paraId="2D3EBE9C" w14:textId="77777777" w:rsidR="0027711E" w:rsidRDefault="0027711E" w:rsidP="007211DA">
      <w:pPr>
        <w:tabs>
          <w:tab w:val="left" w:pos="720"/>
          <w:tab w:val="left" w:pos="1440"/>
          <w:tab w:val="right" w:leader="dot" w:pos="8820"/>
        </w:tabs>
        <w:spacing w:line="480" w:lineRule="auto"/>
      </w:pPr>
      <w:r>
        <w:tab/>
      </w:r>
      <w:r>
        <w:tab/>
        <w:t>S</w:t>
      </w:r>
      <w:r w:rsidR="00B07EE2">
        <w:t>elf-determination theory</w:t>
      </w:r>
      <w:r w:rsidR="007211DA">
        <w:tab/>
      </w:r>
      <w:r w:rsidR="00943A71">
        <w:t>27</w:t>
      </w:r>
    </w:p>
    <w:p w14:paraId="5B233F16" w14:textId="77777777" w:rsidR="0027711E" w:rsidRDefault="0027711E" w:rsidP="007211DA">
      <w:pPr>
        <w:tabs>
          <w:tab w:val="left" w:pos="720"/>
          <w:tab w:val="left" w:pos="1440"/>
          <w:tab w:val="right" w:leader="dot" w:pos="8820"/>
        </w:tabs>
        <w:spacing w:line="480" w:lineRule="auto"/>
      </w:pPr>
      <w:r>
        <w:tab/>
      </w:r>
      <w:r>
        <w:tab/>
        <w:t>Burnout</w:t>
      </w:r>
      <w:r w:rsidR="007211DA">
        <w:tab/>
      </w:r>
      <w:r w:rsidR="00943A71">
        <w:t>27</w:t>
      </w:r>
    </w:p>
    <w:p w14:paraId="723815B7" w14:textId="77777777" w:rsidR="0027711E" w:rsidRDefault="0027711E" w:rsidP="007211DA">
      <w:pPr>
        <w:tabs>
          <w:tab w:val="left" w:pos="720"/>
          <w:tab w:val="left" w:pos="1440"/>
          <w:tab w:val="right" w:leader="dot" w:pos="8820"/>
        </w:tabs>
        <w:spacing w:line="480" w:lineRule="auto"/>
      </w:pPr>
      <w:r>
        <w:tab/>
      </w:r>
      <w:r>
        <w:tab/>
      </w:r>
      <w:r w:rsidR="00B07EE2">
        <w:t>In-role p</w:t>
      </w:r>
      <w:r>
        <w:t>erformance</w:t>
      </w:r>
      <w:r w:rsidR="007211DA">
        <w:tab/>
      </w:r>
      <w:r w:rsidR="00943A71">
        <w:t>27</w:t>
      </w:r>
    </w:p>
    <w:p w14:paraId="6CA60ECE" w14:textId="77777777" w:rsidR="0027711E" w:rsidRDefault="0027711E" w:rsidP="007211DA">
      <w:pPr>
        <w:tabs>
          <w:tab w:val="left" w:pos="720"/>
          <w:tab w:val="left" w:pos="1440"/>
          <w:tab w:val="right" w:leader="dot" w:pos="8820"/>
        </w:tabs>
        <w:spacing w:line="480" w:lineRule="auto"/>
      </w:pPr>
      <w:r>
        <w:tab/>
      </w:r>
      <w:r>
        <w:tab/>
        <w:t>D</w:t>
      </w:r>
      <w:r w:rsidR="004D7FE8">
        <w:t>ata Analyses</w:t>
      </w:r>
      <w:r w:rsidR="007211DA">
        <w:tab/>
      </w:r>
      <w:r w:rsidR="00943A71">
        <w:t>28</w:t>
      </w:r>
    </w:p>
    <w:p w14:paraId="3992E275" w14:textId="77777777" w:rsidR="0027711E" w:rsidRDefault="0027711E" w:rsidP="007211DA">
      <w:pPr>
        <w:tabs>
          <w:tab w:val="left" w:pos="720"/>
          <w:tab w:val="right" w:leader="dot" w:pos="8820"/>
        </w:tabs>
        <w:spacing w:line="480" w:lineRule="auto"/>
      </w:pPr>
      <w:r>
        <w:t>Results</w:t>
      </w:r>
      <w:r w:rsidR="007211DA">
        <w:tab/>
      </w:r>
      <w:r w:rsidR="007211DA">
        <w:tab/>
      </w:r>
      <w:r w:rsidR="00943A71">
        <w:t>28</w:t>
      </w:r>
    </w:p>
    <w:p w14:paraId="53067274" w14:textId="77777777" w:rsidR="0027711E" w:rsidRDefault="0027711E" w:rsidP="007211DA">
      <w:pPr>
        <w:tabs>
          <w:tab w:val="left" w:pos="720"/>
          <w:tab w:val="right" w:leader="dot" w:pos="8820"/>
        </w:tabs>
        <w:spacing w:line="480" w:lineRule="auto"/>
      </w:pPr>
      <w:r>
        <w:tab/>
        <w:t>Hypothesis 1</w:t>
      </w:r>
      <w:r w:rsidR="007211DA">
        <w:tab/>
      </w:r>
      <w:r w:rsidR="00943A71">
        <w:t>28</w:t>
      </w:r>
    </w:p>
    <w:p w14:paraId="39619EB6" w14:textId="77777777" w:rsidR="0027711E" w:rsidRDefault="0027711E" w:rsidP="007211DA">
      <w:pPr>
        <w:tabs>
          <w:tab w:val="left" w:pos="720"/>
          <w:tab w:val="right" w:leader="dot" w:pos="8820"/>
        </w:tabs>
        <w:spacing w:line="480" w:lineRule="auto"/>
      </w:pPr>
      <w:r>
        <w:tab/>
        <w:t>Hypothesis 2</w:t>
      </w:r>
      <w:r w:rsidR="007211DA">
        <w:tab/>
      </w:r>
      <w:r w:rsidR="00943A71">
        <w:t>28</w:t>
      </w:r>
    </w:p>
    <w:p w14:paraId="71128C66" w14:textId="77777777" w:rsidR="0027711E" w:rsidRDefault="0027711E" w:rsidP="007211DA">
      <w:pPr>
        <w:tabs>
          <w:tab w:val="left" w:pos="720"/>
          <w:tab w:val="right" w:leader="dot" w:pos="8820"/>
        </w:tabs>
        <w:spacing w:line="480" w:lineRule="auto"/>
      </w:pPr>
      <w:r>
        <w:tab/>
        <w:t>Hypothesis 3</w:t>
      </w:r>
      <w:r w:rsidR="007211DA">
        <w:tab/>
      </w:r>
      <w:r w:rsidR="00943A71">
        <w:t>29</w:t>
      </w:r>
    </w:p>
    <w:p w14:paraId="6FA10E8D" w14:textId="77777777" w:rsidR="0027711E" w:rsidRDefault="0027711E" w:rsidP="007211DA">
      <w:pPr>
        <w:tabs>
          <w:tab w:val="left" w:pos="720"/>
          <w:tab w:val="right" w:leader="dot" w:pos="8820"/>
        </w:tabs>
        <w:spacing w:line="480" w:lineRule="auto"/>
      </w:pPr>
      <w:r>
        <w:tab/>
        <w:t>Hypothesis 4</w:t>
      </w:r>
      <w:r w:rsidR="007211DA">
        <w:tab/>
      </w:r>
      <w:r w:rsidR="00943A71">
        <w:t>29</w:t>
      </w:r>
    </w:p>
    <w:p w14:paraId="10B82DD6" w14:textId="77777777" w:rsidR="0027711E" w:rsidRDefault="0027711E" w:rsidP="007211DA">
      <w:pPr>
        <w:tabs>
          <w:tab w:val="left" w:pos="720"/>
          <w:tab w:val="right" w:leader="dot" w:pos="8820"/>
        </w:tabs>
        <w:spacing w:line="480" w:lineRule="auto"/>
      </w:pPr>
      <w:r>
        <w:tab/>
        <w:t>Hypothesis 5</w:t>
      </w:r>
      <w:r w:rsidR="007211DA">
        <w:tab/>
      </w:r>
      <w:r w:rsidR="00943A71">
        <w:t>29</w:t>
      </w:r>
    </w:p>
    <w:p w14:paraId="04C332E7" w14:textId="77777777" w:rsidR="0027711E" w:rsidRDefault="0027711E" w:rsidP="007211DA">
      <w:pPr>
        <w:tabs>
          <w:tab w:val="left" w:pos="720"/>
          <w:tab w:val="right" w:leader="dot" w:pos="8820"/>
        </w:tabs>
        <w:spacing w:line="480" w:lineRule="auto"/>
      </w:pPr>
      <w:r>
        <w:lastRenderedPageBreak/>
        <w:tab/>
        <w:t>Hypothesis 6</w:t>
      </w:r>
      <w:r w:rsidR="007211DA">
        <w:tab/>
      </w:r>
      <w:r w:rsidR="00943A71">
        <w:t>29</w:t>
      </w:r>
    </w:p>
    <w:p w14:paraId="4F847852" w14:textId="77777777" w:rsidR="0027711E" w:rsidRDefault="0027711E" w:rsidP="007211DA">
      <w:pPr>
        <w:tabs>
          <w:tab w:val="left" w:pos="720"/>
          <w:tab w:val="right" w:leader="dot" w:pos="8820"/>
        </w:tabs>
        <w:spacing w:line="480" w:lineRule="auto"/>
      </w:pPr>
      <w:r>
        <w:tab/>
        <w:t>Hypothesis 7</w:t>
      </w:r>
      <w:r w:rsidR="007211DA">
        <w:tab/>
      </w:r>
      <w:r w:rsidR="00DC2E35">
        <w:t>3</w:t>
      </w:r>
      <w:r w:rsidR="00943A71">
        <w:t>0</w:t>
      </w:r>
    </w:p>
    <w:p w14:paraId="2808C8AB" w14:textId="77777777" w:rsidR="0027711E" w:rsidRDefault="0027711E" w:rsidP="007211DA">
      <w:pPr>
        <w:tabs>
          <w:tab w:val="left" w:pos="720"/>
          <w:tab w:val="right" w:leader="dot" w:pos="8820"/>
        </w:tabs>
        <w:spacing w:line="480" w:lineRule="auto"/>
      </w:pPr>
      <w:r>
        <w:tab/>
        <w:t>Hypothesis 8</w:t>
      </w:r>
      <w:r w:rsidR="007211DA">
        <w:tab/>
      </w:r>
      <w:r w:rsidR="00DC2E35">
        <w:t>3</w:t>
      </w:r>
      <w:r w:rsidR="00943A71">
        <w:t>1</w:t>
      </w:r>
    </w:p>
    <w:p w14:paraId="74070AA8" w14:textId="77777777" w:rsidR="0027711E" w:rsidRDefault="0027711E" w:rsidP="007211DA">
      <w:pPr>
        <w:tabs>
          <w:tab w:val="left" w:pos="720"/>
          <w:tab w:val="right" w:leader="dot" w:pos="8820"/>
        </w:tabs>
        <w:spacing w:line="480" w:lineRule="auto"/>
      </w:pPr>
      <w:r>
        <w:tab/>
        <w:t>Hypothesis 9</w:t>
      </w:r>
      <w:r w:rsidR="007211DA">
        <w:tab/>
      </w:r>
      <w:r w:rsidR="00DC2E35">
        <w:t>3</w:t>
      </w:r>
      <w:r w:rsidR="00943A71">
        <w:t>2</w:t>
      </w:r>
    </w:p>
    <w:p w14:paraId="4D30B442" w14:textId="77777777" w:rsidR="0027711E" w:rsidRDefault="0027711E" w:rsidP="007211DA">
      <w:pPr>
        <w:tabs>
          <w:tab w:val="left" w:pos="720"/>
          <w:tab w:val="right" w:leader="dot" w:pos="8820"/>
        </w:tabs>
        <w:spacing w:line="480" w:lineRule="auto"/>
      </w:pPr>
      <w:r>
        <w:t>Discussion</w:t>
      </w:r>
      <w:r w:rsidR="007211DA">
        <w:tab/>
      </w:r>
      <w:r w:rsidR="00DC2E35">
        <w:t>3</w:t>
      </w:r>
      <w:r w:rsidR="00943A71">
        <w:t>2</w:t>
      </w:r>
    </w:p>
    <w:p w14:paraId="60803119" w14:textId="77777777" w:rsidR="0027711E" w:rsidRDefault="0027711E" w:rsidP="007211DA">
      <w:pPr>
        <w:tabs>
          <w:tab w:val="left" w:pos="720"/>
          <w:tab w:val="right" w:leader="dot" w:pos="8820"/>
        </w:tabs>
        <w:spacing w:line="480" w:lineRule="auto"/>
      </w:pPr>
      <w:r>
        <w:tab/>
        <w:t>Implications</w:t>
      </w:r>
      <w:r w:rsidR="007211DA">
        <w:tab/>
      </w:r>
      <w:r w:rsidR="00DC2E35">
        <w:t>3</w:t>
      </w:r>
      <w:r w:rsidR="00943A71">
        <w:t>5</w:t>
      </w:r>
    </w:p>
    <w:p w14:paraId="30E88637" w14:textId="77777777" w:rsidR="0027711E" w:rsidRDefault="0027711E" w:rsidP="007211DA">
      <w:pPr>
        <w:tabs>
          <w:tab w:val="left" w:pos="720"/>
          <w:tab w:val="right" w:leader="dot" w:pos="8820"/>
        </w:tabs>
        <w:spacing w:line="480" w:lineRule="auto"/>
      </w:pPr>
      <w:r>
        <w:tab/>
        <w:t>Limitations of the study</w:t>
      </w:r>
      <w:r w:rsidR="007211DA">
        <w:tab/>
      </w:r>
      <w:r w:rsidR="00DC2E35">
        <w:t>3</w:t>
      </w:r>
      <w:r w:rsidR="00943A71">
        <w:t>6</w:t>
      </w:r>
    </w:p>
    <w:p w14:paraId="6371C8AA" w14:textId="77777777" w:rsidR="0027711E" w:rsidRDefault="0027711E" w:rsidP="007211DA">
      <w:pPr>
        <w:tabs>
          <w:tab w:val="left" w:pos="720"/>
          <w:tab w:val="right" w:leader="dot" w:pos="8820"/>
        </w:tabs>
        <w:spacing w:line="480" w:lineRule="auto"/>
      </w:pPr>
      <w:r>
        <w:tab/>
        <w:t>Directions for future research</w:t>
      </w:r>
      <w:r w:rsidR="007211DA">
        <w:tab/>
      </w:r>
      <w:r w:rsidR="00DC2E35">
        <w:t>3</w:t>
      </w:r>
      <w:r w:rsidR="00943A71">
        <w:t>6</w:t>
      </w:r>
    </w:p>
    <w:p w14:paraId="1F2C160D" w14:textId="77777777" w:rsidR="0027711E" w:rsidRDefault="0027711E" w:rsidP="007211DA">
      <w:pPr>
        <w:tabs>
          <w:tab w:val="left" w:pos="720"/>
          <w:tab w:val="right" w:leader="dot" w:pos="8820"/>
        </w:tabs>
        <w:spacing w:line="480" w:lineRule="auto"/>
      </w:pPr>
      <w:r>
        <w:t>Conclusion</w:t>
      </w:r>
      <w:r w:rsidR="007211DA">
        <w:tab/>
      </w:r>
      <w:r w:rsidR="00943A71">
        <w:t>37</w:t>
      </w:r>
    </w:p>
    <w:p w14:paraId="7956A099" w14:textId="77777777" w:rsidR="00091D33" w:rsidRDefault="0027711E" w:rsidP="007211DA">
      <w:pPr>
        <w:tabs>
          <w:tab w:val="left" w:pos="720"/>
          <w:tab w:val="right" w:leader="dot" w:pos="8820"/>
        </w:tabs>
        <w:spacing w:line="480" w:lineRule="auto"/>
      </w:pPr>
      <w:r>
        <w:t>References</w:t>
      </w:r>
      <w:r w:rsidR="007211DA">
        <w:tab/>
      </w:r>
      <w:r w:rsidR="00943A71">
        <w:t>39</w:t>
      </w:r>
    </w:p>
    <w:p w14:paraId="0B5C1069" w14:textId="77777777" w:rsidR="00DC2E35" w:rsidRDefault="00DC2E35" w:rsidP="007211DA">
      <w:pPr>
        <w:tabs>
          <w:tab w:val="left" w:pos="720"/>
          <w:tab w:val="right" w:leader="dot" w:pos="8820"/>
        </w:tabs>
        <w:spacing w:line="480" w:lineRule="auto"/>
      </w:pPr>
      <w:r>
        <w:t xml:space="preserve">Tables </w:t>
      </w:r>
      <w:r w:rsidR="007211DA">
        <w:tab/>
      </w:r>
      <w:r w:rsidR="007211DA">
        <w:tab/>
      </w:r>
      <w:r w:rsidR="00943A71">
        <w:t>48</w:t>
      </w:r>
    </w:p>
    <w:p w14:paraId="65EE4550" w14:textId="77777777" w:rsidR="0027711E" w:rsidRDefault="0027711E" w:rsidP="007211DA">
      <w:pPr>
        <w:tabs>
          <w:tab w:val="left" w:pos="720"/>
          <w:tab w:val="right" w:leader="dot" w:pos="8820"/>
        </w:tabs>
        <w:spacing w:line="480" w:lineRule="auto"/>
      </w:pPr>
      <w:r>
        <w:t xml:space="preserve">Appendix A: </w:t>
      </w:r>
      <w:r w:rsidR="00ED6CF1">
        <w:t xml:space="preserve">IRB Approval Letter </w:t>
      </w:r>
      <w:r w:rsidR="007211DA">
        <w:tab/>
      </w:r>
      <w:r w:rsidR="00943A71">
        <w:t>49</w:t>
      </w:r>
    </w:p>
    <w:p w14:paraId="00E5FE9C" w14:textId="77777777" w:rsidR="00BA78DD" w:rsidRDefault="00BA78DD" w:rsidP="007211DA">
      <w:pPr>
        <w:tabs>
          <w:tab w:val="left" w:pos="720"/>
          <w:tab w:val="right" w:leader="dot" w:pos="8820"/>
        </w:tabs>
        <w:spacing w:line="480" w:lineRule="auto"/>
      </w:pPr>
      <w:r>
        <w:t>Appendix B: Recruitment Material</w:t>
      </w:r>
      <w:r w:rsidR="007211DA">
        <w:tab/>
      </w:r>
      <w:r w:rsidR="00943A71">
        <w:t>50</w:t>
      </w:r>
    </w:p>
    <w:p w14:paraId="12655368" w14:textId="77777777" w:rsidR="0027711E" w:rsidRDefault="0027711E" w:rsidP="007211DA">
      <w:pPr>
        <w:tabs>
          <w:tab w:val="left" w:pos="720"/>
          <w:tab w:val="right" w:leader="dot" w:pos="8820"/>
        </w:tabs>
        <w:spacing w:line="480" w:lineRule="auto"/>
      </w:pPr>
      <w:r>
        <w:t xml:space="preserve">Appendix </w:t>
      </w:r>
      <w:r w:rsidR="00BA78DD">
        <w:t>C</w:t>
      </w:r>
      <w:r w:rsidR="00B07EE2">
        <w:t>: Global transformational leadership scale</w:t>
      </w:r>
      <w:r w:rsidR="007211DA">
        <w:tab/>
      </w:r>
      <w:r w:rsidR="00DC2E35">
        <w:t>5</w:t>
      </w:r>
      <w:r w:rsidR="00943A71">
        <w:t>1</w:t>
      </w:r>
    </w:p>
    <w:p w14:paraId="543D811E" w14:textId="77777777" w:rsidR="0027711E" w:rsidRDefault="0027711E" w:rsidP="007211DA">
      <w:pPr>
        <w:tabs>
          <w:tab w:val="left" w:pos="720"/>
          <w:tab w:val="right" w:leader="dot" w:pos="8820"/>
        </w:tabs>
        <w:spacing w:line="480" w:lineRule="auto"/>
      </w:pPr>
      <w:r>
        <w:t xml:space="preserve">Appendix </w:t>
      </w:r>
      <w:r w:rsidR="00BA78DD">
        <w:t>D</w:t>
      </w:r>
      <w:r>
        <w:t xml:space="preserve">: </w:t>
      </w:r>
      <w:r w:rsidR="00B07EE2">
        <w:t>General measure of servant leadership</w:t>
      </w:r>
      <w:r w:rsidR="007211DA">
        <w:tab/>
      </w:r>
      <w:r w:rsidR="00BA78DD">
        <w:t>5</w:t>
      </w:r>
      <w:r w:rsidR="00943A71">
        <w:t>2</w:t>
      </w:r>
    </w:p>
    <w:p w14:paraId="568F340D" w14:textId="77777777" w:rsidR="0027711E" w:rsidRDefault="0027711E" w:rsidP="007211DA">
      <w:pPr>
        <w:tabs>
          <w:tab w:val="left" w:pos="720"/>
          <w:tab w:val="right" w:leader="dot" w:pos="8820"/>
        </w:tabs>
        <w:spacing w:line="480" w:lineRule="auto"/>
      </w:pPr>
      <w:r>
        <w:t xml:space="preserve">Appendix </w:t>
      </w:r>
      <w:r w:rsidR="00BA78DD">
        <w:t>E</w:t>
      </w:r>
      <w:r w:rsidR="00B07EE2">
        <w:t>: Work-related basic need satisfaction scale</w:t>
      </w:r>
      <w:r w:rsidR="007211DA">
        <w:tab/>
      </w:r>
      <w:r w:rsidR="00DC2E35">
        <w:t>5</w:t>
      </w:r>
      <w:r w:rsidR="00943A71">
        <w:t>4</w:t>
      </w:r>
    </w:p>
    <w:p w14:paraId="4ECCB847" w14:textId="77777777" w:rsidR="0027711E" w:rsidRDefault="0027711E" w:rsidP="007211DA">
      <w:pPr>
        <w:tabs>
          <w:tab w:val="left" w:pos="720"/>
          <w:tab w:val="right" w:leader="dot" w:pos="8820"/>
        </w:tabs>
        <w:spacing w:line="480" w:lineRule="auto"/>
      </w:pPr>
      <w:r>
        <w:t xml:space="preserve">Appendix </w:t>
      </w:r>
      <w:r w:rsidR="00BA78DD">
        <w:t>F</w:t>
      </w:r>
      <w:r w:rsidR="00B07EE2">
        <w:t xml:space="preserve">: </w:t>
      </w:r>
      <w:r w:rsidR="00B07EE2" w:rsidRPr="00736E46">
        <w:t xml:space="preserve">Oldenburg Burnout Inventory </w:t>
      </w:r>
      <w:r w:rsidR="007211DA">
        <w:tab/>
      </w:r>
      <w:r w:rsidR="00BA78DD">
        <w:t>5</w:t>
      </w:r>
      <w:r w:rsidR="00943A71">
        <w:t>6</w:t>
      </w:r>
    </w:p>
    <w:p w14:paraId="1EC668AB" w14:textId="77777777" w:rsidR="00F30713" w:rsidRDefault="0027711E" w:rsidP="007211DA">
      <w:pPr>
        <w:tabs>
          <w:tab w:val="left" w:pos="720"/>
          <w:tab w:val="right" w:leader="dot" w:pos="8820"/>
        </w:tabs>
        <w:spacing w:line="480" w:lineRule="auto"/>
      </w:pPr>
      <w:r>
        <w:t xml:space="preserve">Appendix </w:t>
      </w:r>
      <w:r w:rsidR="00BA78DD">
        <w:t>G</w:t>
      </w:r>
      <w:r>
        <w:t xml:space="preserve">: </w:t>
      </w:r>
      <w:r w:rsidR="00B07EE2">
        <w:t>In-role performance</w:t>
      </w:r>
      <w:r w:rsidR="007211DA">
        <w:tab/>
      </w:r>
      <w:r w:rsidR="00943A71">
        <w:t>58</w:t>
      </w:r>
    </w:p>
    <w:p w14:paraId="3CAA18AD" w14:textId="77777777" w:rsidR="00091C30" w:rsidRDefault="00091C30" w:rsidP="007211DA">
      <w:pPr>
        <w:tabs>
          <w:tab w:val="left" w:pos="720"/>
          <w:tab w:val="right" w:leader="dot" w:pos="8820"/>
        </w:tabs>
        <w:spacing w:after="160" w:line="259" w:lineRule="auto"/>
      </w:pPr>
    </w:p>
    <w:p w14:paraId="6481734C" w14:textId="77777777" w:rsidR="00586D63" w:rsidRDefault="00586D63" w:rsidP="007211DA">
      <w:pPr>
        <w:tabs>
          <w:tab w:val="left" w:pos="720"/>
          <w:tab w:val="right" w:leader="dot" w:pos="8820"/>
        </w:tabs>
        <w:spacing w:after="160" w:line="259" w:lineRule="auto"/>
      </w:pPr>
    </w:p>
    <w:p w14:paraId="55310B44" w14:textId="77777777" w:rsidR="00586D63" w:rsidRDefault="00586D63" w:rsidP="007211DA">
      <w:pPr>
        <w:tabs>
          <w:tab w:val="left" w:pos="720"/>
          <w:tab w:val="right" w:leader="dot" w:pos="8820"/>
        </w:tabs>
        <w:spacing w:after="160" w:line="259" w:lineRule="auto"/>
      </w:pPr>
    </w:p>
    <w:p w14:paraId="558A15AE" w14:textId="77777777" w:rsidR="007211DA" w:rsidRDefault="007211DA">
      <w:pPr>
        <w:spacing w:after="160" w:line="259" w:lineRule="auto"/>
        <w:rPr>
          <w:b/>
          <w:bCs/>
        </w:rPr>
      </w:pPr>
      <w:r>
        <w:rPr>
          <w:b/>
          <w:bCs/>
        </w:rPr>
        <w:br w:type="page"/>
      </w:r>
    </w:p>
    <w:p w14:paraId="2D6E9638" w14:textId="77777777" w:rsidR="00091C30" w:rsidRPr="00091C30" w:rsidRDefault="00091C30" w:rsidP="007211DA">
      <w:pPr>
        <w:tabs>
          <w:tab w:val="left" w:pos="720"/>
          <w:tab w:val="right" w:leader="dot" w:pos="8820"/>
        </w:tabs>
        <w:spacing w:after="160" w:line="259" w:lineRule="auto"/>
        <w:jc w:val="center"/>
        <w:rPr>
          <w:b/>
          <w:bCs/>
        </w:rPr>
      </w:pPr>
      <w:r w:rsidRPr="00091C30">
        <w:rPr>
          <w:b/>
          <w:bCs/>
        </w:rPr>
        <w:lastRenderedPageBreak/>
        <w:t>List of Tables</w:t>
      </w:r>
    </w:p>
    <w:p w14:paraId="0685AC4D" w14:textId="77777777" w:rsidR="00091C30" w:rsidRDefault="00091C30" w:rsidP="007211DA">
      <w:pPr>
        <w:tabs>
          <w:tab w:val="left" w:pos="720"/>
          <w:tab w:val="right" w:leader="dot" w:pos="8820"/>
        </w:tabs>
        <w:spacing w:after="160" w:line="259" w:lineRule="auto"/>
      </w:pPr>
      <w:r>
        <w:t>Table 1</w:t>
      </w:r>
      <w:r w:rsidR="00275414">
        <w:t xml:space="preserve">. Means, standard deviations, and correlations </w:t>
      </w:r>
      <w:r w:rsidR="007211DA">
        <w:tab/>
      </w:r>
      <w:r w:rsidR="00943A71">
        <w:t>48</w:t>
      </w:r>
    </w:p>
    <w:p w14:paraId="512FC42A" w14:textId="77777777" w:rsidR="007211DA" w:rsidRDefault="007211DA">
      <w:pPr>
        <w:spacing w:after="160" w:line="259" w:lineRule="auto"/>
      </w:pPr>
      <w:r>
        <w:br w:type="page"/>
      </w:r>
    </w:p>
    <w:p w14:paraId="30854FF5" w14:textId="77777777" w:rsidR="00091C30" w:rsidRDefault="00091C30" w:rsidP="007211DA">
      <w:pPr>
        <w:tabs>
          <w:tab w:val="left" w:pos="720"/>
          <w:tab w:val="right" w:leader="dot" w:pos="8820"/>
        </w:tabs>
        <w:spacing w:after="160" w:line="259" w:lineRule="auto"/>
        <w:jc w:val="center"/>
        <w:rPr>
          <w:b/>
          <w:bCs/>
        </w:rPr>
      </w:pPr>
      <w:r w:rsidRPr="00091C30">
        <w:rPr>
          <w:b/>
          <w:bCs/>
        </w:rPr>
        <w:lastRenderedPageBreak/>
        <w:t>List of Figures</w:t>
      </w:r>
    </w:p>
    <w:p w14:paraId="05593589" w14:textId="77777777" w:rsidR="007211DA" w:rsidRPr="00091C30" w:rsidRDefault="007211DA" w:rsidP="007211DA">
      <w:pPr>
        <w:tabs>
          <w:tab w:val="left" w:pos="720"/>
          <w:tab w:val="right" w:leader="dot" w:pos="8820"/>
        </w:tabs>
        <w:spacing w:after="160" w:line="259" w:lineRule="auto"/>
        <w:jc w:val="center"/>
        <w:rPr>
          <w:b/>
          <w:bCs/>
        </w:rPr>
      </w:pPr>
    </w:p>
    <w:p w14:paraId="4A677FD7" w14:textId="77777777" w:rsidR="00091C30" w:rsidRDefault="004A7D93" w:rsidP="007211DA">
      <w:pPr>
        <w:tabs>
          <w:tab w:val="left" w:pos="720"/>
          <w:tab w:val="right" w:leader="dot" w:pos="8820"/>
        </w:tabs>
        <w:spacing w:after="240" w:line="480" w:lineRule="auto"/>
        <w:ind w:left="720" w:right="1008" w:hanging="720"/>
      </w:pPr>
      <w:r>
        <w:t>Figure 1</w:t>
      </w:r>
      <w:r w:rsidR="00275414">
        <w:t>:</w:t>
      </w:r>
      <w:r w:rsidR="00275414" w:rsidRPr="00275414">
        <w:t xml:space="preserve"> </w:t>
      </w:r>
      <w:r w:rsidR="00275414">
        <w:t>A proposed model illustrating the relationships between leadership style, self-determination theory, and follower outcomes of burnout and in-role performance.</w:t>
      </w:r>
      <w:r>
        <w:t>……..</w:t>
      </w:r>
      <w:r w:rsidR="007211DA">
        <w:tab/>
      </w:r>
      <w:r w:rsidR="00943A71">
        <w:t>25</w:t>
      </w:r>
    </w:p>
    <w:p w14:paraId="7FA04859" w14:textId="77777777" w:rsidR="004A7D93" w:rsidRDefault="004A7D93" w:rsidP="007211DA">
      <w:pPr>
        <w:tabs>
          <w:tab w:val="left" w:pos="720"/>
          <w:tab w:val="right" w:leader="dot" w:pos="8820"/>
        </w:tabs>
        <w:spacing w:after="240" w:line="480" w:lineRule="auto"/>
        <w:ind w:left="720" w:right="1008" w:hanging="720"/>
      </w:pPr>
      <w:r>
        <w:t>Figure 2</w:t>
      </w:r>
      <w:r w:rsidR="00275414">
        <w:t>:</w:t>
      </w:r>
      <w:r w:rsidR="00275414" w:rsidRPr="00275414">
        <w:t xml:space="preserve"> </w:t>
      </w:r>
      <w:r w:rsidR="00275414" w:rsidRPr="007B25D4">
        <w:t>Significant mediation model in which SDT mediates the relationship between TFL and burnout</w:t>
      </w:r>
      <w:r w:rsidR="00275414">
        <w:t xml:space="preserve"> </w:t>
      </w:r>
      <w:r>
        <w:t>…………..</w:t>
      </w:r>
      <w:r w:rsidR="007211DA">
        <w:tab/>
      </w:r>
      <w:r>
        <w:t>3</w:t>
      </w:r>
      <w:r w:rsidR="00943A71">
        <w:t>0</w:t>
      </w:r>
    </w:p>
    <w:p w14:paraId="43047817" w14:textId="77777777" w:rsidR="004A7D93" w:rsidRDefault="004A7D93" w:rsidP="007211DA">
      <w:pPr>
        <w:tabs>
          <w:tab w:val="left" w:pos="720"/>
          <w:tab w:val="right" w:leader="dot" w:pos="8820"/>
        </w:tabs>
        <w:spacing w:after="240" w:line="480" w:lineRule="auto"/>
        <w:ind w:left="720" w:right="1008" w:hanging="720"/>
      </w:pPr>
      <w:r>
        <w:t>Figure 3</w:t>
      </w:r>
      <w:r w:rsidR="00275414">
        <w:t>:</w:t>
      </w:r>
      <w:r w:rsidR="00275414" w:rsidRPr="00275414">
        <w:t xml:space="preserve"> </w:t>
      </w:r>
      <w:r w:rsidR="00275414" w:rsidRPr="007B25D4">
        <w:t>Significant mediation model in which SDT mediates the relationship between TFL and IRP</w:t>
      </w:r>
      <w:r w:rsidR="00275414">
        <w:t xml:space="preserve"> </w:t>
      </w:r>
      <w:r>
        <w:t>………</w:t>
      </w:r>
      <w:r w:rsidR="00275414">
        <w:t>…..</w:t>
      </w:r>
      <w:r>
        <w:t>…..</w:t>
      </w:r>
      <w:r w:rsidR="007211DA">
        <w:tab/>
      </w:r>
      <w:r>
        <w:t>3</w:t>
      </w:r>
      <w:r w:rsidR="00943A71">
        <w:t>0</w:t>
      </w:r>
    </w:p>
    <w:p w14:paraId="1D7FEAA4" w14:textId="77777777" w:rsidR="00275414" w:rsidRDefault="00275414" w:rsidP="007211DA">
      <w:pPr>
        <w:tabs>
          <w:tab w:val="left" w:pos="720"/>
          <w:tab w:val="right" w:leader="dot" w:pos="8820"/>
        </w:tabs>
        <w:spacing w:after="240" w:line="480" w:lineRule="auto"/>
        <w:ind w:left="720" w:right="1008" w:hanging="720"/>
      </w:pPr>
      <w:r>
        <w:t>Figure 4:</w:t>
      </w:r>
      <w:r w:rsidRPr="007B25D4">
        <w:rPr>
          <w:rFonts w:eastAsiaTheme="minorEastAsia" w:hAnsi="Calibri"/>
          <w:color w:val="000000" w:themeColor="text1"/>
          <w:kern w:val="24"/>
        </w:rPr>
        <w:t xml:space="preserve"> </w:t>
      </w:r>
      <w:r w:rsidRPr="007B25D4">
        <w:t>Significant mediation model in which SDT mediates the relationship between SL and burnout</w:t>
      </w:r>
      <w:r>
        <w:t>……….…..</w:t>
      </w:r>
      <w:r w:rsidR="007211DA">
        <w:tab/>
      </w:r>
      <w:r>
        <w:t>3</w:t>
      </w:r>
      <w:r w:rsidR="00943A71">
        <w:t>1</w:t>
      </w:r>
    </w:p>
    <w:p w14:paraId="4F5958B7" w14:textId="77777777" w:rsidR="00275414" w:rsidRDefault="00275414" w:rsidP="007211DA">
      <w:pPr>
        <w:tabs>
          <w:tab w:val="left" w:pos="720"/>
          <w:tab w:val="right" w:leader="dot" w:pos="8820"/>
        </w:tabs>
        <w:spacing w:after="240" w:line="480" w:lineRule="auto"/>
        <w:ind w:left="720" w:right="1008" w:hanging="720"/>
      </w:pPr>
      <w:r>
        <w:t>Figure 5:</w:t>
      </w:r>
      <w:r w:rsidRPr="00275414">
        <w:t xml:space="preserve"> </w:t>
      </w:r>
      <w:r w:rsidRPr="007B25D4">
        <w:t>Significant mediation model in which SDT mediates the relationship between SL and IRP</w:t>
      </w:r>
      <w:r>
        <w:t>...……………..</w:t>
      </w:r>
      <w:r w:rsidR="007211DA">
        <w:tab/>
      </w:r>
      <w:r>
        <w:t>3</w:t>
      </w:r>
      <w:r w:rsidR="00943A71">
        <w:t>1</w:t>
      </w:r>
    </w:p>
    <w:p w14:paraId="31AD34BB" w14:textId="77777777" w:rsidR="00275414" w:rsidRDefault="00275414" w:rsidP="007211DA">
      <w:pPr>
        <w:tabs>
          <w:tab w:val="left" w:pos="720"/>
          <w:tab w:val="right" w:leader="dot" w:pos="8820"/>
        </w:tabs>
      </w:pPr>
    </w:p>
    <w:p w14:paraId="5CCCB203" w14:textId="77777777" w:rsidR="00275414" w:rsidRDefault="00275414" w:rsidP="007211DA">
      <w:pPr>
        <w:tabs>
          <w:tab w:val="left" w:pos="720"/>
          <w:tab w:val="right" w:leader="dot" w:pos="8820"/>
        </w:tabs>
      </w:pPr>
    </w:p>
    <w:p w14:paraId="33D61341" w14:textId="77777777" w:rsidR="00275414" w:rsidRDefault="00275414" w:rsidP="007211DA">
      <w:pPr>
        <w:tabs>
          <w:tab w:val="left" w:pos="720"/>
          <w:tab w:val="right" w:leader="dot" w:pos="8820"/>
        </w:tabs>
      </w:pPr>
    </w:p>
    <w:p w14:paraId="36AD6940" w14:textId="77777777" w:rsidR="00275414" w:rsidRDefault="00275414" w:rsidP="007211DA">
      <w:pPr>
        <w:tabs>
          <w:tab w:val="left" w:pos="720"/>
          <w:tab w:val="right" w:leader="dot" w:pos="8820"/>
        </w:tabs>
      </w:pPr>
    </w:p>
    <w:p w14:paraId="35AB7E6A" w14:textId="77777777" w:rsidR="00275414" w:rsidRDefault="00275414" w:rsidP="007211DA">
      <w:pPr>
        <w:tabs>
          <w:tab w:val="left" w:pos="720"/>
          <w:tab w:val="right" w:leader="dot" w:pos="8820"/>
        </w:tabs>
      </w:pPr>
    </w:p>
    <w:p w14:paraId="0F1D6AE6" w14:textId="77777777" w:rsidR="00275414" w:rsidRDefault="00275414" w:rsidP="007211DA">
      <w:pPr>
        <w:tabs>
          <w:tab w:val="left" w:pos="720"/>
          <w:tab w:val="right" w:leader="dot" w:pos="8820"/>
        </w:tabs>
      </w:pPr>
    </w:p>
    <w:p w14:paraId="769AAA7B" w14:textId="77777777" w:rsidR="00275414" w:rsidRDefault="00275414" w:rsidP="007211DA">
      <w:pPr>
        <w:tabs>
          <w:tab w:val="left" w:pos="720"/>
          <w:tab w:val="right" w:leader="dot" w:pos="8820"/>
        </w:tabs>
      </w:pPr>
    </w:p>
    <w:p w14:paraId="268B21FA" w14:textId="77777777" w:rsidR="00275414" w:rsidRDefault="00275414" w:rsidP="007211DA">
      <w:pPr>
        <w:tabs>
          <w:tab w:val="left" w:pos="720"/>
          <w:tab w:val="right" w:leader="dot" w:pos="8820"/>
        </w:tabs>
      </w:pPr>
    </w:p>
    <w:p w14:paraId="42A33FDF" w14:textId="77777777" w:rsidR="00275414" w:rsidRDefault="00275414" w:rsidP="007211DA">
      <w:pPr>
        <w:tabs>
          <w:tab w:val="left" w:pos="720"/>
          <w:tab w:val="right" w:leader="dot" w:pos="8820"/>
        </w:tabs>
      </w:pPr>
    </w:p>
    <w:p w14:paraId="0BD635DE" w14:textId="77777777" w:rsidR="00275414" w:rsidRDefault="00275414" w:rsidP="007211DA">
      <w:pPr>
        <w:tabs>
          <w:tab w:val="left" w:pos="720"/>
          <w:tab w:val="right" w:leader="dot" w:pos="8820"/>
        </w:tabs>
      </w:pPr>
    </w:p>
    <w:p w14:paraId="33DD2FAF" w14:textId="77777777" w:rsidR="00275414" w:rsidRDefault="00275414" w:rsidP="007211DA">
      <w:pPr>
        <w:tabs>
          <w:tab w:val="left" w:pos="720"/>
          <w:tab w:val="right" w:leader="dot" w:pos="8820"/>
        </w:tabs>
      </w:pPr>
    </w:p>
    <w:p w14:paraId="477B2297" w14:textId="77777777" w:rsidR="00275414" w:rsidRDefault="00586D63" w:rsidP="007211DA">
      <w:pPr>
        <w:tabs>
          <w:tab w:val="left" w:pos="720"/>
          <w:tab w:val="right" w:leader="dot" w:pos="8820"/>
        </w:tabs>
        <w:spacing w:after="160" w:line="259" w:lineRule="auto"/>
      </w:pPr>
      <w:r>
        <w:br w:type="page"/>
      </w:r>
    </w:p>
    <w:p w14:paraId="59EAE8C6" w14:textId="77777777" w:rsidR="00275414" w:rsidRPr="00275414" w:rsidRDefault="00275414" w:rsidP="00275414">
      <w:pPr>
        <w:spacing w:line="480" w:lineRule="auto"/>
        <w:jc w:val="center"/>
        <w:rPr>
          <w:b/>
          <w:bCs/>
        </w:rPr>
      </w:pPr>
      <w:r w:rsidRPr="00275414">
        <w:rPr>
          <w:b/>
          <w:bCs/>
        </w:rPr>
        <w:lastRenderedPageBreak/>
        <w:t>Abstract</w:t>
      </w:r>
    </w:p>
    <w:p w14:paraId="23F0DFAE" w14:textId="77777777" w:rsidR="000471D0" w:rsidRPr="00EF566E" w:rsidRDefault="00275414" w:rsidP="00EF566E">
      <w:pPr>
        <w:spacing w:line="480" w:lineRule="auto"/>
      </w:pPr>
      <w:r>
        <w:t xml:space="preserve">The COVID-19 pandemic </w:t>
      </w:r>
      <w:r w:rsidR="00567A47" w:rsidRPr="00EF566E">
        <w:t xml:space="preserve">fundamentally altered the way people live and work. Organizations were forced to adjust to an unprecedented event, and in doing so, relied on leaders to help their followers navigate this external organizational crisis. This </w:t>
      </w:r>
      <w:r w:rsidR="00AC286E">
        <w:t>thesis</w:t>
      </w:r>
      <w:r w:rsidR="00567A47" w:rsidRPr="00EF566E">
        <w:t xml:space="preserve"> explore</w:t>
      </w:r>
      <w:r w:rsidR="0016254D">
        <w:t>d</w:t>
      </w:r>
      <w:r w:rsidR="00567A47" w:rsidRPr="00EF566E">
        <w:t xml:space="preserve"> two styles of leadership, transformational and servant, </w:t>
      </w:r>
      <w:r w:rsidR="004D7FE8">
        <w:t>and their relationships to</w:t>
      </w:r>
      <w:r w:rsidR="00EF566E">
        <w:t xml:space="preserve"> follower </w:t>
      </w:r>
      <w:r w:rsidR="0016254D">
        <w:t xml:space="preserve">burnout and </w:t>
      </w:r>
      <w:r w:rsidR="00EF566E">
        <w:t xml:space="preserve">in-role performance. Additionally, the mediating role of self-determination theory </w:t>
      </w:r>
      <w:r w:rsidR="0016254D">
        <w:t>wa</w:t>
      </w:r>
      <w:r w:rsidR="00EF566E">
        <w:t>s investigated to understand how the fulfillment of follower needs may</w:t>
      </w:r>
      <w:r w:rsidR="00FC44C3">
        <w:t xml:space="preserve"> be associated with</w:t>
      </w:r>
      <w:r w:rsidR="00EF566E">
        <w:t xml:space="preserve"> </w:t>
      </w:r>
      <w:r w:rsidR="0016254D">
        <w:t xml:space="preserve">burnout and </w:t>
      </w:r>
      <w:r w:rsidR="00EF566E">
        <w:t>in-role performance.</w:t>
      </w:r>
      <w:r w:rsidR="0016254D">
        <w:t xml:space="preserve"> Relatedness, one component of self-determination theory, was hypothesized to have the strongest relationship with both burnout and performance. </w:t>
      </w:r>
      <w:r w:rsidR="00EF566E">
        <w:t xml:space="preserve">Finally, the </w:t>
      </w:r>
      <w:r w:rsidR="00AC286E">
        <w:t>thesis</w:t>
      </w:r>
      <w:r w:rsidR="00EF566E">
        <w:t xml:space="preserve"> propose</w:t>
      </w:r>
      <w:r w:rsidR="0016254D">
        <w:t>d</w:t>
      </w:r>
      <w:r w:rsidR="00EF566E">
        <w:t xml:space="preserve"> </w:t>
      </w:r>
      <w:r w:rsidR="004D7FE8">
        <w:t>that servant leadership would be a better predictor of the</w:t>
      </w:r>
      <w:r w:rsidR="00EF566E">
        <w:t xml:space="preserve"> two follower outcomes</w:t>
      </w:r>
      <w:r w:rsidR="004D7FE8">
        <w:t xml:space="preserve"> </w:t>
      </w:r>
      <w:r w:rsidR="00FC44C3">
        <w:t xml:space="preserve">examined </w:t>
      </w:r>
      <w:r w:rsidR="004D7FE8">
        <w:t>than transformational leadership</w:t>
      </w:r>
      <w:r w:rsidR="00EF566E">
        <w:t>. A total of 159 participants provided usable data from the online questionnaire. Results indicate</w:t>
      </w:r>
      <w:r w:rsidR="0016254D">
        <w:t xml:space="preserve">d both leadership styles were related to reduced burnout but had little </w:t>
      </w:r>
      <w:r w:rsidR="00FC44C3">
        <w:t>association with</w:t>
      </w:r>
      <w:r w:rsidR="0016254D">
        <w:t xml:space="preserve"> performance. </w:t>
      </w:r>
      <w:r w:rsidR="0016254D" w:rsidRPr="00B07EE2">
        <w:t xml:space="preserve">Additionally, the relationship between leadership style and self-determination theory </w:t>
      </w:r>
      <w:r w:rsidR="00B07EE2" w:rsidRPr="00B07EE2">
        <w:t>and</w:t>
      </w:r>
      <w:r w:rsidR="0016254D" w:rsidRPr="00B07EE2">
        <w:t xml:space="preserve"> the relationship between self-determination theory and follower outcomes was </w:t>
      </w:r>
      <w:r w:rsidR="00F52685">
        <w:t>supported</w:t>
      </w:r>
      <w:r w:rsidR="0016254D" w:rsidRPr="00B07EE2">
        <w:t>.</w:t>
      </w:r>
      <w:r w:rsidR="00B07EE2">
        <w:t xml:space="preserve"> S</w:t>
      </w:r>
      <w:r w:rsidR="0016254D" w:rsidRPr="00B07EE2">
        <w:t>elf-determination theory as a mediator for both leadership styles and both follower outcomes was supported</w:t>
      </w:r>
      <w:r w:rsidR="00F52685">
        <w:t xml:space="preserve"> but r</w:t>
      </w:r>
      <w:r w:rsidR="0016254D">
        <w:t>elatedness as the strongest relationship with follower outcomes was not supported.</w:t>
      </w:r>
      <w:r w:rsidR="0016254D" w:rsidRPr="0016254D">
        <w:t xml:space="preserve"> </w:t>
      </w:r>
      <w:r w:rsidR="0016254D">
        <w:t xml:space="preserve">Finally, the proposed model with servant leadership </w:t>
      </w:r>
      <w:r w:rsidR="00F52685">
        <w:t xml:space="preserve">was found to </w:t>
      </w:r>
      <w:r w:rsidR="0016254D">
        <w:t xml:space="preserve">explain more variance in burnout and in-role performance. </w:t>
      </w:r>
      <w:r w:rsidR="00091C30">
        <w:t>Limitations</w:t>
      </w:r>
      <w:r w:rsidR="0016254D">
        <w:t xml:space="preserve"> and directions for future research are suggested.</w:t>
      </w:r>
      <w:r w:rsidR="00091C30">
        <w:t xml:space="preserve"> The implication for managers is that the servant leadership style might be a successful avenue for leadership in a crisis situation.</w:t>
      </w:r>
    </w:p>
    <w:p w14:paraId="6AC1D154" w14:textId="77777777" w:rsidR="00FC44C3" w:rsidRDefault="00FC44C3" w:rsidP="00FC44C3">
      <w:pPr>
        <w:spacing w:line="480" w:lineRule="auto"/>
        <w:rPr>
          <w:i/>
          <w:iCs/>
        </w:rPr>
      </w:pPr>
    </w:p>
    <w:p w14:paraId="2888696B" w14:textId="77777777" w:rsidR="00FC6D82" w:rsidRDefault="00FC44C3" w:rsidP="00FC44C3">
      <w:pPr>
        <w:spacing w:line="480" w:lineRule="auto"/>
        <w:sectPr w:rsidR="00FC6D82" w:rsidSect="00E60BA5">
          <w:footerReference w:type="default" r:id="rId12"/>
          <w:headerReference w:type="first" r:id="rId13"/>
          <w:footerReference w:type="first" r:id="rId14"/>
          <w:pgSz w:w="12240" w:h="15840"/>
          <w:pgMar w:top="1440" w:right="1440" w:bottom="1440" w:left="1440" w:header="720" w:footer="720" w:gutter="0"/>
          <w:pgNumType w:fmt="lowerRoman" w:start="4"/>
          <w:cols w:space="720"/>
          <w:docGrid w:linePitch="360"/>
        </w:sectPr>
      </w:pPr>
      <w:r w:rsidRPr="002B4112">
        <w:rPr>
          <w:i/>
          <w:iCs/>
        </w:rPr>
        <w:t>Key Words</w:t>
      </w:r>
      <w:r w:rsidRPr="00A42891">
        <w:rPr>
          <w:i/>
          <w:iCs/>
        </w:rPr>
        <w:t xml:space="preserve">: </w:t>
      </w:r>
      <w:r>
        <w:t>Transformational leadership, servant leadership, self-determination theory, burnout, in-role performance, crisis, COVID-1</w:t>
      </w:r>
      <w:r w:rsidR="00FC6D82">
        <w:t>9</w:t>
      </w:r>
    </w:p>
    <w:p w14:paraId="144108E9" w14:textId="77777777" w:rsidR="00F83E85" w:rsidRDefault="00B33B9F" w:rsidP="00FC6D82">
      <w:pPr>
        <w:spacing w:line="480" w:lineRule="auto"/>
        <w:jc w:val="center"/>
        <w:rPr>
          <w:b/>
          <w:bCs/>
        </w:rPr>
      </w:pPr>
      <w:r w:rsidRPr="00EE147E">
        <w:rPr>
          <w:b/>
          <w:bCs/>
        </w:rPr>
        <w:lastRenderedPageBreak/>
        <w:t>Pandemic Panic: Examining the Associations between Transformational versus Servant Leadership on In-Role Performance and Burnout in the Context of the COVID-19 Pandemic</w:t>
      </w:r>
    </w:p>
    <w:p w14:paraId="1DFFA0B9" w14:textId="77777777" w:rsidR="004D274C" w:rsidRDefault="003316EC" w:rsidP="00D2620C">
      <w:pPr>
        <w:spacing w:line="480" w:lineRule="auto"/>
        <w:ind w:firstLine="720"/>
      </w:pPr>
      <w:r>
        <w:t xml:space="preserve">The COVID-19 pandemic has </w:t>
      </w:r>
      <w:r w:rsidR="00062684">
        <w:t>made an indelible impact on the</w:t>
      </w:r>
      <w:r w:rsidR="0059193B">
        <w:t xml:space="preserve"> global</w:t>
      </w:r>
      <w:r w:rsidR="00062684">
        <w:t xml:space="preserve"> working popul</w:t>
      </w:r>
      <w:r w:rsidR="00DE6AAB">
        <w:t>ation</w:t>
      </w:r>
      <w:r>
        <w:t>. Overnight, the state of work shifted as</w:t>
      </w:r>
      <w:r w:rsidR="008D7A5B">
        <w:t xml:space="preserve"> countless</w:t>
      </w:r>
      <w:r>
        <w:t xml:space="preserve"> employees transitioned out of the office and into their homes to mitigate the spread of the </w:t>
      </w:r>
      <w:r w:rsidR="00FC44C3">
        <w:t>virus</w:t>
      </w:r>
      <w:r w:rsidR="00807353">
        <w:t>.</w:t>
      </w:r>
      <w:r w:rsidR="000920F0">
        <w:t xml:space="preserve"> </w:t>
      </w:r>
      <w:r w:rsidR="001558A7">
        <w:t>E</w:t>
      </w:r>
      <w:r w:rsidR="00AD59BC">
        <w:t xml:space="preserve">ssential workers, who were forced to serve on the frontlines of the pandemic </w:t>
      </w:r>
      <w:r w:rsidR="00FC44C3">
        <w:t>due to</w:t>
      </w:r>
      <w:r w:rsidR="00AD59BC">
        <w:t xml:space="preserve"> </w:t>
      </w:r>
      <w:r w:rsidR="00062684">
        <w:t xml:space="preserve">the </w:t>
      </w:r>
      <w:r w:rsidR="00AD59BC">
        <w:t>nature of their job</w:t>
      </w:r>
      <w:r w:rsidR="00F52685">
        <w:t>s</w:t>
      </w:r>
      <w:r w:rsidR="001558A7">
        <w:t>, scrambled to continue their services without compromising their own health and safety</w:t>
      </w:r>
      <w:r w:rsidR="00AD59BC">
        <w:t>.</w:t>
      </w:r>
      <w:r w:rsidR="00AA5791">
        <w:t xml:space="preserve"> Within weeks, it was estimated that 3.3 billion people worldwide had their work lives affected because of the pandemic (</w:t>
      </w:r>
      <w:r w:rsidR="0059193B">
        <w:t>Chappell, 2020</w:t>
      </w:r>
      <w:r w:rsidR="00AA5791">
        <w:t>).</w:t>
      </w:r>
      <w:r w:rsidR="00AD59BC">
        <w:t xml:space="preserve"> </w:t>
      </w:r>
      <w:r w:rsidRPr="008D7A5B">
        <w:t>The</w:t>
      </w:r>
      <w:r w:rsidR="00FB63C1">
        <w:t>se</w:t>
      </w:r>
      <w:r w:rsidRPr="008D7A5B">
        <w:t xml:space="preserve"> abrupt</w:t>
      </w:r>
      <w:r>
        <w:t xml:space="preserve"> and drastic changes led to workers feeling micro-managed (</w:t>
      </w:r>
      <w:r w:rsidRPr="00983439">
        <w:t>Green, 2020</w:t>
      </w:r>
      <w:r>
        <w:t>), isolated (Moss, 2020), ill-equipped to work at home</w:t>
      </w:r>
      <w:r w:rsidR="001558A7">
        <w:t xml:space="preserve"> or lacking personal protective equipment on-the-job</w:t>
      </w:r>
      <w:r>
        <w:t xml:space="preserve"> (</w:t>
      </w:r>
      <w:r w:rsidR="000920F0" w:rsidRPr="00066889">
        <w:t xml:space="preserve">Baker </w:t>
      </w:r>
      <w:r w:rsidR="002A0ECD">
        <w:t>et al.</w:t>
      </w:r>
      <w:r w:rsidR="000920F0">
        <w:t xml:space="preserve">, </w:t>
      </w:r>
      <w:r w:rsidR="000920F0" w:rsidRPr="00066889">
        <w:t>2020</w:t>
      </w:r>
      <w:r w:rsidR="000920F0">
        <w:t xml:space="preserve">; </w:t>
      </w:r>
      <w:r>
        <w:t>Westfall, 2020</w:t>
      </w:r>
      <w:r w:rsidR="0059193B">
        <w:t xml:space="preserve">) </w:t>
      </w:r>
      <w:r>
        <w:t xml:space="preserve">and </w:t>
      </w:r>
      <w:r w:rsidRPr="00AF7C83">
        <w:t>burned out</w:t>
      </w:r>
      <w:r>
        <w:t xml:space="preserve"> (</w:t>
      </w:r>
      <w:r w:rsidR="00BA78DD">
        <w:t xml:space="preserve">Agovino, 2021; </w:t>
      </w:r>
      <w:r w:rsidR="00631C80" w:rsidRPr="00631C80">
        <w:t>Reynolds</w:t>
      </w:r>
      <w:r w:rsidRPr="00631C80">
        <w:t>, 2020).</w:t>
      </w:r>
    </w:p>
    <w:p w14:paraId="72C59705" w14:textId="63D0811C" w:rsidR="00C26BDB" w:rsidRDefault="003A5BD6" w:rsidP="00FC3C99">
      <w:pPr>
        <w:spacing w:line="480" w:lineRule="auto"/>
        <w:ind w:firstLine="720"/>
      </w:pPr>
      <w:r w:rsidRPr="003A5BD6">
        <w:t>Crises are often perceived as</w:t>
      </w:r>
      <w:r w:rsidR="00BD61A5" w:rsidRPr="003A5BD6">
        <w:t xml:space="preserve"> uncommon and unprecedented</w:t>
      </w:r>
      <w:r>
        <w:t xml:space="preserve">, with organizations rationalizing that the infrequency of these events does not necessitate crisis management planning as a cardinal </w:t>
      </w:r>
      <w:r w:rsidR="0017303B">
        <w:t xml:space="preserve">business </w:t>
      </w:r>
      <w:r>
        <w:t>function.</w:t>
      </w:r>
      <w:r w:rsidR="00BD61A5" w:rsidRPr="00BD61A5">
        <w:t xml:space="preserve"> </w:t>
      </w:r>
      <w:r w:rsidR="00DF6318" w:rsidRPr="001E7B49">
        <w:t>Lalo</w:t>
      </w:r>
      <w:r w:rsidR="00DF6318">
        <w:t>nde (2007)</w:t>
      </w:r>
      <w:r w:rsidR="00FC44C3">
        <w:t>, however,</w:t>
      </w:r>
      <w:r w:rsidR="00DF6318">
        <w:t xml:space="preserve"> </w:t>
      </w:r>
      <w:r w:rsidR="00BD61A5">
        <w:t>avers</w:t>
      </w:r>
      <w:r w:rsidR="00DF6318">
        <w:t xml:space="preserve"> that crises are not nearly as rare and as improbable as people assume. Moreover, the occurrence, diversity, and location </w:t>
      </w:r>
      <w:r w:rsidR="006A20F2">
        <w:t xml:space="preserve">of crises </w:t>
      </w:r>
      <w:r w:rsidR="00DF6318">
        <w:t>have increased and will only continue to do so as the population</w:t>
      </w:r>
      <w:r w:rsidR="00E33FBA">
        <w:t xml:space="preserve"> grow</w:t>
      </w:r>
      <w:r w:rsidR="00AC53FB">
        <w:t>s</w:t>
      </w:r>
      <w:r w:rsidR="00DF6318">
        <w:t xml:space="preserve"> and globalization </w:t>
      </w:r>
      <w:r w:rsidR="0017303B">
        <w:t>transpires</w:t>
      </w:r>
      <w:r w:rsidR="00DF6318">
        <w:t xml:space="preserve"> (</w:t>
      </w:r>
      <w:r w:rsidR="00DF6318" w:rsidRPr="001E7B49">
        <w:t>Hart et al., 2001</w:t>
      </w:r>
      <w:r w:rsidR="00DF6318">
        <w:t xml:space="preserve">). Lalonde </w:t>
      </w:r>
      <w:r w:rsidR="00BD61A5">
        <w:t xml:space="preserve">(2007) </w:t>
      </w:r>
      <w:r w:rsidR="00DF6318">
        <w:t xml:space="preserve">notes that crises can </w:t>
      </w:r>
      <w:r w:rsidR="00280FFC">
        <w:t>include</w:t>
      </w:r>
      <w:r w:rsidR="00AC53FB">
        <w:t xml:space="preserve"> </w:t>
      </w:r>
      <w:r w:rsidR="00DF6318">
        <w:t>industrial</w:t>
      </w:r>
      <w:r w:rsidR="006A20F2">
        <w:t xml:space="preserve"> accidents</w:t>
      </w:r>
      <w:r w:rsidR="00DF6318">
        <w:t>, such as the Three Mile Island or Chernobyl incidents; political and humanitarian</w:t>
      </w:r>
      <w:r w:rsidR="00614BDD">
        <w:t xml:space="preserve"> disasters</w:t>
      </w:r>
      <w:r w:rsidR="00DF6318">
        <w:t xml:space="preserve">, such as the </w:t>
      </w:r>
      <w:r w:rsidR="00AC53FB">
        <w:t>Rwandan</w:t>
      </w:r>
      <w:r w:rsidR="00DF6318">
        <w:t xml:space="preserve"> genocide; </w:t>
      </w:r>
      <w:r w:rsidR="00BD61A5">
        <w:t xml:space="preserve">national and </w:t>
      </w:r>
      <w:r w:rsidR="00DF6318">
        <w:t xml:space="preserve">international </w:t>
      </w:r>
      <w:r w:rsidR="00BD61A5">
        <w:t xml:space="preserve">threats of </w:t>
      </w:r>
      <w:r w:rsidR="00DF6318">
        <w:t>terrorism, such as the attack o</w:t>
      </w:r>
      <w:r w:rsidR="00F52685">
        <w:t>n</w:t>
      </w:r>
      <w:r w:rsidR="00DF6318">
        <w:t xml:space="preserve"> the World Trade Center or the Oklahoma City bombing;</w:t>
      </w:r>
      <w:r w:rsidR="00BD61A5">
        <w:t xml:space="preserve"> </w:t>
      </w:r>
      <w:r w:rsidR="00DF6318">
        <w:t>business</w:t>
      </w:r>
      <w:r w:rsidR="00BD61A5">
        <w:t>-related</w:t>
      </w:r>
      <w:r w:rsidR="00614BDD">
        <w:t xml:space="preserve"> events</w:t>
      </w:r>
      <w:r w:rsidR="00DF6318">
        <w:t xml:space="preserve">, such as the Enron </w:t>
      </w:r>
      <w:r w:rsidR="009230AE">
        <w:t>scandal</w:t>
      </w:r>
      <w:r w:rsidR="00DF6318">
        <w:t>; and environmental</w:t>
      </w:r>
      <w:r w:rsidR="00614BDD">
        <w:t xml:space="preserve"> developments</w:t>
      </w:r>
      <w:r w:rsidR="00DF6318">
        <w:t>, such as global warming</w:t>
      </w:r>
      <w:r w:rsidR="00AC53FB">
        <w:t xml:space="preserve"> and </w:t>
      </w:r>
      <w:r w:rsidR="00DF6318">
        <w:t xml:space="preserve">ozone </w:t>
      </w:r>
      <w:r w:rsidR="00DF6318">
        <w:lastRenderedPageBreak/>
        <w:t>depletion,</w:t>
      </w:r>
      <w:r w:rsidR="00AC53FB">
        <w:t xml:space="preserve"> </w:t>
      </w:r>
      <w:r w:rsidR="00DF6318">
        <w:t xml:space="preserve">which in turn can result in natural </w:t>
      </w:r>
      <w:r w:rsidR="00BD61A5">
        <w:t>disaster</w:t>
      </w:r>
      <w:r w:rsidR="00DF6318">
        <w:t>s such as Hurricane Katrina</w:t>
      </w:r>
      <w:r w:rsidR="00BD61A5">
        <w:t xml:space="preserve"> or the California wildfires.</w:t>
      </w:r>
      <w:r w:rsidR="00DF6318">
        <w:t xml:space="preserve"> Currently, one of the most salient</w:t>
      </w:r>
      <w:r w:rsidR="00BD61A5">
        <w:t xml:space="preserve"> and global crises is the COVID-19 pandemic. Employees and employers alike have </w:t>
      </w:r>
      <w:r w:rsidR="00380933">
        <w:t>pandemic experiences that range from the inconvenient to the deadly</w:t>
      </w:r>
      <w:r w:rsidR="004A49BF">
        <w:t>;</w:t>
      </w:r>
      <w:r w:rsidR="00E33FBA">
        <w:t xml:space="preserve"> b</w:t>
      </w:r>
      <w:r w:rsidR="00380933">
        <w:t xml:space="preserve">ecause of this, a deluge of articles in the past year have called for </w:t>
      </w:r>
      <w:r w:rsidR="00E33FBA">
        <w:t xml:space="preserve">crisis </w:t>
      </w:r>
      <w:r w:rsidR="00380933">
        <w:t xml:space="preserve">leadership models, integrated </w:t>
      </w:r>
      <w:r w:rsidR="00E33FBA">
        <w:t xml:space="preserve">crisis </w:t>
      </w:r>
      <w:r w:rsidR="00380933">
        <w:t>learning theories,</w:t>
      </w:r>
      <w:r w:rsidR="00E33FBA">
        <w:t xml:space="preserve"> and</w:t>
      </w:r>
      <w:r w:rsidR="00380933">
        <w:t xml:space="preserve"> deeper analyses of how to successfully navigate a crisis </w:t>
      </w:r>
      <w:r w:rsidR="00380933" w:rsidRPr="00380933">
        <w:t>(Fernandez &amp; Shaw, 2020; Kaiser,</w:t>
      </w:r>
      <w:r w:rsidR="00380933">
        <w:t xml:space="preserve"> 2020; Kniffin</w:t>
      </w:r>
      <w:r w:rsidR="00FC44C3">
        <w:t xml:space="preserve"> et al.</w:t>
      </w:r>
      <w:r w:rsidR="00380933">
        <w:t>, 2020).</w:t>
      </w:r>
      <w:r w:rsidR="004D7FE8">
        <w:t xml:space="preserve"> </w:t>
      </w:r>
      <w:r w:rsidR="00BD61A5">
        <w:t>T</w:t>
      </w:r>
      <w:r w:rsidR="00FC3C99">
        <w:t xml:space="preserve">his </w:t>
      </w:r>
      <w:r w:rsidR="00AC286E">
        <w:t>thesis</w:t>
      </w:r>
      <w:r w:rsidR="00FC3C99">
        <w:t xml:space="preserve"> seeks to utilize COVID-19 as a</w:t>
      </w:r>
      <w:r w:rsidR="00614BDD">
        <w:t xml:space="preserve"> </w:t>
      </w:r>
      <w:r w:rsidR="00FC3C99">
        <w:t>case study for leadership outcomes</w:t>
      </w:r>
      <w:r w:rsidR="00E33FBA">
        <w:t xml:space="preserve"> in such a crisis</w:t>
      </w:r>
      <w:r w:rsidR="00AC53FB">
        <w:t xml:space="preserve"> to contribute to the growing body of research that </w:t>
      </w:r>
      <w:r w:rsidR="004D7FE8">
        <w:t>aim</w:t>
      </w:r>
      <w:r w:rsidR="00AC53FB">
        <w:t xml:space="preserve">s to uncover successful </w:t>
      </w:r>
      <w:r w:rsidR="00FC44C3">
        <w:t>methods of</w:t>
      </w:r>
      <w:r w:rsidR="00AC53FB">
        <w:t xml:space="preserve"> crisis management</w:t>
      </w:r>
      <w:r w:rsidR="00FC3C99">
        <w:t xml:space="preserve">. </w:t>
      </w:r>
      <w:r w:rsidR="00B724E5">
        <w:t xml:space="preserve">The purpose of this </w:t>
      </w:r>
      <w:r w:rsidR="00E33FBA">
        <w:t>research</w:t>
      </w:r>
      <w:r w:rsidR="00B724E5">
        <w:t xml:space="preserve"> is to explore the relationship between leadership style, follower outcomes, and a proposed mediator mechanism </w:t>
      </w:r>
      <w:r w:rsidR="006A20F2">
        <w:t>to determine</w:t>
      </w:r>
      <w:r w:rsidR="00B724E5">
        <w:t xml:space="preserve"> what might be the most effective </w:t>
      </w:r>
      <w:r w:rsidR="00A0727F">
        <w:t xml:space="preserve">leadership </w:t>
      </w:r>
      <w:r w:rsidR="00B724E5">
        <w:t>response to the COVID-19 pandemic.</w:t>
      </w:r>
    </w:p>
    <w:p w14:paraId="213F9567" w14:textId="77777777" w:rsidR="00D2620C" w:rsidRPr="00D2620C" w:rsidRDefault="00D2620C" w:rsidP="00D2620C">
      <w:pPr>
        <w:spacing w:line="480" w:lineRule="auto"/>
        <w:rPr>
          <w:b/>
          <w:bCs/>
        </w:rPr>
      </w:pPr>
      <w:r w:rsidRPr="00D2620C">
        <w:rPr>
          <w:b/>
          <w:bCs/>
        </w:rPr>
        <w:t>Burnout</w:t>
      </w:r>
      <w:r w:rsidR="00321D55">
        <w:rPr>
          <w:b/>
          <w:bCs/>
        </w:rPr>
        <w:t xml:space="preserve"> and </w:t>
      </w:r>
      <w:r w:rsidR="00BA745E">
        <w:rPr>
          <w:b/>
          <w:bCs/>
        </w:rPr>
        <w:t>i</w:t>
      </w:r>
      <w:r w:rsidR="00321D55">
        <w:rPr>
          <w:b/>
          <w:bCs/>
        </w:rPr>
        <w:t xml:space="preserve">n-role </w:t>
      </w:r>
      <w:r w:rsidR="00BA745E">
        <w:rPr>
          <w:b/>
          <w:bCs/>
        </w:rPr>
        <w:t>p</w:t>
      </w:r>
      <w:r w:rsidR="00321D55">
        <w:rPr>
          <w:b/>
          <w:bCs/>
        </w:rPr>
        <w:t>erformance</w:t>
      </w:r>
    </w:p>
    <w:p w14:paraId="1F534A31" w14:textId="77777777" w:rsidR="009716ED" w:rsidRDefault="0094762B" w:rsidP="00321D55">
      <w:pPr>
        <w:spacing w:line="480" w:lineRule="auto"/>
        <w:ind w:firstLine="720"/>
      </w:pPr>
      <w:r>
        <w:t>The COVID-19 pandemic, described as a “once</w:t>
      </w:r>
      <w:r w:rsidR="00B7459B">
        <w:t>-</w:t>
      </w:r>
      <w:r>
        <w:t>in</w:t>
      </w:r>
      <w:r w:rsidR="00B7459B">
        <w:t>-</w:t>
      </w:r>
      <w:r>
        <w:t>a</w:t>
      </w:r>
      <w:r w:rsidR="00B7459B">
        <w:t>-</w:t>
      </w:r>
      <w:r>
        <w:t>lifetime event”</w:t>
      </w:r>
      <w:r w:rsidR="004D7FE8" w:rsidRPr="004D7FE8">
        <w:t xml:space="preserve"> </w:t>
      </w:r>
      <w:r w:rsidR="004D7FE8">
        <w:t>(Guterres, 2020, headline)</w:t>
      </w:r>
      <w:r w:rsidR="00877E66">
        <w:t>,</w:t>
      </w:r>
      <w:r w:rsidR="003224F9" w:rsidRPr="003224F9">
        <w:t xml:space="preserve"> </w:t>
      </w:r>
      <w:r>
        <w:t>brought novel stress</w:t>
      </w:r>
      <w:r w:rsidR="00B7459B">
        <w:t>ors</w:t>
      </w:r>
      <w:r w:rsidR="00877E66">
        <w:t xml:space="preserve"> </w:t>
      </w:r>
      <w:r w:rsidR="00F52685">
        <w:t>worldwide</w:t>
      </w:r>
      <w:r w:rsidR="00321D55">
        <w:t xml:space="preserve">. </w:t>
      </w:r>
      <w:r w:rsidR="009716ED">
        <w:t xml:space="preserve">During </w:t>
      </w:r>
      <w:r w:rsidR="00FC44C3">
        <w:t xml:space="preserve">the </w:t>
      </w:r>
      <w:r w:rsidR="009716ED">
        <w:t xml:space="preserve">spring and summer of 2020, </w:t>
      </w:r>
      <w:r w:rsidR="00F52685">
        <w:t>societies</w:t>
      </w:r>
      <w:r w:rsidR="00035A5D">
        <w:t xml:space="preserve"> were confronted with the realities of </w:t>
      </w:r>
      <w:r w:rsidR="00014760">
        <w:t>a</w:t>
      </w:r>
      <w:r w:rsidR="00035A5D">
        <w:t xml:space="preserve"> </w:t>
      </w:r>
      <w:r w:rsidR="00321D55">
        <w:t>global health crisis</w:t>
      </w:r>
      <w:r w:rsidR="00035A5D">
        <w:t xml:space="preserve">: COVID-19 </w:t>
      </w:r>
      <w:r w:rsidR="00B7459B">
        <w:t>brought</w:t>
      </w:r>
      <w:r w:rsidR="00035A5D">
        <w:t xml:space="preserve"> sickness and death </w:t>
      </w:r>
      <w:r w:rsidR="00B7459B">
        <w:t xml:space="preserve">to their communities, </w:t>
      </w:r>
      <w:r w:rsidR="00035A5D">
        <w:t>and neither a treatment nor a cure w</w:t>
      </w:r>
      <w:r w:rsidR="00807353">
        <w:t>ere</w:t>
      </w:r>
      <w:r w:rsidR="00035A5D">
        <w:t xml:space="preserve"> available. </w:t>
      </w:r>
      <w:r w:rsidR="009716ED">
        <w:t>Towards fall and winter, multiple co</w:t>
      </w:r>
      <w:r w:rsidR="00E96F34">
        <w:t>untries</w:t>
      </w:r>
      <w:r w:rsidR="009716ED">
        <w:t xml:space="preserve"> raced to create a vaccine and then waited for approval</w:t>
      </w:r>
      <w:r w:rsidR="000044FE">
        <w:t xml:space="preserve"> to disseminate doses</w:t>
      </w:r>
      <w:r w:rsidR="009716ED">
        <w:t xml:space="preserve">. When the vaccine was finally available, delayed distribution, convoluted sign-up practices, and lengthy waiting periods </w:t>
      </w:r>
      <w:r w:rsidR="00E96F34">
        <w:t>evinced</w:t>
      </w:r>
      <w:r w:rsidR="009716ED">
        <w:t xml:space="preserve"> that </w:t>
      </w:r>
      <w:r w:rsidR="00B724E5">
        <w:t xml:space="preserve">the vaccine would </w:t>
      </w:r>
      <w:r w:rsidR="000044FE">
        <w:t xml:space="preserve">slowly </w:t>
      </w:r>
      <w:r w:rsidR="00B724E5">
        <w:t xml:space="preserve">ameliorate the impact of the COVID-19 </w:t>
      </w:r>
      <w:r w:rsidR="00225421">
        <w:t>pandemic</w:t>
      </w:r>
      <w:r w:rsidR="00B724E5">
        <w:t xml:space="preserve"> over the course of many months, perhaps even years</w:t>
      </w:r>
      <w:r w:rsidR="00F52685">
        <w:t>. Moreover,</w:t>
      </w:r>
      <w:r w:rsidR="0017303B">
        <w:t xml:space="preserve"> a major</w:t>
      </w:r>
      <w:r w:rsidR="006A20F2">
        <w:t xml:space="preserve"> vaccine campaign would be required</w:t>
      </w:r>
      <w:r w:rsidR="0017303B">
        <w:t xml:space="preserve"> to combat </w:t>
      </w:r>
      <w:r w:rsidR="00F52685">
        <w:t>the</w:t>
      </w:r>
      <w:r w:rsidR="0017303B">
        <w:t xml:space="preserve"> p</w:t>
      </w:r>
      <w:r w:rsidR="00F52685">
        <w:t>ublic’s skepticism and hesitancy</w:t>
      </w:r>
      <w:r w:rsidR="00BB45D3">
        <w:t>;</w:t>
      </w:r>
      <w:r w:rsidR="009230AE">
        <w:t xml:space="preserve"> </w:t>
      </w:r>
      <w:r w:rsidR="00F52685">
        <w:t>vaccines</w:t>
      </w:r>
      <w:r w:rsidR="009230AE">
        <w:t xml:space="preserve"> would not be a quick fix (</w:t>
      </w:r>
      <w:r w:rsidR="00D72CDB">
        <w:t>Breslow, 2020</w:t>
      </w:r>
      <w:r w:rsidR="009230AE">
        <w:t>)</w:t>
      </w:r>
      <w:r w:rsidR="009716ED">
        <w:t xml:space="preserve">. </w:t>
      </w:r>
      <w:r w:rsidR="00225421">
        <w:t>Furthermore, c</w:t>
      </w:r>
      <w:r w:rsidR="009716ED">
        <w:t>onstant media coverage of the pandemic,</w:t>
      </w:r>
      <w:r w:rsidR="00035A5D">
        <w:t xml:space="preserve"> worry for the health of loved one</w:t>
      </w:r>
      <w:r w:rsidR="00A05C4A">
        <w:t>s</w:t>
      </w:r>
      <w:r w:rsidR="00035A5D">
        <w:t>, and fear</w:t>
      </w:r>
      <w:r w:rsidR="00321D55">
        <w:t xml:space="preserve"> of</w:t>
      </w:r>
      <w:r w:rsidR="00035A5D">
        <w:t xml:space="preserve"> c</w:t>
      </w:r>
      <w:r w:rsidR="00C454F9">
        <w:t>ontracti</w:t>
      </w:r>
      <w:r w:rsidR="00035A5D">
        <w:t xml:space="preserve">ng the disease </w:t>
      </w:r>
      <w:r w:rsidR="00035A5D">
        <w:lastRenderedPageBreak/>
        <w:t>result</w:t>
      </w:r>
      <w:r w:rsidR="00E96F34">
        <w:t>ed</w:t>
      </w:r>
      <w:r w:rsidR="00035A5D">
        <w:t xml:space="preserve"> in people feeling exceptionally stressed</w:t>
      </w:r>
      <w:r w:rsidR="00A05C4A">
        <w:t>, and in some cases, burn</w:t>
      </w:r>
      <w:r w:rsidR="00BB45D3">
        <w:t>ed out</w:t>
      </w:r>
      <w:r w:rsidR="00035A5D">
        <w:t xml:space="preserve"> (</w:t>
      </w:r>
      <w:r w:rsidR="00BA78DD">
        <w:t xml:space="preserve">Agovino, 2021; </w:t>
      </w:r>
      <w:r w:rsidR="00321D55">
        <w:t>Queen &amp; Harding, 2020</w:t>
      </w:r>
      <w:r w:rsidR="00035A5D">
        <w:t>)</w:t>
      </w:r>
      <w:r w:rsidR="00B7459B">
        <w:t>.</w:t>
      </w:r>
      <w:r w:rsidR="00BA78DD">
        <w:t xml:space="preserve"> </w:t>
      </w:r>
    </w:p>
    <w:p w14:paraId="5951EF00" w14:textId="77777777" w:rsidR="008A4FEF" w:rsidRDefault="004B7DE5" w:rsidP="00321D55">
      <w:pPr>
        <w:spacing w:line="480" w:lineRule="auto"/>
        <w:ind w:firstLine="720"/>
      </w:pPr>
      <w:r>
        <w:t>The concept of burnout has captivated both researchers and professionals for decades</w:t>
      </w:r>
      <w:r w:rsidR="00225421">
        <w:t xml:space="preserve"> because of its ubiquitous presence and deleterious consequences</w:t>
      </w:r>
      <w:r>
        <w:t xml:space="preserve">. </w:t>
      </w:r>
      <w:r w:rsidR="00035A5D" w:rsidRPr="00623CF6">
        <w:t>Burnout is a state of emotional, physical, and mental exhaustion caused by prolonged stress</w:t>
      </w:r>
      <w:r w:rsidR="00A05C4A" w:rsidRPr="00C255E8">
        <w:t xml:space="preserve"> </w:t>
      </w:r>
      <w:r w:rsidR="00035A5D">
        <w:t>(</w:t>
      </w:r>
      <w:r w:rsidR="00035A5D" w:rsidRPr="00623CF6">
        <w:t xml:space="preserve">Schaufeli </w:t>
      </w:r>
      <w:r w:rsidR="00B20FE9" w:rsidRPr="00623CF6">
        <w:t>et al.,</w:t>
      </w:r>
      <w:r w:rsidR="00FC4469">
        <w:t xml:space="preserve"> 2009</w:t>
      </w:r>
      <w:r w:rsidR="00035A5D">
        <w:t xml:space="preserve">). </w:t>
      </w:r>
      <w:r w:rsidR="00DE6BFB">
        <w:t>The term “burnout” was</w:t>
      </w:r>
      <w:r w:rsidR="00225421">
        <w:t xml:space="preserve"> originally</w:t>
      </w:r>
      <w:r w:rsidR="00DE6BFB">
        <w:t xml:space="preserve"> coined in </w:t>
      </w:r>
      <w:r w:rsidR="00FC44C3">
        <w:t xml:space="preserve">the </w:t>
      </w:r>
      <w:r w:rsidR="00DE6BFB">
        <w:t>1970</w:t>
      </w:r>
      <w:r w:rsidR="00FC44C3">
        <w:t>s</w:t>
      </w:r>
      <w:r w:rsidR="00DE6BFB">
        <w:t xml:space="preserve"> by Herbert Freudenberger to explain the high stress that plagued </w:t>
      </w:r>
      <w:r w:rsidR="00464BBF">
        <w:t>those who worked in the health and human services field,</w:t>
      </w:r>
      <w:r w:rsidR="00DE6BFB">
        <w:t xml:space="preserve"> such as doctors and nurses</w:t>
      </w:r>
      <w:r w:rsidR="00464BBF">
        <w:t>,</w:t>
      </w:r>
      <w:r w:rsidR="00DE6BFB">
        <w:t xml:space="preserve"> who sacrificed their time and energy to</w:t>
      </w:r>
      <w:r w:rsidR="00225421">
        <w:t xml:space="preserve"> </w:t>
      </w:r>
      <w:r w:rsidR="00B724E5">
        <w:t>support</w:t>
      </w:r>
      <w:r w:rsidR="00DE6BFB">
        <w:t xml:space="preserve"> other people (</w:t>
      </w:r>
      <w:r w:rsidR="00A0727F">
        <w:t>Schaufeli et al., 2009</w:t>
      </w:r>
      <w:r w:rsidR="00DE6BFB">
        <w:t xml:space="preserve">). </w:t>
      </w:r>
      <w:r w:rsidR="000044FE">
        <w:t>Freudenberger</w:t>
      </w:r>
      <w:r w:rsidR="006A20F2">
        <w:t xml:space="preserve"> (</w:t>
      </w:r>
      <w:r w:rsidR="005A2B7B">
        <w:t>1974</w:t>
      </w:r>
      <w:r w:rsidR="006A20F2">
        <w:t>)</w:t>
      </w:r>
      <w:r w:rsidR="00DE6BFB">
        <w:t xml:space="preserve"> noted that these professionals seemed “burned out” as a consequence of the constant </w:t>
      </w:r>
      <w:r w:rsidR="00AF7C83">
        <w:t>support</w:t>
      </w:r>
      <w:r w:rsidR="00DE6BFB">
        <w:t xml:space="preserve">ing—weary, drained, and apathetic. </w:t>
      </w:r>
      <w:r>
        <w:t>Later, Maslach</w:t>
      </w:r>
      <w:r w:rsidR="008A4FEF">
        <w:t xml:space="preserve"> </w:t>
      </w:r>
      <w:r w:rsidR="00D72CDB">
        <w:t xml:space="preserve">et al. </w:t>
      </w:r>
      <w:r w:rsidR="0048435B">
        <w:t xml:space="preserve">(1996) </w:t>
      </w:r>
      <w:r w:rsidR="008A4FEF">
        <w:t>similarly</w:t>
      </w:r>
      <w:r>
        <w:t xml:space="preserve"> identified burnout as a “syndrome of emotional exhaustion, depersonalization, and reduced personal accomplishment that can occur among individuals who work with people in some capacity</w:t>
      </w:r>
      <w:r w:rsidR="00225421">
        <w:t>”</w:t>
      </w:r>
      <w:r>
        <w:t xml:space="preserve"> (</w:t>
      </w:r>
      <w:r w:rsidR="00877E66">
        <w:t>p. 4</w:t>
      </w:r>
      <w:r>
        <w:t xml:space="preserve">). Although Maslach based her initial construct of burnout around human service workers, researchers gradually began to ascribe burnout to domains outside of health professionals. </w:t>
      </w:r>
      <w:r w:rsidR="0053562D">
        <w:t>Schaufeli et al.</w:t>
      </w:r>
      <w:r>
        <w:t xml:space="preserve"> </w:t>
      </w:r>
      <w:r w:rsidR="0048435B">
        <w:t xml:space="preserve">(2009) </w:t>
      </w:r>
      <w:r>
        <w:t>eloquently</w:t>
      </w:r>
      <w:r w:rsidR="0053562D">
        <w:t xml:space="preserve"> limned burnout as “the smothering of a fire or the extinguishing of a candl</w:t>
      </w:r>
      <w:r w:rsidR="00A0727F">
        <w:t>e</w:t>
      </w:r>
      <w:r w:rsidR="0053562D">
        <w:t xml:space="preserve">” </w:t>
      </w:r>
      <w:r w:rsidR="00BB45D3">
        <w:t xml:space="preserve">(p. 205) </w:t>
      </w:r>
      <w:r w:rsidR="00A0727F">
        <w:t>to illustrate just how overwhelming the burnout experience can be</w:t>
      </w:r>
      <w:r w:rsidR="00877E66">
        <w:t xml:space="preserve">. </w:t>
      </w:r>
      <w:r w:rsidR="008A4FEF">
        <w:t>Today, burnout is recognized as</w:t>
      </w:r>
      <w:r w:rsidR="00225421">
        <w:t xml:space="preserve"> </w:t>
      </w:r>
      <w:r w:rsidR="00BB45D3">
        <w:t xml:space="preserve">a </w:t>
      </w:r>
      <w:r w:rsidR="00225421">
        <w:t>phenomenon that is apparent in all industries</w:t>
      </w:r>
      <w:r w:rsidR="00E96F34">
        <w:t xml:space="preserve"> and occupations</w:t>
      </w:r>
      <w:r w:rsidR="00B724E5">
        <w:t>, with millions of Americans reporting that they have felt t</w:t>
      </w:r>
      <w:r w:rsidR="0048435B">
        <w:t>he</w:t>
      </w:r>
      <w:r w:rsidR="00B724E5">
        <w:t xml:space="preserve"> depleting effects of burnout in the midst of the pandemic (</w:t>
      </w:r>
      <w:r w:rsidR="00A0727F">
        <w:t>Reynolds, 2020</w:t>
      </w:r>
      <w:r w:rsidR="00B724E5">
        <w:t>)</w:t>
      </w:r>
      <w:r w:rsidR="008A4FEF">
        <w:t>.</w:t>
      </w:r>
    </w:p>
    <w:p w14:paraId="374AAB7E" w14:textId="77777777" w:rsidR="00DE6BFB" w:rsidRDefault="00DE6BFB" w:rsidP="00E742AC">
      <w:pPr>
        <w:spacing w:line="480" w:lineRule="auto"/>
        <w:ind w:firstLine="720"/>
      </w:pPr>
      <w:r>
        <w:t>Burnout</w:t>
      </w:r>
      <w:r w:rsidR="00464BBF">
        <w:t xml:space="preserve"> </w:t>
      </w:r>
      <w:r w:rsidR="00E96F34">
        <w:t xml:space="preserve">can manifest physically and mentally, </w:t>
      </w:r>
      <w:r w:rsidR="00464BBF">
        <w:t>commonly</w:t>
      </w:r>
      <w:r>
        <w:t xml:space="preserve"> tak</w:t>
      </w:r>
      <w:r w:rsidR="00E96F34">
        <w:t xml:space="preserve">ing </w:t>
      </w:r>
      <w:r>
        <w:t>the form of extreme exhaustion, reduced performance,</w:t>
      </w:r>
      <w:r w:rsidR="00A0727F">
        <w:t xml:space="preserve"> cynicism,</w:t>
      </w:r>
      <w:r>
        <w:t xml:space="preserve"> </w:t>
      </w:r>
      <w:r w:rsidR="00A0727F">
        <w:t xml:space="preserve">depression, </w:t>
      </w:r>
      <w:r w:rsidR="00225421">
        <w:t>and dwindling engagement</w:t>
      </w:r>
      <w:r w:rsidR="00A0727F">
        <w:t xml:space="preserve"> (Luciano &amp; Brett, 2021)</w:t>
      </w:r>
      <w:r>
        <w:t>.</w:t>
      </w:r>
      <w:r w:rsidR="002A6E10">
        <w:t xml:space="preserve"> </w:t>
      </w:r>
      <w:r w:rsidR="00E742AC">
        <w:t>Recently</w:t>
      </w:r>
      <w:r w:rsidR="00C74C7A">
        <w:t xml:space="preserve">, </w:t>
      </w:r>
      <w:r w:rsidR="00E742AC">
        <w:t>t</w:t>
      </w:r>
      <w:r w:rsidR="00464BBF">
        <w:t xml:space="preserve">he </w:t>
      </w:r>
      <w:r>
        <w:t xml:space="preserve">World Health Organization </w:t>
      </w:r>
      <w:r w:rsidR="0048435B">
        <w:t xml:space="preserve">(2019) </w:t>
      </w:r>
      <w:r>
        <w:t>classified burnout as an “occupational phenomenon</w:t>
      </w:r>
      <w:r w:rsidR="00A53CEE">
        <w:t xml:space="preserve"> that has not been successfully managed</w:t>
      </w:r>
      <w:r w:rsidR="00BB45D3">
        <w:t>”</w:t>
      </w:r>
      <w:r w:rsidR="00082DA1">
        <w:t xml:space="preserve"> (para. 4)</w:t>
      </w:r>
      <w:r w:rsidR="00E96F34">
        <w:t xml:space="preserve">, </w:t>
      </w:r>
      <w:r w:rsidR="002A6E10">
        <w:t>which speaks to</w:t>
      </w:r>
      <w:r w:rsidR="00E96F34">
        <w:t xml:space="preserve"> </w:t>
      </w:r>
      <w:r w:rsidR="00E96F34">
        <w:lastRenderedPageBreak/>
        <w:t xml:space="preserve">the widespread </w:t>
      </w:r>
      <w:r w:rsidR="002A6E10">
        <w:t>concern and severity</w:t>
      </w:r>
      <w:r w:rsidR="00E96F34">
        <w:t xml:space="preserve"> of </w:t>
      </w:r>
      <w:r w:rsidR="002A6E10">
        <w:t xml:space="preserve">this </w:t>
      </w:r>
      <w:r w:rsidR="00AF7C83">
        <w:t>experience</w:t>
      </w:r>
      <w:r w:rsidR="00A53CEE">
        <w:t xml:space="preserve">. </w:t>
      </w:r>
      <w:r w:rsidR="00A0727F">
        <w:t>Burnout is a concern for organizations because studies have shown that burnout leads to a variety of adverse employee outcomes such as absenteeism (Swider &amp; Zimmerman, 2010), turnover (Leiter &amp; Maslac</w:t>
      </w:r>
      <w:r w:rsidR="00BB45D3">
        <w:t>h</w:t>
      </w:r>
      <w:r w:rsidR="00A0727F">
        <w:t>, 2009), and decreased in-role performance (</w:t>
      </w:r>
      <w:r w:rsidR="00A0727F" w:rsidRPr="00631C80">
        <w:t>Bakker &amp; Heuven,</w:t>
      </w:r>
      <w:r w:rsidR="00A0727F">
        <w:t xml:space="preserve"> 2006). </w:t>
      </w:r>
      <w:r w:rsidR="00E742AC">
        <w:t xml:space="preserve">With such pernicious and costly effects for both employer and employee, it is cardinal to identify burnout- the first step in addressing this problem. </w:t>
      </w:r>
    </w:p>
    <w:p w14:paraId="46A1C81B" w14:textId="3411F723" w:rsidR="00D96BE9" w:rsidRDefault="00C74C7A" w:rsidP="00E96F34">
      <w:pPr>
        <w:spacing w:line="480" w:lineRule="auto"/>
        <w:ind w:firstLine="720"/>
      </w:pPr>
      <w:r>
        <w:t xml:space="preserve">One prevalent measure for burnout is the Maslach Burnout Inventory (MBI), wherein burnout is conceptualized </w:t>
      </w:r>
      <w:r w:rsidR="00BB45D3">
        <w:t>with</w:t>
      </w:r>
      <w:r>
        <w:t xml:space="preserve"> three dimensions</w:t>
      </w:r>
      <w:r w:rsidR="00FC44C3">
        <w:t>:</w:t>
      </w:r>
      <w:r>
        <w:t xml:space="preserve"> </w:t>
      </w:r>
      <w:r w:rsidR="004A49BF">
        <w:t>E</w:t>
      </w:r>
      <w:r>
        <w:t xml:space="preserve">xhaustion, cynicism, and </w:t>
      </w:r>
      <w:r w:rsidR="0048435B">
        <w:t xml:space="preserve">lack of </w:t>
      </w:r>
      <w:r>
        <w:t>professional efficacy</w:t>
      </w:r>
      <w:r w:rsidR="00FC44C3">
        <w:t>. P</w:t>
      </w:r>
      <w:r w:rsidR="00E96F34">
        <w:t>rofessional efficacy</w:t>
      </w:r>
      <w:r w:rsidR="00FC44C3">
        <w:t>, however,</w:t>
      </w:r>
      <w:r w:rsidR="00E96F34">
        <w:t xml:space="preserve"> is often omitted from </w:t>
      </w:r>
      <w:r w:rsidR="00E21F7F">
        <w:t>burnout inventories</w:t>
      </w:r>
      <w:r w:rsidR="00E96F34">
        <w:t xml:space="preserve"> due to its </w:t>
      </w:r>
      <w:r w:rsidR="00E21F7F">
        <w:t>weak correlation with the other dimensions</w:t>
      </w:r>
      <w:r>
        <w:t xml:space="preserve"> (</w:t>
      </w:r>
      <w:r w:rsidR="003C1052">
        <w:t xml:space="preserve">Maslach </w:t>
      </w:r>
      <w:r>
        <w:t>et al</w:t>
      </w:r>
      <w:r w:rsidR="00422924">
        <w:t>.</w:t>
      </w:r>
      <w:r>
        <w:t xml:space="preserve">, 1996). </w:t>
      </w:r>
      <w:r w:rsidR="00D469F8">
        <w:t>Although extremely popular, some researchers wonder if the one-dimensionality of th</w:t>
      </w:r>
      <w:r w:rsidR="00E96F34">
        <w:t xml:space="preserve">e MBI </w:t>
      </w:r>
      <w:r w:rsidR="00D469F8">
        <w:t xml:space="preserve">scale </w:t>
      </w:r>
      <w:r w:rsidR="0017303B">
        <w:t>i</w:t>
      </w:r>
      <w:r w:rsidR="00D469F8">
        <w:t xml:space="preserve">s too limiting, as all the items are negatively worded. Contrastingly, </w:t>
      </w:r>
      <w:r w:rsidR="00E96F34">
        <w:t>t</w:t>
      </w:r>
      <w:r>
        <w:t>he Oldenburg Burnout Inventory (</w:t>
      </w:r>
      <w:r w:rsidR="00FC4469">
        <w:t>OLBI</w:t>
      </w:r>
      <w:r>
        <w:t>)</w:t>
      </w:r>
      <w:r w:rsidR="00FC4469">
        <w:t xml:space="preserve"> </w:t>
      </w:r>
      <w:r>
        <w:t>aver</w:t>
      </w:r>
      <w:r w:rsidR="005342E2">
        <w:t>s</w:t>
      </w:r>
      <w:r>
        <w:t xml:space="preserve"> that burnout and </w:t>
      </w:r>
      <w:r w:rsidR="00D96BE9">
        <w:t>work engagement are bipolar constructs that exist on a continuum</w:t>
      </w:r>
      <w:r w:rsidR="00D469F8">
        <w:t xml:space="preserve">, not as separate </w:t>
      </w:r>
      <w:r w:rsidR="000408AD">
        <w:t>concepts</w:t>
      </w:r>
      <w:r w:rsidR="00D96BE9">
        <w:t xml:space="preserve"> (</w:t>
      </w:r>
      <w:r w:rsidR="003C1052" w:rsidRPr="003C1052">
        <w:t>Demerouti</w:t>
      </w:r>
      <w:r w:rsidR="003C1052">
        <w:t xml:space="preserve"> </w:t>
      </w:r>
      <w:r w:rsidR="003C1052" w:rsidRPr="003C1052">
        <w:t>&amp; Nachreiner</w:t>
      </w:r>
      <w:r w:rsidR="003C1052">
        <w:t xml:space="preserve">, </w:t>
      </w:r>
      <w:r w:rsidR="003C1052" w:rsidRPr="003C1052">
        <w:t xml:space="preserve">1998). </w:t>
      </w:r>
      <w:r w:rsidR="00D469F8">
        <w:t>The</w:t>
      </w:r>
      <w:r w:rsidR="00877E66">
        <w:t xml:space="preserve"> OLBI</w:t>
      </w:r>
      <w:r w:rsidR="00D469F8">
        <w:t xml:space="preserve"> instrument di</w:t>
      </w:r>
      <w:r w:rsidR="006A20F2">
        <w:t>stinguishes</w:t>
      </w:r>
      <w:r w:rsidR="00D469F8">
        <w:t xml:space="preserve"> burnout into two subscales, dedication-</w:t>
      </w:r>
      <w:r w:rsidR="00D12134">
        <w:t>disengagement</w:t>
      </w:r>
      <w:r w:rsidR="00D469F8">
        <w:t xml:space="preserve"> and vigor-exhaustion</w:t>
      </w:r>
      <w:r w:rsidR="005342E2">
        <w:t>,</w:t>
      </w:r>
      <w:r w:rsidR="00E21F7F">
        <w:t xml:space="preserve"> and has items that are negatively and positively worded</w:t>
      </w:r>
      <w:r w:rsidR="003C1052">
        <w:t>.</w:t>
      </w:r>
      <w:r w:rsidR="00D12134">
        <w:t xml:space="preserve"> </w:t>
      </w:r>
      <w:r w:rsidR="00E96F34">
        <w:t>Here, disengagement is defined as “</w:t>
      </w:r>
      <w:r w:rsidR="00E21F7F">
        <w:t>distancing oneself from one’s work, and experiencing negative attitudes toward t</w:t>
      </w:r>
      <w:r w:rsidR="000408AD">
        <w:t>he</w:t>
      </w:r>
      <w:r w:rsidR="00E21F7F">
        <w:t xml:space="preserve"> work object, work content, or one’s work in general</w:t>
      </w:r>
      <w:r w:rsidR="00E96F34">
        <w:t>”</w:t>
      </w:r>
      <w:r w:rsidR="00E21F7F">
        <w:t xml:space="preserve"> </w:t>
      </w:r>
      <w:r w:rsidR="00E96F34">
        <w:t>and exhaustion is conceptualized as “</w:t>
      </w:r>
      <w:r w:rsidR="00E21F7F">
        <w:t>a consequence of intensive physical, affective, and cognitive strain</w:t>
      </w:r>
      <w:r w:rsidR="00E96F34">
        <w:t>”</w:t>
      </w:r>
      <w:r w:rsidR="00A0727F">
        <w:t xml:space="preserve"> </w:t>
      </w:r>
      <w:r w:rsidR="00E21F7F">
        <w:t>(</w:t>
      </w:r>
      <w:r w:rsidR="00877E66">
        <w:t>Demerouti et al., 2001, p. 503</w:t>
      </w:r>
      <w:r w:rsidR="00E21F7F">
        <w:t>)</w:t>
      </w:r>
      <w:r w:rsidR="00E96F34">
        <w:t xml:space="preserve">. </w:t>
      </w:r>
      <w:r w:rsidR="000044FE">
        <w:t>Thus, the OLBI is able to capture the essence of the burnout experience and allow</w:t>
      </w:r>
      <w:r w:rsidR="004D7FE8">
        <w:t>s</w:t>
      </w:r>
      <w:r w:rsidR="000044FE">
        <w:t xml:space="preserve"> organizations and individuals to recognize when action is needed. </w:t>
      </w:r>
    </w:p>
    <w:p w14:paraId="47868AA6" w14:textId="77777777" w:rsidR="00E21F7F" w:rsidRDefault="005342E2" w:rsidP="00877E66">
      <w:pPr>
        <w:spacing w:line="480" w:lineRule="auto"/>
        <w:ind w:firstLine="720"/>
      </w:pPr>
      <w:r>
        <w:t>Accordingly</w:t>
      </w:r>
      <w:r w:rsidR="00E21F7F">
        <w:t xml:space="preserve">, it is imperative to understand why burnout might </w:t>
      </w:r>
      <w:r w:rsidR="000044FE">
        <w:t>transpire</w:t>
      </w:r>
      <w:r w:rsidR="00E21F7F">
        <w:t xml:space="preserve"> in the first place. </w:t>
      </w:r>
      <w:r w:rsidR="00A0727F">
        <w:t xml:space="preserve">Researchers believe that there are two major contributors to explain why burnout occurs. </w:t>
      </w:r>
      <w:r w:rsidR="00E21F7F">
        <w:t xml:space="preserve">One </w:t>
      </w:r>
      <w:r w:rsidR="00E21F7F">
        <w:lastRenderedPageBreak/>
        <w:t xml:space="preserve">model </w:t>
      </w:r>
      <w:r w:rsidR="006A20F2">
        <w:t xml:space="preserve">posits </w:t>
      </w:r>
      <w:r w:rsidR="00E21F7F">
        <w:t xml:space="preserve">that job demands </w:t>
      </w:r>
      <w:r w:rsidR="004762A1">
        <w:t>are linked</w:t>
      </w:r>
      <w:r w:rsidR="00E21F7F">
        <w:t xml:space="preserve"> to the exhaustion dimension of burnout and that </w:t>
      </w:r>
      <w:r w:rsidR="00BB45D3">
        <w:t xml:space="preserve">a lack of </w:t>
      </w:r>
      <w:r w:rsidR="00E21F7F">
        <w:t xml:space="preserve">job resources </w:t>
      </w:r>
      <w:r w:rsidR="00BB45D3">
        <w:t>is</w:t>
      </w:r>
      <w:r w:rsidR="00E21F7F">
        <w:t xml:space="preserve"> linked to the disengagement dimension of burnout (Demerouti et al., 2001). Every position </w:t>
      </w:r>
      <w:r>
        <w:t>produce</w:t>
      </w:r>
      <w:r w:rsidR="00E21F7F">
        <w:t>s job demands,</w:t>
      </w:r>
      <w:r w:rsidR="00877E66">
        <w:t xml:space="preserve"> which are the aspects of the job that </w:t>
      </w:r>
      <w:r w:rsidR="000408AD">
        <w:t>mandate</w:t>
      </w:r>
      <w:r w:rsidR="00877E66">
        <w:t xml:space="preserve"> psychological and physical efforts that e</w:t>
      </w:r>
      <w:r w:rsidR="0048435B">
        <w:t>x</w:t>
      </w:r>
      <w:r w:rsidR="00877E66">
        <w:t>act a psychological or literal toll on the employee</w:t>
      </w:r>
      <w:r w:rsidR="00E21F7F">
        <w:t xml:space="preserve"> (Demerouti et al., 20</w:t>
      </w:r>
      <w:r w:rsidR="00F33C51">
        <w:t>10</w:t>
      </w:r>
      <w:r w:rsidR="00E21F7F">
        <w:t xml:space="preserve">). Examples of job demands include work pressure, emotional </w:t>
      </w:r>
      <w:r w:rsidR="00877E66">
        <w:t>stresses</w:t>
      </w:r>
      <w:r w:rsidR="00E21F7F">
        <w:t>, workload, and role conflict. Thus,</w:t>
      </w:r>
      <w:r w:rsidR="00A0727F">
        <w:t xml:space="preserve"> when demands increas</w:t>
      </w:r>
      <w:r w:rsidR="00E21F7F">
        <w:t>e</w:t>
      </w:r>
      <w:r w:rsidR="00A0727F">
        <w:t xml:space="preserve"> but resources fail to </w:t>
      </w:r>
      <w:r w:rsidR="00AF7C83">
        <w:t>commensurately increase</w:t>
      </w:r>
      <w:r w:rsidR="00A0727F">
        <w:t xml:space="preserve">, the imbalance of </w:t>
      </w:r>
      <w:r w:rsidR="00E21F7F">
        <w:t xml:space="preserve">the two results in </w:t>
      </w:r>
      <w:r w:rsidR="004762A1">
        <w:t>exhaustion</w:t>
      </w:r>
      <w:r w:rsidR="00A0727F">
        <w:t>.</w:t>
      </w:r>
      <w:r w:rsidR="00E21F7F">
        <w:t xml:space="preserve"> </w:t>
      </w:r>
      <w:r w:rsidR="004762A1">
        <w:t>Job resources refer to aspects of the job that help achieve work goals, reduce job demands and their costs, and foster growth and development</w:t>
      </w:r>
      <w:r w:rsidR="000408AD">
        <w:t xml:space="preserve"> within employees</w:t>
      </w:r>
      <w:r w:rsidR="004762A1">
        <w:t xml:space="preserve">. When an organizational environment lacks resources, employees cannot manage demands nor meet their </w:t>
      </w:r>
      <w:r w:rsidR="000044FE">
        <w:t xml:space="preserve">professional </w:t>
      </w:r>
      <w:r w:rsidR="004762A1">
        <w:t>goals</w:t>
      </w:r>
      <w:r w:rsidR="00BB45D3">
        <w:t>, leading to</w:t>
      </w:r>
      <w:r w:rsidR="004762A1">
        <w:t xml:space="preserve"> withdrawal and eventual disengagement. During the course of the pandemic, </w:t>
      </w:r>
      <w:r w:rsidR="005D5CB6">
        <w:t>numerous</w:t>
      </w:r>
      <w:r w:rsidR="004762A1">
        <w:t xml:space="preserve"> employees have had to transform their personal spaces into a home office often without extra work resources, take on additional work responsibilities, manage childcare and eldercare, and deal with constant interruptions</w:t>
      </w:r>
      <w:r w:rsidR="0048435B">
        <w:t xml:space="preserve"> (</w:t>
      </w:r>
      <w:r w:rsidR="00A214CD">
        <w:t>O’Donnell, 2020</w:t>
      </w:r>
      <w:r w:rsidR="0048435B">
        <w:t>)</w:t>
      </w:r>
      <w:r w:rsidR="004762A1">
        <w:t xml:space="preserve">. </w:t>
      </w:r>
      <w:r w:rsidR="00BB45D3">
        <w:t>C</w:t>
      </w:r>
      <w:r w:rsidR="000044FE">
        <w:t>ountless individuals</w:t>
      </w:r>
      <w:r>
        <w:t xml:space="preserve"> experienc</w:t>
      </w:r>
      <w:r w:rsidR="00BB45D3">
        <w:t>ed</w:t>
      </w:r>
      <w:r>
        <w:t xml:space="preserve"> increased job demands and too few job resources</w:t>
      </w:r>
      <w:r w:rsidR="00BB45D3">
        <w:t>, resulting in</w:t>
      </w:r>
      <w:r w:rsidR="000044FE">
        <w:t xml:space="preserve"> exhaustion a</w:t>
      </w:r>
      <w:r w:rsidR="00A214CD">
        <w:t>n</w:t>
      </w:r>
      <w:r w:rsidR="000044FE">
        <w:t>d disengagement</w:t>
      </w:r>
      <w:r w:rsidR="0048435B">
        <w:t xml:space="preserve"> (</w:t>
      </w:r>
      <w:r w:rsidR="00A214CD">
        <w:t>Grant, 2020</w:t>
      </w:r>
      <w:r w:rsidR="0048435B">
        <w:t>)</w:t>
      </w:r>
      <w:r w:rsidR="000044FE">
        <w:t>.</w:t>
      </w:r>
    </w:p>
    <w:p w14:paraId="0F81F027" w14:textId="77777777" w:rsidR="00A0727F" w:rsidRDefault="00A0727F" w:rsidP="005670CF">
      <w:pPr>
        <w:spacing w:line="480" w:lineRule="auto"/>
        <w:ind w:firstLine="720"/>
      </w:pPr>
      <w:r>
        <w:t>The second theory</w:t>
      </w:r>
      <w:r w:rsidR="00E21F7F">
        <w:t xml:space="preserve"> of why burnout occurs</w:t>
      </w:r>
      <w:r>
        <w:t xml:space="preserve"> is that </w:t>
      </w:r>
      <w:r w:rsidR="00E21F7F">
        <w:t xml:space="preserve">when personal </w:t>
      </w:r>
      <w:r>
        <w:t>motives and values do not align with the organization’s mission, vision, and values</w:t>
      </w:r>
      <w:r w:rsidR="000044FE">
        <w:t>,</w:t>
      </w:r>
      <w:r>
        <w:t xml:space="preserve"> </w:t>
      </w:r>
      <w:r w:rsidR="00E21F7F">
        <w:t xml:space="preserve">employees </w:t>
      </w:r>
      <w:r w:rsidR="00BB45D3">
        <w:t>feel</w:t>
      </w:r>
      <w:r w:rsidR="00E21F7F">
        <w:t xml:space="preserve"> conflicted or unhappy </w:t>
      </w:r>
      <w:r w:rsidR="000044FE">
        <w:t xml:space="preserve">about the discrepancy </w:t>
      </w:r>
      <w:r>
        <w:t>(</w:t>
      </w:r>
      <w:r w:rsidR="00877E66" w:rsidRPr="00877E66">
        <w:t>DylAg</w:t>
      </w:r>
      <w:r w:rsidR="0048435B">
        <w:t xml:space="preserve"> et al.</w:t>
      </w:r>
      <w:r w:rsidR="00877E66" w:rsidRPr="00877E66">
        <w:t>, 2013</w:t>
      </w:r>
      <w:r>
        <w:t xml:space="preserve">). When employees notice the difference between what is said and what is done, they are likely to feel cynical or detached from the organization. </w:t>
      </w:r>
      <w:r w:rsidR="0048435B">
        <w:t>During</w:t>
      </w:r>
      <w:r>
        <w:t xml:space="preserve"> the pandemic, many people have had to sacrifice their time and energy to try to deliver satisfactory work</w:t>
      </w:r>
      <w:r w:rsidR="000408AD">
        <w:t xml:space="preserve"> in unusual conditions</w:t>
      </w:r>
      <w:r>
        <w:t xml:space="preserve">. </w:t>
      </w:r>
      <w:r w:rsidRPr="006262CD">
        <w:t>It is common for organizations to claim that they value work-life balance</w:t>
      </w:r>
      <w:r w:rsidR="004762A1" w:rsidRPr="006262CD">
        <w:t xml:space="preserve"> and are family-oriented</w:t>
      </w:r>
      <w:r w:rsidRPr="006262CD">
        <w:t xml:space="preserve"> </w:t>
      </w:r>
      <w:r w:rsidR="00BB45D3" w:rsidRPr="006262CD">
        <w:t>while at the same time</w:t>
      </w:r>
      <w:r w:rsidRPr="006262CD">
        <w:t>, push for employees to deliver even when the employees now have to balance caregiving duties</w:t>
      </w:r>
      <w:r w:rsidR="004762A1" w:rsidRPr="006262CD">
        <w:t xml:space="preserve">, health </w:t>
      </w:r>
      <w:r w:rsidR="004762A1" w:rsidRPr="006262CD">
        <w:lastRenderedPageBreak/>
        <w:t>and safety concerns, and managing the emotions of living through a global pandemic</w:t>
      </w:r>
      <w:r w:rsidR="006262CD">
        <w:t xml:space="preserve"> (</w:t>
      </w:r>
      <w:r w:rsidR="00FC44C3">
        <w:t>Capella University</w:t>
      </w:r>
      <w:r w:rsidR="006262CD">
        <w:t>, 2019)</w:t>
      </w:r>
      <w:r>
        <w:t xml:space="preserve">. </w:t>
      </w:r>
      <w:r w:rsidR="004762A1">
        <w:t xml:space="preserve">Attempting to </w:t>
      </w:r>
      <w:r w:rsidR="000044FE">
        <w:t xml:space="preserve">adjust to a new normal </w:t>
      </w:r>
      <w:r w:rsidR="004762A1">
        <w:t xml:space="preserve">while still being expected to constantly </w:t>
      </w:r>
      <w:r w:rsidR="005342E2">
        <w:t>provide</w:t>
      </w:r>
      <w:r w:rsidR="004762A1">
        <w:t xml:space="preserve"> strong work </w:t>
      </w:r>
      <w:r w:rsidR="005342E2">
        <w:t xml:space="preserve">performance </w:t>
      </w:r>
      <w:r w:rsidR="004762A1">
        <w:t xml:space="preserve">can lead to deep frustrations and unhappiness when an organization is supposedly invested in employee wellbeing. </w:t>
      </w:r>
    </w:p>
    <w:p w14:paraId="06E6C696" w14:textId="77777777" w:rsidR="005670CF" w:rsidRDefault="00A0727F" w:rsidP="004762A1">
      <w:pPr>
        <w:spacing w:line="480" w:lineRule="auto"/>
        <w:ind w:firstLine="720"/>
      </w:pPr>
      <w:r>
        <w:t>With t</w:t>
      </w:r>
      <w:r w:rsidR="00E96F34">
        <w:t xml:space="preserve">he </w:t>
      </w:r>
      <w:r w:rsidR="0053562D">
        <w:t>COVID-19</w:t>
      </w:r>
      <w:r w:rsidR="00E349DC">
        <w:t xml:space="preserve"> pandemic</w:t>
      </w:r>
      <w:r w:rsidR="0053562D">
        <w:t xml:space="preserve"> </w:t>
      </w:r>
      <w:r>
        <w:t>disrupting</w:t>
      </w:r>
      <w:r w:rsidR="0053562D">
        <w:t xml:space="preserve"> the </w:t>
      </w:r>
      <w:r w:rsidR="0053562D" w:rsidRPr="00B2776A">
        <w:t>working experience</w:t>
      </w:r>
      <w:r>
        <w:t>, performance has been another cas</w:t>
      </w:r>
      <w:r w:rsidR="0048435B">
        <w:t>u</w:t>
      </w:r>
      <w:r>
        <w:t>alty for some employees</w:t>
      </w:r>
      <w:r w:rsidR="0053562D">
        <w:t xml:space="preserve"> </w:t>
      </w:r>
      <w:r w:rsidR="005670CF">
        <w:t>(</w:t>
      </w:r>
      <w:r w:rsidR="0053562D">
        <w:t>Lucchesi, 2020</w:t>
      </w:r>
      <w:r w:rsidR="005670CF">
        <w:t xml:space="preserve">). </w:t>
      </w:r>
      <w:r w:rsidR="00321D55">
        <w:t>In-role performance (</w:t>
      </w:r>
      <w:r w:rsidR="0017193C" w:rsidRPr="0017193C">
        <w:t>IRP</w:t>
      </w:r>
      <w:r w:rsidR="00321D55">
        <w:t>)</w:t>
      </w:r>
      <w:r w:rsidR="0017193C" w:rsidRPr="0017193C">
        <w:t xml:space="preserve"> </w:t>
      </w:r>
      <w:r w:rsidR="004D7FE8">
        <w:t>describes</w:t>
      </w:r>
      <w:r w:rsidR="0017193C" w:rsidRPr="0017193C">
        <w:t xml:space="preserve"> the officially required outcomes and behaviors that directly serve organizational objectives (Motowidlo &amp; Van Scotter</w:t>
      </w:r>
      <w:r w:rsidR="00F83E85">
        <w:t>,</w:t>
      </w:r>
      <w:r w:rsidR="003238D2">
        <w:t xml:space="preserve"> </w:t>
      </w:r>
      <w:r w:rsidR="00F83E85">
        <w:t>1994</w:t>
      </w:r>
      <w:r w:rsidR="0017193C" w:rsidRPr="0017193C">
        <w:t>)</w:t>
      </w:r>
      <w:r w:rsidR="00035A5D">
        <w:t>.</w:t>
      </w:r>
      <w:r w:rsidR="00A05C4A">
        <w:t xml:space="preserve"> </w:t>
      </w:r>
      <w:r w:rsidR="004762A1">
        <w:t>Performance is a classic barometer of employee</w:t>
      </w:r>
      <w:r w:rsidR="0048435B">
        <w:t xml:space="preserve"> </w:t>
      </w:r>
      <w:r w:rsidR="004762A1">
        <w:t>accomplishments</w:t>
      </w:r>
      <w:r w:rsidR="0048435B">
        <w:t xml:space="preserve"> </w:t>
      </w:r>
      <w:r w:rsidR="004762A1">
        <w:t>- the nature of a job is to fulfill specific duties, so organizations monitor and assess how well employees execute their</w:t>
      </w:r>
      <w:r w:rsidR="00AF7C83">
        <w:t xml:space="preserve"> tasks and</w:t>
      </w:r>
      <w:r w:rsidR="004762A1">
        <w:t xml:space="preserve"> responsibilities. Although some employees report being more productive when they work remotely, for other</w:t>
      </w:r>
      <w:r w:rsidR="00AF7C83">
        <w:t xml:space="preserve">s </w:t>
      </w:r>
      <w:r w:rsidR="004762A1">
        <w:t>the pressures stemming from the pandemic such as fostering distance learning and household interruptions has caused performance to suffer</w:t>
      </w:r>
      <w:r w:rsidR="000044FE">
        <w:t xml:space="preserve"> (</w:t>
      </w:r>
      <w:r w:rsidR="00877E66">
        <w:t>Birkinshaw, 2020</w:t>
      </w:r>
      <w:r w:rsidR="000044FE">
        <w:t>)</w:t>
      </w:r>
      <w:r w:rsidR="004762A1">
        <w:t>.</w:t>
      </w:r>
    </w:p>
    <w:p w14:paraId="5E5D27BB" w14:textId="1AD74E86" w:rsidR="00E07A1E" w:rsidRDefault="00A05C4A" w:rsidP="00E07A1E">
      <w:pPr>
        <w:tabs>
          <w:tab w:val="left" w:pos="450"/>
        </w:tabs>
        <w:spacing w:line="480" w:lineRule="auto"/>
        <w:ind w:firstLine="720"/>
      </w:pPr>
      <w:r>
        <w:t xml:space="preserve">To </w:t>
      </w:r>
      <w:r w:rsidR="00A0727F">
        <w:t xml:space="preserve">understand </w:t>
      </w:r>
      <w:r w:rsidR="00EC6C76">
        <w:t>what might mitigate</w:t>
      </w:r>
      <w:r w:rsidR="000044FE">
        <w:t xml:space="preserve"> </w:t>
      </w:r>
      <w:r>
        <w:t>burnout and IRP</w:t>
      </w:r>
      <w:r w:rsidR="000044FE">
        <w:t xml:space="preserve"> during the COVID-19 pandemic</w:t>
      </w:r>
      <w:r>
        <w:t>, this study examine</w:t>
      </w:r>
      <w:r w:rsidR="00807353">
        <w:t>d</w:t>
      </w:r>
      <w:r>
        <w:t xml:space="preserve"> two sty</w:t>
      </w:r>
      <w:r w:rsidR="00FC44C3">
        <w:t>l</w:t>
      </w:r>
      <w:r>
        <w:t>es of leadership</w:t>
      </w:r>
      <w:r w:rsidR="004D7FE8">
        <w:t xml:space="preserve">, </w:t>
      </w:r>
      <w:r>
        <w:t>transformational leadership and servant leadership</w:t>
      </w:r>
      <w:r w:rsidR="004D7FE8">
        <w:t>,</w:t>
      </w:r>
      <w:r w:rsidR="00F83E85">
        <w:t xml:space="preserve"> and how the</w:t>
      </w:r>
      <w:r w:rsidR="00C454F9">
        <w:t>y</w:t>
      </w:r>
      <w:r w:rsidR="00F83E85">
        <w:t xml:space="preserve"> </w:t>
      </w:r>
      <w:r w:rsidR="005D5CB6">
        <w:t xml:space="preserve">relate to </w:t>
      </w:r>
      <w:r w:rsidR="00922F57">
        <w:t>meeting</w:t>
      </w:r>
      <w:r w:rsidR="00F83E85">
        <w:t xml:space="preserve"> follower needs</w:t>
      </w:r>
      <w:r w:rsidR="00922F57">
        <w:t xml:space="preserve"> and</w:t>
      </w:r>
      <w:r w:rsidR="00BA745E">
        <w:t xml:space="preserve"> </w:t>
      </w:r>
      <w:r w:rsidR="00FC44C3">
        <w:t>are associa</w:t>
      </w:r>
      <w:r w:rsidR="00BA745E">
        <w:t>t</w:t>
      </w:r>
      <w:r w:rsidR="00FC44C3">
        <w:t>ed with</w:t>
      </w:r>
      <w:r w:rsidR="00BA745E">
        <w:t xml:space="preserve"> follower performance and burnout</w:t>
      </w:r>
      <w:r w:rsidRPr="00AC04A6">
        <w:t xml:space="preserve">. </w:t>
      </w:r>
      <w:r w:rsidR="00F83E85">
        <w:t>These styles were selected because of their antipodal foci</w:t>
      </w:r>
      <w:r w:rsidR="00FC44C3">
        <w:t>,</w:t>
      </w:r>
      <w:r w:rsidR="00F83E85">
        <w:t xml:space="preserve"> the organization and the individual</w:t>
      </w:r>
      <w:r w:rsidR="00014760">
        <w:t xml:space="preserve"> </w:t>
      </w:r>
      <w:r w:rsidR="00014760" w:rsidRPr="00631C80">
        <w:t xml:space="preserve">(Stone </w:t>
      </w:r>
      <w:r w:rsidR="00B20FE9" w:rsidRPr="00631C80">
        <w:t>et al.</w:t>
      </w:r>
      <w:r w:rsidR="00014760" w:rsidRPr="00631C80">
        <w:t>, 2004</w:t>
      </w:r>
      <w:r w:rsidR="00014760">
        <w:t>)</w:t>
      </w:r>
      <w:r w:rsidR="00F83E85">
        <w:t>.</w:t>
      </w:r>
      <w:r w:rsidR="00E07A1E">
        <w:t xml:space="preserve"> The relationship between leadership and follower outcomes has been thoroughly established </w:t>
      </w:r>
      <w:r w:rsidR="00EC6C76">
        <w:t>during times of normalcy, so this study posits that strong link</w:t>
      </w:r>
      <w:r w:rsidR="00922F57">
        <w:t>s</w:t>
      </w:r>
      <w:r w:rsidR="00EC6C76">
        <w:t xml:space="preserve"> will still exist during the pandemic, as explored in the following section</w:t>
      </w:r>
      <w:r w:rsidR="00AF7C83">
        <w:t>s</w:t>
      </w:r>
      <w:r w:rsidR="00EC6C76">
        <w:t xml:space="preserve"> </w:t>
      </w:r>
      <w:r w:rsidR="00E07A1E">
        <w:t>(</w:t>
      </w:r>
      <w:r w:rsidR="00E07A1E" w:rsidRPr="00983439">
        <w:t>Breevaart et al.</w:t>
      </w:r>
      <w:r w:rsidR="00E07A1E">
        <w:t>,</w:t>
      </w:r>
      <w:r w:rsidR="00E07A1E" w:rsidRPr="00983439">
        <w:t xml:space="preserve"> 2014</w:t>
      </w:r>
      <w:r w:rsidR="00E07A1E">
        <w:t xml:space="preserve">; </w:t>
      </w:r>
      <w:r w:rsidR="00E07A1E" w:rsidRPr="008D6025">
        <w:t xml:space="preserve">Chaudhry </w:t>
      </w:r>
      <w:r w:rsidR="00E07A1E">
        <w:t>et al.</w:t>
      </w:r>
      <w:r w:rsidR="00F33C51">
        <w:t>,</w:t>
      </w:r>
      <w:r w:rsidR="00E07A1E">
        <w:t xml:space="preserve"> </w:t>
      </w:r>
      <w:r w:rsidR="00E07A1E" w:rsidRPr="008D6025">
        <w:t>2015</w:t>
      </w:r>
      <w:r w:rsidR="00E07A1E">
        <w:t xml:space="preserve">; </w:t>
      </w:r>
      <w:r w:rsidR="00E07A1E" w:rsidRPr="00983439">
        <w:t>Diebig</w:t>
      </w:r>
      <w:r w:rsidR="00E07A1E">
        <w:t xml:space="preserve"> et al.</w:t>
      </w:r>
      <w:r w:rsidR="00E07A1E" w:rsidRPr="00983439">
        <w:t>, 2017</w:t>
      </w:r>
      <w:r w:rsidR="00E07A1E">
        <w:t xml:space="preserve">; </w:t>
      </w:r>
      <w:r w:rsidR="00E07A1E" w:rsidRPr="00983439">
        <w:t>Hamstra et al., 2013</w:t>
      </w:r>
      <w:r w:rsidR="00E07A1E">
        <w:t>; Kiker</w:t>
      </w:r>
      <w:r w:rsidR="00F33C51">
        <w:t xml:space="preserve"> et al.</w:t>
      </w:r>
      <w:r w:rsidR="00E07A1E">
        <w:t>, 2019</w:t>
      </w:r>
      <w:r w:rsidR="004D7FE8">
        <w:t xml:space="preserve">; </w:t>
      </w:r>
      <w:r w:rsidR="004D7FE8" w:rsidRPr="00983439">
        <w:t>Liden et al., 2014</w:t>
      </w:r>
      <w:r w:rsidR="004D7FE8">
        <w:t>)</w:t>
      </w:r>
      <w:r w:rsidR="00FC44C3">
        <w:t>.</w:t>
      </w:r>
    </w:p>
    <w:p w14:paraId="36CA1676" w14:textId="77777777" w:rsidR="00FC44C3" w:rsidRDefault="00FC44C3" w:rsidP="00E07A1E">
      <w:pPr>
        <w:tabs>
          <w:tab w:val="left" w:pos="450"/>
        </w:tabs>
        <w:spacing w:line="480" w:lineRule="auto"/>
        <w:ind w:firstLine="720"/>
      </w:pPr>
    </w:p>
    <w:p w14:paraId="01CC8B6E" w14:textId="77777777" w:rsidR="00B23729" w:rsidRPr="00B23729" w:rsidRDefault="00B23729" w:rsidP="00B23729">
      <w:pPr>
        <w:spacing w:line="480" w:lineRule="auto"/>
        <w:rPr>
          <w:b/>
          <w:bCs/>
        </w:rPr>
      </w:pPr>
      <w:r w:rsidRPr="00B23729">
        <w:rPr>
          <w:b/>
          <w:bCs/>
        </w:rPr>
        <w:lastRenderedPageBreak/>
        <w:t>Transformational leadership</w:t>
      </w:r>
      <w:r w:rsidR="00DE6AAB">
        <w:rPr>
          <w:b/>
          <w:bCs/>
        </w:rPr>
        <w:t xml:space="preserve"> and servant leadership</w:t>
      </w:r>
    </w:p>
    <w:p w14:paraId="1F0DB748" w14:textId="77777777" w:rsidR="00091D33" w:rsidRDefault="003316EC" w:rsidP="00AD3742">
      <w:pPr>
        <w:spacing w:line="480" w:lineRule="auto"/>
        <w:ind w:firstLine="720"/>
      </w:pPr>
      <w:r>
        <w:t xml:space="preserve">Transformational leadership (TFL) is centered </w:t>
      </w:r>
      <w:r w:rsidR="00014760">
        <w:t>around</w:t>
      </w:r>
      <w:r>
        <w:t xml:space="preserve"> motivating and inspiring followers to achieve organizational goals</w:t>
      </w:r>
      <w:r w:rsidR="00A80E5A">
        <w:t xml:space="preserve"> and is comprised of inspirational motivation, intellectual stimulation, idealized influence, and individualized consideration</w:t>
      </w:r>
      <w:r>
        <w:t xml:space="preserve"> (Bass &amp; Avolio, 1994; Burns, 1978).</w:t>
      </w:r>
      <w:r w:rsidR="008137A0">
        <w:t xml:space="preserve"> Through </w:t>
      </w:r>
      <w:r w:rsidR="005270DA">
        <w:t>identifying a need for change, building a vision, and then guiding their followers through the process</w:t>
      </w:r>
      <w:r w:rsidR="008137A0">
        <w:t xml:space="preserve">, leaders can help their </w:t>
      </w:r>
      <w:r w:rsidR="00C454F9">
        <w:t>followers</w:t>
      </w:r>
      <w:r w:rsidR="00014760">
        <w:t xml:space="preserve"> accomplish</w:t>
      </w:r>
      <w:r w:rsidR="008137A0">
        <w:t xml:space="preserve"> organizational</w:t>
      </w:r>
      <w:r w:rsidR="00EF0CFE">
        <w:t xml:space="preserve"> objectives</w:t>
      </w:r>
      <w:r w:rsidR="005270DA">
        <w:t xml:space="preserve"> (</w:t>
      </w:r>
      <w:r w:rsidR="005270DA" w:rsidRPr="00631C80">
        <w:t>Bass, 1985</w:t>
      </w:r>
      <w:r w:rsidR="005270DA">
        <w:t>)</w:t>
      </w:r>
      <w:r w:rsidR="00014760">
        <w:t>.</w:t>
      </w:r>
      <w:r w:rsidR="008137A0">
        <w:t xml:space="preserve"> </w:t>
      </w:r>
      <w:r w:rsidR="005D5CB6">
        <w:t>Transformational leaders emphasize intrinsic motivation, creating shared goals, and comporting oneself with high moral standards</w:t>
      </w:r>
      <w:r w:rsidR="00912102">
        <w:t xml:space="preserve"> and f</w:t>
      </w:r>
      <w:r w:rsidR="00877E66" w:rsidRPr="00912102">
        <w:t>or years, TFL reigned supreme over other styles of leadership research</w:t>
      </w:r>
      <w:r w:rsidR="005D5CB6" w:rsidRPr="00912102">
        <w:t xml:space="preserve"> and dominated the conversation on successful leadership</w:t>
      </w:r>
      <w:r w:rsidR="009D4F42">
        <w:t xml:space="preserve"> (</w:t>
      </w:r>
      <w:r w:rsidR="00AF7C83">
        <w:t>v</w:t>
      </w:r>
      <w:r w:rsidR="00912102">
        <w:t>an Dierendonck, 2011</w:t>
      </w:r>
      <w:r w:rsidR="009D4F42">
        <w:t>)</w:t>
      </w:r>
      <w:r w:rsidR="00877E66">
        <w:t>.</w:t>
      </w:r>
    </w:p>
    <w:p w14:paraId="6C3D0119" w14:textId="77777777" w:rsidR="00877E66" w:rsidRDefault="005D5CB6" w:rsidP="004762A1">
      <w:pPr>
        <w:spacing w:line="480" w:lineRule="auto"/>
        <w:ind w:firstLine="720"/>
      </w:pPr>
      <w:r>
        <w:t xml:space="preserve">James MacGregor </w:t>
      </w:r>
      <w:r w:rsidR="004762A1">
        <w:t>Burns</w:t>
      </w:r>
      <w:r>
        <w:t>, a historian, presidential biographer, and political scientist,</w:t>
      </w:r>
      <w:r w:rsidR="004762A1">
        <w:t xml:space="preserve"> introduced the concept of transformational leadership in the context of political leadership</w:t>
      </w:r>
      <w:r w:rsidR="0048435B">
        <w:t xml:space="preserve"> </w:t>
      </w:r>
      <w:r w:rsidR="009978C4">
        <w:t xml:space="preserve">when comparing transactional versus transformational leaders </w:t>
      </w:r>
      <w:r w:rsidR="0048435B">
        <w:t>(</w:t>
      </w:r>
      <w:r w:rsidR="009978C4">
        <w:t>Simonton, 1988</w:t>
      </w:r>
      <w:r w:rsidR="0048435B">
        <w:t>)</w:t>
      </w:r>
      <w:r w:rsidR="004762A1">
        <w:t xml:space="preserve">. He stated that the difference between transformational and transactional </w:t>
      </w:r>
      <w:r w:rsidR="0048435B">
        <w:t xml:space="preserve">leadership </w:t>
      </w:r>
      <w:r w:rsidR="004762A1">
        <w:t xml:space="preserve">is what leaders and followers </w:t>
      </w:r>
      <w:r w:rsidR="00FC44C3">
        <w:t>can</w:t>
      </w:r>
      <w:r w:rsidR="004762A1">
        <w:t xml:space="preserve"> offer one another. Transformational leaders offer the opportunity to look past short-term goals and instead find alignment with meaningful </w:t>
      </w:r>
      <w:r w:rsidR="00BA745E">
        <w:t>long-term, high</w:t>
      </w:r>
      <w:r w:rsidR="004762A1">
        <w:t xml:space="preserve">-level goals. In contrast, transactional leaders offer something followers want in exchange for something a leader wants. </w:t>
      </w:r>
      <w:r w:rsidR="00877E66">
        <w:t xml:space="preserve">He believed that all leaders could be classified as </w:t>
      </w:r>
      <w:r w:rsidR="00AF7C83">
        <w:t xml:space="preserve">either </w:t>
      </w:r>
      <w:r w:rsidR="00877E66">
        <w:t>transactional or transformational, based on the type of exchanges they ha</w:t>
      </w:r>
      <w:r w:rsidR="009D4F42">
        <w:t xml:space="preserve">ve </w:t>
      </w:r>
      <w:r w:rsidR="00877E66">
        <w:t xml:space="preserve">with their followers. </w:t>
      </w:r>
      <w:r w:rsidR="00EC6C76">
        <w:t xml:space="preserve">Notably, </w:t>
      </w:r>
      <w:r w:rsidR="00877E66">
        <w:t xml:space="preserve">Burns did not base his research on TFL around organizational goals nor did he write about how to challenge and motivate followers to achieve personal or professional goals. </w:t>
      </w:r>
    </w:p>
    <w:p w14:paraId="7B6018E9" w14:textId="6CF77FC2" w:rsidR="004762A1" w:rsidRDefault="000408AD" w:rsidP="004762A1">
      <w:pPr>
        <w:spacing w:line="480" w:lineRule="auto"/>
        <w:ind w:firstLine="720"/>
      </w:pPr>
      <w:r>
        <w:t xml:space="preserve">Bernard </w:t>
      </w:r>
      <w:r w:rsidR="004762A1">
        <w:t xml:space="preserve">Bass </w:t>
      </w:r>
      <w:r w:rsidR="00922F57">
        <w:t xml:space="preserve">(1985) </w:t>
      </w:r>
      <w:r w:rsidR="004762A1">
        <w:t>built on Burns</w:t>
      </w:r>
      <w:r w:rsidR="004A49BF">
        <w:t>’</w:t>
      </w:r>
      <w:r w:rsidR="004762A1">
        <w:t xml:space="preserve"> theory </w:t>
      </w:r>
      <w:r w:rsidR="00877E66">
        <w:t>and expanded it to apply to organizational settings, as he believed that TFL exist</w:t>
      </w:r>
      <w:r w:rsidR="00BA745E">
        <w:t>s</w:t>
      </w:r>
      <w:r w:rsidR="00877E66">
        <w:t xml:space="preserve"> on all levels of the business hierarchy. Additionally, he </w:t>
      </w:r>
      <w:r w:rsidR="004762A1">
        <w:lastRenderedPageBreak/>
        <w:t>countered that transformational and transactional leaders</w:t>
      </w:r>
      <w:r w:rsidR="00922F57">
        <w:t>hip</w:t>
      </w:r>
      <w:r w:rsidR="004762A1">
        <w:t xml:space="preserve"> do not exist on a continuum but are instead entirely independent constructs. </w:t>
      </w:r>
      <w:r w:rsidR="00BA745E">
        <w:t>H</w:t>
      </w:r>
      <w:r w:rsidR="004762A1">
        <w:t>e believed that the best leaders exhibit both transformational and transactional qualities</w:t>
      </w:r>
      <w:r w:rsidR="0048435B">
        <w:t xml:space="preserve">, </w:t>
      </w:r>
      <w:r w:rsidR="00EC6C76">
        <w:t xml:space="preserve">and </w:t>
      </w:r>
      <w:r w:rsidR="0048435B">
        <w:t xml:space="preserve">that TFL </w:t>
      </w:r>
      <w:r w:rsidR="003E37E5">
        <w:t>i</w:t>
      </w:r>
      <w:r w:rsidR="0048435B">
        <w:t>s the superior form of leadership, regardless of organization, industry</w:t>
      </w:r>
      <w:r w:rsidR="00AF7C83">
        <w:t>,</w:t>
      </w:r>
      <w:r w:rsidR="0048435B">
        <w:t xml:space="preserve"> or country</w:t>
      </w:r>
      <w:r w:rsidR="004762A1">
        <w:t>. Finally, he postulated th</w:t>
      </w:r>
      <w:r w:rsidR="00BA745E">
        <w:t>e</w:t>
      </w:r>
      <w:r w:rsidR="004762A1">
        <w:t xml:space="preserve"> four distinct dimensions of TFL</w:t>
      </w:r>
      <w:r w:rsidR="00FC44C3">
        <w:t>:</w:t>
      </w:r>
      <w:r w:rsidR="009015B0">
        <w:t xml:space="preserve"> </w:t>
      </w:r>
      <w:r w:rsidR="004A49BF">
        <w:t>I</w:t>
      </w:r>
      <w:r w:rsidR="009015B0">
        <w:t>dealized influence, inspirational motivation, intellectual stimulation</w:t>
      </w:r>
      <w:r w:rsidR="00AF7C83">
        <w:t>,</w:t>
      </w:r>
      <w:r w:rsidR="009015B0">
        <w:t xml:space="preserve"> and individualized consideration</w:t>
      </w:r>
      <w:r w:rsidR="00877E66">
        <w:t>.</w:t>
      </w:r>
    </w:p>
    <w:p w14:paraId="30A8942A" w14:textId="77777777" w:rsidR="00EC6C76" w:rsidRDefault="004762A1" w:rsidP="004762A1">
      <w:pPr>
        <w:spacing w:line="480" w:lineRule="auto"/>
        <w:ind w:firstLine="720"/>
      </w:pPr>
      <w:r>
        <w:t>The first dimension is idealized influence</w:t>
      </w:r>
      <w:r w:rsidR="005D5CB6">
        <w:t xml:space="preserve"> (II), which concerns</w:t>
      </w:r>
      <w:r w:rsidR="00877E66">
        <w:t xml:space="preserve"> a leader’s ability to set strong, </w:t>
      </w:r>
      <w:r w:rsidR="00AF7C83">
        <w:t>ethically</w:t>
      </w:r>
      <w:r w:rsidR="00FC44C3">
        <w:t>-</w:t>
      </w:r>
      <w:r w:rsidR="00AF7C83">
        <w:t>centered</w:t>
      </w:r>
      <w:r w:rsidR="00877E66">
        <w:t xml:space="preserve"> personal examples for followers</w:t>
      </w:r>
      <w:r w:rsidR="001B45B5">
        <w:t xml:space="preserve"> (Bass, 1985)</w:t>
      </w:r>
      <w:r w:rsidR="00877E66">
        <w:t>.</w:t>
      </w:r>
      <w:r w:rsidR="005D5CB6">
        <w:t xml:space="preserve"> The leader serves as a role model and embodies the qualities that they preach, which in turn makes the followers strive to emulate this </w:t>
      </w:r>
      <w:r w:rsidR="00AF7C83">
        <w:t>exemplar</w:t>
      </w:r>
      <w:r w:rsidR="005D5CB6">
        <w:t>.</w:t>
      </w:r>
      <w:r w:rsidR="00877E66">
        <w:t xml:space="preserve"> </w:t>
      </w:r>
      <w:r>
        <w:t>The second dimension is inspirational motivation</w:t>
      </w:r>
      <w:r w:rsidR="005D5CB6">
        <w:t xml:space="preserve"> (IM)</w:t>
      </w:r>
      <w:r w:rsidR="00877E66">
        <w:t>, which is how a leader creates and conveys an attractive vision for the future, often by way of emotional arguments and glowing optimism</w:t>
      </w:r>
      <w:r w:rsidR="001B45B5">
        <w:t xml:space="preserve"> (Bass, 1985)</w:t>
      </w:r>
      <w:r>
        <w:t xml:space="preserve">. </w:t>
      </w:r>
      <w:r w:rsidR="005D5CB6">
        <w:t xml:space="preserve">These two dimensions combine to produce a transformational leader’s charisma, the compelling, charming force that inspires others to be </w:t>
      </w:r>
      <w:r w:rsidR="00C7292D">
        <w:t>moved</w:t>
      </w:r>
      <w:r w:rsidR="005D5CB6">
        <w:t xml:space="preserve"> and devoted to a leader. </w:t>
      </w:r>
      <w:r>
        <w:t>The third dimension is intellectual stimulation</w:t>
      </w:r>
      <w:r w:rsidR="005D5CB6">
        <w:t xml:space="preserve"> (IS)</w:t>
      </w:r>
      <w:r w:rsidR="00877E66">
        <w:t xml:space="preserve"> wherein </w:t>
      </w:r>
      <w:r w:rsidR="00BA745E">
        <w:t>the</w:t>
      </w:r>
      <w:r w:rsidR="00877E66">
        <w:t xml:space="preserve"> leader challenges follower</w:t>
      </w:r>
      <w:r w:rsidR="00C7292D">
        <w:t>s</w:t>
      </w:r>
      <w:r w:rsidR="00877E66">
        <w:t xml:space="preserve"> to assess a problem or situation in a novel, creative manner and encourages perspective taking</w:t>
      </w:r>
      <w:r w:rsidR="001B45B5">
        <w:t xml:space="preserve"> (Bass, 1985)</w:t>
      </w:r>
      <w:r>
        <w:t xml:space="preserve">. </w:t>
      </w:r>
      <w:r w:rsidR="005D5CB6">
        <w:t xml:space="preserve">Here, leaders </w:t>
      </w:r>
      <w:r w:rsidR="00AF7C83">
        <w:t>embolden</w:t>
      </w:r>
      <w:r w:rsidR="005D5CB6">
        <w:t xml:space="preserve"> followers to see beyond the status quo and engage with new ideas. </w:t>
      </w:r>
      <w:r>
        <w:t>The fourth dimension is individualized consideration</w:t>
      </w:r>
      <w:r w:rsidR="005D5CB6">
        <w:t xml:space="preserve"> (IC)</w:t>
      </w:r>
      <w:r w:rsidR="00877E66">
        <w:t>, where a leader provides encouragement, support, and coaching tailored to what followers need</w:t>
      </w:r>
      <w:r w:rsidR="001B45B5">
        <w:t xml:space="preserve"> (Bass, 1985)</w:t>
      </w:r>
      <w:r>
        <w:t>.</w:t>
      </w:r>
      <w:r w:rsidR="00877E66">
        <w:t xml:space="preserve"> </w:t>
      </w:r>
      <w:r w:rsidR="005D5CB6">
        <w:t xml:space="preserve">Transformational leaders exhibit genuine interest, support, and concern for their followers and want to help them self-actualize. </w:t>
      </w:r>
    </w:p>
    <w:p w14:paraId="4E48C9ED" w14:textId="77777777" w:rsidR="004762A1" w:rsidRDefault="00877E66" w:rsidP="004762A1">
      <w:pPr>
        <w:spacing w:line="480" w:lineRule="auto"/>
        <w:ind w:firstLine="720"/>
      </w:pPr>
      <w:r w:rsidRPr="00B905B2">
        <w:t>Kark et al</w:t>
      </w:r>
      <w:r w:rsidR="00422924">
        <w:t>.</w:t>
      </w:r>
      <w:r w:rsidRPr="00B905B2">
        <w:t xml:space="preserve"> (2003) found support for the theory that TFL enacts influence on followers by way of followers’ identification with</w:t>
      </w:r>
      <w:r w:rsidR="00C7292D">
        <w:t xml:space="preserve"> the</w:t>
      </w:r>
      <w:r w:rsidRPr="00B905B2">
        <w:t xml:space="preserve"> leader and with their work group</w:t>
      </w:r>
      <w:r w:rsidR="00B905B2" w:rsidRPr="00B905B2">
        <w:t>, ultimately resulting in follower empowerment</w:t>
      </w:r>
      <w:r w:rsidRPr="00B905B2">
        <w:t xml:space="preserve">. </w:t>
      </w:r>
      <w:r w:rsidR="00B905B2">
        <w:t>Essentiall</w:t>
      </w:r>
      <w:r w:rsidR="001C7C01">
        <w:t xml:space="preserve">y, it is </w:t>
      </w:r>
      <w:r w:rsidR="00C7292D">
        <w:t xml:space="preserve">through </w:t>
      </w:r>
      <w:r w:rsidR="001C7C01">
        <w:t xml:space="preserve">identification with the </w:t>
      </w:r>
      <w:r w:rsidR="00C7292D">
        <w:t>leader</w:t>
      </w:r>
      <w:r w:rsidR="001C7C01">
        <w:t xml:space="preserve"> </w:t>
      </w:r>
      <w:r w:rsidR="00C7292D">
        <w:t>who utiliz</w:t>
      </w:r>
      <w:r w:rsidR="003E37E5">
        <w:t>es</w:t>
      </w:r>
      <w:r w:rsidR="00C7292D">
        <w:t xml:space="preserve"> the </w:t>
      </w:r>
      <w:r w:rsidR="001C7C01">
        <w:lastRenderedPageBreak/>
        <w:t xml:space="preserve">four I’s </w:t>
      </w:r>
      <w:r w:rsidR="00C7292D">
        <w:t xml:space="preserve">of TFL </w:t>
      </w:r>
      <w:r w:rsidR="001C7C01">
        <w:t xml:space="preserve">that followers are able to accomplish goals. </w:t>
      </w:r>
      <w:r w:rsidR="00B905B2">
        <w:t xml:space="preserve">The followers </w:t>
      </w:r>
      <w:r w:rsidR="00AF7C83">
        <w:t>perceive</w:t>
      </w:r>
      <w:r w:rsidR="00B905B2">
        <w:t xml:space="preserve"> the leader as charismatic, exemplifying strong moral character, and proposing compelling, motivating goals and thus choose to identify with and commit to the leader and the organizational goals. Successes and failures do not belong to individuals but rather </w:t>
      </w:r>
      <w:r w:rsidR="00922F57">
        <w:t xml:space="preserve">to </w:t>
      </w:r>
      <w:r w:rsidR="00B905B2">
        <w:t>the organizational unit.</w:t>
      </w:r>
    </w:p>
    <w:p w14:paraId="59776B8D" w14:textId="58132F4A" w:rsidR="00877E66" w:rsidRDefault="00877E66" w:rsidP="004762A1">
      <w:pPr>
        <w:spacing w:line="480" w:lineRule="auto"/>
        <w:ind w:firstLine="720"/>
      </w:pPr>
      <w:r>
        <w:t>There exist multiple measures of TFL</w:t>
      </w:r>
      <w:r w:rsidR="003C6E89">
        <w:t>.</w:t>
      </w:r>
      <w:r>
        <w:t xml:space="preserve"> </w:t>
      </w:r>
      <w:r w:rsidR="003C6E89">
        <w:t>T</w:t>
      </w:r>
      <w:r>
        <w:t xml:space="preserve">he original </w:t>
      </w:r>
      <w:r w:rsidR="003C6E89">
        <w:t>measure</w:t>
      </w:r>
      <w:r>
        <w:t>, the Multifactor Leadership Questionnaire (MLQ)</w:t>
      </w:r>
      <w:r w:rsidR="003C6E89">
        <w:t xml:space="preserve"> is the most widely used. It was</w:t>
      </w:r>
      <w:r>
        <w:t xml:space="preserve"> developed by Bass and Avolio </w:t>
      </w:r>
      <w:r w:rsidR="005D5CB6">
        <w:t xml:space="preserve">in </w:t>
      </w:r>
      <w:r w:rsidRPr="00EC6C76">
        <w:t>199</w:t>
      </w:r>
      <w:r w:rsidR="005B2658">
        <w:t>5</w:t>
      </w:r>
      <w:r w:rsidR="005D5CB6">
        <w:t xml:space="preserve"> to identify effective leaders in an organization</w:t>
      </w:r>
      <w:r>
        <w:t>.</w:t>
      </w:r>
      <w:r w:rsidR="005D5CB6">
        <w:t xml:space="preserve"> The current version of this instrument, the MLQ5X, contains 36 items, </w:t>
      </w:r>
      <w:r w:rsidR="003C6E89">
        <w:t xml:space="preserve">which </w:t>
      </w:r>
      <w:r w:rsidR="005D5CB6">
        <w:t>measur</w:t>
      </w:r>
      <w:r w:rsidR="003C6E89">
        <w:t>e</w:t>
      </w:r>
      <w:r w:rsidR="005D5CB6">
        <w:t xml:space="preserve"> the four I’s of TFL. Although long considered the gold standard for measuring TFL, the length of this instrument in combination with additional scales inspired other researchers to create and validate a shorter TFL inventory. The Global Transformational Leadership Scale (GTL) created by Carless et al. (2000) simplifies </w:t>
      </w:r>
      <w:r w:rsidR="003C6E89">
        <w:t xml:space="preserve">the </w:t>
      </w:r>
      <w:r w:rsidR="005D5CB6">
        <w:t>measur</w:t>
      </w:r>
      <w:r w:rsidR="003C6E89">
        <w:t>ement of</w:t>
      </w:r>
      <w:r w:rsidR="005D5CB6">
        <w:t xml:space="preserve"> TFL by delineating seven distinct behaviors: </w:t>
      </w:r>
      <w:r w:rsidR="004A49BF">
        <w:t>V</w:t>
      </w:r>
      <w:r w:rsidR="005D5CB6">
        <w:t>ision</w:t>
      </w:r>
      <w:r w:rsidR="003C6E89">
        <w:t>,</w:t>
      </w:r>
      <w:r w:rsidR="005D5CB6">
        <w:t xml:space="preserve"> staff development</w:t>
      </w:r>
      <w:r w:rsidR="003C6E89">
        <w:t>,</w:t>
      </w:r>
      <w:r w:rsidR="005D5CB6">
        <w:t xml:space="preserve"> support</w:t>
      </w:r>
      <w:r w:rsidR="003C6E89">
        <w:t>,</w:t>
      </w:r>
      <w:r w:rsidR="005D5CB6">
        <w:t xml:space="preserve"> empowerment</w:t>
      </w:r>
      <w:r w:rsidR="003C6E89">
        <w:t>,</w:t>
      </w:r>
      <w:r w:rsidR="005D5CB6">
        <w:t xml:space="preserve"> innovative or lateral thinking</w:t>
      </w:r>
      <w:r w:rsidR="003C6E89">
        <w:t>,</w:t>
      </w:r>
      <w:r w:rsidR="005D5CB6">
        <w:t xml:space="preserve"> leading by example</w:t>
      </w:r>
      <w:r w:rsidR="003C6E89">
        <w:t>,</w:t>
      </w:r>
      <w:r w:rsidR="005D5CB6">
        <w:t xml:space="preserve"> and charisma.</w:t>
      </w:r>
    </w:p>
    <w:p w14:paraId="5565F3FC" w14:textId="77777777" w:rsidR="009015B0" w:rsidRDefault="00877E66" w:rsidP="005D5CB6">
      <w:pPr>
        <w:spacing w:line="480" w:lineRule="auto"/>
        <w:ind w:firstLine="720"/>
      </w:pPr>
      <w:r>
        <w:t>Transformational leadership</w:t>
      </w:r>
      <w:r w:rsidR="004D7FE8">
        <w:t>’</w:t>
      </w:r>
      <w:r>
        <w:t>s impact</w:t>
      </w:r>
      <w:r w:rsidR="004D7FE8">
        <w:t xml:space="preserve"> depends on how</w:t>
      </w:r>
      <w:r>
        <w:t xml:space="preserve"> successfully a leader cultivates their followers’ development and empowerment</w:t>
      </w:r>
      <w:r w:rsidR="00AF7C83">
        <w:t xml:space="preserve"> needs</w:t>
      </w:r>
      <w:r>
        <w:t xml:space="preserve">, utilizing the </w:t>
      </w:r>
      <w:r w:rsidR="0048435B">
        <w:t>four</w:t>
      </w:r>
      <w:r>
        <w:t xml:space="preserve"> I’s of TFL (</w:t>
      </w:r>
      <w:r w:rsidRPr="00CA5E6E">
        <w:t>Bass, 1997</w:t>
      </w:r>
      <w:r>
        <w:t>).</w:t>
      </w:r>
      <w:r w:rsidR="005D5CB6">
        <w:t xml:space="preserve"> </w:t>
      </w:r>
      <w:r w:rsidR="004D7FE8">
        <w:t>R</w:t>
      </w:r>
      <w:r w:rsidR="001563B9">
        <w:t>esearch demonstrat</w:t>
      </w:r>
      <w:r w:rsidR="00BE2769">
        <w:t>es</w:t>
      </w:r>
      <w:r w:rsidR="001563B9">
        <w:t xml:space="preserve"> that </w:t>
      </w:r>
      <w:r w:rsidR="00A80E5A">
        <w:t xml:space="preserve">TFL </w:t>
      </w:r>
      <w:r w:rsidR="005270DA">
        <w:t>result</w:t>
      </w:r>
      <w:r w:rsidR="00C7292D">
        <w:t>s</w:t>
      </w:r>
      <w:r w:rsidR="005270DA">
        <w:t xml:space="preserve"> in favorabl</w:t>
      </w:r>
      <w:r w:rsidR="00431A61">
        <w:t>e</w:t>
      </w:r>
      <w:r w:rsidR="005270DA">
        <w:t xml:space="preserve"> employee outcomes such as</w:t>
      </w:r>
      <w:r w:rsidR="00A80E5A">
        <w:t xml:space="preserve"> </w:t>
      </w:r>
      <w:r w:rsidR="005D5CB6">
        <w:t>enhanced organizational learning (</w:t>
      </w:r>
      <w:r w:rsidR="00F33C51" w:rsidRPr="00F33C51">
        <w:t>Hsiao &amp; Chang, 2011</w:t>
      </w:r>
      <w:r w:rsidR="005D5CB6">
        <w:t xml:space="preserve">), employee satisfaction (Podsakoff et al., 1990), </w:t>
      </w:r>
      <w:r w:rsidR="00A80E5A">
        <w:t>manag</w:t>
      </w:r>
      <w:r w:rsidR="005270DA">
        <w:t>ing</w:t>
      </w:r>
      <w:r w:rsidR="00A80E5A">
        <w:t xml:space="preserve"> burnout in employees (</w:t>
      </w:r>
      <w:r w:rsidR="00A80E5A" w:rsidRPr="00983439">
        <w:t>Diebig</w:t>
      </w:r>
      <w:r w:rsidR="00D668CF">
        <w:t xml:space="preserve"> et al.</w:t>
      </w:r>
      <w:r w:rsidR="00A80E5A" w:rsidRPr="00983439">
        <w:t>, 2017)</w:t>
      </w:r>
      <w:r w:rsidR="005D5CB6">
        <w:t xml:space="preserve">, </w:t>
      </w:r>
      <w:r w:rsidR="00A80E5A">
        <w:t>as well as positively i</w:t>
      </w:r>
      <w:r w:rsidR="00AF7C83">
        <w:t>nfluenci</w:t>
      </w:r>
      <w:r w:rsidR="005270DA">
        <w:t>ng</w:t>
      </w:r>
      <w:r w:rsidR="00A80E5A">
        <w:t xml:space="preserve"> performance (</w:t>
      </w:r>
      <w:r w:rsidR="00A80E5A" w:rsidRPr="00983439">
        <w:t>Breevaart et al.</w:t>
      </w:r>
      <w:r w:rsidR="00A80E5A">
        <w:t>,</w:t>
      </w:r>
      <w:r w:rsidR="00A80E5A" w:rsidRPr="00983439">
        <w:t xml:space="preserve"> 2014</w:t>
      </w:r>
      <w:r w:rsidR="00A80E5A">
        <w:t xml:space="preserve">; </w:t>
      </w:r>
      <w:r w:rsidR="00A80E5A" w:rsidRPr="00983439">
        <w:t>Hamstra et al., 2013</w:t>
      </w:r>
      <w:r w:rsidR="00A80E5A">
        <w:t xml:space="preserve">). </w:t>
      </w:r>
      <w:r w:rsidR="005D5CB6">
        <w:t>This study explore</w:t>
      </w:r>
      <w:r w:rsidR="00297793">
        <w:t>s</w:t>
      </w:r>
      <w:r w:rsidR="005D5CB6">
        <w:t xml:space="preserve"> the relationship between TFL and follower outcomes in the context of COVID-19, asserting that the relationship would still be present regardless of the </w:t>
      </w:r>
      <w:r w:rsidR="00C7292D">
        <w:t>effect</w:t>
      </w:r>
      <w:r w:rsidR="005D5CB6">
        <w:t xml:space="preserve"> of the pandemic</w:t>
      </w:r>
      <w:r w:rsidR="00C7292D">
        <w:t xml:space="preserve"> due to TFL’s well-established validity</w:t>
      </w:r>
      <w:r w:rsidR="00082DA1">
        <w:t xml:space="preserve"> (Judge &amp; Piccolo, 2004)</w:t>
      </w:r>
      <w:r w:rsidR="009015B0">
        <w:t>.</w:t>
      </w:r>
    </w:p>
    <w:p w14:paraId="434DFCBD" w14:textId="77777777" w:rsidR="005D5CB6" w:rsidRDefault="009015B0" w:rsidP="00EC1EBF">
      <w:pPr>
        <w:spacing w:line="480" w:lineRule="auto"/>
        <w:ind w:firstLine="720"/>
      </w:pPr>
      <w:r w:rsidRPr="00EC1EBF">
        <w:lastRenderedPageBreak/>
        <w:t>During the COVID-19 pandemic, transformational leaders</w:t>
      </w:r>
      <w:r>
        <w:t xml:space="preserve"> who utilize idealized influence, inspirational motivation, intellectual stimulation, and individualized consideration </w:t>
      </w:r>
      <w:r w:rsidR="00CA5E6E">
        <w:t xml:space="preserve">likely alleviate some of the </w:t>
      </w:r>
      <w:r w:rsidR="000375E4">
        <w:t>stress</w:t>
      </w:r>
      <w:r w:rsidR="00CA5E6E">
        <w:t xml:space="preserve"> </w:t>
      </w:r>
      <w:r w:rsidR="000375E4">
        <w:t xml:space="preserve">followers </w:t>
      </w:r>
      <w:r w:rsidR="00AF7C83">
        <w:t>confront</w:t>
      </w:r>
      <w:r>
        <w:t xml:space="preserve">. </w:t>
      </w:r>
      <w:r w:rsidR="00EC1EBF">
        <w:t xml:space="preserve">In regard to </w:t>
      </w:r>
      <w:r w:rsidR="00AF7C83">
        <w:t>II</w:t>
      </w:r>
      <w:r w:rsidR="00EC1EBF">
        <w:t>, leaders who continue to comport themselves with grace and probity demonstrate high moral character to followers, serving as a role model</w:t>
      </w:r>
      <w:r w:rsidR="00AF7C83">
        <w:t>, which is cardinal during a high-stress time</w:t>
      </w:r>
      <w:r w:rsidR="00EC1EBF">
        <w:t>.</w:t>
      </w:r>
      <w:r w:rsidR="00297793">
        <w:t xml:space="preserve"> </w:t>
      </w:r>
      <w:r w:rsidR="00AF7C83">
        <w:t>Consequently, f</w:t>
      </w:r>
      <w:r w:rsidR="00297793">
        <w:t>ollowers who have a role model to identify with will perform at a higher standard (Kark et al., 2003).</w:t>
      </w:r>
      <w:r w:rsidR="00EC1EBF">
        <w:t xml:space="preserve"> </w:t>
      </w:r>
      <w:r w:rsidR="000375E4">
        <w:t>L</w:t>
      </w:r>
      <w:r>
        <w:t xml:space="preserve">eaders who </w:t>
      </w:r>
      <w:r w:rsidR="003E37E5">
        <w:t>a</w:t>
      </w:r>
      <w:r>
        <w:t>re able to</w:t>
      </w:r>
      <w:r w:rsidR="000375E4">
        <w:t xml:space="preserve"> utilize </w:t>
      </w:r>
      <w:r w:rsidR="00AF7C83">
        <w:t>IM</w:t>
      </w:r>
      <w:r w:rsidR="000375E4">
        <w:t xml:space="preserve"> and</w:t>
      </w:r>
      <w:r>
        <w:t xml:space="preserve"> </w:t>
      </w:r>
      <w:r w:rsidR="000375E4">
        <w:t>encourage</w:t>
      </w:r>
      <w:r>
        <w:t xml:space="preserve"> followers to continue focusing on and working towards organizational goals </w:t>
      </w:r>
      <w:r w:rsidR="00AF7C83">
        <w:t xml:space="preserve">despite the trials of the COVID-19 pandemic </w:t>
      </w:r>
      <w:r w:rsidR="000375E4">
        <w:t>provide followers a path to avoid the pitfalls of burnout</w:t>
      </w:r>
      <w:r>
        <w:t xml:space="preserve">. Additionally, </w:t>
      </w:r>
      <w:r w:rsidR="00EC1EBF">
        <w:t xml:space="preserve">leaders who use </w:t>
      </w:r>
      <w:r w:rsidR="00AF7C83">
        <w:t>IS</w:t>
      </w:r>
      <w:r w:rsidR="00EC1EBF">
        <w:t xml:space="preserve"> to </w:t>
      </w:r>
      <w:r>
        <w:t>contin</w:t>
      </w:r>
      <w:r w:rsidR="00EC1EBF">
        <w:t>ue</w:t>
      </w:r>
      <w:r>
        <w:t xml:space="preserve"> to set </w:t>
      </w:r>
      <w:r w:rsidR="000375E4">
        <w:t>challenging objective</w:t>
      </w:r>
      <w:r>
        <w:t>s</w:t>
      </w:r>
      <w:r w:rsidR="000375E4">
        <w:t xml:space="preserve"> and</w:t>
      </w:r>
      <w:r>
        <w:t xml:space="preserve"> encourag</w:t>
      </w:r>
      <w:r w:rsidR="004D7FE8">
        <w:t>e</w:t>
      </w:r>
      <w:r>
        <w:t xml:space="preserve"> followers to find </w:t>
      </w:r>
      <w:r w:rsidR="00297793">
        <w:t xml:space="preserve">creative </w:t>
      </w:r>
      <w:r>
        <w:t xml:space="preserve">solutions to novel problems </w:t>
      </w:r>
      <w:r w:rsidR="000375E4">
        <w:t>ke</w:t>
      </w:r>
      <w:r w:rsidR="00297793">
        <w:t>ep</w:t>
      </w:r>
      <w:r w:rsidR="000375E4">
        <w:t xml:space="preserve"> followers engaged. This could take the form of figuring out how to provide excellent customer service remotely or how to schedule office workers in shift while still keeping a cohesive team environment. </w:t>
      </w:r>
      <w:r w:rsidR="00EC1EBF">
        <w:t>Finally, l</w:t>
      </w:r>
      <w:r>
        <w:t xml:space="preserve">eaders </w:t>
      </w:r>
      <w:r w:rsidR="003E37E5">
        <w:t xml:space="preserve">who </w:t>
      </w:r>
      <w:r>
        <w:t>allow</w:t>
      </w:r>
      <w:r w:rsidR="003E37E5">
        <w:t xml:space="preserve"> </w:t>
      </w:r>
      <w:r>
        <w:t xml:space="preserve">employees to work flexible schedules and </w:t>
      </w:r>
      <w:r w:rsidR="00C03BE7">
        <w:t xml:space="preserve">permit </w:t>
      </w:r>
      <w:r>
        <w:t xml:space="preserve">followers </w:t>
      </w:r>
      <w:r w:rsidR="00EC1EBF">
        <w:t xml:space="preserve">to </w:t>
      </w:r>
      <w:r>
        <w:t>attend</w:t>
      </w:r>
      <w:r w:rsidR="00EC1EBF">
        <w:t xml:space="preserve"> </w:t>
      </w:r>
      <w:r>
        <w:t>to childcare or eldercare needs</w:t>
      </w:r>
      <w:r w:rsidR="00EC1EBF">
        <w:t xml:space="preserve"> demonstrate </w:t>
      </w:r>
      <w:r w:rsidR="00AF7C83">
        <w:t>IC</w:t>
      </w:r>
      <w:r w:rsidR="00EC1EBF">
        <w:t>, which allow</w:t>
      </w:r>
      <w:r w:rsidR="003E37E5">
        <w:t>s</w:t>
      </w:r>
      <w:r w:rsidR="00EC1EBF">
        <w:t xml:space="preserve"> followers to perform well</w:t>
      </w:r>
      <w:r w:rsidR="00922F57">
        <w:t xml:space="preserve"> and feel less burned out</w:t>
      </w:r>
      <w:r w:rsidR="00EC1EBF">
        <w:t xml:space="preserve">. </w:t>
      </w:r>
      <w:r w:rsidR="00A80E5A">
        <w:t xml:space="preserve">Thus, it is </w:t>
      </w:r>
      <w:r w:rsidR="00A80E5A" w:rsidRPr="00A80E5A">
        <w:t>hypothesized</w:t>
      </w:r>
      <w:r w:rsidR="000920F0">
        <w:t>:</w:t>
      </w:r>
    </w:p>
    <w:p w14:paraId="21E5B19C" w14:textId="77777777" w:rsidR="003C6E89" w:rsidRDefault="000920F0" w:rsidP="003C6E89">
      <w:pPr>
        <w:spacing w:after="240"/>
        <w:ind w:left="720" w:right="720"/>
      </w:pPr>
      <w:r w:rsidRPr="00D2620C">
        <w:rPr>
          <w:i/>
          <w:iCs/>
        </w:rPr>
        <w:t>H</w:t>
      </w:r>
      <w:r w:rsidR="00B122F9" w:rsidRPr="00B122F9">
        <w:rPr>
          <w:i/>
          <w:iCs/>
        </w:rPr>
        <w:t>ypothesis 1</w:t>
      </w:r>
      <w:r>
        <w:t>:</w:t>
      </w:r>
      <w:r w:rsidR="00A80E5A" w:rsidRPr="00A80E5A">
        <w:t xml:space="preserve"> T</w:t>
      </w:r>
      <w:r w:rsidR="009F0F62">
        <w:t>ransformational leadership</w:t>
      </w:r>
      <w:r w:rsidR="00A80E5A" w:rsidRPr="00A80E5A">
        <w:t xml:space="preserve"> </w:t>
      </w:r>
      <w:r w:rsidR="00ED6CF1">
        <w:t>will be</w:t>
      </w:r>
      <w:r w:rsidR="00A80E5A" w:rsidRPr="00A80E5A">
        <w:t xml:space="preserve"> negatively related to burnout (H1a) and</w:t>
      </w:r>
      <w:r w:rsidR="00A80E5A" w:rsidRPr="00684DC4">
        <w:t xml:space="preserve"> positively related to performance</w:t>
      </w:r>
      <w:r w:rsidR="00A80E5A">
        <w:t xml:space="preserve"> (H1b).</w:t>
      </w:r>
    </w:p>
    <w:p w14:paraId="03DB6413" w14:textId="77777777" w:rsidR="00DE6AAB" w:rsidRDefault="00EA76EE" w:rsidP="00AD3742">
      <w:pPr>
        <w:spacing w:line="480" w:lineRule="auto"/>
        <w:ind w:firstLine="720"/>
      </w:pPr>
      <w:r>
        <w:t xml:space="preserve">In recent years, research has moved away from </w:t>
      </w:r>
      <w:r w:rsidR="00CF6223">
        <w:t xml:space="preserve">focusing on </w:t>
      </w:r>
      <w:r>
        <w:t>transformation</w:t>
      </w:r>
      <w:r w:rsidR="003206E1">
        <w:t>al</w:t>
      </w:r>
      <w:r>
        <w:t xml:space="preserve"> leadership and servant leadership </w:t>
      </w:r>
      <w:r w:rsidR="00E430D1">
        <w:t xml:space="preserve">(SL) </w:t>
      </w:r>
      <w:r>
        <w:t xml:space="preserve">has emerged as a </w:t>
      </w:r>
      <w:r w:rsidR="00CF6223">
        <w:t xml:space="preserve">distinct </w:t>
      </w:r>
      <w:r w:rsidR="003206E1">
        <w:t>contrast to</w:t>
      </w:r>
      <w:r w:rsidR="00C306D3">
        <w:t xml:space="preserve"> the</w:t>
      </w:r>
      <w:r w:rsidR="003206E1">
        <w:t xml:space="preserve"> organization</w:t>
      </w:r>
      <w:r w:rsidR="00C306D3">
        <w:t>-centric approach</w:t>
      </w:r>
      <w:r>
        <w:t>. First introduced by Robert Greenleaf</w:t>
      </w:r>
      <w:r w:rsidR="003206E1">
        <w:t xml:space="preserve"> in his 1970 essay, “The Servant as Leader</w:t>
      </w:r>
      <w:r w:rsidR="003C6E89">
        <w:t>,</w:t>
      </w:r>
      <w:r w:rsidR="003206E1">
        <w:t xml:space="preserve">” SL </w:t>
      </w:r>
      <w:r w:rsidR="00CF6223">
        <w:t>present</w:t>
      </w:r>
      <w:r w:rsidR="0048435B">
        <w:t>s</w:t>
      </w:r>
      <w:r w:rsidR="003206E1">
        <w:t xml:space="preserve"> stewardship</w:t>
      </w:r>
      <w:r w:rsidR="00297793">
        <w:t>, altruism,</w:t>
      </w:r>
      <w:r>
        <w:t xml:space="preserve"> </w:t>
      </w:r>
      <w:r w:rsidR="003206E1">
        <w:t>and selflessness</w:t>
      </w:r>
      <w:r w:rsidR="00CF6223">
        <w:t xml:space="preserve"> as tenets of successful leadership</w:t>
      </w:r>
      <w:r w:rsidR="003206E1">
        <w:t xml:space="preserve">. </w:t>
      </w:r>
      <w:r w:rsidR="00CF6223">
        <w:t xml:space="preserve">Although other leadership styles have incorporated ideas about serving others into their </w:t>
      </w:r>
      <w:r w:rsidR="005358BB">
        <w:t>philosophy</w:t>
      </w:r>
      <w:r w:rsidR="00CF6223">
        <w:t xml:space="preserve">, </w:t>
      </w:r>
      <w:r w:rsidR="000F4DA5">
        <w:t>Greenleaf</w:t>
      </w:r>
      <w:r w:rsidR="00CF6223">
        <w:t xml:space="preserve"> was the first to make this a central theme. </w:t>
      </w:r>
      <w:r w:rsidR="003206E1">
        <w:t>S</w:t>
      </w:r>
      <w:r w:rsidR="003316EC">
        <w:t xml:space="preserve">ervant leadership is focused on supporting and </w:t>
      </w:r>
      <w:r w:rsidR="003316EC">
        <w:lastRenderedPageBreak/>
        <w:t xml:space="preserve">fulfilling the </w:t>
      </w:r>
      <w:r w:rsidR="00956FFA">
        <w:t xml:space="preserve">multidimensional </w:t>
      </w:r>
      <w:r w:rsidR="003316EC">
        <w:t xml:space="preserve">needs of followers to achieve their goals (Greenleaf, 1970). </w:t>
      </w:r>
      <w:r>
        <w:t xml:space="preserve">Perhaps the most recognized quote from his seminal paper </w:t>
      </w:r>
      <w:r w:rsidR="005358BB">
        <w:t xml:space="preserve">that encompasses the nature of SL </w:t>
      </w:r>
      <w:r>
        <w:t>is:</w:t>
      </w:r>
    </w:p>
    <w:p w14:paraId="129ADB70" w14:textId="77777777" w:rsidR="00C306D3" w:rsidRDefault="00EA76EE" w:rsidP="00EC1EBF">
      <w:pPr>
        <w:spacing w:line="480" w:lineRule="auto"/>
        <w:ind w:left="720"/>
      </w:pPr>
      <w:r w:rsidRPr="00EA76EE">
        <w:t>The Servant-Leader is servant first. . . . It begins with the natural feeling that one wants to serve, to serve first. Then conscious choice brings one to aspire to lead. . . . The best test, and difficult to administer is this: Do those served grow as persons? Do they, while being served, become healthier, wiser, freer, more autonomous, and more likely themselves to become servants? And, what is the effect on the least privileged in society? Will they benefit, or at least not further be harmed? (</w:t>
      </w:r>
      <w:r w:rsidR="003206E1" w:rsidRPr="006E3B76">
        <w:t>p.</w:t>
      </w:r>
      <w:r w:rsidR="000714BE">
        <w:t>7</w:t>
      </w:r>
      <w:r w:rsidRPr="00EA76EE">
        <w:t>)</w:t>
      </w:r>
    </w:p>
    <w:p w14:paraId="59E10372" w14:textId="20C3F594" w:rsidR="008B1736" w:rsidRDefault="00C306D3" w:rsidP="00AD3742">
      <w:pPr>
        <w:spacing w:line="480" w:lineRule="auto"/>
        <w:ind w:firstLine="720"/>
      </w:pPr>
      <w:r>
        <w:t>A</w:t>
      </w:r>
      <w:r w:rsidR="003206E1">
        <w:t>lthough th</w:t>
      </w:r>
      <w:r w:rsidR="00CF6223">
        <w:t xml:space="preserve">is leadership theory </w:t>
      </w:r>
      <w:r w:rsidR="009015B0">
        <w:t>is clearly established</w:t>
      </w:r>
      <w:r w:rsidR="00CF6223">
        <w:t xml:space="preserve">, </w:t>
      </w:r>
      <w:r w:rsidR="00E430D1">
        <w:t>SL</w:t>
      </w:r>
      <w:r w:rsidR="00E93BFC">
        <w:t xml:space="preserve"> lacks the construct clarity </w:t>
      </w:r>
      <w:r w:rsidR="00807353">
        <w:t>of</w:t>
      </w:r>
      <w:r w:rsidR="00E93BFC">
        <w:t xml:space="preserve"> TFL</w:t>
      </w:r>
      <w:r w:rsidR="003C6E89">
        <w:t xml:space="preserve"> </w:t>
      </w:r>
      <w:r w:rsidR="00E93BFC">
        <w:t>- a literature review by van Dier</w:t>
      </w:r>
      <w:r w:rsidR="00B022F7">
        <w:t xml:space="preserve">endonck (2011) identified </w:t>
      </w:r>
      <w:r w:rsidR="003C6E89">
        <w:t>more than</w:t>
      </w:r>
      <w:r w:rsidR="00B022F7">
        <w:t xml:space="preserve"> 44 </w:t>
      </w:r>
      <w:r w:rsidR="00431A61">
        <w:t xml:space="preserve">proposed </w:t>
      </w:r>
      <w:r w:rsidR="00B022F7">
        <w:t xml:space="preserve">characteristics of a servant leader. </w:t>
      </w:r>
      <w:r>
        <w:t>T</w:t>
      </w:r>
      <w:r w:rsidR="00F82E1B">
        <w:t>his list of characteristics was compiled from t</w:t>
      </w:r>
      <w:r>
        <w:t xml:space="preserve">he most prolific researchers </w:t>
      </w:r>
      <w:r w:rsidR="00E430D1">
        <w:t>in the</w:t>
      </w:r>
      <w:r>
        <w:t xml:space="preserve"> SL</w:t>
      </w:r>
      <w:r w:rsidR="00E430D1">
        <w:t xml:space="preserve"> field</w:t>
      </w:r>
      <w:r w:rsidR="003C6E89">
        <w:t>:</w:t>
      </w:r>
      <w:r w:rsidR="00F82E1B">
        <w:t xml:space="preserve"> </w:t>
      </w:r>
      <w:r w:rsidRPr="006E3B76">
        <w:t>Spears (1995), Laub (1999), Russell and Stone (2002)</w:t>
      </w:r>
      <w:r w:rsidR="00302E80" w:rsidRPr="006E3B76">
        <w:t>,</w:t>
      </w:r>
      <w:r w:rsidRPr="006E3B76">
        <w:t xml:space="preserve"> and Patterson (2003). </w:t>
      </w:r>
      <w:r w:rsidR="00F82E1B" w:rsidRPr="006E3B76">
        <w:t>Spears (1995) tran</w:t>
      </w:r>
      <w:r w:rsidR="00F82E1B">
        <w:t>slate</w:t>
      </w:r>
      <w:r w:rsidR="00302E80">
        <w:t>d</w:t>
      </w:r>
      <w:r w:rsidR="00F82E1B">
        <w:t xml:space="preserve"> Greenleaf’s ideas into a model to describe the </w:t>
      </w:r>
      <w:r w:rsidR="00CF031F">
        <w:t>qualitie</w:t>
      </w:r>
      <w:r w:rsidR="00F82E1B">
        <w:t xml:space="preserve">s that he believed a servant leader must possess. Based on years of studying Greenleaf’s </w:t>
      </w:r>
      <w:r w:rsidR="003C6E89">
        <w:t xml:space="preserve">(1995) </w:t>
      </w:r>
      <w:r w:rsidR="00F82E1B">
        <w:t xml:space="preserve">essays, </w:t>
      </w:r>
      <w:r w:rsidR="00AF7C83">
        <w:t>Spears</w:t>
      </w:r>
      <w:r w:rsidR="00F82E1B">
        <w:t xml:space="preserve"> posited that the </w:t>
      </w:r>
      <w:r w:rsidR="003E37E5">
        <w:t>10</w:t>
      </w:r>
      <w:r w:rsidR="00F82E1B">
        <w:t xml:space="preserve"> characteristics of a servant leader were listening</w:t>
      </w:r>
      <w:r w:rsidR="003C6E89">
        <w:t>,</w:t>
      </w:r>
      <w:r w:rsidR="00F82E1B">
        <w:t xml:space="preserve"> empathy</w:t>
      </w:r>
      <w:r w:rsidR="003C6E89">
        <w:t>,</w:t>
      </w:r>
      <w:r w:rsidR="00F82E1B">
        <w:t xml:space="preserve"> healing</w:t>
      </w:r>
      <w:r w:rsidR="003C6E89">
        <w:t>,</w:t>
      </w:r>
      <w:r w:rsidR="00F82E1B">
        <w:t xml:space="preserve"> awareness</w:t>
      </w:r>
      <w:r w:rsidR="003C6E89">
        <w:t>,</w:t>
      </w:r>
      <w:r w:rsidR="00F82E1B">
        <w:t xml:space="preserve"> persuasion</w:t>
      </w:r>
      <w:r w:rsidR="003C6E89">
        <w:t>,</w:t>
      </w:r>
      <w:r w:rsidR="00F82E1B">
        <w:t xml:space="preserve"> conceptualization</w:t>
      </w:r>
      <w:r w:rsidR="003C6E89">
        <w:t>,</w:t>
      </w:r>
      <w:r w:rsidR="00F82E1B">
        <w:t xml:space="preserve"> foresight</w:t>
      </w:r>
      <w:r w:rsidR="003C6E89">
        <w:t>,</w:t>
      </w:r>
      <w:r w:rsidR="00F82E1B">
        <w:t xml:space="preserve"> stewardship</w:t>
      </w:r>
      <w:r w:rsidR="003C6E89">
        <w:t>,</w:t>
      </w:r>
      <w:r w:rsidR="00F82E1B">
        <w:t xml:space="preserve"> commitment to the growth of people</w:t>
      </w:r>
      <w:r w:rsidR="003C6E89">
        <w:t>,</w:t>
      </w:r>
      <w:r w:rsidR="00F82E1B">
        <w:t xml:space="preserve"> and building community. </w:t>
      </w:r>
      <w:r w:rsidR="003C6E89">
        <w:t>D</w:t>
      </w:r>
      <w:r w:rsidR="006E3B76">
        <w:t xml:space="preserve">espite his </w:t>
      </w:r>
      <w:r w:rsidR="00E430D1">
        <w:t xml:space="preserve">deep </w:t>
      </w:r>
      <w:r w:rsidR="006E3B76">
        <w:t>commitment to</w:t>
      </w:r>
      <w:r w:rsidR="00E430D1">
        <w:t xml:space="preserve"> and understanding of</w:t>
      </w:r>
      <w:r w:rsidR="006E3B76">
        <w:t xml:space="preserve"> SL </w:t>
      </w:r>
      <w:r w:rsidR="00CF031F">
        <w:t>(</w:t>
      </w:r>
      <w:r w:rsidR="006E3B76">
        <w:t xml:space="preserve">and serving as </w:t>
      </w:r>
      <w:r w:rsidR="00E430D1">
        <w:t xml:space="preserve">the President and CEO </w:t>
      </w:r>
      <w:r w:rsidR="008B1736">
        <w:t>from 1990</w:t>
      </w:r>
      <w:r w:rsidR="004A49BF">
        <w:t xml:space="preserve"> </w:t>
      </w:r>
      <w:r w:rsidR="008B1736">
        <w:t>-</w:t>
      </w:r>
      <w:r w:rsidR="002F0EC0">
        <w:t>1</w:t>
      </w:r>
      <w:r w:rsidR="008B1736">
        <w:t xml:space="preserve">997 </w:t>
      </w:r>
      <w:r w:rsidR="00E430D1">
        <w:t xml:space="preserve">at </w:t>
      </w:r>
      <w:r w:rsidR="008B1736">
        <w:t>the Robert K. Greenleaf Center for Servant-Leadership</w:t>
      </w:r>
      <w:r w:rsidR="00CF031F">
        <w:t>)</w:t>
      </w:r>
      <w:r w:rsidR="008B1736">
        <w:t>, Spears n</w:t>
      </w:r>
      <w:r w:rsidR="003E37E5">
        <w:t>either</w:t>
      </w:r>
      <w:r w:rsidR="008B1736">
        <w:t xml:space="preserve"> operationalized</w:t>
      </w:r>
      <w:r w:rsidR="00CF031F">
        <w:t xml:space="preserve"> his terms</w:t>
      </w:r>
      <w:r w:rsidR="008B1736">
        <w:t xml:space="preserve"> </w:t>
      </w:r>
      <w:r w:rsidR="003E37E5">
        <w:t>n</w:t>
      </w:r>
      <w:r w:rsidR="008B1736">
        <w:t xml:space="preserve">or empirically studied </w:t>
      </w:r>
      <w:r w:rsidR="003E37E5">
        <w:t>these</w:t>
      </w:r>
      <w:r w:rsidR="008B1736">
        <w:t xml:space="preserve"> proposed characteristics (</w:t>
      </w:r>
      <w:r w:rsidR="00091C30" w:rsidRPr="005B2658">
        <w:t>Robert K. Greenleaf Center for Servant Leadership</w:t>
      </w:r>
      <w:r w:rsidR="008B1736">
        <w:t>, 2021).</w:t>
      </w:r>
      <w:r w:rsidR="006E3B76">
        <w:t xml:space="preserve"> </w:t>
      </w:r>
      <w:r w:rsidR="00F82E1B">
        <w:t>Using Spear</w:t>
      </w:r>
      <w:r w:rsidR="0048435B">
        <w:t>s</w:t>
      </w:r>
      <w:r w:rsidR="00F82E1B">
        <w:t xml:space="preserve">’s research as a foundation, Laub </w:t>
      </w:r>
      <w:r w:rsidR="0048435B">
        <w:t xml:space="preserve">(1999) </w:t>
      </w:r>
      <w:r w:rsidR="00F82E1B">
        <w:t xml:space="preserve">delineated six clusters of SL </w:t>
      </w:r>
      <w:r w:rsidR="00302E80">
        <w:t>characteristics</w:t>
      </w:r>
      <w:r w:rsidR="004A49BF">
        <w:t>.</w:t>
      </w:r>
      <w:r w:rsidR="00E55C12">
        <w:t xml:space="preserve"> </w:t>
      </w:r>
      <w:r w:rsidR="004A49BF">
        <w:t>H</w:t>
      </w:r>
      <w:r w:rsidR="00E430D1">
        <w:t>e believed servan</w:t>
      </w:r>
      <w:r w:rsidR="00CF031F">
        <w:t>t</w:t>
      </w:r>
      <w:r w:rsidR="00E430D1">
        <w:t xml:space="preserve"> leaders</w:t>
      </w:r>
      <w:r w:rsidR="003C6E89">
        <w:t xml:space="preserve"> </w:t>
      </w:r>
      <w:r w:rsidR="00E430D1">
        <w:t xml:space="preserve">must </w:t>
      </w:r>
      <w:r w:rsidR="00E55C12">
        <w:t>develop people</w:t>
      </w:r>
      <w:r w:rsidR="003C6E89">
        <w:t>,</w:t>
      </w:r>
      <w:r w:rsidR="00E55C12">
        <w:t xml:space="preserve"> share leadership</w:t>
      </w:r>
      <w:r w:rsidR="003C6E89">
        <w:t>,</w:t>
      </w:r>
      <w:r w:rsidR="00E55C12">
        <w:t xml:space="preserve"> display authenticity</w:t>
      </w:r>
      <w:r w:rsidR="003C6E89">
        <w:t>,</w:t>
      </w:r>
      <w:r w:rsidR="00E55C12">
        <w:t xml:space="preserve"> value people</w:t>
      </w:r>
      <w:r w:rsidR="003C6E89">
        <w:t>,</w:t>
      </w:r>
      <w:r w:rsidR="00E55C12">
        <w:t xml:space="preserve"> provid</w:t>
      </w:r>
      <w:r w:rsidR="00E430D1">
        <w:t>e</w:t>
      </w:r>
      <w:r w:rsidR="00E55C12">
        <w:t xml:space="preserve"> leadership</w:t>
      </w:r>
      <w:r w:rsidR="003C6E89">
        <w:t>,</w:t>
      </w:r>
      <w:r w:rsidR="00E55C12">
        <w:t xml:space="preserve"> and build community</w:t>
      </w:r>
      <w:r w:rsidR="00F82E1B">
        <w:t>.</w:t>
      </w:r>
      <w:r w:rsidR="006E3B76">
        <w:t xml:space="preserve"> </w:t>
      </w:r>
      <w:r w:rsidR="008B1736">
        <w:t xml:space="preserve">He used these six dimensions to create the first </w:t>
      </w:r>
      <w:r w:rsidR="008B1736">
        <w:lastRenderedPageBreak/>
        <w:t>instrument to measure SL</w:t>
      </w:r>
      <w:r w:rsidR="003C6E89">
        <w:t>. A</w:t>
      </w:r>
      <w:r w:rsidR="00E430D1">
        <w:t>lthough his scale is</w:t>
      </w:r>
      <w:r w:rsidR="0048435B">
        <w:t xml:space="preserve"> no</w:t>
      </w:r>
      <w:r w:rsidR="00E430D1">
        <w:t xml:space="preserve">t often utilized </w:t>
      </w:r>
      <w:r w:rsidR="003E37E5">
        <w:t>anymo</w:t>
      </w:r>
      <w:r w:rsidR="00B933FA">
        <w:t>re</w:t>
      </w:r>
      <w:r w:rsidR="00E430D1">
        <w:t xml:space="preserve">, it laid the groundwork for subsequent </w:t>
      </w:r>
      <w:r w:rsidR="00CF031F">
        <w:t>research</w:t>
      </w:r>
      <w:r w:rsidR="008B1736">
        <w:t xml:space="preserve">. </w:t>
      </w:r>
    </w:p>
    <w:p w14:paraId="284E0941" w14:textId="77777777" w:rsidR="00C306D3" w:rsidRDefault="00F82E1B" w:rsidP="00AD3742">
      <w:pPr>
        <w:spacing w:line="480" w:lineRule="auto"/>
        <w:ind w:firstLine="720"/>
      </w:pPr>
      <w:r>
        <w:t xml:space="preserve">Russell and Stone </w:t>
      </w:r>
      <w:r w:rsidR="0048435B">
        <w:t xml:space="preserve">(2002) </w:t>
      </w:r>
      <w:r w:rsidR="008B1736">
        <w:t>were the first to create a model for SL</w:t>
      </w:r>
      <w:r w:rsidR="00E430D1">
        <w:t xml:space="preserve"> and</w:t>
      </w:r>
      <w:r w:rsidR="008B1736">
        <w:t xml:space="preserve"> </w:t>
      </w:r>
      <w:r w:rsidR="00CF031F">
        <w:t>asser</w:t>
      </w:r>
      <w:r>
        <w:t xml:space="preserve">ted that there are nine functional and 11 additional </w:t>
      </w:r>
      <w:r w:rsidR="005C229C">
        <w:t>attribute</w:t>
      </w:r>
      <w:r>
        <w:t xml:space="preserve">s of a servant leader. </w:t>
      </w:r>
      <w:r w:rsidR="00A247C4">
        <w:t>The functional attributes include vision</w:t>
      </w:r>
      <w:r w:rsidR="003C6E89">
        <w:t>,</w:t>
      </w:r>
      <w:r w:rsidR="00A247C4">
        <w:t xml:space="preserve"> honesty</w:t>
      </w:r>
      <w:r w:rsidR="003C6E89">
        <w:t>,</w:t>
      </w:r>
      <w:r w:rsidR="00A247C4">
        <w:t xml:space="preserve"> integrity</w:t>
      </w:r>
      <w:r w:rsidR="003C6E89">
        <w:t>,</w:t>
      </w:r>
      <w:r w:rsidR="00A247C4">
        <w:t xml:space="preserve"> trust</w:t>
      </w:r>
      <w:r w:rsidR="003C6E89">
        <w:t>,</w:t>
      </w:r>
      <w:r w:rsidR="00A247C4">
        <w:t xml:space="preserve"> service</w:t>
      </w:r>
      <w:r w:rsidR="003C6E89">
        <w:t>,</w:t>
      </w:r>
      <w:r w:rsidR="00A247C4">
        <w:t xml:space="preserve"> modeling</w:t>
      </w:r>
      <w:r w:rsidR="003C6E89">
        <w:t>,</w:t>
      </w:r>
      <w:r w:rsidR="00A247C4">
        <w:t xml:space="preserve"> pioneering</w:t>
      </w:r>
      <w:r w:rsidR="003C6E89">
        <w:t>,</w:t>
      </w:r>
      <w:r w:rsidR="00A247C4">
        <w:t xml:space="preserve"> appreciation of others</w:t>
      </w:r>
      <w:r w:rsidR="003C6E89">
        <w:t>,</w:t>
      </w:r>
      <w:r w:rsidR="00A247C4">
        <w:t xml:space="preserve"> empowerment</w:t>
      </w:r>
      <w:r w:rsidR="003C6E89">
        <w:t xml:space="preserve"> while t</w:t>
      </w:r>
      <w:r w:rsidR="00A247C4">
        <w:t>he additional attributes include communication</w:t>
      </w:r>
      <w:r w:rsidR="003C6E89">
        <w:t>,</w:t>
      </w:r>
      <w:r w:rsidR="00A247C4">
        <w:t xml:space="preserve"> credibility</w:t>
      </w:r>
      <w:r w:rsidR="003C6E89">
        <w:t>,</w:t>
      </w:r>
      <w:r w:rsidR="00A247C4">
        <w:t xml:space="preserve"> competence</w:t>
      </w:r>
      <w:r w:rsidR="003C6E89">
        <w:t>,</w:t>
      </w:r>
      <w:r w:rsidR="00A247C4">
        <w:t xml:space="preserve"> stewardship</w:t>
      </w:r>
      <w:r w:rsidR="003C6E89">
        <w:t>,</w:t>
      </w:r>
      <w:r w:rsidR="00A247C4">
        <w:t xml:space="preserve"> visibility</w:t>
      </w:r>
      <w:r w:rsidR="003C6E89">
        <w:t>,</w:t>
      </w:r>
      <w:r w:rsidR="00A247C4">
        <w:t xml:space="preserve"> influence</w:t>
      </w:r>
      <w:r w:rsidR="003C6E89">
        <w:t>,</w:t>
      </w:r>
      <w:r w:rsidR="00A247C4">
        <w:t xml:space="preserve"> persuasion</w:t>
      </w:r>
      <w:r w:rsidR="003C6E89">
        <w:t>,</w:t>
      </w:r>
      <w:r w:rsidR="00A247C4">
        <w:t xml:space="preserve"> listening</w:t>
      </w:r>
      <w:r w:rsidR="003C6E89">
        <w:t>,</w:t>
      </w:r>
      <w:r w:rsidR="00A247C4">
        <w:t xml:space="preserve"> encouragement</w:t>
      </w:r>
      <w:r w:rsidR="003C6E89">
        <w:t>,</w:t>
      </w:r>
      <w:r w:rsidR="00A247C4">
        <w:t xml:space="preserve"> teaching</w:t>
      </w:r>
      <w:r w:rsidR="003C6E89">
        <w:t>,</w:t>
      </w:r>
      <w:r w:rsidR="00A247C4">
        <w:t xml:space="preserve"> and delegation (Russell </w:t>
      </w:r>
      <w:r w:rsidR="0048435B">
        <w:t>&amp;</w:t>
      </w:r>
      <w:r w:rsidR="00A247C4">
        <w:t xml:space="preserve"> Stone, 2002). </w:t>
      </w:r>
      <w:r w:rsidR="003C6E89">
        <w:t>T</w:t>
      </w:r>
      <w:r w:rsidR="008B1736">
        <w:t xml:space="preserve">he biggest </w:t>
      </w:r>
      <w:r w:rsidR="003C6E89">
        <w:t>weakness</w:t>
      </w:r>
      <w:r w:rsidR="008B1736">
        <w:t xml:space="preserve"> of this model is that it is unclear how the characteristics </w:t>
      </w:r>
      <w:r w:rsidR="00B933FA">
        <w:t>constitute</w:t>
      </w:r>
      <w:r w:rsidR="008B1736">
        <w:t xml:space="preserve"> the two categories (van Dierendonck, 2011). </w:t>
      </w:r>
      <w:r>
        <w:t xml:space="preserve">Lastly, Patterson (2003) proposed a </w:t>
      </w:r>
      <w:r w:rsidR="00E55C12">
        <w:t>seven-dimensional</w:t>
      </w:r>
      <w:r>
        <w:t xml:space="preserve"> model based on virtues rather than characteristics of a servant leader, arguing that vir</w:t>
      </w:r>
      <w:r w:rsidR="00302E80">
        <w:t>t</w:t>
      </w:r>
      <w:r>
        <w:t xml:space="preserve">ue is about </w:t>
      </w:r>
      <w:r w:rsidR="008253C2">
        <w:t>appropriately and ethically rising to meet challenges,</w:t>
      </w:r>
      <w:r w:rsidR="005C229C">
        <w:t xml:space="preserve"> which is how a servant leader operates</w:t>
      </w:r>
      <w:r>
        <w:t xml:space="preserve">. </w:t>
      </w:r>
      <w:r w:rsidR="00E55C12">
        <w:t>She believed agap</w:t>
      </w:r>
      <w:r w:rsidR="00091C30">
        <w:t>e</w:t>
      </w:r>
      <w:r w:rsidR="00A247C4">
        <w:t xml:space="preserve"> love</w:t>
      </w:r>
      <w:r w:rsidR="00AF7C83">
        <w:t xml:space="preserve"> (doing what is right for someone)</w:t>
      </w:r>
      <w:r w:rsidR="00A247C4">
        <w:t xml:space="preserve">, humility, altruism, vision, trust, empowerment, and service were the virtues </w:t>
      </w:r>
      <w:r w:rsidR="003C6E89">
        <w:t>by which</w:t>
      </w:r>
      <w:r w:rsidR="00A247C4">
        <w:t xml:space="preserve"> servant leaders live (Patterson, 2003).</w:t>
      </w:r>
    </w:p>
    <w:p w14:paraId="54C5B81C" w14:textId="7530640E" w:rsidR="00752A75" w:rsidRDefault="00B022F7" w:rsidP="00752A75">
      <w:pPr>
        <w:spacing w:line="480" w:lineRule="auto"/>
        <w:ind w:firstLine="720"/>
      </w:pPr>
      <w:r>
        <w:t xml:space="preserve">Despite the ambiguity of a </w:t>
      </w:r>
      <w:r w:rsidR="00C454F9">
        <w:t>robust</w:t>
      </w:r>
      <w:r>
        <w:t xml:space="preserve"> definition of SL, humility, authenticity, </w:t>
      </w:r>
      <w:r w:rsidR="00290A94">
        <w:t xml:space="preserve">emotional healing, empowerment, </w:t>
      </w:r>
      <w:r w:rsidR="00AD555A">
        <w:t xml:space="preserve">and </w:t>
      </w:r>
      <w:r>
        <w:t>stewardship</w:t>
      </w:r>
      <w:r w:rsidR="00AD555A">
        <w:t xml:space="preserve"> are some of </w:t>
      </w:r>
      <w:r w:rsidR="00F453C8">
        <w:t>the overlapping</w:t>
      </w:r>
      <w:r w:rsidR="00AD555A">
        <w:t xml:space="preserve"> themes</w:t>
      </w:r>
      <w:r w:rsidR="00F453C8">
        <w:t xml:space="preserve"> in the research</w:t>
      </w:r>
      <w:r w:rsidR="00AD555A">
        <w:t xml:space="preserve"> </w:t>
      </w:r>
      <w:r w:rsidR="00AD555A" w:rsidRPr="00D96454">
        <w:t>(</w:t>
      </w:r>
      <w:r w:rsidR="00D668CF">
        <w:t>Eva et al., 2019</w:t>
      </w:r>
      <w:r w:rsidR="00807353">
        <w:t>;</w:t>
      </w:r>
      <w:r w:rsidR="00807353" w:rsidRPr="00807353">
        <w:t xml:space="preserve"> </w:t>
      </w:r>
      <w:r w:rsidR="00807353" w:rsidRPr="00D96454">
        <w:t>van Dierendonck</w:t>
      </w:r>
      <w:r w:rsidR="00807353">
        <w:t>, 2011</w:t>
      </w:r>
      <w:r w:rsidR="00AD555A" w:rsidRPr="00D96454">
        <w:t>).</w:t>
      </w:r>
      <w:r w:rsidR="00E93BFC">
        <w:t xml:space="preserve"> </w:t>
      </w:r>
      <w:r w:rsidR="005B6AFC">
        <w:t xml:space="preserve">The murkiness of the terminology for behaviors, antecedents, </w:t>
      </w:r>
      <w:r w:rsidR="008D6025">
        <w:t xml:space="preserve">moderators, </w:t>
      </w:r>
      <w:r w:rsidR="005B6AFC">
        <w:t>and characteristics g</w:t>
      </w:r>
      <w:r w:rsidR="00AF7C83">
        <w:t>i</w:t>
      </w:r>
      <w:r w:rsidR="005B6AFC">
        <w:t xml:space="preserve">ve way to the pith of SL’s ideology: </w:t>
      </w:r>
      <w:r w:rsidR="004A49BF">
        <w:t>S</w:t>
      </w:r>
      <w:r w:rsidR="005B6AFC">
        <w:t xml:space="preserve">erving and leading. </w:t>
      </w:r>
      <w:r w:rsidR="00F82E1B">
        <w:t xml:space="preserve">van Dierendonck (2011) </w:t>
      </w:r>
      <w:r w:rsidR="00F453C8">
        <w:t xml:space="preserve">succinctly </w:t>
      </w:r>
      <w:r w:rsidR="00F82E1B">
        <w:t>stated</w:t>
      </w:r>
      <w:r w:rsidR="008D6025">
        <w:t>,</w:t>
      </w:r>
      <w:r w:rsidR="00F82E1B">
        <w:t xml:space="preserve"> “Serving and leading become almost exchangeable. Being a servant allows a person to lead; being a leader implies a person serves</w:t>
      </w:r>
      <w:r w:rsidR="00D13BAE">
        <w:t>,</w:t>
      </w:r>
      <w:r w:rsidR="00F82E1B">
        <w:t>”</w:t>
      </w:r>
      <w:r w:rsidR="0048435B">
        <w:t xml:space="preserve"> </w:t>
      </w:r>
      <w:r w:rsidR="0048435B" w:rsidRPr="00621D25">
        <w:t>(p</w:t>
      </w:r>
      <w:r w:rsidR="00621D25" w:rsidRPr="00621D25">
        <w:t>. 1231</w:t>
      </w:r>
      <w:r w:rsidR="0048435B" w:rsidRPr="00621D25">
        <w:t>)</w:t>
      </w:r>
      <w:r w:rsidR="00F82E1B" w:rsidRPr="00621D25">
        <w:t>.</w:t>
      </w:r>
      <w:r w:rsidR="00F453C8">
        <w:t xml:space="preserve"> </w:t>
      </w:r>
      <w:r w:rsidR="00752A75">
        <w:t>Additionally, the</w:t>
      </w:r>
      <w:r w:rsidR="002F0EC0">
        <w:t xml:space="preserve"> growing interest </w:t>
      </w:r>
      <w:r w:rsidR="004A49BF">
        <w:t>i</w:t>
      </w:r>
      <w:r w:rsidR="00752A75">
        <w:t xml:space="preserve">n the ethical component of leadership research in the early 2000’s further amplified interest in SL as </w:t>
      </w:r>
      <w:r w:rsidR="00D13BAE">
        <w:t>attention</w:t>
      </w:r>
      <w:r w:rsidR="00752A75">
        <w:t xml:space="preserve"> moved away from the organization and onto the individual follower. </w:t>
      </w:r>
      <w:r w:rsidR="002F0EC0" w:rsidRPr="00877E66">
        <w:t>Chaudhry</w:t>
      </w:r>
      <w:r w:rsidR="002F0EC0">
        <w:t xml:space="preserve"> et al. (2015) theorized that as the media uncovered </w:t>
      </w:r>
      <w:r w:rsidR="002F0EC0">
        <w:lastRenderedPageBreak/>
        <w:t xml:space="preserve">evidence of corporate scandals and unethical business practices, people </w:t>
      </w:r>
      <w:r w:rsidR="003C6E89">
        <w:t xml:space="preserve">increasingly </w:t>
      </w:r>
      <w:r w:rsidR="002F0EC0">
        <w:t xml:space="preserve">became concerned with the notion of organizational ethics. Thus, SL </w:t>
      </w:r>
      <w:r w:rsidR="00D13BAE">
        <w:t>materialized</w:t>
      </w:r>
      <w:r w:rsidR="002F0EC0">
        <w:t xml:space="preserve"> as </w:t>
      </w:r>
      <w:r w:rsidR="00792134">
        <w:t>an answer to leadership styles that provided an ethical core.</w:t>
      </w:r>
    </w:p>
    <w:p w14:paraId="4034FE89" w14:textId="44CC83F6" w:rsidR="00752A75" w:rsidRDefault="00AD69BE" w:rsidP="00E430D1">
      <w:pPr>
        <w:spacing w:line="480" w:lineRule="auto"/>
        <w:ind w:firstLine="720"/>
      </w:pPr>
      <w:r w:rsidRPr="00AD69BE">
        <w:t xml:space="preserve">Due to the many interpretations of what defines a servant leader, </w:t>
      </w:r>
      <w:r w:rsidR="00752A75" w:rsidRPr="00AD69BE">
        <w:t>multiple measurements for measuring SL exist</w:t>
      </w:r>
      <w:r w:rsidR="00752A75">
        <w:t xml:space="preserve">. As noted above, Laub (1999) proposed the first SL measurement based on an extensive literature review. </w:t>
      </w:r>
      <w:r w:rsidR="00B933FA">
        <w:t>Accordingly</w:t>
      </w:r>
      <w:r w:rsidR="00792134">
        <w:t>, i</w:t>
      </w:r>
      <w:r w:rsidR="00752A75">
        <w:t xml:space="preserve">n </w:t>
      </w:r>
      <w:r w:rsidR="00752A75" w:rsidRPr="00B61F92">
        <w:t>2000, Page and Wong</w:t>
      </w:r>
      <w:r w:rsidR="00752A75">
        <w:t xml:space="preserve"> developed the popular Servant Leadership Profile, originally comprised of 99 items in 12 categories before it was abbreviated. Other multidimensional scales were developed over the years, but many of these instruments were plagued with issues of poor factorial structure replication. </w:t>
      </w:r>
      <w:r w:rsidR="00792134">
        <w:t xml:space="preserve">One of the most prominent </w:t>
      </w:r>
      <w:r w:rsidR="00752A75">
        <w:t xml:space="preserve">SL instruments, </w:t>
      </w:r>
      <w:r w:rsidR="00C936FB">
        <w:t>Ehrhart</w:t>
      </w:r>
      <w:r w:rsidR="00D13BAE">
        <w:t>’s General Measure of Servant Leadership (GMSL)</w:t>
      </w:r>
      <w:r w:rsidR="00AF7C83">
        <w:t>,</w:t>
      </w:r>
      <w:r w:rsidR="00C936FB">
        <w:t xml:space="preserve"> measure</w:t>
      </w:r>
      <w:r w:rsidR="00D13BAE">
        <w:t xml:space="preserve">s </w:t>
      </w:r>
      <w:r w:rsidR="00C936FB">
        <w:t>two facets of SL, ethical behavior and prioritization of followers’ con</w:t>
      </w:r>
      <w:r w:rsidR="00DE0471">
        <w:t>c</w:t>
      </w:r>
      <w:r w:rsidR="00C936FB">
        <w:t>erns.</w:t>
      </w:r>
      <w:r w:rsidR="00922F57">
        <w:t xml:space="preserve"> It</w:t>
      </w:r>
      <w:r w:rsidR="00C936FB">
        <w:t xml:space="preserve"> </w:t>
      </w:r>
      <w:r w:rsidR="00B61F92">
        <w:t xml:space="preserve">identifies seven </w:t>
      </w:r>
      <w:r w:rsidR="00792134">
        <w:t>features</w:t>
      </w:r>
      <w:r w:rsidR="00B61F92">
        <w:t xml:space="preserve"> of SL: </w:t>
      </w:r>
      <w:r w:rsidR="004A49BF">
        <w:t>F</w:t>
      </w:r>
      <w:r w:rsidR="00B61F92">
        <w:t xml:space="preserve">orming relationships with followers; empowering followers; enabling follower growth and success; behaving ethically; </w:t>
      </w:r>
      <w:r>
        <w:t xml:space="preserve">conceptualizing; prioritizing followers; and creating value for others (Ehrhart, 2004). </w:t>
      </w:r>
    </w:p>
    <w:p w14:paraId="4C15AAFB" w14:textId="28B534B3" w:rsidR="00922F57" w:rsidRDefault="00E430D1" w:rsidP="00146891">
      <w:pPr>
        <w:spacing w:line="480" w:lineRule="auto"/>
        <w:ind w:firstLine="720"/>
      </w:pPr>
      <w:r>
        <w:t xml:space="preserve">Transformational and servant leadership are regularly compared, with researchers denoting </w:t>
      </w:r>
      <w:r w:rsidR="00CF031F">
        <w:t xml:space="preserve">multiple </w:t>
      </w:r>
      <w:r w:rsidR="005C229C">
        <w:t>distinctions</w:t>
      </w:r>
      <w:r>
        <w:t xml:space="preserve"> between the two. </w:t>
      </w:r>
      <w:r w:rsidR="000F4DA5">
        <w:t>Gr</w:t>
      </w:r>
      <w:r w:rsidR="000F4DA5" w:rsidRPr="008D6025">
        <w:t>aham</w:t>
      </w:r>
      <w:r w:rsidR="000F4DA5">
        <w:t xml:space="preserve"> (1991) proposed that the difference between TFL and SL was twofold. First,</w:t>
      </w:r>
      <w:r w:rsidR="00302E80">
        <w:t xml:space="preserve"> </w:t>
      </w:r>
      <w:r w:rsidR="005A2B7B">
        <w:t>s</w:t>
      </w:r>
      <w:r w:rsidR="00302E80">
        <w:t>he believed that SL</w:t>
      </w:r>
      <w:r w:rsidR="000F4DA5">
        <w:t xml:space="preserve"> </w:t>
      </w:r>
      <w:r w:rsidR="00302E80">
        <w:t>“</w:t>
      </w:r>
      <w:r w:rsidR="000F4DA5">
        <w:t>acknowledges the responsibly of the leader not just to the organization’s goals and to the personal development of followers, but also a wider range of organizational stakeholders</w:t>
      </w:r>
      <w:r w:rsidR="00E55C12">
        <w:t>”</w:t>
      </w:r>
      <w:r w:rsidR="00302E80">
        <w:t xml:space="preserve"> (Graham, 1991</w:t>
      </w:r>
      <w:r w:rsidR="0048435B" w:rsidRPr="005A2B7B">
        <w:t>, p.</w:t>
      </w:r>
      <w:r w:rsidR="004A49BF">
        <w:t xml:space="preserve"> </w:t>
      </w:r>
      <w:r w:rsidR="00552029" w:rsidRPr="005A2B7B">
        <w:t>110</w:t>
      </w:r>
      <w:r w:rsidR="00302E80" w:rsidRPr="005A2B7B">
        <w:t>)</w:t>
      </w:r>
      <w:r w:rsidR="000F4DA5" w:rsidRPr="005A2B7B">
        <w:t>.</w:t>
      </w:r>
      <w:r w:rsidR="000F4DA5">
        <w:t xml:space="preserve"> Second,</w:t>
      </w:r>
      <w:r w:rsidR="00302E80">
        <w:t xml:space="preserve"> Graham posited that</w:t>
      </w:r>
      <w:r w:rsidR="000F4DA5">
        <w:t xml:space="preserve"> SL adds a “moral compass” </w:t>
      </w:r>
      <w:r w:rsidR="00146891">
        <w:t>(</w:t>
      </w:r>
      <w:r w:rsidR="0048435B" w:rsidRPr="00146891">
        <w:t>p.</w:t>
      </w:r>
      <w:r w:rsidR="00922F57">
        <w:t xml:space="preserve"> </w:t>
      </w:r>
      <w:r w:rsidR="005A2B7B">
        <w:t>111</w:t>
      </w:r>
      <w:r w:rsidR="00146891">
        <w:t xml:space="preserve">) </w:t>
      </w:r>
      <w:r w:rsidR="000F4DA5">
        <w:t>to the TFL theory</w:t>
      </w:r>
      <w:r w:rsidR="00302E80">
        <w:t xml:space="preserve">, arguing that </w:t>
      </w:r>
      <w:r w:rsidR="00146891">
        <w:t xml:space="preserve">within the TFL model, there is no call to develop followers for their own good, whereas in SL, the growth of followers is seen as worthy end unto itself. </w:t>
      </w:r>
      <w:r w:rsidR="00E373B9">
        <w:t xml:space="preserve">Stone et al. (2004) further investigated the differences between TFL and SL and found that </w:t>
      </w:r>
    </w:p>
    <w:p w14:paraId="764D3785" w14:textId="615FD39E" w:rsidR="00922F57" w:rsidRDefault="00E373B9" w:rsidP="00922F57">
      <w:pPr>
        <w:spacing w:line="480" w:lineRule="auto"/>
        <w:ind w:left="720"/>
      </w:pPr>
      <w:r>
        <w:lastRenderedPageBreak/>
        <w:t>t</w:t>
      </w:r>
      <w:r w:rsidRPr="00E373B9">
        <w:t xml:space="preserve">he transformational leader's focus is directed toward the organization, </w:t>
      </w:r>
      <w:r w:rsidR="00E430D1">
        <w:t>[]</w:t>
      </w:r>
      <w:r w:rsidRPr="00E373B9">
        <w:t xml:space="preserve"> while the servant leader's focus is on the followers </w:t>
      </w:r>
      <w:r w:rsidR="00E430D1">
        <w:t>[].</w:t>
      </w:r>
      <w:r w:rsidRPr="00E373B9">
        <w:t xml:space="preserve"> The extent to which the leader is able to shift the primary focus of leadership from the organization to the follower is the distinguishing factor in classifying leaders as either transformational or servant leaders</w:t>
      </w:r>
      <w:r w:rsidR="004A49BF">
        <w:t>.</w:t>
      </w:r>
      <w:r w:rsidR="0048435B" w:rsidRPr="004D3001">
        <w:t xml:space="preserve"> </w:t>
      </w:r>
      <w:r w:rsidR="00B933FA">
        <w:t>(</w:t>
      </w:r>
      <w:r w:rsidR="0048435B" w:rsidRPr="004D3001">
        <w:t>p.</w:t>
      </w:r>
      <w:r w:rsidR="004A49BF">
        <w:t xml:space="preserve"> </w:t>
      </w:r>
      <w:r w:rsidR="004D3001">
        <w:t>1</w:t>
      </w:r>
      <w:r w:rsidR="00B933FA">
        <w:t>)</w:t>
      </w:r>
      <w:r w:rsidR="005C229C">
        <w:t xml:space="preserve"> </w:t>
      </w:r>
    </w:p>
    <w:p w14:paraId="0B57EF71" w14:textId="77777777" w:rsidR="00CF6223" w:rsidRPr="008D6025" w:rsidRDefault="005C229C" w:rsidP="003C6E89">
      <w:pPr>
        <w:spacing w:line="480" w:lineRule="auto"/>
      </w:pPr>
      <w:r>
        <w:t xml:space="preserve">The </w:t>
      </w:r>
      <w:r w:rsidR="00AF7C83">
        <w:t>diametric</w:t>
      </w:r>
      <w:r>
        <w:t xml:space="preserve"> foci, the organization and the individual, make </w:t>
      </w:r>
      <w:r w:rsidR="00E10946">
        <w:t xml:space="preserve">TFL and SL </w:t>
      </w:r>
      <w:r w:rsidR="00CF031F">
        <w:t>worthy of comparison</w:t>
      </w:r>
      <w:r w:rsidR="002B422F">
        <w:t xml:space="preserve"> in this present study</w:t>
      </w:r>
      <w:r w:rsidR="00CF031F">
        <w:t>.</w:t>
      </w:r>
    </w:p>
    <w:p w14:paraId="47897AEC" w14:textId="77777777" w:rsidR="00CA6AFA" w:rsidRDefault="00124A6B" w:rsidP="00124A6B">
      <w:pPr>
        <w:spacing w:line="480" w:lineRule="auto"/>
        <w:ind w:firstLine="720"/>
      </w:pPr>
      <w:r>
        <w:t>Numerous r</w:t>
      </w:r>
      <w:r w:rsidR="00CF031F">
        <w:t>esearchers have found t</w:t>
      </w:r>
      <w:r w:rsidR="008C7F23">
        <w:t>h</w:t>
      </w:r>
      <w:r w:rsidR="00CF031F">
        <w:t>at the</w:t>
      </w:r>
      <w:r w:rsidR="008C7F23">
        <w:t xml:space="preserve"> relationship between servant leader and follower</w:t>
      </w:r>
      <w:r w:rsidR="00CF031F">
        <w:t xml:space="preserve"> </w:t>
      </w:r>
      <w:r w:rsidR="008D6025">
        <w:t>results in benefic</w:t>
      </w:r>
      <w:r w:rsidR="00922F57">
        <w:t>ial</w:t>
      </w:r>
      <w:r w:rsidR="008D6025">
        <w:t xml:space="preserve"> employee outcomes</w:t>
      </w:r>
      <w:r w:rsidR="008C7F23">
        <w:t xml:space="preserve">. A </w:t>
      </w:r>
      <w:r w:rsidR="00F33C51">
        <w:t>study</w:t>
      </w:r>
      <w:r w:rsidR="008C7F23">
        <w:t xml:space="preserve"> by </w:t>
      </w:r>
      <w:r w:rsidR="00091C30" w:rsidRPr="00091C30">
        <w:t>Newman</w:t>
      </w:r>
      <w:r w:rsidR="00091C30">
        <w:t xml:space="preserve"> </w:t>
      </w:r>
      <w:r w:rsidR="00F33C51">
        <w:t>(201</w:t>
      </w:r>
      <w:r w:rsidR="00091C30">
        <w:t>7</w:t>
      </w:r>
      <w:r w:rsidR="00F33C51">
        <w:t>)</w:t>
      </w:r>
      <w:r w:rsidR="0048435B">
        <w:t xml:space="preserve"> </w:t>
      </w:r>
      <w:r w:rsidR="002B422F">
        <w:t>of</w:t>
      </w:r>
      <w:r>
        <w:t xml:space="preserve"> </w:t>
      </w:r>
      <w:r w:rsidR="00F33C51">
        <w:t>SL</w:t>
      </w:r>
      <w:r w:rsidR="003C6E89">
        <w:t>’s</w:t>
      </w:r>
      <w:r>
        <w:t xml:space="preserve"> </w:t>
      </w:r>
      <w:r w:rsidR="003C6E89">
        <w:t>effec</w:t>
      </w:r>
      <w:r w:rsidR="00F33C51">
        <w:t>ts on follower outcomes</w:t>
      </w:r>
      <w:r w:rsidR="008C7F23">
        <w:t xml:space="preserve"> </w:t>
      </w:r>
      <w:r w:rsidR="00F33C51">
        <w:t xml:space="preserve">provides support for a </w:t>
      </w:r>
      <w:r w:rsidR="008C7F23">
        <w:t xml:space="preserve">positive relationship between SL and </w:t>
      </w:r>
      <w:r w:rsidR="00F33C51">
        <w:t>organizational citizenship behavior</w:t>
      </w:r>
      <w:r w:rsidR="00420294">
        <w:t xml:space="preserve">. </w:t>
      </w:r>
      <w:r w:rsidR="008D6025" w:rsidRPr="008D6025">
        <w:t xml:space="preserve">Chaudhry </w:t>
      </w:r>
      <w:r w:rsidR="00E373B9">
        <w:t xml:space="preserve">et al. </w:t>
      </w:r>
      <w:r w:rsidR="008D6025" w:rsidRPr="008D6025">
        <w:t>(2015) conducted a meta-analytic review of SL and found that SL directly affects follower outcomes such as performance, creativity, justice, trust, organizational commitment, job satisfaction, and turnover.</w:t>
      </w:r>
      <w:r w:rsidR="00E373B9">
        <w:t xml:space="preserve"> Furthermore, Kiker et al. </w:t>
      </w:r>
      <w:r w:rsidR="0048435B">
        <w:t xml:space="preserve">(2019) </w:t>
      </w:r>
      <w:r>
        <w:t>recently performed</w:t>
      </w:r>
      <w:r w:rsidR="00E373B9">
        <w:t xml:space="preserve"> a meta-analysis and, consistent with extant research, found support for SL being positively associated with follower outcomes such as job performance, organizational citizenship behavior, job satisfaction, and trus</w:t>
      </w:r>
      <w:r w:rsidR="0048435B">
        <w:t>t</w:t>
      </w:r>
      <w:r w:rsidR="00E373B9">
        <w:t>.</w:t>
      </w:r>
      <w:r>
        <w:t xml:space="preserve"> Additionally, Kiker et al.’s</w:t>
      </w:r>
      <w:r w:rsidR="002B422F">
        <w:t xml:space="preserve"> (2019)</w:t>
      </w:r>
      <w:r>
        <w:t xml:space="preserve"> </w:t>
      </w:r>
      <w:r w:rsidR="00D96454">
        <w:t>r</w:t>
      </w:r>
      <w:r w:rsidR="00AD555A">
        <w:t>esearch demonstrates that SL can lead</w:t>
      </w:r>
      <w:r w:rsidR="00D66BD4">
        <w:t xml:space="preserve"> to reduced</w:t>
      </w:r>
      <w:r w:rsidR="003316EC">
        <w:t xml:space="preserve"> burnout in employees</w:t>
      </w:r>
      <w:r>
        <w:t xml:space="preserve">. Moreover, in another </w:t>
      </w:r>
      <w:r w:rsidR="00AF7C83">
        <w:t>central</w:t>
      </w:r>
      <w:r w:rsidR="00CA6AFA">
        <w:t xml:space="preserve"> </w:t>
      </w:r>
      <w:r>
        <w:t>study,</w:t>
      </w:r>
      <w:r w:rsidR="003316EC">
        <w:t xml:space="preserve"> </w:t>
      </w:r>
      <w:r>
        <w:t>the utilization of SL has been demonstrated to</w:t>
      </w:r>
      <w:r w:rsidR="003316EC">
        <w:t xml:space="preserve"> positively impact performance (</w:t>
      </w:r>
      <w:r w:rsidR="003316EC" w:rsidRPr="00983439">
        <w:t>Liden et al., 2014</w:t>
      </w:r>
      <w:r w:rsidR="003316EC">
        <w:t>)</w:t>
      </w:r>
      <w:r>
        <w:t xml:space="preserve">. </w:t>
      </w:r>
    </w:p>
    <w:p w14:paraId="003D8468" w14:textId="77777777" w:rsidR="000920F0" w:rsidRDefault="00124A6B" w:rsidP="00124A6B">
      <w:pPr>
        <w:spacing w:line="480" w:lineRule="auto"/>
        <w:ind w:firstLine="720"/>
      </w:pPr>
      <w:r w:rsidRPr="00792134">
        <w:t>T</w:t>
      </w:r>
      <w:r w:rsidR="00E373B9" w:rsidRPr="00792134">
        <w:t>h</w:t>
      </w:r>
      <w:r w:rsidR="0051717B">
        <w:t>e</w:t>
      </w:r>
      <w:r w:rsidR="00E373B9" w:rsidRPr="00792134">
        <w:t xml:space="preserve"> </w:t>
      </w:r>
      <w:r w:rsidRPr="00792134">
        <w:t xml:space="preserve">present </w:t>
      </w:r>
      <w:r w:rsidR="00E373B9" w:rsidRPr="00792134">
        <w:t>study explore</w:t>
      </w:r>
      <w:r w:rsidR="002B422F">
        <w:t>s</w:t>
      </w:r>
      <w:r w:rsidR="00E373B9" w:rsidRPr="00792134">
        <w:t xml:space="preserve"> </w:t>
      </w:r>
      <w:r w:rsidRPr="00792134">
        <w:t>these phenomena</w:t>
      </w:r>
      <w:r w:rsidR="00E373B9" w:rsidRPr="00792134">
        <w:t xml:space="preserve"> in the context of COVID-19</w:t>
      </w:r>
      <w:r w:rsidRPr="00792134">
        <w:t>, assuming that despite the impact of the pandemic</w:t>
      </w:r>
      <w:r w:rsidR="003C6E89">
        <w:t>,</w:t>
      </w:r>
      <w:r w:rsidRPr="00792134">
        <w:t xml:space="preserve"> these relationships w</w:t>
      </w:r>
      <w:r w:rsidR="002B422F">
        <w:t>ill</w:t>
      </w:r>
      <w:r w:rsidRPr="00792134">
        <w:t xml:space="preserve"> still be evident</w:t>
      </w:r>
      <w:r w:rsidR="003316EC" w:rsidRPr="00792134">
        <w:t>.</w:t>
      </w:r>
      <w:r w:rsidR="0048435B">
        <w:t xml:space="preserve"> </w:t>
      </w:r>
      <w:r w:rsidR="00AC565A">
        <w:t>Servant leaders</w:t>
      </w:r>
      <w:r w:rsidR="00792134">
        <w:t xml:space="preserve"> who</w:t>
      </w:r>
      <w:r w:rsidR="00AC565A">
        <w:t xml:space="preserve"> focus on supporting and empowering their followers</w:t>
      </w:r>
      <w:r w:rsidR="00792134">
        <w:t xml:space="preserve"> likely ha</w:t>
      </w:r>
      <w:r w:rsidR="0051717B">
        <w:t>ve</w:t>
      </w:r>
      <w:r w:rsidR="00792134">
        <w:t xml:space="preserve"> more engaged, higher-performing followers than counterparts who d</w:t>
      </w:r>
      <w:r w:rsidR="0051717B">
        <w:t>o</w:t>
      </w:r>
      <w:r w:rsidR="00792134">
        <w:t xml:space="preserve"> not utilize SL</w:t>
      </w:r>
      <w:r w:rsidR="00AC565A">
        <w:t>. This could take the form of listening to safety con</w:t>
      </w:r>
      <w:r w:rsidR="00DD2BA5">
        <w:t>c</w:t>
      </w:r>
      <w:r w:rsidR="00AC565A">
        <w:t>erns</w:t>
      </w:r>
      <w:r w:rsidR="00922F57">
        <w:t>,</w:t>
      </w:r>
      <w:r w:rsidR="00AC565A">
        <w:t xml:space="preserve"> making alternative working arrangements or allowing followers to </w:t>
      </w:r>
      <w:r w:rsidR="00AC565A">
        <w:lastRenderedPageBreak/>
        <w:t xml:space="preserve">allocate traditional working hours to assist with distance-learning. </w:t>
      </w:r>
      <w:r w:rsidR="00CA6AFA">
        <w:t xml:space="preserve">Effective servant leaders understand the value and duty of exploring the needs of followers. In turn, when followers feel </w:t>
      </w:r>
      <w:r w:rsidR="003C6E89">
        <w:t>that</w:t>
      </w:r>
      <w:r w:rsidR="00CA6AFA">
        <w:t xml:space="preserve"> they </w:t>
      </w:r>
      <w:r w:rsidR="003C6E89">
        <w:t>can</w:t>
      </w:r>
      <w:r w:rsidR="00CA6AFA">
        <w:t xml:space="preserve"> accomplish work in a way that feels empowering and tailored to their needs, they are </w:t>
      </w:r>
      <w:r w:rsidR="002B422F">
        <w:t>less likely to experience</w:t>
      </w:r>
      <w:r w:rsidR="00CA6AFA">
        <w:t xml:space="preserve"> burnout and </w:t>
      </w:r>
      <w:r w:rsidR="002B422F">
        <w:t xml:space="preserve">more likely to </w:t>
      </w:r>
      <w:r w:rsidR="00CA6AFA">
        <w:t>perform at a higher level.</w:t>
      </w:r>
      <w:r w:rsidR="003316EC">
        <w:t xml:space="preserve"> Thus</w:t>
      </w:r>
      <w:r w:rsidR="001727D0">
        <w:t>, it is</w:t>
      </w:r>
      <w:r w:rsidR="00A80E5A">
        <w:t xml:space="preserve"> hypothesized</w:t>
      </w:r>
      <w:r w:rsidR="000920F0">
        <w:t>:</w:t>
      </w:r>
    </w:p>
    <w:p w14:paraId="530D46FF" w14:textId="77777777" w:rsidR="0017193C" w:rsidRPr="003C6E89" w:rsidRDefault="000920F0" w:rsidP="003C6E89">
      <w:pPr>
        <w:spacing w:after="240"/>
        <w:ind w:left="720" w:right="720"/>
        <w:rPr>
          <w:i/>
          <w:iCs/>
        </w:rPr>
      </w:pPr>
      <w:r w:rsidRPr="00D2620C">
        <w:rPr>
          <w:i/>
          <w:iCs/>
        </w:rPr>
        <w:t>H</w:t>
      </w:r>
      <w:r w:rsidR="00B122F9" w:rsidRPr="00B122F9">
        <w:rPr>
          <w:i/>
          <w:iCs/>
        </w:rPr>
        <w:t>ypothesis 2</w:t>
      </w:r>
      <w:r w:rsidRPr="003C6E89">
        <w:t>:</w:t>
      </w:r>
      <w:r w:rsidR="00A80E5A" w:rsidRPr="003C6E89">
        <w:t xml:space="preserve"> </w:t>
      </w:r>
      <w:r w:rsidR="00D2620C" w:rsidRPr="003C6E89">
        <w:t>Servant leadership</w:t>
      </w:r>
      <w:r w:rsidR="003316EC" w:rsidRPr="003C6E89">
        <w:t xml:space="preserve"> </w:t>
      </w:r>
      <w:r w:rsidR="00ED6CF1" w:rsidRPr="003C6E89">
        <w:t>will be</w:t>
      </w:r>
      <w:r w:rsidR="003316EC" w:rsidRPr="003C6E89">
        <w:t xml:space="preserve"> negatively related to burnout</w:t>
      </w:r>
      <w:r w:rsidR="00A80E5A" w:rsidRPr="003C6E89">
        <w:t xml:space="preserve"> (H2a) and</w:t>
      </w:r>
      <w:r w:rsidR="003316EC" w:rsidRPr="003C6E89">
        <w:t xml:space="preserve"> positively related to </w:t>
      </w:r>
      <w:r w:rsidR="0051717B" w:rsidRPr="003C6E89">
        <w:t xml:space="preserve">in-role </w:t>
      </w:r>
      <w:r w:rsidR="003316EC" w:rsidRPr="003C6E89">
        <w:t>performance</w:t>
      </w:r>
      <w:r w:rsidR="00A80E5A" w:rsidRPr="003C6E89">
        <w:t xml:space="preserve"> (H2b)</w:t>
      </w:r>
      <w:r w:rsidR="003316EC" w:rsidRPr="003C6E89">
        <w:t>.</w:t>
      </w:r>
    </w:p>
    <w:p w14:paraId="3F698DD6" w14:textId="77777777" w:rsidR="009017B2" w:rsidRPr="00B23729" w:rsidRDefault="009017B2" w:rsidP="009017B2">
      <w:pPr>
        <w:spacing w:line="480" w:lineRule="auto"/>
        <w:rPr>
          <w:b/>
          <w:bCs/>
        </w:rPr>
      </w:pPr>
      <w:r w:rsidRPr="00B23729">
        <w:rPr>
          <w:b/>
          <w:bCs/>
        </w:rPr>
        <w:t>Self-determination theory</w:t>
      </w:r>
    </w:p>
    <w:p w14:paraId="4F7333DE" w14:textId="77777777" w:rsidR="003D5D5F" w:rsidRDefault="009017B2" w:rsidP="00922F57">
      <w:pPr>
        <w:spacing w:line="480" w:lineRule="auto"/>
        <w:ind w:firstLine="720"/>
      </w:pPr>
      <w:r>
        <w:t xml:space="preserve">Self-determination theory (SDT), a theory of human motivation, states people </w:t>
      </w:r>
      <w:r w:rsidR="00393E89">
        <w:t xml:space="preserve">require </w:t>
      </w:r>
      <w:r w:rsidR="00085C9A">
        <w:t xml:space="preserve">that </w:t>
      </w:r>
      <w:r w:rsidR="00393E89">
        <w:t>their</w:t>
      </w:r>
      <w:r>
        <w:t xml:space="preserve"> </w:t>
      </w:r>
      <w:r w:rsidR="00085C9A">
        <w:t xml:space="preserve">needs for </w:t>
      </w:r>
      <w:r>
        <w:t xml:space="preserve">autonomy, competence, and relatedness </w:t>
      </w:r>
      <w:r w:rsidR="00085C9A">
        <w:t>be</w:t>
      </w:r>
      <w:r>
        <w:t xml:space="preserve"> filled</w:t>
      </w:r>
      <w:r w:rsidR="00393E89">
        <w:t xml:space="preserve"> to be</w:t>
      </w:r>
      <w:r w:rsidR="00085C9A">
        <w:t xml:space="preserve"> able to</w:t>
      </w:r>
      <w:r w:rsidR="00393E89">
        <w:t xml:space="preserve"> self-actualize </w:t>
      </w:r>
      <w:r>
        <w:t>(</w:t>
      </w:r>
      <w:r w:rsidR="00725133">
        <w:t>Deci</w:t>
      </w:r>
      <w:r w:rsidR="00F33C51">
        <w:t xml:space="preserve"> &amp; Ryan</w:t>
      </w:r>
      <w:r>
        <w:t>, 2000</w:t>
      </w:r>
      <w:r w:rsidR="00CE6934">
        <w:t>)</w:t>
      </w:r>
      <w:r w:rsidR="00C82B8C">
        <w:t xml:space="preserve">. </w:t>
      </w:r>
      <w:r w:rsidR="003D5D5F">
        <w:t xml:space="preserve">The need to be self-actualized is critical for both growth and intrinsic motivation. Ideally, leaders would choose to exhibit need supporting behavior to encourage and accelerate the process. </w:t>
      </w:r>
      <w:r w:rsidR="00BF5634" w:rsidRPr="00085C9A">
        <w:rPr>
          <w:i/>
          <w:iCs/>
        </w:rPr>
        <w:t>Autonomy</w:t>
      </w:r>
      <w:r w:rsidR="00BF5634">
        <w:t xml:space="preserve"> refers to an individual’s </w:t>
      </w:r>
      <w:r w:rsidR="003D5D5F">
        <w:t xml:space="preserve">belief that they have the freedom to </w:t>
      </w:r>
      <w:r w:rsidR="00BF5634">
        <w:t>exercise their judgment and free will to control their behavior</w:t>
      </w:r>
      <w:r w:rsidR="003D5D5F">
        <w:t>s and actions</w:t>
      </w:r>
      <w:r w:rsidR="00BF5634">
        <w:t xml:space="preserve">. </w:t>
      </w:r>
      <w:r w:rsidR="001A68F9">
        <w:t>Autonomy</w:t>
      </w:r>
      <w:r w:rsidR="00D60BC7">
        <w:t xml:space="preserve"> needs are met when </w:t>
      </w:r>
      <w:r w:rsidR="003D5D5F">
        <w:t>followers are permitted to have the space and support to make their own choices</w:t>
      </w:r>
      <w:r w:rsidR="00D60BC7">
        <w:t xml:space="preserve">. </w:t>
      </w:r>
      <w:r w:rsidR="00BE4017" w:rsidRPr="00085C9A">
        <w:rPr>
          <w:i/>
          <w:iCs/>
        </w:rPr>
        <w:t>Competence</w:t>
      </w:r>
      <w:r w:rsidR="00BF5634">
        <w:t xml:space="preserve"> refers to effectively mastering one’s environment. </w:t>
      </w:r>
      <w:r w:rsidR="00D60BC7">
        <w:t xml:space="preserve">Competence needs are met when individuals are able to tackle challenges while receiving constructive feedback. </w:t>
      </w:r>
      <w:r w:rsidR="00BE4017" w:rsidRPr="00085C9A">
        <w:rPr>
          <w:i/>
          <w:iCs/>
        </w:rPr>
        <w:t>Relatedness</w:t>
      </w:r>
      <w:r w:rsidR="00BE4017">
        <w:t xml:space="preserve"> </w:t>
      </w:r>
      <w:r w:rsidR="00BF5634">
        <w:t xml:space="preserve">refers to feelings of community, connection, and belonging with other individuals. </w:t>
      </w:r>
      <w:r w:rsidR="00D60BC7">
        <w:t xml:space="preserve">Relatedness needs are met when an individual feels warmth and acceptance </w:t>
      </w:r>
      <w:r w:rsidR="00792134">
        <w:t>from</w:t>
      </w:r>
      <w:r w:rsidR="00D60BC7">
        <w:t xml:space="preserve"> others. </w:t>
      </w:r>
      <w:r w:rsidR="00BF5634">
        <w:t>T</w:t>
      </w:r>
      <w:r w:rsidR="00D60BC7">
        <w:t>ogether, t</w:t>
      </w:r>
      <w:r w:rsidR="00BF5634">
        <w:t xml:space="preserve">he fulfillment of these </w:t>
      </w:r>
      <w:r w:rsidR="003D5D5F">
        <w:t xml:space="preserve">three </w:t>
      </w:r>
      <w:r w:rsidR="00BF5634">
        <w:t>needs results in feelings of self-determination.</w:t>
      </w:r>
      <w:r w:rsidR="003D5D5F">
        <w:t xml:space="preserve"> </w:t>
      </w:r>
      <w:r w:rsidR="00D60BC7">
        <w:t xml:space="preserve">Research has explored the relationship between leadership style and SDT </w:t>
      </w:r>
      <w:r w:rsidR="00DD2BA5">
        <w:t>w</w:t>
      </w:r>
      <w:r w:rsidR="00D60BC7">
        <w:t xml:space="preserve">ith the focus of TFL and SL being on opposite ends of </w:t>
      </w:r>
      <w:r w:rsidR="001A68F9">
        <w:t>the organization-</w:t>
      </w:r>
      <w:r w:rsidR="00792134">
        <w:t xml:space="preserve">individual </w:t>
      </w:r>
      <w:r w:rsidR="00D60BC7">
        <w:t xml:space="preserve">dichotomy, the mechanisms by which </w:t>
      </w:r>
      <w:r w:rsidR="003D5D5F">
        <w:t>leadership style and SDT are related</w:t>
      </w:r>
      <w:r w:rsidR="00D60BC7">
        <w:t xml:space="preserve"> are subsequently different.</w:t>
      </w:r>
    </w:p>
    <w:p w14:paraId="11999F6C" w14:textId="77777777" w:rsidR="003D5D5F" w:rsidRDefault="003D5D5F" w:rsidP="007E1978">
      <w:pPr>
        <w:spacing w:line="480" w:lineRule="auto"/>
        <w:ind w:firstLine="720"/>
      </w:pPr>
      <w:r>
        <w:lastRenderedPageBreak/>
        <w:t xml:space="preserve">Transformational leadership and self-determination theory have been linked in several ways. </w:t>
      </w:r>
      <w:r w:rsidR="00725133" w:rsidRPr="006227DC">
        <w:t>Bass and Riggio (2006)</w:t>
      </w:r>
      <w:r w:rsidR="00725133">
        <w:t xml:space="preserve"> found support for the notion that leadership that involves inspiration, positive role modeling, </w:t>
      </w:r>
      <w:r w:rsidR="00DD2BA5">
        <w:t xml:space="preserve">and </w:t>
      </w:r>
      <w:r w:rsidR="00725133">
        <w:t xml:space="preserve">follower empowerment is positively related to need satisfaction in the workplace. Similarly, Hetland et al. (2011) found that leadership can positively influence need fulfillment by way of the empowering and motivational components of TFL. Beyond </w:t>
      </w:r>
      <w:r w:rsidR="008444DE">
        <w:t xml:space="preserve">simply </w:t>
      </w:r>
      <w:r w:rsidR="00725133">
        <w:t>linking TFL and SDT, researchers have investigated why and how this might occur.</w:t>
      </w:r>
    </w:p>
    <w:p w14:paraId="4D85A88F" w14:textId="77777777" w:rsidR="00725133" w:rsidRDefault="007E1978" w:rsidP="00725133">
      <w:pPr>
        <w:spacing w:line="480" w:lineRule="auto"/>
        <w:ind w:firstLine="720"/>
      </w:pPr>
      <w:r>
        <w:t>To</w:t>
      </w:r>
      <w:r w:rsidR="00725133">
        <w:t xml:space="preserve"> explain how TFL and SDT are linked</w:t>
      </w:r>
      <w:r>
        <w:t>,</w:t>
      </w:r>
      <w:r w:rsidR="00725133">
        <w:t xml:space="preserve"> </w:t>
      </w:r>
      <w:r w:rsidR="003D5D5F">
        <w:t>Deci et al. (1994)</w:t>
      </w:r>
      <w:r w:rsidR="00725133">
        <w:t xml:space="preserve"> </w:t>
      </w:r>
      <w:r w:rsidR="003D5D5F">
        <w:t xml:space="preserve">state that there </w:t>
      </w:r>
      <w:r w:rsidR="00725133">
        <w:t>a</w:t>
      </w:r>
      <w:r w:rsidR="003D5D5F">
        <w:t xml:space="preserve">re three ways in which TFL </w:t>
      </w:r>
      <w:r w:rsidR="00725133">
        <w:t>operates</w:t>
      </w:r>
      <w:r w:rsidR="003D5D5F">
        <w:t xml:space="preserve"> within the SDT context. First, perceptions of SDT increase when followers </w:t>
      </w:r>
      <w:r w:rsidR="00085C9A">
        <w:t>can</w:t>
      </w:r>
      <w:r w:rsidR="003D5D5F">
        <w:t xml:space="preserve"> ascribe meaning and purpose to their work- TFL does this </w:t>
      </w:r>
      <w:r w:rsidR="00725133">
        <w:t xml:space="preserve">by </w:t>
      </w:r>
      <w:r w:rsidR="003D5D5F">
        <w:t xml:space="preserve">utilizing </w:t>
      </w:r>
      <w:r w:rsidR="006227DC">
        <w:t>i</w:t>
      </w:r>
      <w:r w:rsidR="003D5D5F">
        <w:t>nspirational motivation (Bono, 2001).</w:t>
      </w:r>
      <w:r w:rsidR="00725133">
        <w:t xml:space="preserve"> Leaders help followers rally around a vision, increasing organizational goal commitment.</w:t>
      </w:r>
      <w:r w:rsidR="003D5D5F">
        <w:t xml:space="preserve"> </w:t>
      </w:r>
      <w:r w:rsidR="00CC4689">
        <w:t>This fulfills follower</w:t>
      </w:r>
      <w:r w:rsidR="00085C9A">
        <w:t>s’</w:t>
      </w:r>
      <w:r w:rsidR="00CC4689">
        <w:t xml:space="preserve"> needs for both autonomy and competence, as the followers execute challenging and engaging goals. </w:t>
      </w:r>
      <w:r w:rsidR="003D5D5F">
        <w:t>Second, SDT is enhanced when leaders acknowledge and respect the opinions and ideas of follower</w:t>
      </w:r>
      <w:r w:rsidR="00792134">
        <w:t>s</w:t>
      </w:r>
      <w:r w:rsidR="00085C9A">
        <w:t xml:space="preserve"> </w:t>
      </w:r>
      <w:r w:rsidR="003D5D5F">
        <w:t xml:space="preserve">- </w:t>
      </w:r>
      <w:r w:rsidR="00725133">
        <w:t>this is</w:t>
      </w:r>
      <w:r w:rsidR="003D5D5F">
        <w:t xml:space="preserve"> </w:t>
      </w:r>
      <w:r w:rsidR="00725133">
        <w:t>individualized consideration</w:t>
      </w:r>
      <w:r w:rsidR="003D5D5F">
        <w:t xml:space="preserve"> because </w:t>
      </w:r>
      <w:r w:rsidR="00C50782">
        <w:t>valuing</w:t>
      </w:r>
      <w:r w:rsidR="00725133">
        <w:t xml:space="preserve"> the needs of</w:t>
      </w:r>
      <w:r w:rsidR="003D5D5F">
        <w:t xml:space="preserve"> individuals</w:t>
      </w:r>
      <w:r w:rsidR="00725133">
        <w:t xml:space="preserve"> is cardinal in TFL</w:t>
      </w:r>
      <w:r w:rsidR="003D5D5F">
        <w:t xml:space="preserve">. </w:t>
      </w:r>
      <w:r w:rsidR="006227DC">
        <w:t xml:space="preserve">When followers feel seen, this promotes relatedness needs fulfillment. </w:t>
      </w:r>
      <w:r w:rsidR="003D5D5F">
        <w:t xml:space="preserve">Third, when TFL leaders present goals and ideas in a way that demonstrates to followers that they have a choice in </w:t>
      </w:r>
      <w:r w:rsidR="00725133">
        <w:t>partici</w:t>
      </w:r>
      <w:r w:rsidR="003D5D5F">
        <w:t>pating</w:t>
      </w:r>
      <w:r w:rsidR="00725133">
        <w:t xml:space="preserve"> in the process</w:t>
      </w:r>
      <w:r w:rsidR="003D5D5F">
        <w:t xml:space="preserve">, followers are far more </w:t>
      </w:r>
      <w:r w:rsidR="00725133">
        <w:t>willing</w:t>
      </w:r>
      <w:r w:rsidR="00AF7C83">
        <w:t xml:space="preserve"> to</w:t>
      </w:r>
      <w:r w:rsidR="00725133">
        <w:t xml:space="preserve"> invest in goals (Deci et al., 1994)</w:t>
      </w:r>
      <w:r w:rsidR="003D5D5F">
        <w:t xml:space="preserve">. </w:t>
      </w:r>
      <w:r w:rsidR="006227DC">
        <w:t xml:space="preserve">This corresponds to fulfilling autonomy needs for followers. </w:t>
      </w:r>
      <w:r w:rsidR="00725133">
        <w:t>Additionally, when the goals and ideas are novel and challenging, thereby providing intellectual stimulation,</w:t>
      </w:r>
      <w:r w:rsidR="003D5D5F">
        <w:t xml:space="preserve"> followers</w:t>
      </w:r>
      <w:r w:rsidR="00725133">
        <w:t xml:space="preserve"> are able</w:t>
      </w:r>
      <w:r w:rsidR="003D5D5F">
        <w:t xml:space="preserve"> to creatively think about</w:t>
      </w:r>
      <w:r w:rsidR="00792134">
        <w:t xml:space="preserve"> </w:t>
      </w:r>
      <w:r w:rsidR="00725133">
        <w:t>solutions</w:t>
      </w:r>
      <w:r w:rsidR="00CC4689">
        <w:t>, further tying into competence needs fulfillment</w:t>
      </w:r>
      <w:r w:rsidR="00725133">
        <w:t xml:space="preserve">. </w:t>
      </w:r>
    </w:p>
    <w:p w14:paraId="1BA043E1" w14:textId="77777777" w:rsidR="00725133" w:rsidRDefault="003C3759" w:rsidP="00CC4689">
      <w:pPr>
        <w:spacing w:line="480" w:lineRule="auto"/>
        <w:ind w:firstLine="720"/>
      </w:pPr>
      <w:r>
        <w:t xml:space="preserve">Leaders who </w:t>
      </w:r>
      <w:r w:rsidR="00CC4689">
        <w:t>employ</w:t>
      </w:r>
      <w:r>
        <w:t xml:space="preserve"> the four I’s of TFL to fulfill follower needs during the COVID-19 pandemic </w:t>
      </w:r>
      <w:r w:rsidR="00CC4689">
        <w:t xml:space="preserve">might not even know how </w:t>
      </w:r>
      <w:r w:rsidR="00085C9A">
        <w:t xml:space="preserve">much </w:t>
      </w:r>
      <w:r w:rsidR="00CC4689">
        <w:t xml:space="preserve">they </w:t>
      </w:r>
      <w:r w:rsidR="0051717B">
        <w:t>ar</w:t>
      </w:r>
      <w:r w:rsidR="00CC4689">
        <w:t xml:space="preserve">e </w:t>
      </w:r>
      <w:r w:rsidR="00792134">
        <w:t>contributing to follower self-actualization</w:t>
      </w:r>
      <w:r>
        <w:t xml:space="preserve">. </w:t>
      </w:r>
      <w:r>
        <w:lastRenderedPageBreak/>
        <w:t>For example, a leader could utilize intellectual stimulation and help follower</w:t>
      </w:r>
      <w:r w:rsidR="00AF7C83">
        <w:t>s</w:t>
      </w:r>
      <w:r>
        <w:t xml:space="preserve"> set challenging, </w:t>
      </w:r>
      <w:r w:rsidR="00AF7C83">
        <w:t>thought-provoking</w:t>
      </w:r>
      <w:r>
        <w:t xml:space="preserve"> goals so that they feel competent</w:t>
      </w:r>
      <w:r w:rsidR="00CC4689">
        <w:t xml:space="preserve"> even when they are </w:t>
      </w:r>
      <w:r w:rsidR="00477B43">
        <w:t>isolated</w:t>
      </w:r>
      <w:r w:rsidR="00CC4689">
        <w:t xml:space="preserve"> at home</w:t>
      </w:r>
      <w:r>
        <w:t xml:space="preserve">. Or the leader could set daily check-ins with their </w:t>
      </w:r>
      <w:r w:rsidR="00C50782">
        <w:t>followers,</w:t>
      </w:r>
      <w:r>
        <w:t xml:space="preserve"> so they feel related</w:t>
      </w:r>
      <w:r w:rsidR="00477B43">
        <w:t xml:space="preserve"> to the leader</w:t>
      </w:r>
      <w:r>
        <w:t>, even if they are working remotely. These touch</w:t>
      </w:r>
      <w:r w:rsidR="00085C9A">
        <w:t xml:space="preserve"> </w:t>
      </w:r>
      <w:r>
        <w:t>points might serve as a way to demonstrate individualized consideration, so followers can let their manager know if they need additional time to complete a project because of an ill child</w:t>
      </w:r>
      <w:r w:rsidR="00CC4689">
        <w:t xml:space="preserve"> or share input on how a department report i</w:t>
      </w:r>
      <w:r w:rsidR="00C50782">
        <w:t>s</w:t>
      </w:r>
      <w:r w:rsidR="00CC4689">
        <w:t xml:space="preserve"> progressing</w:t>
      </w:r>
      <w:r>
        <w:t>.</w:t>
      </w:r>
      <w:r w:rsidR="00CC4689">
        <w:t xml:space="preserve"> Even if not consciously elected, the </w:t>
      </w:r>
      <w:r w:rsidR="00C50782">
        <w:t>four</w:t>
      </w:r>
      <w:r w:rsidR="00CC4689">
        <w:t xml:space="preserve"> I’s of TFL can appropriately fill all three SDT components for followers. </w:t>
      </w:r>
      <w:r w:rsidR="008444DE">
        <w:t>Thus, it is hypothesized:</w:t>
      </w:r>
    </w:p>
    <w:p w14:paraId="6E58BE9D" w14:textId="77777777" w:rsidR="003D5D5F" w:rsidRDefault="003D5D5F" w:rsidP="008444DE">
      <w:pPr>
        <w:spacing w:line="480" w:lineRule="auto"/>
        <w:ind w:firstLine="720"/>
      </w:pPr>
      <w:r w:rsidRPr="00F83E85">
        <w:rPr>
          <w:i/>
          <w:iCs/>
        </w:rPr>
        <w:t xml:space="preserve">Hypothesis </w:t>
      </w:r>
      <w:r>
        <w:rPr>
          <w:i/>
          <w:iCs/>
        </w:rPr>
        <w:t xml:space="preserve">3: </w:t>
      </w:r>
      <w:r>
        <w:t xml:space="preserve">TFL </w:t>
      </w:r>
      <w:r w:rsidR="00ED6CF1">
        <w:t>will be</w:t>
      </w:r>
      <w:r>
        <w:t xml:space="preserve"> positively related to SDT</w:t>
      </w:r>
      <w:r w:rsidR="00C50782">
        <w:t xml:space="preserve"> </w:t>
      </w:r>
      <w:r w:rsidR="00085C9A">
        <w:t>during</w:t>
      </w:r>
      <w:r w:rsidR="00C50782">
        <w:t xml:space="preserve"> the COVID-19 pandemic</w:t>
      </w:r>
      <w:r w:rsidR="007B1EC3">
        <w:t>.</w:t>
      </w:r>
    </w:p>
    <w:p w14:paraId="5D958FDC" w14:textId="77777777" w:rsidR="00B272EA" w:rsidRDefault="007E1978" w:rsidP="00F10823">
      <w:pPr>
        <w:spacing w:line="480" w:lineRule="auto"/>
        <w:ind w:firstLine="720"/>
      </w:pPr>
      <w:r>
        <w:t>The relationship between servant leadership and SDT has been observed</w:t>
      </w:r>
      <w:r w:rsidR="001D2918">
        <w:t xml:space="preserve"> in multiple studies (Chiniara </w:t>
      </w:r>
      <w:r w:rsidR="00552029">
        <w:t xml:space="preserve">&amp; </w:t>
      </w:r>
      <w:r w:rsidR="001D2918">
        <w:t xml:space="preserve">Bentein, 2016; </w:t>
      </w:r>
      <w:r w:rsidR="00F10823">
        <w:t xml:space="preserve">Lumpkin &amp; Achen, 2018; </w:t>
      </w:r>
      <w:r w:rsidR="001D2918" w:rsidRPr="00D96454">
        <w:t>van Dierendonck</w:t>
      </w:r>
      <w:r w:rsidR="001D2918">
        <w:t xml:space="preserve"> et al.</w:t>
      </w:r>
      <w:r w:rsidR="00552029">
        <w:t>,</w:t>
      </w:r>
      <w:r w:rsidR="001D2918">
        <w:t xml:space="preserve"> 2014).</w:t>
      </w:r>
      <w:r>
        <w:t xml:space="preserve"> </w:t>
      </w:r>
      <w:r w:rsidR="001D2918">
        <w:t xml:space="preserve">This link should not be a surprise as </w:t>
      </w:r>
      <w:r w:rsidR="00725133">
        <w:t>follower need satisfaction is the crux of SL</w:t>
      </w:r>
      <w:r w:rsidR="001D2918">
        <w:t>: Servant leaders devote time and energy</w:t>
      </w:r>
      <w:r w:rsidR="00477B43">
        <w:t xml:space="preserve"> to</w:t>
      </w:r>
      <w:r w:rsidR="001D2918">
        <w:t xml:space="preserve"> understanding and fulfilling follower needs</w:t>
      </w:r>
      <w:r w:rsidR="003D5D5F">
        <w:t xml:space="preserve"> (</w:t>
      </w:r>
      <w:r w:rsidR="003D5D5F" w:rsidRPr="00D96454">
        <w:t>van Dierendonck</w:t>
      </w:r>
      <w:r w:rsidR="003D5D5F">
        <w:t xml:space="preserve"> et al. 2014)</w:t>
      </w:r>
      <w:r w:rsidR="00DD2BA5">
        <w:t xml:space="preserve">. </w:t>
      </w:r>
      <w:r>
        <w:t>Chiniara and Bentein (2016) explored the relationship between SL and SDT and found positive correlations between SL and need satisfaction in leader-follower dyads</w:t>
      </w:r>
      <w:r w:rsidR="00B272EA">
        <w:t xml:space="preserve"> when the leader promotes an autonomous environment wherein individuals feel freedom and empowerment</w:t>
      </w:r>
      <w:r>
        <w:t>.</w:t>
      </w:r>
      <w:r w:rsidR="00B272EA">
        <w:t xml:space="preserve"> By building this type of environment, leaders </w:t>
      </w:r>
      <w:r w:rsidR="00477B43">
        <w:t>ensure that their followers are on a path to self-actualization.</w:t>
      </w:r>
    </w:p>
    <w:p w14:paraId="4DBCCA74" w14:textId="7C90CFED" w:rsidR="00DD2BA5" w:rsidRDefault="00B272EA" w:rsidP="00F10823">
      <w:pPr>
        <w:spacing w:line="480" w:lineRule="auto"/>
        <w:ind w:firstLine="720"/>
      </w:pPr>
      <w:r>
        <w:t>To explain why SL is so successful i</w:t>
      </w:r>
      <w:r w:rsidR="0051717B">
        <w:t>n</w:t>
      </w:r>
      <w:r>
        <w:t xml:space="preserve"> satisfying follower needs, </w:t>
      </w:r>
      <w:r w:rsidR="0087002D">
        <w:t xml:space="preserve">Chiniara and Bentein (2016) proposed that social exchange theory </w:t>
      </w:r>
      <w:r w:rsidR="0087002D" w:rsidRPr="00C2015A">
        <w:t>(Blau, 1964</w:t>
      </w:r>
      <w:r w:rsidR="0087002D">
        <w:t xml:space="preserve">) and </w:t>
      </w:r>
      <w:r w:rsidR="00085C9A">
        <w:t xml:space="preserve">the </w:t>
      </w:r>
      <w:r w:rsidR="0087002D">
        <w:t xml:space="preserve">norm </w:t>
      </w:r>
      <w:r w:rsidR="00085C9A">
        <w:t xml:space="preserve">of </w:t>
      </w:r>
      <w:r w:rsidR="0087002D" w:rsidRPr="003B4026">
        <w:t>reciprocity (Gouldner</w:t>
      </w:r>
      <w:r w:rsidR="0087002D">
        <w:t xml:space="preserve">, 1960) might hold the answers. </w:t>
      </w:r>
      <w:r w:rsidR="003B4026">
        <w:t xml:space="preserve">In the context of social exchange theory, followers who have their autonomy, competence, and relatedness needs filled by servant leaders </w:t>
      </w:r>
      <w:r w:rsidR="00C50782">
        <w:t>subsequently</w:t>
      </w:r>
      <w:r w:rsidR="003B4026">
        <w:t xml:space="preserve"> desire to contribute to the need satisfaction of the</w:t>
      </w:r>
      <w:r w:rsidR="00AF7C83">
        <w:t>ir</w:t>
      </w:r>
      <w:r w:rsidR="003B4026">
        <w:t xml:space="preserve"> leader. This phenomenon is </w:t>
      </w:r>
      <w:r w:rsidR="00F3472E">
        <w:t>r</w:t>
      </w:r>
      <w:r w:rsidR="003B4026">
        <w:t xml:space="preserve">ooted in trust, and </w:t>
      </w:r>
      <w:r w:rsidR="00F3472E">
        <w:t>studies</w:t>
      </w:r>
      <w:r w:rsidR="003B4026">
        <w:t xml:space="preserve"> </w:t>
      </w:r>
      <w:r w:rsidR="003B4026">
        <w:lastRenderedPageBreak/>
        <w:t>ha</w:t>
      </w:r>
      <w:r w:rsidR="00F3472E">
        <w:t>ve</w:t>
      </w:r>
      <w:r w:rsidR="003B4026">
        <w:t xml:space="preserve"> supported the idea that servant leaders are able to effectively build trust with followers, forming </w:t>
      </w:r>
      <w:r w:rsidR="00F3472E">
        <w:t>meaningful</w:t>
      </w:r>
      <w:r w:rsidR="003B4026">
        <w:t xml:space="preserve"> relationships (</w:t>
      </w:r>
      <w:r w:rsidR="003B4026" w:rsidRPr="00C2015A">
        <w:t>Joseph &amp; Winston, 2005; Liden et al</w:t>
      </w:r>
      <w:r w:rsidR="00422924">
        <w:t>.</w:t>
      </w:r>
      <w:r w:rsidR="003B4026" w:rsidRPr="00C2015A">
        <w:t>, 2008</w:t>
      </w:r>
      <w:r w:rsidR="003B4026">
        <w:t>). This works in tandem with norm reciprocity, where followers feel a need to repay a debt (need fulfillment) with their leader</w:t>
      </w:r>
      <w:r w:rsidR="004A49BF">
        <w:t xml:space="preserve"> </w:t>
      </w:r>
      <w:r w:rsidR="003B4026">
        <w:t xml:space="preserve">- the need to reciprocate </w:t>
      </w:r>
      <w:r w:rsidR="0051717B">
        <w:t>perpetuates</w:t>
      </w:r>
      <w:r w:rsidR="003B4026">
        <w:t xml:space="preserve"> the process</w:t>
      </w:r>
      <w:r w:rsidR="00AF7C83">
        <w:t xml:space="preserve"> </w:t>
      </w:r>
      <w:r w:rsidR="00AF7C83" w:rsidRPr="003B4026">
        <w:t>(Gouldner</w:t>
      </w:r>
      <w:r w:rsidR="00AF7C83">
        <w:t>, 1960)</w:t>
      </w:r>
      <w:r w:rsidR="003B4026">
        <w:t>.</w:t>
      </w:r>
    </w:p>
    <w:p w14:paraId="5EAFB4AE" w14:textId="3871A7C1" w:rsidR="00C82B8C" w:rsidRDefault="00085C9A" w:rsidP="00642FD3">
      <w:pPr>
        <w:spacing w:line="480" w:lineRule="auto"/>
        <w:ind w:firstLine="720"/>
      </w:pPr>
      <w:r>
        <w:t>During</w:t>
      </w:r>
      <w:r w:rsidR="00725133">
        <w:t xml:space="preserve"> the COVID-19 pandemic, followers </w:t>
      </w:r>
      <w:r>
        <w:t xml:space="preserve">are likely to </w:t>
      </w:r>
      <w:r w:rsidR="008444DE">
        <w:t>ha</w:t>
      </w:r>
      <w:r w:rsidR="00C50782">
        <w:t>ve</w:t>
      </w:r>
      <w:r w:rsidR="008444DE">
        <w:t xml:space="preserve"> a variety of novel needs</w:t>
      </w:r>
      <w:r w:rsidR="00642FD3">
        <w:t xml:space="preserve">. </w:t>
      </w:r>
      <w:r w:rsidR="008444DE">
        <w:t>Some need to administ</w:t>
      </w:r>
      <w:r w:rsidR="00C50782">
        <w:t>er</w:t>
      </w:r>
      <w:r w:rsidR="008444DE">
        <w:t xml:space="preserve"> distance learning to </w:t>
      </w:r>
      <w:r w:rsidR="00C50782">
        <w:t>children</w:t>
      </w:r>
      <w:r w:rsidR="0051717B">
        <w:t xml:space="preserve"> </w:t>
      </w:r>
      <w:r w:rsidR="004A49BF">
        <w:t>attend</w:t>
      </w:r>
      <w:r w:rsidR="0051717B">
        <w:t xml:space="preserve">ing </w:t>
      </w:r>
      <w:r w:rsidR="00C50782">
        <w:t>remote school</w:t>
      </w:r>
      <w:r w:rsidR="008444DE">
        <w:t xml:space="preserve">, </w:t>
      </w:r>
      <w:r w:rsidR="00AF7C83">
        <w:t>others</w:t>
      </w:r>
      <w:r w:rsidR="008444DE">
        <w:t xml:space="preserve"> need to rearrange their workplace to conform to social-distancing policies, and </w:t>
      </w:r>
      <w:r w:rsidR="00AF7C83">
        <w:t>still others</w:t>
      </w:r>
      <w:r w:rsidR="008444DE">
        <w:t xml:space="preserve"> need to take time off after they or a loved one contract</w:t>
      </w:r>
      <w:r>
        <w:t>s</w:t>
      </w:r>
      <w:r w:rsidR="008444DE">
        <w:t xml:space="preserve"> the virus. </w:t>
      </w:r>
      <w:r w:rsidR="003C3759">
        <w:t xml:space="preserve">Servant leaders who listen and respond to the individual needs of </w:t>
      </w:r>
      <w:r w:rsidR="003C3759" w:rsidRPr="00CA6AFA">
        <w:t xml:space="preserve">followers </w:t>
      </w:r>
      <w:r w:rsidR="0051717B">
        <w:t>ar</w:t>
      </w:r>
      <w:r w:rsidR="00F3472E" w:rsidRPr="00CA6AFA">
        <w:t xml:space="preserve">e fulfilling </w:t>
      </w:r>
      <w:r w:rsidR="00711F65" w:rsidRPr="00CA6AFA">
        <w:t>SDT needs</w:t>
      </w:r>
      <w:r w:rsidR="003C3759" w:rsidRPr="00CA6AFA">
        <w:t>.</w:t>
      </w:r>
      <w:r w:rsidR="00711F65" w:rsidRPr="00CA6AFA">
        <w:t xml:space="preserve"> </w:t>
      </w:r>
      <w:r w:rsidR="00CA6AFA" w:rsidRPr="00CA6AFA">
        <w:t>A fo</w:t>
      </w:r>
      <w:r w:rsidR="00CA6AFA">
        <w:t>llower who need</w:t>
      </w:r>
      <w:r w:rsidR="0051717B">
        <w:t>s</w:t>
      </w:r>
      <w:r w:rsidR="00CA6AFA">
        <w:t xml:space="preserve"> to work alternative work hours and kn</w:t>
      </w:r>
      <w:r w:rsidR="0051717B">
        <w:t>o</w:t>
      </w:r>
      <w:r w:rsidR="00CA6AFA">
        <w:t>w</w:t>
      </w:r>
      <w:r w:rsidR="0051717B">
        <w:t>s</w:t>
      </w:r>
      <w:r w:rsidR="00CA6AFA">
        <w:t xml:space="preserve"> that their leader trust</w:t>
      </w:r>
      <w:r w:rsidR="0051717B">
        <w:t>s</w:t>
      </w:r>
      <w:r w:rsidR="00CA6AFA">
        <w:t xml:space="preserve"> them to continue to accomplish work tasks w</w:t>
      </w:r>
      <w:r w:rsidR="0051717B">
        <w:t xml:space="preserve">ill </w:t>
      </w:r>
      <w:r w:rsidR="00CA6AFA">
        <w:t xml:space="preserve">experience autonomy needs being filled. A follower who </w:t>
      </w:r>
      <w:r w:rsidR="0051717B">
        <w:t>i</w:t>
      </w:r>
      <w:r w:rsidR="00CA6AFA">
        <w:t>s commended for tackling a challenging project without traditional support or resources w</w:t>
      </w:r>
      <w:r w:rsidR="0051717B">
        <w:t>ill</w:t>
      </w:r>
      <w:r w:rsidR="00CA6AFA">
        <w:t xml:space="preserve"> experience competence needs being filled. Finally, a follower who fe</w:t>
      </w:r>
      <w:r w:rsidR="0051717B">
        <w:t>els</w:t>
      </w:r>
      <w:r w:rsidR="00CA6AFA">
        <w:t xml:space="preserve"> their leader </w:t>
      </w:r>
      <w:r w:rsidR="0051717B">
        <w:t>i</w:t>
      </w:r>
      <w:r w:rsidR="00CA6AFA">
        <w:t>s regularly and earnestly checking in on their well-being w</w:t>
      </w:r>
      <w:r w:rsidR="0051717B">
        <w:t>ill</w:t>
      </w:r>
      <w:r w:rsidR="00CA6AFA">
        <w:t xml:space="preserve"> have their relatedness needs met. </w:t>
      </w:r>
      <w:r w:rsidR="00642FD3">
        <w:t>S</w:t>
      </w:r>
      <w:r w:rsidR="00232F70">
        <w:t>o</w:t>
      </w:r>
      <w:r w:rsidR="00642FD3">
        <w:t>,</w:t>
      </w:r>
      <w:r w:rsidR="00232F70">
        <w:t xml:space="preserve"> i</w:t>
      </w:r>
      <w:r w:rsidR="00EF0CFE">
        <w:t>t is hypothesized that</w:t>
      </w:r>
      <w:r w:rsidR="00C82B8C">
        <w:t>:</w:t>
      </w:r>
    </w:p>
    <w:p w14:paraId="15B370AC" w14:textId="77777777" w:rsidR="00D60BC7" w:rsidRDefault="00C82B8C" w:rsidP="000F1FDA">
      <w:pPr>
        <w:spacing w:line="480" w:lineRule="auto"/>
        <w:ind w:firstLine="720"/>
      </w:pPr>
      <w:r w:rsidRPr="008137A0">
        <w:rPr>
          <w:i/>
          <w:iCs/>
        </w:rPr>
        <w:t>Hypothesis 4</w:t>
      </w:r>
      <w:r>
        <w:t xml:space="preserve">: SL </w:t>
      </w:r>
      <w:r w:rsidR="00ED6CF1">
        <w:t>will be</w:t>
      </w:r>
      <w:r>
        <w:t xml:space="preserve"> positively related to SDT</w:t>
      </w:r>
      <w:r w:rsidR="00C50782">
        <w:t xml:space="preserve"> </w:t>
      </w:r>
      <w:r w:rsidR="00085C9A">
        <w:t>during</w:t>
      </w:r>
      <w:r w:rsidR="00C50782">
        <w:t xml:space="preserve"> the COVID-19 pandemic.</w:t>
      </w:r>
    </w:p>
    <w:p w14:paraId="1FF63AD2" w14:textId="5A85A790" w:rsidR="00B272EA" w:rsidRDefault="003D5D5F" w:rsidP="000F1FDA">
      <w:pPr>
        <w:spacing w:line="480" w:lineRule="auto"/>
        <w:ind w:firstLine="720"/>
      </w:pPr>
      <w:r>
        <w:t xml:space="preserve">The relationship between SDT and </w:t>
      </w:r>
      <w:r w:rsidR="000E150B">
        <w:t xml:space="preserve">a myriad of </w:t>
      </w:r>
      <w:r>
        <w:t>follower outcomes has been investigated</w:t>
      </w:r>
      <w:r w:rsidR="000E150B">
        <w:t xml:space="preserve"> </w:t>
      </w:r>
      <w:r w:rsidR="0051717B">
        <w:t>extensive</w:t>
      </w:r>
      <w:r w:rsidR="000E150B">
        <w:t>ly</w:t>
      </w:r>
      <w:r>
        <w:t xml:space="preserve">. </w:t>
      </w:r>
      <w:r w:rsidR="00642FD3" w:rsidRPr="00642FD3">
        <w:t>Bartholomew</w:t>
      </w:r>
      <w:r w:rsidR="00642FD3">
        <w:t xml:space="preserve"> (2011) found that need supporting </w:t>
      </w:r>
      <w:r w:rsidR="00AF7C83">
        <w:t xml:space="preserve">behavior </w:t>
      </w:r>
      <w:r w:rsidR="00642FD3">
        <w:t>lead</w:t>
      </w:r>
      <w:r w:rsidR="00AF7C83">
        <w:t>s</w:t>
      </w:r>
      <w:r w:rsidR="00642FD3">
        <w:t xml:space="preserve"> to positive affect and that need thwarting </w:t>
      </w:r>
      <w:r w:rsidR="00AF7C83">
        <w:t xml:space="preserve">behavior </w:t>
      </w:r>
      <w:r w:rsidR="00642FD3">
        <w:t>lead</w:t>
      </w:r>
      <w:r w:rsidR="00AF7C83">
        <w:t>s</w:t>
      </w:r>
      <w:r w:rsidR="00642FD3">
        <w:t xml:space="preserve"> to burnout</w:t>
      </w:r>
      <w:r w:rsidR="00477B43">
        <w:t>, which suggests that SDT</w:t>
      </w:r>
      <w:r w:rsidR="00642FD3">
        <w:t xml:space="preserve"> directly affects well-being. </w:t>
      </w:r>
      <w:r w:rsidR="005B2658">
        <w:t>A</w:t>
      </w:r>
      <w:r w:rsidR="00642FD3">
        <w:t xml:space="preserve"> study</w:t>
      </w:r>
      <w:r w:rsidR="005B2658">
        <w:t xml:space="preserve"> by Arshadi (2010) about need satisfaction</w:t>
      </w:r>
      <w:r w:rsidR="00642FD3">
        <w:t xml:space="preserve"> of workers </w:t>
      </w:r>
      <w:r w:rsidR="005B2658">
        <w:t>at an industrial company found that SDT need fulfillment predicted work motivation and job performance</w:t>
      </w:r>
      <w:r w:rsidR="00642FD3">
        <w:t>.</w:t>
      </w:r>
      <w:r w:rsidR="000F1FDA">
        <w:t xml:space="preserve"> </w:t>
      </w:r>
      <w:r>
        <w:t>Moreover, a m</w:t>
      </w:r>
      <w:r w:rsidR="001A68F9">
        <w:t xml:space="preserve">eta-analysis by Van den Broeck et al. </w:t>
      </w:r>
      <w:r>
        <w:t>(</w:t>
      </w:r>
      <w:r w:rsidR="001A68F9">
        <w:t>201</w:t>
      </w:r>
      <w:r w:rsidR="00F33C51">
        <w:t>0</w:t>
      </w:r>
      <w:r>
        <w:t>)</w:t>
      </w:r>
      <w:r w:rsidR="001A68F9">
        <w:t xml:space="preserve"> demonstrated that perceived employee need satisfaction at work resulted in positive employee attitudes, job behaviors, and motivation. </w:t>
      </w:r>
      <w:r>
        <w:t>The researchers posited that the effort of a leader trying to fulfill needs le</w:t>
      </w:r>
      <w:r w:rsidR="00477B43">
        <w:t>a</w:t>
      </w:r>
      <w:r>
        <w:t>d</w:t>
      </w:r>
      <w:r w:rsidR="00477B43">
        <w:t>s</w:t>
      </w:r>
      <w:r>
        <w:t xml:space="preserve"> to positive follower </w:t>
      </w:r>
      <w:r>
        <w:lastRenderedPageBreak/>
        <w:t>outcomes</w:t>
      </w:r>
      <w:r w:rsidR="00725133">
        <w:t>, even if the follower needs were not completely fulfilled</w:t>
      </w:r>
      <w:r>
        <w:t xml:space="preserve">. </w:t>
      </w:r>
      <w:r w:rsidR="00B272EA">
        <w:t>Additionally, they found that autonomy need satisfaction predicted three aspects of performance</w:t>
      </w:r>
      <w:r w:rsidR="004A49BF">
        <w:t xml:space="preserve"> </w:t>
      </w:r>
      <w:r w:rsidR="00B272EA">
        <w:t>- task, organizational citizenship behaviors directed towards individuals (OCB-I), and organizational citizenship behaviors directed toward the organization (OCB-O</w:t>
      </w:r>
      <w:r w:rsidR="00C80877">
        <w:t xml:space="preserve">; </w:t>
      </w:r>
      <w:r w:rsidR="00AF7C83">
        <w:t>Van den Broeck et al., 2010</w:t>
      </w:r>
      <w:r w:rsidR="00B272EA">
        <w:t>).</w:t>
      </w:r>
      <w:r w:rsidR="000F1FDA">
        <w:t xml:space="preserve"> Clearly, the link</w:t>
      </w:r>
      <w:r w:rsidR="004D578C">
        <w:t>s</w:t>
      </w:r>
      <w:r w:rsidR="000F1FDA">
        <w:t xml:space="preserve"> between SDT and both IRP and burnout </w:t>
      </w:r>
      <w:r w:rsidR="004D578C">
        <w:t>are</w:t>
      </w:r>
      <w:r w:rsidR="000F1FDA">
        <w:t xml:space="preserve"> well-supported and </w:t>
      </w:r>
      <w:r w:rsidR="00DC2E35">
        <w:t>significant</w:t>
      </w:r>
      <w:r w:rsidR="00085C9A">
        <w:t>;</w:t>
      </w:r>
      <w:r w:rsidR="000F1FDA">
        <w:t xml:space="preserve"> need fulfillment is an essential component of positive employee outcomes.</w:t>
      </w:r>
    </w:p>
    <w:p w14:paraId="443B56F1" w14:textId="507EDACB" w:rsidR="00FC0BC4" w:rsidRDefault="000B5D7D" w:rsidP="000B5D7D">
      <w:pPr>
        <w:spacing w:line="480" w:lineRule="auto"/>
        <w:ind w:firstLine="720"/>
      </w:pPr>
      <w:r w:rsidRPr="009E47F2">
        <w:t xml:space="preserve">The abrupt, profound changes that the pandemic brought </w:t>
      </w:r>
      <w:r w:rsidR="00085C9A">
        <w:t xml:space="preserve">has </w:t>
      </w:r>
      <w:r w:rsidRPr="009E47F2">
        <w:t>force</w:t>
      </w:r>
      <w:r w:rsidR="00085C9A">
        <w:t>d</w:t>
      </w:r>
      <w:r w:rsidRPr="009E47F2">
        <w:t xml:space="preserve"> people to greatly alter the way the</w:t>
      </w:r>
      <w:r>
        <w:t>y</w:t>
      </w:r>
      <w:r w:rsidRPr="009E47F2">
        <w:t xml:space="preserve"> work, and in doing so cause</w:t>
      </w:r>
      <w:r w:rsidR="00C50782">
        <w:t>s</w:t>
      </w:r>
      <w:r w:rsidRPr="009E47F2">
        <w:t xml:space="preserve"> disruption of need fulfillment (</w:t>
      </w:r>
      <w:r>
        <w:t>Lucchesi, 2020</w:t>
      </w:r>
      <w:r w:rsidRPr="00D37628">
        <w:t>)</w:t>
      </w:r>
      <w:r w:rsidR="009017B2">
        <w:t xml:space="preserve">. </w:t>
      </w:r>
      <w:r w:rsidR="0024496B">
        <w:t>Some e</w:t>
      </w:r>
      <w:r w:rsidR="00AD555A">
        <w:t xml:space="preserve">mployees </w:t>
      </w:r>
      <w:r w:rsidR="0024496B">
        <w:t>face instances of supervisors monitoring keystrokes or requesting constant updates, leading to autonomy needs being unmet (</w:t>
      </w:r>
      <w:r w:rsidR="00D96454">
        <w:t>Green, 2020</w:t>
      </w:r>
      <w:r w:rsidR="0024496B">
        <w:t>)</w:t>
      </w:r>
      <w:r w:rsidR="008137A0">
        <w:t xml:space="preserve">. </w:t>
      </w:r>
      <w:r w:rsidR="0024496B">
        <w:t xml:space="preserve">Other employees </w:t>
      </w:r>
      <w:r w:rsidR="003238D2">
        <w:t>d</w:t>
      </w:r>
      <w:r w:rsidR="00C50782">
        <w:t>o</w:t>
      </w:r>
      <w:r w:rsidR="003238D2">
        <w:t xml:space="preserve"> not have access to adequate resources to</w:t>
      </w:r>
      <w:r w:rsidR="004D578C">
        <w:t xml:space="preserve"> fulfill their tasks</w:t>
      </w:r>
      <w:r w:rsidR="003238D2">
        <w:t xml:space="preserve">, such as </w:t>
      </w:r>
      <w:r w:rsidR="00A31A6A">
        <w:t>personal protective equipment</w:t>
      </w:r>
      <w:r w:rsidR="003238D2">
        <w:t xml:space="preserve"> (Chaib, 2020) or home office supplies (</w:t>
      </w:r>
      <w:r w:rsidR="00A31A6A">
        <w:t>Webber, 2020)</w:t>
      </w:r>
      <w:r w:rsidR="004D7FE8">
        <w:t>,</w:t>
      </w:r>
      <w:r w:rsidR="00A31A6A">
        <w:t xml:space="preserve"> </w:t>
      </w:r>
      <w:r w:rsidR="003238D2">
        <w:t>resulting in competence needs being unmet</w:t>
      </w:r>
      <w:r w:rsidR="0024496B">
        <w:t>.</w:t>
      </w:r>
      <w:r w:rsidR="000F1FDA">
        <w:t xml:space="preserve"> </w:t>
      </w:r>
      <w:r w:rsidR="0024496B">
        <w:t>Additionally, employees who work at home no longer ha</w:t>
      </w:r>
      <w:r w:rsidR="00C50782">
        <w:t>ve</w:t>
      </w:r>
      <w:r w:rsidR="0024496B">
        <w:t xml:space="preserve"> </w:t>
      </w:r>
      <w:r w:rsidR="004D578C">
        <w:t>face-to-face</w:t>
      </w:r>
      <w:r w:rsidR="00DC7CC1">
        <w:t xml:space="preserve">, in-person </w:t>
      </w:r>
      <w:r w:rsidR="0024496B">
        <w:t xml:space="preserve">interactions with </w:t>
      </w:r>
      <w:r w:rsidR="00956FFA">
        <w:t>other employees,</w:t>
      </w:r>
      <w:r w:rsidR="0024496B">
        <w:t xml:space="preserve"> </w:t>
      </w:r>
      <w:r w:rsidR="004D578C">
        <w:t>while</w:t>
      </w:r>
      <w:r w:rsidR="0024496B">
        <w:t xml:space="preserve"> the employees who continue to work onsite deal with physical barriers such as plastic dividers, closed office doors, and social distancing, leading to diminish</w:t>
      </w:r>
      <w:r w:rsidR="004A49BF">
        <w:t>ed</w:t>
      </w:r>
      <w:r w:rsidR="0024496B">
        <w:t xml:space="preserve"> relatedness need satisfaction (</w:t>
      </w:r>
      <w:r w:rsidR="00D96454">
        <w:t>Moss, 2020</w:t>
      </w:r>
      <w:r w:rsidR="0024496B">
        <w:t xml:space="preserve">). The pandemic’s need thwarting </w:t>
      </w:r>
      <w:r w:rsidR="004D7FE8">
        <w:t>e</w:t>
      </w:r>
      <w:r w:rsidR="0024496B">
        <w:t>ffects led t</w:t>
      </w:r>
      <w:r w:rsidR="00956FFA">
        <w:t>o</w:t>
      </w:r>
      <w:r w:rsidR="0024496B">
        <w:t xml:space="preserve"> decreased wellbeing</w:t>
      </w:r>
      <w:r w:rsidR="00956FFA">
        <w:t xml:space="preserve"> for some employees</w:t>
      </w:r>
      <w:r w:rsidR="00FC0BC4">
        <w:t xml:space="preserve">, </w:t>
      </w:r>
      <w:r w:rsidR="009E47F2">
        <w:t>resultin</w:t>
      </w:r>
      <w:r w:rsidR="00FC0BC4">
        <w:t xml:space="preserve">g </w:t>
      </w:r>
      <w:r w:rsidR="009E47F2">
        <w:t>in</w:t>
      </w:r>
      <w:r w:rsidR="00FC0BC4">
        <w:t xml:space="preserve"> burnout and lower performance</w:t>
      </w:r>
      <w:r w:rsidR="0024496B">
        <w:t xml:space="preserve"> (Queen &amp; Harding, 2020)</w:t>
      </w:r>
      <w:r w:rsidR="00FC0BC4">
        <w:t>.</w:t>
      </w:r>
      <w:r w:rsidR="009E47F2">
        <w:t xml:space="preserve"> </w:t>
      </w:r>
      <w:r w:rsidR="00D101EE">
        <w:t>It stands to reason that leaders who meet follower needs ha</w:t>
      </w:r>
      <w:r w:rsidR="00C80877">
        <w:t>ve</w:t>
      </w:r>
      <w:r w:rsidR="00D101EE">
        <w:t xml:space="preserve"> followers who have </w:t>
      </w:r>
      <w:r w:rsidR="004A49BF">
        <w:t>higher</w:t>
      </w:r>
      <w:r w:rsidR="00D101EE">
        <w:t xml:space="preserve"> performance and </w:t>
      </w:r>
      <w:r w:rsidR="004A49BF">
        <w:t>lower</w:t>
      </w:r>
      <w:r w:rsidR="00D101EE">
        <w:t xml:space="preserve"> levels of burnout. </w:t>
      </w:r>
      <w:r w:rsidR="009E47F2">
        <w:t>Thus, i</w:t>
      </w:r>
      <w:r w:rsidR="00FC0BC4">
        <w:t>t is hypothesized that:</w:t>
      </w:r>
    </w:p>
    <w:p w14:paraId="33832E6C" w14:textId="77777777" w:rsidR="003D5D5F" w:rsidRPr="003C6E89" w:rsidRDefault="00FC0BC4" w:rsidP="003C6E89">
      <w:pPr>
        <w:spacing w:after="240"/>
        <w:ind w:left="720" w:right="720"/>
        <w:rPr>
          <w:i/>
          <w:iCs/>
        </w:rPr>
      </w:pPr>
      <w:r>
        <w:rPr>
          <w:i/>
          <w:iCs/>
        </w:rPr>
        <w:t xml:space="preserve">Hypothesis </w:t>
      </w:r>
      <w:r w:rsidR="009E47F2">
        <w:rPr>
          <w:i/>
          <w:iCs/>
        </w:rPr>
        <w:t>5</w:t>
      </w:r>
      <w:r>
        <w:rPr>
          <w:i/>
          <w:iCs/>
        </w:rPr>
        <w:t xml:space="preserve">: </w:t>
      </w:r>
      <w:r w:rsidRPr="003C6E89">
        <w:t>SDT</w:t>
      </w:r>
      <w:r w:rsidR="004D578C" w:rsidRPr="003C6E89">
        <w:t xml:space="preserve"> </w:t>
      </w:r>
      <w:r w:rsidR="00ED6CF1" w:rsidRPr="003C6E89">
        <w:t>will be</w:t>
      </w:r>
      <w:r w:rsidRPr="003C6E89">
        <w:t xml:space="preserve"> negatively related to burnout (</w:t>
      </w:r>
      <w:r w:rsidR="004D7FE8" w:rsidRPr="003C6E89">
        <w:t>H</w:t>
      </w:r>
      <w:r w:rsidR="006523E4" w:rsidRPr="003C6E89">
        <w:t>5</w:t>
      </w:r>
      <w:r w:rsidRPr="003C6E89">
        <w:t>a) and positively related to performance (</w:t>
      </w:r>
      <w:r w:rsidR="004D7FE8" w:rsidRPr="003C6E89">
        <w:t>H</w:t>
      </w:r>
      <w:r w:rsidR="006523E4" w:rsidRPr="003C6E89">
        <w:t>5</w:t>
      </w:r>
      <w:r w:rsidRPr="003C6E89">
        <w:t>b)</w:t>
      </w:r>
      <w:r w:rsidR="007B1EC3" w:rsidRPr="003C6E89">
        <w:t>.</w:t>
      </w:r>
    </w:p>
    <w:p w14:paraId="4A98BB07" w14:textId="77777777" w:rsidR="00035460" w:rsidRDefault="001854E4" w:rsidP="003F04E0">
      <w:pPr>
        <w:spacing w:line="480" w:lineRule="auto"/>
        <w:ind w:firstLine="720"/>
      </w:pPr>
      <w:r>
        <w:t>As evidenced in the preceding sections</w:t>
      </w:r>
      <w:r w:rsidR="00914A58">
        <w:t xml:space="preserve"> (</w:t>
      </w:r>
      <w:r w:rsidR="00D101EE" w:rsidRPr="00983439">
        <w:t>Breevaart et al.</w:t>
      </w:r>
      <w:r w:rsidR="00D101EE">
        <w:t>,</w:t>
      </w:r>
      <w:r w:rsidR="00D101EE" w:rsidRPr="00983439">
        <w:t xml:space="preserve"> 2014</w:t>
      </w:r>
      <w:r w:rsidR="00D101EE">
        <w:t>; Chiniara &amp; Bentein, 2016; Deci et al.</w:t>
      </w:r>
      <w:r w:rsidR="00422924">
        <w:t>,</w:t>
      </w:r>
      <w:r w:rsidR="00D101EE">
        <w:t xml:space="preserve"> 1994;</w:t>
      </w:r>
      <w:r w:rsidR="00D101EE" w:rsidRPr="00D101EE">
        <w:t xml:space="preserve"> </w:t>
      </w:r>
      <w:r w:rsidR="00D101EE" w:rsidRPr="00983439">
        <w:t>Diebig</w:t>
      </w:r>
      <w:r w:rsidR="00D101EE">
        <w:t xml:space="preserve"> et al.</w:t>
      </w:r>
      <w:r w:rsidR="00D101EE" w:rsidRPr="00983439">
        <w:t>, 2017</w:t>
      </w:r>
      <w:r w:rsidR="00D101EE">
        <w:t>; Kiker et al., 2019</w:t>
      </w:r>
      <w:r w:rsidR="00914A58">
        <w:t>)</w:t>
      </w:r>
      <w:r>
        <w:t>, t</w:t>
      </w:r>
      <w:r w:rsidR="003D5D5F">
        <w:t>he connection</w:t>
      </w:r>
      <w:r>
        <w:t>s</w:t>
      </w:r>
      <w:r w:rsidR="003D5D5F">
        <w:t xml:space="preserve"> between leadership style, self-determination theory, and follower outcomes ha</w:t>
      </w:r>
      <w:r w:rsidR="00914325">
        <w:t>ve</w:t>
      </w:r>
      <w:r w:rsidR="003D5D5F">
        <w:t xml:space="preserve"> </w:t>
      </w:r>
      <w:r>
        <w:t xml:space="preserve">been explored independently, but </w:t>
      </w:r>
      <w:r>
        <w:lastRenderedPageBreak/>
        <w:t>researchers are interested in the mediating mechanism between leader and follower.</w:t>
      </w:r>
      <w:r w:rsidR="00DC2E35">
        <w:t xml:space="preserve"> </w:t>
      </w:r>
      <w:r w:rsidR="00AB4027">
        <w:t>Accordingly</w:t>
      </w:r>
      <w:r>
        <w:t xml:space="preserve">, some studies have posited that SDT </w:t>
      </w:r>
      <w:r w:rsidR="00914325">
        <w:t>explain</w:t>
      </w:r>
      <w:r>
        <w:t>s the relationship between leadership and follower outcome</w:t>
      </w:r>
      <w:r w:rsidR="00085C9A">
        <w:t>s</w:t>
      </w:r>
      <w:r>
        <w:t xml:space="preserve">. </w:t>
      </w:r>
      <w:r w:rsidR="00035460">
        <w:t>In general, the prevailing belief is that leaders who satisfy follower needs will have followers who perform well and are less burned out</w:t>
      </w:r>
      <w:r w:rsidR="004D7FE8">
        <w:t>; however, d</w:t>
      </w:r>
      <w:r w:rsidR="00035460">
        <w:t xml:space="preserve">epending on the leadership style, the process is slightly different. </w:t>
      </w:r>
    </w:p>
    <w:p w14:paraId="604BD48E" w14:textId="77777777" w:rsidR="001A68F9" w:rsidRDefault="00045A31" w:rsidP="003F04E0">
      <w:pPr>
        <w:spacing w:line="480" w:lineRule="auto"/>
        <w:ind w:firstLine="720"/>
      </w:pPr>
      <w:r w:rsidRPr="00593FD7">
        <w:t xml:space="preserve">A </w:t>
      </w:r>
      <w:r w:rsidR="00593FD7" w:rsidRPr="00593FD7">
        <w:t xml:space="preserve">qualitative </w:t>
      </w:r>
      <w:r w:rsidRPr="00593FD7">
        <w:t>study by Leon (20</w:t>
      </w:r>
      <w:r w:rsidR="005B2658">
        <w:t>16</w:t>
      </w:r>
      <w:r w:rsidRPr="00593FD7">
        <w:t xml:space="preserve">) </w:t>
      </w:r>
      <w:r w:rsidR="00593FD7" w:rsidRPr="00593FD7">
        <w:t>attempted to establish</w:t>
      </w:r>
      <w:r w:rsidRPr="00593FD7">
        <w:t xml:space="preserve"> that TFL</w:t>
      </w:r>
      <w:r w:rsidR="00914325" w:rsidRPr="00593FD7">
        <w:t xml:space="preserve"> </w:t>
      </w:r>
      <w:r w:rsidRPr="00593FD7">
        <w:t>relate</w:t>
      </w:r>
      <w:r w:rsidR="004D7FE8">
        <w:t>s</w:t>
      </w:r>
      <w:r w:rsidRPr="00593FD7">
        <w:t xml:space="preserve"> to engagement</w:t>
      </w:r>
      <w:r w:rsidR="00914325" w:rsidRPr="00593FD7">
        <w:t xml:space="preserve"> by way of SDT</w:t>
      </w:r>
      <w:r w:rsidRPr="00593FD7">
        <w:t xml:space="preserve">. </w:t>
      </w:r>
      <w:r w:rsidR="00593FD7" w:rsidRPr="00593FD7">
        <w:t>He noted that TFL contains elements that should be well-suited for fulfilling SDT needs of followers</w:t>
      </w:r>
      <w:r w:rsidR="00DC2E35">
        <w:t>. B</w:t>
      </w:r>
      <w:r w:rsidR="00593FD7" w:rsidRPr="00593FD7">
        <w:t>ased on other research establishing the link between SDT and levels of engagement</w:t>
      </w:r>
      <w:r w:rsidR="00DC2E35">
        <w:t>,</w:t>
      </w:r>
      <w:r w:rsidR="00593FD7" w:rsidRPr="00593FD7">
        <w:t xml:space="preserve"> he expected to confirm the mediation hypothesis</w:t>
      </w:r>
      <w:r w:rsidR="00593FD7">
        <w:t xml:space="preserve">, </w:t>
      </w:r>
      <w:r w:rsidR="00593FD7" w:rsidRPr="00593FD7">
        <w:t xml:space="preserve">but his results were inconclusive. </w:t>
      </w:r>
      <w:r w:rsidR="00593FD7">
        <w:t>Leon (20</w:t>
      </w:r>
      <w:r w:rsidR="005B2658">
        <w:t>16</w:t>
      </w:r>
      <w:r w:rsidR="00593FD7">
        <w:t>)</w:t>
      </w:r>
      <w:r w:rsidR="00593FD7" w:rsidRPr="00593FD7">
        <w:t xml:space="preserve"> recommended </w:t>
      </w:r>
      <w:r w:rsidR="007B1EC3">
        <w:t>to further explore</w:t>
      </w:r>
      <w:r w:rsidR="00593FD7" w:rsidRPr="00593FD7">
        <w:t xml:space="preserve"> this relationship with an instrument that measures the psychological components of engagement</w:t>
      </w:r>
      <w:r w:rsidR="00DC2E35">
        <w:t xml:space="preserve"> and burnout</w:t>
      </w:r>
      <w:r w:rsidR="00593FD7" w:rsidRPr="00593FD7">
        <w:t xml:space="preserve">, rather than the instrument he utilized that captured </w:t>
      </w:r>
      <w:r w:rsidR="007B1EC3">
        <w:t>the</w:t>
      </w:r>
      <w:r w:rsidR="00593FD7" w:rsidRPr="00593FD7">
        <w:t xml:space="preserve"> physical, cognitive, and emotional components.</w:t>
      </w:r>
      <w:r w:rsidR="00593FD7" w:rsidRPr="007B1EC3">
        <w:t xml:space="preserve"> </w:t>
      </w:r>
      <w:r w:rsidRPr="00593FD7">
        <w:t>A study by Bono</w:t>
      </w:r>
      <w:r w:rsidR="00D101EE" w:rsidRPr="00593FD7">
        <w:t xml:space="preserve"> </w:t>
      </w:r>
      <w:r w:rsidRPr="00593FD7">
        <w:t xml:space="preserve">(2001) found </w:t>
      </w:r>
      <w:r w:rsidR="00593FD7" w:rsidRPr="00593FD7">
        <w:t xml:space="preserve">weak </w:t>
      </w:r>
      <w:r w:rsidRPr="00593FD7">
        <w:t>evidence of TFL and follower performance being mediated by SDT</w:t>
      </w:r>
      <w:r w:rsidR="00593FD7" w:rsidRPr="00593FD7">
        <w:t>, but the results were inconsistent across conditions</w:t>
      </w:r>
      <w:r w:rsidRPr="00593FD7">
        <w:t xml:space="preserve">. </w:t>
      </w:r>
      <w:r w:rsidR="00593FD7" w:rsidRPr="00593FD7">
        <w:t>She ca</w:t>
      </w:r>
      <w:r w:rsidR="00593FD7">
        <w:t>utioned that how follower performance is operationalized and measured might</w:t>
      </w:r>
      <w:r w:rsidR="007B1EC3">
        <w:t xml:space="preserve"> </w:t>
      </w:r>
      <w:r w:rsidR="00593FD7">
        <w:t>impact study outcomes. Both researchers</w:t>
      </w:r>
      <w:r w:rsidR="003F2386">
        <w:t xml:space="preserve"> suggest that when transformational leaders utilize the four I’s of TFL, they are able to satisfy employee needs, resulting in positive employee outcomes</w:t>
      </w:r>
      <w:r w:rsidR="00593FD7">
        <w:t xml:space="preserve"> of follower engagement and IRP</w:t>
      </w:r>
      <w:r w:rsidR="003F2386">
        <w:t>.</w:t>
      </w:r>
      <w:r w:rsidR="00593FD7">
        <w:t xml:space="preserve"> The present study attempts to provide </w:t>
      </w:r>
      <w:r w:rsidR="007B1EC3">
        <w:t>support for the</w:t>
      </w:r>
      <w:r w:rsidR="00593FD7">
        <w:t xml:space="preserve"> SDT mediation hypothesis. This </w:t>
      </w:r>
      <w:r w:rsidR="00AC286E">
        <w:t>thesis</w:t>
      </w:r>
      <w:r w:rsidR="00593FD7">
        <w:t xml:space="preserve"> posits that</w:t>
      </w:r>
      <w:r w:rsidR="003F04E0">
        <w:t xml:space="preserve"> </w:t>
      </w:r>
      <w:r w:rsidR="007B1EC3">
        <w:t xml:space="preserve">followers who </w:t>
      </w:r>
      <w:r w:rsidR="00DC2E35">
        <w:t>experience</w:t>
      </w:r>
      <w:r w:rsidR="007B1EC3">
        <w:t xml:space="preserve"> </w:t>
      </w:r>
      <w:r w:rsidR="00DC2E35">
        <w:t>TFL</w:t>
      </w:r>
      <w:r w:rsidR="003F04E0">
        <w:t xml:space="preserve"> </w:t>
      </w:r>
      <w:r w:rsidR="007B1EC3">
        <w:t>will have thei</w:t>
      </w:r>
      <w:r w:rsidR="00536686">
        <w:t xml:space="preserve">r needs </w:t>
      </w:r>
      <w:r w:rsidR="00AB4027">
        <w:t xml:space="preserve">for autonomy, competence, and relatedness </w:t>
      </w:r>
      <w:r w:rsidR="007B1EC3">
        <w:t xml:space="preserve">fulfilled by </w:t>
      </w:r>
      <w:r w:rsidR="00536686">
        <w:t>b</w:t>
      </w:r>
      <w:r w:rsidR="007B1EC3">
        <w:t>eing</w:t>
      </w:r>
      <w:r w:rsidR="003F04E0">
        <w:t xml:space="preserve"> inspir</w:t>
      </w:r>
      <w:r w:rsidR="007B1EC3">
        <w:t>ed</w:t>
      </w:r>
      <w:r w:rsidR="003F04E0">
        <w:t xml:space="preserve">, </w:t>
      </w:r>
      <w:r w:rsidR="00536686">
        <w:t>motivat</w:t>
      </w:r>
      <w:r w:rsidR="007B1EC3">
        <w:t>ed</w:t>
      </w:r>
      <w:r w:rsidR="003F04E0">
        <w:t>, and challeng</w:t>
      </w:r>
      <w:r w:rsidR="007B1EC3">
        <w:t>ed</w:t>
      </w:r>
      <w:r w:rsidR="003F04E0">
        <w:t xml:space="preserve"> to succeed </w:t>
      </w:r>
      <w:r w:rsidR="00914A58">
        <w:t>in the midst</w:t>
      </w:r>
      <w:r w:rsidR="003F04E0">
        <w:t xml:space="preserve"> of </w:t>
      </w:r>
      <w:r w:rsidR="00AF4812" w:rsidRPr="003F04E0">
        <w:t>COVID</w:t>
      </w:r>
      <w:r w:rsidR="003F04E0" w:rsidRPr="003F04E0">
        <w:t>-</w:t>
      </w:r>
      <w:r w:rsidR="003F04E0">
        <w:t>19</w:t>
      </w:r>
      <w:r w:rsidR="007B1EC3">
        <w:t>, and will</w:t>
      </w:r>
      <w:r w:rsidR="003F04E0">
        <w:t xml:space="preserve"> </w:t>
      </w:r>
      <w:r w:rsidR="00914A58">
        <w:t xml:space="preserve">report higher </w:t>
      </w:r>
      <w:r w:rsidR="00035460">
        <w:t>in-role</w:t>
      </w:r>
      <w:r w:rsidR="00914A58">
        <w:t xml:space="preserve"> performance and lower burnout</w:t>
      </w:r>
      <w:r w:rsidR="003F04E0">
        <w:t>.</w:t>
      </w:r>
      <w:r w:rsidR="003F2386">
        <w:t xml:space="preserve"> </w:t>
      </w:r>
      <w:r w:rsidR="001A68F9">
        <w:t>Thus, it is hypothesized that</w:t>
      </w:r>
      <w:r w:rsidR="003470DC">
        <w:t>:</w:t>
      </w:r>
    </w:p>
    <w:p w14:paraId="582643B2" w14:textId="77777777" w:rsidR="001854E4" w:rsidRPr="003C6E89" w:rsidRDefault="001A68F9" w:rsidP="003C6E89">
      <w:pPr>
        <w:spacing w:after="240"/>
        <w:ind w:left="720" w:right="720"/>
        <w:rPr>
          <w:i/>
          <w:iCs/>
        </w:rPr>
      </w:pPr>
      <w:r w:rsidRPr="008137A0">
        <w:rPr>
          <w:i/>
          <w:iCs/>
        </w:rPr>
        <w:t xml:space="preserve">Hypothesis </w:t>
      </w:r>
      <w:r>
        <w:rPr>
          <w:i/>
          <w:iCs/>
        </w:rPr>
        <w:t>6</w:t>
      </w:r>
      <w:r w:rsidRPr="003C6E89">
        <w:t>: The relationship between TFL and burnout (H6a)</w:t>
      </w:r>
      <w:r w:rsidR="0048176F" w:rsidRPr="003C6E89">
        <w:t xml:space="preserve"> and</w:t>
      </w:r>
      <w:r w:rsidRPr="003C6E89">
        <w:t xml:space="preserve"> IRP (H6b) </w:t>
      </w:r>
      <w:r w:rsidR="007B1EC3" w:rsidRPr="003C6E89">
        <w:t>will be</w:t>
      </w:r>
      <w:r w:rsidRPr="003C6E89">
        <w:t xml:space="preserve"> partially mediated by SDT</w:t>
      </w:r>
      <w:r w:rsidR="00035460" w:rsidRPr="003C6E89">
        <w:t xml:space="preserve"> in the context of COVID-19</w:t>
      </w:r>
      <w:r w:rsidR="00035460" w:rsidRPr="003C6E89">
        <w:rPr>
          <w:i/>
          <w:iCs/>
        </w:rPr>
        <w:t>.</w:t>
      </w:r>
    </w:p>
    <w:p w14:paraId="4EFFE405" w14:textId="77777777" w:rsidR="003238D2" w:rsidRDefault="003F2386" w:rsidP="00C82B8C">
      <w:pPr>
        <w:spacing w:line="480" w:lineRule="auto"/>
        <w:ind w:firstLine="720"/>
      </w:pPr>
      <w:r>
        <w:lastRenderedPageBreak/>
        <w:t xml:space="preserve">The relationship between leadership style and employee outcomes as mediated by SDT </w:t>
      </w:r>
      <w:r w:rsidR="00DC2E35">
        <w:t>i</w:t>
      </w:r>
      <w:r w:rsidR="007B1EC3">
        <w:t>s also</w:t>
      </w:r>
      <w:r>
        <w:t xml:space="preserve"> evidenced in </w:t>
      </w:r>
      <w:r w:rsidR="000347D3">
        <w:t xml:space="preserve">SL contexts. </w:t>
      </w:r>
      <w:r w:rsidR="00CE6934" w:rsidRPr="00004009">
        <w:t xml:space="preserve">Chinara and Bentein </w:t>
      </w:r>
      <w:r w:rsidR="00CE6934">
        <w:t xml:space="preserve">(2016) </w:t>
      </w:r>
      <w:r w:rsidR="003470DC">
        <w:t xml:space="preserve">found that </w:t>
      </w:r>
      <w:r w:rsidR="00CE6934">
        <w:t>leaders who exhibited SL behaviors and fulfilled follower needs for autonomy, competence, and relatedness had employees with better performance as compared to those who did not fulfill follower needs.</w:t>
      </w:r>
      <w:r w:rsidR="000347D3">
        <w:t xml:space="preserve"> </w:t>
      </w:r>
      <w:r w:rsidR="007B1EC3">
        <w:t>They</w:t>
      </w:r>
      <w:r w:rsidR="003470DC">
        <w:t xml:space="preserve"> asserted “undeniably, </w:t>
      </w:r>
      <w:r w:rsidR="00720EF8">
        <w:t>our</w:t>
      </w:r>
      <w:r w:rsidR="003470DC">
        <w:t xml:space="preserve"> results demonstrate that the more a leader behaves as a servant leader, the more follower</w:t>
      </w:r>
      <w:r w:rsidR="007B1EC3">
        <w:t>s</w:t>
      </w:r>
      <w:r w:rsidR="003470DC">
        <w:t xml:space="preserve"> have their basic psychological needs for autonomy, competence, and relatedness met”</w:t>
      </w:r>
      <w:r w:rsidR="003470DC" w:rsidRPr="003470DC">
        <w:t xml:space="preserve"> </w:t>
      </w:r>
      <w:r w:rsidR="003470DC">
        <w:t>(p.</w:t>
      </w:r>
      <w:r w:rsidR="007B1EC3">
        <w:t xml:space="preserve"> </w:t>
      </w:r>
      <w:r w:rsidR="003470DC">
        <w:t xml:space="preserve">135). </w:t>
      </w:r>
      <w:r w:rsidR="00AF4812" w:rsidRPr="00AF4812">
        <w:t>Brière</w:t>
      </w:r>
      <w:r w:rsidR="000271A6">
        <w:t xml:space="preserve"> </w:t>
      </w:r>
      <w:r w:rsidR="00AF4812">
        <w:t xml:space="preserve">et al. </w:t>
      </w:r>
      <w:r w:rsidR="000271A6">
        <w:t>(</w:t>
      </w:r>
      <w:r w:rsidR="00AF4812">
        <w:t>2020</w:t>
      </w:r>
      <w:r w:rsidR="000271A6">
        <w:t xml:space="preserve">) also examined the </w:t>
      </w:r>
      <w:r w:rsidR="00AF4812">
        <w:t>role of SDT mediating follower outcomes</w:t>
      </w:r>
      <w:r w:rsidR="00914A58">
        <w:t xml:space="preserve"> and showed that</w:t>
      </w:r>
      <w:r w:rsidR="00AF4812">
        <w:t xml:space="preserve"> servant leaders were able to influence positive deviant behavior in their followers by way of fulfilling employee needs. </w:t>
      </w:r>
      <w:r w:rsidR="007B1EC3">
        <w:t>F</w:t>
      </w:r>
      <w:r w:rsidR="003470DC">
        <w:t>ollowers who reported perceived SL in their leaders were able to engage in positive and non-conforming behaviors when they felt that their SDT needs were met as opposed to followers who did not report that their leader behaved as a servant leader (</w:t>
      </w:r>
      <w:r w:rsidR="003470DC" w:rsidRPr="00AF4812">
        <w:t>Brière</w:t>
      </w:r>
      <w:r w:rsidR="003470DC">
        <w:t xml:space="preserve"> et al.</w:t>
      </w:r>
      <w:r w:rsidR="00DC2E35">
        <w:t>,</w:t>
      </w:r>
      <w:r w:rsidR="003470DC">
        <w:t xml:space="preserve"> 2020).</w:t>
      </w:r>
      <w:r w:rsidR="007B1EC3">
        <w:t xml:space="preserve"> </w:t>
      </w:r>
      <w:r w:rsidR="00AF4812" w:rsidRPr="003F04E0">
        <w:t>COVID</w:t>
      </w:r>
      <w:r w:rsidR="003F04E0" w:rsidRPr="003F04E0">
        <w:t>-19</w:t>
      </w:r>
      <w:r w:rsidR="003F04E0">
        <w:t xml:space="preserve"> </w:t>
      </w:r>
      <w:r w:rsidR="00914A58">
        <w:t>a</w:t>
      </w:r>
      <w:r w:rsidR="003F04E0">
        <w:t xml:space="preserve">ffected followers in a myriad of ways, but </w:t>
      </w:r>
      <w:r w:rsidR="007B1EC3">
        <w:t xml:space="preserve">it is plausible that </w:t>
      </w:r>
      <w:r w:rsidR="003F04E0">
        <w:t>servant leaders who prioritize fulfilling follower</w:t>
      </w:r>
      <w:r w:rsidR="00536686">
        <w:t xml:space="preserve"> needs for autonomy, competence, and relatedness</w:t>
      </w:r>
      <w:r w:rsidR="003F04E0">
        <w:t xml:space="preserve"> likely ha</w:t>
      </w:r>
      <w:r w:rsidR="00617FE1">
        <w:t>ve</w:t>
      </w:r>
      <w:r w:rsidR="003F04E0">
        <w:t xml:space="preserve"> followers who perform better and </w:t>
      </w:r>
      <w:r w:rsidR="00617FE1">
        <w:t>ar</w:t>
      </w:r>
      <w:r w:rsidR="003F04E0">
        <w:t>e less burned out than employees who d</w:t>
      </w:r>
      <w:r w:rsidR="00617FE1">
        <w:t xml:space="preserve">o </w:t>
      </w:r>
      <w:r w:rsidR="003F04E0">
        <w:t>not have a servant leader.</w:t>
      </w:r>
      <w:r w:rsidR="00AF4812">
        <w:t xml:space="preserve"> </w:t>
      </w:r>
      <w:r w:rsidR="00CE6934">
        <w:t>Therefore</w:t>
      </w:r>
      <w:r w:rsidR="00C82B8C">
        <w:t>, it is hypothesized that:</w:t>
      </w:r>
    </w:p>
    <w:p w14:paraId="49DB8449" w14:textId="77777777" w:rsidR="001A68F9" w:rsidRPr="003C6E89" w:rsidRDefault="008137A0" w:rsidP="003C6E89">
      <w:pPr>
        <w:spacing w:after="240"/>
        <w:ind w:left="720" w:right="720"/>
        <w:rPr>
          <w:i/>
          <w:iCs/>
        </w:rPr>
      </w:pPr>
      <w:r w:rsidRPr="008137A0">
        <w:rPr>
          <w:i/>
          <w:iCs/>
        </w:rPr>
        <w:t xml:space="preserve">Hypothesis </w:t>
      </w:r>
      <w:r w:rsidR="009E47F2">
        <w:rPr>
          <w:i/>
          <w:iCs/>
        </w:rPr>
        <w:t>7</w:t>
      </w:r>
      <w:r w:rsidRPr="00085C9A">
        <w:t>:</w:t>
      </w:r>
      <w:r w:rsidRPr="003C6E89">
        <w:rPr>
          <w:i/>
          <w:iCs/>
        </w:rPr>
        <w:t xml:space="preserve"> </w:t>
      </w:r>
      <w:r w:rsidRPr="003C6E89">
        <w:t>The relationship between SL and burnout (H</w:t>
      </w:r>
      <w:r w:rsidR="009E47F2" w:rsidRPr="003C6E89">
        <w:t>7</w:t>
      </w:r>
      <w:r w:rsidRPr="003C6E89">
        <w:t>a)</w:t>
      </w:r>
      <w:r w:rsidR="0048176F" w:rsidRPr="003C6E89">
        <w:t xml:space="preserve"> and </w:t>
      </w:r>
      <w:r w:rsidRPr="003C6E89">
        <w:t>IRP (H</w:t>
      </w:r>
      <w:r w:rsidR="009E47F2" w:rsidRPr="003C6E89">
        <w:t>7</w:t>
      </w:r>
      <w:r w:rsidRPr="003C6E89">
        <w:t xml:space="preserve">b) </w:t>
      </w:r>
      <w:r w:rsidR="00ED6CF1" w:rsidRPr="003C6E89">
        <w:t>will be</w:t>
      </w:r>
      <w:r w:rsidRPr="003C6E89">
        <w:t xml:space="preserve"> partially mediated by SDT</w:t>
      </w:r>
      <w:r w:rsidR="00035460" w:rsidRPr="003C6E89">
        <w:t xml:space="preserve"> in the context of COVID-19</w:t>
      </w:r>
      <w:r w:rsidR="00035460" w:rsidRPr="003C6E89">
        <w:rPr>
          <w:i/>
          <w:iCs/>
        </w:rPr>
        <w:t>.</w:t>
      </w:r>
    </w:p>
    <w:p w14:paraId="056EB0A7" w14:textId="77777777" w:rsidR="005A5EF0" w:rsidRDefault="003F04E0" w:rsidP="00F83E85">
      <w:pPr>
        <w:spacing w:line="480" w:lineRule="auto"/>
        <w:ind w:firstLine="720"/>
      </w:pPr>
      <w:r>
        <w:t xml:space="preserve">The three components of SDT theory, autonomy, competence, and relatedness, are not viewed as equally </w:t>
      </w:r>
      <w:r w:rsidR="005975F8">
        <w:t xml:space="preserve">essential: the greatest </w:t>
      </w:r>
      <w:r w:rsidR="0083540D">
        <w:t>consideration</w:t>
      </w:r>
      <w:r w:rsidR="005975F8">
        <w:t xml:space="preserve"> is paid to the need for autonomy. </w:t>
      </w:r>
      <w:r w:rsidR="00CA07B2">
        <w:t>This is because within the</w:t>
      </w:r>
      <w:r w:rsidR="004D274C">
        <w:t xml:space="preserve"> SDT framework, autonomy is responsible for intrinsic motivation, a type of autonomous motivation</w:t>
      </w:r>
      <w:r w:rsidR="005975F8">
        <w:t xml:space="preserve"> (</w:t>
      </w:r>
      <w:r w:rsidR="00422924">
        <w:t xml:space="preserve">Deci &amp; Ryan, 2000; </w:t>
      </w:r>
      <w:r w:rsidR="005975F8" w:rsidRPr="00A205E4">
        <w:t>Gagné &amp; Deci, 2005)</w:t>
      </w:r>
      <w:r w:rsidR="004D274C">
        <w:t xml:space="preserve">. </w:t>
      </w:r>
      <w:r w:rsidR="004D274C" w:rsidRPr="00035460">
        <w:t>If someone is intrinsically motivated, they are committed to a goal out of a sense of volition, not out of a sense of force</w:t>
      </w:r>
      <w:r w:rsidR="00035460">
        <w:t>;</w:t>
      </w:r>
      <w:r w:rsidR="004D274C" w:rsidRPr="00035460">
        <w:t xml:space="preserve"> </w:t>
      </w:r>
      <w:r w:rsidR="00925014">
        <w:t xml:space="preserve">in </w:t>
      </w:r>
      <w:r w:rsidR="00035460">
        <w:t>c</w:t>
      </w:r>
      <w:r w:rsidR="004D274C" w:rsidRPr="00035460">
        <w:t xml:space="preserve">ontrast, if someone is extrinsically motivated, they are motivated </w:t>
      </w:r>
      <w:r w:rsidR="00C26BDB" w:rsidRPr="00035460">
        <w:t>o</w:t>
      </w:r>
      <w:r w:rsidR="004D274C" w:rsidRPr="00035460">
        <w:t>ut of a sense of tangible reward or external pressure</w:t>
      </w:r>
      <w:r w:rsidR="00035460" w:rsidRPr="00035460">
        <w:t xml:space="preserve"> (Gagné &amp; Deci, 2005)</w:t>
      </w:r>
      <w:r w:rsidR="004D274C" w:rsidRPr="00035460">
        <w:t xml:space="preserve">. </w:t>
      </w:r>
      <w:r w:rsidR="00C26BDB" w:rsidRPr="00035460">
        <w:t xml:space="preserve">While external motivation is not inherently </w:t>
      </w:r>
      <w:r w:rsidR="00C26BDB" w:rsidRPr="00035460">
        <w:lastRenderedPageBreak/>
        <w:t xml:space="preserve">bad, it is often </w:t>
      </w:r>
      <w:r w:rsidR="005975F8" w:rsidRPr="00035460">
        <w:t>seen as a short-term motivation, one not necessarily aligned with the follower’s deeper needs</w:t>
      </w:r>
      <w:r w:rsidR="00C26BDB" w:rsidRPr="00035460">
        <w:t>.</w:t>
      </w:r>
      <w:r w:rsidR="00C26BDB">
        <w:t xml:space="preserve"> </w:t>
      </w:r>
      <w:r w:rsidR="00CA07B2">
        <w:t xml:space="preserve">While the need for autonomy did not disappear during the COVID-19 pandemic, </w:t>
      </w:r>
      <w:r w:rsidR="0083540D">
        <w:t xml:space="preserve">this study contends that </w:t>
      </w:r>
      <w:r w:rsidR="00CA07B2">
        <w:t>another need became more salient.</w:t>
      </w:r>
    </w:p>
    <w:p w14:paraId="027B98C4" w14:textId="77777777" w:rsidR="00327F6A" w:rsidRDefault="00914A58" w:rsidP="00F83E85">
      <w:pPr>
        <w:spacing w:line="480" w:lineRule="auto"/>
        <w:ind w:firstLine="720"/>
      </w:pPr>
      <w:r w:rsidRPr="00327F6A">
        <w:t>The pandemic necessitates social distancing, which</w:t>
      </w:r>
      <w:r w:rsidR="008137A0" w:rsidRPr="00327F6A">
        <w:t xml:space="preserve"> for </w:t>
      </w:r>
      <w:r w:rsidR="0083540D" w:rsidRPr="00327F6A">
        <w:t>countless</w:t>
      </w:r>
      <w:r w:rsidR="008137A0" w:rsidRPr="00327F6A">
        <w:t xml:space="preserve"> </w:t>
      </w:r>
      <w:r w:rsidR="00617FE1" w:rsidRPr="00327F6A">
        <w:t>follower</w:t>
      </w:r>
      <w:r w:rsidR="008137A0" w:rsidRPr="00327F6A">
        <w:t xml:space="preserve">s </w:t>
      </w:r>
      <w:r w:rsidRPr="00327F6A">
        <w:t>mean</w:t>
      </w:r>
      <w:r w:rsidR="00B63EE7" w:rsidRPr="00327F6A">
        <w:t>s</w:t>
      </w:r>
      <w:r w:rsidR="008137A0" w:rsidRPr="00327F6A">
        <w:t xml:space="preserve"> the loss of social connections. Employees who work from home have limited, strictly digital interactions with their coworkers, team members, and managers</w:t>
      </w:r>
      <w:r w:rsidR="00ED6CF1" w:rsidRPr="00327F6A">
        <w:t>, and e</w:t>
      </w:r>
      <w:r w:rsidR="008137A0" w:rsidRPr="00327F6A">
        <w:t>ven th</w:t>
      </w:r>
      <w:r w:rsidR="00ED6CF1" w:rsidRPr="00327F6A">
        <w:t>ose</w:t>
      </w:r>
      <w:r w:rsidR="008137A0" w:rsidRPr="00327F6A">
        <w:t xml:space="preserve"> employees who remain working outside of their homes must adhere to strict social distancing policies, or in some cases, create shifts to eliminate overlap in the workplace. Ergo</w:t>
      </w:r>
      <w:r w:rsidR="008137A0">
        <w:t>, the routine, organic relatedness need satisfaction that workers were accustomed to essentially disappeared, or at the very least, enervated considerably</w:t>
      </w:r>
      <w:r w:rsidR="00D96454">
        <w:t xml:space="preserve">. This is a serious concern, as workplace loneliness has been linked to a variety of negative employee outcomes such as </w:t>
      </w:r>
      <w:r w:rsidR="00956FFA">
        <w:t xml:space="preserve">poor </w:t>
      </w:r>
      <w:r w:rsidR="00D96454">
        <w:t xml:space="preserve">performance (Ozcelik &amp; Barsade, 2018). </w:t>
      </w:r>
      <w:r w:rsidR="0083540D">
        <w:t xml:space="preserve">A study by Jehn et al. (1997) measured job performance of groups of acquaintances versus groups of friends and discovered that the groups of friends performed significantly better on decision-making and motor tasks via interpersonal commitment and cooperation. Similarly, Tran et al. (2018) studied teams of nurses at a hospital and concluded that enhancing interpersonal workplace relationships led to increased job performance, which in turn led to increased job commitment, reduced stress levels, and improved awareness of societal impact. </w:t>
      </w:r>
      <w:r w:rsidR="00DC2E35">
        <w:t>These studies demonstrate just how essential relatedness needs are for followers.</w:t>
      </w:r>
    </w:p>
    <w:p w14:paraId="5AA03D1E" w14:textId="4AA88FC9" w:rsidR="008137A0" w:rsidRDefault="0083540D" w:rsidP="00F83E85">
      <w:pPr>
        <w:spacing w:line="480" w:lineRule="auto"/>
        <w:ind w:firstLine="720"/>
      </w:pPr>
      <w:r>
        <w:t xml:space="preserve">In regard to the relationship between relatedness and burnout, a longitudinal study by Fernet et al. (2010) uncovered two significant findings. First, they found that when a follower reported high-quality relationships with other employees, they were more likely to report that they appreciated and enjoyed their work, leading to decreased reports of burnout over the two-year timespan of the study. Second, they found that followers who reported low self-determined </w:t>
      </w:r>
      <w:r>
        <w:lastRenderedPageBreak/>
        <w:t xml:space="preserve">work motivations significantly benefited from forming and maintaining quality work relationships, experiencing a reduction of both exhaustion and depersonalization (Fernet et al., 2010). </w:t>
      </w:r>
      <w:r w:rsidR="00327F6A">
        <w:t xml:space="preserve">Furthermore, </w:t>
      </w:r>
      <w:r w:rsidRPr="0083540D">
        <w:t>Nobel</w:t>
      </w:r>
      <w:r>
        <w:t xml:space="preserve"> </w:t>
      </w:r>
      <w:r w:rsidRPr="0083540D">
        <w:t>(</w:t>
      </w:r>
      <w:r>
        <w:t xml:space="preserve">2019) claimed </w:t>
      </w:r>
      <w:r w:rsidR="00327F6A">
        <w:t xml:space="preserve">the relationship between loneliness and burnout can become reciprocal, as employees who feel isolated tend to disengage, then the feelings of burnout lead to increased feelings of loneliness. </w:t>
      </w:r>
      <w:r w:rsidR="00D96454">
        <w:t>Although nearly all studies identify autonomy as the most salient need</w:t>
      </w:r>
      <w:r w:rsidR="00F759FA">
        <w:t xml:space="preserve"> (</w:t>
      </w:r>
      <w:r w:rsidR="00232F70" w:rsidRPr="00232F70">
        <w:t>Deci</w:t>
      </w:r>
      <w:r w:rsidR="002A0ECD">
        <w:t xml:space="preserve"> et al.,</w:t>
      </w:r>
      <w:r w:rsidR="00232F70" w:rsidRPr="00232F70">
        <w:t xml:space="preserve"> 2017</w:t>
      </w:r>
      <w:r w:rsidR="00B63EE7">
        <w:t xml:space="preserve">; </w:t>
      </w:r>
      <w:r w:rsidR="00B63EE7" w:rsidRPr="00A205E4">
        <w:t>Gagné &amp; Deci, 2005</w:t>
      </w:r>
      <w:r w:rsidR="00F759FA">
        <w:t>)</w:t>
      </w:r>
      <w:r w:rsidR="00D96454">
        <w:t xml:space="preserve">, this study </w:t>
      </w:r>
      <w:r w:rsidR="00FB3615">
        <w:t>state</w:t>
      </w:r>
      <w:r w:rsidR="00D96454">
        <w:t>s that within the context of COVID-19</w:t>
      </w:r>
      <w:r>
        <w:t>,</w:t>
      </w:r>
      <w:r w:rsidR="00D96454">
        <w:t xml:space="preserve"> relatedness needs impact burnout</w:t>
      </w:r>
      <w:r>
        <w:t xml:space="preserve"> and IRP</w:t>
      </w:r>
      <w:r w:rsidR="00D96454">
        <w:t xml:space="preserve"> more than autonomy and competence. </w:t>
      </w:r>
      <w:r w:rsidR="00ED0545">
        <w:t>The sudden shift to working from home and social-distancing</w:t>
      </w:r>
      <w:r w:rsidR="00045A31">
        <w:t xml:space="preserve"> </w:t>
      </w:r>
      <w:r w:rsidR="00ED0545">
        <w:t>results in</w:t>
      </w:r>
      <w:r w:rsidR="00045A31">
        <w:t xml:space="preserve"> the pandemic’s main psychological cas</w:t>
      </w:r>
      <w:r w:rsidR="004D7FE8">
        <w:t>u</w:t>
      </w:r>
      <w:r w:rsidR="00045A31">
        <w:t>alty</w:t>
      </w:r>
      <w:r w:rsidR="004A49BF">
        <w:t xml:space="preserve"> </w:t>
      </w:r>
      <w:r w:rsidR="00ED0545">
        <w:t xml:space="preserve">- </w:t>
      </w:r>
      <w:r w:rsidR="00045A31">
        <w:t xml:space="preserve">the elimination of </w:t>
      </w:r>
      <w:r w:rsidR="00CA07B2">
        <w:t>standard</w:t>
      </w:r>
      <w:r w:rsidR="005A2E88">
        <w:t xml:space="preserve"> relat</w:t>
      </w:r>
      <w:r w:rsidR="00CA07B2">
        <w:t>edness needs fulfillment</w:t>
      </w:r>
      <w:r w:rsidR="005A2E88">
        <w:t>.</w:t>
      </w:r>
      <w:r w:rsidR="00B63EE7">
        <w:t xml:space="preserve"> It is possible to provide followers with resources to support their autonomy and competence needs, but it is far more difficult to replicate in-person relatedness needs, even with the best technology and </w:t>
      </w:r>
      <w:r>
        <w:t xml:space="preserve">thoughtful </w:t>
      </w:r>
      <w:r w:rsidR="00B63EE7">
        <w:t>considerations.</w:t>
      </w:r>
    </w:p>
    <w:p w14:paraId="50557E4B" w14:textId="77777777" w:rsidR="008137A0" w:rsidRPr="003C6E89" w:rsidRDefault="008137A0" w:rsidP="003C6E89">
      <w:pPr>
        <w:spacing w:after="240"/>
        <w:ind w:left="720" w:right="720"/>
      </w:pPr>
      <w:r w:rsidRPr="008137A0">
        <w:rPr>
          <w:i/>
          <w:iCs/>
        </w:rPr>
        <w:t xml:space="preserve">Hypothesis </w:t>
      </w:r>
      <w:r w:rsidR="009E47F2">
        <w:rPr>
          <w:i/>
          <w:iCs/>
        </w:rPr>
        <w:t>8</w:t>
      </w:r>
      <w:r w:rsidRPr="00085C9A">
        <w:t>:</w:t>
      </w:r>
      <w:r w:rsidRPr="003C6E89">
        <w:rPr>
          <w:i/>
          <w:iCs/>
        </w:rPr>
        <w:t xml:space="preserve"> </w:t>
      </w:r>
      <w:r w:rsidRPr="003C6E89">
        <w:t>Out of the three components o</w:t>
      </w:r>
      <w:r w:rsidR="00F759FA" w:rsidRPr="003C6E89">
        <w:t>f</w:t>
      </w:r>
      <w:r w:rsidRPr="003C6E89">
        <w:t xml:space="preserve"> SDT, relatedness </w:t>
      </w:r>
      <w:r w:rsidR="00ED6CF1" w:rsidRPr="003C6E89">
        <w:t>will have</w:t>
      </w:r>
      <w:r w:rsidR="00F759FA" w:rsidRPr="003C6E89">
        <w:t xml:space="preserve"> the strongest association with</w:t>
      </w:r>
      <w:r w:rsidRPr="003C6E89">
        <w:t xml:space="preserve"> burnout (H</w:t>
      </w:r>
      <w:r w:rsidR="009E47F2" w:rsidRPr="003C6E89">
        <w:t>8</w:t>
      </w:r>
      <w:r w:rsidRPr="003C6E89">
        <w:t xml:space="preserve">a) </w:t>
      </w:r>
      <w:r w:rsidR="00327F6A" w:rsidRPr="003C6E89">
        <w:t xml:space="preserve">and IRP (H8b) </w:t>
      </w:r>
      <w:r w:rsidR="00ED0545" w:rsidRPr="003C6E89">
        <w:t>during COVID-19.</w:t>
      </w:r>
    </w:p>
    <w:p w14:paraId="7ADADE48" w14:textId="708A1609" w:rsidR="00236E08" w:rsidRDefault="00F70C76" w:rsidP="00A82B17">
      <w:pPr>
        <w:shd w:val="clear" w:color="auto" w:fill="FFFFFF"/>
        <w:spacing w:line="480" w:lineRule="auto"/>
        <w:ind w:firstLine="720"/>
      </w:pPr>
      <w:r>
        <w:t xml:space="preserve">The COVID-19 pandemic is </w:t>
      </w:r>
      <w:r w:rsidR="00D57B70">
        <w:t xml:space="preserve">a dangerous, uncertain, and volatile </w:t>
      </w:r>
      <w:r w:rsidR="00414985">
        <w:t>event. The way that countries, governments, healthcare institutions, and</w:t>
      </w:r>
      <w:r w:rsidR="00A82B17">
        <w:t xml:space="preserve"> individuals</w:t>
      </w:r>
      <w:r w:rsidR="00414985">
        <w:t xml:space="preserve"> respond to the pandemic </w:t>
      </w:r>
      <w:r w:rsidR="00EC5D3D">
        <w:t>carries lasting repercussions</w:t>
      </w:r>
      <w:r w:rsidR="00414985">
        <w:t>. A calamity such as a global health crisis demand</w:t>
      </w:r>
      <w:r w:rsidR="00EC5D3D">
        <w:t>s</w:t>
      </w:r>
      <w:r w:rsidR="00414985">
        <w:t xml:space="preserve"> both action and response</w:t>
      </w:r>
      <w:r w:rsidR="004A49BF">
        <w:t xml:space="preserve"> </w:t>
      </w:r>
      <w:r w:rsidR="00EC5D3D">
        <w:t>- c</w:t>
      </w:r>
      <w:r w:rsidR="00414985">
        <w:t>onsequently, people</w:t>
      </w:r>
      <w:r w:rsidR="00EC5D3D">
        <w:t xml:space="preserve"> </w:t>
      </w:r>
      <w:r w:rsidR="00414985">
        <w:t xml:space="preserve">turn to leaders to help manage this unprecedented </w:t>
      </w:r>
      <w:r w:rsidR="00B63EE7">
        <w:t>emergency</w:t>
      </w:r>
      <w:r w:rsidR="00414985">
        <w:t xml:space="preserve">. </w:t>
      </w:r>
      <w:r>
        <w:t>Boin et al. (2013) define c</w:t>
      </w:r>
      <w:r w:rsidR="00236E08" w:rsidRPr="00236E08">
        <w:t xml:space="preserve">risis management as </w:t>
      </w:r>
      <w:r>
        <w:t>“</w:t>
      </w:r>
      <w:r w:rsidR="00236E08" w:rsidRPr="00236E08">
        <w:t>the sum of activities aimed at minimizing the impact</w:t>
      </w:r>
      <w:r>
        <w:t xml:space="preserve"> </w:t>
      </w:r>
      <w:r w:rsidR="00236E08" w:rsidRPr="00236E08">
        <w:t>of a crisis</w:t>
      </w:r>
      <w:r w:rsidR="008568EB">
        <w:t xml:space="preserve">” (p. 82) </w:t>
      </w:r>
      <w:r>
        <w:t xml:space="preserve">wherein the term impact encompasses damage to people, infrastructures, and institutions. </w:t>
      </w:r>
      <w:r w:rsidR="00414985">
        <w:t xml:space="preserve">Aside from the world, national, and state leaders that people </w:t>
      </w:r>
      <w:r w:rsidR="00A82B17">
        <w:t>turn</w:t>
      </w:r>
      <w:r w:rsidR="003470DC">
        <w:t xml:space="preserve"> </w:t>
      </w:r>
      <w:r w:rsidR="00A82B17">
        <w:t>to for guidance, organizational leaders also have the responsibility of crisis management.</w:t>
      </w:r>
    </w:p>
    <w:p w14:paraId="398E6498" w14:textId="61886949" w:rsidR="005D5CB6" w:rsidRPr="00236E08" w:rsidRDefault="00B1176C" w:rsidP="008568EB">
      <w:pPr>
        <w:spacing w:line="480" w:lineRule="auto"/>
        <w:ind w:firstLine="720"/>
      </w:pPr>
      <w:r>
        <w:t>Notabl</w:t>
      </w:r>
      <w:r w:rsidR="003238D2">
        <w:t xml:space="preserve">y, </w:t>
      </w:r>
      <w:r w:rsidR="00BD45FE">
        <w:t>research on crisis management is often scar</w:t>
      </w:r>
      <w:r w:rsidR="00F759FA">
        <w:t>c</w:t>
      </w:r>
      <w:r w:rsidR="00BD45FE">
        <w:t xml:space="preserve">e due to the difficult nature of </w:t>
      </w:r>
      <w:r w:rsidR="00BD45FE" w:rsidRPr="00E53E19">
        <w:t xml:space="preserve">measuring crises. Studies </w:t>
      </w:r>
      <w:r w:rsidR="00715501" w:rsidRPr="00E53E19">
        <w:t>are often forced to</w:t>
      </w:r>
      <w:r w:rsidR="00BD45FE" w:rsidRPr="00E53E19">
        <w:t xml:space="preserve"> rely on </w:t>
      </w:r>
      <w:r w:rsidR="00715501" w:rsidRPr="00E53E19">
        <w:t>qualitative case studies</w:t>
      </w:r>
      <w:r w:rsidR="00E53E19">
        <w:t xml:space="preserve"> of disasters </w:t>
      </w:r>
      <w:r w:rsidR="00715501" w:rsidRPr="00E53E19">
        <w:t xml:space="preserve">(Elliott </w:t>
      </w:r>
      <w:r w:rsidR="00715501" w:rsidRPr="00E53E19">
        <w:lastRenderedPageBreak/>
        <w:t xml:space="preserve">&amp; Macpherson, 2010; </w:t>
      </w:r>
      <w:proofErr w:type="spellStart"/>
      <w:r w:rsidR="00715501" w:rsidRPr="00E53E19">
        <w:t>Useem</w:t>
      </w:r>
      <w:proofErr w:type="spellEnd"/>
      <w:r w:rsidR="00715501" w:rsidRPr="00E53E19">
        <w:t xml:space="preserve"> </w:t>
      </w:r>
      <w:r w:rsidR="002A0ECD">
        <w:t>et al</w:t>
      </w:r>
      <w:r w:rsidR="00932761">
        <w:t>.</w:t>
      </w:r>
      <w:r w:rsidR="002A0ECD">
        <w:t>,</w:t>
      </w:r>
      <w:r w:rsidR="00715501" w:rsidRPr="00E53E19">
        <w:t xml:space="preserve"> 2005</w:t>
      </w:r>
      <w:r w:rsidR="00E53E19">
        <w:t>)</w:t>
      </w:r>
      <w:r w:rsidR="00715501">
        <w:t xml:space="preserve"> or lab experiments simulating crisis situations </w:t>
      </w:r>
      <w:r w:rsidR="00715501" w:rsidRPr="00715501">
        <w:t>(</w:t>
      </w:r>
      <w:r w:rsidR="00715501" w:rsidRPr="00631C80">
        <w:t>Halverson</w:t>
      </w:r>
      <w:r w:rsidR="002A0ECD">
        <w:t xml:space="preserve"> et al</w:t>
      </w:r>
      <w:r w:rsidR="00CA07B2">
        <w:t>.</w:t>
      </w:r>
      <w:r w:rsidR="00715501" w:rsidRPr="00631C80">
        <w:t>, 2004)</w:t>
      </w:r>
      <w:r w:rsidR="008568EB">
        <w:t xml:space="preserve">. </w:t>
      </w:r>
      <w:r w:rsidR="00E53E19">
        <w:t>Generally</w:t>
      </w:r>
      <w:r w:rsidR="003224F9">
        <w:t>,</w:t>
      </w:r>
      <w:r w:rsidR="005A2E88">
        <w:t xml:space="preserve"> in</w:t>
      </w:r>
      <w:r w:rsidR="00EC5D3D">
        <w:t xml:space="preserve"> the</w:t>
      </w:r>
      <w:r w:rsidR="005A2E88">
        <w:t xml:space="preserve"> crisis management literature,</w:t>
      </w:r>
      <w:r w:rsidR="00BD45FE">
        <w:t xml:space="preserve"> TFL </w:t>
      </w:r>
      <w:r w:rsidR="00E53E19">
        <w:t>appears</w:t>
      </w:r>
      <w:r w:rsidR="00BD45FE">
        <w:t xml:space="preserve"> to be the most prevalent and </w:t>
      </w:r>
      <w:r w:rsidR="00CA07B2">
        <w:t xml:space="preserve">recommended </w:t>
      </w:r>
      <w:r w:rsidR="00BD45FE">
        <w:t>style of leadership to navigate crises.</w:t>
      </w:r>
      <w:r w:rsidR="003224F9">
        <w:t xml:space="preserve"> </w:t>
      </w:r>
      <w:r w:rsidR="00BD45FE">
        <w:t xml:space="preserve">Indeed, a review by </w:t>
      </w:r>
      <w:r w:rsidR="00EF0CFE">
        <w:t>Bowers</w:t>
      </w:r>
      <w:r w:rsidR="00422924">
        <w:t xml:space="preserve"> et al. </w:t>
      </w:r>
      <w:r w:rsidR="000347D3">
        <w:t xml:space="preserve">(2017) </w:t>
      </w:r>
      <w:r w:rsidR="00BD45FE">
        <w:t>suggest</w:t>
      </w:r>
      <w:r w:rsidR="00EC5D3D">
        <w:t>s</w:t>
      </w:r>
      <w:r w:rsidR="00BD45FE">
        <w:t xml:space="preserve"> that organizations embracing TFL</w:t>
      </w:r>
      <w:r w:rsidR="00DC2E35">
        <w:t xml:space="preserve"> during a crisis</w:t>
      </w:r>
      <w:r w:rsidR="00BD45FE">
        <w:t xml:space="preserve">, even if it </w:t>
      </w:r>
      <w:r w:rsidR="00EC5D3D">
        <w:t>i</w:t>
      </w:r>
      <w:r w:rsidR="00BD45FE">
        <w:t>s not currently the prevailing leadership style in the organization, result</w:t>
      </w:r>
      <w:r w:rsidR="00EC5D3D">
        <w:t>s</w:t>
      </w:r>
      <w:r w:rsidR="00BD45FE">
        <w:t xml:space="preserve"> in favorable</w:t>
      </w:r>
      <w:r w:rsidR="00932761">
        <w:t xml:space="preserve"> employee and organizational</w:t>
      </w:r>
      <w:r w:rsidR="00BD45FE">
        <w:t xml:space="preserve"> outcomes. </w:t>
      </w:r>
      <w:r w:rsidR="00232F70">
        <w:t xml:space="preserve">They compared TFL to transactional and directive leadership styles and concluded that </w:t>
      </w:r>
      <w:r w:rsidR="005A2E88">
        <w:t>the ability to motivate and inspire followers le</w:t>
      </w:r>
      <w:r w:rsidR="004D7FE8">
        <w:t>a</w:t>
      </w:r>
      <w:r w:rsidR="005A2E88">
        <w:t>d</w:t>
      </w:r>
      <w:r w:rsidR="004D7FE8">
        <w:t>s</w:t>
      </w:r>
      <w:r w:rsidR="005A2E88">
        <w:t xml:space="preserve"> to better short and long-term outcomes</w:t>
      </w:r>
      <w:r w:rsidR="00232F70">
        <w:t xml:space="preserve"> (Bowers et al., 2017). </w:t>
      </w:r>
      <w:r w:rsidR="00A67F3A">
        <w:t xml:space="preserve">Furthermore, a study by </w:t>
      </w:r>
      <w:r w:rsidR="005D5CB6" w:rsidRPr="00A67F3A">
        <w:t>Smith</w:t>
      </w:r>
      <w:r w:rsidR="00422924">
        <w:t xml:space="preserve"> et al.</w:t>
      </w:r>
      <w:r w:rsidR="005D5CB6" w:rsidRPr="00A67F3A">
        <w:t xml:space="preserve"> (2004) </w:t>
      </w:r>
      <w:r w:rsidR="00A67F3A" w:rsidRPr="00A67F3A">
        <w:t>noted</w:t>
      </w:r>
      <w:r w:rsidR="005D5CB6" w:rsidRPr="00A67F3A">
        <w:t xml:space="preserve"> that</w:t>
      </w:r>
      <w:r w:rsidR="00A67F3A" w:rsidRPr="00A67F3A">
        <w:t xml:space="preserve"> because</w:t>
      </w:r>
      <w:r w:rsidR="005D5CB6" w:rsidRPr="00A67F3A">
        <w:t xml:space="preserve"> TFL focuses on change and organizational innovation</w:t>
      </w:r>
      <w:r w:rsidR="00A67F3A" w:rsidRPr="00A67F3A">
        <w:t>,</w:t>
      </w:r>
      <w:r w:rsidR="005D5CB6" w:rsidRPr="00A67F3A">
        <w:t xml:space="preserve"> </w:t>
      </w:r>
      <w:r w:rsidR="00A67F3A" w:rsidRPr="00A67F3A">
        <w:t>this</w:t>
      </w:r>
      <w:r w:rsidR="00932761">
        <w:t xml:space="preserve"> leadership style</w:t>
      </w:r>
      <w:r w:rsidR="005D5CB6" w:rsidRPr="00A67F3A">
        <w:t xml:space="preserve"> is especially effective in times of uncertainty</w:t>
      </w:r>
      <w:r w:rsidR="00A67F3A" w:rsidRPr="00A67F3A">
        <w:t xml:space="preserve"> wherein an</w:t>
      </w:r>
      <w:r w:rsidR="00A67F3A">
        <w:t xml:space="preserve"> organization is forced to adapt </w:t>
      </w:r>
      <w:r w:rsidR="00085C9A">
        <w:t xml:space="preserve">amid </w:t>
      </w:r>
      <w:r w:rsidR="00A67F3A">
        <w:t xml:space="preserve">ambiguity. </w:t>
      </w:r>
    </w:p>
    <w:p w14:paraId="26B5FF8D" w14:textId="2BE6337B" w:rsidR="003238D2" w:rsidRPr="00F129BC" w:rsidRDefault="00954882" w:rsidP="00F129BC">
      <w:pPr>
        <w:autoSpaceDE w:val="0"/>
        <w:autoSpaceDN w:val="0"/>
        <w:adjustRightInd w:val="0"/>
        <w:spacing w:line="480" w:lineRule="auto"/>
        <w:ind w:firstLine="720"/>
        <w:rPr>
          <w:rFonts w:eastAsiaTheme="minorHAnsi"/>
          <w:color w:val="000000"/>
          <w:sz w:val="20"/>
          <w:szCs w:val="20"/>
        </w:rPr>
      </w:pPr>
      <w:r>
        <w:t xml:space="preserve">When reviewing the relevant literature, SL as a prescription for crisis leadership appeared </w:t>
      </w:r>
      <w:r w:rsidR="00B3354D">
        <w:t xml:space="preserve">in </w:t>
      </w:r>
      <w:r w:rsidR="00932761">
        <w:t xml:space="preserve">far </w:t>
      </w:r>
      <w:r>
        <w:t>few</w:t>
      </w:r>
      <w:r w:rsidR="00932761">
        <w:t>er</w:t>
      </w:r>
      <w:r>
        <w:t xml:space="preserve"> published studies.</w:t>
      </w:r>
      <w:r w:rsidR="002C5DAC">
        <w:t xml:space="preserve"> </w:t>
      </w:r>
      <w:r>
        <w:t>Fernandez and Shaw (2020) identifie</w:t>
      </w:r>
      <w:r w:rsidR="007B1EC3">
        <w:t>d</w:t>
      </w:r>
      <w:r>
        <w:t xml:space="preserve"> </w:t>
      </w:r>
      <w:r w:rsidR="00DC2E35">
        <w:t>SL</w:t>
      </w:r>
      <w:r>
        <w:t xml:space="preserve"> behaviors </w:t>
      </w:r>
      <w:r w:rsidR="00EC5D3D">
        <w:t xml:space="preserve">as </w:t>
      </w:r>
      <w:r>
        <w:t xml:space="preserve">key to successfully navigating the unprecedented trials of the pandemic. </w:t>
      </w:r>
      <w:r w:rsidR="00593FD7">
        <w:t>The authors believe that followers are cardinal to the success of an organization, so they must feel considered and valued</w:t>
      </w:r>
      <w:r w:rsidR="00DC2E35">
        <w:t>, which is natural for servant leaders</w:t>
      </w:r>
      <w:r w:rsidR="00593FD7">
        <w:t xml:space="preserve">. </w:t>
      </w:r>
      <w:r w:rsidR="00615100">
        <w:t>Fernandez et al.</w:t>
      </w:r>
      <w:r w:rsidR="004F2A6F">
        <w:t xml:space="preserve"> (2020)</w:t>
      </w:r>
      <w:r w:rsidR="002C5DAC">
        <w:t xml:space="preserve"> suggest best practices</w:t>
      </w:r>
      <w:r w:rsidR="00DC2E35">
        <w:t>:</w:t>
      </w:r>
      <w:r w:rsidR="007A480D">
        <w:t xml:space="preserve"> </w:t>
      </w:r>
      <w:r w:rsidR="004F2A6F">
        <w:t>S</w:t>
      </w:r>
      <w:r w:rsidR="007A480D">
        <w:t>pecifically</w:t>
      </w:r>
      <w:r w:rsidR="002C5DAC">
        <w:t xml:space="preserve"> connecting with people as individuals and establishing mutual trust</w:t>
      </w:r>
      <w:r w:rsidR="007A480D">
        <w:t>,</w:t>
      </w:r>
      <w:r w:rsidR="002C5DAC">
        <w:t xml:space="preserve"> distributing leadership throughout the organization</w:t>
      </w:r>
      <w:r w:rsidR="007A480D">
        <w:t>,</w:t>
      </w:r>
      <w:r w:rsidR="002C5DAC">
        <w:t xml:space="preserve"> and communicating clearly and often with all stakeholders. They assert that even though these best practices are conceived in the context of academic institutions pivoting to distance learning, the way the COVID</w:t>
      </w:r>
      <w:r w:rsidR="00593FD7">
        <w:t>-</w:t>
      </w:r>
      <w:r w:rsidR="002C5DAC">
        <w:t xml:space="preserve">19 pandemic has impacted </w:t>
      </w:r>
      <w:r w:rsidR="007A480D">
        <w:t>schools</w:t>
      </w:r>
      <w:r w:rsidR="002C5DAC">
        <w:t xml:space="preserve"> is </w:t>
      </w:r>
      <w:r w:rsidR="00A76606">
        <w:t>generalizable</w:t>
      </w:r>
      <w:r w:rsidR="002C5DAC">
        <w:t xml:space="preserve"> to the way the pandemic has </w:t>
      </w:r>
      <w:r w:rsidR="00DC2E35">
        <w:t>chang</w:t>
      </w:r>
      <w:r w:rsidR="002C5DAC">
        <w:t>ed organizations a</w:t>
      </w:r>
      <w:r w:rsidR="00593FD7">
        <w:t xml:space="preserve">cross </w:t>
      </w:r>
      <w:r w:rsidR="002C5DAC">
        <w:t xml:space="preserve">all industries. </w:t>
      </w:r>
      <w:r w:rsidR="00593FD7">
        <w:t>Fernandez and Shaw (2020)</w:t>
      </w:r>
      <w:r w:rsidR="002C5DAC">
        <w:t xml:space="preserve"> believe </w:t>
      </w:r>
      <w:r w:rsidR="007A480D">
        <w:t xml:space="preserve">the </w:t>
      </w:r>
      <w:r w:rsidR="002C5DAC">
        <w:t>most important leader trait</w:t>
      </w:r>
      <w:r w:rsidR="007A480D">
        <w:t>s</w:t>
      </w:r>
      <w:r w:rsidR="002C5DAC">
        <w:t xml:space="preserve"> </w:t>
      </w:r>
      <w:r w:rsidR="007A480D">
        <w:t>are</w:t>
      </w:r>
      <w:r w:rsidR="002C5DAC">
        <w:t xml:space="preserve"> emotional intelligence and emotional stability, which</w:t>
      </w:r>
      <w:r w:rsidR="007A480D">
        <w:t xml:space="preserve"> are exemplified in </w:t>
      </w:r>
      <w:r w:rsidR="003470DC">
        <w:t>servant leaders</w:t>
      </w:r>
      <w:r w:rsidR="00DC2E35">
        <w:t>,</w:t>
      </w:r>
      <w:r w:rsidR="007B1EC3">
        <w:t xml:space="preserve"> </w:t>
      </w:r>
      <w:r w:rsidR="00DC2E35">
        <w:t>thus</w:t>
      </w:r>
      <w:r w:rsidR="007A480D">
        <w:t xml:space="preserve"> SL should be more effective than TFL because of its central theme of focusing on follower needs. </w:t>
      </w:r>
      <w:r w:rsidR="003470DC">
        <w:t>Additionally, during</w:t>
      </w:r>
      <w:r w:rsidR="00FC777D">
        <w:t xml:space="preserve"> a </w:t>
      </w:r>
      <w:r w:rsidR="00FC777D">
        <w:lastRenderedPageBreak/>
        <w:t xml:space="preserve">global health crisis, paying attention to and supporting what followers require </w:t>
      </w:r>
      <w:r w:rsidR="00B56DD0">
        <w:t>might be</w:t>
      </w:r>
      <w:r w:rsidR="00FC777D">
        <w:t xml:space="preserve"> more</w:t>
      </w:r>
      <w:r w:rsidR="00B56DD0">
        <w:t xml:space="preserve"> beneficial</w:t>
      </w:r>
      <w:r w:rsidR="00FC777D">
        <w:t xml:space="preserve"> than </w:t>
      </w:r>
      <w:r w:rsidR="00B56DD0">
        <w:t>focusing on</w:t>
      </w:r>
      <w:r w:rsidR="00FC777D">
        <w:t xml:space="preserve"> organizational goals. </w:t>
      </w:r>
      <w:r w:rsidR="00BC4943">
        <w:t>COVID-19 necessitate</w:t>
      </w:r>
      <w:r w:rsidR="00B63EE7">
        <w:t>s</w:t>
      </w:r>
      <w:r w:rsidR="00BC4943">
        <w:t xml:space="preserve"> a fundamental shift in how leaders approach</w:t>
      </w:r>
      <w:r w:rsidR="007B1EC3">
        <w:t xml:space="preserve"> </w:t>
      </w:r>
      <w:r w:rsidR="00BC4943">
        <w:t>their role as a manager</w:t>
      </w:r>
      <w:r w:rsidR="007B1EC3">
        <w:t>, and</w:t>
      </w:r>
      <w:r w:rsidR="00BC4943">
        <w:t xml:space="preserve"> this study </w:t>
      </w:r>
      <w:r w:rsidR="007B1EC3">
        <w:t>posits that</w:t>
      </w:r>
      <w:r w:rsidR="00BC4943">
        <w:t xml:space="preserve"> leaders who utilize SL ha</w:t>
      </w:r>
      <w:r w:rsidR="00EC5D3D">
        <w:t xml:space="preserve">ve </w:t>
      </w:r>
      <w:r w:rsidR="008B0702">
        <w:t xml:space="preserve">followers who </w:t>
      </w:r>
      <w:r w:rsidR="009F2841">
        <w:t>are</w:t>
      </w:r>
      <w:r w:rsidR="008B0702">
        <w:t xml:space="preserve"> less likely to experience burnout</w:t>
      </w:r>
      <w:r w:rsidR="00DC2E35">
        <w:t xml:space="preserve"> and more likely to </w:t>
      </w:r>
      <w:r w:rsidR="00085C9A">
        <w:t xml:space="preserve">exhibit high levels of </w:t>
      </w:r>
      <w:r w:rsidR="00DC2E35">
        <w:t>perform</w:t>
      </w:r>
      <w:r w:rsidR="00085C9A">
        <w:t>ance</w:t>
      </w:r>
      <w:r w:rsidR="008B0702">
        <w:t xml:space="preserve">. </w:t>
      </w:r>
      <w:r w:rsidR="00FC777D">
        <w:t>Thus,</w:t>
      </w:r>
      <w:r w:rsidR="006F1F6F">
        <w:t xml:space="preserve"> </w:t>
      </w:r>
      <w:r w:rsidR="00FC777D">
        <w:t>i</w:t>
      </w:r>
      <w:r w:rsidR="00C82B8C">
        <w:t>t is hypothesized that:</w:t>
      </w:r>
    </w:p>
    <w:p w14:paraId="2F198004" w14:textId="77777777" w:rsidR="008137A0" w:rsidRPr="003C6E89" w:rsidRDefault="008137A0" w:rsidP="003C6E89">
      <w:pPr>
        <w:spacing w:after="240"/>
        <w:ind w:left="720" w:right="720"/>
        <w:rPr>
          <w:i/>
          <w:iCs/>
        </w:rPr>
      </w:pPr>
      <w:r w:rsidRPr="008137A0">
        <w:rPr>
          <w:i/>
          <w:iCs/>
        </w:rPr>
        <w:t xml:space="preserve">Hypothesis </w:t>
      </w:r>
      <w:r w:rsidR="009E47F2">
        <w:rPr>
          <w:i/>
          <w:iCs/>
        </w:rPr>
        <w:t>9</w:t>
      </w:r>
      <w:r w:rsidRPr="00085C9A">
        <w:t>:</w:t>
      </w:r>
      <w:r w:rsidRPr="003C6E89">
        <w:rPr>
          <w:i/>
          <w:iCs/>
        </w:rPr>
        <w:t xml:space="preserve"> </w:t>
      </w:r>
      <w:r w:rsidRPr="003C6E89">
        <w:t xml:space="preserve">SL will </w:t>
      </w:r>
      <w:r w:rsidR="007A480D" w:rsidRPr="003C6E89">
        <w:t xml:space="preserve">explain more variance in burnout (H9a) </w:t>
      </w:r>
      <w:r w:rsidR="007C1889" w:rsidRPr="003C6E89">
        <w:t xml:space="preserve">and performance (H9b) </w:t>
      </w:r>
      <w:r w:rsidRPr="003C6E89">
        <w:t>compared to TFL</w:t>
      </w:r>
      <w:r w:rsidR="00B63EE7" w:rsidRPr="003C6E89">
        <w:t xml:space="preserve"> in the context of COVID-19.</w:t>
      </w:r>
    </w:p>
    <w:p w14:paraId="0050F159" w14:textId="77777777" w:rsidR="00956FFA" w:rsidRDefault="006523E4" w:rsidP="00EE147E">
      <w:pPr>
        <w:spacing w:line="480" w:lineRule="auto"/>
        <w:ind w:firstLine="720"/>
        <w:jc w:val="center"/>
      </w:pPr>
      <w:r>
        <w:rPr>
          <w:noProof/>
        </w:rPr>
        <w:drawing>
          <wp:inline distT="0" distB="0" distL="0" distR="0" wp14:anchorId="15E79FA7" wp14:editId="71E48709">
            <wp:extent cx="4629150" cy="2139607"/>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644143" cy="2146537"/>
                    </a:xfrm>
                    <a:prstGeom prst="rect">
                      <a:avLst/>
                    </a:prstGeom>
                  </pic:spPr>
                </pic:pic>
              </a:graphicData>
            </a:graphic>
          </wp:inline>
        </w:drawing>
      </w:r>
    </w:p>
    <w:p w14:paraId="3C479948" w14:textId="0A4E2302" w:rsidR="00DC2E35" w:rsidRDefault="006523E4" w:rsidP="00B10E6C">
      <w:pPr>
        <w:spacing w:after="240"/>
      </w:pPr>
      <w:r w:rsidRPr="00F52B47">
        <w:rPr>
          <w:i/>
          <w:iCs/>
        </w:rPr>
        <w:t>Figure 1</w:t>
      </w:r>
      <w:r>
        <w:rPr>
          <w:i/>
          <w:iCs/>
        </w:rPr>
        <w:t xml:space="preserve">. </w:t>
      </w:r>
      <w:r w:rsidR="005A2E88">
        <w:t>A proposed model illustrating the relationships between leadership style, self-determination theory, and burnout and in-role performance</w:t>
      </w:r>
      <w:r w:rsidR="004F2A6F">
        <w:t xml:space="preserve"> as follower outcomes</w:t>
      </w:r>
      <w:r w:rsidR="005A2E88">
        <w:t>.</w:t>
      </w:r>
    </w:p>
    <w:p w14:paraId="21D0309B" w14:textId="77777777" w:rsidR="00B10E6C" w:rsidRPr="00B10E6C" w:rsidRDefault="00B10E6C" w:rsidP="00B10E6C">
      <w:pPr>
        <w:ind w:firstLine="720"/>
      </w:pPr>
    </w:p>
    <w:p w14:paraId="4AE57D2E" w14:textId="77777777" w:rsidR="000920F0" w:rsidRDefault="003316EC" w:rsidP="000920F0">
      <w:pPr>
        <w:spacing w:line="480" w:lineRule="auto"/>
        <w:jc w:val="center"/>
      </w:pPr>
      <w:r w:rsidRPr="00CA2AF7">
        <w:rPr>
          <w:b/>
          <w:bCs/>
        </w:rPr>
        <w:t>M</w:t>
      </w:r>
      <w:r w:rsidRPr="00A023FC">
        <w:rPr>
          <w:b/>
          <w:bCs/>
        </w:rPr>
        <w:t>ethods</w:t>
      </w:r>
    </w:p>
    <w:p w14:paraId="61002381" w14:textId="77777777" w:rsidR="000920F0" w:rsidRDefault="00C33787" w:rsidP="003316EC">
      <w:pPr>
        <w:spacing w:line="480" w:lineRule="auto"/>
        <w:rPr>
          <w:b/>
          <w:bCs/>
        </w:rPr>
      </w:pPr>
      <w:r w:rsidRPr="00C33787">
        <w:rPr>
          <w:b/>
          <w:bCs/>
        </w:rPr>
        <w:t>Participants</w:t>
      </w:r>
      <w:r w:rsidR="00B122F9">
        <w:rPr>
          <w:b/>
          <w:bCs/>
        </w:rPr>
        <w:t xml:space="preserve"> and Procedure</w:t>
      </w:r>
    </w:p>
    <w:p w14:paraId="5D5EE4E0" w14:textId="77777777" w:rsidR="00B122F9" w:rsidRDefault="00F2601D" w:rsidP="009017B2">
      <w:pPr>
        <w:spacing w:line="480" w:lineRule="auto"/>
        <w:ind w:firstLine="720"/>
      </w:pPr>
      <w:r>
        <w:t>A</w:t>
      </w:r>
      <w:r w:rsidR="00B10E6C">
        <w:t xml:space="preserve"> link to a</w:t>
      </w:r>
      <w:r>
        <w:t xml:space="preserve">n internet-based survey was sent to a convenience sample </w:t>
      </w:r>
      <w:r w:rsidR="00B10E6C">
        <w:t>derived from the researcher’s</w:t>
      </w:r>
      <w:r>
        <w:t xml:space="preserve"> social network after receiving approval from the Institutional Review Board (Appendix A). A statement at the end of the recruitment paragraph encouraged participants to pass on the survey link to people in their network, thereby producing a </w:t>
      </w:r>
      <w:r w:rsidR="00B10E6C">
        <w:t>network</w:t>
      </w:r>
      <w:r>
        <w:t xml:space="preserve"> sample.</w:t>
      </w:r>
      <w:r w:rsidR="00232120">
        <w:t xml:space="preserve"> </w:t>
      </w:r>
      <w:r w:rsidR="00A20ACE">
        <w:t xml:space="preserve">A total of 246 responses to the survey were recorded, but 36 responses failed to consent to the study, 23 responses were missing all data, and 13 responses were missing more than 30% of the </w:t>
      </w:r>
      <w:r w:rsidR="006A7B07">
        <w:t>responses</w:t>
      </w:r>
      <w:r w:rsidR="00A20ACE">
        <w:t>. Thus, t</w:t>
      </w:r>
      <w:r w:rsidR="00E349DC">
        <w:t xml:space="preserve">he </w:t>
      </w:r>
      <w:r w:rsidR="00232120">
        <w:t xml:space="preserve">data of </w:t>
      </w:r>
      <w:r w:rsidR="00F129BC">
        <w:t>159</w:t>
      </w:r>
      <w:r w:rsidR="009017B2">
        <w:t xml:space="preserve"> working adult</w:t>
      </w:r>
      <w:r w:rsidR="009E43F6">
        <w:t>s</w:t>
      </w:r>
      <w:r w:rsidR="00232120">
        <w:t xml:space="preserve"> were analyzed</w:t>
      </w:r>
      <w:r w:rsidR="009017B2">
        <w:t xml:space="preserve">. </w:t>
      </w:r>
    </w:p>
    <w:p w14:paraId="1C7F5D7D" w14:textId="77777777" w:rsidR="00904C75" w:rsidRPr="00A42891" w:rsidRDefault="00904C75" w:rsidP="00904C75">
      <w:pPr>
        <w:spacing w:line="480" w:lineRule="auto"/>
        <w:ind w:firstLine="720"/>
      </w:pPr>
      <w:r>
        <w:lastRenderedPageBreak/>
        <w:t xml:space="preserve">The total usable number of responses was </w:t>
      </w:r>
      <w:r w:rsidRPr="00232120">
        <w:rPr>
          <w:i/>
          <w:iCs/>
        </w:rPr>
        <w:t>N</w:t>
      </w:r>
      <w:r>
        <w:t xml:space="preserve">=159. The participant sample was </w:t>
      </w:r>
      <w:r w:rsidRPr="003473D3">
        <w:t>72</w:t>
      </w:r>
      <w:r>
        <w:t>.3</w:t>
      </w:r>
      <w:r w:rsidRPr="003473D3">
        <w:t>% female and 25</w:t>
      </w:r>
      <w:r>
        <w:t>.2</w:t>
      </w:r>
      <w:r w:rsidRPr="003473D3">
        <w:t>% male,</w:t>
      </w:r>
      <w:r>
        <w:t xml:space="preserve"> and 1.9% chose not to disclose a gender. </w:t>
      </w:r>
      <w:r w:rsidRPr="003470DC">
        <w:t xml:space="preserve">The age </w:t>
      </w:r>
      <w:r w:rsidR="003470DC" w:rsidRPr="003470DC">
        <w:t xml:space="preserve">category with the highest frequency </w:t>
      </w:r>
      <w:r w:rsidR="004D7FE8">
        <w:t>was</w:t>
      </w:r>
      <w:r w:rsidR="003470DC">
        <w:t xml:space="preserve"> 25-34</w:t>
      </w:r>
      <w:r w:rsidR="004D7FE8">
        <w:t xml:space="preserve"> years (</w:t>
      </w:r>
      <w:r w:rsidR="003470DC">
        <w:t>34.6%</w:t>
      </w:r>
      <w:r w:rsidR="004D7FE8">
        <w:t xml:space="preserve">), and </w:t>
      </w:r>
      <w:r w:rsidRPr="00CF04B7">
        <w:t>86.8%</w:t>
      </w:r>
      <w:r w:rsidR="004D7FE8">
        <w:t xml:space="preserve"> were</w:t>
      </w:r>
      <w:r w:rsidRPr="00CF04B7">
        <w:t xml:space="preserve"> White</w:t>
      </w:r>
      <w:r>
        <w:t xml:space="preserve"> or Caucasian. The sample </w:t>
      </w:r>
      <w:r w:rsidR="00B10E6C">
        <w:t xml:space="preserve">was </w:t>
      </w:r>
      <w:r>
        <w:t xml:space="preserve">comprised </w:t>
      </w:r>
      <w:r w:rsidR="00B10E6C">
        <w:t xml:space="preserve">of </w:t>
      </w:r>
      <w:r>
        <w:t xml:space="preserve">28% respondents </w:t>
      </w:r>
      <w:r w:rsidR="00B10E6C">
        <w:t xml:space="preserve">who </w:t>
      </w:r>
      <w:r>
        <w:t>only</w:t>
      </w:r>
      <w:r w:rsidR="00B10E6C">
        <w:t xml:space="preserve"> were</w:t>
      </w:r>
      <w:r>
        <w:t xml:space="preserve"> working from home, 31%</w:t>
      </w:r>
      <w:r w:rsidR="00B10E6C">
        <w:t xml:space="preserve"> of</w:t>
      </w:r>
      <w:r>
        <w:t xml:space="preserve"> respondents </w:t>
      </w:r>
      <w:r w:rsidR="00B10E6C">
        <w:t xml:space="preserve">who were </w:t>
      </w:r>
      <w:r>
        <w:t>only working onsite, and 42% respondents</w:t>
      </w:r>
      <w:r w:rsidR="00B10E6C">
        <w:t xml:space="preserve"> who were</w:t>
      </w:r>
      <w:r>
        <w:t xml:space="preserve"> working a blend of working from home and onsite. Respon</w:t>
      </w:r>
      <w:r w:rsidR="00B10E6C">
        <w:t>se</w:t>
      </w:r>
      <w:r>
        <w:t xml:space="preserve">s indicated that 57% </w:t>
      </w:r>
      <w:r w:rsidR="00B10E6C">
        <w:t xml:space="preserve">of participants </w:t>
      </w:r>
      <w:r>
        <w:t xml:space="preserve">worked in the for-profit sector, 25% worked in the non-profit sector, and 17% worked in government. </w:t>
      </w:r>
    </w:p>
    <w:p w14:paraId="5D323E67" w14:textId="77777777" w:rsidR="00C33787" w:rsidRDefault="00B122F9" w:rsidP="003316EC">
      <w:pPr>
        <w:spacing w:line="480" w:lineRule="auto"/>
        <w:rPr>
          <w:b/>
          <w:bCs/>
        </w:rPr>
      </w:pPr>
      <w:r>
        <w:rPr>
          <w:b/>
          <w:bCs/>
        </w:rPr>
        <w:t>Measures</w:t>
      </w:r>
    </w:p>
    <w:p w14:paraId="6B90E5E2" w14:textId="77777777" w:rsidR="001A74EA" w:rsidRPr="00C33787" w:rsidRDefault="004C17E4" w:rsidP="001A74EA">
      <w:pPr>
        <w:spacing w:line="480" w:lineRule="auto"/>
        <w:ind w:firstLine="720"/>
        <w:rPr>
          <w:b/>
          <w:bCs/>
        </w:rPr>
      </w:pPr>
      <w:r>
        <w:t>Th</w:t>
      </w:r>
      <w:r w:rsidR="00232120">
        <w:t>e study employed</w:t>
      </w:r>
      <w:r>
        <w:t xml:space="preserve"> a cross-sectional design. </w:t>
      </w:r>
      <w:r w:rsidR="001A74EA">
        <w:t xml:space="preserve">The survey assessed two </w:t>
      </w:r>
      <w:r w:rsidR="00B10E6C">
        <w:t xml:space="preserve">predictor </w:t>
      </w:r>
      <w:r w:rsidR="001A74EA">
        <w:t>variables, transformational leadership and servant leadership; self-determination theory</w:t>
      </w:r>
      <w:r w:rsidR="004D7FE8">
        <w:t xml:space="preserve"> as a mediator variable</w:t>
      </w:r>
      <w:r w:rsidR="001A74EA">
        <w:t>; and</w:t>
      </w:r>
      <w:r w:rsidR="004D7FE8">
        <w:t xml:space="preserve"> burnout and IRP a</w:t>
      </w:r>
      <w:r w:rsidR="00B10E6C">
        <w:t>s criterion</w:t>
      </w:r>
      <w:r w:rsidR="001A74EA">
        <w:t xml:space="preserve"> variables.</w:t>
      </w:r>
    </w:p>
    <w:p w14:paraId="30D00198" w14:textId="5CC3DB6C" w:rsidR="00B122F9" w:rsidRDefault="00B122F9" w:rsidP="00BD6837">
      <w:pPr>
        <w:spacing w:line="480" w:lineRule="auto"/>
        <w:ind w:firstLine="720"/>
      </w:pPr>
      <w:r>
        <w:rPr>
          <w:b/>
          <w:bCs/>
        </w:rPr>
        <w:t xml:space="preserve">Transformational leadership. </w:t>
      </w:r>
      <w:r w:rsidR="00FE73C2">
        <w:t>Participants complete</w:t>
      </w:r>
      <w:r w:rsidR="00D60BC7">
        <w:t>d</w:t>
      </w:r>
      <w:r w:rsidR="00FE73C2">
        <w:t xml:space="preserve"> the</w:t>
      </w:r>
      <w:r w:rsidR="00FE73C2" w:rsidRPr="00FE73C2">
        <w:t xml:space="preserve"> </w:t>
      </w:r>
      <w:r w:rsidR="00FE73C2">
        <w:t>Global Transformational Leadership scale (GTL</w:t>
      </w:r>
      <w:r w:rsidR="00BD6837">
        <w:t>,</w:t>
      </w:r>
      <w:r w:rsidR="00BD6837" w:rsidRPr="00BD6837">
        <w:t xml:space="preserve"> </w:t>
      </w:r>
      <w:bookmarkStart w:id="0" w:name="_Hlk58354188"/>
      <w:r w:rsidR="00BD6837" w:rsidRPr="001A74EA">
        <w:rPr>
          <w:rFonts w:ascii="Symbol" w:hAnsi="Symbol"/>
          <w:i/>
          <w:iCs/>
        </w:rPr>
        <w:t></w:t>
      </w:r>
      <w:r w:rsidR="00BD6837" w:rsidRPr="00BD6837">
        <w:t xml:space="preserve"> = .93</w:t>
      </w:r>
      <w:bookmarkEnd w:id="0"/>
      <w:r w:rsidR="00FE73C2">
        <w:t>, Carless</w:t>
      </w:r>
      <w:r w:rsidR="002A0ECD">
        <w:t xml:space="preserve"> et al.</w:t>
      </w:r>
      <w:r w:rsidR="00FE73C2">
        <w:t>, 2000)</w:t>
      </w:r>
      <w:r w:rsidR="004D7FE8">
        <w:t>,</w:t>
      </w:r>
      <w:r w:rsidR="00FE73C2">
        <w:t xml:space="preserve"> evaluat</w:t>
      </w:r>
      <w:r w:rsidR="004D7FE8">
        <w:t>ing</w:t>
      </w:r>
      <w:r w:rsidR="00FE73C2">
        <w:t xml:space="preserve"> how often they experience</w:t>
      </w:r>
      <w:r w:rsidR="001A74EA">
        <w:t>d</w:t>
      </w:r>
      <w:r w:rsidR="00FE73C2">
        <w:t xml:space="preserve"> </w:t>
      </w:r>
      <w:r w:rsidR="0084615B">
        <w:t xml:space="preserve">transformational leadership behaviors from their supervisor on a 5-point </w:t>
      </w:r>
      <w:r w:rsidR="00052902">
        <w:t>frequency</w:t>
      </w:r>
      <w:r w:rsidR="0084615B">
        <w:t xml:space="preserve"> scale (1= </w:t>
      </w:r>
      <w:r w:rsidR="00052902">
        <w:rPr>
          <w:i/>
          <w:iCs/>
        </w:rPr>
        <w:t>r</w:t>
      </w:r>
      <w:r w:rsidR="0084615B">
        <w:rPr>
          <w:i/>
          <w:iCs/>
        </w:rPr>
        <w:t>arely</w:t>
      </w:r>
      <w:r w:rsidR="0084615B">
        <w:t xml:space="preserve">, 5= </w:t>
      </w:r>
      <w:r w:rsidR="00052902">
        <w:rPr>
          <w:i/>
          <w:iCs/>
        </w:rPr>
        <w:t>v</w:t>
      </w:r>
      <w:r w:rsidR="0084615B">
        <w:rPr>
          <w:i/>
          <w:iCs/>
        </w:rPr>
        <w:t>ery frequently, if not always</w:t>
      </w:r>
      <w:r w:rsidR="0084615B">
        <w:t xml:space="preserve">). The GTL has </w:t>
      </w:r>
      <w:r w:rsidR="001A74EA">
        <w:t xml:space="preserve">seven </w:t>
      </w:r>
      <w:r w:rsidR="0084615B">
        <w:t xml:space="preserve">items </w:t>
      </w:r>
      <w:r w:rsidR="009017B2">
        <w:t>that capture</w:t>
      </w:r>
      <w:r w:rsidR="00BD6837">
        <w:t xml:space="preserve"> facets of </w:t>
      </w:r>
      <w:r w:rsidR="00925014">
        <w:t>TFL:</w:t>
      </w:r>
      <w:r w:rsidR="00BD6837">
        <w:t xml:space="preserve"> </w:t>
      </w:r>
      <w:r w:rsidR="004F2A6F">
        <w:t>V</w:t>
      </w:r>
      <w:r w:rsidR="00BD6837">
        <w:t>ision, staff development, supportive leadership, empowerment, innovative thinking, leading by example, and charisma. A sample item includes, “My manager encourages thinking about problems in new ways and questions assumptions</w:t>
      </w:r>
      <w:r w:rsidR="00B10E6C">
        <w:t>.</w:t>
      </w:r>
      <w:r w:rsidR="00BD6837">
        <w:t xml:space="preserve">” </w:t>
      </w:r>
      <w:r w:rsidR="00CB6917">
        <w:t xml:space="preserve">Confirmatory factor analysis (CFA) </w:t>
      </w:r>
      <w:r w:rsidR="001A74EA">
        <w:t>supported this factor structure</w:t>
      </w:r>
      <w:r w:rsidR="00CB6917">
        <w:t xml:space="preserve"> (Carless et al., 2000). </w:t>
      </w:r>
    </w:p>
    <w:p w14:paraId="36D9ECAD" w14:textId="4F20D15A" w:rsidR="00B122F9" w:rsidRDefault="00B122F9" w:rsidP="00B122F9">
      <w:pPr>
        <w:spacing w:line="480" w:lineRule="auto"/>
        <w:ind w:firstLine="720"/>
      </w:pPr>
      <w:r>
        <w:rPr>
          <w:b/>
          <w:bCs/>
        </w:rPr>
        <w:t xml:space="preserve">Servant leadership. </w:t>
      </w:r>
      <w:r w:rsidR="00BD6837">
        <w:t>Participants complete</w:t>
      </w:r>
      <w:r w:rsidR="00D60BC7">
        <w:t>d</w:t>
      </w:r>
      <w:r w:rsidR="003316EC" w:rsidRPr="00736E46">
        <w:t xml:space="preserve"> Ehrhart</w:t>
      </w:r>
      <w:r w:rsidR="00BD6837">
        <w:t>’s</w:t>
      </w:r>
      <w:r w:rsidR="00052902">
        <w:t xml:space="preserve"> (2004)</w:t>
      </w:r>
      <w:r w:rsidR="00BD6837">
        <w:t xml:space="preserve"> </w:t>
      </w:r>
      <w:r w:rsidR="004F2A6F" w:rsidRPr="00736E46">
        <w:t>14</w:t>
      </w:r>
      <w:r w:rsidR="004F2A6F">
        <w:t>-</w:t>
      </w:r>
      <w:r w:rsidR="004F2A6F" w:rsidRPr="00736E46">
        <w:t xml:space="preserve">items </w:t>
      </w:r>
      <w:r w:rsidR="000347D3">
        <w:t xml:space="preserve">General Measure of </w:t>
      </w:r>
      <w:r w:rsidR="000347D3" w:rsidRPr="000347D3">
        <w:t>S</w:t>
      </w:r>
      <w:r w:rsidR="00BD6837" w:rsidRPr="000347D3">
        <w:t xml:space="preserve">ervant </w:t>
      </w:r>
      <w:r w:rsidR="000347D3" w:rsidRPr="000347D3">
        <w:t>L</w:t>
      </w:r>
      <w:r w:rsidR="00BD6837" w:rsidRPr="000347D3">
        <w:t>eadership instrument</w:t>
      </w:r>
      <w:r w:rsidR="003316EC" w:rsidRPr="00736E46">
        <w:t xml:space="preserve"> (</w:t>
      </w:r>
      <w:r w:rsidR="007B1EC3">
        <w:t xml:space="preserve">GMSL, </w:t>
      </w:r>
      <w:r w:rsidR="00BD6837" w:rsidRPr="001A74EA">
        <w:rPr>
          <w:rFonts w:ascii="Symbol" w:hAnsi="Symbol"/>
          <w:i/>
          <w:iCs/>
        </w:rPr>
        <w:t></w:t>
      </w:r>
      <w:r w:rsidR="00BD6837" w:rsidRPr="00BD6837">
        <w:t xml:space="preserve"> = .93</w:t>
      </w:r>
      <w:r w:rsidR="003316EC" w:rsidRPr="00736E46">
        <w:t>)</w:t>
      </w:r>
      <w:r w:rsidR="003316EC">
        <w:t xml:space="preserve">. </w:t>
      </w:r>
      <w:r w:rsidR="00BD6837">
        <w:t>Respondents evaluate</w:t>
      </w:r>
      <w:r w:rsidR="001A74EA">
        <w:t>d</w:t>
      </w:r>
      <w:r w:rsidR="00BD6837">
        <w:t xml:space="preserve"> to what degree they experience</w:t>
      </w:r>
      <w:r w:rsidR="001A74EA">
        <w:t>d</w:t>
      </w:r>
      <w:r w:rsidR="00BD6837">
        <w:t xml:space="preserve"> servant leadership behavior from their supervisor on </w:t>
      </w:r>
      <w:r w:rsidR="00052902">
        <w:t>a</w:t>
      </w:r>
      <w:r w:rsidR="00BD6837">
        <w:t xml:space="preserve"> </w:t>
      </w:r>
      <w:r w:rsidR="00BD6837" w:rsidRPr="00BD6837">
        <w:t xml:space="preserve">5-point scale </w:t>
      </w:r>
      <w:r w:rsidR="00BD6837">
        <w:t>(</w:t>
      </w:r>
      <w:r w:rsidR="00BD6837" w:rsidRPr="00BD6837">
        <w:t xml:space="preserve">1= </w:t>
      </w:r>
      <w:r w:rsidR="00BD6837" w:rsidRPr="00BD6837">
        <w:rPr>
          <w:i/>
          <w:iCs/>
        </w:rPr>
        <w:t xml:space="preserve">to a very </w:t>
      </w:r>
      <w:r w:rsidR="00BD6837" w:rsidRPr="00BD6837">
        <w:rPr>
          <w:i/>
          <w:iCs/>
        </w:rPr>
        <w:lastRenderedPageBreak/>
        <w:t>small extent</w:t>
      </w:r>
      <w:r w:rsidR="00BD6837" w:rsidRPr="00BD6837">
        <w:t xml:space="preserve"> to 5= </w:t>
      </w:r>
      <w:r w:rsidR="00BD6837" w:rsidRPr="00BD6837">
        <w:rPr>
          <w:i/>
          <w:iCs/>
        </w:rPr>
        <w:t>to a great extent</w:t>
      </w:r>
      <w:r w:rsidR="00BD6837">
        <w:t>). A sample item includes, “My department manager does what he/she promises to do</w:t>
      </w:r>
      <w:r w:rsidR="00B10E6C">
        <w:t>.</w:t>
      </w:r>
      <w:r w:rsidR="00BD6837">
        <w:t>”</w:t>
      </w:r>
      <w:r w:rsidR="002A0ECD">
        <w:t xml:space="preserve"> CFA</w:t>
      </w:r>
      <w:r w:rsidR="00B10E6C">
        <w:t xml:space="preserve"> supported</w:t>
      </w:r>
      <w:r w:rsidR="002A0ECD">
        <w:t xml:space="preserve"> this </w:t>
      </w:r>
      <w:r w:rsidR="00B10E6C">
        <w:t>factor structure</w:t>
      </w:r>
      <w:r w:rsidR="002A0ECD">
        <w:t xml:space="preserve"> (Ehrhart, 2004)</w:t>
      </w:r>
      <w:r w:rsidR="00BD6837">
        <w:t>.</w:t>
      </w:r>
      <w:r w:rsidR="006523E4">
        <w:t xml:space="preserve"> </w:t>
      </w:r>
    </w:p>
    <w:p w14:paraId="6159751F" w14:textId="26CCF510" w:rsidR="00B122F9" w:rsidRDefault="00B122F9" w:rsidP="00B122F9">
      <w:pPr>
        <w:spacing w:line="480" w:lineRule="auto"/>
        <w:ind w:firstLine="720"/>
      </w:pPr>
      <w:r>
        <w:rPr>
          <w:b/>
          <w:bCs/>
        </w:rPr>
        <w:t xml:space="preserve">Self-determination theory. </w:t>
      </w:r>
      <w:r w:rsidR="009F0F62">
        <w:t>Participants complete</w:t>
      </w:r>
      <w:r w:rsidR="00E349DC">
        <w:t>d</w:t>
      </w:r>
      <w:r w:rsidR="003316EC">
        <w:t xml:space="preserve"> the </w:t>
      </w:r>
      <w:r w:rsidR="003316EC" w:rsidRPr="00736E46">
        <w:t>16</w:t>
      </w:r>
      <w:r w:rsidR="002B354A">
        <w:t>-</w:t>
      </w:r>
      <w:r w:rsidR="003316EC" w:rsidRPr="00736E46">
        <w:t>item Work-related Basic Need Satisfaction scale</w:t>
      </w:r>
      <w:r w:rsidR="003316EC">
        <w:t xml:space="preserve"> </w:t>
      </w:r>
      <w:r w:rsidR="0063466F" w:rsidRPr="00736E46">
        <w:t>(</w:t>
      </w:r>
      <w:r w:rsidR="0063466F" w:rsidRPr="001A74EA">
        <w:rPr>
          <w:rFonts w:ascii="Symbol" w:hAnsi="Symbol"/>
          <w:i/>
          <w:iCs/>
        </w:rPr>
        <w:t></w:t>
      </w:r>
      <w:r w:rsidR="0063466F" w:rsidRPr="00BD6837">
        <w:t xml:space="preserve"> = .</w:t>
      </w:r>
      <w:r w:rsidR="0063466F">
        <w:t xml:space="preserve">87, </w:t>
      </w:r>
      <w:r w:rsidR="003316EC" w:rsidRPr="00736E46">
        <w:t>Van den Broeck et al., 2010</w:t>
      </w:r>
      <w:r w:rsidR="004D7FE8">
        <w:t>) and</w:t>
      </w:r>
      <w:r w:rsidR="0063466F">
        <w:t xml:space="preserve"> rate</w:t>
      </w:r>
      <w:r w:rsidR="001A74EA">
        <w:t>d</w:t>
      </w:r>
      <w:r w:rsidR="0063466F">
        <w:t xml:space="preserve"> </w:t>
      </w:r>
      <w:r w:rsidR="002A0ECD">
        <w:t>their</w:t>
      </w:r>
      <w:r w:rsidR="0063466F">
        <w:t xml:space="preserve"> </w:t>
      </w:r>
      <w:r w:rsidR="002A0ECD">
        <w:t xml:space="preserve">work </w:t>
      </w:r>
      <w:r w:rsidR="009F0F62">
        <w:t>experience</w:t>
      </w:r>
      <w:r w:rsidR="002A0ECD">
        <w:t xml:space="preserve"> of</w:t>
      </w:r>
      <w:r w:rsidR="007303FF">
        <w:t xml:space="preserve"> autonomy</w:t>
      </w:r>
      <w:r w:rsidR="0063466F">
        <w:t xml:space="preserve"> </w:t>
      </w:r>
      <w:r w:rsidR="0063466F" w:rsidRPr="00736E46">
        <w:t>(</w:t>
      </w:r>
      <w:r w:rsidR="0063466F">
        <w:t>6 items; e.g., “The tasks I have to do at work are in line with what I really want to do”),</w:t>
      </w:r>
      <w:r w:rsidR="007303FF">
        <w:t xml:space="preserve"> </w:t>
      </w:r>
      <w:r w:rsidR="0063466F">
        <w:t xml:space="preserve">competence (4 items; e.g., “I am good at the things I do in my job”), </w:t>
      </w:r>
      <w:r w:rsidR="007303FF">
        <w:t xml:space="preserve">and relatedness </w:t>
      </w:r>
      <w:r w:rsidR="0063466F">
        <w:t>(6 items; e.g.,</w:t>
      </w:r>
      <w:r w:rsidR="007303FF">
        <w:t xml:space="preserve"> </w:t>
      </w:r>
      <w:r w:rsidR="0063466F">
        <w:t>“At work, I can talk with people about things that really matter to me”)</w:t>
      </w:r>
      <w:r w:rsidR="00AC3DBA">
        <w:t xml:space="preserve"> on a 5-point Likert-type scale</w:t>
      </w:r>
      <w:r w:rsidR="0063466F">
        <w:t xml:space="preserve"> </w:t>
      </w:r>
      <w:r w:rsidR="00AC3DBA">
        <w:t xml:space="preserve">(1= </w:t>
      </w:r>
      <w:r w:rsidR="001A74EA">
        <w:rPr>
          <w:i/>
          <w:iCs/>
        </w:rPr>
        <w:t>t</w:t>
      </w:r>
      <w:r w:rsidR="0063466F" w:rsidRPr="00AC3DBA">
        <w:rPr>
          <w:i/>
          <w:iCs/>
        </w:rPr>
        <w:t>otally disagree</w:t>
      </w:r>
      <w:r w:rsidR="00AC3DBA">
        <w:t xml:space="preserve"> to 5= </w:t>
      </w:r>
      <w:r w:rsidR="0063466F" w:rsidRPr="00AC3DBA">
        <w:rPr>
          <w:i/>
          <w:iCs/>
        </w:rPr>
        <w:t>totally agre</w:t>
      </w:r>
      <w:r w:rsidR="00AC3DBA" w:rsidRPr="00AC3DBA">
        <w:rPr>
          <w:i/>
          <w:iCs/>
        </w:rPr>
        <w:t>e</w:t>
      </w:r>
      <w:r w:rsidR="00AC3DBA">
        <w:t>)</w:t>
      </w:r>
      <w:r w:rsidR="0063466F">
        <w:t xml:space="preserve">. The Cronbach alpha </w:t>
      </w:r>
      <w:r w:rsidR="007B1EC3">
        <w:t xml:space="preserve">values found by Van den Broeck et al. (2010) </w:t>
      </w:r>
      <w:r w:rsidR="0063466F">
        <w:t xml:space="preserve">for the subscales are </w:t>
      </w:r>
      <w:r w:rsidR="0063466F" w:rsidRPr="001A74EA">
        <w:rPr>
          <w:rFonts w:ascii="Symbol" w:hAnsi="Symbol"/>
          <w:i/>
          <w:iCs/>
        </w:rPr>
        <w:t></w:t>
      </w:r>
      <w:r w:rsidR="0063466F" w:rsidRPr="001A74EA">
        <w:rPr>
          <w:i/>
          <w:iCs/>
        </w:rPr>
        <w:t xml:space="preserve"> </w:t>
      </w:r>
      <w:r w:rsidR="0063466F" w:rsidRPr="00BD6837">
        <w:t>= .</w:t>
      </w:r>
      <w:r w:rsidR="0063466F">
        <w:t xml:space="preserve">81, </w:t>
      </w:r>
      <w:r w:rsidR="0063466F" w:rsidRPr="001A74EA">
        <w:rPr>
          <w:rFonts w:ascii="Symbol" w:hAnsi="Symbol"/>
          <w:i/>
          <w:iCs/>
        </w:rPr>
        <w:t></w:t>
      </w:r>
      <w:r w:rsidR="0063466F" w:rsidRPr="00BD6837">
        <w:t xml:space="preserve"> = .</w:t>
      </w:r>
      <w:r w:rsidR="0063466F">
        <w:t xml:space="preserve">85, and </w:t>
      </w:r>
      <w:r w:rsidR="0063466F" w:rsidRPr="001A74EA">
        <w:rPr>
          <w:rFonts w:ascii="Symbol" w:hAnsi="Symbol"/>
          <w:i/>
          <w:iCs/>
        </w:rPr>
        <w:t></w:t>
      </w:r>
      <w:r w:rsidR="0063466F" w:rsidRPr="00BD6837">
        <w:t xml:space="preserve"> = .</w:t>
      </w:r>
      <w:r w:rsidR="0063466F">
        <w:t>82, respectively</w:t>
      </w:r>
      <w:r w:rsidR="00CB6917">
        <w:t xml:space="preserve">, and CFA </w:t>
      </w:r>
      <w:r w:rsidR="004F2A6F">
        <w:t>supported the factor structure</w:t>
      </w:r>
      <w:r w:rsidR="00CB6917">
        <w:t>.</w:t>
      </w:r>
    </w:p>
    <w:p w14:paraId="3FEF2305" w14:textId="77777777" w:rsidR="00B122F9" w:rsidRDefault="00B122F9" w:rsidP="00B122F9">
      <w:pPr>
        <w:spacing w:line="480" w:lineRule="auto"/>
        <w:ind w:firstLine="720"/>
      </w:pPr>
      <w:r>
        <w:rPr>
          <w:b/>
          <w:bCs/>
        </w:rPr>
        <w:t xml:space="preserve">Burnout. </w:t>
      </w:r>
      <w:r w:rsidR="003316EC" w:rsidRPr="00736E46">
        <w:t>Burnout</w:t>
      </w:r>
      <w:r w:rsidR="003316EC">
        <w:t xml:space="preserve"> w</w:t>
      </w:r>
      <w:r w:rsidR="00E349DC">
        <w:t xml:space="preserve">as </w:t>
      </w:r>
      <w:r w:rsidR="003316EC">
        <w:t>measured by the</w:t>
      </w:r>
      <w:r w:rsidR="003316EC" w:rsidRPr="00736E46">
        <w:t xml:space="preserve"> 16</w:t>
      </w:r>
      <w:r w:rsidR="002B354A">
        <w:t>-</w:t>
      </w:r>
      <w:r w:rsidR="003316EC" w:rsidRPr="00736E46">
        <w:t>item Oldenburg Burnout Inventory (OLBI</w:t>
      </w:r>
      <w:r w:rsidR="00AC3DBA">
        <w:t xml:space="preserve">, </w:t>
      </w:r>
      <w:r w:rsidR="00AC3DBA" w:rsidRPr="001A74EA">
        <w:rPr>
          <w:rFonts w:ascii="Symbol" w:hAnsi="Symbol"/>
          <w:i/>
          <w:iCs/>
        </w:rPr>
        <w:t></w:t>
      </w:r>
      <w:r w:rsidR="00AC3DBA" w:rsidRPr="00BD6837">
        <w:t xml:space="preserve"> = .</w:t>
      </w:r>
      <w:r w:rsidR="00AC3DBA">
        <w:t>83,</w:t>
      </w:r>
      <w:r w:rsidR="003316EC" w:rsidRPr="00736E46">
        <w:t xml:space="preserve"> Demerouti </w:t>
      </w:r>
      <w:r w:rsidR="00B10E6C">
        <w:t>et al.</w:t>
      </w:r>
      <w:r w:rsidR="00AC3DBA">
        <w:t>,</w:t>
      </w:r>
      <w:r w:rsidR="003316EC" w:rsidRPr="00736E46">
        <w:t xml:space="preserve"> 2010</w:t>
      </w:r>
      <w:r w:rsidR="003316EC">
        <w:t xml:space="preserve">). </w:t>
      </w:r>
      <w:r w:rsidR="00AC3DBA">
        <w:t>This instrument is comprised of two dimensions, exhaustion (</w:t>
      </w:r>
      <w:r w:rsidR="00AC3DBA" w:rsidRPr="001A74EA">
        <w:rPr>
          <w:rFonts w:ascii="Symbol" w:hAnsi="Symbol"/>
          <w:i/>
          <w:iCs/>
        </w:rPr>
        <w:t></w:t>
      </w:r>
      <w:r w:rsidR="00AC3DBA" w:rsidRPr="001A74EA">
        <w:rPr>
          <w:i/>
          <w:iCs/>
        </w:rPr>
        <w:t xml:space="preserve"> </w:t>
      </w:r>
      <w:r w:rsidR="00AC3DBA" w:rsidRPr="00BD6837">
        <w:t>= .</w:t>
      </w:r>
      <w:r w:rsidR="00AC3DBA">
        <w:t>87) and disengagement (</w:t>
      </w:r>
      <w:r w:rsidR="00AC3DBA" w:rsidRPr="001A74EA">
        <w:rPr>
          <w:rFonts w:ascii="Symbol" w:hAnsi="Symbol"/>
          <w:i/>
          <w:iCs/>
        </w:rPr>
        <w:t></w:t>
      </w:r>
      <w:r w:rsidR="00AC3DBA" w:rsidRPr="00BD6837">
        <w:t xml:space="preserve"> = .</w:t>
      </w:r>
      <w:r w:rsidR="00AC3DBA">
        <w:t>81), with eight items per dimension. Participants w</w:t>
      </w:r>
      <w:r w:rsidR="00D60BC7">
        <w:t xml:space="preserve">ere </w:t>
      </w:r>
      <w:r w:rsidR="00AC3DBA">
        <w:t xml:space="preserve">asked to rate their level of agreement on a 4-point Likert-type scale (1= </w:t>
      </w:r>
      <w:r w:rsidR="00AC3DBA" w:rsidRPr="00AC3DBA">
        <w:rPr>
          <w:i/>
          <w:iCs/>
        </w:rPr>
        <w:t>strongly agree</w:t>
      </w:r>
      <w:r w:rsidR="00AC3DBA">
        <w:t xml:space="preserve"> to 4 = </w:t>
      </w:r>
      <w:r w:rsidR="00AC3DBA" w:rsidRPr="00AC3DBA">
        <w:rPr>
          <w:i/>
          <w:iCs/>
        </w:rPr>
        <w:t>strongly disagree</w:t>
      </w:r>
      <w:r w:rsidR="00AC3DBA">
        <w:t>). A sample item for exhaustion is “I can tolerate the pressure of my work very well</w:t>
      </w:r>
      <w:r w:rsidR="00B10E6C">
        <w:t>.</w:t>
      </w:r>
      <w:r w:rsidR="00AC3DBA">
        <w:t>” A sample item for disengagement is “Lately, I tend to think less at work and do my job almost mechanically</w:t>
      </w:r>
      <w:r w:rsidR="00B10E6C">
        <w:t>.</w:t>
      </w:r>
      <w:r w:rsidR="00AC3DBA">
        <w:t xml:space="preserve">” </w:t>
      </w:r>
      <w:r w:rsidR="00CB6917">
        <w:t xml:space="preserve">CFA </w:t>
      </w:r>
      <w:r w:rsidR="00B10E6C">
        <w:t>was performed and supported this factor structure</w:t>
      </w:r>
      <w:r w:rsidR="00CB6917">
        <w:t xml:space="preserve"> (</w:t>
      </w:r>
      <w:r w:rsidR="00CB6917" w:rsidRPr="00736E46">
        <w:t xml:space="preserve">Demerouti </w:t>
      </w:r>
      <w:r w:rsidR="00B10E6C">
        <w:t>et al.</w:t>
      </w:r>
      <w:r w:rsidR="00CB6917">
        <w:t>,</w:t>
      </w:r>
      <w:r w:rsidR="00CB6917" w:rsidRPr="00736E46">
        <w:t xml:space="preserve"> 2010</w:t>
      </w:r>
      <w:r w:rsidR="00CB6917">
        <w:t>).</w:t>
      </w:r>
    </w:p>
    <w:p w14:paraId="541F3ADA" w14:textId="1F494088" w:rsidR="003316EC" w:rsidRDefault="003316EC" w:rsidP="00B122F9">
      <w:pPr>
        <w:spacing w:line="480" w:lineRule="auto"/>
        <w:ind w:firstLine="720"/>
      </w:pPr>
      <w:r w:rsidRPr="00B122F9">
        <w:rPr>
          <w:b/>
          <w:bCs/>
        </w:rPr>
        <w:t>In</w:t>
      </w:r>
      <w:r w:rsidRPr="00327F6A">
        <w:rPr>
          <w:b/>
          <w:bCs/>
        </w:rPr>
        <w:t>-</w:t>
      </w:r>
      <w:r w:rsidR="00A023FC" w:rsidRPr="00327F6A">
        <w:rPr>
          <w:b/>
          <w:bCs/>
        </w:rPr>
        <w:t>r</w:t>
      </w:r>
      <w:r w:rsidRPr="00327F6A">
        <w:rPr>
          <w:b/>
          <w:bCs/>
        </w:rPr>
        <w:t xml:space="preserve">ole </w:t>
      </w:r>
      <w:r w:rsidR="00B10E6C">
        <w:rPr>
          <w:b/>
          <w:bCs/>
        </w:rPr>
        <w:t>p</w:t>
      </w:r>
      <w:r w:rsidRPr="00327F6A">
        <w:rPr>
          <w:b/>
          <w:bCs/>
        </w:rPr>
        <w:t>erformance</w:t>
      </w:r>
      <w:r w:rsidR="00B122F9" w:rsidRPr="00B122F9">
        <w:rPr>
          <w:b/>
          <w:bCs/>
        </w:rPr>
        <w:t>.</w:t>
      </w:r>
      <w:r>
        <w:t xml:space="preserve"> </w:t>
      </w:r>
      <w:r w:rsidR="00B122F9">
        <w:t xml:space="preserve">IRP </w:t>
      </w:r>
      <w:r>
        <w:t>w</w:t>
      </w:r>
      <w:r w:rsidR="00E349DC">
        <w:t>as</w:t>
      </w:r>
      <w:r>
        <w:t xml:space="preserve"> measured by</w:t>
      </w:r>
      <w:r w:rsidRPr="00736E46">
        <w:t xml:space="preserve"> </w:t>
      </w:r>
      <w:r w:rsidR="004F2A6F">
        <w:t>five</w:t>
      </w:r>
      <w:r w:rsidRPr="00736E46">
        <w:t xml:space="preserve"> items from Lynch, Eisenberger, and Armeli (</w:t>
      </w:r>
      <w:r w:rsidR="007303FF" w:rsidRPr="001A74EA">
        <w:rPr>
          <w:rFonts w:ascii="Symbol" w:hAnsi="Symbol"/>
          <w:i/>
          <w:iCs/>
        </w:rPr>
        <w:t></w:t>
      </w:r>
      <w:r w:rsidR="007303FF" w:rsidRPr="00BD6837">
        <w:t xml:space="preserve"> = .</w:t>
      </w:r>
      <w:r w:rsidR="007303FF">
        <w:t xml:space="preserve">87, </w:t>
      </w:r>
      <w:r w:rsidRPr="00736E46">
        <w:t>1999)</w:t>
      </w:r>
      <w:r>
        <w:t>.</w:t>
      </w:r>
      <w:r w:rsidR="0095425E">
        <w:t xml:space="preserve"> </w:t>
      </w:r>
      <w:r w:rsidR="009F0F62">
        <w:t>Participants rate</w:t>
      </w:r>
      <w:r w:rsidR="00D60BC7">
        <w:t>d</w:t>
      </w:r>
      <w:r w:rsidR="009F0F62">
        <w:t xml:space="preserve"> their performance on a </w:t>
      </w:r>
      <w:r w:rsidR="0095425E">
        <w:t>4-point Likert-type scale</w:t>
      </w:r>
      <w:r w:rsidR="009F0F62">
        <w:t xml:space="preserve"> ranging from</w:t>
      </w:r>
      <w:r w:rsidR="0095425E">
        <w:t xml:space="preserve"> 1= </w:t>
      </w:r>
      <w:r w:rsidR="0095425E" w:rsidRPr="009F0F62">
        <w:rPr>
          <w:i/>
          <w:iCs/>
        </w:rPr>
        <w:t>strongly disagree</w:t>
      </w:r>
      <w:r w:rsidR="0095425E">
        <w:t xml:space="preserve"> to 4= </w:t>
      </w:r>
      <w:r w:rsidR="0095425E" w:rsidRPr="009F0F62">
        <w:rPr>
          <w:i/>
          <w:iCs/>
        </w:rPr>
        <w:t>strongly agree</w:t>
      </w:r>
      <w:r w:rsidR="0095425E">
        <w:t xml:space="preserve">. </w:t>
      </w:r>
      <w:r w:rsidR="009F0F62">
        <w:t>A sample item</w:t>
      </w:r>
      <w:r w:rsidR="00EE147E">
        <w:t xml:space="preserve"> from the scale</w:t>
      </w:r>
      <w:r w:rsidR="009F0F62">
        <w:t xml:space="preserve"> is </w:t>
      </w:r>
      <w:r w:rsidR="0095425E">
        <w:t>“I perform tasks that are expected of me</w:t>
      </w:r>
      <w:r w:rsidR="00B10E6C">
        <w:t>.</w:t>
      </w:r>
      <w:r w:rsidR="009F0F62">
        <w:t>”</w:t>
      </w:r>
      <w:r w:rsidR="006B3367">
        <w:t xml:space="preserve"> Factor analysis has been performed on this scale (Lynch et al., 1999)</w:t>
      </w:r>
      <w:r w:rsidR="00327F6A">
        <w:t xml:space="preserve">. One item was removed (“I spend time in idle conversation”) due to its low </w:t>
      </w:r>
      <w:r w:rsidR="0083540D">
        <w:t>correlations</w:t>
      </w:r>
      <w:r w:rsidR="00327F6A">
        <w:t xml:space="preserve"> with the other items</w:t>
      </w:r>
      <w:r w:rsidR="00B10E6C">
        <w:t xml:space="preserve"> in this present study</w:t>
      </w:r>
      <w:r w:rsidR="00327F6A">
        <w:t xml:space="preserve">. </w:t>
      </w:r>
    </w:p>
    <w:p w14:paraId="4D219456" w14:textId="77777777" w:rsidR="003470DC" w:rsidRDefault="003470DC" w:rsidP="00B10E6C">
      <w:pPr>
        <w:spacing w:line="480" w:lineRule="auto"/>
        <w:rPr>
          <w:b/>
          <w:bCs/>
        </w:rPr>
      </w:pPr>
      <w:r w:rsidRPr="003470DC">
        <w:rPr>
          <w:b/>
          <w:bCs/>
        </w:rPr>
        <w:lastRenderedPageBreak/>
        <w:t>Data Analyses</w:t>
      </w:r>
    </w:p>
    <w:p w14:paraId="1C448A99" w14:textId="77777777" w:rsidR="003470DC" w:rsidRPr="00ED6CF1" w:rsidRDefault="003470DC" w:rsidP="00ED6CF1">
      <w:pPr>
        <w:spacing w:line="480" w:lineRule="auto"/>
        <w:ind w:firstLine="720"/>
      </w:pPr>
      <w:r>
        <w:t>Descriptive statistics, correlation coefficients and scale reliabilities (Cronbach’s alphas) were calculated with IBM SPSS Statistics Version 24. To estimate the parameters of the mediation models, the SPSS-Macro PROCESS based on Model 4 was utilized</w:t>
      </w:r>
      <w:r w:rsidR="00460C7D">
        <w:t xml:space="preserve"> </w:t>
      </w:r>
      <w:r>
        <w:t>(</w:t>
      </w:r>
      <w:r w:rsidRPr="003470DC">
        <w:t>Hayes, 2019);</w:t>
      </w:r>
      <w:r>
        <w:t xml:space="preserve"> indirect effects were estimated via bootstrapping (5000 bootstrap samples). To compare the explained variance of the different</w:t>
      </w:r>
      <w:r w:rsidR="00ED6CF1">
        <w:t xml:space="preserve"> predictor variables</w:t>
      </w:r>
      <w:r>
        <w:t>,</w:t>
      </w:r>
      <w:r w:rsidR="00ED6CF1">
        <w:t xml:space="preserve"> stepwise regression analyses were performed.</w:t>
      </w:r>
      <w:r w:rsidR="00B10E6C">
        <w:t xml:space="preserve"> The level of significance was set at </w:t>
      </w:r>
      <w:r w:rsidR="00B10E6C" w:rsidRPr="00B10E6C">
        <w:rPr>
          <w:i/>
          <w:iCs/>
        </w:rPr>
        <w:t>p</w:t>
      </w:r>
      <w:r w:rsidR="00B10E6C">
        <w:t>&lt;.05.</w:t>
      </w:r>
    </w:p>
    <w:p w14:paraId="0C85E3E1" w14:textId="77777777" w:rsidR="00417445" w:rsidRDefault="003316EC" w:rsidP="00422924">
      <w:pPr>
        <w:spacing w:line="480" w:lineRule="auto"/>
        <w:ind w:firstLine="720"/>
        <w:jc w:val="center"/>
        <w:rPr>
          <w:b/>
          <w:bCs/>
        </w:rPr>
      </w:pPr>
      <w:r w:rsidRPr="00EE6BE5">
        <w:rPr>
          <w:b/>
          <w:bCs/>
        </w:rPr>
        <w:t>Results</w:t>
      </w:r>
    </w:p>
    <w:p w14:paraId="0783EF7B" w14:textId="58AC22C4" w:rsidR="00F82BC8" w:rsidRDefault="00232120" w:rsidP="00232120">
      <w:pPr>
        <w:spacing w:line="480" w:lineRule="auto"/>
      </w:pPr>
      <w:r>
        <w:tab/>
      </w:r>
      <w:r w:rsidR="003470DC">
        <w:t>Table 1 depicts m</w:t>
      </w:r>
      <w:r>
        <w:t>eans, standard deviations</w:t>
      </w:r>
      <w:r w:rsidR="00A56EA8">
        <w:t>, bivariate correlations</w:t>
      </w:r>
      <w:r w:rsidR="00460C7D">
        <w:t>,</w:t>
      </w:r>
      <w:r>
        <w:t xml:space="preserve"> </w:t>
      </w:r>
      <w:r w:rsidR="003470DC">
        <w:t>and Cronbach alphas for the variables</w:t>
      </w:r>
      <w:r w:rsidR="007B1EC3">
        <w:t>.</w:t>
      </w:r>
      <w:r w:rsidR="00460C7D">
        <w:t xml:space="preserve"> </w:t>
      </w:r>
      <w:r w:rsidR="00655B82">
        <w:t xml:space="preserve">All </w:t>
      </w:r>
      <w:r w:rsidR="00460C7D">
        <w:t>Cronbach alpha coefficients were</w:t>
      </w:r>
      <w:r w:rsidR="007B1EC3">
        <w:t xml:space="preserve"> </w:t>
      </w:r>
      <w:r w:rsidR="004F2A6F">
        <w:t xml:space="preserve">acceptable to </w:t>
      </w:r>
      <w:r w:rsidR="007B1EC3">
        <w:t>very good</w:t>
      </w:r>
      <w:r w:rsidR="00655B82">
        <w:t xml:space="preserve">, varying between </w:t>
      </w:r>
      <w:r w:rsidR="00B10E6C">
        <w:t xml:space="preserve">.77 (IRP, Lynch et al., 1999) and </w:t>
      </w:r>
      <w:r w:rsidR="00460C7D">
        <w:t xml:space="preserve">.94 </w:t>
      </w:r>
      <w:r w:rsidR="007B1EC3">
        <w:t>(GTLS and GMSL)</w:t>
      </w:r>
      <w:r w:rsidR="00460C7D">
        <w:t>.</w:t>
      </w:r>
      <w:r w:rsidR="00655B82">
        <w:t xml:space="preserve"> </w:t>
      </w:r>
      <w:r w:rsidR="00460C7D">
        <w:t xml:space="preserve">Notably, a high correlation between TFL and SL was observed </w:t>
      </w:r>
      <w:r w:rsidR="00ED6CF1">
        <w:t>with</w:t>
      </w:r>
      <w:r w:rsidR="00460C7D">
        <w:t xml:space="preserve"> </w:t>
      </w:r>
      <w:r w:rsidR="00460C7D" w:rsidRPr="00460C7D">
        <w:rPr>
          <w:i/>
          <w:iCs/>
        </w:rPr>
        <w:t>r</w:t>
      </w:r>
      <w:r w:rsidR="00460C7D">
        <w:t xml:space="preserve">(159)=.88, </w:t>
      </w:r>
      <w:r w:rsidR="00460C7D" w:rsidRPr="00460C7D">
        <w:rPr>
          <w:i/>
          <w:iCs/>
        </w:rPr>
        <w:t>p</w:t>
      </w:r>
      <w:r w:rsidR="00460C7D">
        <w:t>&lt;.0</w:t>
      </w:r>
      <w:r w:rsidR="007B1EC3">
        <w:t>01</w:t>
      </w:r>
      <w:r w:rsidR="00460C7D">
        <w:t xml:space="preserve">. </w:t>
      </w:r>
      <w:r w:rsidR="00C160AD">
        <w:t>As directed by the OLBI, b</w:t>
      </w:r>
      <w:r w:rsidR="00655B82">
        <w:t xml:space="preserve">urnout scores </w:t>
      </w:r>
      <w:r w:rsidR="00460C7D">
        <w:t xml:space="preserve">were </w:t>
      </w:r>
      <w:r w:rsidR="00655B82">
        <w:t xml:space="preserve">interpreted </w:t>
      </w:r>
      <w:r w:rsidR="00460C7D">
        <w:t xml:space="preserve">on a scale </w:t>
      </w:r>
      <w:r w:rsidR="004F2A6F">
        <w:t>with values from</w:t>
      </w:r>
      <w:r w:rsidR="00655B82">
        <w:t xml:space="preserve"> 1</w:t>
      </w:r>
      <w:r w:rsidR="004F2A6F">
        <w:t xml:space="preserve"> to </w:t>
      </w:r>
      <w:r w:rsidR="00655B82">
        <w:t>4</w:t>
      </w:r>
      <w:r w:rsidR="00C160AD">
        <w:t xml:space="preserve"> with the cutoff for exhaustion at 2.25 and disengagement at 2.1.</w:t>
      </w:r>
      <w:r w:rsidR="00460C7D">
        <w:t xml:space="preserve"> </w:t>
      </w:r>
      <w:r w:rsidR="00FC59FF">
        <w:t>Results</w:t>
      </w:r>
      <w:r w:rsidR="00C160AD">
        <w:t xml:space="preserve"> on the exhaustion dimension</w:t>
      </w:r>
      <w:r w:rsidR="00FC59FF">
        <w:t xml:space="preserve"> were</w:t>
      </w:r>
      <w:r w:rsidR="00460C7D">
        <w:t xml:space="preserve"> </w:t>
      </w:r>
      <w:r w:rsidR="00C160AD" w:rsidRPr="00FC59FF">
        <w:rPr>
          <w:i/>
          <w:iCs/>
        </w:rPr>
        <w:t>M</w:t>
      </w:r>
      <w:r w:rsidR="00C160AD">
        <w:t>=</w:t>
      </w:r>
      <w:r w:rsidR="00F52B47">
        <w:t>1.40</w:t>
      </w:r>
      <w:r w:rsidR="00C160AD">
        <w:t xml:space="preserve"> and </w:t>
      </w:r>
      <w:r w:rsidR="00C160AD" w:rsidRPr="00FC59FF">
        <w:rPr>
          <w:i/>
          <w:iCs/>
        </w:rPr>
        <w:t>SD</w:t>
      </w:r>
      <w:r w:rsidR="00C160AD">
        <w:t xml:space="preserve">=.53 and </w:t>
      </w:r>
      <w:r w:rsidR="00C160AD" w:rsidRPr="00FC59FF">
        <w:rPr>
          <w:i/>
          <w:iCs/>
        </w:rPr>
        <w:t>M</w:t>
      </w:r>
      <w:r w:rsidR="00C160AD">
        <w:t>=</w:t>
      </w:r>
      <w:r w:rsidR="00F52B47">
        <w:t>1.25</w:t>
      </w:r>
      <w:r w:rsidR="00C160AD">
        <w:t xml:space="preserve"> and </w:t>
      </w:r>
      <w:r w:rsidR="00C160AD" w:rsidRPr="00FC59FF">
        <w:rPr>
          <w:i/>
          <w:iCs/>
        </w:rPr>
        <w:t>SD</w:t>
      </w:r>
      <w:r w:rsidR="00C160AD">
        <w:t>=.56</w:t>
      </w:r>
      <w:r w:rsidR="00ED6CF1">
        <w:t xml:space="preserve"> for disengagement</w:t>
      </w:r>
      <w:r w:rsidR="004F2A6F">
        <w:t>, indicating</w:t>
      </w:r>
      <w:r w:rsidR="00F52B47">
        <w:t xml:space="preserve"> </w:t>
      </w:r>
      <w:r w:rsidR="004F2A6F">
        <w:t>t</w:t>
      </w:r>
      <w:r w:rsidR="00F52B47">
        <w:t>hat participants</w:t>
      </w:r>
      <w:r w:rsidR="00B10E6C">
        <w:t>,</w:t>
      </w:r>
      <w:r w:rsidR="00ED6CF1">
        <w:t xml:space="preserve"> on average</w:t>
      </w:r>
      <w:r w:rsidR="00B10E6C">
        <w:t>,</w:t>
      </w:r>
      <w:r w:rsidR="00F52B47">
        <w:t xml:space="preserve"> were not burned out.</w:t>
      </w:r>
      <w:r w:rsidR="00C160AD">
        <w:t xml:space="preserve"> </w:t>
      </w:r>
    </w:p>
    <w:p w14:paraId="6B86F2C2" w14:textId="4CCC759E" w:rsidR="00064496" w:rsidRPr="00FB6446" w:rsidRDefault="00F03E8C" w:rsidP="00655B82">
      <w:pPr>
        <w:spacing w:line="480" w:lineRule="auto"/>
        <w:ind w:firstLine="720"/>
      </w:pPr>
      <w:r w:rsidRPr="001F02A7">
        <w:rPr>
          <w:b/>
          <w:bCs/>
        </w:rPr>
        <w:t>Hypothesis 1</w:t>
      </w:r>
      <w:r>
        <w:t>:</w:t>
      </w:r>
      <w:r w:rsidRPr="00A80E5A">
        <w:t xml:space="preserve"> </w:t>
      </w:r>
      <w:r w:rsidR="00D8339F" w:rsidRPr="00F52B47">
        <w:t>Th</w:t>
      </w:r>
      <w:r w:rsidR="00710DF3" w:rsidRPr="00F52B47">
        <w:t>e f</w:t>
      </w:r>
      <w:r w:rsidR="00710DF3">
        <w:t xml:space="preserve">irst </w:t>
      </w:r>
      <w:r w:rsidR="00AA2791">
        <w:t>hypothes</w:t>
      </w:r>
      <w:r w:rsidR="00710DF3">
        <w:t xml:space="preserve">is </w:t>
      </w:r>
      <w:r w:rsidR="00CD140B">
        <w:t>posit</w:t>
      </w:r>
      <w:r w:rsidR="003470DC">
        <w:t>ed</w:t>
      </w:r>
      <w:r w:rsidR="00710DF3">
        <w:t xml:space="preserve"> </w:t>
      </w:r>
      <w:r w:rsidR="00AA2791">
        <w:t>that t</w:t>
      </w:r>
      <w:r>
        <w:t>ransformational leadership</w:t>
      </w:r>
      <w:r w:rsidRPr="00A80E5A">
        <w:t xml:space="preserve"> </w:t>
      </w:r>
      <w:r w:rsidR="00ED6CF1">
        <w:t>would be</w:t>
      </w:r>
      <w:r w:rsidRPr="00A80E5A">
        <w:t xml:space="preserve"> negatively related to burnout (H1a) and</w:t>
      </w:r>
      <w:r w:rsidRPr="00684DC4">
        <w:t xml:space="preserve"> positively related to performance</w:t>
      </w:r>
      <w:r>
        <w:t xml:space="preserve"> (H1b).</w:t>
      </w:r>
      <w:r w:rsidR="00FB6446">
        <w:t xml:space="preserve"> </w:t>
      </w:r>
      <w:r w:rsidR="00710DF3">
        <w:t>Results f</w:t>
      </w:r>
      <w:r w:rsidR="00FB6446">
        <w:t>or H1</w:t>
      </w:r>
      <w:r w:rsidR="001174E5">
        <w:t xml:space="preserve">a </w:t>
      </w:r>
      <w:r w:rsidR="00A47912">
        <w:t xml:space="preserve">were statistically significant </w:t>
      </w:r>
      <w:r w:rsidR="00ED6CF1">
        <w:t>with</w:t>
      </w:r>
      <w:r w:rsidR="00FB6446">
        <w:t xml:space="preserve"> </w:t>
      </w:r>
      <w:r w:rsidR="003470DC">
        <w:rPr>
          <w:i/>
          <w:iCs/>
        </w:rPr>
        <w:t>B</w:t>
      </w:r>
      <w:r w:rsidR="00FB6446">
        <w:t>=</w:t>
      </w:r>
      <w:r w:rsidR="00F52B47">
        <w:t>-</w:t>
      </w:r>
      <w:r w:rsidR="00FB6446">
        <w:t>.</w:t>
      </w:r>
      <w:r w:rsidR="00E8409F">
        <w:t>29</w:t>
      </w:r>
      <w:r w:rsidR="00A47912">
        <w:t>,</w:t>
      </w:r>
      <w:r w:rsidR="00FB6446">
        <w:t xml:space="preserve"> </w:t>
      </w:r>
      <w:r w:rsidR="00E8409F" w:rsidRPr="00FC59FF">
        <w:rPr>
          <w:i/>
          <w:iCs/>
        </w:rPr>
        <w:t>SE</w:t>
      </w:r>
      <w:r w:rsidR="00E8409F">
        <w:t xml:space="preserve">=.04, </w:t>
      </w:r>
      <w:r w:rsidR="00FB6446" w:rsidRPr="00A47912">
        <w:rPr>
          <w:i/>
          <w:iCs/>
        </w:rPr>
        <w:t>t</w:t>
      </w:r>
      <w:r w:rsidR="00FB6446">
        <w:t>=</w:t>
      </w:r>
      <w:r w:rsidR="00F52B47">
        <w:t>-</w:t>
      </w:r>
      <w:r w:rsidR="00DF5C7F">
        <w:t>7</w:t>
      </w:r>
      <w:r w:rsidR="00FB6446">
        <w:t>.</w:t>
      </w:r>
      <w:r w:rsidR="00DF5C7F">
        <w:t>61</w:t>
      </w:r>
      <w:r w:rsidR="001174E5">
        <w:t>,</w:t>
      </w:r>
      <w:r w:rsidR="00FB6446">
        <w:t xml:space="preserve"> </w:t>
      </w:r>
      <w:r w:rsidR="00FB6446" w:rsidRPr="00A47912">
        <w:rPr>
          <w:i/>
          <w:iCs/>
        </w:rPr>
        <w:t>p</w:t>
      </w:r>
      <w:r w:rsidR="00FB6446">
        <w:t>&lt;.00</w:t>
      </w:r>
      <w:r w:rsidR="00F82BC8">
        <w:t>1</w:t>
      </w:r>
      <w:r w:rsidR="00ED6CF1">
        <w:t xml:space="preserve">, </w:t>
      </w:r>
      <w:r w:rsidR="00E8409F" w:rsidRPr="00CD140B">
        <w:rPr>
          <w:i/>
          <w:iCs/>
        </w:rPr>
        <w:t>R</w:t>
      </w:r>
      <w:r w:rsidR="00E8409F" w:rsidRPr="00CD140B">
        <w:rPr>
          <w:i/>
          <w:iCs/>
          <w:vertAlign w:val="superscript"/>
        </w:rPr>
        <w:t>2</w:t>
      </w:r>
      <w:r w:rsidR="00E8409F" w:rsidRPr="0010001D">
        <w:t>=</w:t>
      </w:r>
      <w:r w:rsidR="00E8409F">
        <w:t xml:space="preserve">.29, </w:t>
      </w:r>
      <w:r w:rsidR="00ED6CF1">
        <w:t xml:space="preserve">and </w:t>
      </w:r>
      <w:r w:rsidR="00655B82">
        <w:t>H1a was supported</w:t>
      </w:r>
      <w:r w:rsidR="00064496">
        <w:t>.</w:t>
      </w:r>
      <w:r w:rsidR="00A47912">
        <w:t xml:space="preserve"> The results for</w:t>
      </w:r>
      <w:r w:rsidR="00FB6446">
        <w:t xml:space="preserve"> H1b</w:t>
      </w:r>
      <w:r w:rsidR="00A47912">
        <w:t xml:space="preserve"> </w:t>
      </w:r>
      <w:r w:rsidR="004F2A6F">
        <w:t xml:space="preserve">failed to reach significance </w:t>
      </w:r>
      <w:r w:rsidR="003470DC">
        <w:t>with</w:t>
      </w:r>
      <w:r w:rsidR="00FB6446">
        <w:t xml:space="preserve"> </w:t>
      </w:r>
      <w:r w:rsidR="003470DC" w:rsidRPr="00FC59FF">
        <w:rPr>
          <w:i/>
          <w:iCs/>
        </w:rPr>
        <w:t>B</w:t>
      </w:r>
      <w:r w:rsidR="00AA6D33">
        <w:t>=</w:t>
      </w:r>
      <w:r w:rsidR="002A525E">
        <w:t>.</w:t>
      </w:r>
      <w:r w:rsidR="00E8409F">
        <w:t>08</w:t>
      </w:r>
      <w:r w:rsidR="00AA6D33">
        <w:t>,</w:t>
      </w:r>
      <w:r w:rsidR="00064496">
        <w:t xml:space="preserve"> </w:t>
      </w:r>
      <w:r w:rsidR="00E8409F" w:rsidRPr="00FC59FF">
        <w:rPr>
          <w:i/>
          <w:iCs/>
        </w:rPr>
        <w:t>SE</w:t>
      </w:r>
      <w:r w:rsidR="00E8409F">
        <w:t xml:space="preserve">=.04, </w:t>
      </w:r>
      <w:r w:rsidR="00064496" w:rsidRPr="00A47912">
        <w:rPr>
          <w:i/>
          <w:iCs/>
        </w:rPr>
        <w:t>t</w:t>
      </w:r>
      <w:r w:rsidR="00064496">
        <w:t>=</w:t>
      </w:r>
      <w:r w:rsidR="00DF5C7F">
        <w:t>1</w:t>
      </w:r>
      <w:r w:rsidR="00064496">
        <w:t>.</w:t>
      </w:r>
      <w:r w:rsidR="00DF5C7F">
        <w:t>92</w:t>
      </w:r>
      <w:r w:rsidR="00064496">
        <w:t xml:space="preserve">, </w:t>
      </w:r>
      <w:r w:rsidR="00064496" w:rsidRPr="00A47912">
        <w:rPr>
          <w:i/>
          <w:iCs/>
        </w:rPr>
        <w:t>p</w:t>
      </w:r>
      <w:r w:rsidR="00F82BC8">
        <w:t>=</w:t>
      </w:r>
      <w:r w:rsidR="00064496">
        <w:t>.</w:t>
      </w:r>
      <w:r w:rsidR="00DF5C7F">
        <w:t>06</w:t>
      </w:r>
      <w:r w:rsidR="00ED6CF1">
        <w:t>,</w:t>
      </w:r>
      <w:r w:rsidR="00064496">
        <w:t xml:space="preserve"> </w:t>
      </w:r>
      <w:r w:rsidR="00E8409F" w:rsidRPr="00CD140B">
        <w:rPr>
          <w:i/>
          <w:iCs/>
        </w:rPr>
        <w:t>R</w:t>
      </w:r>
      <w:r w:rsidR="00E8409F" w:rsidRPr="00CD140B">
        <w:rPr>
          <w:i/>
          <w:iCs/>
          <w:vertAlign w:val="superscript"/>
        </w:rPr>
        <w:t>2</w:t>
      </w:r>
      <w:r w:rsidR="00E8409F" w:rsidRPr="0010001D">
        <w:t>=</w:t>
      </w:r>
      <w:r w:rsidR="00E8409F">
        <w:t xml:space="preserve">.02; </w:t>
      </w:r>
      <w:r w:rsidR="00FC59FF">
        <w:t>thus</w:t>
      </w:r>
      <w:r w:rsidR="00E8409F">
        <w:t>,</w:t>
      </w:r>
      <w:r w:rsidR="00FC59FF">
        <w:t xml:space="preserve"> </w:t>
      </w:r>
      <w:r w:rsidR="00655B82">
        <w:t xml:space="preserve">H1b was </w:t>
      </w:r>
      <w:r w:rsidR="004F2A6F">
        <w:t>not supported</w:t>
      </w:r>
      <w:r w:rsidR="00064496">
        <w:t>.</w:t>
      </w:r>
      <w:r w:rsidR="00F52B47">
        <w:t xml:space="preserve"> </w:t>
      </w:r>
    </w:p>
    <w:p w14:paraId="331BFBB5" w14:textId="3598CEC9" w:rsidR="0010001D" w:rsidRPr="00CE41FA" w:rsidRDefault="00F03E8C" w:rsidP="00FC59FF">
      <w:pPr>
        <w:spacing w:line="480" w:lineRule="auto"/>
        <w:ind w:firstLine="720"/>
      </w:pPr>
      <w:r w:rsidRPr="001F02A7">
        <w:rPr>
          <w:b/>
          <w:bCs/>
        </w:rPr>
        <w:t>Hypothesis 2</w:t>
      </w:r>
      <w:r>
        <w:t xml:space="preserve">: </w:t>
      </w:r>
      <w:r w:rsidR="00AA2791">
        <w:t xml:space="preserve">It was hypothesized that </w:t>
      </w:r>
      <w:r w:rsidR="00AA2791" w:rsidRPr="00AA2791">
        <w:t>s</w:t>
      </w:r>
      <w:r w:rsidRPr="00AA2791">
        <w:t xml:space="preserve">ervant </w:t>
      </w:r>
      <w:r>
        <w:t>leadership</w:t>
      </w:r>
      <w:r w:rsidRPr="00684DC4">
        <w:t xml:space="preserve"> </w:t>
      </w:r>
      <w:r w:rsidR="00ED6CF1">
        <w:t>would be</w:t>
      </w:r>
      <w:r w:rsidRPr="00684DC4">
        <w:t xml:space="preserve"> </w:t>
      </w:r>
      <w:r w:rsidRPr="00CE41FA">
        <w:t>negatively related to burnout (H2a) and positively related to in-role performance (H2b).</w:t>
      </w:r>
      <w:r w:rsidR="00D8339F" w:rsidRPr="00CE41FA">
        <w:t xml:space="preserve"> </w:t>
      </w:r>
      <w:r w:rsidR="00CD140B">
        <w:t>Results</w:t>
      </w:r>
      <w:r w:rsidR="00AA6D33">
        <w:t xml:space="preserve"> for </w:t>
      </w:r>
      <w:r w:rsidR="0010001D">
        <w:t xml:space="preserve">H2a </w:t>
      </w:r>
      <w:r w:rsidR="004D7FE8">
        <w:t xml:space="preserve">were </w:t>
      </w:r>
      <w:r w:rsidR="004D7FE8">
        <w:lastRenderedPageBreak/>
        <w:t>significant with</w:t>
      </w:r>
      <w:r w:rsidR="00AA6D33">
        <w:t xml:space="preserve"> </w:t>
      </w:r>
      <w:r w:rsidR="00E8409F">
        <w:rPr>
          <w:i/>
          <w:iCs/>
        </w:rPr>
        <w:t>B</w:t>
      </w:r>
      <w:r w:rsidR="00E8409F">
        <w:t xml:space="preserve">=-.33, </w:t>
      </w:r>
      <w:r w:rsidR="00E8409F" w:rsidRPr="00FC59FF">
        <w:rPr>
          <w:i/>
          <w:iCs/>
        </w:rPr>
        <w:t>SE</w:t>
      </w:r>
      <w:r w:rsidR="00E8409F">
        <w:t xml:space="preserve">=.04, </w:t>
      </w:r>
      <w:r w:rsidR="00E8409F" w:rsidRPr="00AA6D33">
        <w:rPr>
          <w:i/>
          <w:iCs/>
        </w:rPr>
        <w:t>t</w:t>
      </w:r>
      <w:r w:rsidR="00E8409F">
        <w:t xml:space="preserve">=-8.11, </w:t>
      </w:r>
      <w:r w:rsidR="00E8409F" w:rsidRPr="00635DCB">
        <w:rPr>
          <w:i/>
          <w:iCs/>
        </w:rPr>
        <w:t>p</w:t>
      </w:r>
      <w:r w:rsidR="00E8409F">
        <w:t xml:space="preserve">&lt;.001, </w:t>
      </w:r>
      <w:r w:rsidR="00E8409F" w:rsidRPr="00CD140B">
        <w:rPr>
          <w:i/>
          <w:iCs/>
        </w:rPr>
        <w:t>R</w:t>
      </w:r>
      <w:r w:rsidR="00E8409F" w:rsidRPr="00CD140B">
        <w:rPr>
          <w:i/>
          <w:iCs/>
          <w:vertAlign w:val="superscript"/>
        </w:rPr>
        <w:t>2</w:t>
      </w:r>
      <w:r w:rsidR="00E8409F" w:rsidRPr="0010001D">
        <w:t>=</w:t>
      </w:r>
      <w:r w:rsidR="00E8409F">
        <w:t>.30</w:t>
      </w:r>
      <w:r w:rsidR="00FC59FF">
        <w:t xml:space="preserve">, </w:t>
      </w:r>
      <w:r w:rsidR="0094463C">
        <w:t>therefore</w:t>
      </w:r>
      <w:r w:rsidR="00AA6D33">
        <w:t xml:space="preserve"> </w:t>
      </w:r>
      <w:r w:rsidR="003470DC">
        <w:t>H2a</w:t>
      </w:r>
      <w:r w:rsidR="00AA6D33">
        <w:t xml:space="preserve"> was supported.</w:t>
      </w:r>
      <w:r w:rsidR="004F2A6F">
        <w:t xml:space="preserve"> The</w:t>
      </w:r>
      <w:r w:rsidR="00AA6D33">
        <w:t xml:space="preserve"> data </w:t>
      </w:r>
      <w:r w:rsidR="004F2A6F">
        <w:t xml:space="preserve">also </w:t>
      </w:r>
      <w:r w:rsidR="004D7FE8">
        <w:t>supported the relationship to IRP</w:t>
      </w:r>
      <w:r w:rsidR="00AA6D33">
        <w:t xml:space="preserve"> </w:t>
      </w:r>
      <w:r w:rsidR="004F2A6F">
        <w:t xml:space="preserve">with </w:t>
      </w:r>
      <w:r w:rsidR="00E8409F">
        <w:rPr>
          <w:i/>
          <w:iCs/>
        </w:rPr>
        <w:t>B</w:t>
      </w:r>
      <w:r w:rsidR="00E8409F">
        <w:t xml:space="preserve">=.10, </w:t>
      </w:r>
      <w:r w:rsidR="00E8409F" w:rsidRPr="00FC59FF">
        <w:rPr>
          <w:i/>
          <w:iCs/>
        </w:rPr>
        <w:t>SE</w:t>
      </w:r>
      <w:r w:rsidR="00E8409F">
        <w:t xml:space="preserve">=.04, </w:t>
      </w:r>
      <w:r w:rsidR="00E8409F" w:rsidRPr="004E25F9">
        <w:rPr>
          <w:i/>
          <w:iCs/>
        </w:rPr>
        <w:t>t</w:t>
      </w:r>
      <w:r w:rsidR="00E8409F">
        <w:t xml:space="preserve">=2.45, </w:t>
      </w:r>
      <w:r w:rsidR="00E8409F" w:rsidRPr="00635DCB">
        <w:rPr>
          <w:i/>
          <w:iCs/>
        </w:rPr>
        <w:t>p</w:t>
      </w:r>
      <w:r w:rsidR="00E8409F">
        <w:t>&lt;.015</w:t>
      </w:r>
      <w:r w:rsidR="00AA6D33">
        <w:t xml:space="preserve">, </w:t>
      </w:r>
      <w:r w:rsidR="00E8409F" w:rsidRPr="00CD140B">
        <w:rPr>
          <w:i/>
          <w:iCs/>
        </w:rPr>
        <w:t>R</w:t>
      </w:r>
      <w:r w:rsidR="00E8409F" w:rsidRPr="00CD140B">
        <w:rPr>
          <w:i/>
          <w:iCs/>
          <w:vertAlign w:val="superscript"/>
        </w:rPr>
        <w:t>2</w:t>
      </w:r>
      <w:r w:rsidR="00E8409F" w:rsidRPr="0010001D">
        <w:t>=</w:t>
      </w:r>
      <w:r w:rsidR="00E8409F">
        <w:t>.04</w:t>
      </w:r>
      <w:r w:rsidR="004F2A6F">
        <w:t xml:space="preserve">, and </w:t>
      </w:r>
      <w:r w:rsidR="004E25F9">
        <w:t>thus</w:t>
      </w:r>
      <w:r w:rsidR="00E8409F">
        <w:t>,</w:t>
      </w:r>
      <w:r w:rsidR="00AA6D33">
        <w:t xml:space="preserve"> H2b was</w:t>
      </w:r>
      <w:r w:rsidR="00AE442C">
        <w:t xml:space="preserve"> </w:t>
      </w:r>
      <w:r w:rsidR="0010001D">
        <w:t>supported</w:t>
      </w:r>
      <w:r w:rsidR="00AA6D33">
        <w:t>.</w:t>
      </w:r>
    </w:p>
    <w:p w14:paraId="539412B7" w14:textId="77777777" w:rsidR="00CD140B" w:rsidRPr="00CE41FA" w:rsidRDefault="00F03E8C" w:rsidP="0094463C">
      <w:pPr>
        <w:spacing w:line="480" w:lineRule="auto"/>
        <w:ind w:firstLine="720"/>
      </w:pPr>
      <w:r w:rsidRPr="00CE41FA">
        <w:rPr>
          <w:b/>
          <w:bCs/>
        </w:rPr>
        <w:t>Hypothesis 3</w:t>
      </w:r>
      <w:r w:rsidRPr="00DF5C7F">
        <w:t>:</w:t>
      </w:r>
      <w:r w:rsidRPr="00CE41FA">
        <w:rPr>
          <w:i/>
          <w:iCs/>
        </w:rPr>
        <w:t xml:space="preserve"> </w:t>
      </w:r>
      <w:r w:rsidR="00D8339F" w:rsidRPr="00CE41FA">
        <w:t>The study hypothesized that transformational leadership</w:t>
      </w:r>
      <w:r w:rsidRPr="00CE41FA">
        <w:t xml:space="preserve"> </w:t>
      </w:r>
      <w:r w:rsidR="00ED6CF1">
        <w:t>would be</w:t>
      </w:r>
      <w:r w:rsidRPr="00CE41FA">
        <w:t xml:space="preserve"> positively </w:t>
      </w:r>
      <w:r w:rsidR="00ED6CF1">
        <w:t>rel</w:t>
      </w:r>
      <w:r w:rsidRPr="00CE41FA">
        <w:t xml:space="preserve">ated to </w:t>
      </w:r>
      <w:r w:rsidR="00D8339F" w:rsidRPr="00CE41FA">
        <w:t>self-determination theory</w:t>
      </w:r>
      <w:r w:rsidR="00CD140B">
        <w:t xml:space="preserve">. This hypothesis was supported </w:t>
      </w:r>
      <w:r w:rsidR="004D7FE8">
        <w:t>with</w:t>
      </w:r>
      <w:r w:rsidR="00C871DB" w:rsidRPr="00C871DB">
        <w:t xml:space="preserve"> </w:t>
      </w:r>
      <w:r w:rsidR="003470DC">
        <w:rPr>
          <w:i/>
          <w:iCs/>
        </w:rPr>
        <w:t>B</w:t>
      </w:r>
      <w:r w:rsidR="00C871DB">
        <w:t>=</w:t>
      </w:r>
      <w:r w:rsidR="00635DCB">
        <w:t>.</w:t>
      </w:r>
      <w:r w:rsidR="00CD140B">
        <w:t>34</w:t>
      </w:r>
      <w:r w:rsidR="00635DCB">
        <w:t xml:space="preserve">, </w:t>
      </w:r>
      <w:r w:rsidR="003470DC" w:rsidRPr="00FC59FF">
        <w:rPr>
          <w:i/>
          <w:iCs/>
        </w:rPr>
        <w:t>SE</w:t>
      </w:r>
      <w:r w:rsidR="00635DCB">
        <w:t>=.0</w:t>
      </w:r>
      <w:r w:rsidR="003470DC">
        <w:t>5</w:t>
      </w:r>
      <w:r w:rsidR="00635DCB">
        <w:t xml:space="preserve"> </w:t>
      </w:r>
      <w:r w:rsidR="00635DCB" w:rsidRPr="0054752C">
        <w:rPr>
          <w:i/>
          <w:iCs/>
        </w:rPr>
        <w:t>t</w:t>
      </w:r>
      <w:r w:rsidR="00635DCB">
        <w:t>=</w:t>
      </w:r>
      <w:r w:rsidR="00CD140B">
        <w:t>7.59</w:t>
      </w:r>
      <w:r w:rsidR="00635DCB">
        <w:t xml:space="preserve">, </w:t>
      </w:r>
      <w:r w:rsidR="00635DCB" w:rsidRPr="00635DCB">
        <w:rPr>
          <w:i/>
          <w:iCs/>
        </w:rPr>
        <w:t>p</w:t>
      </w:r>
      <w:r w:rsidR="00635DCB">
        <w:t>&lt;.00</w:t>
      </w:r>
      <w:r w:rsidR="00F82BC8">
        <w:t>1</w:t>
      </w:r>
      <w:r w:rsidR="00635DCB">
        <w:t>,</w:t>
      </w:r>
      <w:r w:rsidR="00FC59FF">
        <w:t xml:space="preserve"> </w:t>
      </w:r>
      <w:r w:rsidR="004D7FE8">
        <w:t>and H3 was supported. TFL explained</w:t>
      </w:r>
      <w:r w:rsidR="00FC59FF">
        <w:t xml:space="preserve"> </w:t>
      </w:r>
      <w:r w:rsidR="00FC59FF" w:rsidRPr="00CD140B">
        <w:rPr>
          <w:i/>
          <w:iCs/>
        </w:rPr>
        <w:t>R</w:t>
      </w:r>
      <w:r w:rsidR="00FC59FF" w:rsidRPr="00CD140B">
        <w:rPr>
          <w:i/>
          <w:iCs/>
          <w:vertAlign w:val="superscript"/>
        </w:rPr>
        <w:t>2</w:t>
      </w:r>
      <w:r w:rsidR="00FC59FF" w:rsidRPr="0010001D">
        <w:t>=</w:t>
      </w:r>
      <w:r w:rsidR="00FC59FF">
        <w:t>.27</w:t>
      </w:r>
      <w:r w:rsidR="004D7FE8">
        <w:t xml:space="preserve"> of the outcome variance</w:t>
      </w:r>
      <w:r w:rsidR="00C871DB">
        <w:t>.</w:t>
      </w:r>
      <w:r w:rsidR="00FC59FF">
        <w:t xml:space="preserve"> </w:t>
      </w:r>
    </w:p>
    <w:p w14:paraId="729EC6A7" w14:textId="77777777" w:rsidR="00C871DB" w:rsidRDefault="00F03E8C" w:rsidP="00FC59FF">
      <w:pPr>
        <w:spacing w:line="480" w:lineRule="auto"/>
        <w:ind w:firstLine="720"/>
      </w:pPr>
      <w:r w:rsidRPr="00CE41FA">
        <w:rPr>
          <w:b/>
          <w:bCs/>
        </w:rPr>
        <w:t>Hypothesis 4</w:t>
      </w:r>
      <w:r w:rsidRPr="00CE41FA">
        <w:t xml:space="preserve">: </w:t>
      </w:r>
      <w:r w:rsidR="00D8339F" w:rsidRPr="00CE41FA">
        <w:t>The study hypothesized that servant leadership</w:t>
      </w:r>
      <w:r w:rsidRPr="00CE41FA">
        <w:t xml:space="preserve"> </w:t>
      </w:r>
      <w:r w:rsidR="00ED6CF1">
        <w:t>would be</w:t>
      </w:r>
      <w:r w:rsidRPr="00CE41FA">
        <w:t xml:space="preserve"> positively </w:t>
      </w:r>
      <w:r w:rsidR="00ED6CF1">
        <w:t>relat</w:t>
      </w:r>
      <w:r w:rsidRPr="00CE41FA">
        <w:t>ed</w:t>
      </w:r>
      <w:r>
        <w:t xml:space="preserve"> to</w:t>
      </w:r>
      <w:r w:rsidR="00D8339F">
        <w:t xml:space="preserve"> self-determination theory</w:t>
      </w:r>
      <w:r w:rsidR="00B10E6C">
        <w:t>.</w:t>
      </w:r>
      <w:r w:rsidR="00C871DB">
        <w:t xml:space="preserve"> </w:t>
      </w:r>
      <w:r w:rsidR="00B10E6C">
        <w:t>T</w:t>
      </w:r>
      <w:r w:rsidR="00C871DB">
        <w:t>his</w:t>
      </w:r>
      <w:r w:rsidR="0054752C">
        <w:t xml:space="preserve"> hypothesis</w:t>
      </w:r>
      <w:r w:rsidR="00C871DB">
        <w:t xml:space="preserve"> was supported</w:t>
      </w:r>
      <w:r w:rsidR="0054752C">
        <w:t xml:space="preserve"> </w:t>
      </w:r>
      <w:r w:rsidR="00F82BC8">
        <w:t>with</w:t>
      </w:r>
      <w:r w:rsidR="00AA6D33" w:rsidRPr="00AA6D33">
        <w:t xml:space="preserve"> </w:t>
      </w:r>
      <w:r w:rsidR="003470DC">
        <w:rPr>
          <w:i/>
          <w:iCs/>
        </w:rPr>
        <w:t>B</w:t>
      </w:r>
      <w:r w:rsidR="00635DCB" w:rsidRPr="0010001D">
        <w:t>=</w:t>
      </w:r>
      <w:r w:rsidR="00635DCB">
        <w:t>.</w:t>
      </w:r>
      <w:r w:rsidR="00CD140B">
        <w:t>41</w:t>
      </w:r>
      <w:r w:rsidR="00635DCB">
        <w:t xml:space="preserve">, </w:t>
      </w:r>
      <w:r w:rsidR="003470DC" w:rsidRPr="00FC59FF">
        <w:rPr>
          <w:i/>
          <w:iCs/>
        </w:rPr>
        <w:t>SE</w:t>
      </w:r>
      <w:r w:rsidR="00635DCB">
        <w:t>=.0</w:t>
      </w:r>
      <w:r w:rsidR="003470DC">
        <w:t>5</w:t>
      </w:r>
      <w:r w:rsidR="00635DCB">
        <w:t xml:space="preserve">, </w:t>
      </w:r>
      <w:r w:rsidR="00635DCB" w:rsidRPr="0054752C">
        <w:rPr>
          <w:i/>
          <w:iCs/>
        </w:rPr>
        <w:t>t</w:t>
      </w:r>
      <w:r w:rsidR="00635DCB">
        <w:t>=</w:t>
      </w:r>
      <w:r w:rsidR="00CD140B">
        <w:t>8.79</w:t>
      </w:r>
      <w:r w:rsidR="00635DCB">
        <w:t xml:space="preserve">, </w:t>
      </w:r>
      <w:r w:rsidR="00635DCB" w:rsidRPr="00635DCB">
        <w:rPr>
          <w:i/>
          <w:iCs/>
        </w:rPr>
        <w:t>p</w:t>
      </w:r>
      <w:r w:rsidR="00635DCB">
        <w:t>&lt;.00</w:t>
      </w:r>
      <w:r w:rsidR="00F82BC8">
        <w:t>1</w:t>
      </w:r>
      <w:r w:rsidR="00B10E6C">
        <w:t>, and H4 was supported.</w:t>
      </w:r>
      <w:r w:rsidR="004D7FE8">
        <w:t xml:space="preserve"> SL explained</w:t>
      </w:r>
      <w:r w:rsidR="00FC59FF" w:rsidRPr="00FC59FF">
        <w:rPr>
          <w:i/>
          <w:iCs/>
        </w:rPr>
        <w:t xml:space="preserve"> </w:t>
      </w:r>
      <w:r w:rsidR="00FC59FF" w:rsidRPr="0054752C">
        <w:rPr>
          <w:i/>
          <w:iCs/>
        </w:rPr>
        <w:t>R</w:t>
      </w:r>
      <w:r w:rsidR="00FC59FF" w:rsidRPr="0054752C">
        <w:rPr>
          <w:i/>
          <w:iCs/>
          <w:vertAlign w:val="superscript"/>
        </w:rPr>
        <w:t>2</w:t>
      </w:r>
      <w:r w:rsidR="00FC59FF">
        <w:t>=.33</w:t>
      </w:r>
      <w:r w:rsidR="004D7FE8">
        <w:t xml:space="preserve"> of the outcome variance</w:t>
      </w:r>
      <w:r w:rsidR="00C871DB">
        <w:t>.</w:t>
      </w:r>
      <w:r w:rsidR="00FC59FF">
        <w:t xml:space="preserve"> </w:t>
      </w:r>
    </w:p>
    <w:p w14:paraId="5037DC25" w14:textId="77777777" w:rsidR="0083540D" w:rsidRPr="00F52B47" w:rsidRDefault="00F03E8C" w:rsidP="0083540D">
      <w:pPr>
        <w:spacing w:line="480" w:lineRule="auto"/>
        <w:ind w:firstLine="720"/>
      </w:pPr>
      <w:r w:rsidRPr="004D7FE8">
        <w:rPr>
          <w:b/>
          <w:bCs/>
        </w:rPr>
        <w:t>Hypothesis 5</w:t>
      </w:r>
      <w:r w:rsidR="00F52B47" w:rsidRPr="004D7FE8">
        <w:t xml:space="preserve">: </w:t>
      </w:r>
      <w:r w:rsidR="0083540D" w:rsidRPr="00F52B47">
        <w:t>The fulfillment of SDT needs was hypothesized to be negatively related to burnout (H5a) and positively related to performance (H5b)</w:t>
      </w:r>
      <w:r w:rsidR="0083540D">
        <w:t xml:space="preserve">. </w:t>
      </w:r>
      <w:r w:rsidR="004D7FE8">
        <w:t>Results supported</w:t>
      </w:r>
      <w:r w:rsidR="0083540D">
        <w:t xml:space="preserve"> H5a</w:t>
      </w:r>
      <w:r w:rsidR="004D7FE8">
        <w:t xml:space="preserve"> with</w:t>
      </w:r>
      <w:r w:rsidR="0083540D">
        <w:t xml:space="preserve"> </w:t>
      </w:r>
      <w:r w:rsidR="0083540D">
        <w:rPr>
          <w:i/>
          <w:iCs/>
        </w:rPr>
        <w:t>B</w:t>
      </w:r>
      <w:r w:rsidR="0083540D">
        <w:t xml:space="preserve">=-.56, </w:t>
      </w:r>
      <w:r w:rsidR="0083540D" w:rsidRPr="00FC59FF">
        <w:rPr>
          <w:i/>
          <w:iCs/>
        </w:rPr>
        <w:t>SE</w:t>
      </w:r>
      <w:r w:rsidR="0083540D">
        <w:t xml:space="preserve">=.06, </w:t>
      </w:r>
      <w:r w:rsidR="0083540D" w:rsidRPr="0083540D">
        <w:rPr>
          <w:i/>
          <w:iCs/>
        </w:rPr>
        <w:t>t</w:t>
      </w:r>
      <w:r w:rsidR="0083540D">
        <w:t xml:space="preserve">=-9.03, </w:t>
      </w:r>
      <w:r w:rsidR="0083540D" w:rsidRPr="00635DCB">
        <w:rPr>
          <w:i/>
          <w:iCs/>
        </w:rPr>
        <w:t>p</w:t>
      </w:r>
      <w:r w:rsidR="0083540D">
        <w:t>&lt;.001</w:t>
      </w:r>
      <w:r w:rsidR="004D7FE8">
        <w:t>;</w:t>
      </w:r>
      <w:r w:rsidR="0083540D">
        <w:t xml:space="preserve"> </w:t>
      </w:r>
      <w:r w:rsidR="004D7FE8">
        <w:t>SDT explained</w:t>
      </w:r>
      <w:r w:rsidR="0083540D">
        <w:t xml:space="preserve"> </w:t>
      </w:r>
      <w:r w:rsidR="0083540D" w:rsidRPr="00CD140B">
        <w:rPr>
          <w:i/>
          <w:iCs/>
        </w:rPr>
        <w:t>R</w:t>
      </w:r>
      <w:r w:rsidR="0083540D" w:rsidRPr="00CD140B">
        <w:rPr>
          <w:i/>
          <w:iCs/>
          <w:vertAlign w:val="superscript"/>
        </w:rPr>
        <w:t>2</w:t>
      </w:r>
      <w:r w:rsidR="0083540D" w:rsidRPr="0010001D">
        <w:t>=</w:t>
      </w:r>
      <w:r w:rsidR="0083540D">
        <w:t xml:space="preserve">.34 </w:t>
      </w:r>
      <w:r w:rsidR="004D7FE8">
        <w:t>of the outcome variance</w:t>
      </w:r>
      <w:r w:rsidR="0083540D">
        <w:t xml:space="preserve">. </w:t>
      </w:r>
      <w:r w:rsidR="004D7FE8">
        <w:t>SDT was also significantly related to IRP</w:t>
      </w:r>
      <w:r w:rsidR="0083540D">
        <w:t xml:space="preserve">, </w:t>
      </w:r>
      <w:r w:rsidR="0083540D">
        <w:rPr>
          <w:i/>
          <w:iCs/>
        </w:rPr>
        <w:t>B</w:t>
      </w:r>
      <w:r w:rsidR="0083540D">
        <w:t xml:space="preserve">=.23, SE=.06, </w:t>
      </w:r>
      <w:r w:rsidR="00753D80" w:rsidRPr="0083540D">
        <w:rPr>
          <w:i/>
          <w:iCs/>
        </w:rPr>
        <w:t>t</w:t>
      </w:r>
      <w:r w:rsidR="00753D80">
        <w:t xml:space="preserve">=-2.90, </w:t>
      </w:r>
      <w:r w:rsidR="0083540D" w:rsidRPr="00635DCB">
        <w:rPr>
          <w:i/>
          <w:iCs/>
        </w:rPr>
        <w:t>p</w:t>
      </w:r>
      <w:r w:rsidR="0083540D">
        <w:t xml:space="preserve">&lt;.004, with </w:t>
      </w:r>
      <w:r w:rsidR="0083540D" w:rsidRPr="00CD140B">
        <w:rPr>
          <w:i/>
          <w:iCs/>
        </w:rPr>
        <w:t>R</w:t>
      </w:r>
      <w:r w:rsidR="0083540D" w:rsidRPr="00CD140B">
        <w:rPr>
          <w:i/>
          <w:iCs/>
          <w:vertAlign w:val="superscript"/>
        </w:rPr>
        <w:t>2</w:t>
      </w:r>
      <w:r w:rsidR="0083540D" w:rsidRPr="0010001D">
        <w:t>=</w:t>
      </w:r>
      <w:r w:rsidR="0083540D">
        <w:t>.05</w:t>
      </w:r>
      <w:r w:rsidR="00B10E6C">
        <w:t>. Thus,</w:t>
      </w:r>
      <w:r w:rsidR="0083540D">
        <w:t xml:space="preserve"> </w:t>
      </w:r>
      <w:r w:rsidR="0083540D" w:rsidRPr="0083540D">
        <w:t>H5b was</w:t>
      </w:r>
      <w:r w:rsidR="0083540D">
        <w:t xml:space="preserve"> supported.</w:t>
      </w:r>
    </w:p>
    <w:p w14:paraId="0A054B71" w14:textId="77777777" w:rsidR="00ED6CF1" w:rsidRDefault="00F03E8C" w:rsidP="0079684E">
      <w:pPr>
        <w:spacing w:line="480" w:lineRule="auto"/>
        <w:ind w:firstLine="720"/>
      </w:pPr>
      <w:r w:rsidRPr="00F52B47">
        <w:rPr>
          <w:b/>
          <w:bCs/>
        </w:rPr>
        <w:t>Hypothesis 6</w:t>
      </w:r>
      <w:r w:rsidRPr="00F52B47">
        <w:t>:</w:t>
      </w:r>
      <w:r>
        <w:t xml:space="preserve"> The </w:t>
      </w:r>
      <w:r w:rsidR="00C871DB">
        <w:t xml:space="preserve">study hypothesized the </w:t>
      </w:r>
      <w:r>
        <w:t>relationship</w:t>
      </w:r>
      <w:r w:rsidR="00F82BC8">
        <w:t>s</w:t>
      </w:r>
      <w:r>
        <w:t xml:space="preserve"> between TFL and burnout (H6a) and IRP (H6b) </w:t>
      </w:r>
      <w:r w:rsidR="00ED6CF1">
        <w:t>would be</w:t>
      </w:r>
      <w:r>
        <w:t xml:space="preserve"> partially mediated by SDT</w:t>
      </w:r>
      <w:r w:rsidR="00064496">
        <w:t xml:space="preserve">. </w:t>
      </w:r>
      <w:r w:rsidR="00AD0832">
        <w:t xml:space="preserve">For </w:t>
      </w:r>
      <w:r w:rsidR="00064496">
        <w:t>H6a</w:t>
      </w:r>
      <w:r w:rsidR="00ED6CF1">
        <w:t>,</w:t>
      </w:r>
      <w:r w:rsidR="00FC59FF">
        <w:t xml:space="preserve"> </w:t>
      </w:r>
      <w:r w:rsidR="003470DC">
        <w:rPr>
          <w:i/>
          <w:iCs/>
        </w:rPr>
        <w:t>B</w:t>
      </w:r>
      <w:r w:rsidR="00064496" w:rsidRPr="00075CE3">
        <w:t>=</w:t>
      </w:r>
      <w:r w:rsidR="00ED6CF1">
        <w:t>-</w:t>
      </w:r>
      <w:r w:rsidR="00064496" w:rsidRPr="00075CE3">
        <w:t>.</w:t>
      </w:r>
      <w:r w:rsidR="001174E5" w:rsidRPr="00075CE3">
        <w:t>1</w:t>
      </w:r>
      <w:r w:rsidR="003470DC">
        <w:t>3</w:t>
      </w:r>
      <w:r w:rsidR="001174E5" w:rsidRPr="00075CE3">
        <w:t>,</w:t>
      </w:r>
      <w:r w:rsidR="00064496" w:rsidRPr="00075CE3">
        <w:t xml:space="preserve"> </w:t>
      </w:r>
      <w:r w:rsidR="003470DC" w:rsidRPr="00FC59FF">
        <w:rPr>
          <w:i/>
          <w:iCs/>
        </w:rPr>
        <w:t>SE</w:t>
      </w:r>
      <w:r w:rsidR="00064496" w:rsidRPr="00075CE3">
        <w:t>=.0</w:t>
      </w:r>
      <w:r w:rsidR="003470DC">
        <w:t>3</w:t>
      </w:r>
      <w:r w:rsidR="00C871DB">
        <w:t xml:space="preserve">, </w:t>
      </w:r>
      <w:r w:rsidR="00C871DB" w:rsidRPr="00FC59FF">
        <w:rPr>
          <w:i/>
          <w:iCs/>
        </w:rPr>
        <w:t>p</w:t>
      </w:r>
      <w:r w:rsidR="00C871DB">
        <w:t>&lt;.00</w:t>
      </w:r>
      <w:r w:rsidR="00075CE3">
        <w:t>1</w:t>
      </w:r>
      <w:r w:rsidR="00ED6CF1">
        <w:t>;</w:t>
      </w:r>
      <w:r w:rsidR="00C871DB">
        <w:t xml:space="preserve"> </w:t>
      </w:r>
      <w:r w:rsidR="00ED6CF1">
        <w:t xml:space="preserve">the </w:t>
      </w:r>
      <w:r w:rsidR="00C871DB">
        <w:t xml:space="preserve">95% </w:t>
      </w:r>
      <w:r w:rsidR="00ED6CF1">
        <w:t xml:space="preserve">bootstrap confidence interval of the direct effect did not include zero </w:t>
      </w:r>
      <w:r w:rsidR="00C871DB">
        <w:t>[.</w:t>
      </w:r>
      <w:r w:rsidR="0054752C">
        <w:t>0</w:t>
      </w:r>
      <w:r w:rsidR="003470DC">
        <w:t>8</w:t>
      </w:r>
      <w:r w:rsidR="004E25F9">
        <w:t>,</w:t>
      </w:r>
      <w:r w:rsidR="00C871DB">
        <w:t xml:space="preserve"> .</w:t>
      </w:r>
      <w:r w:rsidR="0054752C">
        <w:t>18</w:t>
      </w:r>
      <w:r w:rsidR="00C871DB">
        <w:t>]</w:t>
      </w:r>
      <w:r w:rsidR="00FC59FF">
        <w:t xml:space="preserve"> and </w:t>
      </w:r>
      <w:r w:rsidR="00ED6CF1" w:rsidRPr="00ED6CF1">
        <w:t>partial mediation was confirmed</w:t>
      </w:r>
      <w:r w:rsidR="00ED6CF1">
        <w:t xml:space="preserve"> for H6a</w:t>
      </w:r>
      <w:r w:rsidR="00064496" w:rsidRPr="00ED6CF1">
        <w:t xml:space="preserve">. </w:t>
      </w:r>
      <w:r w:rsidR="00C871DB">
        <w:t>For H6b</w:t>
      </w:r>
      <w:r w:rsidR="004E25F9">
        <w:t xml:space="preserve">, </w:t>
      </w:r>
      <w:r w:rsidR="004D7FE8">
        <w:t xml:space="preserve">results showed </w:t>
      </w:r>
      <w:r w:rsidR="003470DC">
        <w:rPr>
          <w:i/>
          <w:iCs/>
        </w:rPr>
        <w:t>B</w:t>
      </w:r>
      <w:r w:rsidR="004E25F9" w:rsidRPr="00075CE3">
        <w:t>=</w:t>
      </w:r>
      <w:r w:rsidR="001174E5" w:rsidRPr="00075CE3">
        <w:t>.05</w:t>
      </w:r>
      <w:r w:rsidR="004E25F9">
        <w:t xml:space="preserve">, </w:t>
      </w:r>
      <w:r w:rsidR="003470DC" w:rsidRPr="00FC59FF">
        <w:rPr>
          <w:i/>
          <w:iCs/>
        </w:rPr>
        <w:t>SE</w:t>
      </w:r>
      <w:r w:rsidR="003470DC">
        <w:t>=</w:t>
      </w:r>
      <w:r w:rsidR="004E25F9">
        <w:t>.</w:t>
      </w:r>
      <w:r w:rsidR="00075CE3">
        <w:t>0</w:t>
      </w:r>
      <w:r w:rsidR="003470DC">
        <w:t>3</w:t>
      </w:r>
      <w:r w:rsidR="004E25F9">
        <w:t xml:space="preserve">, </w:t>
      </w:r>
      <w:r w:rsidR="00ED6CF1">
        <w:t xml:space="preserve">and the </w:t>
      </w:r>
      <w:r w:rsidR="004E25F9">
        <w:t xml:space="preserve">95% </w:t>
      </w:r>
      <w:r w:rsidR="00ED6CF1">
        <w:t>bootstrap confidence interval of the direct effect did not include zero</w:t>
      </w:r>
      <w:r w:rsidR="004E25F9">
        <w:t xml:space="preserve"> [.</w:t>
      </w:r>
      <w:r w:rsidR="00075CE3">
        <w:t>0</w:t>
      </w:r>
      <w:r w:rsidR="003470DC">
        <w:t>1</w:t>
      </w:r>
      <w:r w:rsidR="004E25F9">
        <w:t>, .</w:t>
      </w:r>
      <w:r w:rsidR="00075CE3">
        <w:t>1</w:t>
      </w:r>
      <w:r w:rsidR="003470DC">
        <w:t>1</w:t>
      </w:r>
      <w:r w:rsidR="004E25F9">
        <w:t>]</w:t>
      </w:r>
      <w:r w:rsidR="00B10E6C">
        <w:t>. Thus, both</w:t>
      </w:r>
      <w:r w:rsidR="0079684E">
        <w:t xml:space="preserve"> </w:t>
      </w:r>
      <w:r w:rsidR="00B10E6C">
        <w:t>h</w:t>
      </w:r>
      <w:r w:rsidR="004E25F9" w:rsidRPr="00FC59FF">
        <w:t>ypothes</w:t>
      </w:r>
      <w:r w:rsidR="00B10E6C">
        <w:t>e</w:t>
      </w:r>
      <w:r w:rsidR="004E25F9" w:rsidRPr="00FC59FF">
        <w:t xml:space="preserve">s </w:t>
      </w:r>
      <w:r w:rsidR="00B10E6C">
        <w:t>H6a and H</w:t>
      </w:r>
      <w:r w:rsidR="00FC59FF">
        <w:t xml:space="preserve">6b </w:t>
      </w:r>
      <w:r w:rsidR="004E25F9" w:rsidRPr="00FC59FF">
        <w:t>w</w:t>
      </w:r>
      <w:r w:rsidR="00B10E6C">
        <w:t>ere</w:t>
      </w:r>
      <w:r w:rsidR="005B2658">
        <w:t xml:space="preserve"> </w:t>
      </w:r>
      <w:r w:rsidR="004E25F9" w:rsidRPr="00FC59FF">
        <w:t>supported</w:t>
      </w:r>
      <w:r w:rsidR="00F82BC8">
        <w:t>.</w:t>
      </w:r>
    </w:p>
    <w:p w14:paraId="082BD2EB" w14:textId="77777777" w:rsidR="007B25D4" w:rsidRDefault="007B25D4" w:rsidP="0079684E">
      <w:pPr>
        <w:spacing w:line="480" w:lineRule="auto"/>
        <w:ind w:firstLine="720"/>
      </w:pPr>
    </w:p>
    <w:p w14:paraId="144742F0" w14:textId="77777777" w:rsidR="007B25D4" w:rsidRDefault="007B25D4" w:rsidP="008B1A2D">
      <w:pPr>
        <w:spacing w:line="480" w:lineRule="auto"/>
        <w:ind w:firstLine="720"/>
        <w:jc w:val="center"/>
      </w:pPr>
      <w:r>
        <w:rPr>
          <w:noProof/>
        </w:rPr>
        <w:lastRenderedPageBreak/>
        <w:drawing>
          <wp:inline distT="0" distB="0" distL="0" distR="0" wp14:anchorId="671D4C0B" wp14:editId="69FB31DD">
            <wp:extent cx="3972393" cy="1807099"/>
            <wp:effectExtent l="0" t="0" r="3175"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000549" cy="1819908"/>
                    </a:xfrm>
                    <a:prstGeom prst="rect">
                      <a:avLst/>
                    </a:prstGeom>
                  </pic:spPr>
                </pic:pic>
              </a:graphicData>
            </a:graphic>
          </wp:inline>
        </w:drawing>
      </w:r>
    </w:p>
    <w:p w14:paraId="0CDFA232" w14:textId="77777777" w:rsidR="007B25D4" w:rsidRDefault="007B25D4" w:rsidP="00B10E6C">
      <w:pPr>
        <w:spacing w:after="240"/>
      </w:pPr>
      <w:r w:rsidRPr="007B25D4">
        <w:rPr>
          <w:i/>
          <w:iCs/>
        </w:rPr>
        <w:t>Figure 2</w:t>
      </w:r>
      <w:r>
        <w:t xml:space="preserve">. </w:t>
      </w:r>
      <w:r w:rsidRPr="007B25D4">
        <w:t>Significant mediation model in which SDT mediates the relationship between TFL and burnout.</w:t>
      </w:r>
    </w:p>
    <w:p w14:paraId="7A5E03B2" w14:textId="77777777" w:rsidR="007B25D4" w:rsidRDefault="007B25D4" w:rsidP="008B1A2D">
      <w:pPr>
        <w:spacing w:line="480" w:lineRule="auto"/>
        <w:ind w:firstLine="720"/>
        <w:jc w:val="center"/>
      </w:pPr>
      <w:r>
        <w:rPr>
          <w:noProof/>
        </w:rPr>
        <w:drawing>
          <wp:inline distT="0" distB="0" distL="0" distR="0" wp14:anchorId="64B4CC64" wp14:editId="071201C2">
            <wp:extent cx="3956316" cy="1678898"/>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982256" cy="1689906"/>
                    </a:xfrm>
                    <a:prstGeom prst="rect">
                      <a:avLst/>
                    </a:prstGeom>
                  </pic:spPr>
                </pic:pic>
              </a:graphicData>
            </a:graphic>
          </wp:inline>
        </w:drawing>
      </w:r>
    </w:p>
    <w:p w14:paraId="03C0B1F6" w14:textId="77777777" w:rsidR="007B25D4" w:rsidRDefault="007B25D4" w:rsidP="00B10E6C">
      <w:pPr>
        <w:spacing w:after="240"/>
      </w:pPr>
      <w:r w:rsidRPr="007B25D4">
        <w:rPr>
          <w:i/>
          <w:iCs/>
        </w:rPr>
        <w:t>Figure 3</w:t>
      </w:r>
      <w:r w:rsidRPr="00B10E6C">
        <w:t>. Significant mediation model in which SDT mediates the relationship between TFL and IRP.</w:t>
      </w:r>
    </w:p>
    <w:p w14:paraId="1277EC3B" w14:textId="7C26ACD8" w:rsidR="000643B7" w:rsidRDefault="00F03E8C" w:rsidP="0079684E">
      <w:pPr>
        <w:spacing w:line="480" w:lineRule="auto"/>
        <w:ind w:firstLine="720"/>
      </w:pPr>
      <w:r w:rsidRPr="00F52B47">
        <w:rPr>
          <w:b/>
          <w:bCs/>
        </w:rPr>
        <w:t>Hypothesis 7</w:t>
      </w:r>
      <w:r w:rsidRPr="00F52B47">
        <w:t>:</w:t>
      </w:r>
      <w:r w:rsidRPr="00075CE3">
        <w:t xml:space="preserve"> The</w:t>
      </w:r>
      <w:r>
        <w:t xml:space="preserve"> </w:t>
      </w:r>
      <w:r w:rsidR="00FC59FF">
        <w:t xml:space="preserve">study hypothesized the </w:t>
      </w:r>
      <w:r>
        <w:t>relationship between SL and burnout (H7a) an</w:t>
      </w:r>
      <w:r w:rsidR="00FC59FF">
        <w:t>d</w:t>
      </w:r>
      <w:r>
        <w:t xml:space="preserve"> IRP (H7b) </w:t>
      </w:r>
      <w:r w:rsidR="00ED6CF1">
        <w:t>would be</w:t>
      </w:r>
      <w:r>
        <w:t xml:space="preserve"> partially mediated by SDT</w:t>
      </w:r>
      <w:r w:rsidR="004E25F9">
        <w:t xml:space="preserve">. For H7a, </w:t>
      </w:r>
      <w:r w:rsidR="003470DC">
        <w:rPr>
          <w:i/>
          <w:iCs/>
        </w:rPr>
        <w:t>B</w:t>
      </w:r>
      <w:r w:rsidR="004E25F9">
        <w:t>=</w:t>
      </w:r>
      <w:r w:rsidR="005B2658">
        <w:t>-</w:t>
      </w:r>
      <w:r w:rsidR="004E25F9">
        <w:t>.</w:t>
      </w:r>
      <w:r w:rsidR="00075CE3">
        <w:t>14</w:t>
      </w:r>
      <w:r w:rsidR="004E25F9">
        <w:t xml:space="preserve">, </w:t>
      </w:r>
      <w:r w:rsidR="003470DC" w:rsidRPr="00FC59FF">
        <w:rPr>
          <w:i/>
          <w:iCs/>
        </w:rPr>
        <w:t>SE</w:t>
      </w:r>
      <w:r w:rsidR="004E25F9">
        <w:t>=.0</w:t>
      </w:r>
      <w:r w:rsidR="00075CE3">
        <w:t>3</w:t>
      </w:r>
      <w:r w:rsidR="004E25F9">
        <w:t xml:space="preserve">, </w:t>
      </w:r>
      <w:r w:rsidR="00ED6CF1">
        <w:t xml:space="preserve">the </w:t>
      </w:r>
      <w:r w:rsidR="004E25F9">
        <w:t>95%</w:t>
      </w:r>
      <w:r w:rsidR="00ED6CF1">
        <w:t xml:space="preserve"> bootstrap confidence interv</w:t>
      </w:r>
      <w:r w:rsidR="00ED6CF1" w:rsidRPr="0079684E">
        <w:t>al</w:t>
      </w:r>
      <w:r w:rsidR="0079684E">
        <w:t xml:space="preserve"> of the direct effect did not include zero</w:t>
      </w:r>
      <w:r w:rsidR="004E25F9">
        <w:t xml:space="preserve"> [.0</w:t>
      </w:r>
      <w:r w:rsidR="003470DC">
        <w:t>9</w:t>
      </w:r>
      <w:r w:rsidR="004E25F9">
        <w:t>, .2</w:t>
      </w:r>
      <w:r w:rsidR="00075CE3">
        <w:t>0</w:t>
      </w:r>
      <w:r w:rsidR="004E25F9">
        <w:t>]</w:t>
      </w:r>
      <w:r w:rsidR="004F2A6F">
        <w:t xml:space="preserve"> and</w:t>
      </w:r>
      <w:r w:rsidR="00B10E6C">
        <w:t xml:space="preserve"> </w:t>
      </w:r>
      <w:r w:rsidR="00800539">
        <w:t xml:space="preserve">H7a was supported. </w:t>
      </w:r>
      <w:r w:rsidR="004E25F9">
        <w:t xml:space="preserve">For H7b, </w:t>
      </w:r>
      <w:r w:rsidR="003470DC">
        <w:rPr>
          <w:i/>
          <w:iCs/>
        </w:rPr>
        <w:t>B</w:t>
      </w:r>
      <w:r w:rsidR="004E25F9">
        <w:t xml:space="preserve">=.05, </w:t>
      </w:r>
      <w:r w:rsidR="003470DC">
        <w:t>SE</w:t>
      </w:r>
      <w:r w:rsidR="004E25F9">
        <w:t>=.0</w:t>
      </w:r>
      <w:r w:rsidR="003470DC">
        <w:t>3</w:t>
      </w:r>
      <w:r w:rsidR="004E25F9">
        <w:t>,</w:t>
      </w:r>
      <w:r w:rsidR="0079684E">
        <w:t xml:space="preserve"> and the 95% bootstrap confidence interval did not contain zero</w:t>
      </w:r>
      <w:r w:rsidR="004E25F9">
        <w:t xml:space="preserve"> [.0</w:t>
      </w:r>
      <w:r w:rsidR="0079684E">
        <w:t>1</w:t>
      </w:r>
      <w:r w:rsidR="004E25F9">
        <w:t>, .1</w:t>
      </w:r>
      <w:r w:rsidR="00075CE3">
        <w:t>1</w:t>
      </w:r>
      <w:r w:rsidR="004E25F9">
        <w:t>]</w:t>
      </w:r>
      <w:r w:rsidR="00B10E6C">
        <w:t>.</w:t>
      </w:r>
      <w:r w:rsidR="00FC59FF" w:rsidRPr="00FC59FF">
        <w:t xml:space="preserve"> </w:t>
      </w:r>
      <w:r w:rsidR="00B10E6C">
        <w:t>Thus,</w:t>
      </w:r>
      <w:r w:rsidR="00800539">
        <w:t xml:space="preserve"> </w:t>
      </w:r>
      <w:r w:rsidR="00D32951">
        <w:t>H7b</w:t>
      </w:r>
      <w:r w:rsidR="0079684E">
        <w:t xml:space="preserve"> was </w:t>
      </w:r>
      <w:r w:rsidR="00B10E6C">
        <w:t xml:space="preserve">also </w:t>
      </w:r>
      <w:r w:rsidR="0079684E">
        <w:t>supported</w:t>
      </w:r>
      <w:r w:rsidR="00800539">
        <w:t>.</w:t>
      </w:r>
    </w:p>
    <w:p w14:paraId="1DAE6050" w14:textId="77777777" w:rsidR="007B25D4" w:rsidRDefault="007B25D4" w:rsidP="008B1A2D">
      <w:pPr>
        <w:spacing w:line="480" w:lineRule="auto"/>
        <w:ind w:firstLine="720"/>
        <w:jc w:val="center"/>
      </w:pPr>
      <w:r>
        <w:rPr>
          <w:noProof/>
        </w:rPr>
        <w:lastRenderedPageBreak/>
        <w:drawing>
          <wp:inline distT="0" distB="0" distL="0" distR="0" wp14:anchorId="58DA1264" wp14:editId="410078E5">
            <wp:extent cx="4069830" cy="1900124"/>
            <wp:effectExtent l="0" t="0" r="0" b="508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095902" cy="1912296"/>
                    </a:xfrm>
                    <a:prstGeom prst="rect">
                      <a:avLst/>
                    </a:prstGeom>
                  </pic:spPr>
                </pic:pic>
              </a:graphicData>
            </a:graphic>
          </wp:inline>
        </w:drawing>
      </w:r>
    </w:p>
    <w:p w14:paraId="45B19E7A" w14:textId="77777777" w:rsidR="007B25D4" w:rsidRPr="00B10E6C" w:rsidRDefault="007B25D4" w:rsidP="00B10E6C">
      <w:pPr>
        <w:spacing w:after="240"/>
      </w:pPr>
      <w:r w:rsidRPr="007B25D4">
        <w:rPr>
          <w:i/>
          <w:iCs/>
        </w:rPr>
        <w:t>Figure 4.</w:t>
      </w:r>
      <w:r w:rsidRPr="00B10E6C">
        <w:rPr>
          <w:i/>
          <w:iCs/>
        </w:rPr>
        <w:t xml:space="preserve"> </w:t>
      </w:r>
      <w:r w:rsidRPr="00B10E6C">
        <w:t>Significant mediation model in which SDT mediates the relationship between SL and burnout.</w:t>
      </w:r>
    </w:p>
    <w:p w14:paraId="4A1977C0" w14:textId="77777777" w:rsidR="007B25D4" w:rsidRDefault="007B25D4" w:rsidP="008B1A2D">
      <w:pPr>
        <w:spacing w:line="480" w:lineRule="auto"/>
        <w:ind w:firstLine="720"/>
        <w:jc w:val="center"/>
      </w:pPr>
      <w:r>
        <w:rPr>
          <w:noProof/>
        </w:rPr>
        <w:drawing>
          <wp:inline distT="0" distB="0" distL="0" distR="0" wp14:anchorId="4A2AB89D" wp14:editId="63F94D8D">
            <wp:extent cx="4230836" cy="1791325"/>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250075" cy="1799471"/>
                    </a:xfrm>
                    <a:prstGeom prst="rect">
                      <a:avLst/>
                    </a:prstGeom>
                  </pic:spPr>
                </pic:pic>
              </a:graphicData>
            </a:graphic>
          </wp:inline>
        </w:drawing>
      </w:r>
    </w:p>
    <w:p w14:paraId="4E13DAE3" w14:textId="77777777" w:rsidR="007B25D4" w:rsidRPr="00B10E6C" w:rsidRDefault="007B25D4" w:rsidP="00B10E6C">
      <w:pPr>
        <w:spacing w:after="240"/>
      </w:pPr>
      <w:r w:rsidRPr="007B25D4">
        <w:rPr>
          <w:i/>
          <w:iCs/>
        </w:rPr>
        <w:t>Figure 5</w:t>
      </w:r>
      <w:r w:rsidRPr="00B10E6C">
        <w:rPr>
          <w:i/>
          <w:iCs/>
        </w:rPr>
        <w:t xml:space="preserve">. </w:t>
      </w:r>
      <w:r w:rsidRPr="00B10E6C">
        <w:t>Significant mediation model in which SDT mediates the relationship between SL and IRP.</w:t>
      </w:r>
    </w:p>
    <w:p w14:paraId="6AC12402" w14:textId="62236B2F" w:rsidR="003E1623" w:rsidRPr="00FC59FF" w:rsidRDefault="00F03E8C" w:rsidP="005B2658">
      <w:pPr>
        <w:spacing w:line="480" w:lineRule="auto"/>
        <w:ind w:firstLine="720"/>
      </w:pPr>
      <w:r w:rsidRPr="005B2658">
        <w:rPr>
          <w:b/>
          <w:bCs/>
        </w:rPr>
        <w:t>Hypothesis 8</w:t>
      </w:r>
      <w:r w:rsidRPr="005B2658">
        <w:t>:</w:t>
      </w:r>
      <w:r w:rsidRPr="00D32951">
        <w:t xml:space="preserve"> </w:t>
      </w:r>
      <w:r w:rsidR="004358F2" w:rsidRPr="00D32951">
        <w:t>This study hypothesized that o</w:t>
      </w:r>
      <w:r w:rsidRPr="00D32951">
        <w:t>ut of the three components of SDT, relatedness has the strongest association with burnout (H8a)</w:t>
      </w:r>
      <w:r w:rsidR="00D32951" w:rsidRPr="00D32951">
        <w:t xml:space="preserve"> and performance (H8b)</w:t>
      </w:r>
      <w:r w:rsidR="004358F2" w:rsidRPr="00D32951">
        <w:t xml:space="preserve">. </w:t>
      </w:r>
      <w:r w:rsidR="00D32951">
        <w:t>A</w:t>
      </w:r>
      <w:r w:rsidR="000802E7" w:rsidRPr="00D32951">
        <w:t xml:space="preserve"> stepwise regression analysis was performed </w:t>
      </w:r>
      <w:r w:rsidR="00D32951" w:rsidRPr="00D32951">
        <w:t>for burnout</w:t>
      </w:r>
      <w:r w:rsidR="00D32951">
        <w:t>,</w:t>
      </w:r>
      <w:r w:rsidR="00D32951" w:rsidRPr="00D32951">
        <w:t xml:space="preserve"> </w:t>
      </w:r>
      <w:r w:rsidR="000802E7" w:rsidRPr="00D32951">
        <w:t xml:space="preserve">with autonomy being the only </w:t>
      </w:r>
      <w:r w:rsidR="00D32951" w:rsidRPr="00D32951">
        <w:t xml:space="preserve">significant </w:t>
      </w:r>
      <w:r w:rsidR="000802E7" w:rsidRPr="00D32951">
        <w:t xml:space="preserve">predictor of burnout </w:t>
      </w:r>
      <w:r w:rsidR="002824C7">
        <w:t>with</w:t>
      </w:r>
      <w:r w:rsidR="00D32951" w:rsidRPr="00D32951">
        <w:rPr>
          <w:i/>
          <w:iCs/>
        </w:rPr>
        <w:t xml:space="preserve"> B=</w:t>
      </w:r>
      <w:r w:rsidR="00D32951" w:rsidRPr="00D32951">
        <w:t>.66,</w:t>
      </w:r>
      <w:r w:rsidR="000802E7" w:rsidRPr="00D32951">
        <w:t xml:space="preserve"> </w:t>
      </w:r>
      <w:r w:rsidR="000802E7" w:rsidRPr="00D32951">
        <w:rPr>
          <w:i/>
          <w:iCs/>
        </w:rPr>
        <w:t>SE</w:t>
      </w:r>
      <w:r w:rsidR="000802E7" w:rsidRPr="00D32951">
        <w:t>=.</w:t>
      </w:r>
      <w:r w:rsidR="00D32951" w:rsidRPr="00D32951">
        <w:t>04</w:t>
      </w:r>
      <w:r w:rsidR="000802E7" w:rsidRPr="00D32951">
        <w:t xml:space="preserve">, </w:t>
      </w:r>
      <w:r w:rsidR="00D32951" w:rsidRPr="00D32951">
        <w:rPr>
          <w:i/>
          <w:iCs/>
        </w:rPr>
        <w:t>t</w:t>
      </w:r>
      <w:r w:rsidR="00D32951" w:rsidRPr="00D32951">
        <w:t xml:space="preserve">=10.93, </w:t>
      </w:r>
      <w:r w:rsidR="000802E7" w:rsidRPr="00D32951">
        <w:rPr>
          <w:i/>
          <w:iCs/>
        </w:rPr>
        <w:t>p</w:t>
      </w:r>
      <w:r w:rsidR="000802E7" w:rsidRPr="00D32951">
        <w:t>&lt;.001</w:t>
      </w:r>
      <w:r w:rsidR="00D32951" w:rsidRPr="00D32951">
        <w:t>, and</w:t>
      </w:r>
      <w:r w:rsidR="000802E7" w:rsidRPr="00D32951">
        <w:t xml:space="preserve"> </w:t>
      </w:r>
      <w:r w:rsidR="00D32951" w:rsidRPr="00D32951">
        <w:rPr>
          <w:i/>
          <w:iCs/>
        </w:rPr>
        <w:t>R</w:t>
      </w:r>
      <w:r w:rsidR="00D32951" w:rsidRPr="00D32951">
        <w:rPr>
          <w:i/>
          <w:iCs/>
          <w:vertAlign w:val="superscript"/>
        </w:rPr>
        <w:t>2</w:t>
      </w:r>
      <w:r w:rsidR="00D32951" w:rsidRPr="00D32951">
        <w:t>=.43. Competence and relatedness were excluded from the model</w:t>
      </w:r>
      <w:r w:rsidR="0079684E">
        <w:t xml:space="preserve"> with </w:t>
      </w:r>
      <w:r w:rsidR="0079684E" w:rsidRPr="004D7FE8">
        <w:rPr>
          <w:i/>
          <w:iCs/>
        </w:rPr>
        <w:t>p</w:t>
      </w:r>
      <w:r w:rsidR="004D7FE8">
        <w:t xml:space="preserve"> </w:t>
      </w:r>
      <w:r w:rsidR="0079684E">
        <w:t>&gt;.10</w:t>
      </w:r>
      <w:r w:rsidR="00D32951" w:rsidRPr="00D32951">
        <w:t>.</w:t>
      </w:r>
      <w:r w:rsidR="005B2658">
        <w:t xml:space="preserve"> The data for competence showed</w:t>
      </w:r>
      <w:r w:rsidR="00D32951">
        <w:t xml:space="preserve"> </w:t>
      </w:r>
      <w:r w:rsidR="005B2658" w:rsidRPr="00D32951">
        <w:rPr>
          <w:i/>
          <w:iCs/>
        </w:rPr>
        <w:t>B=</w:t>
      </w:r>
      <w:r w:rsidR="005B2658" w:rsidRPr="00D32951">
        <w:t>.</w:t>
      </w:r>
      <w:r w:rsidR="005B2658">
        <w:t>41</w:t>
      </w:r>
      <w:r w:rsidR="005B2658" w:rsidRPr="00D32951">
        <w:t xml:space="preserve">, </w:t>
      </w:r>
      <w:r w:rsidR="005B2658" w:rsidRPr="00D32951">
        <w:rPr>
          <w:i/>
          <w:iCs/>
        </w:rPr>
        <w:t>t</w:t>
      </w:r>
      <w:r w:rsidR="005B2658" w:rsidRPr="00D32951">
        <w:t>=</w:t>
      </w:r>
      <w:r w:rsidR="005B2658">
        <w:t xml:space="preserve">.66 </w:t>
      </w:r>
      <w:r w:rsidR="004D7FE8">
        <w:t xml:space="preserve">, </w:t>
      </w:r>
      <w:r w:rsidR="004D7FE8">
        <w:rPr>
          <w:i/>
          <w:iCs/>
        </w:rPr>
        <w:t xml:space="preserve">ns </w:t>
      </w:r>
      <w:r w:rsidR="005B2658">
        <w:t xml:space="preserve">and </w:t>
      </w:r>
      <w:r w:rsidR="004D7FE8" w:rsidRPr="00D32951">
        <w:rPr>
          <w:i/>
          <w:iCs/>
        </w:rPr>
        <w:t>B=</w:t>
      </w:r>
      <w:r w:rsidR="004D7FE8" w:rsidRPr="00D32951">
        <w:t>.</w:t>
      </w:r>
      <w:r w:rsidR="004D7FE8">
        <w:t>08</w:t>
      </w:r>
      <w:r w:rsidR="004D7FE8" w:rsidRPr="00D32951">
        <w:t xml:space="preserve">, </w:t>
      </w:r>
      <w:r w:rsidR="004D7FE8" w:rsidRPr="00D32951">
        <w:rPr>
          <w:i/>
          <w:iCs/>
        </w:rPr>
        <w:t>t</w:t>
      </w:r>
      <w:r w:rsidR="004D7FE8" w:rsidRPr="00D32951">
        <w:t>=</w:t>
      </w:r>
      <w:r w:rsidR="004D7FE8">
        <w:t xml:space="preserve">1.12, </w:t>
      </w:r>
      <w:r w:rsidR="004D7FE8">
        <w:rPr>
          <w:i/>
          <w:iCs/>
        </w:rPr>
        <w:t xml:space="preserve">ns </w:t>
      </w:r>
      <w:r w:rsidR="005B2658">
        <w:t xml:space="preserve">for relatedness. Thus, H8a was </w:t>
      </w:r>
      <w:r w:rsidR="00B10E6C">
        <w:t>not supported</w:t>
      </w:r>
      <w:r w:rsidR="005B2658">
        <w:t xml:space="preserve">. </w:t>
      </w:r>
      <w:r w:rsidR="00D32951">
        <w:t>A</w:t>
      </w:r>
      <w:r w:rsidR="00D32951" w:rsidRPr="00D32951">
        <w:t xml:space="preserve"> stepwise regression was performed for IRP and the results showed only </w:t>
      </w:r>
      <w:r w:rsidR="000802E7" w:rsidRPr="00D32951">
        <w:t xml:space="preserve">competence </w:t>
      </w:r>
      <w:r w:rsidR="00D32951" w:rsidRPr="00D32951">
        <w:t>as a</w:t>
      </w:r>
      <w:r w:rsidR="000802E7" w:rsidRPr="00D32951">
        <w:t xml:space="preserve"> significant predictor of IRP</w:t>
      </w:r>
      <w:r w:rsidR="00D32951" w:rsidRPr="00D32951">
        <w:t xml:space="preserve"> </w:t>
      </w:r>
      <w:r w:rsidR="004D7FE8">
        <w:t>with</w:t>
      </w:r>
      <w:r w:rsidR="00D32951" w:rsidRPr="00D32951">
        <w:rPr>
          <w:i/>
          <w:iCs/>
        </w:rPr>
        <w:t xml:space="preserve"> B=</w:t>
      </w:r>
      <w:r w:rsidR="00D32951" w:rsidRPr="00D32951">
        <w:t xml:space="preserve">.34, </w:t>
      </w:r>
      <w:r w:rsidR="00D32951" w:rsidRPr="00D32951">
        <w:rPr>
          <w:i/>
          <w:iCs/>
        </w:rPr>
        <w:t>SE</w:t>
      </w:r>
      <w:r w:rsidR="00D32951" w:rsidRPr="00D32951">
        <w:t xml:space="preserve">=.06, </w:t>
      </w:r>
      <w:r w:rsidR="00D32951" w:rsidRPr="00D32951">
        <w:rPr>
          <w:i/>
          <w:iCs/>
        </w:rPr>
        <w:t>t</w:t>
      </w:r>
      <w:r w:rsidR="00D32951" w:rsidRPr="00D32951">
        <w:t>=</w:t>
      </w:r>
      <w:r w:rsidR="005B2658">
        <w:t>4.45</w:t>
      </w:r>
      <w:r w:rsidR="00D32951" w:rsidRPr="00D32951">
        <w:t xml:space="preserve">, </w:t>
      </w:r>
      <w:r w:rsidR="00D32951" w:rsidRPr="00D32951">
        <w:rPr>
          <w:i/>
          <w:iCs/>
        </w:rPr>
        <w:t>p</w:t>
      </w:r>
      <w:r w:rsidR="00D32951" w:rsidRPr="00D32951">
        <w:t xml:space="preserve">&lt;.001, and </w:t>
      </w:r>
      <w:r w:rsidR="00D32951" w:rsidRPr="00D32951">
        <w:rPr>
          <w:i/>
          <w:iCs/>
        </w:rPr>
        <w:t>R</w:t>
      </w:r>
      <w:r w:rsidR="00D32951" w:rsidRPr="00D32951">
        <w:rPr>
          <w:i/>
          <w:iCs/>
          <w:vertAlign w:val="superscript"/>
        </w:rPr>
        <w:t>2</w:t>
      </w:r>
      <w:r w:rsidR="00D32951" w:rsidRPr="00D32951">
        <w:t>=.11</w:t>
      </w:r>
      <w:r w:rsidR="000802E7" w:rsidRPr="00D32951">
        <w:t xml:space="preserve">. </w:t>
      </w:r>
      <w:r w:rsidR="00D32951" w:rsidRPr="00D32951">
        <w:t>Autonomy</w:t>
      </w:r>
      <w:r w:rsidR="00D32951">
        <w:t xml:space="preserve"> and relatedness </w:t>
      </w:r>
      <w:r w:rsidR="00D32951">
        <w:lastRenderedPageBreak/>
        <w:t>were excluded from the model</w:t>
      </w:r>
      <w:r w:rsidR="0079684E" w:rsidRPr="0079684E">
        <w:t xml:space="preserve"> </w:t>
      </w:r>
      <w:r w:rsidR="0079684E">
        <w:t xml:space="preserve">with </w:t>
      </w:r>
      <w:r w:rsidR="0079684E" w:rsidRPr="004D7FE8">
        <w:rPr>
          <w:i/>
          <w:iCs/>
        </w:rPr>
        <w:t>p</w:t>
      </w:r>
      <w:r w:rsidR="004D7FE8">
        <w:t xml:space="preserve"> </w:t>
      </w:r>
      <w:r w:rsidR="0079684E">
        <w:t>&gt;.10</w:t>
      </w:r>
      <w:r w:rsidR="00D32951">
        <w:t>.</w:t>
      </w:r>
      <w:r w:rsidR="005B2658">
        <w:t xml:space="preserve"> The data for autonomy showed </w:t>
      </w:r>
      <w:r w:rsidR="005B2658" w:rsidRPr="00D32951">
        <w:rPr>
          <w:i/>
          <w:iCs/>
        </w:rPr>
        <w:t>B=</w:t>
      </w:r>
      <w:r w:rsidR="005B2658" w:rsidRPr="00D32951">
        <w:t>.</w:t>
      </w:r>
      <w:r w:rsidR="005B2658">
        <w:t>10</w:t>
      </w:r>
      <w:r w:rsidR="005B2658" w:rsidRPr="00D32951">
        <w:t xml:space="preserve">, </w:t>
      </w:r>
      <w:r w:rsidR="005B2658" w:rsidRPr="00D32951">
        <w:rPr>
          <w:i/>
          <w:iCs/>
        </w:rPr>
        <w:t>t</w:t>
      </w:r>
      <w:r w:rsidR="005B2658" w:rsidRPr="00D32951">
        <w:t>=</w:t>
      </w:r>
      <w:r w:rsidR="005B2658">
        <w:t>1.27</w:t>
      </w:r>
      <w:r w:rsidR="004D7FE8">
        <w:t xml:space="preserve">, </w:t>
      </w:r>
      <w:r w:rsidR="004D7FE8">
        <w:rPr>
          <w:i/>
          <w:iCs/>
        </w:rPr>
        <w:t>ns</w:t>
      </w:r>
      <w:r w:rsidR="005B2658" w:rsidRPr="005B2658">
        <w:t xml:space="preserve"> </w:t>
      </w:r>
      <w:r w:rsidR="005B2658">
        <w:t xml:space="preserve">and </w:t>
      </w:r>
      <w:r w:rsidR="005B2658" w:rsidRPr="00D32951">
        <w:rPr>
          <w:i/>
          <w:iCs/>
        </w:rPr>
        <w:t>B=</w:t>
      </w:r>
      <w:r w:rsidR="005B2658" w:rsidRPr="00D32951">
        <w:t>.</w:t>
      </w:r>
      <w:r w:rsidR="005B2658">
        <w:t>04</w:t>
      </w:r>
      <w:r w:rsidR="005B2658" w:rsidRPr="00D32951">
        <w:t xml:space="preserve">, </w:t>
      </w:r>
      <w:r w:rsidR="005B2658" w:rsidRPr="00D32951">
        <w:rPr>
          <w:i/>
          <w:iCs/>
        </w:rPr>
        <w:t>t</w:t>
      </w:r>
      <w:r w:rsidR="005B2658" w:rsidRPr="00D32951">
        <w:t>=</w:t>
      </w:r>
      <w:r w:rsidR="005B2658">
        <w:t>.56</w:t>
      </w:r>
      <w:r w:rsidR="004D7FE8">
        <w:t xml:space="preserve">, </w:t>
      </w:r>
      <w:r w:rsidR="004D7FE8">
        <w:rPr>
          <w:i/>
          <w:iCs/>
        </w:rPr>
        <w:t xml:space="preserve">ns </w:t>
      </w:r>
      <w:r w:rsidR="004D7FE8">
        <w:t>for relatedness</w:t>
      </w:r>
      <w:r w:rsidR="005B2658">
        <w:t>.</w:t>
      </w:r>
      <w:r w:rsidR="00E8409F">
        <w:t xml:space="preserve"> </w:t>
      </w:r>
      <w:r w:rsidR="005B2658">
        <w:t xml:space="preserve">Thus, H8b was also </w:t>
      </w:r>
      <w:r w:rsidR="00B10E6C">
        <w:t>not supported</w:t>
      </w:r>
      <w:r w:rsidR="00E8409F">
        <w:t>.</w:t>
      </w:r>
    </w:p>
    <w:p w14:paraId="0E8F5000" w14:textId="4CFEADEA" w:rsidR="00B7573B" w:rsidRPr="00B7573B" w:rsidRDefault="00F03E8C" w:rsidP="00422924">
      <w:pPr>
        <w:spacing w:line="480" w:lineRule="auto"/>
        <w:ind w:firstLine="720"/>
      </w:pPr>
      <w:r w:rsidRPr="004D7FE8">
        <w:rPr>
          <w:b/>
          <w:bCs/>
        </w:rPr>
        <w:t>Hypothesis 9:</w:t>
      </w:r>
      <w:r w:rsidRPr="00D32951">
        <w:t xml:space="preserve"> </w:t>
      </w:r>
      <w:r w:rsidR="0094463C" w:rsidRPr="00D32951">
        <w:t xml:space="preserve">The study hypothesized that SL </w:t>
      </w:r>
      <w:r w:rsidR="00D32951" w:rsidRPr="00D32951">
        <w:t>would</w:t>
      </w:r>
      <w:r w:rsidR="0094463C" w:rsidRPr="00D32951">
        <w:t xml:space="preserve"> explain more variance in burnout (H9a) </w:t>
      </w:r>
      <w:r w:rsidR="00F52B47" w:rsidRPr="00D32951">
        <w:t xml:space="preserve">and IRP (H9b) </w:t>
      </w:r>
      <w:r w:rsidR="0094463C" w:rsidRPr="00D32951">
        <w:t xml:space="preserve">compared to TFL in the context of COVID-19. </w:t>
      </w:r>
      <w:r w:rsidR="000802E7" w:rsidRPr="00D32951">
        <w:t>A</w:t>
      </w:r>
      <w:r w:rsidR="000802E7">
        <w:t xml:space="preserve"> stepwise regression </w:t>
      </w:r>
      <w:r w:rsidR="002824C7">
        <w:t xml:space="preserve">analysis </w:t>
      </w:r>
      <w:r w:rsidR="000802E7">
        <w:t>was performed</w:t>
      </w:r>
      <w:r w:rsidR="00D32951">
        <w:t xml:space="preserve"> for burnout</w:t>
      </w:r>
      <w:r w:rsidR="000802E7">
        <w:t xml:space="preserve"> and SL</w:t>
      </w:r>
      <w:r w:rsidR="004D7FE8">
        <w:t xml:space="preserve"> significantly related to burnout,</w:t>
      </w:r>
      <w:r w:rsidR="000802E7">
        <w:t xml:space="preserve"> </w:t>
      </w:r>
      <w:r w:rsidR="00D32951" w:rsidRPr="00D32951">
        <w:rPr>
          <w:i/>
          <w:iCs/>
        </w:rPr>
        <w:t>B</w:t>
      </w:r>
      <w:r w:rsidR="00D32951">
        <w:rPr>
          <w:i/>
          <w:iCs/>
        </w:rPr>
        <w:t>=</w:t>
      </w:r>
      <w:r w:rsidR="004D7FE8">
        <w:rPr>
          <w:i/>
          <w:iCs/>
        </w:rPr>
        <w:t>-</w:t>
      </w:r>
      <w:r w:rsidR="00D32951">
        <w:rPr>
          <w:i/>
          <w:iCs/>
        </w:rPr>
        <w:t>.</w:t>
      </w:r>
      <w:r w:rsidR="00D32951" w:rsidRPr="004D7FE8">
        <w:t>54</w:t>
      </w:r>
      <w:r w:rsidR="00D32951">
        <w:rPr>
          <w:i/>
          <w:iCs/>
        </w:rPr>
        <w:t>,</w:t>
      </w:r>
      <w:r w:rsidR="00D32951" w:rsidRPr="000802E7">
        <w:rPr>
          <w:i/>
          <w:iCs/>
        </w:rPr>
        <w:t xml:space="preserve"> </w:t>
      </w:r>
      <w:r w:rsidR="000802E7" w:rsidRPr="000802E7">
        <w:rPr>
          <w:i/>
          <w:iCs/>
        </w:rPr>
        <w:t>SE</w:t>
      </w:r>
      <w:r w:rsidR="000802E7">
        <w:t>=.</w:t>
      </w:r>
      <w:r w:rsidR="00D32951">
        <w:t xml:space="preserve">04, </w:t>
      </w:r>
      <w:r w:rsidR="00D32951">
        <w:rPr>
          <w:i/>
          <w:iCs/>
        </w:rPr>
        <w:t>t=</w:t>
      </w:r>
      <w:r w:rsidR="004D7FE8">
        <w:rPr>
          <w:i/>
          <w:iCs/>
        </w:rPr>
        <w:t>-</w:t>
      </w:r>
      <w:r w:rsidR="00D32951">
        <w:t>8.11,</w:t>
      </w:r>
      <w:r w:rsidR="000802E7">
        <w:t xml:space="preserve"> </w:t>
      </w:r>
      <w:r w:rsidR="000802E7" w:rsidRPr="000802E7">
        <w:rPr>
          <w:i/>
          <w:iCs/>
        </w:rPr>
        <w:t>p</w:t>
      </w:r>
      <w:r w:rsidR="000802E7">
        <w:t>&lt;.001</w:t>
      </w:r>
      <w:r w:rsidR="004D7FE8">
        <w:t xml:space="preserve">, </w:t>
      </w:r>
      <w:r w:rsidR="00D32951">
        <w:t xml:space="preserve">with SL explaining 30% of the </w:t>
      </w:r>
      <w:r w:rsidR="004D7FE8">
        <w:t xml:space="preserve">burnout </w:t>
      </w:r>
      <w:r w:rsidR="00D32951">
        <w:t xml:space="preserve">variance. </w:t>
      </w:r>
      <w:r w:rsidR="000802E7">
        <w:t>TFL was excluded from the model</w:t>
      </w:r>
      <w:r w:rsidR="005B2658">
        <w:t xml:space="preserve"> with</w:t>
      </w:r>
      <w:r w:rsidR="00B07EE2" w:rsidRPr="00B07EE2">
        <w:rPr>
          <w:i/>
          <w:iCs/>
        </w:rPr>
        <w:t xml:space="preserve"> </w:t>
      </w:r>
      <w:r w:rsidR="00B07EE2" w:rsidRPr="00D32951">
        <w:rPr>
          <w:i/>
          <w:iCs/>
        </w:rPr>
        <w:t>B</w:t>
      </w:r>
      <w:r w:rsidR="00B07EE2">
        <w:rPr>
          <w:i/>
          <w:iCs/>
        </w:rPr>
        <w:t>=.</w:t>
      </w:r>
      <w:r w:rsidR="00B07EE2">
        <w:t xml:space="preserve">18, </w:t>
      </w:r>
      <w:r w:rsidR="00B07EE2">
        <w:rPr>
          <w:i/>
          <w:iCs/>
        </w:rPr>
        <w:t>t=</w:t>
      </w:r>
      <w:r w:rsidR="00B07EE2" w:rsidRPr="00B07EE2">
        <w:t>1.27</w:t>
      </w:r>
      <w:r w:rsidR="00B07EE2">
        <w:t xml:space="preserve">, </w:t>
      </w:r>
      <w:r w:rsidR="00B07EE2" w:rsidRPr="000802E7">
        <w:rPr>
          <w:i/>
          <w:iCs/>
        </w:rPr>
        <w:t>p</w:t>
      </w:r>
      <w:r w:rsidR="00B07EE2">
        <w:t>=.22</w:t>
      </w:r>
      <w:r w:rsidR="005B2658">
        <w:t xml:space="preserve">. </w:t>
      </w:r>
      <w:r w:rsidR="00D32951">
        <w:t>A</w:t>
      </w:r>
      <w:r w:rsidR="002824C7">
        <w:t>nother</w:t>
      </w:r>
      <w:r w:rsidR="00D32951">
        <w:t xml:space="preserve"> stepwise regression </w:t>
      </w:r>
      <w:r w:rsidR="002824C7">
        <w:t xml:space="preserve">analysis </w:t>
      </w:r>
      <w:r w:rsidR="00D32951">
        <w:t>was performed for IRP and SL</w:t>
      </w:r>
      <w:r w:rsidR="004D7FE8">
        <w:t xml:space="preserve"> was significantly related to IRP,</w:t>
      </w:r>
      <w:r w:rsidR="00D32951">
        <w:t xml:space="preserve"> </w:t>
      </w:r>
      <w:r w:rsidR="00D32951" w:rsidRPr="00D32951">
        <w:rPr>
          <w:i/>
          <w:iCs/>
        </w:rPr>
        <w:t>B</w:t>
      </w:r>
      <w:r w:rsidR="00D32951">
        <w:rPr>
          <w:i/>
          <w:iCs/>
        </w:rPr>
        <w:t>=.</w:t>
      </w:r>
      <w:r w:rsidR="005B2658">
        <w:t>19</w:t>
      </w:r>
      <w:r w:rsidR="00D32951">
        <w:rPr>
          <w:i/>
          <w:iCs/>
        </w:rPr>
        <w:t>,</w:t>
      </w:r>
      <w:r w:rsidR="00D32951" w:rsidRPr="000802E7">
        <w:rPr>
          <w:i/>
          <w:iCs/>
        </w:rPr>
        <w:t xml:space="preserve"> SE</w:t>
      </w:r>
      <w:r w:rsidR="00D32951">
        <w:t>=.</w:t>
      </w:r>
      <w:r w:rsidR="005B2658">
        <w:t>04</w:t>
      </w:r>
      <w:r w:rsidR="00D32951">
        <w:t xml:space="preserve">, </w:t>
      </w:r>
      <w:r w:rsidR="00D32951">
        <w:rPr>
          <w:i/>
          <w:iCs/>
        </w:rPr>
        <w:t>t=</w:t>
      </w:r>
      <w:r w:rsidR="00AE442C">
        <w:t>2.45</w:t>
      </w:r>
      <w:r w:rsidR="00D32951">
        <w:t xml:space="preserve">, </w:t>
      </w:r>
      <w:r w:rsidR="00D32951" w:rsidRPr="000802E7">
        <w:rPr>
          <w:i/>
          <w:iCs/>
        </w:rPr>
        <w:t>p</w:t>
      </w:r>
      <w:r w:rsidR="00D32951">
        <w:t>&lt;.0</w:t>
      </w:r>
      <w:r w:rsidR="005B2658">
        <w:t xml:space="preserve">15, </w:t>
      </w:r>
      <w:r w:rsidR="00D32951">
        <w:t xml:space="preserve">with SL explaining </w:t>
      </w:r>
      <w:r w:rsidR="005B2658">
        <w:t>3</w:t>
      </w:r>
      <w:r w:rsidR="00D32951">
        <w:t xml:space="preserve">% of the variance in the data. TFL was </w:t>
      </w:r>
      <w:r w:rsidR="005B2658">
        <w:t xml:space="preserve">again </w:t>
      </w:r>
      <w:r w:rsidR="00D32951">
        <w:t>excluded from the model</w:t>
      </w:r>
      <w:r w:rsidR="005B2658">
        <w:t xml:space="preserve"> with</w:t>
      </w:r>
      <w:r w:rsidR="005B2658" w:rsidRPr="005B2658">
        <w:rPr>
          <w:i/>
          <w:iCs/>
        </w:rPr>
        <w:t xml:space="preserve"> </w:t>
      </w:r>
      <w:r w:rsidR="005B2658" w:rsidRPr="00D32951">
        <w:rPr>
          <w:i/>
          <w:iCs/>
        </w:rPr>
        <w:t>B</w:t>
      </w:r>
      <w:r w:rsidR="005B2658">
        <w:rPr>
          <w:i/>
          <w:iCs/>
        </w:rPr>
        <w:t>=-.</w:t>
      </w:r>
      <w:r w:rsidR="005B2658" w:rsidRPr="005B2658">
        <w:t>08</w:t>
      </w:r>
      <w:r w:rsidR="005B2658">
        <w:rPr>
          <w:i/>
          <w:iCs/>
        </w:rPr>
        <w:t>,</w:t>
      </w:r>
      <w:r w:rsidR="005B2658">
        <w:t xml:space="preserve"> </w:t>
      </w:r>
      <w:r w:rsidR="005B2658">
        <w:rPr>
          <w:i/>
          <w:iCs/>
        </w:rPr>
        <w:t>t=</w:t>
      </w:r>
      <w:r w:rsidR="005B2658">
        <w:t>-.</w:t>
      </w:r>
      <w:r w:rsidR="00B07EE2">
        <w:t>4</w:t>
      </w:r>
      <w:r w:rsidR="005B2658">
        <w:t xml:space="preserve">8, </w:t>
      </w:r>
      <w:r w:rsidR="005B2658" w:rsidRPr="00D32951">
        <w:rPr>
          <w:i/>
          <w:iCs/>
        </w:rPr>
        <w:t>p</w:t>
      </w:r>
      <w:r w:rsidR="005B2658">
        <w:t>=</w:t>
      </w:r>
      <w:r w:rsidR="00B07EE2">
        <w:t>.</w:t>
      </w:r>
      <w:r w:rsidR="005B2658">
        <w:t xml:space="preserve">63. </w:t>
      </w:r>
      <w:r w:rsidR="00D32951">
        <w:t>Based on the data, this study was able to support H9a a</w:t>
      </w:r>
      <w:r w:rsidR="005B2658">
        <w:t xml:space="preserve">nd H9b. </w:t>
      </w:r>
    </w:p>
    <w:p w14:paraId="2AFCB95D" w14:textId="77777777" w:rsidR="00417445" w:rsidRDefault="00417445" w:rsidP="00417445">
      <w:pPr>
        <w:spacing w:line="480" w:lineRule="auto"/>
        <w:jc w:val="center"/>
        <w:rPr>
          <w:b/>
          <w:bCs/>
        </w:rPr>
      </w:pPr>
      <w:r>
        <w:rPr>
          <w:b/>
          <w:bCs/>
        </w:rPr>
        <w:t>Discussion</w:t>
      </w:r>
    </w:p>
    <w:p w14:paraId="3C5FE274" w14:textId="00CDC319" w:rsidR="00ED55C8" w:rsidRDefault="003224F9" w:rsidP="000643B7">
      <w:pPr>
        <w:spacing w:line="480" w:lineRule="auto"/>
        <w:ind w:firstLine="720"/>
      </w:pPr>
      <w:r>
        <w:t xml:space="preserve">This </w:t>
      </w:r>
      <w:r w:rsidR="000802E7">
        <w:t>study</w:t>
      </w:r>
      <w:r>
        <w:t xml:space="preserve"> sought to assess whether TFL or SL </w:t>
      </w:r>
      <w:r w:rsidR="002824C7">
        <w:t>are</w:t>
      </w:r>
      <w:r>
        <w:t xml:space="preserve"> better suited to </w:t>
      </w:r>
      <w:r w:rsidR="007447C8">
        <w:t xml:space="preserve">fulfill </w:t>
      </w:r>
      <w:r w:rsidR="0091251C">
        <w:t>follower</w:t>
      </w:r>
      <w:r w:rsidR="007447C8">
        <w:t xml:space="preserve"> needs and </w:t>
      </w:r>
      <w:r w:rsidR="00405AC7">
        <w:t>result in</w:t>
      </w:r>
      <w:r w:rsidR="007447C8">
        <w:t xml:space="preserve"> lower burnout and higher IRP within the context of the COVID-19 pandemic. </w:t>
      </w:r>
      <w:r w:rsidR="00611086">
        <w:t>Th</w:t>
      </w:r>
      <w:r w:rsidR="004270A8">
        <w:t>e</w:t>
      </w:r>
      <w:r w:rsidR="00611086">
        <w:t xml:space="preserve"> study </w:t>
      </w:r>
      <w:r w:rsidR="00517560">
        <w:t xml:space="preserve">first </w:t>
      </w:r>
      <w:r w:rsidR="00611086">
        <w:t xml:space="preserve">hypothesized that </w:t>
      </w:r>
      <w:r w:rsidR="00ED55C8">
        <w:t>TFL</w:t>
      </w:r>
      <w:r w:rsidR="00611086" w:rsidRPr="00A80E5A">
        <w:t xml:space="preserve"> </w:t>
      </w:r>
      <w:r w:rsidR="006F2C65">
        <w:t>would be</w:t>
      </w:r>
      <w:r w:rsidR="00611086" w:rsidRPr="00A80E5A">
        <w:t xml:space="preserve"> negatively </w:t>
      </w:r>
      <w:r w:rsidR="005E2DB7">
        <w:t>re</w:t>
      </w:r>
      <w:r w:rsidR="00611086" w:rsidRPr="00A80E5A">
        <w:t>lated to burnout (H1a) and</w:t>
      </w:r>
      <w:r w:rsidR="00611086" w:rsidRPr="00684DC4">
        <w:t xml:space="preserve"> positively </w:t>
      </w:r>
      <w:r w:rsidR="005E2DB7">
        <w:t>r</w:t>
      </w:r>
      <w:r w:rsidR="00611086" w:rsidRPr="00684DC4">
        <w:t xml:space="preserve">elated to </w:t>
      </w:r>
      <w:r w:rsidR="00ED55C8">
        <w:t>IRP</w:t>
      </w:r>
      <w:r w:rsidR="00611086">
        <w:t xml:space="preserve"> (H1b)</w:t>
      </w:r>
      <w:r w:rsidR="004270A8">
        <w:t>, which was supported</w:t>
      </w:r>
      <w:r w:rsidR="000D1611">
        <w:t xml:space="preserve">. </w:t>
      </w:r>
      <w:r w:rsidR="005E2DB7">
        <w:t xml:space="preserve">Results for H1a were congruent with other studies on the relationship between </w:t>
      </w:r>
      <w:r w:rsidR="000D1611">
        <w:t>TFL and burnout (</w:t>
      </w:r>
      <w:r w:rsidR="000D1611" w:rsidRPr="00983439">
        <w:t>Diebig</w:t>
      </w:r>
      <w:r w:rsidR="000D1611">
        <w:t xml:space="preserve"> et al.</w:t>
      </w:r>
      <w:r w:rsidR="000D1611" w:rsidRPr="00983439">
        <w:t>, 2017</w:t>
      </w:r>
      <w:r w:rsidR="000D1611">
        <w:t xml:space="preserve">). </w:t>
      </w:r>
      <w:r w:rsidR="005E2DB7">
        <w:t xml:space="preserve">Conversely, the study was not able to support H1b, although the relationship between </w:t>
      </w:r>
      <w:r w:rsidR="000D1611">
        <w:t xml:space="preserve">TFL </w:t>
      </w:r>
      <w:r w:rsidR="005E2DB7">
        <w:t xml:space="preserve">and IRP has been </w:t>
      </w:r>
      <w:r w:rsidR="000D1611">
        <w:t xml:space="preserve">shown in other studies (Hamstra et al., 2013; Kark et al., 2003). </w:t>
      </w:r>
      <w:r w:rsidR="00517560">
        <w:t>Second, it was</w:t>
      </w:r>
      <w:r w:rsidR="00611086">
        <w:t xml:space="preserve"> hypothesized that </w:t>
      </w:r>
      <w:r w:rsidR="0091251C">
        <w:t>SL</w:t>
      </w:r>
      <w:r w:rsidR="00611086" w:rsidRPr="00684DC4">
        <w:t xml:space="preserve"> </w:t>
      </w:r>
      <w:r w:rsidR="006F2C65">
        <w:t>would be</w:t>
      </w:r>
      <w:r w:rsidR="00611086" w:rsidRPr="00684DC4">
        <w:t xml:space="preserve"> negatively related to burnout</w:t>
      </w:r>
      <w:r w:rsidR="00611086">
        <w:t xml:space="preserve"> (</w:t>
      </w:r>
      <w:r w:rsidR="00611086" w:rsidRPr="00684DC4">
        <w:t>H2a</w:t>
      </w:r>
      <w:r w:rsidR="00611086">
        <w:t>) and</w:t>
      </w:r>
      <w:r w:rsidR="00611086" w:rsidRPr="00684DC4">
        <w:t xml:space="preserve"> positively related to </w:t>
      </w:r>
      <w:r w:rsidR="00611086">
        <w:t xml:space="preserve">in-role </w:t>
      </w:r>
      <w:r w:rsidR="00611086" w:rsidRPr="00684DC4">
        <w:t>performance</w:t>
      </w:r>
      <w:r w:rsidR="00611086">
        <w:t xml:space="preserve"> (</w:t>
      </w:r>
      <w:r w:rsidR="00611086" w:rsidRPr="00684DC4">
        <w:t>H2b</w:t>
      </w:r>
      <w:r w:rsidR="00611086">
        <w:t>)</w:t>
      </w:r>
      <w:r w:rsidR="00795206">
        <w:t>.</w:t>
      </w:r>
      <w:r w:rsidR="00611086">
        <w:t xml:space="preserve"> </w:t>
      </w:r>
      <w:r w:rsidR="00795206" w:rsidRPr="00DF5C7F">
        <w:t>Both</w:t>
      </w:r>
      <w:r w:rsidR="004F534E" w:rsidRPr="00DF5C7F">
        <w:t xml:space="preserve"> H2a</w:t>
      </w:r>
      <w:r w:rsidR="00795206" w:rsidRPr="00DF5C7F">
        <w:t xml:space="preserve"> and H2b</w:t>
      </w:r>
      <w:r w:rsidR="00611086" w:rsidRPr="00DF5C7F">
        <w:t xml:space="preserve"> </w:t>
      </w:r>
      <w:r w:rsidR="00795206" w:rsidRPr="00DF5C7F">
        <w:t>were</w:t>
      </w:r>
      <w:r w:rsidR="00611086" w:rsidRPr="00DF5C7F">
        <w:t xml:space="preserve"> supported</w:t>
      </w:r>
      <w:r w:rsidR="005E2DB7" w:rsidRPr="00DF5C7F">
        <w:t>, adding provision to the</w:t>
      </w:r>
      <w:r w:rsidR="000643B7" w:rsidRPr="00DF5C7F">
        <w:t xml:space="preserve"> relationship with </w:t>
      </w:r>
      <w:r w:rsidR="005E2DB7" w:rsidRPr="00DF5C7F">
        <w:t>SL</w:t>
      </w:r>
      <w:r w:rsidR="00327F6A" w:rsidRPr="00DF5C7F">
        <w:t xml:space="preserve"> and decreased burnout</w:t>
      </w:r>
      <w:r w:rsidR="005E2DB7" w:rsidRPr="00DF5C7F">
        <w:t xml:space="preserve"> </w:t>
      </w:r>
      <w:r w:rsidR="000D1611" w:rsidRPr="00DF5C7F">
        <w:t>(Kiker et al., 2019)</w:t>
      </w:r>
      <w:r w:rsidR="00795206" w:rsidRPr="00DF5C7F">
        <w:t xml:space="preserve"> and the </w:t>
      </w:r>
      <w:r w:rsidR="005E2DB7" w:rsidRPr="00DF5C7F">
        <w:t xml:space="preserve">relationship between </w:t>
      </w:r>
      <w:r w:rsidR="000D1611" w:rsidRPr="00DF5C7F">
        <w:t xml:space="preserve">SL and IRP (Chaudhry et al., 2015; Liden et al., 2014). Both </w:t>
      </w:r>
      <w:r w:rsidR="0091251C" w:rsidRPr="00DF5C7F">
        <w:t xml:space="preserve">leadership styles were related to reduced burnout, which </w:t>
      </w:r>
      <w:r w:rsidR="00517560" w:rsidRPr="00DF5C7F">
        <w:t xml:space="preserve">might </w:t>
      </w:r>
      <w:r w:rsidR="0091251C" w:rsidRPr="00DF5C7F">
        <w:t xml:space="preserve">suggest that their ideologies are such that followers experience engagement via the four I’s of TFL or the </w:t>
      </w:r>
      <w:r w:rsidR="0091251C" w:rsidRPr="00DF5C7F">
        <w:lastRenderedPageBreak/>
        <w:t xml:space="preserve">follower-centric focus of SL. </w:t>
      </w:r>
      <w:r w:rsidR="00E8409F">
        <w:t>Servant</w:t>
      </w:r>
      <w:r w:rsidR="00795206" w:rsidRPr="00DF5C7F">
        <w:t xml:space="preserve"> </w:t>
      </w:r>
      <w:r w:rsidR="004F534E" w:rsidRPr="00DF5C7F">
        <w:t>leadership</w:t>
      </w:r>
      <w:r w:rsidR="00E8409F">
        <w:t xml:space="preserve"> </w:t>
      </w:r>
      <w:r w:rsidR="004F534E" w:rsidRPr="00DF5C7F">
        <w:t xml:space="preserve">had a </w:t>
      </w:r>
      <w:r w:rsidR="00E8409F">
        <w:t xml:space="preserve">marginal </w:t>
      </w:r>
      <w:r w:rsidR="004F534E" w:rsidRPr="00DF5C7F">
        <w:t xml:space="preserve">relationship </w:t>
      </w:r>
      <w:r w:rsidR="00795206" w:rsidRPr="00DF5C7F">
        <w:t>with</w:t>
      </w:r>
      <w:r w:rsidR="004F534E" w:rsidRPr="00DF5C7F">
        <w:t xml:space="preserve"> performance, whic</w:t>
      </w:r>
      <w:r w:rsidR="00795206" w:rsidRPr="00DF5C7F">
        <w:t xml:space="preserve">h might be due </w:t>
      </w:r>
      <w:r w:rsidR="002824C7">
        <w:t xml:space="preserve">to </w:t>
      </w:r>
      <w:r w:rsidR="00795206" w:rsidRPr="00DF5C7F">
        <w:t>SL’s individually tailored coaching for followers</w:t>
      </w:r>
      <w:r w:rsidR="004F534E" w:rsidRPr="00DF5C7F">
        <w:t>.</w:t>
      </w:r>
    </w:p>
    <w:p w14:paraId="457F426C" w14:textId="38C787A7" w:rsidR="00517560" w:rsidRPr="00216A46" w:rsidRDefault="00866584" w:rsidP="00216A46">
      <w:pPr>
        <w:spacing w:line="480" w:lineRule="auto"/>
        <w:ind w:firstLine="720"/>
        <w:rPr>
          <w:highlight w:val="yellow"/>
        </w:rPr>
      </w:pPr>
      <w:r>
        <w:t>Additionally, t</w:t>
      </w:r>
      <w:r w:rsidR="00611086">
        <w:t xml:space="preserve">he study hypothesized that </w:t>
      </w:r>
      <w:r w:rsidR="00311F82">
        <w:t>TFL</w:t>
      </w:r>
      <w:r w:rsidR="00611086">
        <w:t xml:space="preserve"> </w:t>
      </w:r>
      <w:r w:rsidR="0083540D">
        <w:t xml:space="preserve">(H3) and SL (H4) </w:t>
      </w:r>
      <w:r w:rsidR="006F2C65">
        <w:t>would be</w:t>
      </w:r>
      <w:r w:rsidR="00611086">
        <w:t xml:space="preserve"> positively related to self-determination theory</w:t>
      </w:r>
      <w:r w:rsidR="00F52B47">
        <w:t>.</w:t>
      </w:r>
      <w:r w:rsidR="00611086">
        <w:t xml:space="preserve"> </w:t>
      </w:r>
      <w:r w:rsidR="00F52B47">
        <w:t>B</w:t>
      </w:r>
      <w:r>
        <w:t>oth styles demonstrated a</w:t>
      </w:r>
      <w:r w:rsidR="00611086">
        <w:t xml:space="preserve"> significant positive relation</w:t>
      </w:r>
      <w:r w:rsidR="006F2C65">
        <w:t>ship</w:t>
      </w:r>
      <w:r w:rsidR="000D1611">
        <w:t xml:space="preserve"> </w:t>
      </w:r>
      <w:r w:rsidR="005E2DB7">
        <w:t xml:space="preserve">with SDT, supporting similar findings </w:t>
      </w:r>
      <w:r w:rsidR="000D1611">
        <w:t xml:space="preserve">for </w:t>
      </w:r>
      <w:r w:rsidR="004270A8">
        <w:t>TFL</w:t>
      </w:r>
      <w:r w:rsidR="004270A8" w:rsidRPr="004270A8">
        <w:t xml:space="preserve"> </w:t>
      </w:r>
      <w:r w:rsidR="004270A8">
        <w:t xml:space="preserve">and </w:t>
      </w:r>
      <w:r w:rsidR="00311F82">
        <w:t xml:space="preserve">SDT </w:t>
      </w:r>
      <w:r w:rsidR="000D1611">
        <w:t xml:space="preserve">(Deci et al., 1994) </w:t>
      </w:r>
      <w:r w:rsidR="004270A8">
        <w:t>and SL</w:t>
      </w:r>
      <w:r w:rsidR="004270A8" w:rsidRPr="004270A8">
        <w:t xml:space="preserve"> </w:t>
      </w:r>
      <w:r w:rsidR="004270A8">
        <w:t xml:space="preserve">and </w:t>
      </w:r>
      <w:r w:rsidR="00311F82">
        <w:t xml:space="preserve">SDT </w:t>
      </w:r>
      <w:r w:rsidR="000D1611">
        <w:t>(</w:t>
      </w:r>
      <w:r w:rsidR="000D1611" w:rsidRPr="001B2A4E">
        <w:t>van Dierendonck</w:t>
      </w:r>
      <w:r w:rsidR="000D1611">
        <w:t xml:space="preserve"> et al., 2014)</w:t>
      </w:r>
      <w:r>
        <w:t xml:space="preserve">. </w:t>
      </w:r>
      <w:r w:rsidR="00517560">
        <w:t>This relationship ha</w:t>
      </w:r>
      <w:r w:rsidR="004270A8">
        <w:t>s</w:t>
      </w:r>
      <w:r w:rsidR="00517560">
        <w:t xml:space="preserve"> been previously established, but this study </w:t>
      </w:r>
      <w:r w:rsidR="00311F82">
        <w:t>sought</w:t>
      </w:r>
      <w:r w:rsidR="00517560">
        <w:t xml:space="preserve"> to confirm </w:t>
      </w:r>
      <w:r w:rsidR="002824C7">
        <w:t>its</w:t>
      </w:r>
      <w:r w:rsidR="00517560">
        <w:t xml:space="preserve"> existence</w:t>
      </w:r>
      <w:r w:rsidR="00311F82">
        <w:t xml:space="preserve"> </w:t>
      </w:r>
      <w:r w:rsidR="00517560">
        <w:t>in the context of the COVID-19 pandemic</w:t>
      </w:r>
      <w:r w:rsidR="00517560" w:rsidRPr="00216A46">
        <w:t>.</w:t>
      </w:r>
      <w:r w:rsidR="00216A46">
        <w:t xml:space="preserve"> </w:t>
      </w:r>
      <w:r w:rsidR="004D7FE8">
        <w:t>The l</w:t>
      </w:r>
      <w:r w:rsidR="005E2DB7">
        <w:t xml:space="preserve">iterature </w:t>
      </w:r>
      <w:r w:rsidR="004270A8">
        <w:t>suggests</w:t>
      </w:r>
      <w:r w:rsidR="00216A46">
        <w:t xml:space="preserve"> that </w:t>
      </w:r>
      <w:r w:rsidR="005E2DB7">
        <w:t>the strong connection</w:t>
      </w:r>
      <w:r w:rsidR="00216A46">
        <w:t xml:space="preserve"> between </w:t>
      </w:r>
      <w:r w:rsidR="005E2DB7">
        <w:t>TFL</w:t>
      </w:r>
      <w:r w:rsidR="00216A46">
        <w:t xml:space="preserve"> and SDT is due to </w:t>
      </w:r>
      <w:r w:rsidR="004270A8">
        <w:t>leaders</w:t>
      </w:r>
      <w:r w:rsidR="002824C7">
        <w:t>’ ability</w:t>
      </w:r>
      <w:r w:rsidR="00216A46">
        <w:t xml:space="preserve"> to provide</w:t>
      </w:r>
      <w:r w:rsidR="005E2DB7">
        <w:t xml:space="preserve"> empowerment </w:t>
      </w:r>
      <w:r w:rsidR="00216A46">
        <w:t xml:space="preserve">via the central tenets of TFL </w:t>
      </w:r>
      <w:r w:rsidR="005E2DB7">
        <w:t xml:space="preserve">to satisfy follower needs </w:t>
      </w:r>
      <w:r w:rsidR="00216A46">
        <w:t>(</w:t>
      </w:r>
      <w:r w:rsidR="000D1611">
        <w:t>Hetland et al.</w:t>
      </w:r>
      <w:r w:rsidR="00216A46">
        <w:t xml:space="preserve">, </w:t>
      </w:r>
      <w:r w:rsidR="000D1611">
        <w:t>2011)</w:t>
      </w:r>
      <w:r w:rsidR="00216A46">
        <w:t>. Similarly, Chiniara and Bentein (2016)</w:t>
      </w:r>
      <w:r w:rsidR="000D1611">
        <w:t xml:space="preserve"> </w:t>
      </w:r>
      <w:r w:rsidR="00216A46">
        <w:t xml:space="preserve">state that the relationship between SL and SDT </w:t>
      </w:r>
      <w:r w:rsidR="004D7FE8">
        <w:t>can be explained</w:t>
      </w:r>
      <w:r w:rsidR="00216A46">
        <w:t xml:space="preserve"> because </w:t>
      </w:r>
      <w:r w:rsidR="000D1611">
        <w:t xml:space="preserve">SL </w:t>
      </w:r>
      <w:r w:rsidR="005E2DB7">
        <w:t>provides freedom and support to satisfy follower needs.</w:t>
      </w:r>
    </w:p>
    <w:p w14:paraId="3E24119C" w14:textId="7715B408" w:rsidR="004F534E" w:rsidRDefault="00866584" w:rsidP="000833FC">
      <w:pPr>
        <w:spacing w:line="480" w:lineRule="auto"/>
        <w:ind w:firstLine="720"/>
      </w:pPr>
      <w:r w:rsidRPr="00DC2E35">
        <w:t>Furthermore, t</w:t>
      </w:r>
      <w:r w:rsidR="00611086" w:rsidRPr="00DC2E35">
        <w:t>h</w:t>
      </w:r>
      <w:r w:rsidR="00F52B47" w:rsidRPr="00DC2E35">
        <w:t>is study hypothesized that the</w:t>
      </w:r>
      <w:r w:rsidR="00611086" w:rsidRPr="00DC2E35">
        <w:t xml:space="preserve"> fulfillment of SDT needs w</w:t>
      </w:r>
      <w:r w:rsidR="002824C7">
        <w:t>ould be</w:t>
      </w:r>
      <w:r w:rsidR="00611086" w:rsidRPr="00DC2E35">
        <w:t xml:space="preserve"> negatively related to burnout (H5a) and positively related to performance (H5b)</w:t>
      </w:r>
      <w:r w:rsidR="004270A8" w:rsidRPr="00DC2E35">
        <w:t>.</w:t>
      </w:r>
      <w:r w:rsidRPr="006F2C65">
        <w:t xml:space="preserve"> </w:t>
      </w:r>
      <w:r w:rsidR="004270A8">
        <w:t>T</w:t>
      </w:r>
      <w:r w:rsidR="00216A46">
        <w:t>he study was able to provide support for H5a</w:t>
      </w:r>
      <w:r w:rsidR="00753D80">
        <w:t>,</w:t>
      </w:r>
      <w:r w:rsidR="00753D80" w:rsidRPr="00753D80">
        <w:t xml:space="preserve"> </w:t>
      </w:r>
      <w:r w:rsidR="00753D80">
        <w:t xml:space="preserve">evidencing the association between </w:t>
      </w:r>
      <w:r w:rsidR="00216A46">
        <w:t>SDT</w:t>
      </w:r>
      <w:r w:rsidR="00753D80">
        <w:t xml:space="preserve"> and </w:t>
      </w:r>
      <w:r w:rsidR="00216A46">
        <w:t>burnout.</w:t>
      </w:r>
      <w:r w:rsidR="004270A8">
        <w:t xml:space="preserve"> </w:t>
      </w:r>
      <w:r w:rsidR="00753D80">
        <w:t>Additionally, the study was able to give provision to H5b, supporting the association between SDT</w:t>
      </w:r>
      <w:r w:rsidR="00216A46">
        <w:t xml:space="preserve"> </w:t>
      </w:r>
      <w:r w:rsidR="004270A8">
        <w:t>and</w:t>
      </w:r>
      <w:r w:rsidR="00753D80">
        <w:t xml:space="preserve"> IRP</w:t>
      </w:r>
      <w:r w:rsidR="000D1611">
        <w:t xml:space="preserve">. </w:t>
      </w:r>
      <w:r w:rsidR="000833FC">
        <w:t>Previous research indicate</w:t>
      </w:r>
      <w:r w:rsidR="004D7FE8">
        <w:t>s a negative relationship between</w:t>
      </w:r>
      <w:r w:rsidR="000833FC">
        <w:t xml:space="preserve"> SDT </w:t>
      </w:r>
      <w:r w:rsidR="004D7FE8">
        <w:t>and</w:t>
      </w:r>
      <w:r w:rsidR="000833FC">
        <w:t xml:space="preserve"> burnout and </w:t>
      </w:r>
      <w:r w:rsidR="002824C7">
        <w:t xml:space="preserve">positive links between </w:t>
      </w:r>
      <w:r w:rsidR="004D7FE8">
        <w:t xml:space="preserve">SDT </w:t>
      </w:r>
      <w:r w:rsidR="002824C7">
        <w:t>and</w:t>
      </w:r>
      <w:r w:rsidR="000833FC">
        <w:t xml:space="preserve"> IRP, so the results were in accordance with past studies that suggest that needs satisfaction le</w:t>
      </w:r>
      <w:r w:rsidR="004D7FE8">
        <w:t>a</w:t>
      </w:r>
      <w:r w:rsidR="000833FC">
        <w:t>d</w:t>
      </w:r>
      <w:r w:rsidR="004D7FE8">
        <w:t>s</w:t>
      </w:r>
      <w:r w:rsidR="000833FC">
        <w:t xml:space="preserve"> to decreased burnout and increased performance (Arshadi, 2010; </w:t>
      </w:r>
      <w:r w:rsidR="000D1611">
        <w:t>Bartholomew</w:t>
      </w:r>
      <w:r w:rsidR="000833FC">
        <w:t xml:space="preserve">, </w:t>
      </w:r>
      <w:r w:rsidR="000D1611">
        <w:t>2011</w:t>
      </w:r>
      <w:r w:rsidR="000833FC">
        <w:t>; Queen &amp; Harding, 2020</w:t>
      </w:r>
      <w:r w:rsidR="000D1611">
        <w:t>)</w:t>
      </w:r>
      <w:r w:rsidR="000833FC">
        <w:t>.</w:t>
      </w:r>
    </w:p>
    <w:p w14:paraId="08C4687D" w14:textId="76D5171B" w:rsidR="009064BB" w:rsidRDefault="00517560" w:rsidP="00417445">
      <w:pPr>
        <w:spacing w:line="480" w:lineRule="auto"/>
        <w:ind w:firstLine="720"/>
      </w:pPr>
      <w:r>
        <w:t>Next, t</w:t>
      </w:r>
      <w:r w:rsidR="004F534E">
        <w:t xml:space="preserve">he study hypothesized the relationship between TFL and burnout (H6a) and IRP (H6b) </w:t>
      </w:r>
      <w:r w:rsidR="006F2C65">
        <w:t>would be</w:t>
      </w:r>
      <w:r w:rsidR="004F534E">
        <w:t xml:space="preserve"> partially mediated by SDT. </w:t>
      </w:r>
      <w:r>
        <w:t>The study was able to provide support for H6a</w:t>
      </w:r>
      <w:r w:rsidR="00F52B47">
        <w:t>,</w:t>
      </w:r>
      <w:r w:rsidR="001C6CCE">
        <w:t xml:space="preserve"> </w:t>
      </w:r>
      <w:r w:rsidR="00F52B47">
        <w:t xml:space="preserve">showing </w:t>
      </w:r>
      <w:r w:rsidR="004270A8">
        <w:t>evidence</w:t>
      </w:r>
      <w:r w:rsidR="00F52B47">
        <w:t xml:space="preserve"> for leadership style </w:t>
      </w:r>
      <w:r w:rsidR="00327F6A">
        <w:t xml:space="preserve">and burnout </w:t>
      </w:r>
      <w:r w:rsidR="004270A8">
        <w:t>being</w:t>
      </w:r>
      <w:r w:rsidR="001C6CCE">
        <w:t xml:space="preserve"> mediated by SDT need fulfillment</w:t>
      </w:r>
      <w:r w:rsidR="00327F6A">
        <w:t>.</w:t>
      </w:r>
      <w:r w:rsidR="000D1611">
        <w:t xml:space="preserve"> </w:t>
      </w:r>
      <w:r w:rsidR="00327F6A">
        <w:t xml:space="preserve">Additionally, </w:t>
      </w:r>
      <w:r w:rsidR="0083540D">
        <w:t>results supported</w:t>
      </w:r>
      <w:r w:rsidR="00327F6A">
        <w:t xml:space="preserve"> H6b</w:t>
      </w:r>
      <w:r w:rsidR="0083540D">
        <w:t xml:space="preserve"> that</w:t>
      </w:r>
      <w:r w:rsidR="00327F6A">
        <w:t xml:space="preserve"> TFL and IRP </w:t>
      </w:r>
      <w:r w:rsidR="0083540D">
        <w:t>were</w:t>
      </w:r>
      <w:r w:rsidR="00327F6A">
        <w:t xml:space="preserve"> mediated by SDT. These findings are </w:t>
      </w:r>
      <w:r w:rsidR="00327F6A">
        <w:lastRenderedPageBreak/>
        <w:t xml:space="preserve">encouraging, as other studies had struggled </w:t>
      </w:r>
      <w:r w:rsidR="001C6CCE">
        <w:t xml:space="preserve">to confirm this </w:t>
      </w:r>
      <w:r w:rsidR="008B1A2D">
        <w:t>association</w:t>
      </w:r>
      <w:r w:rsidR="001C6CCE">
        <w:t xml:space="preserve"> </w:t>
      </w:r>
      <w:r w:rsidR="000D1611">
        <w:t>(Bono</w:t>
      </w:r>
      <w:r w:rsidR="002824C7">
        <w:t>,</w:t>
      </w:r>
      <w:r w:rsidR="000D1611">
        <w:t xml:space="preserve"> 2001; Leon</w:t>
      </w:r>
      <w:r w:rsidR="002824C7">
        <w:t>,</w:t>
      </w:r>
      <w:r w:rsidR="000D1611">
        <w:t xml:space="preserve"> 2020)</w:t>
      </w:r>
      <w:r>
        <w:t>. Additionally, the study hypothesized that t</w:t>
      </w:r>
      <w:r w:rsidR="004F534E" w:rsidRPr="00075CE3">
        <w:t>he</w:t>
      </w:r>
      <w:r w:rsidR="004F534E">
        <w:t xml:space="preserve"> relationship between SL and burnout (H7a) and IRP (H7b) </w:t>
      </w:r>
      <w:r w:rsidR="006F2C65">
        <w:t>would be</w:t>
      </w:r>
      <w:r w:rsidR="004F534E">
        <w:t xml:space="preserve"> partially mediated by SDT</w:t>
      </w:r>
      <w:r>
        <w:t xml:space="preserve">. </w:t>
      </w:r>
      <w:r w:rsidR="002824C7" w:rsidRPr="002824C7">
        <w:t xml:space="preserve">Again, results supported the mediated relationship between SL and burnout (H7a) and IRP (H7b), thus providing further evidence for </w:t>
      </w:r>
      <w:proofErr w:type="spellStart"/>
      <w:r w:rsidR="002824C7" w:rsidRPr="002824C7">
        <w:t>Chiniara</w:t>
      </w:r>
      <w:proofErr w:type="spellEnd"/>
      <w:r w:rsidR="002824C7" w:rsidRPr="002824C7">
        <w:t xml:space="preserve"> and </w:t>
      </w:r>
      <w:proofErr w:type="spellStart"/>
      <w:r w:rsidR="002824C7" w:rsidRPr="002824C7">
        <w:t>Bentein’s</w:t>
      </w:r>
      <w:proofErr w:type="spellEnd"/>
      <w:r w:rsidR="002824C7" w:rsidRPr="002824C7">
        <w:t xml:space="preserve"> (2016) study showing that SDT mediates between SL and follower outcomes.</w:t>
      </w:r>
    </w:p>
    <w:p w14:paraId="71E93C94" w14:textId="77777777" w:rsidR="00517560" w:rsidRDefault="00517560" w:rsidP="009F2841">
      <w:pPr>
        <w:spacing w:line="480" w:lineRule="auto"/>
        <w:ind w:firstLine="720"/>
      </w:pPr>
      <w:r w:rsidRPr="00517560">
        <w:t>This study</w:t>
      </w:r>
      <w:r>
        <w:t xml:space="preserve"> hypothesized that out of the three components of SDT, relatedness </w:t>
      </w:r>
      <w:r w:rsidR="008B1A2D">
        <w:t>would have</w:t>
      </w:r>
      <w:r>
        <w:t xml:space="preserve"> the strongest association with burnout (H8a) </w:t>
      </w:r>
      <w:r w:rsidRPr="00311F82">
        <w:t>and IRP (H8b</w:t>
      </w:r>
      <w:r>
        <w:t xml:space="preserve">). Hypothesis H8a was not supported because </w:t>
      </w:r>
      <w:r w:rsidR="00311F82">
        <w:t>only autonomy had a significant relationship with burnout</w:t>
      </w:r>
      <w:r>
        <w:t>. This is</w:t>
      </w:r>
      <w:r w:rsidR="0083540D">
        <w:t xml:space="preserve"> in</w:t>
      </w:r>
      <w:r>
        <w:t xml:space="preserve"> line with previous research that supports autonomy as being the most </w:t>
      </w:r>
      <w:r w:rsidR="004270A8">
        <w:t>essential</w:t>
      </w:r>
      <w:r>
        <w:t xml:space="preserve"> follower need (</w:t>
      </w:r>
      <w:r w:rsidRPr="00232F70">
        <w:t>Deci</w:t>
      </w:r>
      <w:r>
        <w:t xml:space="preserve"> et al.,</w:t>
      </w:r>
      <w:r w:rsidRPr="00232F70">
        <w:t xml:space="preserve"> 2017</w:t>
      </w:r>
      <w:r>
        <w:t xml:space="preserve">; </w:t>
      </w:r>
      <w:r w:rsidRPr="00A205E4">
        <w:t>Gagné &amp; Deci, 2005</w:t>
      </w:r>
      <w:r>
        <w:t xml:space="preserve">). </w:t>
      </w:r>
      <w:r w:rsidR="008B1A2D">
        <w:t xml:space="preserve">Although this study presupposed relatedness would be the most salient need due to the rapid imposition of social-distancing, quarantine, and isolation mandates, </w:t>
      </w:r>
      <w:r w:rsidR="0083540D">
        <w:t xml:space="preserve">control and volition over their work </w:t>
      </w:r>
      <w:r w:rsidR="008B1A2D">
        <w:t xml:space="preserve">continues to </w:t>
      </w:r>
      <w:r w:rsidR="0083540D">
        <w:t>be</w:t>
      </w:r>
      <w:r w:rsidR="008B1A2D">
        <w:t xml:space="preserve"> the most </w:t>
      </w:r>
      <w:r w:rsidR="00B7573B">
        <w:t>relevant</w:t>
      </w:r>
      <w:r w:rsidR="008B1A2D">
        <w:t xml:space="preserve"> need for followers. </w:t>
      </w:r>
      <w:r w:rsidR="0083540D">
        <w:t>P</w:t>
      </w:r>
      <w:r w:rsidR="008B1A2D">
        <w:t xml:space="preserve">erhaps the ability to experience autonomy in one’s work life combated the lack of control in other aspects of the pandemic. </w:t>
      </w:r>
      <w:r w:rsidR="00311F82">
        <w:t xml:space="preserve">Hypothesis H8b was </w:t>
      </w:r>
      <w:r w:rsidR="008B1A2D">
        <w:t xml:space="preserve">also </w:t>
      </w:r>
      <w:r w:rsidR="00311F82">
        <w:t xml:space="preserve">not supported because only competence had a significant relationship with IRP. </w:t>
      </w:r>
      <w:r w:rsidR="008B1A2D">
        <w:t>This is logical as a follower must be competent in their role to perform at a high standard. Although some studies suggest that employee performance can be directly impacted by the fulfillment of work relationships</w:t>
      </w:r>
      <w:r w:rsidR="0083540D">
        <w:t xml:space="preserve"> (Tran et al., 2018)</w:t>
      </w:r>
      <w:r w:rsidR="008B1A2D">
        <w:t xml:space="preserve">, this study suggests that the ability to master a work role is still more </w:t>
      </w:r>
      <w:r w:rsidR="004270A8">
        <w:t>imperative</w:t>
      </w:r>
      <w:r w:rsidR="008B1A2D">
        <w:t>.</w:t>
      </w:r>
    </w:p>
    <w:p w14:paraId="1BC5EA4F" w14:textId="2D83D02A" w:rsidR="00414B70" w:rsidRDefault="00517560" w:rsidP="008B1A2D">
      <w:pPr>
        <w:spacing w:line="480" w:lineRule="auto"/>
        <w:ind w:firstLine="720"/>
      </w:pPr>
      <w:r w:rsidRPr="008B1A2D">
        <w:t>Finally, t</w:t>
      </w:r>
      <w:r w:rsidR="00F52B47" w:rsidRPr="008B1A2D">
        <w:t>he</w:t>
      </w:r>
      <w:r w:rsidR="00F52B47">
        <w:t xml:space="preserve"> study hypothesized that SL would explain more variance in burnout (H9a) </w:t>
      </w:r>
      <w:r w:rsidR="006F2C65">
        <w:t xml:space="preserve">and IRP (H9b) </w:t>
      </w:r>
      <w:r w:rsidR="00F52B47">
        <w:t>compared to TFL in the context of COVID-19, which was supported by the data.</w:t>
      </w:r>
      <w:r w:rsidRPr="008A70DB">
        <w:t xml:space="preserve"> </w:t>
      </w:r>
      <w:r w:rsidR="00F52B47">
        <w:t>Previous studies have argued that SL lack</w:t>
      </w:r>
      <w:r w:rsidR="002824C7">
        <w:t>s</w:t>
      </w:r>
      <w:r w:rsidR="00F52B47">
        <w:t xml:space="preserve"> construct clarity and thus cannot be compared </w:t>
      </w:r>
      <w:r w:rsidR="002824C7">
        <w:t xml:space="preserve">to TFL </w:t>
      </w:r>
      <w:r w:rsidR="00F52B47">
        <w:t>(Anderson, 2018)</w:t>
      </w:r>
      <w:r w:rsidR="008B1A2D">
        <w:t xml:space="preserve">, but </w:t>
      </w:r>
      <w:r w:rsidR="0083540D">
        <w:t>results showed</w:t>
      </w:r>
      <w:r w:rsidR="008B1A2D">
        <w:t xml:space="preserve"> SL </w:t>
      </w:r>
      <w:r w:rsidR="0083540D">
        <w:t xml:space="preserve">to be slightly </w:t>
      </w:r>
      <w:r w:rsidR="008B1A2D">
        <w:t>more impactful</w:t>
      </w:r>
      <w:r w:rsidR="0083540D">
        <w:t xml:space="preserve"> and TFL not having </w:t>
      </w:r>
      <w:r w:rsidR="0083540D">
        <w:lastRenderedPageBreak/>
        <w:t>incremental validity</w:t>
      </w:r>
      <w:r w:rsidR="008B1A2D">
        <w:t xml:space="preserve">. </w:t>
      </w:r>
      <w:r w:rsidR="0083540D">
        <w:t>Servant leadership’s</w:t>
      </w:r>
      <w:r w:rsidR="008B1A2D">
        <w:t xml:space="preserve"> ideology is centered around supporting and developing followers, which requires being attuned to their individual growth needs, often comprised of variations of autonomy, competence, and relatedness. Consequently, when followers have their needs fulfilled, they are able to avoid burnout and perform at higher capacity</w:t>
      </w:r>
      <w:r w:rsidR="00B7573B">
        <w:t>, which</w:t>
      </w:r>
      <w:r w:rsidR="00414B70">
        <w:t xml:space="preserve"> is beneficial for the follower, the leader, and the organization as a whole. </w:t>
      </w:r>
    </w:p>
    <w:p w14:paraId="12BAABF3" w14:textId="77777777" w:rsidR="00F52B47" w:rsidRPr="00F52B47" w:rsidRDefault="0083540D" w:rsidP="008B1A2D">
      <w:pPr>
        <w:spacing w:line="480" w:lineRule="auto"/>
        <w:ind w:firstLine="720"/>
      </w:pPr>
      <w:r>
        <w:t xml:space="preserve">A </w:t>
      </w:r>
      <w:r w:rsidR="00414B70">
        <w:t xml:space="preserve">study by </w:t>
      </w:r>
      <w:r w:rsidR="00414B70" w:rsidRPr="00F52B47">
        <w:t xml:space="preserve">Kaiser (2020) </w:t>
      </w:r>
      <w:r w:rsidR="00414B70">
        <w:t>investigat</w:t>
      </w:r>
      <w:r>
        <w:t>ing</w:t>
      </w:r>
      <w:r w:rsidR="00414B70">
        <w:t xml:space="preserve"> </w:t>
      </w:r>
      <w:r w:rsidR="00B7573B">
        <w:t xml:space="preserve">successful </w:t>
      </w:r>
      <w:r w:rsidR="00414B70" w:rsidRPr="00F52B47">
        <w:t>leaders during the COVID-19 pandemic</w:t>
      </w:r>
      <w:r>
        <w:t xml:space="preserve"> may explain why SL explained more variance in the outcome variables than TFL</w:t>
      </w:r>
      <w:r w:rsidR="00B7573B">
        <w:t>.</w:t>
      </w:r>
      <w:r w:rsidR="00414B70" w:rsidRPr="00F52B47">
        <w:t xml:space="preserve"> </w:t>
      </w:r>
      <w:r w:rsidR="00B7573B">
        <w:t>His research on</w:t>
      </w:r>
      <w:r w:rsidR="00414B70">
        <w:t xml:space="preserve"> </w:t>
      </w:r>
      <w:r w:rsidR="00414B70" w:rsidRPr="00F52B47">
        <w:t>volatile, uncertain, complex, and ambiguous</w:t>
      </w:r>
      <w:r w:rsidRPr="0083540D">
        <w:t xml:space="preserve"> </w:t>
      </w:r>
      <w:r>
        <w:t>(</w:t>
      </w:r>
      <w:r w:rsidRPr="00F52B47">
        <w:t>VUCA</w:t>
      </w:r>
      <w:r>
        <w:t>)</w:t>
      </w:r>
      <w:r w:rsidRPr="00F52B47">
        <w:t xml:space="preserve"> event</w:t>
      </w:r>
      <w:r>
        <w:t>s</w:t>
      </w:r>
      <w:r w:rsidR="00B7573B">
        <w:t xml:space="preserve"> sought to uncover what types of leaders were best at navigating </w:t>
      </w:r>
      <w:r w:rsidR="004270A8">
        <w:t xml:space="preserve">during this </w:t>
      </w:r>
      <w:r w:rsidR="00B7573B">
        <w:t>cris</w:t>
      </w:r>
      <w:r w:rsidR="004270A8">
        <w:t>is</w:t>
      </w:r>
      <w:r w:rsidR="00414B70">
        <w:t>. He</w:t>
      </w:r>
      <w:r w:rsidR="00414B70" w:rsidRPr="00F52B47">
        <w:t xml:space="preserve"> found that leaders </w:t>
      </w:r>
      <w:r w:rsidR="00B7573B">
        <w:t xml:space="preserve">who </w:t>
      </w:r>
      <w:r w:rsidR="00414B70" w:rsidRPr="00F52B47">
        <w:t>were able to appropriately adapt and be flexible during this VUCA event</w:t>
      </w:r>
      <w:r w:rsidR="00B7573B">
        <w:t xml:space="preserve"> had followers </w:t>
      </w:r>
      <w:r>
        <w:t xml:space="preserve">that were more effective in terms of </w:t>
      </w:r>
      <w:r w:rsidR="00B7573B">
        <w:t>team adaptability, productivity, and overall effectiveness</w:t>
      </w:r>
      <w:r w:rsidR="00414B70" w:rsidRPr="00F52B47">
        <w:t xml:space="preserve">. </w:t>
      </w:r>
      <w:r w:rsidR="00414B70">
        <w:t>S</w:t>
      </w:r>
      <w:r w:rsidR="00414B70" w:rsidRPr="00F52B47">
        <w:t xml:space="preserve">ervant leadership </w:t>
      </w:r>
      <w:r w:rsidR="00414B70">
        <w:t>is</w:t>
      </w:r>
      <w:r w:rsidR="00414B70" w:rsidRPr="00F52B47">
        <w:t xml:space="preserve"> underscored by the need to be versatile with growing, motivating, and serving followers</w:t>
      </w:r>
      <w:r w:rsidR="00414B70">
        <w:t xml:space="preserve">, </w:t>
      </w:r>
      <w:r>
        <w:t>which may lead to</w:t>
      </w:r>
      <w:r w:rsidR="00414B70">
        <w:t xml:space="preserve"> successful follower outcomes</w:t>
      </w:r>
      <w:r w:rsidR="00B7573B">
        <w:t>, specifically within a crisis</w:t>
      </w:r>
      <w:r w:rsidR="00414B70">
        <w:t>.</w:t>
      </w:r>
      <w:r w:rsidR="00B7573B">
        <w:t xml:space="preserve"> While TFL is undoubt</w:t>
      </w:r>
      <w:r w:rsidR="00B10E6C">
        <w:t>ed</w:t>
      </w:r>
      <w:r w:rsidR="00B7573B">
        <w:t>ly beneficial, the focus on organization</w:t>
      </w:r>
      <w:r>
        <w:t>al</w:t>
      </w:r>
      <w:r w:rsidR="00B7573B">
        <w:t xml:space="preserve"> goals is more rigid compared to the emphasis of responding to individual follower needs </w:t>
      </w:r>
      <w:r w:rsidR="004270A8">
        <w:t>with</w:t>
      </w:r>
      <w:r>
        <w:t>in</w:t>
      </w:r>
      <w:r w:rsidR="00B7573B">
        <w:t xml:space="preserve"> SL.</w:t>
      </w:r>
    </w:p>
    <w:p w14:paraId="1E633530" w14:textId="77777777" w:rsidR="00866584" w:rsidRDefault="00866584" w:rsidP="00866584">
      <w:pPr>
        <w:spacing w:line="480" w:lineRule="auto"/>
        <w:rPr>
          <w:b/>
          <w:bCs/>
        </w:rPr>
      </w:pPr>
      <w:r>
        <w:rPr>
          <w:b/>
          <w:bCs/>
        </w:rPr>
        <w:t>Implications for Managers</w:t>
      </w:r>
    </w:p>
    <w:p w14:paraId="5EFC36D8" w14:textId="7D02E787" w:rsidR="008B1A2D" w:rsidRDefault="003E0344" w:rsidP="00414B70">
      <w:pPr>
        <w:spacing w:line="480" w:lineRule="auto"/>
      </w:pPr>
      <w:r>
        <w:tab/>
        <w:t xml:space="preserve">The results of this study suggest that </w:t>
      </w:r>
      <w:r w:rsidR="008B1A2D">
        <w:t>leaders who employ SL successfully fulfill follower needs, which in turn</w:t>
      </w:r>
      <w:r w:rsidR="008C6E5C">
        <w:t xml:space="preserve"> impacts follower</w:t>
      </w:r>
      <w:r w:rsidR="008B1A2D">
        <w:t xml:space="preserve"> burnout and </w:t>
      </w:r>
      <w:r w:rsidR="008C6E5C">
        <w:t xml:space="preserve">performance. Mitigating burnout is </w:t>
      </w:r>
      <w:r w:rsidR="00414B70">
        <w:t xml:space="preserve">a focus for organizations everywhere as </w:t>
      </w:r>
      <w:r w:rsidR="00327F6A">
        <w:t>burned-out</w:t>
      </w:r>
      <w:r w:rsidR="00414B70">
        <w:t xml:space="preserve"> employees yield negative outcomes </w:t>
      </w:r>
      <w:r w:rsidR="002824C7">
        <w:t>at the</w:t>
      </w:r>
      <w:r w:rsidR="00414B70">
        <w:t xml:space="preserve"> individual and organizational level. </w:t>
      </w:r>
      <w:r w:rsidR="00B7573B">
        <w:t>Understanding this, organizations should consider implementing training workshops that cultivate tenets of SL such as stewardship, empathy, and ethical behavior. If an organization is willing to develop their leaders as servant leaders, they will benefit</w:t>
      </w:r>
      <w:r w:rsidR="004270A8">
        <w:t xml:space="preserve"> from more effective leaders and high performing, engaged followers</w:t>
      </w:r>
      <w:r w:rsidR="00B7573B">
        <w:t xml:space="preserve">. Additionally, providing training </w:t>
      </w:r>
      <w:r w:rsidR="00B7573B">
        <w:lastRenderedPageBreak/>
        <w:t xml:space="preserve">regarding follower need fulfillment would help leaders become more cognizant on how they can contribute to follower success. If a leader learns </w:t>
      </w:r>
      <w:r w:rsidR="0083540D">
        <w:t>the importance of fulfilling</w:t>
      </w:r>
      <w:r w:rsidR="00B7573B">
        <w:t xml:space="preserve"> competence</w:t>
      </w:r>
      <w:r w:rsidR="0083540D">
        <w:t xml:space="preserve">, </w:t>
      </w:r>
      <w:r w:rsidR="00B7573B">
        <w:t>relatedness, and especially autonomy needs, they can become intentional in how they satisfy these intrinsic</w:t>
      </w:r>
      <w:r w:rsidR="004270A8">
        <w:t xml:space="preserve"> follower</w:t>
      </w:r>
      <w:r w:rsidR="00B7573B">
        <w:t xml:space="preserve"> needs.</w:t>
      </w:r>
    </w:p>
    <w:p w14:paraId="0CD0F675" w14:textId="2376D673" w:rsidR="00E91BD3" w:rsidRDefault="00B7573B" w:rsidP="00F52B47">
      <w:pPr>
        <w:spacing w:line="480" w:lineRule="auto"/>
        <w:ind w:firstLine="720"/>
      </w:pPr>
      <w:r>
        <w:t>Nevertheless</w:t>
      </w:r>
      <w:r w:rsidR="00414B70">
        <w:t xml:space="preserve">, SDT training for leaders </w:t>
      </w:r>
      <w:r>
        <w:t>cannot</w:t>
      </w:r>
      <w:r w:rsidR="00414B70">
        <w:t xml:space="preserve"> </w:t>
      </w:r>
      <w:r>
        <w:t>be</w:t>
      </w:r>
      <w:r w:rsidR="00414B70">
        <w:t xml:space="preserve"> uniform</w:t>
      </w:r>
      <w:r>
        <w:t>ly</w:t>
      </w:r>
      <w:r w:rsidR="00414B70">
        <w:t xml:space="preserve"> </w:t>
      </w:r>
      <w:r>
        <w:t>applied</w:t>
      </w:r>
      <w:r w:rsidR="00414B70">
        <w:t xml:space="preserve"> in every organization. </w:t>
      </w:r>
      <w:r w:rsidR="00F52B47" w:rsidRPr="00514B1E">
        <w:t>Tafvelin</w:t>
      </w:r>
      <w:r w:rsidR="00F52B47">
        <w:t xml:space="preserve"> et al.</w:t>
      </w:r>
      <w:r w:rsidR="00F52B47" w:rsidRPr="00514B1E">
        <w:t xml:space="preserve"> (2019)</w:t>
      </w:r>
      <w:r w:rsidR="00F52B47">
        <w:t xml:space="preserve"> conducted a </w:t>
      </w:r>
      <w:r w:rsidR="00E91BD3">
        <w:t xml:space="preserve">study </w:t>
      </w:r>
      <w:r w:rsidR="00F52B47">
        <w:t xml:space="preserve">that </w:t>
      </w:r>
      <w:r w:rsidR="00E91BD3">
        <w:t xml:space="preserve">hypothesized need-supportive leadership training would enhance fulfillment of autonomy, competence, and relatedness support in the workplace, leading to better well-being and performance. </w:t>
      </w:r>
      <w:r w:rsidR="00B10E6C">
        <w:t>T</w:t>
      </w:r>
      <w:r w:rsidR="00E91BD3">
        <w:t xml:space="preserve">hey </w:t>
      </w:r>
      <w:r w:rsidR="0083540D">
        <w:t xml:space="preserve">were not able to </w:t>
      </w:r>
      <w:r w:rsidR="00F52B47">
        <w:t>support their hypothesis</w:t>
      </w:r>
      <w:r w:rsidR="00B10E6C">
        <w:t>,</w:t>
      </w:r>
      <w:r w:rsidR="00F52B47">
        <w:t xml:space="preserve"> conclud</w:t>
      </w:r>
      <w:r w:rsidR="002824C7">
        <w:t>ing</w:t>
      </w:r>
      <w:r w:rsidR="00F52B47">
        <w:t xml:space="preserve"> they failed to </w:t>
      </w:r>
      <w:r w:rsidR="00E91BD3">
        <w:t>align the interventions with the organization</w:t>
      </w:r>
      <w:r w:rsidR="004270A8">
        <w:t xml:space="preserve"> and that the trainings were </w:t>
      </w:r>
      <w:r w:rsidR="0083540D">
        <w:t>too</w:t>
      </w:r>
      <w:r w:rsidR="004270A8">
        <w:t xml:space="preserve"> long, becoming onerous to the leaders involved</w:t>
      </w:r>
      <w:r w:rsidR="00E91BD3">
        <w:t xml:space="preserve">. </w:t>
      </w:r>
      <w:r w:rsidR="00F52B47">
        <w:t>Therefore, SDT trainings</w:t>
      </w:r>
      <w:r w:rsidR="0083540D">
        <w:t xml:space="preserve"> should be </w:t>
      </w:r>
      <w:r w:rsidR="004270A8">
        <w:t>engaging</w:t>
      </w:r>
      <w:r w:rsidR="002824C7">
        <w:t>,</w:t>
      </w:r>
      <w:r w:rsidR="0083540D">
        <w:t xml:space="preserve"> </w:t>
      </w:r>
      <w:r w:rsidR="004270A8">
        <w:t>concise</w:t>
      </w:r>
      <w:r w:rsidR="0083540D">
        <w:t xml:space="preserve">, </w:t>
      </w:r>
      <w:r w:rsidR="004270A8">
        <w:t>and</w:t>
      </w:r>
      <w:r w:rsidR="0083540D">
        <w:t xml:space="preserve"> most importantly,</w:t>
      </w:r>
      <w:r w:rsidR="004270A8">
        <w:t xml:space="preserve"> </w:t>
      </w:r>
      <w:r w:rsidR="00E91BD3">
        <w:t>be aligned with organizational goals and objectives</w:t>
      </w:r>
      <w:r w:rsidR="004270A8">
        <w:t xml:space="preserve">. </w:t>
      </w:r>
      <w:r w:rsidR="0083540D">
        <w:t>This will bring</w:t>
      </w:r>
      <w:r w:rsidR="004270A8">
        <w:t xml:space="preserve"> value to the leaders, so that they are able to absorb and apply the new training.</w:t>
      </w:r>
    </w:p>
    <w:p w14:paraId="478B8EE4" w14:textId="77777777" w:rsidR="00866584" w:rsidRPr="00866584" w:rsidRDefault="00866584" w:rsidP="00F52B47">
      <w:pPr>
        <w:spacing w:line="480" w:lineRule="auto"/>
        <w:rPr>
          <w:b/>
          <w:bCs/>
        </w:rPr>
      </w:pPr>
      <w:r w:rsidRPr="00866584">
        <w:rPr>
          <w:b/>
          <w:bCs/>
        </w:rPr>
        <w:t>Limitations</w:t>
      </w:r>
      <w:r>
        <w:rPr>
          <w:b/>
          <w:bCs/>
        </w:rPr>
        <w:t xml:space="preserve"> and Future Directions</w:t>
      </w:r>
    </w:p>
    <w:p w14:paraId="4FF596FF" w14:textId="5D090929" w:rsidR="00110AE5" w:rsidRDefault="003316EC" w:rsidP="008568EB">
      <w:pPr>
        <w:spacing w:line="480" w:lineRule="auto"/>
        <w:ind w:firstLine="720"/>
      </w:pPr>
      <w:r>
        <w:t>This study w</w:t>
      </w:r>
      <w:r w:rsidR="00210C80">
        <w:t>as</w:t>
      </w:r>
      <w:r>
        <w:t xml:space="preserve"> limited by utilizing a convenience sample, which may not be representative of the general population</w:t>
      </w:r>
      <w:r w:rsidR="0029785B">
        <w:t>. Furthermore, this study relie</w:t>
      </w:r>
      <w:r w:rsidR="003E0344">
        <w:t>d</w:t>
      </w:r>
      <w:r w:rsidR="0029785B">
        <w:t xml:space="preserve"> on self-reported data, which may not be accurate and </w:t>
      </w:r>
      <w:r w:rsidR="003E0344">
        <w:t>can</w:t>
      </w:r>
      <w:r w:rsidR="0029785B">
        <w:t xml:space="preserve"> lead to issues with common method variance</w:t>
      </w:r>
      <w:r w:rsidR="00F52B47">
        <w:t xml:space="preserve"> (</w:t>
      </w:r>
      <w:r w:rsidR="00F52B47" w:rsidRPr="00F52B47">
        <w:t>Podsakoff et al., 2003</w:t>
      </w:r>
      <w:r w:rsidR="00F52B47">
        <w:t>)</w:t>
      </w:r>
      <w:r w:rsidR="003E0344">
        <w:t xml:space="preserve">. </w:t>
      </w:r>
      <w:r>
        <w:t>Additionally, this study w</w:t>
      </w:r>
      <w:r w:rsidR="003E0344">
        <w:t>as</w:t>
      </w:r>
      <w:r w:rsidR="00DF303E">
        <w:t xml:space="preserve"> conducted</w:t>
      </w:r>
      <w:r>
        <w:t xml:space="preserve"> post-pandemic onset, so there is no data pre-COVID-19 to use as a </w:t>
      </w:r>
      <w:r w:rsidR="0029785B">
        <w:t xml:space="preserve">comparison, </w:t>
      </w:r>
      <w:r w:rsidR="003E0344">
        <w:t>therefore</w:t>
      </w:r>
      <w:r w:rsidR="0029785B">
        <w:t xml:space="preserve"> this study </w:t>
      </w:r>
      <w:r w:rsidR="003E0344">
        <w:t>can</w:t>
      </w:r>
      <w:r w:rsidR="0029785B">
        <w:t xml:space="preserve">not make </w:t>
      </w:r>
      <w:r w:rsidR="00A023FC">
        <w:t xml:space="preserve">any </w:t>
      </w:r>
      <w:r w:rsidR="0029785B">
        <w:t xml:space="preserve">causal conclusions. </w:t>
      </w:r>
      <w:r w:rsidR="003E0344">
        <w:t>This study did not ask participants if they were self-employed, so it is possible that many of the unusable survey responses were due to people beginning the study only to realize that they could not actually participate.</w:t>
      </w:r>
      <w:r w:rsidR="00110AE5">
        <w:t xml:space="preserve"> Furthermore, </w:t>
      </w:r>
      <w:r w:rsidR="0083540D">
        <w:t>respondents did not indicate</w:t>
      </w:r>
      <w:r w:rsidR="00110AE5">
        <w:t xml:space="preserve"> for how long </w:t>
      </w:r>
      <w:r w:rsidR="0083540D">
        <w:t>they</w:t>
      </w:r>
      <w:r w:rsidR="00110AE5">
        <w:t xml:space="preserve"> had been working for a leader. For example, one participant may have worked for the same leader for a decade whereas another participant might have started a new job the same day they took the </w:t>
      </w:r>
      <w:r w:rsidR="00110AE5">
        <w:lastRenderedPageBreak/>
        <w:t xml:space="preserve">survey. </w:t>
      </w:r>
      <w:r w:rsidR="00B7573B">
        <w:t>This could impact how a follower interacts with a leader and how influential a leader might be.</w:t>
      </w:r>
      <w:r w:rsidR="00557958">
        <w:t xml:space="preserve"> Finally, this study might have benefited from collecting</w:t>
      </w:r>
      <w:r w:rsidR="00557958">
        <w:rPr>
          <w:noProof/>
        </w:rPr>
        <w:t xml:space="preserve"> data on income or job type. For those in higher level positions, the finanicial impact of the COVID-19 </w:t>
      </w:r>
      <w:r w:rsidR="00384E14">
        <w:rPr>
          <w:noProof/>
        </w:rPr>
        <w:t>p</w:t>
      </w:r>
      <w:r w:rsidR="00557958">
        <w:rPr>
          <w:noProof/>
        </w:rPr>
        <w:t>andemic has been less detr</w:t>
      </w:r>
      <w:r w:rsidR="00384E14">
        <w:rPr>
          <w:noProof/>
        </w:rPr>
        <w:t>i</w:t>
      </w:r>
      <w:r w:rsidR="00557958">
        <w:rPr>
          <w:noProof/>
        </w:rPr>
        <w:t>mental as higher earners have access to more resou</w:t>
      </w:r>
      <w:r w:rsidR="00384E14">
        <w:rPr>
          <w:noProof/>
        </w:rPr>
        <w:t>r</w:t>
      </w:r>
      <w:r w:rsidR="00557958">
        <w:rPr>
          <w:noProof/>
        </w:rPr>
        <w:t>ces. Thus, high</w:t>
      </w:r>
      <w:r w:rsidR="00384E14">
        <w:rPr>
          <w:noProof/>
        </w:rPr>
        <w:t xml:space="preserve"> income</w:t>
      </w:r>
      <w:r w:rsidR="00557958">
        <w:rPr>
          <w:noProof/>
        </w:rPr>
        <w:t xml:space="preserve"> earners might be less burned out as compared to their counterparts in lower income positions.</w:t>
      </w:r>
    </w:p>
    <w:p w14:paraId="1BAE8A22" w14:textId="426C8738" w:rsidR="00D2620C" w:rsidRDefault="00DF303E" w:rsidP="00417445">
      <w:pPr>
        <w:spacing w:line="480" w:lineRule="auto"/>
        <w:ind w:firstLine="720"/>
      </w:pPr>
      <w:r>
        <w:t>Future research may rep</w:t>
      </w:r>
      <w:r w:rsidR="0083540D">
        <w:t>licate</w:t>
      </w:r>
      <w:r>
        <w:t xml:space="preserve"> this </w:t>
      </w:r>
      <w:r w:rsidR="0083540D">
        <w:t>study</w:t>
      </w:r>
      <w:r>
        <w:t xml:space="preserve"> longitudinal</w:t>
      </w:r>
      <w:r w:rsidR="0083540D">
        <w:t>ly</w:t>
      </w:r>
      <w:r>
        <w:t xml:space="preserve"> </w:t>
      </w:r>
      <w:r w:rsidR="0083540D">
        <w:t xml:space="preserve">to assess </w:t>
      </w:r>
      <w:r>
        <w:t>if the effects of TFL v</w:t>
      </w:r>
      <w:r w:rsidR="00B7573B">
        <w:t>ersus</w:t>
      </w:r>
      <w:r>
        <w:t xml:space="preserve"> SL last the duration of the pandemic </w:t>
      </w:r>
      <w:r w:rsidR="00A023FC">
        <w:t>and/</w:t>
      </w:r>
      <w:r>
        <w:t xml:space="preserve">or post-pandemic. </w:t>
      </w:r>
      <w:r w:rsidR="00D2620C">
        <w:t>In addition</w:t>
      </w:r>
      <w:r>
        <w:t xml:space="preserve">, this study could be administered </w:t>
      </w:r>
      <w:r w:rsidR="004D7FE8">
        <w:t>to</w:t>
      </w:r>
      <w:r>
        <w:t xml:space="preserve"> three groups: </w:t>
      </w:r>
      <w:r w:rsidR="00384E14">
        <w:t>O</w:t>
      </w:r>
      <w:r>
        <w:t xml:space="preserve">ne group </w:t>
      </w:r>
      <w:r w:rsidR="004D7FE8">
        <w:t>with</w:t>
      </w:r>
      <w:r>
        <w:t xml:space="preserve"> leaders who receive TFL training, one group </w:t>
      </w:r>
      <w:r w:rsidR="004D7FE8">
        <w:t>whose</w:t>
      </w:r>
      <w:r>
        <w:t xml:space="preserve"> leaders receive SL training, and a control group</w:t>
      </w:r>
      <w:r w:rsidR="0083540D">
        <w:t xml:space="preserve"> to determine cause and effect relationships </w:t>
      </w:r>
      <w:r w:rsidR="004D7FE8">
        <w:t xml:space="preserve">between leadership </w:t>
      </w:r>
      <w:r w:rsidR="0083540D">
        <w:t>style</w:t>
      </w:r>
      <w:r w:rsidR="00384E14">
        <w:t>,</w:t>
      </w:r>
      <w:r w:rsidR="0083540D">
        <w:t xml:space="preserve"> performance</w:t>
      </w:r>
      <w:r w:rsidR="00384E14">
        <w:t>,</w:t>
      </w:r>
      <w:r w:rsidR="0083540D">
        <w:t xml:space="preserve"> and burnout</w:t>
      </w:r>
      <w:r w:rsidR="00D56EB3">
        <w:t xml:space="preserve">. </w:t>
      </w:r>
      <w:r w:rsidR="00557958">
        <w:t xml:space="preserve">Future research might also benefit from capturing performance ratings from supervisor-employee dyads for more accurate follower performance scores. </w:t>
      </w:r>
      <w:r w:rsidR="0083540D">
        <w:t>Finally, if this study were replicated, it may be beneficial to utilize an alternative measure of IRP as this study was not able to support several hypotheses with performance, which was not in accordance with other research findings.</w:t>
      </w:r>
    </w:p>
    <w:p w14:paraId="11F5F77F" w14:textId="77777777" w:rsidR="00866584" w:rsidRPr="00866584" w:rsidRDefault="00866584" w:rsidP="00866584">
      <w:pPr>
        <w:spacing w:line="480" w:lineRule="auto"/>
        <w:rPr>
          <w:b/>
          <w:bCs/>
        </w:rPr>
      </w:pPr>
      <w:r>
        <w:rPr>
          <w:b/>
          <w:bCs/>
        </w:rPr>
        <w:t>Conclusion</w:t>
      </w:r>
    </w:p>
    <w:p w14:paraId="24247F02" w14:textId="77777777" w:rsidR="003316EC" w:rsidRPr="00A42891" w:rsidRDefault="0083540D" w:rsidP="00417445">
      <w:pPr>
        <w:spacing w:line="480" w:lineRule="auto"/>
        <w:ind w:firstLine="720"/>
      </w:pPr>
      <w:r>
        <w:t>U</w:t>
      </w:r>
      <w:r w:rsidR="003316EC">
        <w:t xml:space="preserve">nderstanding the most effective style of leadership in </w:t>
      </w:r>
      <w:r w:rsidR="00DF303E">
        <w:t xml:space="preserve">the COVID-19 </w:t>
      </w:r>
      <w:r w:rsidR="003316EC">
        <w:t>crisis will allow for organizations to prepare their leaders</w:t>
      </w:r>
      <w:r w:rsidR="003473D3">
        <w:t xml:space="preserve"> for guiding their followers</w:t>
      </w:r>
      <w:r w:rsidR="003316EC">
        <w:t xml:space="preserve">, especially as the future of the pandemic continues to be </w:t>
      </w:r>
      <w:r w:rsidR="00DF303E">
        <w:t>uncertain</w:t>
      </w:r>
      <w:r w:rsidR="003316EC">
        <w:t xml:space="preserve">. </w:t>
      </w:r>
      <w:r w:rsidR="00D56EB3">
        <w:t xml:space="preserve">Evaluating which leadership style is most effective </w:t>
      </w:r>
      <w:r>
        <w:t>for</w:t>
      </w:r>
      <w:r w:rsidR="00D56EB3">
        <w:t xml:space="preserve"> meeting follower’s needs will allow organization</w:t>
      </w:r>
      <w:r w:rsidR="004D7FE8">
        <w:t>s</w:t>
      </w:r>
      <w:r w:rsidR="00D56EB3">
        <w:t xml:space="preserve"> to train and equip their leaders with the necessary resources and skills</w:t>
      </w:r>
      <w:r w:rsidR="004270A8">
        <w:t xml:space="preserve"> to support their followers</w:t>
      </w:r>
      <w:r w:rsidR="00D56EB3">
        <w:t>.</w:t>
      </w:r>
      <w:r w:rsidR="00B05F81">
        <w:t xml:space="preserve"> Crises </w:t>
      </w:r>
      <w:r w:rsidR="002C0E9B">
        <w:t xml:space="preserve">of this magnitude are difficult to study, so by utilizing the COVID-19 pandemic as a learning opportunity, researchers and organizations can better understand how to prepare for potential future crises. </w:t>
      </w:r>
      <w:r w:rsidR="00B7573B">
        <w:t xml:space="preserve">Although the COVID-19 pandemic is a unique crisis, investigating the relationship between leadership style </w:t>
      </w:r>
      <w:r w:rsidR="00B7573B">
        <w:lastRenderedPageBreak/>
        <w:t xml:space="preserve">and follower outcomes in the context of an external organizational crisis might yield </w:t>
      </w:r>
      <w:r w:rsidR="004D7FE8">
        <w:t>important</w:t>
      </w:r>
      <w:r w:rsidR="004270A8">
        <w:t xml:space="preserve"> leadership</w:t>
      </w:r>
      <w:r w:rsidR="00B7573B">
        <w:t xml:space="preserve"> lessons </w:t>
      </w:r>
      <w:r w:rsidR="004270A8">
        <w:t xml:space="preserve">that could be applied </w:t>
      </w:r>
      <w:r w:rsidR="00B7573B">
        <w:t>in the event of another unprecedented event.</w:t>
      </w:r>
    </w:p>
    <w:p w14:paraId="27292839" w14:textId="77777777" w:rsidR="00C2015A" w:rsidRDefault="00C2015A" w:rsidP="003316EC">
      <w:pPr>
        <w:spacing w:line="480" w:lineRule="auto"/>
        <w:rPr>
          <w:i/>
          <w:iCs/>
        </w:rPr>
      </w:pPr>
    </w:p>
    <w:p w14:paraId="70F8EAE5" w14:textId="77777777" w:rsidR="003316EC" w:rsidRDefault="003316EC" w:rsidP="003316EC">
      <w:pPr>
        <w:spacing w:line="480" w:lineRule="auto"/>
      </w:pPr>
      <w:r>
        <w:br w:type="page"/>
      </w:r>
    </w:p>
    <w:p w14:paraId="18584B61" w14:textId="77777777" w:rsidR="003316EC" w:rsidRPr="005B2658" w:rsidRDefault="003316EC" w:rsidP="003316EC">
      <w:pPr>
        <w:spacing w:line="480" w:lineRule="auto"/>
        <w:jc w:val="center"/>
        <w:rPr>
          <w:b/>
          <w:bCs/>
        </w:rPr>
      </w:pPr>
      <w:r w:rsidRPr="005B2658">
        <w:rPr>
          <w:b/>
          <w:bCs/>
        </w:rPr>
        <w:lastRenderedPageBreak/>
        <w:t>References</w:t>
      </w:r>
    </w:p>
    <w:p w14:paraId="0E508934" w14:textId="77777777" w:rsidR="00BA78DD" w:rsidRPr="00BA78DD" w:rsidRDefault="00BA78DD" w:rsidP="00585F37">
      <w:pPr>
        <w:spacing w:after="240"/>
        <w:ind w:left="720" w:hanging="720"/>
      </w:pPr>
      <w:r>
        <w:t xml:space="preserve">Agovino, T. (2021, February 27). </w:t>
      </w:r>
      <w:r>
        <w:rPr>
          <w:i/>
          <w:iCs/>
        </w:rPr>
        <w:t xml:space="preserve">One </w:t>
      </w:r>
      <w:r w:rsidR="00720EF8">
        <w:rPr>
          <w:i/>
          <w:iCs/>
        </w:rPr>
        <w:t>y</w:t>
      </w:r>
      <w:r>
        <w:rPr>
          <w:i/>
          <w:iCs/>
        </w:rPr>
        <w:t xml:space="preserve">ear into the </w:t>
      </w:r>
      <w:r w:rsidR="00720EF8">
        <w:rPr>
          <w:i/>
          <w:iCs/>
        </w:rPr>
        <w:t>p</w:t>
      </w:r>
      <w:r>
        <w:rPr>
          <w:i/>
          <w:iCs/>
        </w:rPr>
        <w:t xml:space="preserve">andemic, COVID-19 </w:t>
      </w:r>
      <w:r w:rsidR="00720EF8">
        <w:rPr>
          <w:i/>
          <w:iCs/>
        </w:rPr>
        <w:t>f</w:t>
      </w:r>
      <w:r>
        <w:rPr>
          <w:i/>
          <w:iCs/>
        </w:rPr>
        <w:t xml:space="preserve">atigue </w:t>
      </w:r>
      <w:r w:rsidR="00720EF8">
        <w:rPr>
          <w:i/>
          <w:iCs/>
        </w:rPr>
        <w:t>t</w:t>
      </w:r>
      <w:r>
        <w:rPr>
          <w:i/>
          <w:iCs/>
        </w:rPr>
        <w:t xml:space="preserve">akes </w:t>
      </w:r>
      <w:r w:rsidR="00720EF8">
        <w:rPr>
          <w:i/>
          <w:iCs/>
        </w:rPr>
        <w:t>h</w:t>
      </w:r>
      <w:r>
        <w:rPr>
          <w:i/>
          <w:iCs/>
        </w:rPr>
        <w:t xml:space="preserve">old. </w:t>
      </w:r>
      <w:r>
        <w:t xml:space="preserve">Society of Human Resources Management. </w:t>
      </w:r>
      <w:r w:rsidRPr="00BA78DD">
        <w:t>https://www.shrm.org/hr-today/news/all-things-work/Pages/covid-19-fatigue-takes-hold.aspx</w:t>
      </w:r>
    </w:p>
    <w:p w14:paraId="42AC55E0" w14:textId="77777777" w:rsidR="00F52B47" w:rsidRPr="005B2658" w:rsidRDefault="00F52B47" w:rsidP="00585F37">
      <w:pPr>
        <w:spacing w:after="240"/>
        <w:ind w:left="720" w:hanging="720"/>
      </w:pPr>
      <w:r w:rsidRPr="005B2658">
        <w:t xml:space="preserve">Andersen, J. A. (2018). Servant leadership and transformational leadership: From comparisons to farewells. </w:t>
      </w:r>
      <w:r w:rsidRPr="005B2658">
        <w:rPr>
          <w:i/>
          <w:iCs/>
        </w:rPr>
        <w:t>Leadership &amp; Organization Development Journal, 39</w:t>
      </w:r>
      <w:r w:rsidRPr="005B2658">
        <w:t>(6), 762–774. https://doi.org/10.1108/lodj-01-2018-0053</w:t>
      </w:r>
    </w:p>
    <w:p w14:paraId="68673EE0" w14:textId="77777777" w:rsidR="005B2658" w:rsidRPr="005B2658" w:rsidRDefault="005B2658" w:rsidP="00585F37">
      <w:pPr>
        <w:spacing w:after="240"/>
        <w:ind w:left="720" w:hanging="720"/>
      </w:pPr>
      <w:r w:rsidRPr="005B2658">
        <w:t xml:space="preserve">Arshadi, N. (2010). Basic need satisfaction, work motivation, and job performance in an industrial company in Iran. </w:t>
      </w:r>
      <w:r w:rsidRPr="005B2658">
        <w:rPr>
          <w:i/>
          <w:iCs/>
        </w:rPr>
        <w:t xml:space="preserve">Social and Behavioral Sciences, 5, </w:t>
      </w:r>
      <w:r w:rsidRPr="005B2658">
        <w:t>1267-1272. https://doi.org/10.1016/j.sbspro.2010.07.273</w:t>
      </w:r>
    </w:p>
    <w:p w14:paraId="5BE402AC" w14:textId="77777777" w:rsidR="005A30E0" w:rsidRPr="005B2658" w:rsidRDefault="00066889" w:rsidP="00585F37">
      <w:pPr>
        <w:spacing w:after="240"/>
        <w:ind w:left="720" w:hanging="720"/>
      </w:pPr>
      <w:r w:rsidRPr="005B2658">
        <w:t>Baker, A., Jacobs, A., &amp; Richtel, M. (2020, March 19).</w:t>
      </w:r>
      <w:r w:rsidR="0059193B" w:rsidRPr="005B2658">
        <w:t xml:space="preserve"> </w:t>
      </w:r>
      <w:r w:rsidRPr="005B2658">
        <w:rPr>
          <w:i/>
          <w:iCs/>
        </w:rPr>
        <w:t xml:space="preserve">'At </w:t>
      </w:r>
      <w:r w:rsidR="00720EF8">
        <w:rPr>
          <w:i/>
          <w:iCs/>
        </w:rPr>
        <w:t>w</w:t>
      </w:r>
      <w:r w:rsidRPr="005B2658">
        <w:rPr>
          <w:i/>
          <w:iCs/>
        </w:rPr>
        <w:t xml:space="preserve">ar </w:t>
      </w:r>
      <w:r w:rsidR="00720EF8">
        <w:rPr>
          <w:i/>
          <w:iCs/>
        </w:rPr>
        <w:t>w</w:t>
      </w:r>
      <w:r w:rsidRPr="005B2658">
        <w:rPr>
          <w:i/>
          <w:iCs/>
        </w:rPr>
        <w:t xml:space="preserve">ith </w:t>
      </w:r>
      <w:r w:rsidR="00720EF8">
        <w:rPr>
          <w:i/>
          <w:iCs/>
        </w:rPr>
        <w:t>n</w:t>
      </w:r>
      <w:r w:rsidRPr="005B2658">
        <w:rPr>
          <w:i/>
          <w:iCs/>
        </w:rPr>
        <w:t xml:space="preserve">o </w:t>
      </w:r>
      <w:r w:rsidR="00720EF8">
        <w:rPr>
          <w:i/>
          <w:iCs/>
        </w:rPr>
        <w:t>a</w:t>
      </w:r>
      <w:r w:rsidRPr="005B2658">
        <w:rPr>
          <w:i/>
          <w:iCs/>
        </w:rPr>
        <w:t xml:space="preserve">mmo': Doctors </w:t>
      </w:r>
      <w:r w:rsidR="00720EF8">
        <w:rPr>
          <w:i/>
          <w:iCs/>
        </w:rPr>
        <w:t>s</w:t>
      </w:r>
      <w:r w:rsidRPr="005B2658">
        <w:rPr>
          <w:i/>
          <w:iCs/>
        </w:rPr>
        <w:t xml:space="preserve">ay </w:t>
      </w:r>
      <w:r w:rsidR="00720EF8">
        <w:rPr>
          <w:i/>
          <w:iCs/>
        </w:rPr>
        <w:t>s</w:t>
      </w:r>
      <w:r w:rsidRPr="005B2658">
        <w:rPr>
          <w:i/>
          <w:iCs/>
        </w:rPr>
        <w:t xml:space="preserve">hortage of </w:t>
      </w:r>
      <w:r w:rsidR="00720EF8">
        <w:rPr>
          <w:i/>
          <w:iCs/>
        </w:rPr>
        <w:t>p</w:t>
      </w:r>
      <w:r w:rsidRPr="005B2658">
        <w:rPr>
          <w:i/>
          <w:iCs/>
        </w:rPr>
        <w:t xml:space="preserve">rotective </w:t>
      </w:r>
      <w:r w:rsidR="00720EF8">
        <w:rPr>
          <w:i/>
          <w:iCs/>
        </w:rPr>
        <w:t>g</w:t>
      </w:r>
      <w:r w:rsidRPr="005B2658">
        <w:rPr>
          <w:i/>
          <w:iCs/>
        </w:rPr>
        <w:t xml:space="preserve">ear </w:t>
      </w:r>
      <w:r w:rsidR="00720EF8">
        <w:rPr>
          <w:i/>
          <w:iCs/>
        </w:rPr>
        <w:t>i</w:t>
      </w:r>
      <w:r w:rsidRPr="005B2658">
        <w:rPr>
          <w:i/>
          <w:iCs/>
        </w:rPr>
        <w:t xml:space="preserve">s </w:t>
      </w:r>
      <w:r w:rsidR="00720EF8">
        <w:rPr>
          <w:i/>
          <w:iCs/>
        </w:rPr>
        <w:t>d</w:t>
      </w:r>
      <w:r w:rsidRPr="005B2658">
        <w:rPr>
          <w:i/>
          <w:iCs/>
        </w:rPr>
        <w:t>ire</w:t>
      </w:r>
      <w:r w:rsidRPr="005B2658">
        <w:t>. The New York Times.</w:t>
      </w:r>
      <w:r w:rsidR="00503877" w:rsidRPr="005B2658">
        <w:t xml:space="preserve"> </w:t>
      </w:r>
      <w:r w:rsidRPr="005B2658">
        <w:t>https://www.nytimes.com/2020/03/19/health/coronavirus-masks-shortage.html</w:t>
      </w:r>
    </w:p>
    <w:p w14:paraId="55475E85" w14:textId="77777777" w:rsidR="005A30E0" w:rsidRPr="005B2658" w:rsidRDefault="00631C80" w:rsidP="00585F37">
      <w:pPr>
        <w:spacing w:after="240"/>
        <w:ind w:left="720" w:hanging="720"/>
      </w:pPr>
      <w:r w:rsidRPr="005B2658">
        <w:t xml:space="preserve">Bakker, A. B., &amp; Heuven, E. (2006). Emotional dissonance, burnout, and in-role performance among nurses and police officers. </w:t>
      </w:r>
      <w:r w:rsidRPr="005B2658">
        <w:rPr>
          <w:i/>
          <w:iCs/>
        </w:rPr>
        <w:t>International Journal of Stress Management, 13</w:t>
      </w:r>
      <w:r w:rsidRPr="005B2658">
        <w:t xml:space="preserve">(4), 423–440. </w:t>
      </w:r>
      <w:r w:rsidR="005A30E0" w:rsidRPr="005B2658">
        <w:t>https://doi.org/10.1037/1072-5245.13.4.423</w:t>
      </w:r>
    </w:p>
    <w:p w14:paraId="2E01EC95" w14:textId="77777777" w:rsidR="0046176F" w:rsidRPr="005B2658" w:rsidRDefault="00642FD3" w:rsidP="00585F37">
      <w:pPr>
        <w:spacing w:after="240"/>
        <w:ind w:left="720" w:hanging="720"/>
      </w:pPr>
      <w:r w:rsidRPr="005B2658">
        <w:t>Bartholomew, K. J., Ntoumanis, N., Ryan, R. M., Bosch, J. A., &amp; Thøgersen-Ntoumani, C. (2011). Self-determination theory and diminished functioning: The role of interpersonal control and psychological need thwarting.</w:t>
      </w:r>
      <w:r w:rsidR="0083540D">
        <w:t xml:space="preserve"> </w:t>
      </w:r>
      <w:r w:rsidRPr="005B2658">
        <w:rPr>
          <w:i/>
          <w:iCs/>
        </w:rPr>
        <w:t>Personality and Social Psychology Bulletin,</w:t>
      </w:r>
      <w:r w:rsidR="0083540D">
        <w:rPr>
          <w:i/>
          <w:iCs/>
        </w:rPr>
        <w:t xml:space="preserve"> </w:t>
      </w:r>
      <w:r w:rsidRPr="005B2658">
        <w:rPr>
          <w:i/>
          <w:iCs/>
        </w:rPr>
        <w:t>37</w:t>
      </w:r>
      <w:r w:rsidRPr="005B2658">
        <w:t>(11), 1459-1473. doi:http://dx.doi.org.ezproxy.lib.ou.edu/10.1177/0146167211413125</w:t>
      </w:r>
    </w:p>
    <w:p w14:paraId="1ADDE8EC" w14:textId="77777777" w:rsidR="0046176F" w:rsidRPr="005B2658" w:rsidRDefault="00631C80" w:rsidP="00585F37">
      <w:pPr>
        <w:spacing w:after="240"/>
        <w:ind w:left="720" w:hanging="720"/>
      </w:pPr>
      <w:r w:rsidRPr="005B2658">
        <w:t xml:space="preserve">Bass, B. M. (1985). </w:t>
      </w:r>
      <w:r w:rsidRPr="005B2658">
        <w:rPr>
          <w:i/>
          <w:iCs/>
        </w:rPr>
        <w:t>Leadership and performance beyond expectations</w:t>
      </w:r>
      <w:r w:rsidRPr="005B2658">
        <w:t>. New York, NY: Free Press.</w:t>
      </w:r>
    </w:p>
    <w:p w14:paraId="4E3D6293" w14:textId="77777777" w:rsidR="0046176F" w:rsidRPr="005B2658" w:rsidRDefault="00B905B2" w:rsidP="00585F37">
      <w:pPr>
        <w:spacing w:after="240"/>
        <w:ind w:left="720" w:hanging="720"/>
      </w:pPr>
      <w:r w:rsidRPr="005B2658">
        <w:t xml:space="preserve">Bass, B. M. (1997). Does the </w:t>
      </w:r>
      <w:r w:rsidR="00720EF8">
        <w:t>t</w:t>
      </w:r>
      <w:r w:rsidRPr="005B2658">
        <w:t>ransactional-</w:t>
      </w:r>
      <w:r w:rsidR="00720EF8">
        <w:t>t</w:t>
      </w:r>
      <w:r w:rsidRPr="005B2658">
        <w:t xml:space="preserve">ransformational </w:t>
      </w:r>
      <w:r w:rsidR="00720EF8">
        <w:t>l</w:t>
      </w:r>
      <w:r w:rsidRPr="005B2658">
        <w:t xml:space="preserve">eadership </w:t>
      </w:r>
      <w:r w:rsidR="00720EF8">
        <w:t>p</w:t>
      </w:r>
      <w:r w:rsidRPr="005B2658">
        <w:t xml:space="preserve">aradigm </w:t>
      </w:r>
      <w:r w:rsidR="00720EF8">
        <w:t>t</w:t>
      </w:r>
      <w:r w:rsidRPr="005B2658">
        <w:t xml:space="preserve">ranscend </w:t>
      </w:r>
      <w:r w:rsidR="00720EF8">
        <w:t>o</w:t>
      </w:r>
      <w:r w:rsidRPr="005B2658">
        <w:t xml:space="preserve">rganizational and </w:t>
      </w:r>
      <w:r w:rsidR="00720EF8">
        <w:t>n</w:t>
      </w:r>
      <w:r w:rsidRPr="005B2658">
        <w:t xml:space="preserve">ational boundaries? </w:t>
      </w:r>
      <w:r w:rsidRPr="005B2658">
        <w:rPr>
          <w:i/>
          <w:iCs/>
        </w:rPr>
        <w:t>American Psychologist, 52</w:t>
      </w:r>
      <w:r w:rsidRPr="005B2658">
        <w:t>, 130-139.</w:t>
      </w:r>
      <w:r w:rsidR="0083540D">
        <w:t xml:space="preserve"> </w:t>
      </w:r>
      <w:r w:rsidR="0046176F" w:rsidRPr="005B2658">
        <w:t>http://dx.doi.org/10.1037/0003-066X.52.2.130</w:t>
      </w:r>
    </w:p>
    <w:p w14:paraId="23FB8E20" w14:textId="77777777" w:rsidR="00AC1AE6" w:rsidRPr="005B2658" w:rsidRDefault="003316EC" w:rsidP="00585F37">
      <w:pPr>
        <w:spacing w:after="240"/>
        <w:ind w:left="720" w:hanging="720"/>
      </w:pPr>
      <w:r w:rsidRPr="005B2658">
        <w:t>Bass, B.</w:t>
      </w:r>
      <w:r w:rsidR="0083540D">
        <w:t>,</w:t>
      </w:r>
      <w:r w:rsidRPr="005B2658">
        <w:t xml:space="preserve"> M. &amp; Avolio, B. J. (1994). </w:t>
      </w:r>
      <w:r w:rsidRPr="00294D46">
        <w:rPr>
          <w:i/>
          <w:iCs/>
        </w:rPr>
        <w:t>Improving organizational effectiveness through transformational leadership</w:t>
      </w:r>
      <w:r w:rsidRPr="005B2658">
        <w:rPr>
          <w:i/>
          <w:iCs/>
        </w:rPr>
        <w:t>.</w:t>
      </w:r>
      <w:r w:rsidRPr="005B2658">
        <w:t xml:space="preserve"> Thousand Oaks, CA: Sage.</w:t>
      </w:r>
    </w:p>
    <w:p w14:paraId="04882A9C" w14:textId="77777777" w:rsidR="005B2658" w:rsidRPr="005B2658" w:rsidRDefault="005B2658" w:rsidP="00585F37">
      <w:pPr>
        <w:spacing w:after="240"/>
        <w:ind w:left="720" w:hanging="720"/>
      </w:pPr>
      <w:r w:rsidRPr="005B2658">
        <w:t>Bass, B. M., &amp; Avolio, B. J. (1995).</w:t>
      </w:r>
      <w:r w:rsidR="0083540D">
        <w:t xml:space="preserve"> </w:t>
      </w:r>
      <w:r w:rsidRPr="005B2658">
        <w:rPr>
          <w:i/>
          <w:iCs/>
        </w:rPr>
        <w:t xml:space="preserve">Multifactor </w:t>
      </w:r>
      <w:r w:rsidR="00B10E6C">
        <w:rPr>
          <w:i/>
          <w:iCs/>
        </w:rPr>
        <w:t>l</w:t>
      </w:r>
      <w:r w:rsidRPr="005B2658">
        <w:rPr>
          <w:i/>
          <w:iCs/>
        </w:rPr>
        <w:t xml:space="preserve">eadership </w:t>
      </w:r>
      <w:r w:rsidR="00B10E6C">
        <w:rPr>
          <w:i/>
          <w:iCs/>
        </w:rPr>
        <w:t>q</w:t>
      </w:r>
      <w:r w:rsidRPr="005B2658">
        <w:rPr>
          <w:i/>
          <w:iCs/>
        </w:rPr>
        <w:t>uestionnaire (MLQ)</w:t>
      </w:r>
      <w:r w:rsidR="0083540D">
        <w:t xml:space="preserve"> </w:t>
      </w:r>
      <w:r w:rsidRPr="005B2658">
        <w:t xml:space="preserve">[Database record]. APA </w:t>
      </w:r>
      <w:proofErr w:type="spellStart"/>
      <w:r w:rsidRPr="005B2658">
        <w:t>PsycTests</w:t>
      </w:r>
      <w:proofErr w:type="spellEnd"/>
      <w:r w:rsidRPr="005B2658">
        <w:t>. https://doi.org/10.1037/t03624-000</w:t>
      </w:r>
    </w:p>
    <w:p w14:paraId="76D752FF" w14:textId="77777777" w:rsidR="00AC1AE6" w:rsidRPr="005B2658" w:rsidRDefault="00C2015A" w:rsidP="00585F37">
      <w:pPr>
        <w:spacing w:after="240"/>
        <w:ind w:left="720" w:hanging="720"/>
      </w:pPr>
      <w:r w:rsidRPr="005B2658">
        <w:t xml:space="preserve">Bass, B.M. </w:t>
      </w:r>
      <w:r w:rsidR="00BD6773" w:rsidRPr="005B2658">
        <w:t>&amp;</w:t>
      </w:r>
      <w:r w:rsidRPr="005B2658">
        <w:t xml:space="preserve"> Riggio, R.E. (2006)</w:t>
      </w:r>
      <w:r w:rsidR="00B10E6C">
        <w:t>.</w:t>
      </w:r>
      <w:r w:rsidRPr="005B2658">
        <w:t xml:space="preserve"> </w:t>
      </w:r>
      <w:r w:rsidRPr="005B2658">
        <w:rPr>
          <w:i/>
          <w:iCs/>
        </w:rPr>
        <w:t xml:space="preserve">Transformational </w:t>
      </w:r>
      <w:r w:rsidR="00B10E6C">
        <w:rPr>
          <w:i/>
          <w:iCs/>
        </w:rPr>
        <w:t>l</w:t>
      </w:r>
      <w:r w:rsidRPr="005B2658">
        <w:rPr>
          <w:i/>
          <w:iCs/>
        </w:rPr>
        <w:t>eadership</w:t>
      </w:r>
      <w:r w:rsidRPr="005B2658">
        <w:t xml:space="preserve"> </w:t>
      </w:r>
      <w:r w:rsidR="00BD6773" w:rsidRPr="005B2658">
        <w:t>(</w:t>
      </w:r>
      <w:r w:rsidR="00B10E6C">
        <w:t>2</w:t>
      </w:r>
      <w:r w:rsidR="00B10E6C" w:rsidRPr="00B10E6C">
        <w:t>nd</w:t>
      </w:r>
      <w:r w:rsidR="00B10E6C">
        <w:t xml:space="preserve"> </w:t>
      </w:r>
      <w:r w:rsidRPr="005B2658">
        <w:t>ed.</w:t>
      </w:r>
      <w:r w:rsidR="00BD6773" w:rsidRPr="005B2658">
        <w:t>).</w:t>
      </w:r>
      <w:r w:rsidRPr="005B2658">
        <w:t xml:space="preserve"> Lawrence Erlbaum</w:t>
      </w:r>
      <w:r w:rsidR="00585F37">
        <w:t xml:space="preserve"> Associates, Mahwah, NJ.</w:t>
      </w:r>
    </w:p>
    <w:p w14:paraId="3D9806E9" w14:textId="77777777" w:rsidR="00AC1AE6" w:rsidRPr="005B2658" w:rsidRDefault="00877E66" w:rsidP="00585F37">
      <w:pPr>
        <w:spacing w:after="240"/>
        <w:ind w:left="720" w:hanging="720"/>
      </w:pPr>
      <w:r w:rsidRPr="005B2658">
        <w:t>Birkinshaw, J., Cohen,</w:t>
      </w:r>
      <w:r w:rsidR="005D5CB6" w:rsidRPr="005B2658">
        <w:t xml:space="preserve"> </w:t>
      </w:r>
      <w:r w:rsidRPr="005B2658">
        <w:t xml:space="preserve">J., &amp; Stach, P. (2020, August 31). </w:t>
      </w:r>
      <w:r w:rsidRPr="005B2658">
        <w:rPr>
          <w:i/>
          <w:iCs/>
        </w:rPr>
        <w:t xml:space="preserve">Research: Knowledge </w:t>
      </w:r>
      <w:r w:rsidR="00720EF8">
        <w:rPr>
          <w:i/>
          <w:iCs/>
        </w:rPr>
        <w:t>w</w:t>
      </w:r>
      <w:r w:rsidRPr="005B2658">
        <w:rPr>
          <w:i/>
          <w:iCs/>
        </w:rPr>
        <w:t xml:space="preserve">orkers </w:t>
      </w:r>
      <w:r w:rsidR="00720EF8">
        <w:rPr>
          <w:i/>
          <w:iCs/>
        </w:rPr>
        <w:t>a</w:t>
      </w:r>
      <w:r w:rsidRPr="005B2658">
        <w:rPr>
          <w:i/>
          <w:iCs/>
        </w:rPr>
        <w:t xml:space="preserve">re </w:t>
      </w:r>
      <w:r w:rsidR="00720EF8">
        <w:rPr>
          <w:i/>
          <w:iCs/>
        </w:rPr>
        <w:t>m</w:t>
      </w:r>
      <w:r w:rsidRPr="005B2658">
        <w:rPr>
          <w:i/>
          <w:iCs/>
        </w:rPr>
        <w:t xml:space="preserve">ore </w:t>
      </w:r>
      <w:r w:rsidR="00720EF8">
        <w:rPr>
          <w:i/>
          <w:iCs/>
        </w:rPr>
        <w:t>p</w:t>
      </w:r>
      <w:r w:rsidRPr="005B2658">
        <w:rPr>
          <w:i/>
          <w:iCs/>
        </w:rPr>
        <w:t xml:space="preserve">roductive from </w:t>
      </w:r>
      <w:r w:rsidR="00720EF8">
        <w:rPr>
          <w:i/>
          <w:iCs/>
        </w:rPr>
        <w:t>h</w:t>
      </w:r>
      <w:r w:rsidRPr="005B2658">
        <w:rPr>
          <w:i/>
          <w:iCs/>
        </w:rPr>
        <w:t xml:space="preserve">ome. </w:t>
      </w:r>
      <w:r w:rsidRPr="005B2658">
        <w:t xml:space="preserve">Harvard Business Review. </w:t>
      </w:r>
      <w:r w:rsidR="00AC1AE6" w:rsidRPr="005B2658">
        <w:t>https://hbr.org/2020/08/research-knowledge-workers-are-more-productive-from-home</w:t>
      </w:r>
    </w:p>
    <w:p w14:paraId="0C4DDF4E" w14:textId="77777777" w:rsidR="00AC1AE6" w:rsidRPr="005B2658" w:rsidRDefault="003B4026" w:rsidP="00585F37">
      <w:pPr>
        <w:spacing w:after="240"/>
        <w:ind w:left="720" w:hanging="720"/>
      </w:pPr>
      <w:r w:rsidRPr="005B2658">
        <w:t xml:space="preserve">Blau, P. M. (1964). </w:t>
      </w:r>
      <w:r w:rsidRPr="005B2658">
        <w:rPr>
          <w:i/>
          <w:iCs/>
        </w:rPr>
        <w:t>Exchange and power in social life</w:t>
      </w:r>
      <w:r w:rsidRPr="005B2658">
        <w:t>. New York: Wiley.</w:t>
      </w:r>
    </w:p>
    <w:p w14:paraId="227C71D4" w14:textId="77777777" w:rsidR="00F33C51" w:rsidRPr="005B2658" w:rsidRDefault="00380933" w:rsidP="00585F37">
      <w:pPr>
        <w:spacing w:after="240"/>
        <w:ind w:left="720" w:hanging="720"/>
      </w:pPr>
      <w:r w:rsidRPr="005B2658">
        <w:lastRenderedPageBreak/>
        <w:t xml:space="preserve">Boin, A., Kuipers, S., &amp; Werner, O. (2013). Leadership in times of crisis: A framework for assessment. </w:t>
      </w:r>
      <w:r w:rsidRPr="005B2658">
        <w:rPr>
          <w:i/>
          <w:iCs/>
        </w:rPr>
        <w:t>International Review of Public Administration 18</w:t>
      </w:r>
      <w:r w:rsidRPr="005B2658">
        <w:t xml:space="preserve">(1), 79-91. DOI: 10.1080/12294659.2013.10805241 </w:t>
      </w:r>
    </w:p>
    <w:p w14:paraId="1B27983A" w14:textId="77777777" w:rsidR="00AC1AE6" w:rsidRPr="005B2658" w:rsidRDefault="004E7510" w:rsidP="00585F37">
      <w:pPr>
        <w:spacing w:after="240"/>
        <w:ind w:left="720" w:hanging="720"/>
      </w:pPr>
      <w:r w:rsidRPr="005B2658">
        <w:t>Bono</w:t>
      </w:r>
      <w:r w:rsidR="000017C8" w:rsidRPr="005B2658">
        <w:t xml:space="preserve">, </w:t>
      </w:r>
      <w:r w:rsidRPr="005B2658">
        <w:t>J. E.</w:t>
      </w:r>
      <w:r w:rsidR="000017C8" w:rsidRPr="005B2658">
        <w:t xml:space="preserve"> (2</w:t>
      </w:r>
      <w:r w:rsidRPr="005B2658">
        <w:t>001</w:t>
      </w:r>
      <w:r w:rsidR="000017C8" w:rsidRPr="005B2658">
        <w:t>). Self-</w:t>
      </w:r>
      <w:r w:rsidRPr="005B2658">
        <w:t>determination</w:t>
      </w:r>
      <w:r w:rsidR="000017C8" w:rsidRPr="005B2658">
        <w:t xml:space="preserve"> at work: The motivational effects of transformational leaders. (Publication No. </w:t>
      </w:r>
      <w:r w:rsidRPr="005B2658">
        <w:t>3009562</w:t>
      </w:r>
      <w:r w:rsidR="000017C8" w:rsidRPr="005B2658">
        <w:t xml:space="preserve">) [Doctoral dissertation, </w:t>
      </w:r>
      <w:r w:rsidRPr="005B2658">
        <w:t>The University of Iowa</w:t>
      </w:r>
      <w:r w:rsidR="000017C8" w:rsidRPr="005B2658">
        <w:t>]. Pro</w:t>
      </w:r>
      <w:r w:rsidRPr="005B2658">
        <w:t xml:space="preserve">Quest Dissertations Publishing. </w:t>
      </w:r>
      <w:r w:rsidR="00AC1AE6" w:rsidRPr="005B2658">
        <w:t>https://search-proquest-com.ezproxy.lib.ou.edu/docview/251583149/F7D0471D81B4518PQ/3?accountid=12964</w:t>
      </w:r>
    </w:p>
    <w:p w14:paraId="5907A41D" w14:textId="77777777" w:rsidR="00AC1AE6" w:rsidRPr="005B2658" w:rsidRDefault="00EF0CFE" w:rsidP="00585F37">
      <w:pPr>
        <w:spacing w:after="240"/>
        <w:ind w:left="720" w:hanging="720"/>
      </w:pPr>
      <w:r w:rsidRPr="005B2658">
        <w:t xml:space="preserve">Bowers, M. R., Hall, J. H., &amp; Mandyam, M. S. (2017). Organizational culture and leadership style: The missing combination for selecting the right leader for effective crisis management. </w:t>
      </w:r>
      <w:r w:rsidRPr="005B2658">
        <w:rPr>
          <w:i/>
          <w:iCs/>
        </w:rPr>
        <w:t>Business Horizons</w:t>
      </w:r>
      <w:r w:rsidR="005B2658">
        <w:rPr>
          <w:i/>
          <w:iCs/>
        </w:rPr>
        <w:t>,</w:t>
      </w:r>
      <w:r w:rsidRPr="005B2658">
        <w:t xml:space="preserve"> </w:t>
      </w:r>
      <w:r w:rsidRPr="005B2658">
        <w:rPr>
          <w:i/>
          <w:iCs/>
        </w:rPr>
        <w:t>60</w:t>
      </w:r>
      <w:r w:rsidRPr="005B2658">
        <w:t xml:space="preserve">, 551-563. Doi: </w:t>
      </w:r>
      <w:r w:rsidR="00AC1AE6" w:rsidRPr="005B2658">
        <w:t>http://dx.doi.org/10.1016/j.bushor.2017.04.001</w:t>
      </w:r>
    </w:p>
    <w:p w14:paraId="152FCB79" w14:textId="77777777" w:rsidR="00AC1AE6" w:rsidRPr="005B2658" w:rsidRDefault="003316EC" w:rsidP="00585F37">
      <w:pPr>
        <w:spacing w:after="240"/>
        <w:ind w:left="720" w:hanging="720"/>
      </w:pPr>
      <w:r w:rsidRPr="005B2658">
        <w:t>Breevaart, K</w:t>
      </w:r>
      <w:r w:rsidR="00062684" w:rsidRPr="005B2658">
        <w:t xml:space="preserve">., </w:t>
      </w:r>
      <w:r w:rsidRPr="005B2658">
        <w:t>Bakker, A</w:t>
      </w:r>
      <w:r w:rsidR="00062684" w:rsidRPr="005B2658">
        <w:t xml:space="preserve">. </w:t>
      </w:r>
      <w:r w:rsidRPr="005B2658">
        <w:t>B</w:t>
      </w:r>
      <w:r w:rsidR="00062684" w:rsidRPr="005B2658">
        <w:t>.,</w:t>
      </w:r>
      <w:r w:rsidRPr="005B2658">
        <w:t xml:space="preserve"> Demerouti, E</w:t>
      </w:r>
      <w:r w:rsidR="00062684" w:rsidRPr="005B2658">
        <w:t>.,</w:t>
      </w:r>
      <w:r w:rsidRPr="005B2658">
        <w:t xml:space="preserve"> Sleebos, D</w:t>
      </w:r>
      <w:r w:rsidR="00062684" w:rsidRPr="005B2658">
        <w:t xml:space="preserve">. </w:t>
      </w:r>
      <w:r w:rsidRPr="005B2658">
        <w:t>M</w:t>
      </w:r>
      <w:r w:rsidR="00062684" w:rsidRPr="005B2658">
        <w:t>.,</w:t>
      </w:r>
      <w:r w:rsidR="00405AC7" w:rsidRPr="005B2658">
        <w:t xml:space="preserve"> &amp;</w:t>
      </w:r>
      <w:r w:rsidRPr="005B2658">
        <w:t xml:space="preserve"> Maduro</w:t>
      </w:r>
      <w:r w:rsidR="00405AC7" w:rsidRPr="005B2658">
        <w:t>, V</w:t>
      </w:r>
      <w:r w:rsidRPr="005B2658">
        <w:t xml:space="preserve">. (2014). </w:t>
      </w:r>
      <w:r w:rsidR="00405AC7" w:rsidRPr="005B2658">
        <w:t xml:space="preserve">Uncovering the underlying relationship between transformational leaders and followers’ task performance. </w:t>
      </w:r>
      <w:r w:rsidRPr="005B2658">
        <w:rPr>
          <w:i/>
          <w:iCs/>
        </w:rPr>
        <w:t>Journal of Personnel Psychology 13</w:t>
      </w:r>
      <w:r w:rsidRPr="005B2658">
        <w:t>(4),194-203. DOI:10.1027/1866-5888/a000118</w:t>
      </w:r>
    </w:p>
    <w:p w14:paraId="659D99C0" w14:textId="77777777" w:rsidR="00D72CDB" w:rsidRPr="005B2658" w:rsidRDefault="00D72CDB" w:rsidP="00585F37">
      <w:pPr>
        <w:spacing w:after="240"/>
        <w:ind w:left="720" w:hanging="720"/>
      </w:pPr>
      <w:r w:rsidRPr="005B2658">
        <w:t xml:space="preserve">Breslow, J. (2020, December 3). </w:t>
      </w:r>
      <w:r w:rsidRPr="005B2658">
        <w:rPr>
          <w:i/>
          <w:iCs/>
        </w:rPr>
        <w:t xml:space="preserve">‘There’s No Quick Fix For COVID-19’ Cautions Pennsylvania Secretary of Health. </w:t>
      </w:r>
      <w:r w:rsidRPr="005B2658">
        <w:t>NPR. https://www.npr.org/sections/coronavirus-live-updates/2020/12/03/942184490/theres-no-quick-fix-for-covid-19-cautions-pennsylvania-secretary-of-health</w:t>
      </w:r>
    </w:p>
    <w:p w14:paraId="6A204ED0" w14:textId="77777777" w:rsidR="00AC1AE6" w:rsidRPr="005B2658" w:rsidRDefault="00AF4812" w:rsidP="00585F37">
      <w:pPr>
        <w:spacing w:after="240"/>
        <w:ind w:left="720" w:hanging="720"/>
      </w:pPr>
      <w:r w:rsidRPr="005B2658">
        <w:t>Brière, M., Le Roy, J., &amp; Meier, O. (2020). Linking servant leadership to positive deviant behavior: The mediating role of self‐determination theory.</w:t>
      </w:r>
      <w:r w:rsidR="0083540D">
        <w:t xml:space="preserve"> </w:t>
      </w:r>
      <w:r w:rsidRPr="005B2658">
        <w:rPr>
          <w:i/>
          <w:iCs/>
        </w:rPr>
        <w:t>Journal of Applied Social Psychology,</w:t>
      </w:r>
      <w:r w:rsidR="0083540D">
        <w:rPr>
          <w:i/>
          <w:iCs/>
        </w:rPr>
        <w:t xml:space="preserve"> 1, </w:t>
      </w:r>
      <w:r w:rsidR="0083540D">
        <w:t xml:space="preserve">1-14. </w:t>
      </w:r>
      <w:r w:rsidRPr="005B2658">
        <w:t>doi:http://dx.doi.org.ezproxy.lib.ou.edu/10.1111/jasp.12716</w:t>
      </w:r>
    </w:p>
    <w:p w14:paraId="747C6943" w14:textId="77777777" w:rsidR="00AC1AE6" w:rsidRPr="005B2658" w:rsidRDefault="003316EC" w:rsidP="00585F37">
      <w:pPr>
        <w:spacing w:after="240"/>
        <w:ind w:left="720" w:hanging="720"/>
      </w:pPr>
      <w:r w:rsidRPr="005B2658">
        <w:t xml:space="preserve">Burns, J. M. (1978). </w:t>
      </w:r>
      <w:r w:rsidRPr="005B2658">
        <w:rPr>
          <w:i/>
          <w:iCs/>
        </w:rPr>
        <w:t xml:space="preserve">Leadership. </w:t>
      </w:r>
      <w:r w:rsidRPr="005B2658">
        <w:t>New York, NY: Harper &amp; Row</w:t>
      </w:r>
      <w:r w:rsidR="00405AC7" w:rsidRPr="005B2658">
        <w:t>.</w:t>
      </w:r>
    </w:p>
    <w:p w14:paraId="63DF182A" w14:textId="77777777" w:rsidR="00720EF8" w:rsidRDefault="00720EF8" w:rsidP="00720EF8">
      <w:pPr>
        <w:spacing w:after="240"/>
        <w:ind w:left="720" w:hanging="720"/>
      </w:pPr>
      <w:r>
        <w:t xml:space="preserve">Capella University. </w:t>
      </w:r>
      <w:r w:rsidRPr="005B2658">
        <w:t xml:space="preserve">(2019, November 5). “How </w:t>
      </w:r>
      <w:r>
        <w:t>o</w:t>
      </w:r>
      <w:r w:rsidRPr="005B2658">
        <w:t xml:space="preserve">rganizations </w:t>
      </w:r>
      <w:r>
        <w:t>c</w:t>
      </w:r>
      <w:r w:rsidRPr="005B2658">
        <w:t xml:space="preserve">an </w:t>
      </w:r>
      <w:r>
        <w:t>w</w:t>
      </w:r>
      <w:r w:rsidRPr="005B2658">
        <w:t xml:space="preserve">alk the </w:t>
      </w:r>
      <w:r>
        <w:t>t</w:t>
      </w:r>
      <w:r w:rsidRPr="005B2658">
        <w:t xml:space="preserve">alk </w:t>
      </w:r>
      <w:r>
        <w:t>w</w:t>
      </w:r>
      <w:r w:rsidRPr="005B2658">
        <w:t xml:space="preserve">hen </w:t>
      </w:r>
      <w:r>
        <w:t>i</w:t>
      </w:r>
      <w:r w:rsidRPr="005B2658">
        <w:t xml:space="preserve">t </w:t>
      </w:r>
      <w:r>
        <w:t>c</w:t>
      </w:r>
      <w:r w:rsidRPr="005B2658">
        <w:t xml:space="preserve">omes to </w:t>
      </w:r>
      <w:r>
        <w:t>w</w:t>
      </w:r>
      <w:r w:rsidRPr="005B2658">
        <w:t>ork-</w:t>
      </w:r>
      <w:r>
        <w:t>l</w:t>
      </w:r>
      <w:r w:rsidRPr="005B2658">
        <w:t xml:space="preserve">ife </w:t>
      </w:r>
      <w:r>
        <w:t>b</w:t>
      </w:r>
      <w:r w:rsidRPr="005B2658">
        <w:t>alance”. Capella University. https://www.capella.edu/blogs/cublog/how-to-bring-work-life-balance-to-life/</w:t>
      </w:r>
    </w:p>
    <w:p w14:paraId="00AEE199" w14:textId="77777777" w:rsidR="00AC1AE6" w:rsidRPr="005B2658" w:rsidRDefault="00D56EB3" w:rsidP="00585F37">
      <w:pPr>
        <w:spacing w:after="240"/>
        <w:ind w:left="720" w:hanging="720"/>
      </w:pPr>
      <w:r w:rsidRPr="005B2658">
        <w:t xml:space="preserve">Carless, S. A., Wearing, A. J., &amp; Mann, L. (2000). A short measure of transformational leadership. </w:t>
      </w:r>
      <w:r w:rsidRPr="005B2658">
        <w:rPr>
          <w:i/>
          <w:iCs/>
        </w:rPr>
        <w:t>Journal of Business and Psychology, 14</w:t>
      </w:r>
      <w:r w:rsidRPr="005B2658">
        <w:t>(3), 389</w:t>
      </w:r>
      <w:r w:rsidR="00584913" w:rsidRPr="005B2658">
        <w:t>-405</w:t>
      </w:r>
      <w:r w:rsidRPr="005B2658">
        <w:t xml:space="preserve">. </w:t>
      </w:r>
    </w:p>
    <w:p w14:paraId="501151FE" w14:textId="77777777" w:rsidR="00AC1AE6" w:rsidRPr="005B2658" w:rsidRDefault="003238D2" w:rsidP="00585F37">
      <w:pPr>
        <w:spacing w:after="240"/>
        <w:ind w:left="720" w:hanging="720"/>
      </w:pPr>
      <w:r w:rsidRPr="005B2658">
        <w:t xml:space="preserve">Chaib, F. </w:t>
      </w:r>
      <w:r w:rsidR="00A31A6A" w:rsidRPr="005B2658">
        <w:t xml:space="preserve">(2020, March 3). </w:t>
      </w:r>
      <w:r w:rsidRPr="005B2658">
        <w:rPr>
          <w:i/>
          <w:iCs/>
        </w:rPr>
        <w:t xml:space="preserve">Shortage of personal protective equipment endangering health workers worldwide. </w:t>
      </w:r>
      <w:r w:rsidR="00A31A6A" w:rsidRPr="005B2658">
        <w:t xml:space="preserve">World Health Organization. </w:t>
      </w:r>
      <w:r w:rsidR="00AC1AE6" w:rsidRPr="005B2658">
        <w:t>https://www.who.int/news/item/03-03-2020-shortage-of-personal-protective-equipment-endangering-health-workers-worldwide</w:t>
      </w:r>
    </w:p>
    <w:p w14:paraId="43836BF2" w14:textId="77777777" w:rsidR="00AC1AE6" w:rsidRPr="005B2658" w:rsidRDefault="0059193B" w:rsidP="00585F37">
      <w:pPr>
        <w:spacing w:after="240"/>
        <w:ind w:left="720" w:hanging="720"/>
      </w:pPr>
      <w:r w:rsidRPr="005B2658">
        <w:t xml:space="preserve">Chappell, B. (2020, April 7). </w:t>
      </w:r>
      <w:r w:rsidRPr="005B2658">
        <w:rPr>
          <w:i/>
          <w:iCs/>
        </w:rPr>
        <w:t xml:space="preserve">4 Of 5 </w:t>
      </w:r>
      <w:r w:rsidR="00720EF8">
        <w:rPr>
          <w:i/>
          <w:iCs/>
        </w:rPr>
        <w:t>w</w:t>
      </w:r>
      <w:r w:rsidRPr="005B2658">
        <w:rPr>
          <w:i/>
          <w:iCs/>
        </w:rPr>
        <w:t xml:space="preserve">orkers </w:t>
      </w:r>
      <w:r w:rsidR="00720EF8">
        <w:rPr>
          <w:i/>
          <w:iCs/>
        </w:rPr>
        <w:t>a</w:t>
      </w:r>
      <w:r w:rsidRPr="005B2658">
        <w:rPr>
          <w:i/>
          <w:iCs/>
        </w:rPr>
        <w:t xml:space="preserve">re </w:t>
      </w:r>
      <w:r w:rsidR="00720EF8">
        <w:rPr>
          <w:i/>
          <w:iCs/>
        </w:rPr>
        <w:t>a</w:t>
      </w:r>
      <w:r w:rsidRPr="005B2658">
        <w:rPr>
          <w:i/>
          <w:iCs/>
        </w:rPr>
        <w:t xml:space="preserve">ffected </w:t>
      </w:r>
      <w:r w:rsidR="00720EF8">
        <w:rPr>
          <w:i/>
          <w:iCs/>
        </w:rPr>
        <w:t>b</w:t>
      </w:r>
      <w:r w:rsidRPr="005B2658">
        <w:rPr>
          <w:i/>
          <w:iCs/>
        </w:rPr>
        <w:t xml:space="preserve">y COVID-19 </w:t>
      </w:r>
      <w:r w:rsidR="00720EF8">
        <w:rPr>
          <w:i/>
          <w:iCs/>
        </w:rPr>
        <w:t>w</w:t>
      </w:r>
      <w:r w:rsidRPr="005B2658">
        <w:rPr>
          <w:i/>
          <w:iCs/>
        </w:rPr>
        <w:t xml:space="preserve">orldwide, U.N. Agency </w:t>
      </w:r>
      <w:r w:rsidR="00720EF8">
        <w:rPr>
          <w:i/>
          <w:iCs/>
        </w:rPr>
        <w:t>s</w:t>
      </w:r>
      <w:r w:rsidRPr="005B2658">
        <w:rPr>
          <w:i/>
          <w:iCs/>
        </w:rPr>
        <w:t xml:space="preserve">ays. </w:t>
      </w:r>
      <w:r w:rsidRPr="005B2658">
        <w:t xml:space="preserve">NPR. </w:t>
      </w:r>
      <w:r w:rsidR="005B2658" w:rsidRPr="005B2658">
        <w:t>https://www.npr.org/sections/coronavirus-live-updates/2020/04/07/828778490/4-of-5-workers-are-affected-by-covid-19-worldwide-u-n-agency-says</w:t>
      </w:r>
      <w:r w:rsidR="005B2658">
        <w:t xml:space="preserve"> </w:t>
      </w:r>
    </w:p>
    <w:p w14:paraId="23D0ECB8" w14:textId="77777777" w:rsidR="00AC1AE6" w:rsidRPr="005B2658" w:rsidRDefault="00877E66" w:rsidP="00585F37">
      <w:pPr>
        <w:spacing w:after="240"/>
        <w:ind w:left="720" w:hanging="720"/>
      </w:pPr>
      <w:r w:rsidRPr="005B2658">
        <w:lastRenderedPageBreak/>
        <w:t xml:space="preserve">Chaudhry, A., Cao, X., &amp; Vidyarthi, P. R. (2015). A </w:t>
      </w:r>
      <w:r w:rsidR="00720EF8">
        <w:t>m</w:t>
      </w:r>
      <w:r w:rsidRPr="005B2658">
        <w:t>eta-</w:t>
      </w:r>
      <w:r w:rsidR="00720EF8">
        <w:t>a</w:t>
      </w:r>
      <w:r w:rsidRPr="005B2658">
        <w:t xml:space="preserve">nalytic </w:t>
      </w:r>
      <w:r w:rsidR="00720EF8">
        <w:t>r</w:t>
      </w:r>
      <w:r w:rsidRPr="005B2658">
        <w:t xml:space="preserve">eview of </w:t>
      </w:r>
      <w:r w:rsidR="00720EF8">
        <w:t>s</w:t>
      </w:r>
      <w:r w:rsidRPr="005B2658">
        <w:t xml:space="preserve">ervant </w:t>
      </w:r>
      <w:r w:rsidR="00720EF8">
        <w:t>l</w:t>
      </w:r>
      <w:r w:rsidRPr="005B2658">
        <w:t xml:space="preserve">eadership: Construct, </w:t>
      </w:r>
      <w:r w:rsidR="00720EF8">
        <w:t>c</w:t>
      </w:r>
      <w:r w:rsidRPr="005B2658">
        <w:t xml:space="preserve">orrelates, and the </w:t>
      </w:r>
      <w:r w:rsidR="00720EF8">
        <w:t>p</w:t>
      </w:r>
      <w:r w:rsidRPr="005B2658">
        <w:t xml:space="preserve">rocess. </w:t>
      </w:r>
      <w:r w:rsidRPr="005B2658">
        <w:rPr>
          <w:i/>
          <w:iCs/>
        </w:rPr>
        <w:t>Academy of Management Proceedings, 2015</w:t>
      </w:r>
      <w:r w:rsidRPr="005B2658">
        <w:t>(1), 17643</w:t>
      </w:r>
      <w:r w:rsidR="005B2658">
        <w:t>-17643</w:t>
      </w:r>
      <w:r w:rsidRPr="005B2658">
        <w:t>.</w:t>
      </w:r>
      <w:r w:rsidR="005B2658">
        <w:t xml:space="preserve"> DOI: 10.5465/AMBPP.2015.17643</w:t>
      </w:r>
    </w:p>
    <w:p w14:paraId="21162577" w14:textId="77777777" w:rsidR="00AC1AE6" w:rsidRPr="005B2658" w:rsidRDefault="00965ACC" w:rsidP="00585F37">
      <w:pPr>
        <w:spacing w:after="240"/>
        <w:ind w:left="720" w:hanging="720"/>
      </w:pPr>
      <w:r w:rsidRPr="005B2658">
        <w:t>Chiniara, M.</w:t>
      </w:r>
      <w:r w:rsidR="00B94DEA" w:rsidRPr="005B2658">
        <w:t>,</w:t>
      </w:r>
      <w:r w:rsidRPr="005B2658">
        <w:t xml:space="preserve"> &amp; Bentein, K., (2016). Linking servant leadership to individual performance: Differentiating the mediating role of autonomy, competence and relatedness need satisfaction. </w:t>
      </w:r>
      <w:r w:rsidRPr="005B2658">
        <w:rPr>
          <w:i/>
          <w:iCs/>
        </w:rPr>
        <w:t>The Leadership Quarterly, 27</w:t>
      </w:r>
      <w:r w:rsidRPr="005B2658">
        <w:t xml:space="preserve">(1), 124-141. </w:t>
      </w:r>
      <w:r w:rsidR="00AC1AE6" w:rsidRPr="005B2658">
        <w:t>http://dx.doi.org/10.1016/j.leaqua.2015.08.004</w:t>
      </w:r>
    </w:p>
    <w:p w14:paraId="69A7F8CE" w14:textId="77777777" w:rsidR="00AC1AE6" w:rsidRPr="005B2658" w:rsidRDefault="00232F70" w:rsidP="00585F37">
      <w:pPr>
        <w:spacing w:after="240"/>
        <w:ind w:left="720" w:hanging="720"/>
      </w:pPr>
      <w:r w:rsidRPr="005B2658">
        <w:t xml:space="preserve">Deci, E. L., Olafsen, A. H., &amp; Ryan, R. M. (2017). Self-determination theory in work organizations: The state of a science. </w:t>
      </w:r>
      <w:r w:rsidRPr="005B2658">
        <w:rPr>
          <w:i/>
          <w:iCs/>
        </w:rPr>
        <w:t>Annual Review of Organizational Psychology and Organizational Behavior 4</w:t>
      </w:r>
      <w:r w:rsidRPr="005B2658">
        <w:t xml:space="preserve">, 19-43. </w:t>
      </w:r>
      <w:r w:rsidR="00AC1AE6" w:rsidRPr="005B2658">
        <w:t>https://doi.org/10.1146/annurev-orgpsych-032516-113108</w:t>
      </w:r>
    </w:p>
    <w:p w14:paraId="6C00E7FA" w14:textId="77777777" w:rsidR="00AC1AE6" w:rsidRPr="005B2658" w:rsidRDefault="00AA3460" w:rsidP="00585F37">
      <w:pPr>
        <w:spacing w:after="240"/>
        <w:ind w:left="720" w:hanging="720"/>
      </w:pPr>
      <w:r w:rsidRPr="005B2658">
        <w:rPr>
          <w:lang w:val="es-ES"/>
        </w:rPr>
        <w:t>Deci, E. L</w:t>
      </w:r>
      <w:r w:rsidRPr="005B2658">
        <w:t>.</w:t>
      </w:r>
      <w:r w:rsidR="00B94DEA" w:rsidRPr="005B2658">
        <w:t>,</w:t>
      </w:r>
      <w:r w:rsidRPr="005B2658">
        <w:t xml:space="preserve"> &amp; Ryan, R.</w:t>
      </w:r>
      <w:r w:rsidRPr="005B2658">
        <w:rPr>
          <w:lang w:val="es-ES"/>
        </w:rPr>
        <w:t xml:space="preserve"> M. (2000). </w:t>
      </w:r>
      <w:r w:rsidRPr="005B2658">
        <w:t xml:space="preserve">Self-determination theory and the facilitation of intrinsic motivation, social development, and well-being. </w:t>
      </w:r>
      <w:r w:rsidRPr="005B2658">
        <w:rPr>
          <w:i/>
          <w:iCs/>
        </w:rPr>
        <w:t xml:space="preserve">American Psychologist 55 </w:t>
      </w:r>
      <w:r w:rsidRPr="005B2658">
        <w:t>(1), 68–78.</w:t>
      </w:r>
    </w:p>
    <w:p w14:paraId="79D0464C" w14:textId="77777777" w:rsidR="00AC1AE6" w:rsidRPr="005B2658" w:rsidRDefault="00A214CD" w:rsidP="00585F37">
      <w:pPr>
        <w:spacing w:after="240"/>
        <w:ind w:left="720" w:hanging="720"/>
        <w:rPr>
          <w:lang w:val="es-ES"/>
        </w:rPr>
      </w:pPr>
      <w:r w:rsidRPr="005B2658">
        <w:t xml:space="preserve">Deci, E. L., Eghrari, H., Patrick, B. C., &amp; Leone, D. R. (1994). Facilitating internalization: The self-determination theory perspective. </w:t>
      </w:r>
      <w:r w:rsidRPr="005B2658">
        <w:rPr>
          <w:i/>
          <w:iCs/>
        </w:rPr>
        <w:t>Journal of Personality</w:t>
      </w:r>
      <w:r w:rsidR="005B2658">
        <w:rPr>
          <w:i/>
          <w:iCs/>
        </w:rPr>
        <w:t>,</w:t>
      </w:r>
      <w:r w:rsidRPr="005B2658">
        <w:rPr>
          <w:i/>
          <w:iCs/>
        </w:rPr>
        <w:t xml:space="preserve"> 62</w:t>
      </w:r>
      <w:r w:rsidR="005B2658">
        <w:t>,</w:t>
      </w:r>
      <w:r w:rsidRPr="005B2658">
        <w:t xml:space="preserve"> 119-14</w:t>
      </w:r>
      <w:r w:rsidRPr="005B2658">
        <w:rPr>
          <w:lang w:val="es-ES"/>
        </w:rPr>
        <w:t>2.</w:t>
      </w:r>
    </w:p>
    <w:p w14:paraId="4625C1C7" w14:textId="77777777" w:rsidR="00AC1AE6" w:rsidRPr="005B2658" w:rsidRDefault="003316EC" w:rsidP="00585F37">
      <w:pPr>
        <w:spacing w:after="240"/>
        <w:ind w:left="720" w:hanging="720"/>
      </w:pPr>
      <w:r w:rsidRPr="005B2658">
        <w:t xml:space="preserve">Demerouti, E., Mostert, K., &amp; Bakker, A. B. (2010). Burnout and work engagement: A thorough investigation of the independency of both constructs. </w:t>
      </w:r>
      <w:r w:rsidRPr="005B2658">
        <w:rPr>
          <w:i/>
          <w:iCs/>
        </w:rPr>
        <w:t>Journal of Occupational Health Psychology, 15</w:t>
      </w:r>
      <w:r w:rsidRPr="005B2658">
        <w:t>(3), 209–222.</w:t>
      </w:r>
    </w:p>
    <w:p w14:paraId="3187C5FC" w14:textId="77777777" w:rsidR="00AC1AE6" w:rsidRPr="005B2658" w:rsidRDefault="00A214CD" w:rsidP="00585F37">
      <w:pPr>
        <w:spacing w:after="240"/>
        <w:ind w:left="720" w:hanging="720"/>
      </w:pPr>
      <w:r w:rsidRPr="005B2658">
        <w:t>Demerouti, E., Bakker, A. B., Nachreiner, F., &amp; Schaufeli, W. B. (2001). The job demands-resources model of burnout. </w:t>
      </w:r>
      <w:r w:rsidRPr="005B2658">
        <w:rPr>
          <w:i/>
          <w:iCs/>
        </w:rPr>
        <w:t>Journal of Applied Psychology, 86</w:t>
      </w:r>
      <w:r w:rsidRPr="005B2658">
        <w:t>(3), 499–512.</w:t>
      </w:r>
      <w:r w:rsidR="0083540D">
        <w:t xml:space="preserve"> </w:t>
      </w:r>
      <w:hyperlink r:id="rId20" w:tgtFrame="_blank" w:history="1">
        <w:r w:rsidRPr="005B2658">
          <w:t>https://doi.org/10.1037/0021-9010.86.3.499</w:t>
        </w:r>
      </w:hyperlink>
    </w:p>
    <w:p w14:paraId="40C33475" w14:textId="77777777" w:rsidR="00AC1AE6" w:rsidRPr="005B2658" w:rsidRDefault="00A214CD" w:rsidP="00585F37">
      <w:pPr>
        <w:spacing w:after="240"/>
        <w:ind w:left="720" w:hanging="720"/>
      </w:pPr>
      <w:r w:rsidRPr="005B2658">
        <w:t xml:space="preserve">Demerouti, E., &amp; Nachreiner, F. (1998). Zur Spezifität von Burnout für Dienstleistungsberufe: Fakt oder Artefakt [The specificity of burnout for human services: Fact or artefact]. </w:t>
      </w:r>
      <w:r w:rsidRPr="005B2658">
        <w:rPr>
          <w:i/>
          <w:iCs/>
        </w:rPr>
        <w:t>Zeitschrift für Arbeitswissenschaft, 52</w:t>
      </w:r>
      <w:r w:rsidRPr="005B2658">
        <w:t>, 82–89.</w:t>
      </w:r>
    </w:p>
    <w:p w14:paraId="1BC0332A" w14:textId="77777777" w:rsidR="00AC1AE6" w:rsidRPr="005B2658" w:rsidRDefault="003316EC" w:rsidP="00585F37">
      <w:pPr>
        <w:spacing w:after="240"/>
        <w:ind w:left="720" w:hanging="720"/>
      </w:pPr>
      <w:r w:rsidRPr="005B2658">
        <w:t>Diebig, M</w:t>
      </w:r>
      <w:r w:rsidR="00062684" w:rsidRPr="005B2658">
        <w:t>.,</w:t>
      </w:r>
      <w:r w:rsidRPr="005B2658">
        <w:t xml:space="preserve"> Poethke, U</w:t>
      </w:r>
      <w:r w:rsidR="00062684" w:rsidRPr="005B2658">
        <w:t>., &amp;</w:t>
      </w:r>
      <w:r w:rsidRPr="005B2658">
        <w:t xml:space="preserve"> Rowold, </w:t>
      </w:r>
      <w:r w:rsidR="00062684" w:rsidRPr="005B2658">
        <w:t>J</w:t>
      </w:r>
      <w:r w:rsidRPr="005B2658">
        <w:t>. (2017).</w:t>
      </w:r>
      <w:r w:rsidR="00405AC7" w:rsidRPr="005B2658">
        <w:t xml:space="preserve"> Leader strain and follower burnout: Exploring the role of transformational leadership behavior.</w:t>
      </w:r>
      <w:r w:rsidRPr="005B2658">
        <w:t xml:space="preserve"> </w:t>
      </w:r>
      <w:r w:rsidRPr="005B2658">
        <w:rPr>
          <w:i/>
          <w:iCs/>
        </w:rPr>
        <w:t>German</w:t>
      </w:r>
      <w:r w:rsidRPr="005B2658">
        <w:t xml:space="preserve"> </w:t>
      </w:r>
      <w:r w:rsidRPr="005B2658">
        <w:rPr>
          <w:i/>
          <w:iCs/>
        </w:rPr>
        <w:t>Journal of Human Resource Management: Zeitschrift für Personalforschung 31</w:t>
      </w:r>
      <w:r w:rsidRPr="005B2658">
        <w:t>(4), 329-348.</w:t>
      </w:r>
    </w:p>
    <w:p w14:paraId="377790C0" w14:textId="77777777" w:rsidR="00AC1AE6" w:rsidRPr="005B2658" w:rsidRDefault="00877E66" w:rsidP="00585F37">
      <w:pPr>
        <w:spacing w:after="240"/>
        <w:ind w:left="720" w:hanging="720"/>
      </w:pPr>
      <w:r w:rsidRPr="005B2658">
        <w:t>DylAg, A., Jaworek, M., Karwowski, W., Kozusznik, M., &amp; Marek, T. (2013). Discrepancy between individual and organizational values: Occupational burnout and work engagement among white-collar workers. </w:t>
      </w:r>
      <w:r w:rsidRPr="005B2658">
        <w:rPr>
          <w:i/>
          <w:iCs/>
        </w:rPr>
        <w:t>International Journal of Industrial Ergonomics, 43</w:t>
      </w:r>
      <w:r w:rsidRPr="005B2658">
        <w:t xml:space="preserve">(3), 225-231. </w:t>
      </w:r>
    </w:p>
    <w:p w14:paraId="00F8DBF6" w14:textId="77777777" w:rsidR="00AC1AE6" w:rsidRPr="005B2658" w:rsidRDefault="003316EC" w:rsidP="00585F37">
      <w:pPr>
        <w:spacing w:after="240"/>
        <w:ind w:left="720" w:hanging="720"/>
      </w:pPr>
      <w:r w:rsidRPr="005B2658">
        <w:t xml:space="preserve">Ehrhart, M. G. (2004). Leadership and procedural justice climate as antecedents of unit-level organizational citizenship behavior. </w:t>
      </w:r>
      <w:r w:rsidRPr="005B2658">
        <w:rPr>
          <w:i/>
          <w:iCs/>
        </w:rPr>
        <w:t>Personnel Psychology 57</w:t>
      </w:r>
      <w:r w:rsidRPr="005B2658">
        <w:t xml:space="preserve">(1), 61-94. </w:t>
      </w:r>
    </w:p>
    <w:p w14:paraId="661B2769" w14:textId="77777777" w:rsidR="00AC1AE6" w:rsidRPr="005B2658" w:rsidRDefault="00631C80" w:rsidP="00585F37">
      <w:pPr>
        <w:spacing w:after="240"/>
        <w:ind w:left="720" w:hanging="720"/>
      </w:pPr>
      <w:r w:rsidRPr="005B2658">
        <w:t>Elliot, D.</w:t>
      </w:r>
      <w:r w:rsidR="00B94DEA" w:rsidRPr="005B2658">
        <w:t>,</w:t>
      </w:r>
      <w:r w:rsidRPr="005B2658">
        <w:t xml:space="preserve"> &amp; Macpherson, A</w:t>
      </w:r>
      <w:r w:rsidR="00B94DEA" w:rsidRPr="005B2658">
        <w:t>.</w:t>
      </w:r>
      <w:r w:rsidRPr="005B2658">
        <w:t xml:space="preserve"> (2010). Policy and </w:t>
      </w:r>
      <w:r w:rsidR="00405AC7" w:rsidRPr="005B2658">
        <w:t>p</w:t>
      </w:r>
      <w:r w:rsidRPr="005B2658">
        <w:t xml:space="preserve">ractice: Recursive </w:t>
      </w:r>
      <w:r w:rsidR="00405AC7" w:rsidRPr="005B2658">
        <w:t>l</w:t>
      </w:r>
      <w:r w:rsidRPr="005B2658">
        <w:t xml:space="preserve">earning </w:t>
      </w:r>
      <w:r w:rsidR="00405AC7" w:rsidRPr="005B2658">
        <w:t>f</w:t>
      </w:r>
      <w:r w:rsidRPr="005B2658">
        <w:t xml:space="preserve">rom </w:t>
      </w:r>
      <w:r w:rsidR="00405AC7" w:rsidRPr="005B2658">
        <w:t>c</w:t>
      </w:r>
      <w:r w:rsidRPr="005B2658">
        <w:t xml:space="preserve">risis. </w:t>
      </w:r>
      <w:r w:rsidRPr="005B2658">
        <w:rPr>
          <w:i/>
          <w:iCs/>
        </w:rPr>
        <w:t>Group and Organization Management, 35</w:t>
      </w:r>
      <w:r w:rsidRPr="005B2658">
        <w:t>(5), doi: 10.1177/1059601110383406</w:t>
      </w:r>
    </w:p>
    <w:p w14:paraId="3AC3C615" w14:textId="77777777" w:rsidR="00F33C51" w:rsidRPr="005B2658" w:rsidRDefault="00D668CF" w:rsidP="00585F37">
      <w:pPr>
        <w:spacing w:after="240"/>
        <w:ind w:left="720" w:hanging="720"/>
      </w:pPr>
      <w:r w:rsidRPr="005B2658">
        <w:rPr>
          <w:lang w:val="es-ES"/>
        </w:rPr>
        <w:lastRenderedPageBreak/>
        <w:t xml:space="preserve">Eva, N., Robin, M., Sendjaya, S., van Dierendonck, D., &amp; Liden, R. C. (2019). </w:t>
      </w:r>
      <w:r w:rsidRPr="005B2658">
        <w:t xml:space="preserve">Servant </w:t>
      </w:r>
      <w:r w:rsidR="00720EF8">
        <w:t>l</w:t>
      </w:r>
      <w:r w:rsidRPr="005B2658">
        <w:t xml:space="preserve">eadership: A systematic review and call for future research. </w:t>
      </w:r>
      <w:r w:rsidRPr="005B2658">
        <w:rPr>
          <w:i/>
          <w:iCs/>
        </w:rPr>
        <w:t>The Leadership Quarterly, 30</w:t>
      </w:r>
      <w:r w:rsidRPr="005B2658">
        <w:t>(1), 111–132. https://doi.org/10.1016/j.leaqua.2018.07.004</w:t>
      </w:r>
    </w:p>
    <w:p w14:paraId="0392D7E5" w14:textId="77777777" w:rsidR="00AC1AE6" w:rsidRPr="005B2658" w:rsidRDefault="005A2E88" w:rsidP="00585F37">
      <w:pPr>
        <w:spacing w:after="240"/>
        <w:ind w:left="720" w:hanging="720"/>
      </w:pPr>
      <w:r w:rsidRPr="005B2658">
        <w:t xml:space="preserve">Fernandez, A. A. &amp; Shaw, G. P. (2020). Academic leadership in a time of crisis: The coronavirus and covid‐19. </w:t>
      </w:r>
      <w:r w:rsidRPr="005B2658">
        <w:rPr>
          <w:i/>
          <w:iCs/>
        </w:rPr>
        <w:t>Journal of Leadership Studies</w:t>
      </w:r>
      <w:r w:rsidRPr="005B2658">
        <w:t xml:space="preserve">, </w:t>
      </w:r>
      <w:r w:rsidR="00405AC7" w:rsidRPr="005B2658">
        <w:rPr>
          <w:i/>
          <w:iCs/>
        </w:rPr>
        <w:t>14</w:t>
      </w:r>
      <w:r w:rsidR="00405AC7" w:rsidRPr="005B2658">
        <w:t xml:space="preserve">(9), </w:t>
      </w:r>
      <w:r w:rsidRPr="005B2658">
        <w:t>doi:http://dx.doi.org.ezproxy.lib.ou.edu/10.1002/jls.21684</w:t>
      </w:r>
    </w:p>
    <w:p w14:paraId="33710B83" w14:textId="77777777" w:rsidR="0083540D" w:rsidRDefault="0083540D" w:rsidP="00585F37">
      <w:pPr>
        <w:spacing w:after="240"/>
        <w:ind w:left="720" w:hanging="720"/>
      </w:pPr>
      <w:r>
        <w:t xml:space="preserve">Fernet, C., </w:t>
      </w:r>
      <w:r w:rsidRPr="005B2658">
        <w:t>Gagné, M., &amp;</w:t>
      </w:r>
      <w:r>
        <w:t xml:space="preserve"> Austin, S. (2010). When does the quality of relationships with coworkers predict burnout over time? The moderating role of work motivation. </w:t>
      </w:r>
      <w:r w:rsidRPr="0083540D">
        <w:rPr>
          <w:i/>
          <w:iCs/>
        </w:rPr>
        <w:t>Journal of Organizational Behavior, 31</w:t>
      </w:r>
      <w:r>
        <w:t>, 1163-1180. DOI: 10.1002/job.673</w:t>
      </w:r>
    </w:p>
    <w:p w14:paraId="12D37796" w14:textId="77777777" w:rsidR="005A2B7B" w:rsidRPr="005B2658" w:rsidRDefault="005A2B7B" w:rsidP="00585F37">
      <w:pPr>
        <w:spacing w:after="240"/>
      </w:pPr>
      <w:r w:rsidRPr="005B2658">
        <w:t xml:space="preserve">Freudenberger, H. J. (1974). Staff burn-out. </w:t>
      </w:r>
      <w:r w:rsidRPr="005B2658">
        <w:rPr>
          <w:i/>
          <w:iCs/>
        </w:rPr>
        <w:t>Journal of Social Issues, 30</w:t>
      </w:r>
      <w:r w:rsidRPr="005B2658">
        <w:t>, 159-165.</w:t>
      </w:r>
    </w:p>
    <w:p w14:paraId="559F648C" w14:textId="77777777" w:rsidR="00AC1AE6" w:rsidRPr="005B2658" w:rsidRDefault="00A205E4" w:rsidP="00585F37">
      <w:pPr>
        <w:spacing w:after="240"/>
        <w:ind w:left="720" w:hanging="720"/>
      </w:pPr>
      <w:r w:rsidRPr="005B2658">
        <w:t>Gagné, M., &amp; Deci, E. L. (2005). Self-determination theory and work motivation.</w:t>
      </w:r>
      <w:r w:rsidR="0083540D">
        <w:t xml:space="preserve"> </w:t>
      </w:r>
      <w:r w:rsidRPr="005B2658">
        <w:rPr>
          <w:i/>
          <w:iCs/>
        </w:rPr>
        <w:t>Journal of Organizational Behavior,</w:t>
      </w:r>
      <w:r w:rsidR="0083540D">
        <w:rPr>
          <w:i/>
          <w:iCs/>
        </w:rPr>
        <w:t xml:space="preserve"> </w:t>
      </w:r>
      <w:r w:rsidRPr="005B2658">
        <w:rPr>
          <w:i/>
          <w:iCs/>
        </w:rPr>
        <w:t>26(</w:t>
      </w:r>
      <w:r w:rsidRPr="005B2658">
        <w:t>4), 331-3</w:t>
      </w:r>
      <w:r w:rsidR="00720EF8">
        <w:t>62</w:t>
      </w:r>
      <w:r w:rsidRPr="005B2658">
        <w:t>. doi:http://dx.doi.org.ezproxy.lib.ou.edu/10.1002/job.322</w:t>
      </w:r>
    </w:p>
    <w:p w14:paraId="5EE12B65" w14:textId="77777777" w:rsidR="00AC1AE6" w:rsidRPr="005B2658" w:rsidRDefault="003B4026" w:rsidP="00585F37">
      <w:pPr>
        <w:spacing w:after="240"/>
        <w:ind w:left="720" w:hanging="720"/>
      </w:pPr>
      <w:r w:rsidRPr="005B2658">
        <w:t xml:space="preserve">Gouldner, A. (1960). The norm of reciprocity: A preliminary statement. </w:t>
      </w:r>
      <w:r w:rsidRPr="005B2658">
        <w:rPr>
          <w:i/>
          <w:iCs/>
        </w:rPr>
        <w:t>American Sociological Review, 25</w:t>
      </w:r>
      <w:r w:rsidRPr="005B2658">
        <w:t>(2), 161–178.</w:t>
      </w:r>
    </w:p>
    <w:p w14:paraId="7F4AA80A" w14:textId="77777777" w:rsidR="00AC1AE6" w:rsidRPr="00585F37" w:rsidRDefault="00877E66" w:rsidP="00585F37">
      <w:pPr>
        <w:spacing w:after="240"/>
        <w:ind w:left="720" w:hanging="720"/>
        <w:rPr>
          <w:i/>
          <w:iCs/>
        </w:rPr>
      </w:pPr>
      <w:r w:rsidRPr="005B2658">
        <w:t>Graham J</w:t>
      </w:r>
      <w:r w:rsidR="005E2DB7" w:rsidRPr="005B2658">
        <w:t xml:space="preserve">. </w:t>
      </w:r>
      <w:r w:rsidRPr="005B2658">
        <w:t xml:space="preserve">W. (1991). Servant-leadership in organizations: </w:t>
      </w:r>
      <w:r w:rsidRPr="00720EF8">
        <w:t>Inspirational and moral</w:t>
      </w:r>
      <w:r w:rsidRPr="005B2658">
        <w:rPr>
          <w:i/>
          <w:iCs/>
        </w:rPr>
        <w:t>. Leadership</w:t>
      </w:r>
      <w:r w:rsidR="00585F37">
        <w:rPr>
          <w:i/>
          <w:iCs/>
        </w:rPr>
        <w:t xml:space="preserve"> </w:t>
      </w:r>
      <w:r w:rsidRPr="005B2658">
        <w:rPr>
          <w:i/>
          <w:iCs/>
        </w:rPr>
        <w:t>Quarterly, 2</w:t>
      </w:r>
      <w:r w:rsidRPr="005B2658">
        <w:t>, 105-119.</w:t>
      </w:r>
    </w:p>
    <w:p w14:paraId="6E1D8C7A" w14:textId="77777777" w:rsidR="00AC1AE6" w:rsidRPr="005B2658" w:rsidRDefault="00A214CD" w:rsidP="00585F37">
      <w:pPr>
        <w:spacing w:after="240"/>
        <w:ind w:left="720" w:hanging="720"/>
      </w:pPr>
      <w:r w:rsidRPr="005B2658">
        <w:t xml:space="preserve">Grant, A. (2020, March 19). </w:t>
      </w:r>
      <w:r w:rsidRPr="005B2658">
        <w:rPr>
          <w:i/>
          <w:iCs/>
        </w:rPr>
        <w:t xml:space="preserve">Burnout </w:t>
      </w:r>
      <w:r w:rsidR="00720EF8">
        <w:rPr>
          <w:i/>
          <w:iCs/>
        </w:rPr>
        <w:t>i</w:t>
      </w:r>
      <w:r w:rsidRPr="005B2658">
        <w:rPr>
          <w:i/>
          <w:iCs/>
        </w:rPr>
        <w:t xml:space="preserve">sn’t </w:t>
      </w:r>
      <w:r w:rsidR="00720EF8">
        <w:rPr>
          <w:i/>
          <w:iCs/>
        </w:rPr>
        <w:t>j</w:t>
      </w:r>
      <w:r w:rsidRPr="005B2658">
        <w:rPr>
          <w:i/>
          <w:iCs/>
        </w:rPr>
        <w:t xml:space="preserve">ust in </w:t>
      </w:r>
      <w:r w:rsidR="00720EF8">
        <w:rPr>
          <w:i/>
          <w:iCs/>
        </w:rPr>
        <w:t>y</w:t>
      </w:r>
      <w:r w:rsidRPr="005B2658">
        <w:rPr>
          <w:i/>
          <w:iCs/>
        </w:rPr>
        <w:t xml:space="preserve">our </w:t>
      </w:r>
      <w:r w:rsidR="00720EF8">
        <w:rPr>
          <w:i/>
          <w:iCs/>
        </w:rPr>
        <w:t>h</w:t>
      </w:r>
      <w:r w:rsidRPr="005B2658">
        <w:rPr>
          <w:i/>
          <w:iCs/>
        </w:rPr>
        <w:t xml:space="preserve">ead. It’s in </w:t>
      </w:r>
      <w:r w:rsidR="00720EF8">
        <w:rPr>
          <w:i/>
          <w:iCs/>
        </w:rPr>
        <w:t>y</w:t>
      </w:r>
      <w:r w:rsidRPr="005B2658">
        <w:rPr>
          <w:i/>
          <w:iCs/>
        </w:rPr>
        <w:t xml:space="preserve">our </w:t>
      </w:r>
      <w:r w:rsidR="00720EF8">
        <w:rPr>
          <w:i/>
          <w:iCs/>
        </w:rPr>
        <w:t>c</w:t>
      </w:r>
      <w:r w:rsidRPr="005B2658">
        <w:rPr>
          <w:i/>
          <w:iCs/>
        </w:rPr>
        <w:t>ircumstances</w:t>
      </w:r>
      <w:r w:rsidRPr="005B2658">
        <w:t xml:space="preserve">. The New York Times. </w:t>
      </w:r>
      <w:r w:rsidR="00AC1AE6" w:rsidRPr="005B2658">
        <w:t>https://www.nytimes.com/2020/03/19/smarter-living/coronavirus-emotional-support.html</w:t>
      </w:r>
    </w:p>
    <w:p w14:paraId="7EA32678" w14:textId="77777777" w:rsidR="00AC1AE6" w:rsidRPr="005B2658" w:rsidRDefault="003316EC" w:rsidP="00585F37">
      <w:pPr>
        <w:spacing w:after="240"/>
        <w:ind w:left="720" w:hanging="720"/>
      </w:pPr>
      <w:r w:rsidRPr="005B2658">
        <w:t xml:space="preserve">Green, A. (2020, August 10). </w:t>
      </w:r>
      <w:r w:rsidRPr="005B2658">
        <w:rPr>
          <w:i/>
          <w:iCs/>
        </w:rPr>
        <w:t xml:space="preserve">All the </w:t>
      </w:r>
      <w:r w:rsidR="00720EF8">
        <w:rPr>
          <w:i/>
          <w:iCs/>
        </w:rPr>
        <w:t>i</w:t>
      </w:r>
      <w:r w:rsidRPr="005B2658">
        <w:rPr>
          <w:i/>
          <w:iCs/>
        </w:rPr>
        <w:t xml:space="preserve">ntrusive and </w:t>
      </w:r>
      <w:r w:rsidR="00720EF8">
        <w:rPr>
          <w:i/>
          <w:iCs/>
        </w:rPr>
        <w:t>i</w:t>
      </w:r>
      <w:r w:rsidRPr="005B2658">
        <w:rPr>
          <w:i/>
          <w:iCs/>
        </w:rPr>
        <w:t xml:space="preserve">nsulting </w:t>
      </w:r>
      <w:r w:rsidR="00720EF8">
        <w:rPr>
          <w:i/>
          <w:iCs/>
        </w:rPr>
        <w:t>w</w:t>
      </w:r>
      <w:r w:rsidRPr="005B2658">
        <w:rPr>
          <w:i/>
          <w:iCs/>
        </w:rPr>
        <w:t xml:space="preserve">ays </w:t>
      </w:r>
      <w:r w:rsidR="00720EF8">
        <w:rPr>
          <w:i/>
          <w:iCs/>
        </w:rPr>
        <w:t>b</w:t>
      </w:r>
      <w:r w:rsidRPr="005B2658">
        <w:rPr>
          <w:i/>
          <w:iCs/>
        </w:rPr>
        <w:t xml:space="preserve">osses are </w:t>
      </w:r>
      <w:r w:rsidR="00720EF8">
        <w:rPr>
          <w:i/>
          <w:iCs/>
        </w:rPr>
        <w:t>s</w:t>
      </w:r>
      <w:r w:rsidRPr="005B2658">
        <w:rPr>
          <w:i/>
          <w:iCs/>
        </w:rPr>
        <w:t xml:space="preserve">mothering </w:t>
      </w:r>
      <w:r w:rsidR="00720EF8">
        <w:rPr>
          <w:i/>
          <w:iCs/>
        </w:rPr>
        <w:t>t</w:t>
      </w:r>
      <w:r w:rsidRPr="005B2658">
        <w:rPr>
          <w:i/>
          <w:iCs/>
        </w:rPr>
        <w:t xml:space="preserve">heir </w:t>
      </w:r>
      <w:r w:rsidR="00720EF8">
        <w:rPr>
          <w:i/>
          <w:iCs/>
        </w:rPr>
        <w:t>r</w:t>
      </w:r>
      <w:r w:rsidRPr="005B2658">
        <w:rPr>
          <w:i/>
          <w:iCs/>
        </w:rPr>
        <w:t xml:space="preserve">emote </w:t>
      </w:r>
      <w:r w:rsidR="00720EF8">
        <w:rPr>
          <w:i/>
          <w:iCs/>
        </w:rPr>
        <w:t>w</w:t>
      </w:r>
      <w:r w:rsidRPr="005B2658">
        <w:rPr>
          <w:i/>
          <w:iCs/>
        </w:rPr>
        <w:t xml:space="preserve">orkers. </w:t>
      </w:r>
      <w:r w:rsidRPr="005B2658">
        <w:t xml:space="preserve">Slate. </w:t>
      </w:r>
      <w:r w:rsidR="00AC1AE6" w:rsidRPr="005B2658">
        <w:t>https://slate.com/human-interest/2020/08/work-from-home-remote-managers-micromanaging.html</w:t>
      </w:r>
    </w:p>
    <w:p w14:paraId="5407B710" w14:textId="77777777" w:rsidR="00AC1AE6" w:rsidRPr="005B2658" w:rsidRDefault="00F83685" w:rsidP="00585F37">
      <w:pPr>
        <w:spacing w:after="240"/>
        <w:ind w:left="720" w:hanging="720"/>
      </w:pPr>
      <w:r w:rsidRPr="005B2658">
        <w:t xml:space="preserve">Greenleaf, R. K. (1970). </w:t>
      </w:r>
      <w:r w:rsidRPr="005B2658">
        <w:rPr>
          <w:i/>
          <w:iCs/>
        </w:rPr>
        <w:t>The servant as leader.</w:t>
      </w:r>
      <w:r w:rsidRPr="005B2658">
        <w:t xml:space="preserve"> Indianapolis: The Robert K. Greenleaf Center.</w:t>
      </w:r>
    </w:p>
    <w:p w14:paraId="4706C930" w14:textId="77777777" w:rsidR="00AC1AE6" w:rsidRPr="005B2658" w:rsidRDefault="00B7459B" w:rsidP="00585F37">
      <w:pPr>
        <w:spacing w:after="240"/>
        <w:ind w:left="720" w:hanging="720"/>
      </w:pPr>
      <w:r w:rsidRPr="005B2658">
        <w:t xml:space="preserve">Guterres, A. (2020). </w:t>
      </w:r>
      <w:r w:rsidRPr="005B2658">
        <w:rPr>
          <w:i/>
          <w:iCs/>
        </w:rPr>
        <w:t xml:space="preserve">All hands on deck to fight a once-in-a-lifetime pandemic. </w:t>
      </w:r>
      <w:r w:rsidR="00A05C4A" w:rsidRPr="005B2658">
        <w:t xml:space="preserve">United Nations COVID-19 Response. </w:t>
      </w:r>
      <w:r w:rsidRPr="005B2658">
        <w:t xml:space="preserve"> </w:t>
      </w:r>
      <w:r w:rsidR="00AC1AE6" w:rsidRPr="005B2658">
        <w:t>https://www.un.org/en/un-coronavirus-communications-team/all-hands-deck-fight-once-lifetime-pandemic</w:t>
      </w:r>
    </w:p>
    <w:p w14:paraId="6A611140" w14:textId="77777777" w:rsidR="00AC1AE6" w:rsidRPr="005B2658" w:rsidRDefault="00631C80" w:rsidP="00585F37">
      <w:pPr>
        <w:spacing w:after="240"/>
        <w:ind w:left="720" w:hanging="720"/>
      </w:pPr>
      <w:r w:rsidRPr="005B2658">
        <w:t xml:space="preserve">Halverson, S. K., Murphy, S. E., &amp; Riggio, R. E. (2004). Charismatic leadership in crisis situations: A laboratory investigation of stress and crisis. </w:t>
      </w:r>
      <w:r w:rsidRPr="005B2658">
        <w:rPr>
          <w:i/>
          <w:iCs/>
        </w:rPr>
        <w:t>Small Group Research, 35</w:t>
      </w:r>
      <w:r w:rsidRPr="005B2658">
        <w:t xml:space="preserve">(5), 495–514. </w:t>
      </w:r>
      <w:r w:rsidR="00AC1AE6" w:rsidRPr="005B2658">
        <w:t>https://doi.org/10.1177/1046496404264178</w:t>
      </w:r>
    </w:p>
    <w:p w14:paraId="28DFA3C9" w14:textId="77777777" w:rsidR="00AC1AE6" w:rsidRPr="005B2658" w:rsidRDefault="003316EC" w:rsidP="00585F37">
      <w:pPr>
        <w:spacing w:after="240"/>
        <w:ind w:left="720" w:hanging="720"/>
      </w:pPr>
      <w:r w:rsidRPr="005B2658">
        <w:t xml:space="preserve">Hamstra, M. R. W., Van Yperen, N. W., Wisse, B., &amp; Sassenberg, K. (2013). Transformational and </w:t>
      </w:r>
      <w:r w:rsidR="007C0DA4" w:rsidRPr="005B2658">
        <w:t>t</w:t>
      </w:r>
      <w:r w:rsidRPr="005B2658">
        <w:t xml:space="preserve">ransactional </w:t>
      </w:r>
      <w:r w:rsidR="007C0DA4" w:rsidRPr="005B2658">
        <w:t>l</w:t>
      </w:r>
      <w:r w:rsidRPr="005B2658">
        <w:t xml:space="preserve">eadership and </w:t>
      </w:r>
      <w:r w:rsidR="007C0DA4" w:rsidRPr="005B2658">
        <w:t>f</w:t>
      </w:r>
      <w:r w:rsidRPr="005B2658">
        <w:t xml:space="preserve">ollowers’ </w:t>
      </w:r>
      <w:r w:rsidR="007C0DA4" w:rsidRPr="005B2658">
        <w:t>a</w:t>
      </w:r>
      <w:r w:rsidRPr="005B2658">
        <w:t xml:space="preserve">chievement </w:t>
      </w:r>
      <w:r w:rsidR="007C0DA4" w:rsidRPr="005B2658">
        <w:t>g</w:t>
      </w:r>
      <w:r w:rsidRPr="005B2658">
        <w:t xml:space="preserve">oals. </w:t>
      </w:r>
      <w:r w:rsidRPr="005B2658">
        <w:rPr>
          <w:i/>
          <w:iCs/>
        </w:rPr>
        <w:t>Journal of Business and Psychology, 29</w:t>
      </w:r>
      <w:r w:rsidRPr="005B2658">
        <w:t xml:space="preserve">(3), 413–425. </w:t>
      </w:r>
      <w:r w:rsidR="00AC1AE6" w:rsidRPr="005B2658">
        <w:t>https://doi.org/10.1007/s</w:t>
      </w:r>
    </w:p>
    <w:p w14:paraId="269B2033" w14:textId="77777777" w:rsidR="00BD6773" w:rsidRPr="005B2658" w:rsidRDefault="00380933" w:rsidP="00585F37">
      <w:pPr>
        <w:spacing w:after="240"/>
        <w:ind w:left="720" w:hanging="720"/>
      </w:pPr>
      <w:r w:rsidRPr="005B2658">
        <w:lastRenderedPageBreak/>
        <w:t xml:space="preserve">Hart, P., Heyse, L., &amp; Boin, A. (2001). Guest editorial introduction. New trends in crisis management practice and crisis management research: Setting the agenda. </w:t>
      </w:r>
      <w:r w:rsidRPr="005B2658">
        <w:rPr>
          <w:i/>
          <w:iCs/>
        </w:rPr>
        <w:t>Journal of Contingencies and Crisis Management, 9</w:t>
      </w:r>
      <w:r w:rsidRPr="005B2658">
        <w:t>(4), 181-188.</w:t>
      </w:r>
    </w:p>
    <w:p w14:paraId="282F17A0" w14:textId="77777777" w:rsidR="00AC1AE6" w:rsidRPr="005B2658" w:rsidRDefault="00BD6773" w:rsidP="00585F37">
      <w:pPr>
        <w:spacing w:after="240"/>
        <w:ind w:left="720" w:hanging="720"/>
      </w:pPr>
      <w:r w:rsidRPr="005B2658">
        <w:t>Hayes, A. F. (2019).The PROCESS macro for SPSS, SAS, and R. [software]. Retrieved from</w:t>
      </w:r>
      <w:r w:rsidR="00720EF8">
        <w:t xml:space="preserve"> </w:t>
      </w:r>
      <w:r w:rsidRPr="005B2658">
        <w:t>http://processmacro.org/index.html.</w:t>
      </w:r>
    </w:p>
    <w:p w14:paraId="31AA1976" w14:textId="77777777" w:rsidR="00AC1AE6" w:rsidRPr="005B2658" w:rsidRDefault="00DC7CC1" w:rsidP="00585F37">
      <w:pPr>
        <w:spacing w:after="240"/>
        <w:ind w:left="720" w:hanging="720"/>
      </w:pPr>
      <w:r w:rsidRPr="005B2658">
        <w:t xml:space="preserve">Hetland, H., Hetland, J., Cecilie, S. A., Pallesen, S., &amp; Notelaers, G. (2011). Leadership and fulfillment of the three basic psychological needs at work. </w:t>
      </w:r>
      <w:r w:rsidRPr="005B2658">
        <w:rPr>
          <w:i/>
          <w:iCs/>
        </w:rPr>
        <w:t>Career Development International, 16</w:t>
      </w:r>
      <w:r w:rsidRPr="005B2658">
        <w:t>(5), 507-523. doi:http://dx.doi.org.ezproxy.lib.ou.edu/10.1108/13620431111168903</w:t>
      </w:r>
    </w:p>
    <w:p w14:paraId="659F9084" w14:textId="77777777" w:rsidR="00F33C51" w:rsidRPr="005B2658" w:rsidRDefault="00F33C51" w:rsidP="00585F37">
      <w:pPr>
        <w:spacing w:after="240"/>
        <w:ind w:left="720" w:hanging="720"/>
      </w:pPr>
      <w:r w:rsidRPr="005B2658">
        <w:t>Hsiao, H., &amp; Chang, J. (2011). The role of organizational learning in transformational leadership and organizational innovation. </w:t>
      </w:r>
      <w:r w:rsidRPr="005B2658">
        <w:rPr>
          <w:i/>
          <w:iCs/>
        </w:rPr>
        <w:t>Asia Pacific Education Review, 12</w:t>
      </w:r>
      <w:r w:rsidRPr="005B2658">
        <w:t>(4), 621-631. doi:http://dx.doi.org.ezproxy.lib.ou.edu/10.1007/s12564-011-9165-x</w:t>
      </w:r>
    </w:p>
    <w:p w14:paraId="35781130" w14:textId="77777777" w:rsidR="0083540D" w:rsidRDefault="0083540D" w:rsidP="00585F37">
      <w:pPr>
        <w:spacing w:after="240"/>
        <w:ind w:left="720" w:hanging="720"/>
      </w:pPr>
      <w:r w:rsidRPr="0083540D">
        <w:t>Jehn, K. A., &amp; Shah, P. P. (1997). Interpersonal relationships and task performance: An examination of mediation processes in friendship and acquaintance groups. </w:t>
      </w:r>
      <w:r w:rsidRPr="0083540D">
        <w:rPr>
          <w:i/>
          <w:iCs/>
        </w:rPr>
        <w:t>Journal of Personality and Social Psychology, 72</w:t>
      </w:r>
      <w:r w:rsidRPr="0083540D">
        <w:t>(4), 775-790. doi:http://dx.doi.org.ezproxy.lib.ou.edu/10.1037/0022-3514.72.4.775</w:t>
      </w:r>
    </w:p>
    <w:p w14:paraId="5A38343B" w14:textId="77777777" w:rsidR="00AC1AE6" w:rsidRPr="005B2658" w:rsidRDefault="003B4026" w:rsidP="00585F37">
      <w:pPr>
        <w:spacing w:after="240"/>
        <w:ind w:left="720" w:hanging="720"/>
      </w:pPr>
      <w:r w:rsidRPr="005B2658">
        <w:t>Joseph, E. E., &amp;</w:t>
      </w:r>
      <w:r w:rsidR="0083540D">
        <w:t xml:space="preserve"> </w:t>
      </w:r>
      <w:r w:rsidRPr="005B2658">
        <w:t xml:space="preserve">Winston, B. E. (2005). A correlation of servant leadership, leader trust, and organizational trust. </w:t>
      </w:r>
      <w:r w:rsidRPr="005B2658">
        <w:rPr>
          <w:i/>
          <w:iCs/>
        </w:rPr>
        <w:t>Leadership and Organization Development Journal,</w:t>
      </w:r>
      <w:r w:rsidR="00C2015A" w:rsidRPr="005B2658">
        <w:rPr>
          <w:i/>
          <w:iCs/>
        </w:rPr>
        <w:t xml:space="preserve"> </w:t>
      </w:r>
      <w:r w:rsidRPr="005B2658">
        <w:rPr>
          <w:i/>
          <w:iCs/>
        </w:rPr>
        <w:t>26</w:t>
      </w:r>
      <w:r w:rsidRPr="005B2658">
        <w:t>(1), 6–22.</w:t>
      </w:r>
    </w:p>
    <w:p w14:paraId="39389473" w14:textId="77777777" w:rsidR="00AC1AE6" w:rsidRPr="005B2658" w:rsidRDefault="00082DA1" w:rsidP="00585F37">
      <w:pPr>
        <w:spacing w:after="240"/>
        <w:ind w:left="720" w:hanging="720"/>
      </w:pPr>
      <w:r w:rsidRPr="005B2658">
        <w:t xml:space="preserve">Judge, T. A., &amp; Piccolo, R. F. (2004). Transformational and transactional leadership: a </w:t>
      </w:r>
      <w:r w:rsidR="004F534E" w:rsidRPr="005B2658">
        <w:t>meta-analytic</w:t>
      </w:r>
      <w:r w:rsidRPr="005B2658">
        <w:t xml:space="preserve"> test of their relative validity. </w:t>
      </w:r>
      <w:r w:rsidRPr="005B2658">
        <w:rPr>
          <w:i/>
          <w:iCs/>
        </w:rPr>
        <w:t xml:space="preserve">Journal of </w:t>
      </w:r>
      <w:r w:rsidR="005B2658">
        <w:rPr>
          <w:i/>
          <w:iCs/>
        </w:rPr>
        <w:t>A</w:t>
      </w:r>
      <w:r w:rsidRPr="005B2658">
        <w:rPr>
          <w:i/>
          <w:iCs/>
        </w:rPr>
        <w:t xml:space="preserve">pplied </w:t>
      </w:r>
      <w:r w:rsidR="005B2658">
        <w:rPr>
          <w:i/>
          <w:iCs/>
        </w:rPr>
        <w:t>P</w:t>
      </w:r>
      <w:r w:rsidRPr="005B2658">
        <w:rPr>
          <w:i/>
          <w:iCs/>
        </w:rPr>
        <w:t>sychology, 89</w:t>
      </w:r>
      <w:r w:rsidRPr="005B2658">
        <w:t>(5), 755.</w:t>
      </w:r>
    </w:p>
    <w:p w14:paraId="4AA3D186" w14:textId="77777777" w:rsidR="00AC1AE6" w:rsidRPr="005B2658" w:rsidRDefault="00380933" w:rsidP="00585F37">
      <w:pPr>
        <w:spacing w:after="240"/>
        <w:ind w:left="720" w:hanging="720"/>
      </w:pPr>
      <w:r w:rsidRPr="005B2658">
        <w:t xml:space="preserve">Kaiser, R. B. (2020). Leading in an unprecedented global crisis: The heightened importance of versatility. </w:t>
      </w:r>
      <w:r w:rsidRPr="005B2658">
        <w:rPr>
          <w:i/>
          <w:iCs/>
        </w:rPr>
        <w:t>Consulting Psychology Journal: Practice and Research, 72</w:t>
      </w:r>
      <w:r w:rsidRPr="005B2658">
        <w:t>(3), 135-154. doi:http://dx.doi.org.ezproxy.lib.ou.edu/10.1037/cpb0000186</w:t>
      </w:r>
    </w:p>
    <w:p w14:paraId="09A9E20B" w14:textId="77777777" w:rsidR="00AC1AE6" w:rsidRPr="005B2658" w:rsidRDefault="00877E66" w:rsidP="00585F37">
      <w:pPr>
        <w:spacing w:after="240"/>
        <w:ind w:left="720" w:hanging="720"/>
      </w:pPr>
      <w:r w:rsidRPr="005B2658">
        <w:t>Kark, R., Shamir, B., &amp; Chen, G. (2003). The two faces of transformational leadership: Empowerment and dependency.</w:t>
      </w:r>
      <w:r w:rsidR="0083540D">
        <w:t xml:space="preserve"> </w:t>
      </w:r>
      <w:r w:rsidRPr="005B2658">
        <w:rPr>
          <w:i/>
          <w:iCs/>
        </w:rPr>
        <w:t>Journal of Applied Psychology,</w:t>
      </w:r>
      <w:r w:rsidR="0083540D">
        <w:rPr>
          <w:i/>
          <w:iCs/>
        </w:rPr>
        <w:t xml:space="preserve"> </w:t>
      </w:r>
      <w:r w:rsidRPr="005B2658">
        <w:rPr>
          <w:i/>
          <w:iCs/>
        </w:rPr>
        <w:t>88</w:t>
      </w:r>
      <w:r w:rsidRPr="005B2658">
        <w:t>(2), 246-255. doi:http://dx.doi.org.ezproxy.lib.ou.edu/10.1037/0021-9010.88.2.246</w:t>
      </w:r>
    </w:p>
    <w:p w14:paraId="555163BC" w14:textId="77777777" w:rsidR="00AC1AE6" w:rsidRPr="00585F37" w:rsidRDefault="003316EC" w:rsidP="00585F37">
      <w:pPr>
        <w:spacing w:after="240"/>
        <w:ind w:left="720" w:hanging="720"/>
      </w:pPr>
      <w:r w:rsidRPr="005B2658">
        <w:t xml:space="preserve">Kiker, D. S., Callahan, J. S., &amp; Kiker, M. B. (2019). Exploring the </w:t>
      </w:r>
      <w:r w:rsidR="007C0DA4" w:rsidRPr="005B2658">
        <w:t>b</w:t>
      </w:r>
      <w:r w:rsidRPr="005B2658">
        <w:t xml:space="preserve">oundaries of </w:t>
      </w:r>
      <w:r w:rsidR="007C0DA4" w:rsidRPr="005B2658">
        <w:t>s</w:t>
      </w:r>
      <w:r w:rsidRPr="005B2658">
        <w:t xml:space="preserve">ervant </w:t>
      </w:r>
      <w:r w:rsidR="007C0DA4" w:rsidRPr="005B2658">
        <w:t>l</w:t>
      </w:r>
      <w:r w:rsidRPr="005B2658">
        <w:t xml:space="preserve">eadership: A </w:t>
      </w:r>
      <w:r w:rsidR="007C0DA4" w:rsidRPr="005B2658">
        <w:t>m</w:t>
      </w:r>
      <w:r w:rsidRPr="005B2658">
        <w:t>eta-</w:t>
      </w:r>
      <w:r w:rsidR="007C0DA4" w:rsidRPr="005B2658">
        <w:t>a</w:t>
      </w:r>
      <w:r w:rsidRPr="005B2658">
        <w:t xml:space="preserve">nalysis of the </w:t>
      </w:r>
      <w:r w:rsidR="007C0DA4" w:rsidRPr="005B2658">
        <w:t>m</w:t>
      </w:r>
      <w:r w:rsidRPr="005B2658">
        <w:t xml:space="preserve">ain and </w:t>
      </w:r>
      <w:r w:rsidR="007C0DA4" w:rsidRPr="005B2658">
        <w:t>m</w:t>
      </w:r>
      <w:r w:rsidRPr="005B2658">
        <w:t xml:space="preserve">oderating </w:t>
      </w:r>
      <w:r w:rsidR="007C0DA4" w:rsidRPr="005B2658">
        <w:t>e</w:t>
      </w:r>
      <w:r w:rsidRPr="005B2658">
        <w:t xml:space="preserve">ffects of </w:t>
      </w:r>
      <w:r w:rsidR="007C0DA4" w:rsidRPr="005B2658">
        <w:t>s</w:t>
      </w:r>
      <w:r w:rsidRPr="005B2658">
        <w:t xml:space="preserve">ervant </w:t>
      </w:r>
      <w:r w:rsidR="007C0DA4" w:rsidRPr="005B2658">
        <w:t>l</w:t>
      </w:r>
      <w:r w:rsidRPr="005B2658">
        <w:t xml:space="preserve">eadership on </w:t>
      </w:r>
      <w:r w:rsidR="007C0DA4" w:rsidRPr="005B2658">
        <w:t>b</w:t>
      </w:r>
      <w:r w:rsidRPr="005B2658">
        <w:t xml:space="preserve">ehavioral and </w:t>
      </w:r>
      <w:r w:rsidR="007C0DA4" w:rsidRPr="005B2658">
        <w:t>a</w:t>
      </w:r>
      <w:r w:rsidRPr="005B2658">
        <w:t xml:space="preserve">ffective </w:t>
      </w:r>
      <w:r w:rsidR="007C0DA4" w:rsidRPr="005B2658">
        <w:t>o</w:t>
      </w:r>
      <w:r w:rsidRPr="005B2658">
        <w:t xml:space="preserve">utcomes. </w:t>
      </w:r>
      <w:r w:rsidRPr="005B2658">
        <w:rPr>
          <w:i/>
          <w:iCs/>
        </w:rPr>
        <w:t>Journal of Managerial Issues, 31</w:t>
      </w:r>
      <w:r w:rsidRPr="005B2658">
        <w:t>(2), 172–117.</w:t>
      </w:r>
      <w:r w:rsidR="0083540D">
        <w:t xml:space="preserve"> doi: </w:t>
      </w:r>
      <w:r w:rsidRPr="005B2658">
        <w:t>10869-013-9322-9</w:t>
      </w:r>
    </w:p>
    <w:p w14:paraId="2E6C15CA" w14:textId="77777777" w:rsidR="00611086" w:rsidRPr="005B2658" w:rsidRDefault="00380933" w:rsidP="00585F37">
      <w:pPr>
        <w:spacing w:after="240"/>
        <w:ind w:left="720" w:hanging="720"/>
      </w:pPr>
      <w:r w:rsidRPr="005B2658">
        <w:t xml:space="preserve">Kniffin, K. M., Narayanan, J., Anseel, F., Antonakis, J., Ashford, S. P., Bakker, A. B., </w:t>
      </w:r>
      <w:r w:rsidR="0083540D">
        <w:t xml:space="preserve">&amp; </w:t>
      </w:r>
      <w:r w:rsidRPr="005B2658">
        <w:t xml:space="preserve">Vugt, M. </w:t>
      </w:r>
      <w:r w:rsidR="00F33C51" w:rsidRPr="005B2658">
        <w:t>V</w:t>
      </w:r>
      <w:r w:rsidRPr="005B2658">
        <w:t xml:space="preserve">. (2020). COVID-19 and the workplace: Implications, issues, and insights for future research and action. </w:t>
      </w:r>
      <w:r w:rsidRPr="005B2658">
        <w:rPr>
          <w:i/>
          <w:iCs/>
        </w:rPr>
        <w:t>American Psychologist</w:t>
      </w:r>
      <w:r w:rsidRPr="005B2658">
        <w:t>, doi:http://dx.doi.org.ezproxy.lib.ou.edu/10.1037/amp0000716</w:t>
      </w:r>
    </w:p>
    <w:p w14:paraId="038CAED8" w14:textId="77777777" w:rsidR="00611086" w:rsidRPr="005B2658" w:rsidRDefault="00380933" w:rsidP="00585F37">
      <w:pPr>
        <w:spacing w:after="240"/>
        <w:ind w:left="720" w:hanging="720"/>
      </w:pPr>
      <w:r w:rsidRPr="005B2658">
        <w:t>Lalonde, C. (2007). Crisis management and organizational development: Towards the conception of a learning model in crisis management. </w:t>
      </w:r>
      <w:r w:rsidRPr="005B2658">
        <w:rPr>
          <w:i/>
          <w:iCs/>
        </w:rPr>
        <w:t>Organization Development Journal,</w:t>
      </w:r>
      <w:r w:rsidR="0083540D">
        <w:rPr>
          <w:i/>
          <w:iCs/>
        </w:rPr>
        <w:t xml:space="preserve"> </w:t>
      </w:r>
      <w:r w:rsidRPr="005B2658">
        <w:rPr>
          <w:i/>
          <w:iCs/>
        </w:rPr>
        <w:t>25</w:t>
      </w:r>
      <w:r w:rsidRPr="005B2658">
        <w:t>(1), 17-26.</w:t>
      </w:r>
    </w:p>
    <w:p w14:paraId="471C3A62" w14:textId="77777777" w:rsidR="005B2658" w:rsidRDefault="005B2658" w:rsidP="00585F37">
      <w:pPr>
        <w:spacing w:after="240"/>
        <w:ind w:left="720" w:hanging="720"/>
      </w:pPr>
      <w:r w:rsidRPr="005B2658">
        <w:lastRenderedPageBreak/>
        <w:t xml:space="preserve">Laub, J. A. 1999. Assessing the servant organization; Development of the </w:t>
      </w:r>
      <w:r w:rsidR="00720EF8">
        <w:t>o</w:t>
      </w:r>
      <w:r w:rsidRPr="005B2658">
        <w:t xml:space="preserve">rganizational </w:t>
      </w:r>
      <w:r w:rsidR="00720EF8">
        <w:t>l</w:t>
      </w:r>
      <w:r w:rsidRPr="005B2658">
        <w:t xml:space="preserve">eadership </w:t>
      </w:r>
      <w:r w:rsidR="00720EF8">
        <w:t>a</w:t>
      </w:r>
      <w:r w:rsidRPr="005B2658">
        <w:t>ssessment (OLA) model. Dissertation Abstracts International, 60 (02): 308A (UMI No. 9921922).</w:t>
      </w:r>
    </w:p>
    <w:p w14:paraId="20F897FF" w14:textId="77777777" w:rsidR="00611086" w:rsidRPr="005B2658" w:rsidRDefault="00AA3460" w:rsidP="00585F37">
      <w:pPr>
        <w:spacing w:after="240"/>
        <w:ind w:left="720" w:hanging="720"/>
      </w:pPr>
      <w:r w:rsidRPr="005B2658">
        <w:t xml:space="preserve">Leiter, M. P., &amp; Maslach, C. (2009). Nurse turnover: The mediating role of burnout. </w:t>
      </w:r>
      <w:r w:rsidRPr="005B2658">
        <w:rPr>
          <w:i/>
          <w:iCs/>
        </w:rPr>
        <w:t>Journal of Nursing Management, 17</w:t>
      </w:r>
      <w:r w:rsidRPr="005B2658">
        <w:t>(3), 331-339. doi:http://dx.doi.org.ezproxy.lib.ou.edu/10.1111/j.1365-2834.2009.01004.x</w:t>
      </w:r>
    </w:p>
    <w:p w14:paraId="7BEBD5AB" w14:textId="77777777" w:rsidR="00611086" w:rsidRPr="005B2658" w:rsidRDefault="00F83685" w:rsidP="00585F37">
      <w:pPr>
        <w:spacing w:after="240"/>
        <w:ind w:left="720" w:hanging="720"/>
        <w:rPr>
          <w:lang w:val="fr-FR"/>
        </w:rPr>
      </w:pPr>
      <w:r w:rsidRPr="005B2658">
        <w:t xml:space="preserve">Leon, D. (2016). Exploring the </w:t>
      </w:r>
      <w:r w:rsidR="00720EF8">
        <w:t>r</w:t>
      </w:r>
      <w:r w:rsidRPr="005B2658">
        <w:t xml:space="preserve">elationship </w:t>
      </w:r>
      <w:r w:rsidR="007C0DA4" w:rsidRPr="005B2658">
        <w:t>b</w:t>
      </w:r>
      <w:r w:rsidRPr="005B2658">
        <w:t xml:space="preserve">etween </w:t>
      </w:r>
      <w:r w:rsidR="007C0DA4" w:rsidRPr="005B2658">
        <w:t>t</w:t>
      </w:r>
      <w:r w:rsidRPr="005B2658">
        <w:t xml:space="preserve">ransformational </w:t>
      </w:r>
      <w:r w:rsidR="007C0DA4" w:rsidRPr="005B2658">
        <w:t>l</w:t>
      </w:r>
      <w:r w:rsidRPr="005B2658">
        <w:t xml:space="preserve">eadership and </w:t>
      </w:r>
      <w:r w:rsidR="007C0DA4" w:rsidRPr="005B2658">
        <w:t>e</w:t>
      </w:r>
      <w:r w:rsidRPr="005B2658">
        <w:t xml:space="preserve">mployee </w:t>
      </w:r>
      <w:r w:rsidR="00720EF8">
        <w:t>e</w:t>
      </w:r>
      <w:r w:rsidRPr="005B2658">
        <w:t xml:space="preserve">ngagement. (Publication No. 10247516) [Doctoral dissertation, Northcentral University]. ProQuest Dissertations Publishing. </w:t>
      </w:r>
      <w:r w:rsidR="00611086" w:rsidRPr="005B2658">
        <w:t>https://search-proquest</w:t>
      </w:r>
      <w:r w:rsidR="00611086" w:rsidRPr="005B2658">
        <w:rPr>
          <w:lang w:val="fr-FR"/>
        </w:rPr>
        <w:t>-com.ezproxy.lib.ou.edu/docview/1862110047/F7D0471D81B4518PQ/6?accountid=12964</w:t>
      </w:r>
    </w:p>
    <w:p w14:paraId="2170FEA1" w14:textId="77777777" w:rsidR="004F534E" w:rsidRPr="005B2658" w:rsidRDefault="00C2015A" w:rsidP="00585F37">
      <w:pPr>
        <w:spacing w:after="240"/>
        <w:ind w:left="720" w:hanging="720"/>
        <w:rPr>
          <w:lang w:val="fr-FR"/>
        </w:rPr>
      </w:pPr>
      <w:r w:rsidRPr="005B2658">
        <w:rPr>
          <w:lang w:val="fr-FR"/>
        </w:rPr>
        <w:t xml:space="preserve">Liden, R. C., Wayne, S. J., Zhao, H., &amp; Henderson, D. (2008). </w:t>
      </w:r>
      <w:r w:rsidRPr="005B2658">
        <w:t xml:space="preserve">Servant leadership: Development of a multidimensional measure and multi-level assessment. </w:t>
      </w:r>
      <w:r w:rsidRPr="005B2658">
        <w:rPr>
          <w:i/>
          <w:iCs/>
        </w:rPr>
        <w:t>The Leadership</w:t>
      </w:r>
      <w:r w:rsidRPr="005B2658">
        <w:rPr>
          <w:i/>
          <w:iCs/>
          <w:lang w:val="fr-FR"/>
        </w:rPr>
        <w:t xml:space="preserve"> Quarterly, 19(</w:t>
      </w:r>
      <w:r w:rsidRPr="005B2658">
        <w:rPr>
          <w:lang w:val="fr-FR"/>
        </w:rPr>
        <w:t>2), 161–177.</w:t>
      </w:r>
    </w:p>
    <w:p w14:paraId="06E5238F" w14:textId="77777777" w:rsidR="00611086" w:rsidRPr="005B2658" w:rsidRDefault="003316EC" w:rsidP="00585F37">
      <w:pPr>
        <w:spacing w:after="240"/>
        <w:ind w:left="720" w:hanging="720"/>
      </w:pPr>
      <w:r w:rsidRPr="005B2658">
        <w:rPr>
          <w:lang w:val="fr-FR"/>
        </w:rPr>
        <w:t>Liden, R</w:t>
      </w:r>
      <w:r w:rsidR="007640A7" w:rsidRPr="005B2658">
        <w:rPr>
          <w:lang w:val="fr-FR"/>
        </w:rPr>
        <w:t>. C.,</w:t>
      </w:r>
      <w:r w:rsidRPr="005B2658">
        <w:rPr>
          <w:lang w:val="fr-FR"/>
        </w:rPr>
        <w:t xml:space="preserve"> Wayne, S</w:t>
      </w:r>
      <w:r w:rsidR="007640A7" w:rsidRPr="005B2658">
        <w:rPr>
          <w:lang w:val="fr-FR"/>
        </w:rPr>
        <w:t>.</w:t>
      </w:r>
      <w:r w:rsidRPr="005B2658">
        <w:rPr>
          <w:lang w:val="fr-FR"/>
        </w:rPr>
        <w:t xml:space="preserve"> J</w:t>
      </w:r>
      <w:r w:rsidR="007640A7" w:rsidRPr="005B2658">
        <w:rPr>
          <w:lang w:val="fr-FR"/>
        </w:rPr>
        <w:t>.,</w:t>
      </w:r>
      <w:r w:rsidRPr="005B2658">
        <w:rPr>
          <w:lang w:val="fr-FR"/>
        </w:rPr>
        <w:t xml:space="preserve"> Liao, C</w:t>
      </w:r>
      <w:r w:rsidR="007640A7" w:rsidRPr="005B2658">
        <w:rPr>
          <w:lang w:val="fr-FR"/>
        </w:rPr>
        <w:t>., &amp;</w:t>
      </w:r>
      <w:r w:rsidRPr="005B2658">
        <w:rPr>
          <w:lang w:val="fr-FR"/>
        </w:rPr>
        <w:t xml:space="preserve"> Meuser, J</w:t>
      </w:r>
      <w:r w:rsidR="007640A7" w:rsidRPr="005B2658">
        <w:rPr>
          <w:lang w:val="fr-FR"/>
        </w:rPr>
        <w:t>.</w:t>
      </w:r>
      <w:r w:rsidRPr="005B2658">
        <w:rPr>
          <w:lang w:val="fr-FR"/>
        </w:rPr>
        <w:t xml:space="preserve"> D. (2014).</w:t>
      </w:r>
      <w:r w:rsidR="007C0DA4" w:rsidRPr="005B2658">
        <w:rPr>
          <w:lang w:val="fr-FR"/>
        </w:rPr>
        <w:t xml:space="preserve"> Servant </w:t>
      </w:r>
      <w:r w:rsidR="007C0DA4" w:rsidRPr="005B2658">
        <w:t>leadership and serving culture: Influence on individual and unit performance.</w:t>
      </w:r>
      <w:r w:rsidRPr="005B2658">
        <w:t xml:space="preserve"> </w:t>
      </w:r>
      <w:r w:rsidRPr="005B2658">
        <w:rPr>
          <w:i/>
          <w:iCs/>
        </w:rPr>
        <w:t>Academy of Management Journal 57(</w:t>
      </w:r>
      <w:r w:rsidRPr="005B2658">
        <w:t>5), 1434-1452. DOI:10.5465/amj.2013.0034</w:t>
      </w:r>
    </w:p>
    <w:p w14:paraId="1F91D9DA" w14:textId="77777777" w:rsidR="00611086" w:rsidRPr="005B2658" w:rsidRDefault="00875844" w:rsidP="00585F37">
      <w:pPr>
        <w:spacing w:after="240"/>
        <w:ind w:left="720" w:hanging="720"/>
      </w:pPr>
      <w:r w:rsidRPr="005B2658">
        <w:t xml:space="preserve">Lucchesi, E. L. (2020, May 14). </w:t>
      </w:r>
      <w:r w:rsidRPr="005B2658">
        <w:rPr>
          <w:i/>
          <w:iCs/>
        </w:rPr>
        <w:t xml:space="preserve">The </w:t>
      </w:r>
      <w:r w:rsidR="00720EF8">
        <w:rPr>
          <w:i/>
          <w:iCs/>
        </w:rPr>
        <w:t>s</w:t>
      </w:r>
      <w:r w:rsidRPr="005B2658">
        <w:rPr>
          <w:i/>
          <w:iCs/>
        </w:rPr>
        <w:t xml:space="preserve">tresses of the </w:t>
      </w:r>
      <w:r w:rsidR="00720EF8">
        <w:rPr>
          <w:i/>
          <w:iCs/>
        </w:rPr>
        <w:t>w</w:t>
      </w:r>
      <w:r w:rsidRPr="005B2658">
        <w:rPr>
          <w:i/>
          <w:iCs/>
        </w:rPr>
        <w:t xml:space="preserve">ay </w:t>
      </w:r>
      <w:r w:rsidR="00720EF8">
        <w:rPr>
          <w:i/>
          <w:iCs/>
        </w:rPr>
        <w:t>w</w:t>
      </w:r>
      <w:r w:rsidRPr="005B2658">
        <w:rPr>
          <w:i/>
          <w:iCs/>
        </w:rPr>
        <w:t xml:space="preserve">e </w:t>
      </w:r>
      <w:r w:rsidR="00720EF8">
        <w:rPr>
          <w:i/>
          <w:iCs/>
        </w:rPr>
        <w:t>w</w:t>
      </w:r>
      <w:r w:rsidRPr="005B2658">
        <w:rPr>
          <w:i/>
          <w:iCs/>
        </w:rPr>
        <w:t xml:space="preserve">ork </w:t>
      </w:r>
      <w:r w:rsidR="00720EF8">
        <w:rPr>
          <w:i/>
          <w:iCs/>
        </w:rPr>
        <w:t>n</w:t>
      </w:r>
      <w:r w:rsidRPr="005B2658">
        <w:rPr>
          <w:i/>
          <w:iCs/>
        </w:rPr>
        <w:t xml:space="preserve">ow. </w:t>
      </w:r>
      <w:r w:rsidRPr="005B2658">
        <w:t xml:space="preserve">The New York Times. </w:t>
      </w:r>
      <w:r w:rsidR="00611086" w:rsidRPr="005B2658">
        <w:t>https://www.nytimes.com/2020/05/14/well/mind/coronavirus-work-stress-unemployment-depression-anxiety.html</w:t>
      </w:r>
    </w:p>
    <w:p w14:paraId="395F3CD0" w14:textId="77777777" w:rsidR="004F534E" w:rsidRPr="005B2658" w:rsidRDefault="00AA3460" w:rsidP="00585F37">
      <w:pPr>
        <w:spacing w:after="240"/>
        <w:ind w:left="720" w:hanging="720"/>
      </w:pPr>
      <w:r w:rsidRPr="005B2658">
        <w:t xml:space="preserve">Lumpkin, A., &amp; Achen, R. M. (2018). Explicating the synergies of self‐determination theory, ethical leadership, servant leadership, and emotional intelligence. </w:t>
      </w:r>
      <w:r w:rsidRPr="005B2658">
        <w:rPr>
          <w:i/>
          <w:iCs/>
        </w:rPr>
        <w:t>Journal of Leadership Studies, 12</w:t>
      </w:r>
      <w:r w:rsidRPr="005B2658">
        <w:t>(1), 6-20. doi:http://dx.doi.org.ezproxy.lib.ou.edu/10.1002/jls.21554</w:t>
      </w:r>
    </w:p>
    <w:p w14:paraId="15ACCF62" w14:textId="77777777" w:rsidR="00503877" w:rsidRPr="005B2658" w:rsidRDefault="00A0727F" w:rsidP="00585F37">
      <w:pPr>
        <w:spacing w:after="240"/>
        <w:ind w:left="720" w:hanging="720"/>
      </w:pPr>
      <w:r w:rsidRPr="005B2658">
        <w:t xml:space="preserve">Luciano, M. M., and Brett, J. F. (2021, January 28). </w:t>
      </w:r>
      <w:r w:rsidRPr="005B2658">
        <w:rPr>
          <w:i/>
          <w:iCs/>
        </w:rPr>
        <w:t xml:space="preserve">Do </w:t>
      </w:r>
      <w:r w:rsidR="00720EF8">
        <w:rPr>
          <w:i/>
          <w:iCs/>
        </w:rPr>
        <w:t>y</w:t>
      </w:r>
      <w:r w:rsidRPr="005B2658">
        <w:rPr>
          <w:i/>
          <w:iCs/>
        </w:rPr>
        <w:t xml:space="preserve">ou </w:t>
      </w:r>
      <w:r w:rsidR="00720EF8">
        <w:rPr>
          <w:i/>
          <w:iCs/>
        </w:rPr>
        <w:t>k</w:t>
      </w:r>
      <w:r w:rsidRPr="005B2658">
        <w:rPr>
          <w:i/>
          <w:iCs/>
        </w:rPr>
        <w:t xml:space="preserve">now </w:t>
      </w:r>
      <w:r w:rsidR="00720EF8">
        <w:rPr>
          <w:i/>
          <w:iCs/>
        </w:rPr>
        <w:t>b</w:t>
      </w:r>
      <w:r w:rsidRPr="005B2658">
        <w:rPr>
          <w:i/>
          <w:iCs/>
        </w:rPr>
        <w:t xml:space="preserve">urnout </w:t>
      </w:r>
      <w:r w:rsidR="00720EF8">
        <w:rPr>
          <w:i/>
          <w:iCs/>
        </w:rPr>
        <w:t>w</w:t>
      </w:r>
      <w:r w:rsidRPr="005B2658">
        <w:rPr>
          <w:i/>
          <w:iCs/>
        </w:rPr>
        <w:t xml:space="preserve">hen </w:t>
      </w:r>
      <w:r w:rsidR="00720EF8">
        <w:rPr>
          <w:i/>
          <w:iCs/>
        </w:rPr>
        <w:t>y</w:t>
      </w:r>
      <w:r w:rsidRPr="005B2658">
        <w:rPr>
          <w:i/>
          <w:iCs/>
        </w:rPr>
        <w:t xml:space="preserve">ou </w:t>
      </w:r>
      <w:r w:rsidR="00720EF8">
        <w:rPr>
          <w:i/>
          <w:iCs/>
        </w:rPr>
        <w:t>s</w:t>
      </w:r>
      <w:r w:rsidRPr="005B2658">
        <w:rPr>
          <w:i/>
          <w:iCs/>
        </w:rPr>
        <w:t xml:space="preserve">ee </w:t>
      </w:r>
      <w:r w:rsidR="00720EF8">
        <w:rPr>
          <w:i/>
          <w:iCs/>
        </w:rPr>
        <w:t>i</w:t>
      </w:r>
      <w:r w:rsidRPr="005B2658">
        <w:rPr>
          <w:i/>
          <w:iCs/>
        </w:rPr>
        <w:t>t?</w:t>
      </w:r>
      <w:r w:rsidRPr="005B2658">
        <w:t xml:space="preserve"> Harvard Business Review. </w:t>
      </w:r>
      <w:r w:rsidR="00503877" w:rsidRPr="005B2658">
        <w:t>https://hbr.org/2021/01/do-you-know-burnout-when-you-see-it</w:t>
      </w:r>
    </w:p>
    <w:p w14:paraId="219C9195" w14:textId="77777777" w:rsidR="00D72CDB" w:rsidRPr="00585F37" w:rsidRDefault="003316EC" w:rsidP="00585F37">
      <w:pPr>
        <w:spacing w:after="240"/>
        <w:ind w:left="720" w:hanging="720"/>
      </w:pPr>
      <w:r w:rsidRPr="005B2658">
        <w:t xml:space="preserve">Lynch, P. D., Eisenberger, R., &amp; Armeli, S. (1999). Perceived organizational support: Inferior versus superior performance by wary employees. </w:t>
      </w:r>
      <w:r w:rsidRPr="005B2658">
        <w:rPr>
          <w:i/>
          <w:iCs/>
        </w:rPr>
        <w:t>Journal of Applied Psychology 84</w:t>
      </w:r>
      <w:r w:rsidRPr="005B2658">
        <w:t>(4), 467-483.</w:t>
      </w:r>
    </w:p>
    <w:p w14:paraId="0E89D6B3" w14:textId="77777777" w:rsidR="00503877" w:rsidRPr="005B2658" w:rsidRDefault="00D72CDB" w:rsidP="00585F37">
      <w:pPr>
        <w:spacing w:after="240"/>
        <w:ind w:left="720" w:hanging="720"/>
      </w:pPr>
      <w:r w:rsidRPr="005B2658">
        <w:rPr>
          <w:lang w:val="fr-FR"/>
        </w:rPr>
        <w:t xml:space="preserve">Maslach, C., Schaufeli, W. B., Leiter, M. P. &amp; Jackson, S. E. (1996). The </w:t>
      </w:r>
      <w:proofErr w:type="spellStart"/>
      <w:r w:rsidR="00720EF8">
        <w:rPr>
          <w:lang w:val="fr-FR"/>
        </w:rPr>
        <w:t>M</w:t>
      </w:r>
      <w:r w:rsidRPr="005B2658">
        <w:rPr>
          <w:lang w:val="fr-FR"/>
        </w:rPr>
        <w:t>aslach</w:t>
      </w:r>
      <w:proofErr w:type="spellEnd"/>
      <w:r w:rsidRPr="005B2658">
        <w:rPr>
          <w:lang w:val="fr-FR"/>
        </w:rPr>
        <w:t xml:space="preserve"> </w:t>
      </w:r>
      <w:r w:rsidR="00720EF8">
        <w:rPr>
          <w:lang w:val="fr-FR"/>
        </w:rPr>
        <w:t>b</w:t>
      </w:r>
      <w:r w:rsidRPr="005B2658">
        <w:rPr>
          <w:lang w:val="fr-FR"/>
        </w:rPr>
        <w:t xml:space="preserve">urnout </w:t>
      </w:r>
      <w:proofErr w:type="spellStart"/>
      <w:r w:rsidR="00720EF8">
        <w:rPr>
          <w:lang w:val="fr-FR"/>
        </w:rPr>
        <w:t>i</w:t>
      </w:r>
      <w:r w:rsidRPr="005B2658">
        <w:rPr>
          <w:lang w:val="fr-FR"/>
        </w:rPr>
        <w:t>nventory-</w:t>
      </w:r>
      <w:r w:rsidR="00720EF8">
        <w:rPr>
          <w:lang w:val="fr-FR"/>
        </w:rPr>
        <w:t>g</w:t>
      </w:r>
      <w:r w:rsidRPr="005B2658">
        <w:rPr>
          <w:lang w:val="fr-FR"/>
        </w:rPr>
        <w:t>eneral</w:t>
      </w:r>
      <w:proofErr w:type="spellEnd"/>
      <w:r w:rsidRPr="005B2658">
        <w:rPr>
          <w:lang w:val="fr-FR"/>
        </w:rPr>
        <w:t xml:space="preserve"> </w:t>
      </w:r>
      <w:proofErr w:type="spellStart"/>
      <w:r w:rsidR="00720EF8">
        <w:rPr>
          <w:lang w:val="fr-FR"/>
        </w:rPr>
        <w:t>s</w:t>
      </w:r>
      <w:r w:rsidRPr="005B2658">
        <w:rPr>
          <w:lang w:val="fr-FR"/>
        </w:rPr>
        <w:t>urvey</w:t>
      </w:r>
      <w:proofErr w:type="spellEnd"/>
      <w:r w:rsidRPr="005B2658">
        <w:rPr>
          <w:lang w:val="fr-FR"/>
        </w:rPr>
        <w:t xml:space="preserve">. In C. Maslach, S. E. Jackson, &amp; M. P. Leiter (Eds.), Maslach Burnout Inventory. Palo Alto, CA: </w:t>
      </w:r>
      <w:r w:rsidRPr="005B2658">
        <w:t>Consulting Psychologists Press.</w:t>
      </w:r>
    </w:p>
    <w:p w14:paraId="58FE5523" w14:textId="77777777" w:rsidR="00503877" w:rsidRPr="005B2658" w:rsidRDefault="00F83685" w:rsidP="00585F37">
      <w:pPr>
        <w:spacing w:after="240"/>
        <w:ind w:left="720" w:hanging="720"/>
      </w:pPr>
      <w:r w:rsidRPr="005B2658">
        <w:t xml:space="preserve">Moss, J. (2020, April 25). </w:t>
      </w:r>
      <w:r w:rsidRPr="005B2658">
        <w:rPr>
          <w:i/>
          <w:iCs/>
        </w:rPr>
        <w:t xml:space="preserve">Dealing with </w:t>
      </w:r>
      <w:r w:rsidR="00720EF8">
        <w:rPr>
          <w:i/>
          <w:iCs/>
        </w:rPr>
        <w:t>s</w:t>
      </w:r>
      <w:r w:rsidRPr="005B2658">
        <w:rPr>
          <w:i/>
          <w:iCs/>
        </w:rPr>
        <w:t xml:space="preserve">ocial </w:t>
      </w:r>
      <w:r w:rsidR="00720EF8">
        <w:rPr>
          <w:i/>
          <w:iCs/>
        </w:rPr>
        <w:t>i</w:t>
      </w:r>
      <w:r w:rsidRPr="005B2658">
        <w:rPr>
          <w:i/>
          <w:iCs/>
        </w:rPr>
        <w:t>solation</w:t>
      </w:r>
      <w:r w:rsidRPr="005B2658">
        <w:t xml:space="preserve">. Society of Human Resource Management. </w:t>
      </w:r>
      <w:r w:rsidR="00503877" w:rsidRPr="005B2658">
        <w:t>https://www.shrm.org/hr-today/news/all-things-work/pages/dealing-with-social-isolation-due-to-coronavirus.aspx</w:t>
      </w:r>
    </w:p>
    <w:p w14:paraId="3014FDD3" w14:textId="77777777" w:rsidR="00503877" w:rsidRPr="005B2658" w:rsidRDefault="003316EC" w:rsidP="00585F37">
      <w:pPr>
        <w:spacing w:after="240"/>
        <w:ind w:left="720" w:hanging="720"/>
      </w:pPr>
      <w:r w:rsidRPr="005B2658">
        <w:lastRenderedPageBreak/>
        <w:t xml:space="preserve">Motowidlo, S. J., &amp; Van Scotter, J. R. (1994). Evidence that task performance should be distinguished from contextual performance. </w:t>
      </w:r>
      <w:r w:rsidRPr="005B2658">
        <w:rPr>
          <w:i/>
          <w:iCs/>
        </w:rPr>
        <w:t>Journal of Applied Psychology, 79</w:t>
      </w:r>
      <w:r w:rsidRPr="005B2658">
        <w:t>(4), 475–480. https://doi.org/10.1037/0021-9010.79.4.475</w:t>
      </w:r>
    </w:p>
    <w:p w14:paraId="305A66E3" w14:textId="77777777" w:rsidR="00091C30" w:rsidRDefault="00091C30" w:rsidP="00091C30">
      <w:pPr>
        <w:spacing w:after="240"/>
        <w:ind w:left="720" w:hanging="720"/>
      </w:pPr>
      <w:r w:rsidRPr="00091C30">
        <w:t xml:space="preserve">Newman, A., Schwarz, G., Cooper, B., &amp; </w:t>
      </w:r>
      <w:proofErr w:type="spellStart"/>
      <w:r w:rsidRPr="00091C30">
        <w:t>Sendjaya</w:t>
      </w:r>
      <w:proofErr w:type="spellEnd"/>
      <w:r w:rsidRPr="00091C30">
        <w:t>, S. (2017). How servant leadership influences organizational citizenship behavior: The roles of LMX, empowerment, and proactive personality. </w:t>
      </w:r>
      <w:r w:rsidRPr="00091C30">
        <w:rPr>
          <w:i/>
          <w:iCs/>
        </w:rPr>
        <w:t>Journal of Business Ethics, 145</w:t>
      </w:r>
      <w:r w:rsidRPr="00091C30">
        <w:t>(1), 49-62. doi:http://dx.doi.org.ezproxy.lib.ou.edu/10.1007/s10551-015-2827-6</w:t>
      </w:r>
    </w:p>
    <w:p w14:paraId="1729E723" w14:textId="77777777" w:rsidR="0083540D" w:rsidRDefault="0083540D" w:rsidP="00585F37">
      <w:pPr>
        <w:spacing w:after="240"/>
        <w:ind w:left="720" w:hanging="720"/>
      </w:pPr>
      <w:r>
        <w:t xml:space="preserve">Nobel, J. (2019, December 14). </w:t>
      </w:r>
      <w:r>
        <w:rPr>
          <w:i/>
          <w:iCs/>
        </w:rPr>
        <w:t xml:space="preserve">Workplace </w:t>
      </w:r>
      <w:r w:rsidR="00720EF8">
        <w:rPr>
          <w:i/>
          <w:iCs/>
        </w:rPr>
        <w:t>b</w:t>
      </w:r>
      <w:r>
        <w:rPr>
          <w:i/>
          <w:iCs/>
        </w:rPr>
        <w:t xml:space="preserve">urnout and </w:t>
      </w:r>
      <w:r w:rsidR="00720EF8">
        <w:rPr>
          <w:i/>
          <w:iCs/>
        </w:rPr>
        <w:t>l</w:t>
      </w:r>
      <w:r>
        <w:rPr>
          <w:i/>
          <w:iCs/>
        </w:rPr>
        <w:t xml:space="preserve">oneliness: What </w:t>
      </w:r>
      <w:r w:rsidR="00720EF8">
        <w:rPr>
          <w:i/>
          <w:iCs/>
        </w:rPr>
        <w:t>y</w:t>
      </w:r>
      <w:r>
        <w:rPr>
          <w:i/>
          <w:iCs/>
        </w:rPr>
        <w:t xml:space="preserve">ou </w:t>
      </w:r>
      <w:r w:rsidR="00720EF8">
        <w:rPr>
          <w:i/>
          <w:iCs/>
        </w:rPr>
        <w:t>n</w:t>
      </w:r>
      <w:r>
        <w:rPr>
          <w:i/>
          <w:iCs/>
        </w:rPr>
        <w:t xml:space="preserve">eed to </w:t>
      </w:r>
      <w:r w:rsidR="00720EF8">
        <w:rPr>
          <w:i/>
          <w:iCs/>
        </w:rPr>
        <w:t>k</w:t>
      </w:r>
      <w:r>
        <w:rPr>
          <w:i/>
          <w:iCs/>
        </w:rPr>
        <w:t xml:space="preserve">now. </w:t>
      </w:r>
      <w:r>
        <w:t xml:space="preserve">Psychology Today. </w:t>
      </w:r>
      <w:r w:rsidRPr="0083540D">
        <w:t>https://www.psychologytoday.com/us/blog/being-unlonely/201912/workplace-burnout-and-loneliness-what-you-need-know</w:t>
      </w:r>
    </w:p>
    <w:p w14:paraId="3D94E6EF" w14:textId="77777777" w:rsidR="00503877" w:rsidRPr="005B2658" w:rsidRDefault="00A214CD" w:rsidP="00585F37">
      <w:pPr>
        <w:spacing w:after="240"/>
        <w:ind w:left="720" w:hanging="720"/>
      </w:pPr>
      <w:r w:rsidRPr="005B2658">
        <w:t xml:space="preserve">O’Donnell, L. (2020, March 31). </w:t>
      </w:r>
      <w:r w:rsidRPr="005B2658">
        <w:rPr>
          <w:i/>
          <w:iCs/>
        </w:rPr>
        <w:t xml:space="preserve">Balancing </w:t>
      </w:r>
      <w:r w:rsidR="00720EF8">
        <w:rPr>
          <w:i/>
          <w:iCs/>
        </w:rPr>
        <w:t>w</w:t>
      </w:r>
      <w:r w:rsidRPr="005B2658">
        <w:rPr>
          <w:i/>
          <w:iCs/>
        </w:rPr>
        <w:t xml:space="preserve">ork and </w:t>
      </w:r>
      <w:r w:rsidR="00720EF8">
        <w:rPr>
          <w:i/>
          <w:iCs/>
        </w:rPr>
        <w:t>e</w:t>
      </w:r>
      <w:r w:rsidRPr="005B2658">
        <w:rPr>
          <w:i/>
          <w:iCs/>
        </w:rPr>
        <w:t xml:space="preserve">ldercare through the </w:t>
      </w:r>
      <w:r w:rsidR="00720EF8">
        <w:rPr>
          <w:i/>
          <w:iCs/>
        </w:rPr>
        <w:t>c</w:t>
      </w:r>
      <w:r w:rsidRPr="005B2658">
        <w:rPr>
          <w:i/>
          <w:iCs/>
        </w:rPr>
        <w:t xml:space="preserve">oronavirus </w:t>
      </w:r>
      <w:r w:rsidR="00720EF8">
        <w:rPr>
          <w:i/>
          <w:iCs/>
        </w:rPr>
        <w:t>c</w:t>
      </w:r>
      <w:r w:rsidRPr="005B2658">
        <w:rPr>
          <w:i/>
          <w:iCs/>
        </w:rPr>
        <w:t>risis</w:t>
      </w:r>
      <w:r w:rsidRPr="005B2658">
        <w:t>. Harvard Business Review. https://hbr.org/2020/03/balancing-work-and-elder-care-through-the-coronavirus-crisis</w:t>
      </w:r>
    </w:p>
    <w:p w14:paraId="146C21AA" w14:textId="77777777" w:rsidR="00503877" w:rsidRPr="005B2658" w:rsidRDefault="003316EC" w:rsidP="00585F37">
      <w:pPr>
        <w:spacing w:after="240"/>
        <w:ind w:left="720" w:hanging="720"/>
      </w:pPr>
      <w:r w:rsidRPr="005B2658">
        <w:t>Ozcelik, H.</w:t>
      </w:r>
      <w:r w:rsidR="0083540D">
        <w:t>,</w:t>
      </w:r>
      <w:r w:rsidRPr="005B2658">
        <w:t xml:space="preserve"> &amp; Barsade, S. G. (2018). No </w:t>
      </w:r>
      <w:r w:rsidR="007C0DA4" w:rsidRPr="005B2658">
        <w:t>e</w:t>
      </w:r>
      <w:r w:rsidRPr="005B2658">
        <w:t xml:space="preserve">mployee an </w:t>
      </w:r>
      <w:r w:rsidR="007C0DA4" w:rsidRPr="005B2658">
        <w:t>i</w:t>
      </w:r>
      <w:r w:rsidRPr="005B2658">
        <w:t xml:space="preserve">sland: Workplace </w:t>
      </w:r>
      <w:r w:rsidR="007C0DA4" w:rsidRPr="005B2658">
        <w:t>l</w:t>
      </w:r>
      <w:r w:rsidRPr="005B2658">
        <w:t xml:space="preserve">oneliness and </w:t>
      </w:r>
      <w:r w:rsidR="007C0DA4" w:rsidRPr="005B2658">
        <w:t>j</w:t>
      </w:r>
      <w:r w:rsidRPr="005B2658">
        <w:t xml:space="preserve">ob </w:t>
      </w:r>
      <w:r w:rsidR="007C0DA4" w:rsidRPr="005B2658">
        <w:t>p</w:t>
      </w:r>
      <w:r w:rsidRPr="005B2658">
        <w:t xml:space="preserve">erformance. </w:t>
      </w:r>
      <w:r w:rsidRPr="005B2658">
        <w:rPr>
          <w:i/>
          <w:iCs/>
        </w:rPr>
        <w:t>Academy of Management Journal, 61</w:t>
      </w:r>
      <w:r w:rsidRPr="005B2658">
        <w:t>(6), 2343-2366. https://psycnet.apa.org/doi/10.5465/amj.2015.1066</w:t>
      </w:r>
    </w:p>
    <w:p w14:paraId="13542B23" w14:textId="77777777" w:rsidR="005B2658" w:rsidRDefault="005B2658" w:rsidP="00585F37">
      <w:pPr>
        <w:spacing w:after="240"/>
        <w:ind w:left="720" w:hanging="720"/>
      </w:pPr>
      <w:r w:rsidRPr="005B2658">
        <w:t>Page, D</w:t>
      </w:r>
      <w:r w:rsidR="00720EF8">
        <w:t>.,</w:t>
      </w:r>
      <w:r w:rsidRPr="005B2658">
        <w:t xml:space="preserve"> &amp; Wong, </w:t>
      </w:r>
      <w:r w:rsidR="00720EF8">
        <w:t>P</w:t>
      </w:r>
      <w:r w:rsidRPr="005B2658">
        <w:t xml:space="preserve">. (2000). A </w:t>
      </w:r>
      <w:r w:rsidR="00720EF8">
        <w:t>c</w:t>
      </w:r>
      <w:r w:rsidRPr="005B2658">
        <w:t xml:space="preserve">onceptual </w:t>
      </w:r>
      <w:r w:rsidR="00720EF8">
        <w:t>f</w:t>
      </w:r>
      <w:r w:rsidRPr="005B2658">
        <w:t xml:space="preserve">ramework for </w:t>
      </w:r>
      <w:r w:rsidR="00720EF8">
        <w:t>m</w:t>
      </w:r>
      <w:r w:rsidRPr="005B2658">
        <w:t xml:space="preserve">easuring </w:t>
      </w:r>
      <w:r w:rsidR="00720EF8">
        <w:t>s</w:t>
      </w:r>
      <w:r w:rsidRPr="005B2658">
        <w:t>ervant-</w:t>
      </w:r>
      <w:r w:rsidR="00720EF8">
        <w:t>l</w:t>
      </w:r>
      <w:r w:rsidRPr="005B2658">
        <w:t xml:space="preserve">eadership. The </w:t>
      </w:r>
      <w:r w:rsidR="00720EF8">
        <w:t>h</w:t>
      </w:r>
      <w:r w:rsidRPr="005B2658">
        <w:t xml:space="preserve">uman </w:t>
      </w:r>
      <w:r w:rsidR="00720EF8">
        <w:t>f</w:t>
      </w:r>
      <w:r w:rsidRPr="005B2658">
        <w:t xml:space="preserve">actor in </w:t>
      </w:r>
      <w:r w:rsidR="00720EF8">
        <w:t>s</w:t>
      </w:r>
      <w:r w:rsidRPr="005B2658">
        <w:t xml:space="preserve">haping the </w:t>
      </w:r>
      <w:r w:rsidR="00720EF8">
        <w:t>c</w:t>
      </w:r>
      <w:r w:rsidRPr="005B2658">
        <w:t xml:space="preserve">ourse of </w:t>
      </w:r>
      <w:r w:rsidR="00720EF8">
        <w:t>h</w:t>
      </w:r>
      <w:r w:rsidRPr="005B2658">
        <w:t xml:space="preserve">istory and </w:t>
      </w:r>
      <w:r w:rsidR="00720EF8">
        <w:t>d</w:t>
      </w:r>
      <w:r w:rsidRPr="005B2658">
        <w:t>evelopment.</w:t>
      </w:r>
      <w:r>
        <w:t xml:space="preserve"> American University Press.</w:t>
      </w:r>
    </w:p>
    <w:p w14:paraId="1F078FEB" w14:textId="77777777" w:rsidR="005B2658" w:rsidRDefault="005B2658" w:rsidP="00585F37">
      <w:pPr>
        <w:spacing w:after="240"/>
        <w:ind w:left="720" w:hanging="720"/>
      </w:pPr>
      <w:r w:rsidRPr="005B2658">
        <w:t xml:space="preserve">Patterson, K. A. 2003. Servant leadership: A theoretical model. </w:t>
      </w:r>
      <w:r>
        <w:t>[</w:t>
      </w:r>
      <w:r w:rsidRPr="005B2658">
        <w:t>Doctoral dissertation, Regent University.</w:t>
      </w:r>
      <w:r>
        <w:t>]</w:t>
      </w:r>
      <w:r w:rsidRPr="005B2658">
        <w:t xml:space="preserve"> ATT No. 3082719.</w:t>
      </w:r>
    </w:p>
    <w:p w14:paraId="0028F8AD" w14:textId="77777777" w:rsidR="00503877" w:rsidRPr="005B2658" w:rsidRDefault="005D5CB6" w:rsidP="00585F37">
      <w:pPr>
        <w:spacing w:after="240"/>
        <w:ind w:left="720" w:hanging="720"/>
      </w:pPr>
      <w:r w:rsidRPr="005B2658">
        <w:t xml:space="preserve">Podsakoff, P. M., MacKenzie, Moorman, R. H., &amp; Fetter, R. (1990). Transformational leader behaviours and their effects on follower's trust in leader, satisfaction, and citizen behaviours. </w:t>
      </w:r>
      <w:r w:rsidRPr="005B2658">
        <w:rPr>
          <w:i/>
          <w:iCs/>
        </w:rPr>
        <w:t>The Leadership Quarterly, 1</w:t>
      </w:r>
      <w:r w:rsidRPr="005B2658">
        <w:t>, 107–143.</w:t>
      </w:r>
    </w:p>
    <w:p w14:paraId="3ED8B135" w14:textId="77777777" w:rsidR="00F52B47" w:rsidRPr="005B2658" w:rsidRDefault="00F52B47" w:rsidP="00585F37">
      <w:pPr>
        <w:spacing w:after="240"/>
        <w:ind w:left="720" w:hanging="720"/>
      </w:pPr>
      <w:r w:rsidRPr="005B2658">
        <w:t xml:space="preserve">Podsakoff, P. M., MacKenzie, S. B., Lee, J. Y., &amp; Podsakoff, N. P. (2003). Common method biases in behavioral research: A critical review of the literature and recommended remedies. </w:t>
      </w:r>
      <w:r w:rsidRPr="005B2658">
        <w:rPr>
          <w:i/>
          <w:iCs/>
        </w:rPr>
        <w:t>Journal of Applied Psychology, 88</w:t>
      </w:r>
      <w:r w:rsidRPr="005B2658">
        <w:t>(5), 879–903.</w:t>
      </w:r>
    </w:p>
    <w:p w14:paraId="1A13061D" w14:textId="77777777" w:rsidR="00503877" w:rsidRPr="005B2658" w:rsidRDefault="00321D55" w:rsidP="00585F37">
      <w:pPr>
        <w:spacing w:after="240"/>
        <w:ind w:left="720" w:hanging="720"/>
      </w:pPr>
      <w:r w:rsidRPr="005B2658">
        <w:t>Queen, D.</w:t>
      </w:r>
      <w:r w:rsidR="00B767EA" w:rsidRPr="005B2658">
        <w:t>,</w:t>
      </w:r>
      <w:r w:rsidRPr="005B2658">
        <w:t xml:space="preserve"> &amp; Harding, K. (2020). Societal pandemic burnout: A COVID legacy. </w:t>
      </w:r>
      <w:r w:rsidRPr="005B2658">
        <w:rPr>
          <w:i/>
          <w:iCs/>
        </w:rPr>
        <w:t>Int</w:t>
      </w:r>
      <w:r w:rsidR="007C0DA4" w:rsidRPr="005B2658">
        <w:rPr>
          <w:i/>
          <w:iCs/>
        </w:rPr>
        <w:t>ernational</w:t>
      </w:r>
      <w:r w:rsidRPr="005B2658">
        <w:rPr>
          <w:i/>
          <w:iCs/>
        </w:rPr>
        <w:t xml:space="preserve"> Wound J</w:t>
      </w:r>
      <w:r w:rsidR="007C0DA4" w:rsidRPr="005B2658">
        <w:rPr>
          <w:i/>
          <w:iCs/>
        </w:rPr>
        <w:t>ournal</w:t>
      </w:r>
      <w:r w:rsidR="0083540D">
        <w:rPr>
          <w:i/>
          <w:iCs/>
        </w:rPr>
        <w:t>,</w:t>
      </w:r>
      <w:r w:rsidRPr="005B2658">
        <w:rPr>
          <w:i/>
          <w:iCs/>
        </w:rPr>
        <w:t xml:space="preserve"> 17</w:t>
      </w:r>
      <w:r w:rsidR="007C0DA4" w:rsidRPr="005B2658">
        <w:t>(4)</w:t>
      </w:r>
      <w:r w:rsidRPr="005B2658">
        <w:t>, 873-874. https://dx.doi.org/10.1111%2Fiwj.13441</w:t>
      </w:r>
    </w:p>
    <w:p w14:paraId="66DE4FD0" w14:textId="77777777" w:rsidR="00503877" w:rsidRPr="005B2658" w:rsidRDefault="003316EC" w:rsidP="00585F37">
      <w:pPr>
        <w:spacing w:after="240"/>
        <w:ind w:left="720" w:hanging="720"/>
      </w:pPr>
      <w:r w:rsidRPr="005B2658">
        <w:t xml:space="preserve">Reynolds, B. W. (2020, August 21). </w:t>
      </w:r>
      <w:r w:rsidRPr="005B2658">
        <w:rPr>
          <w:i/>
          <w:iCs/>
        </w:rPr>
        <w:t xml:space="preserve">FlexJobs, </w:t>
      </w:r>
      <w:r w:rsidR="00720EF8">
        <w:rPr>
          <w:i/>
          <w:iCs/>
        </w:rPr>
        <w:t>m</w:t>
      </w:r>
      <w:r w:rsidRPr="005B2658">
        <w:rPr>
          <w:i/>
          <w:iCs/>
        </w:rPr>
        <w:t xml:space="preserve">ental </w:t>
      </w:r>
      <w:r w:rsidR="00720EF8">
        <w:rPr>
          <w:i/>
          <w:iCs/>
        </w:rPr>
        <w:t>h</w:t>
      </w:r>
      <w:r w:rsidRPr="005B2658">
        <w:rPr>
          <w:i/>
          <w:iCs/>
        </w:rPr>
        <w:t xml:space="preserve">ealth </w:t>
      </w:r>
      <w:r w:rsidR="00720EF8">
        <w:rPr>
          <w:i/>
          <w:iCs/>
        </w:rPr>
        <w:t>A</w:t>
      </w:r>
      <w:r w:rsidR="00720EF8" w:rsidRPr="005B2658">
        <w:rPr>
          <w:i/>
          <w:iCs/>
        </w:rPr>
        <w:t>merica</w:t>
      </w:r>
      <w:r w:rsidRPr="005B2658">
        <w:rPr>
          <w:i/>
          <w:iCs/>
        </w:rPr>
        <w:t xml:space="preserve"> </w:t>
      </w:r>
      <w:r w:rsidR="00720EF8">
        <w:rPr>
          <w:i/>
          <w:iCs/>
        </w:rPr>
        <w:t>s</w:t>
      </w:r>
      <w:r w:rsidRPr="005B2658">
        <w:rPr>
          <w:i/>
          <w:iCs/>
        </w:rPr>
        <w:t xml:space="preserve">urvey: Mental </w:t>
      </w:r>
      <w:r w:rsidR="00720EF8">
        <w:rPr>
          <w:i/>
          <w:iCs/>
        </w:rPr>
        <w:t>h</w:t>
      </w:r>
      <w:r w:rsidRPr="005B2658">
        <w:rPr>
          <w:i/>
          <w:iCs/>
        </w:rPr>
        <w:t xml:space="preserve">ealth in the </w:t>
      </w:r>
      <w:r w:rsidR="00720EF8">
        <w:rPr>
          <w:i/>
          <w:iCs/>
        </w:rPr>
        <w:t>w</w:t>
      </w:r>
      <w:r w:rsidRPr="005B2658">
        <w:rPr>
          <w:i/>
          <w:iCs/>
        </w:rPr>
        <w:t xml:space="preserve">orkplace. </w:t>
      </w:r>
      <w:r w:rsidRPr="005B2658">
        <w:t>FlexJobs. https://www.flexjobs.com/blog/post/flexjobs-mha-mental-health-workplace-pandemic</w:t>
      </w:r>
    </w:p>
    <w:p w14:paraId="79A8D120" w14:textId="77777777" w:rsidR="00503877" w:rsidRPr="005B2658" w:rsidRDefault="00A214CD" w:rsidP="00585F37">
      <w:pPr>
        <w:spacing w:after="240"/>
        <w:ind w:left="720" w:hanging="720"/>
      </w:pPr>
      <w:r w:rsidRPr="005B2658">
        <w:t>Robert K. Greenleaf Center for Servant Leadership (2021).</w:t>
      </w:r>
      <w:r w:rsidR="0083540D">
        <w:t xml:space="preserve"> </w:t>
      </w:r>
      <w:r w:rsidRPr="005B2658">
        <w:t>https://www.greenleaf.org/team/larry-c-spears/#:~:text=Spears%20is%20President%20%26%20CEO%20of,CEO%20of%20the%20Robert%20K.</w:t>
      </w:r>
    </w:p>
    <w:p w14:paraId="5C6BAE69" w14:textId="77777777" w:rsidR="00503877" w:rsidRPr="00585F37" w:rsidRDefault="00A214CD" w:rsidP="00585F37">
      <w:pPr>
        <w:spacing w:after="240"/>
        <w:ind w:left="720" w:hanging="720"/>
      </w:pPr>
      <w:r w:rsidRPr="005B2658">
        <w:lastRenderedPageBreak/>
        <w:t xml:space="preserve">Russell, R. F., &amp; Stone, A. G. (2002). A review of servant leadership attributes: Developing a practical model. </w:t>
      </w:r>
      <w:r w:rsidRPr="005B2658">
        <w:rPr>
          <w:i/>
          <w:iCs/>
        </w:rPr>
        <w:t>Leadership and Organization Development Journal, 23</w:t>
      </w:r>
      <w:r w:rsidRPr="005B2658">
        <w:t>(3), 145-157. https://doi.org/10.1108/01437730210424</w:t>
      </w:r>
    </w:p>
    <w:p w14:paraId="2A0EE0AA" w14:textId="77777777" w:rsidR="00503877" w:rsidRPr="00585F37" w:rsidRDefault="00623CF6" w:rsidP="00585F37">
      <w:pPr>
        <w:spacing w:after="240"/>
        <w:ind w:left="720" w:hanging="720"/>
      </w:pPr>
      <w:r w:rsidRPr="005B2658">
        <w:rPr>
          <w:lang w:val="fr-FR"/>
        </w:rPr>
        <w:t xml:space="preserve">Schaufeli, W. B., Leiter, M., &amp; Maslach, C. (2009). </w:t>
      </w:r>
      <w:r w:rsidRPr="005B2658">
        <w:t xml:space="preserve">Burnout: 35 </w:t>
      </w:r>
      <w:r w:rsidR="007C0DA4" w:rsidRPr="005B2658">
        <w:t>y</w:t>
      </w:r>
      <w:r w:rsidRPr="005B2658">
        <w:t xml:space="preserve">ears of </w:t>
      </w:r>
      <w:r w:rsidR="007C0DA4" w:rsidRPr="005B2658">
        <w:t>r</w:t>
      </w:r>
      <w:r w:rsidRPr="005B2658">
        <w:t xml:space="preserve">esearch and </w:t>
      </w:r>
      <w:r w:rsidR="007C0DA4" w:rsidRPr="005B2658">
        <w:t>p</w:t>
      </w:r>
      <w:r w:rsidRPr="005B2658">
        <w:t xml:space="preserve">ractice. </w:t>
      </w:r>
      <w:r w:rsidRPr="005B2658">
        <w:rPr>
          <w:i/>
          <w:iCs/>
        </w:rPr>
        <w:t>Career Development International, 14</w:t>
      </w:r>
      <w:r w:rsidRPr="005B2658">
        <w:t>(3), 204-220. doi:10.1108/13620430910966406</w:t>
      </w:r>
    </w:p>
    <w:p w14:paraId="17CDB087" w14:textId="77777777" w:rsidR="00503877" w:rsidRPr="005B2658" w:rsidRDefault="009978C4" w:rsidP="00585F37">
      <w:pPr>
        <w:spacing w:after="240"/>
        <w:ind w:left="720" w:hanging="720"/>
      </w:pPr>
      <w:r w:rsidRPr="005B2658">
        <w:t>Simonton, D. K. (1988). Presidential style: Personality, biography, and performance.</w:t>
      </w:r>
      <w:r w:rsidR="0083540D">
        <w:t xml:space="preserve"> </w:t>
      </w:r>
      <w:r w:rsidRPr="005B2658">
        <w:rPr>
          <w:i/>
          <w:iCs/>
        </w:rPr>
        <w:t>Journal of Personality and Social Psychology,</w:t>
      </w:r>
      <w:r w:rsidR="0083540D">
        <w:rPr>
          <w:i/>
          <w:iCs/>
        </w:rPr>
        <w:t xml:space="preserve"> </w:t>
      </w:r>
      <w:r w:rsidRPr="005B2658">
        <w:rPr>
          <w:i/>
          <w:iCs/>
        </w:rPr>
        <w:t>55</w:t>
      </w:r>
      <w:r w:rsidRPr="005B2658">
        <w:t>(6), 928-936. doi:http://dx.doi.org.ezproxy.lib.ou.edu/10.1037/0022-3514.55.6.928</w:t>
      </w:r>
    </w:p>
    <w:p w14:paraId="48F9EB8E" w14:textId="77777777" w:rsidR="00503877" w:rsidRPr="005B2658" w:rsidRDefault="00A214CD" w:rsidP="00585F37">
      <w:pPr>
        <w:spacing w:after="240"/>
        <w:ind w:left="720" w:hanging="720"/>
      </w:pPr>
      <w:r w:rsidRPr="005B2658">
        <w:t xml:space="preserve">Smith, B. N., Montagno, R. V., &amp; Kuzmenko, T. N. (2004). Transformational and servant leadership: Content and contextual comparisons. </w:t>
      </w:r>
      <w:r w:rsidRPr="005B2658">
        <w:rPr>
          <w:i/>
          <w:iCs/>
        </w:rPr>
        <w:t>Journal of Leadership and Organizational Studies, 10</w:t>
      </w:r>
      <w:r w:rsidRPr="005B2658">
        <w:t>(4), 80–91. https://doi.org/10.1177/107179190401000406</w:t>
      </w:r>
    </w:p>
    <w:p w14:paraId="36CE8F7D" w14:textId="77777777" w:rsidR="00503877" w:rsidRPr="005B2658" w:rsidRDefault="00A214CD" w:rsidP="00585F37">
      <w:pPr>
        <w:spacing w:after="240"/>
        <w:ind w:left="720" w:hanging="720"/>
      </w:pPr>
      <w:r w:rsidRPr="005B2658">
        <w:t xml:space="preserve">Spears, L. C. 1995. </w:t>
      </w:r>
      <w:r w:rsidRPr="005B2658">
        <w:rPr>
          <w:i/>
          <w:iCs/>
        </w:rPr>
        <w:t>Reflections on leadership: How Robert K. Greenleaf’s theory of servant-leadership influenced today’s top management thinkers</w:t>
      </w:r>
      <w:r w:rsidRPr="005B2658">
        <w:t>. New York: John Wiley.</w:t>
      </w:r>
    </w:p>
    <w:p w14:paraId="2D636D47" w14:textId="77777777" w:rsidR="00503877" w:rsidRPr="005B2658" w:rsidRDefault="00631C80" w:rsidP="00585F37">
      <w:pPr>
        <w:spacing w:after="240"/>
        <w:ind w:left="720" w:hanging="720"/>
      </w:pPr>
      <w:r w:rsidRPr="005B2658">
        <w:t xml:space="preserve">Stone, A. G., Russell, R. F., &amp; Patterson, K. (2004). Transformational versus servant leadership: A difference in leader focus. </w:t>
      </w:r>
      <w:r w:rsidRPr="005B2658">
        <w:rPr>
          <w:i/>
          <w:iCs/>
        </w:rPr>
        <w:t>Leadership &amp; Organization Development Journal, 25</w:t>
      </w:r>
      <w:r w:rsidRPr="005B2658">
        <w:t xml:space="preserve">(3), 349-361. </w:t>
      </w:r>
    </w:p>
    <w:p w14:paraId="5A63FF7A" w14:textId="77777777" w:rsidR="00503877" w:rsidRPr="005B2658" w:rsidRDefault="00AA3460" w:rsidP="00585F37">
      <w:pPr>
        <w:spacing w:after="240"/>
        <w:ind w:left="720" w:hanging="720"/>
      </w:pPr>
      <w:r w:rsidRPr="005B2658">
        <w:t xml:space="preserve">Swider, B. W., &amp; Zimmerman, R. D. (2010). Born to burnout: A meta-analytic path model of personality, job burnout, and work outcomes. </w:t>
      </w:r>
      <w:r w:rsidRPr="005B2658">
        <w:rPr>
          <w:i/>
          <w:iCs/>
        </w:rPr>
        <w:t>Journal of Vocational Behavior, 76</w:t>
      </w:r>
      <w:r w:rsidRPr="005B2658">
        <w:t>(3), 487-506. doi:http://dx.doi.org.ezproxy.lib.ou.edu/10.1016/j.jvb.2010.01.003</w:t>
      </w:r>
    </w:p>
    <w:p w14:paraId="494CDE7C" w14:textId="77777777" w:rsidR="00DE0483" w:rsidRPr="00585F37" w:rsidRDefault="00DE0483" w:rsidP="00585F37">
      <w:pPr>
        <w:spacing w:after="240"/>
        <w:ind w:left="720" w:hanging="720"/>
        <w:rPr>
          <w:color w:val="0563C1" w:themeColor="hyperlink"/>
          <w:u w:val="single"/>
          <w:lang w:val="fr-FR"/>
        </w:rPr>
      </w:pPr>
      <w:r w:rsidRPr="005B2658">
        <w:t xml:space="preserve">Tafvelin, S., von Thiele Schwarz, U., &amp; Stenling, A. (2019). Leadership training to increase need satisfaction at work: A quasi-experimental mixed method study. </w:t>
      </w:r>
      <w:r w:rsidRPr="005B2658">
        <w:rPr>
          <w:i/>
          <w:iCs/>
          <w:lang w:val="fr-FR"/>
        </w:rPr>
        <w:t>Frontiers in Psychology</w:t>
      </w:r>
      <w:r w:rsidRPr="005B2658">
        <w:rPr>
          <w:lang w:val="fr-FR"/>
        </w:rPr>
        <w:t xml:space="preserve">, </w:t>
      </w:r>
      <w:r w:rsidRPr="005B2658">
        <w:rPr>
          <w:i/>
          <w:iCs/>
          <w:lang w:val="fr-FR"/>
        </w:rPr>
        <w:t>10</w:t>
      </w:r>
      <w:r w:rsidRPr="005B2658">
        <w:rPr>
          <w:lang w:val="fr-FR"/>
        </w:rPr>
        <w:t>, Article 2175. http://dx.doi.org.ezproxy.lib.ou.edu/10.3389/fpsyg.2019.02175</w:t>
      </w:r>
    </w:p>
    <w:p w14:paraId="25001BDB" w14:textId="77777777" w:rsidR="0083540D" w:rsidRPr="0083540D" w:rsidRDefault="0083540D" w:rsidP="00585F37">
      <w:pPr>
        <w:spacing w:after="240"/>
        <w:ind w:left="720" w:hanging="720"/>
      </w:pPr>
      <w:r>
        <w:t xml:space="preserve">Tran, K.T., Nguyen, P. V., Dang, T. T. &amp; Ton, T. N. B. (2018). The impact of high-quality workplace relationships on job performance: A perspective on staff nurses in Vietnam. </w:t>
      </w:r>
      <w:r w:rsidRPr="0083540D">
        <w:rPr>
          <w:i/>
          <w:iCs/>
        </w:rPr>
        <w:t>Behavioral Sciences 8</w:t>
      </w:r>
      <w:r>
        <w:t xml:space="preserve">(12), 109. </w:t>
      </w:r>
      <w:r w:rsidRPr="0083540D">
        <w:t>https://doi.org/10.3390/bs8120109</w:t>
      </w:r>
    </w:p>
    <w:p w14:paraId="10396E1D" w14:textId="77777777" w:rsidR="00503877" w:rsidRPr="005B2658" w:rsidRDefault="00631C80" w:rsidP="00585F37">
      <w:pPr>
        <w:spacing w:after="240"/>
        <w:ind w:left="720" w:hanging="720"/>
      </w:pPr>
      <w:r w:rsidRPr="005B2658">
        <w:t xml:space="preserve">Useem M., Cook, J. R., &amp; Sutton, L. (2005). Developing leaders for decision making under stress: Wildland firefighters in the south canyon fire and its aftermath. </w:t>
      </w:r>
      <w:r w:rsidRPr="005B2658">
        <w:rPr>
          <w:i/>
          <w:iCs/>
        </w:rPr>
        <w:t>Academy of Management Learning and Education 4</w:t>
      </w:r>
      <w:r w:rsidRPr="005B2658">
        <w:t>(4), 461-485.</w:t>
      </w:r>
    </w:p>
    <w:p w14:paraId="064201F1" w14:textId="77777777" w:rsidR="00503877" w:rsidRPr="005B2658" w:rsidRDefault="003316EC" w:rsidP="00585F37">
      <w:pPr>
        <w:spacing w:after="240"/>
        <w:ind w:left="720" w:hanging="720"/>
      </w:pPr>
      <w:r w:rsidRPr="005B2658">
        <w:t xml:space="preserve">Van den Broeck, A., Vansteenkiste, M., De Witte, H., Soenens, B., &amp; Lens, W. (2010). Capturing autonomy, competence, and relatedness at work: Construction and initial validation of the Work-Related Basic Need Satisfaction Scale. </w:t>
      </w:r>
      <w:r w:rsidRPr="005B2658">
        <w:rPr>
          <w:i/>
          <w:iCs/>
        </w:rPr>
        <w:t>Journal of Occupational and Organizational Psychology, 83</w:t>
      </w:r>
      <w:r w:rsidRPr="005B2658">
        <w:t>(4), 981</w:t>
      </w:r>
      <w:r w:rsidR="0083540D">
        <w:t>-</w:t>
      </w:r>
      <w:r w:rsidRPr="005B2658">
        <w:t>1002.</w:t>
      </w:r>
    </w:p>
    <w:p w14:paraId="2D511EE4" w14:textId="77777777" w:rsidR="00503877" w:rsidRPr="005B2658" w:rsidRDefault="0083540D" w:rsidP="00585F37">
      <w:pPr>
        <w:spacing w:after="240"/>
        <w:ind w:left="720" w:hanging="720"/>
      </w:pPr>
      <w:r>
        <w:t>v</w:t>
      </w:r>
      <w:r w:rsidR="00853B0E" w:rsidRPr="005B2658">
        <w:t xml:space="preserve">an Dierendonck, D. (2011). Servant leadership: A review and synthesis. </w:t>
      </w:r>
      <w:r w:rsidR="00853B0E" w:rsidRPr="005B2658">
        <w:rPr>
          <w:i/>
          <w:iCs/>
        </w:rPr>
        <w:t>Journal of Management, 37</w:t>
      </w:r>
      <w:r w:rsidR="00853B0E" w:rsidRPr="005B2658">
        <w:t>(4), 1228–1261.</w:t>
      </w:r>
    </w:p>
    <w:p w14:paraId="1C1AEE57" w14:textId="77777777" w:rsidR="00F33C51" w:rsidRPr="005B2658" w:rsidRDefault="0083540D" w:rsidP="00585F37">
      <w:pPr>
        <w:spacing w:after="240"/>
        <w:ind w:left="720" w:hanging="720"/>
      </w:pPr>
      <w:r>
        <w:lastRenderedPageBreak/>
        <w:t>v</w:t>
      </w:r>
      <w:r w:rsidR="00F33C51" w:rsidRPr="005B2658">
        <w:t xml:space="preserve">an Dierendonck, D., Stam, D., Boersma, P., de Windt, N., &amp; Alkema, J. (2014). Same difference? Exploring the differential mechanisms linking servant leadership and transformational leadership to follower outcomes. </w:t>
      </w:r>
      <w:r w:rsidR="00F33C51" w:rsidRPr="005B2658">
        <w:rPr>
          <w:i/>
          <w:iCs/>
        </w:rPr>
        <w:t>The Leadership Quarterly, 25</w:t>
      </w:r>
      <w:r w:rsidR="00F33C51" w:rsidRPr="005B2658">
        <w:t>, 544-562</w:t>
      </w:r>
    </w:p>
    <w:p w14:paraId="50364D75" w14:textId="77777777" w:rsidR="00503877" w:rsidRDefault="00A31A6A" w:rsidP="00585F37">
      <w:pPr>
        <w:spacing w:after="240"/>
        <w:ind w:left="720" w:hanging="720"/>
      </w:pPr>
      <w:r w:rsidRPr="005B2658">
        <w:t xml:space="preserve">Webber, A. (2020, April 8). </w:t>
      </w:r>
      <w:r w:rsidRPr="005B2658">
        <w:rPr>
          <w:i/>
          <w:iCs/>
        </w:rPr>
        <w:t xml:space="preserve">Working from home: Do staff have suitable equipment? </w:t>
      </w:r>
      <w:r w:rsidRPr="005B2658">
        <w:t xml:space="preserve">Personnel Today. </w:t>
      </w:r>
      <w:r w:rsidR="00091C30" w:rsidRPr="00091C30">
        <w:t>https://www.personneltoday.com/hr/working-from-home-do-staff-have-suitable-equipment/</w:t>
      </w:r>
    </w:p>
    <w:p w14:paraId="4E4650C7" w14:textId="77777777" w:rsidR="006262CD" w:rsidRDefault="003316EC" w:rsidP="00585F37">
      <w:pPr>
        <w:spacing w:after="240"/>
        <w:ind w:left="720" w:hanging="720"/>
        <w:rPr>
          <w:lang w:val="fr-FR"/>
        </w:rPr>
      </w:pPr>
      <w:r w:rsidRPr="005B2658">
        <w:t xml:space="preserve">Westfall, C. (2020, August 25). </w:t>
      </w:r>
      <w:r w:rsidRPr="005B2658">
        <w:rPr>
          <w:i/>
          <w:iCs/>
        </w:rPr>
        <w:t xml:space="preserve">Statistics </w:t>
      </w:r>
      <w:r w:rsidR="00720EF8">
        <w:rPr>
          <w:i/>
          <w:iCs/>
        </w:rPr>
        <w:t>s</w:t>
      </w:r>
      <w:r w:rsidRPr="005B2658">
        <w:rPr>
          <w:i/>
          <w:iCs/>
        </w:rPr>
        <w:t xml:space="preserve">how </w:t>
      </w:r>
      <w:r w:rsidR="00720EF8">
        <w:rPr>
          <w:i/>
          <w:iCs/>
        </w:rPr>
        <w:t>r</w:t>
      </w:r>
      <w:r w:rsidRPr="005B2658">
        <w:rPr>
          <w:i/>
          <w:iCs/>
        </w:rPr>
        <w:t xml:space="preserve">emote </w:t>
      </w:r>
      <w:r w:rsidR="00720EF8">
        <w:rPr>
          <w:i/>
          <w:iCs/>
        </w:rPr>
        <w:t>w</w:t>
      </w:r>
      <w:r w:rsidRPr="005B2658">
        <w:rPr>
          <w:i/>
          <w:iCs/>
        </w:rPr>
        <w:t xml:space="preserve">orkers </w:t>
      </w:r>
      <w:r w:rsidR="00720EF8">
        <w:rPr>
          <w:i/>
          <w:iCs/>
        </w:rPr>
        <w:t>a</w:t>
      </w:r>
      <w:r w:rsidRPr="005B2658">
        <w:rPr>
          <w:i/>
          <w:iCs/>
        </w:rPr>
        <w:t xml:space="preserve">re </w:t>
      </w:r>
      <w:r w:rsidR="00720EF8">
        <w:rPr>
          <w:i/>
          <w:iCs/>
        </w:rPr>
        <w:t>f</w:t>
      </w:r>
      <w:r w:rsidRPr="005B2658">
        <w:rPr>
          <w:i/>
          <w:iCs/>
        </w:rPr>
        <w:t xml:space="preserve">rustrated, </w:t>
      </w:r>
      <w:r w:rsidR="00720EF8">
        <w:rPr>
          <w:i/>
          <w:iCs/>
        </w:rPr>
        <w:t>m</w:t>
      </w:r>
      <w:r w:rsidRPr="005B2658">
        <w:rPr>
          <w:i/>
          <w:iCs/>
        </w:rPr>
        <w:t xml:space="preserve">any </w:t>
      </w:r>
      <w:r w:rsidR="00720EF8">
        <w:rPr>
          <w:i/>
          <w:iCs/>
        </w:rPr>
        <w:t>s</w:t>
      </w:r>
      <w:r w:rsidRPr="005B2658">
        <w:rPr>
          <w:i/>
          <w:iCs/>
        </w:rPr>
        <w:t xml:space="preserve">till </w:t>
      </w:r>
      <w:r w:rsidR="00720EF8">
        <w:rPr>
          <w:i/>
          <w:iCs/>
        </w:rPr>
        <w:t>u</w:t>
      </w:r>
      <w:r w:rsidRPr="005B2658">
        <w:rPr>
          <w:i/>
          <w:iCs/>
        </w:rPr>
        <w:t xml:space="preserve">nprepared </w:t>
      </w:r>
      <w:r w:rsidR="00584913" w:rsidRPr="005B2658">
        <w:rPr>
          <w:i/>
          <w:iCs/>
        </w:rPr>
        <w:t>for</w:t>
      </w:r>
      <w:r w:rsidRPr="005B2658">
        <w:rPr>
          <w:i/>
          <w:iCs/>
        </w:rPr>
        <w:t xml:space="preserve"> </w:t>
      </w:r>
      <w:r w:rsidR="00720EF8">
        <w:rPr>
          <w:i/>
          <w:iCs/>
        </w:rPr>
        <w:t>w</w:t>
      </w:r>
      <w:r w:rsidRPr="005B2658">
        <w:rPr>
          <w:i/>
          <w:iCs/>
        </w:rPr>
        <w:t xml:space="preserve">orking </w:t>
      </w:r>
      <w:r w:rsidR="00584913" w:rsidRPr="005B2658">
        <w:rPr>
          <w:i/>
          <w:iCs/>
        </w:rPr>
        <w:t>from</w:t>
      </w:r>
      <w:r w:rsidRPr="005B2658">
        <w:rPr>
          <w:i/>
          <w:iCs/>
        </w:rPr>
        <w:t xml:space="preserve"> </w:t>
      </w:r>
      <w:r w:rsidR="00720EF8">
        <w:rPr>
          <w:i/>
          <w:iCs/>
        </w:rPr>
        <w:t>h</w:t>
      </w:r>
      <w:r w:rsidRPr="005B2658">
        <w:rPr>
          <w:i/>
          <w:iCs/>
        </w:rPr>
        <w:t xml:space="preserve">ome. </w:t>
      </w:r>
      <w:r w:rsidRPr="005B2658">
        <w:rPr>
          <w:lang w:val="fr-FR"/>
        </w:rPr>
        <w:t xml:space="preserve">Forbes. </w:t>
      </w:r>
      <w:r w:rsidR="00720EF8" w:rsidRPr="00720EF8">
        <w:rPr>
          <w:lang w:val="fr-FR"/>
        </w:rPr>
        <w:t>https://www.forbes.com/sites/chriswestfall/2020/08/25/statistics-show-remote-workers-are-frustrated-many-still-unprepared-for-working-from-home/?sh=c16459148b33</w:t>
      </w:r>
    </w:p>
    <w:p w14:paraId="7A95C2DF" w14:textId="77777777" w:rsidR="00720EF8" w:rsidRPr="005B2658" w:rsidRDefault="00720EF8" w:rsidP="00720EF8">
      <w:pPr>
        <w:spacing w:after="240"/>
        <w:ind w:left="720" w:hanging="720"/>
      </w:pPr>
      <w:r w:rsidRPr="005B2658">
        <w:t>World Health Organization</w:t>
      </w:r>
      <w:r w:rsidRPr="0083540D">
        <w:rPr>
          <w:i/>
          <w:iCs/>
        </w:rPr>
        <w:t xml:space="preserve"> </w:t>
      </w:r>
      <w:r>
        <w:t xml:space="preserve">[WHO]. </w:t>
      </w:r>
      <w:r w:rsidRPr="005B2658">
        <w:t>(2019, May 28.)</w:t>
      </w:r>
      <w:r>
        <w:t xml:space="preserve">. </w:t>
      </w:r>
      <w:r w:rsidRPr="0083540D">
        <w:rPr>
          <w:i/>
          <w:iCs/>
        </w:rPr>
        <w:t xml:space="preserve">Burn-out an “Occupational </w:t>
      </w:r>
      <w:r>
        <w:rPr>
          <w:i/>
          <w:iCs/>
        </w:rPr>
        <w:t>p</w:t>
      </w:r>
      <w:r w:rsidRPr="0083540D">
        <w:rPr>
          <w:i/>
          <w:iCs/>
        </w:rPr>
        <w:t xml:space="preserve">henomenon: International </w:t>
      </w:r>
      <w:r>
        <w:rPr>
          <w:i/>
          <w:iCs/>
        </w:rPr>
        <w:t>c</w:t>
      </w:r>
      <w:r w:rsidRPr="0083540D">
        <w:rPr>
          <w:i/>
          <w:iCs/>
        </w:rPr>
        <w:t xml:space="preserve">lassification of </w:t>
      </w:r>
      <w:r>
        <w:rPr>
          <w:i/>
          <w:iCs/>
        </w:rPr>
        <w:t>d</w:t>
      </w:r>
      <w:r w:rsidRPr="0083540D">
        <w:rPr>
          <w:i/>
          <w:iCs/>
        </w:rPr>
        <w:t>isease”</w:t>
      </w:r>
      <w:r w:rsidRPr="005B2658">
        <w:t>.</w:t>
      </w:r>
      <w:r w:rsidRPr="00720EF8">
        <w:t xml:space="preserve"> </w:t>
      </w:r>
      <w:r w:rsidRPr="005B2658">
        <w:t>World Health Organization https://www.who.int/news/item/28-05-2019-burn-out-an-occupational-phenomenon-international-classification-of-diseases</w:t>
      </w:r>
    </w:p>
    <w:p w14:paraId="5E61EA62" w14:textId="77777777" w:rsidR="00720EF8" w:rsidRPr="005B2658" w:rsidRDefault="00720EF8" w:rsidP="00585F37">
      <w:pPr>
        <w:spacing w:after="240"/>
        <w:ind w:left="720" w:hanging="720"/>
        <w:rPr>
          <w:lang w:val="fr-FR"/>
        </w:rPr>
      </w:pPr>
    </w:p>
    <w:p w14:paraId="6D6997BA" w14:textId="77777777" w:rsidR="00B50F56" w:rsidRPr="005B2658" w:rsidRDefault="00B50F56">
      <w:pPr>
        <w:spacing w:after="160" w:line="259" w:lineRule="auto"/>
        <w:rPr>
          <w:u w:val="single"/>
        </w:rPr>
      </w:pPr>
      <w:r w:rsidRPr="005B2658">
        <w:rPr>
          <w:u w:val="single"/>
        </w:rPr>
        <w:br w:type="page"/>
      </w:r>
    </w:p>
    <w:p w14:paraId="06EEAA84" w14:textId="77777777" w:rsidR="00801D00" w:rsidRPr="005B2658" w:rsidRDefault="00327F4C">
      <w:pPr>
        <w:spacing w:after="160" w:line="259" w:lineRule="auto"/>
        <w:rPr>
          <w:b/>
          <w:bCs/>
        </w:rPr>
      </w:pPr>
      <w:r w:rsidRPr="005B2658">
        <w:rPr>
          <w:b/>
          <w:bCs/>
        </w:rPr>
        <w:lastRenderedPageBreak/>
        <w:t>Table 1</w:t>
      </w:r>
    </w:p>
    <w:p w14:paraId="0D104BD2" w14:textId="77777777" w:rsidR="00327F4C" w:rsidRPr="005B2658" w:rsidRDefault="00327F4C">
      <w:pPr>
        <w:spacing w:after="160" w:line="259" w:lineRule="auto"/>
        <w:rPr>
          <w:i/>
          <w:iCs/>
        </w:rPr>
      </w:pPr>
      <w:r w:rsidRPr="005B2658">
        <w:rPr>
          <w:i/>
          <w:iCs/>
        </w:rPr>
        <w:t>Means, standard deviations, and correlations</w:t>
      </w:r>
    </w:p>
    <w:p w14:paraId="45395DCD" w14:textId="77777777" w:rsidR="00327F4C" w:rsidRPr="005B2658" w:rsidRDefault="00327F4C">
      <w:pPr>
        <w:spacing w:after="160" w:line="259" w:lineRule="auto"/>
        <w:rPr>
          <w:i/>
          <w:iCs/>
        </w:rPr>
      </w:pPr>
    </w:p>
    <w:tbl>
      <w:tblPr>
        <w:tblStyle w:val="TableGrid"/>
        <w:tblW w:w="8640"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1080"/>
        <w:gridCol w:w="900"/>
        <w:gridCol w:w="900"/>
        <w:gridCol w:w="900"/>
        <w:gridCol w:w="900"/>
        <w:gridCol w:w="900"/>
        <w:gridCol w:w="900"/>
        <w:gridCol w:w="900"/>
        <w:gridCol w:w="720"/>
      </w:tblGrid>
      <w:tr w:rsidR="002E0172" w14:paraId="04B2567B" w14:textId="77777777" w:rsidTr="002E0172">
        <w:trPr>
          <w:trHeight w:val="537"/>
        </w:trPr>
        <w:tc>
          <w:tcPr>
            <w:tcW w:w="540" w:type="dxa"/>
            <w:tcBorders>
              <w:top w:val="single" w:sz="4" w:space="0" w:color="auto"/>
              <w:bottom w:val="single" w:sz="4" w:space="0" w:color="auto"/>
            </w:tcBorders>
          </w:tcPr>
          <w:p w14:paraId="44D06940" w14:textId="77777777" w:rsidR="002E0172" w:rsidRPr="003470DC" w:rsidRDefault="002E0172" w:rsidP="00302E80">
            <w:pPr>
              <w:spacing w:line="480" w:lineRule="auto"/>
              <w:rPr>
                <w:sz w:val="22"/>
                <w:szCs w:val="22"/>
                <w:lang w:val="fr-FR"/>
              </w:rPr>
            </w:pPr>
          </w:p>
        </w:tc>
        <w:tc>
          <w:tcPr>
            <w:tcW w:w="1080" w:type="dxa"/>
            <w:tcBorders>
              <w:top w:val="single" w:sz="4" w:space="0" w:color="auto"/>
              <w:bottom w:val="single" w:sz="4" w:space="0" w:color="auto"/>
            </w:tcBorders>
          </w:tcPr>
          <w:p w14:paraId="0A6285AF" w14:textId="77777777" w:rsidR="002E0172" w:rsidRPr="003470DC" w:rsidRDefault="002E0172" w:rsidP="00302E80">
            <w:pPr>
              <w:spacing w:line="480" w:lineRule="auto"/>
              <w:rPr>
                <w:b/>
                <w:bCs/>
                <w:sz w:val="22"/>
                <w:szCs w:val="22"/>
                <w:lang w:val="fr-FR"/>
              </w:rPr>
            </w:pPr>
            <w:r w:rsidRPr="003470DC">
              <w:rPr>
                <w:b/>
                <w:bCs/>
                <w:sz w:val="22"/>
                <w:szCs w:val="22"/>
                <w:lang w:val="fr-FR"/>
              </w:rPr>
              <w:t>Variable</w:t>
            </w:r>
          </w:p>
        </w:tc>
        <w:tc>
          <w:tcPr>
            <w:tcW w:w="900" w:type="dxa"/>
            <w:tcBorders>
              <w:top w:val="single" w:sz="4" w:space="0" w:color="auto"/>
              <w:bottom w:val="single" w:sz="4" w:space="0" w:color="auto"/>
            </w:tcBorders>
          </w:tcPr>
          <w:p w14:paraId="00AF3E5B" w14:textId="77777777" w:rsidR="002E0172" w:rsidRPr="003470DC" w:rsidRDefault="002E0172" w:rsidP="00302E80">
            <w:pPr>
              <w:spacing w:line="480" w:lineRule="auto"/>
              <w:rPr>
                <w:b/>
                <w:bCs/>
                <w:sz w:val="22"/>
                <w:szCs w:val="22"/>
                <w:lang w:val="fr-FR"/>
              </w:rPr>
            </w:pPr>
            <w:r w:rsidRPr="003470DC">
              <w:rPr>
                <w:b/>
                <w:bCs/>
                <w:sz w:val="22"/>
                <w:szCs w:val="22"/>
                <w:lang w:val="fr-FR"/>
              </w:rPr>
              <w:t>1</w:t>
            </w:r>
          </w:p>
        </w:tc>
        <w:tc>
          <w:tcPr>
            <w:tcW w:w="900" w:type="dxa"/>
            <w:tcBorders>
              <w:top w:val="single" w:sz="4" w:space="0" w:color="auto"/>
              <w:bottom w:val="single" w:sz="4" w:space="0" w:color="auto"/>
            </w:tcBorders>
          </w:tcPr>
          <w:p w14:paraId="5DF7C9E0" w14:textId="77777777" w:rsidR="002E0172" w:rsidRPr="003470DC" w:rsidRDefault="002E0172" w:rsidP="00302E80">
            <w:pPr>
              <w:spacing w:line="480" w:lineRule="auto"/>
              <w:rPr>
                <w:b/>
                <w:bCs/>
                <w:sz w:val="22"/>
                <w:szCs w:val="22"/>
                <w:lang w:val="fr-FR"/>
              </w:rPr>
            </w:pPr>
            <w:r w:rsidRPr="003470DC">
              <w:rPr>
                <w:b/>
                <w:bCs/>
                <w:sz w:val="22"/>
                <w:szCs w:val="22"/>
                <w:lang w:val="fr-FR"/>
              </w:rPr>
              <w:t>2</w:t>
            </w:r>
          </w:p>
        </w:tc>
        <w:tc>
          <w:tcPr>
            <w:tcW w:w="900" w:type="dxa"/>
            <w:tcBorders>
              <w:top w:val="single" w:sz="4" w:space="0" w:color="auto"/>
              <w:bottom w:val="single" w:sz="4" w:space="0" w:color="auto"/>
            </w:tcBorders>
          </w:tcPr>
          <w:p w14:paraId="060885A6" w14:textId="77777777" w:rsidR="002E0172" w:rsidRPr="003470DC" w:rsidRDefault="002E0172" w:rsidP="00302E80">
            <w:pPr>
              <w:spacing w:line="480" w:lineRule="auto"/>
              <w:rPr>
                <w:b/>
                <w:bCs/>
                <w:sz w:val="22"/>
                <w:szCs w:val="22"/>
                <w:lang w:val="fr-FR"/>
              </w:rPr>
            </w:pPr>
            <w:r w:rsidRPr="003470DC">
              <w:rPr>
                <w:b/>
                <w:bCs/>
                <w:sz w:val="22"/>
                <w:szCs w:val="22"/>
                <w:lang w:val="fr-FR"/>
              </w:rPr>
              <w:t>3</w:t>
            </w:r>
          </w:p>
        </w:tc>
        <w:tc>
          <w:tcPr>
            <w:tcW w:w="900" w:type="dxa"/>
            <w:tcBorders>
              <w:top w:val="single" w:sz="4" w:space="0" w:color="auto"/>
              <w:bottom w:val="single" w:sz="4" w:space="0" w:color="auto"/>
            </w:tcBorders>
          </w:tcPr>
          <w:p w14:paraId="0FFBE622" w14:textId="77777777" w:rsidR="002E0172" w:rsidRPr="003470DC" w:rsidRDefault="002E0172" w:rsidP="00302E80">
            <w:pPr>
              <w:spacing w:line="480" w:lineRule="auto"/>
              <w:rPr>
                <w:b/>
                <w:bCs/>
                <w:sz w:val="22"/>
                <w:szCs w:val="22"/>
                <w:lang w:val="fr-FR"/>
              </w:rPr>
            </w:pPr>
            <w:r w:rsidRPr="003470DC">
              <w:rPr>
                <w:b/>
                <w:bCs/>
                <w:sz w:val="22"/>
                <w:szCs w:val="22"/>
                <w:lang w:val="fr-FR"/>
              </w:rPr>
              <w:t>4</w:t>
            </w:r>
          </w:p>
        </w:tc>
        <w:tc>
          <w:tcPr>
            <w:tcW w:w="900" w:type="dxa"/>
            <w:tcBorders>
              <w:top w:val="single" w:sz="4" w:space="0" w:color="auto"/>
              <w:bottom w:val="single" w:sz="4" w:space="0" w:color="auto"/>
            </w:tcBorders>
          </w:tcPr>
          <w:p w14:paraId="4DB85C00" w14:textId="77777777" w:rsidR="002E0172" w:rsidRPr="003470DC" w:rsidRDefault="002E0172" w:rsidP="00302E80">
            <w:pPr>
              <w:spacing w:line="480" w:lineRule="auto"/>
              <w:rPr>
                <w:b/>
                <w:bCs/>
                <w:sz w:val="22"/>
                <w:szCs w:val="22"/>
                <w:lang w:val="fr-FR"/>
              </w:rPr>
            </w:pPr>
            <w:r w:rsidRPr="003470DC">
              <w:rPr>
                <w:b/>
                <w:bCs/>
                <w:sz w:val="22"/>
                <w:szCs w:val="22"/>
                <w:lang w:val="fr-FR"/>
              </w:rPr>
              <w:t>5</w:t>
            </w:r>
          </w:p>
        </w:tc>
        <w:tc>
          <w:tcPr>
            <w:tcW w:w="900" w:type="dxa"/>
            <w:tcBorders>
              <w:top w:val="single" w:sz="4" w:space="0" w:color="auto"/>
              <w:bottom w:val="single" w:sz="4" w:space="0" w:color="auto"/>
            </w:tcBorders>
          </w:tcPr>
          <w:p w14:paraId="34AE47F0" w14:textId="77777777" w:rsidR="002E0172" w:rsidRPr="003470DC" w:rsidRDefault="002E0172" w:rsidP="00302E80">
            <w:pPr>
              <w:spacing w:line="480" w:lineRule="auto"/>
              <w:rPr>
                <w:b/>
                <w:bCs/>
                <w:sz w:val="22"/>
                <w:szCs w:val="22"/>
                <w:lang w:val="fr-FR"/>
              </w:rPr>
            </w:pPr>
            <w:r w:rsidRPr="003470DC">
              <w:rPr>
                <w:b/>
                <w:bCs/>
                <w:sz w:val="22"/>
                <w:szCs w:val="22"/>
                <w:lang w:val="fr-FR"/>
              </w:rPr>
              <w:t>6</w:t>
            </w:r>
          </w:p>
        </w:tc>
        <w:tc>
          <w:tcPr>
            <w:tcW w:w="900" w:type="dxa"/>
            <w:tcBorders>
              <w:top w:val="single" w:sz="4" w:space="0" w:color="auto"/>
              <w:bottom w:val="single" w:sz="4" w:space="0" w:color="auto"/>
            </w:tcBorders>
          </w:tcPr>
          <w:p w14:paraId="1D0A9729" w14:textId="77777777" w:rsidR="002E0172" w:rsidRPr="003470DC" w:rsidRDefault="002E0172" w:rsidP="00302E80">
            <w:pPr>
              <w:spacing w:line="480" w:lineRule="auto"/>
              <w:rPr>
                <w:b/>
                <w:bCs/>
                <w:sz w:val="22"/>
                <w:szCs w:val="22"/>
                <w:lang w:val="fr-FR"/>
              </w:rPr>
            </w:pPr>
            <w:r w:rsidRPr="003470DC">
              <w:rPr>
                <w:b/>
                <w:bCs/>
                <w:sz w:val="22"/>
                <w:szCs w:val="22"/>
                <w:lang w:val="fr-FR"/>
              </w:rPr>
              <w:t>7</w:t>
            </w:r>
          </w:p>
        </w:tc>
        <w:tc>
          <w:tcPr>
            <w:tcW w:w="720" w:type="dxa"/>
            <w:tcBorders>
              <w:top w:val="single" w:sz="4" w:space="0" w:color="auto"/>
              <w:bottom w:val="single" w:sz="4" w:space="0" w:color="auto"/>
            </w:tcBorders>
          </w:tcPr>
          <w:p w14:paraId="3A55B29F" w14:textId="77777777" w:rsidR="002E0172" w:rsidRPr="003470DC" w:rsidRDefault="002E0172" w:rsidP="00302E80">
            <w:pPr>
              <w:spacing w:line="480" w:lineRule="auto"/>
              <w:rPr>
                <w:b/>
                <w:bCs/>
                <w:sz w:val="22"/>
                <w:szCs w:val="22"/>
                <w:lang w:val="fr-FR"/>
              </w:rPr>
            </w:pPr>
            <w:r w:rsidRPr="003470DC">
              <w:rPr>
                <w:b/>
                <w:bCs/>
                <w:sz w:val="22"/>
                <w:szCs w:val="22"/>
                <w:lang w:val="fr-FR"/>
              </w:rPr>
              <w:t>8</w:t>
            </w:r>
          </w:p>
        </w:tc>
      </w:tr>
      <w:tr w:rsidR="002E0172" w14:paraId="1860C6DA" w14:textId="77777777" w:rsidTr="002E0172">
        <w:trPr>
          <w:trHeight w:val="512"/>
        </w:trPr>
        <w:tc>
          <w:tcPr>
            <w:tcW w:w="540" w:type="dxa"/>
            <w:tcBorders>
              <w:top w:val="single" w:sz="4" w:space="0" w:color="auto"/>
            </w:tcBorders>
          </w:tcPr>
          <w:p w14:paraId="48AC628F" w14:textId="77777777" w:rsidR="002E0172" w:rsidRPr="003470DC" w:rsidRDefault="002E0172" w:rsidP="000643B7">
            <w:pPr>
              <w:rPr>
                <w:sz w:val="22"/>
                <w:szCs w:val="22"/>
                <w:lang w:val="fr-FR"/>
              </w:rPr>
            </w:pPr>
            <w:r w:rsidRPr="003470DC">
              <w:rPr>
                <w:sz w:val="22"/>
                <w:szCs w:val="22"/>
                <w:lang w:val="fr-FR"/>
              </w:rPr>
              <w:t>1.</w:t>
            </w:r>
          </w:p>
        </w:tc>
        <w:tc>
          <w:tcPr>
            <w:tcW w:w="1080" w:type="dxa"/>
            <w:tcBorders>
              <w:top w:val="single" w:sz="4" w:space="0" w:color="auto"/>
            </w:tcBorders>
          </w:tcPr>
          <w:p w14:paraId="184DD26E" w14:textId="77777777" w:rsidR="002E0172" w:rsidRPr="003470DC" w:rsidRDefault="002E0172" w:rsidP="000643B7">
            <w:pPr>
              <w:rPr>
                <w:sz w:val="22"/>
                <w:szCs w:val="22"/>
                <w:lang w:val="fr-FR"/>
              </w:rPr>
            </w:pPr>
            <w:r w:rsidRPr="003470DC">
              <w:rPr>
                <w:sz w:val="22"/>
                <w:szCs w:val="22"/>
                <w:lang w:val="fr-FR"/>
              </w:rPr>
              <w:t>TFL</w:t>
            </w:r>
          </w:p>
        </w:tc>
        <w:tc>
          <w:tcPr>
            <w:tcW w:w="900" w:type="dxa"/>
            <w:tcBorders>
              <w:top w:val="single" w:sz="4" w:space="0" w:color="auto"/>
            </w:tcBorders>
          </w:tcPr>
          <w:p w14:paraId="7C8E8E90" w14:textId="77777777" w:rsidR="002E0172" w:rsidRPr="003470DC" w:rsidRDefault="002E0172" w:rsidP="000643B7">
            <w:pPr>
              <w:rPr>
                <w:sz w:val="22"/>
                <w:szCs w:val="22"/>
                <w:lang w:val="fr-FR"/>
              </w:rPr>
            </w:pPr>
            <w:r w:rsidRPr="003470DC">
              <w:rPr>
                <w:sz w:val="22"/>
                <w:szCs w:val="22"/>
                <w:lang w:val="fr-FR"/>
              </w:rPr>
              <w:t>(.94)</w:t>
            </w:r>
          </w:p>
        </w:tc>
        <w:tc>
          <w:tcPr>
            <w:tcW w:w="900" w:type="dxa"/>
            <w:tcBorders>
              <w:top w:val="single" w:sz="4" w:space="0" w:color="auto"/>
            </w:tcBorders>
          </w:tcPr>
          <w:p w14:paraId="04002AE5" w14:textId="77777777" w:rsidR="002E0172" w:rsidRPr="003470DC" w:rsidRDefault="002E0172" w:rsidP="000643B7">
            <w:pPr>
              <w:rPr>
                <w:sz w:val="22"/>
                <w:szCs w:val="22"/>
                <w:lang w:val="fr-FR"/>
              </w:rPr>
            </w:pPr>
          </w:p>
        </w:tc>
        <w:tc>
          <w:tcPr>
            <w:tcW w:w="900" w:type="dxa"/>
            <w:tcBorders>
              <w:top w:val="single" w:sz="4" w:space="0" w:color="auto"/>
            </w:tcBorders>
          </w:tcPr>
          <w:p w14:paraId="157A3AFB" w14:textId="77777777" w:rsidR="002E0172" w:rsidRPr="003470DC" w:rsidRDefault="002E0172" w:rsidP="000643B7">
            <w:pPr>
              <w:rPr>
                <w:sz w:val="22"/>
                <w:szCs w:val="22"/>
                <w:lang w:val="fr-FR"/>
              </w:rPr>
            </w:pPr>
          </w:p>
        </w:tc>
        <w:tc>
          <w:tcPr>
            <w:tcW w:w="900" w:type="dxa"/>
            <w:tcBorders>
              <w:top w:val="single" w:sz="4" w:space="0" w:color="auto"/>
            </w:tcBorders>
          </w:tcPr>
          <w:p w14:paraId="0D3573F9" w14:textId="77777777" w:rsidR="002E0172" w:rsidRPr="003470DC" w:rsidRDefault="002E0172" w:rsidP="000643B7">
            <w:pPr>
              <w:rPr>
                <w:sz w:val="22"/>
                <w:szCs w:val="22"/>
                <w:lang w:val="fr-FR"/>
              </w:rPr>
            </w:pPr>
          </w:p>
        </w:tc>
        <w:tc>
          <w:tcPr>
            <w:tcW w:w="900" w:type="dxa"/>
            <w:tcBorders>
              <w:top w:val="single" w:sz="4" w:space="0" w:color="auto"/>
            </w:tcBorders>
          </w:tcPr>
          <w:p w14:paraId="56AEC131" w14:textId="77777777" w:rsidR="002E0172" w:rsidRPr="003470DC" w:rsidRDefault="002E0172" w:rsidP="000643B7">
            <w:pPr>
              <w:rPr>
                <w:sz w:val="22"/>
                <w:szCs w:val="22"/>
                <w:lang w:val="fr-FR"/>
              </w:rPr>
            </w:pPr>
          </w:p>
        </w:tc>
        <w:tc>
          <w:tcPr>
            <w:tcW w:w="900" w:type="dxa"/>
            <w:tcBorders>
              <w:top w:val="single" w:sz="4" w:space="0" w:color="auto"/>
            </w:tcBorders>
          </w:tcPr>
          <w:p w14:paraId="09365550" w14:textId="77777777" w:rsidR="002E0172" w:rsidRPr="003470DC" w:rsidRDefault="002E0172" w:rsidP="000643B7">
            <w:pPr>
              <w:rPr>
                <w:sz w:val="22"/>
                <w:szCs w:val="22"/>
                <w:lang w:val="fr-FR"/>
              </w:rPr>
            </w:pPr>
          </w:p>
        </w:tc>
        <w:tc>
          <w:tcPr>
            <w:tcW w:w="900" w:type="dxa"/>
            <w:tcBorders>
              <w:top w:val="single" w:sz="4" w:space="0" w:color="auto"/>
            </w:tcBorders>
          </w:tcPr>
          <w:p w14:paraId="04738FBE" w14:textId="77777777" w:rsidR="002E0172" w:rsidRPr="003470DC" w:rsidRDefault="002E0172" w:rsidP="000643B7">
            <w:pPr>
              <w:rPr>
                <w:sz w:val="22"/>
                <w:szCs w:val="22"/>
                <w:lang w:val="fr-FR"/>
              </w:rPr>
            </w:pPr>
          </w:p>
        </w:tc>
        <w:tc>
          <w:tcPr>
            <w:tcW w:w="720" w:type="dxa"/>
            <w:tcBorders>
              <w:top w:val="single" w:sz="4" w:space="0" w:color="auto"/>
            </w:tcBorders>
          </w:tcPr>
          <w:p w14:paraId="605E2FE8" w14:textId="77777777" w:rsidR="002E0172" w:rsidRPr="003470DC" w:rsidRDefault="002E0172" w:rsidP="000643B7">
            <w:pPr>
              <w:rPr>
                <w:sz w:val="22"/>
                <w:szCs w:val="22"/>
                <w:lang w:val="fr-FR"/>
              </w:rPr>
            </w:pPr>
          </w:p>
        </w:tc>
      </w:tr>
      <w:tr w:rsidR="002E0172" w14:paraId="5C1467EA" w14:textId="77777777" w:rsidTr="002E0172">
        <w:trPr>
          <w:trHeight w:val="575"/>
        </w:trPr>
        <w:tc>
          <w:tcPr>
            <w:tcW w:w="540" w:type="dxa"/>
          </w:tcPr>
          <w:p w14:paraId="53B95E6E" w14:textId="77777777" w:rsidR="002E0172" w:rsidRPr="003470DC" w:rsidRDefault="002E0172" w:rsidP="000643B7">
            <w:pPr>
              <w:rPr>
                <w:sz w:val="22"/>
                <w:szCs w:val="22"/>
                <w:lang w:val="fr-FR"/>
              </w:rPr>
            </w:pPr>
            <w:r w:rsidRPr="003470DC">
              <w:rPr>
                <w:sz w:val="22"/>
                <w:szCs w:val="22"/>
                <w:lang w:val="fr-FR"/>
              </w:rPr>
              <w:t>2.</w:t>
            </w:r>
          </w:p>
        </w:tc>
        <w:tc>
          <w:tcPr>
            <w:tcW w:w="1080" w:type="dxa"/>
          </w:tcPr>
          <w:p w14:paraId="09687582" w14:textId="77777777" w:rsidR="002E0172" w:rsidRPr="003470DC" w:rsidRDefault="002E0172" w:rsidP="000643B7">
            <w:pPr>
              <w:rPr>
                <w:sz w:val="22"/>
                <w:szCs w:val="22"/>
                <w:lang w:val="fr-FR"/>
              </w:rPr>
            </w:pPr>
            <w:r w:rsidRPr="003470DC">
              <w:rPr>
                <w:sz w:val="22"/>
                <w:szCs w:val="22"/>
                <w:lang w:val="fr-FR"/>
              </w:rPr>
              <w:t>SL</w:t>
            </w:r>
          </w:p>
        </w:tc>
        <w:tc>
          <w:tcPr>
            <w:tcW w:w="900" w:type="dxa"/>
          </w:tcPr>
          <w:p w14:paraId="0770C403" w14:textId="77777777" w:rsidR="002E0172" w:rsidRPr="003470DC" w:rsidRDefault="002E0172" w:rsidP="000643B7">
            <w:pPr>
              <w:rPr>
                <w:sz w:val="22"/>
                <w:szCs w:val="22"/>
                <w:lang w:val="fr-FR"/>
              </w:rPr>
            </w:pPr>
            <w:r w:rsidRPr="003470DC">
              <w:rPr>
                <w:sz w:val="22"/>
                <w:szCs w:val="22"/>
                <w:lang w:val="fr-FR"/>
              </w:rPr>
              <w:t>.88**</w:t>
            </w:r>
            <w:r>
              <w:rPr>
                <w:sz w:val="22"/>
                <w:szCs w:val="22"/>
                <w:lang w:val="fr-FR"/>
              </w:rPr>
              <w:t>*</w:t>
            </w:r>
          </w:p>
        </w:tc>
        <w:tc>
          <w:tcPr>
            <w:tcW w:w="900" w:type="dxa"/>
          </w:tcPr>
          <w:p w14:paraId="0C1C5B05" w14:textId="77777777" w:rsidR="002E0172" w:rsidRPr="003470DC" w:rsidRDefault="002E0172" w:rsidP="000643B7">
            <w:pPr>
              <w:rPr>
                <w:sz w:val="22"/>
                <w:szCs w:val="22"/>
                <w:lang w:val="fr-FR"/>
              </w:rPr>
            </w:pPr>
            <w:r w:rsidRPr="003470DC">
              <w:rPr>
                <w:sz w:val="22"/>
                <w:szCs w:val="22"/>
                <w:lang w:val="fr-FR"/>
              </w:rPr>
              <w:t>(.94)</w:t>
            </w:r>
          </w:p>
        </w:tc>
        <w:tc>
          <w:tcPr>
            <w:tcW w:w="900" w:type="dxa"/>
          </w:tcPr>
          <w:p w14:paraId="36DC7D93" w14:textId="77777777" w:rsidR="002E0172" w:rsidRPr="003470DC" w:rsidRDefault="002E0172" w:rsidP="000643B7">
            <w:pPr>
              <w:rPr>
                <w:sz w:val="22"/>
                <w:szCs w:val="22"/>
                <w:lang w:val="fr-FR"/>
              </w:rPr>
            </w:pPr>
          </w:p>
        </w:tc>
        <w:tc>
          <w:tcPr>
            <w:tcW w:w="900" w:type="dxa"/>
          </w:tcPr>
          <w:p w14:paraId="43CA3111" w14:textId="77777777" w:rsidR="002E0172" w:rsidRPr="003470DC" w:rsidRDefault="002E0172" w:rsidP="000643B7">
            <w:pPr>
              <w:rPr>
                <w:sz w:val="22"/>
                <w:szCs w:val="22"/>
                <w:lang w:val="fr-FR"/>
              </w:rPr>
            </w:pPr>
          </w:p>
        </w:tc>
        <w:tc>
          <w:tcPr>
            <w:tcW w:w="900" w:type="dxa"/>
          </w:tcPr>
          <w:p w14:paraId="3EC929A6" w14:textId="77777777" w:rsidR="002E0172" w:rsidRPr="003470DC" w:rsidRDefault="002E0172" w:rsidP="000643B7">
            <w:pPr>
              <w:rPr>
                <w:sz w:val="22"/>
                <w:szCs w:val="22"/>
                <w:lang w:val="fr-FR"/>
              </w:rPr>
            </w:pPr>
          </w:p>
        </w:tc>
        <w:tc>
          <w:tcPr>
            <w:tcW w:w="900" w:type="dxa"/>
          </w:tcPr>
          <w:p w14:paraId="464FA24A" w14:textId="77777777" w:rsidR="002E0172" w:rsidRPr="003470DC" w:rsidRDefault="002E0172" w:rsidP="000643B7">
            <w:pPr>
              <w:rPr>
                <w:sz w:val="22"/>
                <w:szCs w:val="22"/>
                <w:lang w:val="fr-FR"/>
              </w:rPr>
            </w:pPr>
          </w:p>
        </w:tc>
        <w:tc>
          <w:tcPr>
            <w:tcW w:w="900" w:type="dxa"/>
          </w:tcPr>
          <w:p w14:paraId="7811DAAE" w14:textId="77777777" w:rsidR="002E0172" w:rsidRPr="003470DC" w:rsidRDefault="002E0172" w:rsidP="000643B7">
            <w:pPr>
              <w:rPr>
                <w:sz w:val="22"/>
                <w:szCs w:val="22"/>
                <w:lang w:val="fr-FR"/>
              </w:rPr>
            </w:pPr>
          </w:p>
        </w:tc>
        <w:tc>
          <w:tcPr>
            <w:tcW w:w="720" w:type="dxa"/>
          </w:tcPr>
          <w:p w14:paraId="5FFF3155" w14:textId="77777777" w:rsidR="002E0172" w:rsidRPr="003470DC" w:rsidRDefault="002E0172" w:rsidP="000643B7">
            <w:pPr>
              <w:rPr>
                <w:sz w:val="22"/>
                <w:szCs w:val="22"/>
                <w:lang w:val="fr-FR"/>
              </w:rPr>
            </w:pPr>
          </w:p>
        </w:tc>
      </w:tr>
      <w:tr w:rsidR="002E0172" w14:paraId="08A10616" w14:textId="77777777" w:rsidTr="002E0172">
        <w:trPr>
          <w:trHeight w:val="629"/>
        </w:trPr>
        <w:tc>
          <w:tcPr>
            <w:tcW w:w="540" w:type="dxa"/>
          </w:tcPr>
          <w:p w14:paraId="15E35447" w14:textId="77777777" w:rsidR="002E0172" w:rsidRPr="003470DC" w:rsidRDefault="002E0172" w:rsidP="000643B7">
            <w:pPr>
              <w:rPr>
                <w:sz w:val="22"/>
                <w:szCs w:val="22"/>
                <w:lang w:val="fr-FR"/>
              </w:rPr>
            </w:pPr>
            <w:r w:rsidRPr="003470DC">
              <w:rPr>
                <w:sz w:val="22"/>
                <w:szCs w:val="22"/>
                <w:lang w:val="fr-FR"/>
              </w:rPr>
              <w:t>3.</w:t>
            </w:r>
          </w:p>
        </w:tc>
        <w:tc>
          <w:tcPr>
            <w:tcW w:w="1080" w:type="dxa"/>
          </w:tcPr>
          <w:p w14:paraId="4D24DA38" w14:textId="77777777" w:rsidR="002E0172" w:rsidRPr="003470DC" w:rsidRDefault="002E0172" w:rsidP="000643B7">
            <w:pPr>
              <w:rPr>
                <w:sz w:val="22"/>
                <w:szCs w:val="22"/>
                <w:lang w:val="fr-FR"/>
              </w:rPr>
            </w:pPr>
            <w:r w:rsidRPr="003470DC">
              <w:rPr>
                <w:sz w:val="22"/>
                <w:szCs w:val="22"/>
                <w:lang w:val="fr-FR"/>
              </w:rPr>
              <w:t>SDT</w:t>
            </w:r>
          </w:p>
        </w:tc>
        <w:tc>
          <w:tcPr>
            <w:tcW w:w="900" w:type="dxa"/>
          </w:tcPr>
          <w:p w14:paraId="19D4798D" w14:textId="77777777" w:rsidR="002E0172" w:rsidRPr="003470DC" w:rsidRDefault="002E0172" w:rsidP="000643B7">
            <w:pPr>
              <w:rPr>
                <w:sz w:val="22"/>
                <w:szCs w:val="22"/>
                <w:lang w:val="fr-FR"/>
              </w:rPr>
            </w:pPr>
            <w:r w:rsidRPr="003470DC">
              <w:rPr>
                <w:sz w:val="22"/>
                <w:szCs w:val="22"/>
                <w:lang w:val="fr-FR"/>
              </w:rPr>
              <w:t>.52**</w:t>
            </w:r>
            <w:r>
              <w:rPr>
                <w:sz w:val="22"/>
                <w:szCs w:val="22"/>
                <w:lang w:val="fr-FR"/>
              </w:rPr>
              <w:t>*</w:t>
            </w:r>
          </w:p>
        </w:tc>
        <w:tc>
          <w:tcPr>
            <w:tcW w:w="900" w:type="dxa"/>
          </w:tcPr>
          <w:p w14:paraId="0747DC96" w14:textId="77777777" w:rsidR="002E0172" w:rsidRPr="003470DC" w:rsidRDefault="002E0172" w:rsidP="000643B7">
            <w:pPr>
              <w:rPr>
                <w:sz w:val="22"/>
                <w:szCs w:val="22"/>
                <w:lang w:val="fr-FR"/>
              </w:rPr>
            </w:pPr>
            <w:r w:rsidRPr="003470DC">
              <w:rPr>
                <w:sz w:val="22"/>
                <w:szCs w:val="22"/>
                <w:lang w:val="fr-FR"/>
              </w:rPr>
              <w:t>.57**</w:t>
            </w:r>
          </w:p>
        </w:tc>
        <w:tc>
          <w:tcPr>
            <w:tcW w:w="900" w:type="dxa"/>
          </w:tcPr>
          <w:p w14:paraId="6AE6091B" w14:textId="77777777" w:rsidR="002E0172" w:rsidRPr="003470DC" w:rsidRDefault="002E0172" w:rsidP="000643B7">
            <w:pPr>
              <w:rPr>
                <w:sz w:val="22"/>
                <w:szCs w:val="22"/>
                <w:lang w:val="fr-FR"/>
              </w:rPr>
            </w:pPr>
            <w:r w:rsidRPr="003470DC">
              <w:rPr>
                <w:sz w:val="22"/>
                <w:szCs w:val="22"/>
                <w:lang w:val="fr-FR"/>
              </w:rPr>
              <w:t>(.79)</w:t>
            </w:r>
          </w:p>
        </w:tc>
        <w:tc>
          <w:tcPr>
            <w:tcW w:w="900" w:type="dxa"/>
          </w:tcPr>
          <w:p w14:paraId="15F84DDE" w14:textId="77777777" w:rsidR="002E0172" w:rsidRPr="003470DC" w:rsidRDefault="002E0172" w:rsidP="000643B7">
            <w:pPr>
              <w:rPr>
                <w:sz w:val="22"/>
                <w:szCs w:val="22"/>
                <w:lang w:val="fr-FR"/>
              </w:rPr>
            </w:pPr>
          </w:p>
        </w:tc>
        <w:tc>
          <w:tcPr>
            <w:tcW w:w="900" w:type="dxa"/>
          </w:tcPr>
          <w:p w14:paraId="71CFF744" w14:textId="77777777" w:rsidR="002E0172" w:rsidRPr="003470DC" w:rsidRDefault="002E0172" w:rsidP="000643B7">
            <w:pPr>
              <w:rPr>
                <w:sz w:val="22"/>
                <w:szCs w:val="22"/>
                <w:lang w:val="fr-FR"/>
              </w:rPr>
            </w:pPr>
          </w:p>
        </w:tc>
        <w:tc>
          <w:tcPr>
            <w:tcW w:w="900" w:type="dxa"/>
          </w:tcPr>
          <w:p w14:paraId="524DDFB1" w14:textId="77777777" w:rsidR="002E0172" w:rsidRPr="003470DC" w:rsidRDefault="002E0172" w:rsidP="000643B7">
            <w:pPr>
              <w:rPr>
                <w:sz w:val="22"/>
                <w:szCs w:val="22"/>
                <w:lang w:val="fr-FR"/>
              </w:rPr>
            </w:pPr>
          </w:p>
        </w:tc>
        <w:tc>
          <w:tcPr>
            <w:tcW w:w="900" w:type="dxa"/>
          </w:tcPr>
          <w:p w14:paraId="108B6A09" w14:textId="77777777" w:rsidR="002E0172" w:rsidRPr="003470DC" w:rsidRDefault="002E0172" w:rsidP="000643B7">
            <w:pPr>
              <w:rPr>
                <w:sz w:val="22"/>
                <w:szCs w:val="22"/>
                <w:lang w:val="fr-FR"/>
              </w:rPr>
            </w:pPr>
          </w:p>
        </w:tc>
        <w:tc>
          <w:tcPr>
            <w:tcW w:w="720" w:type="dxa"/>
          </w:tcPr>
          <w:p w14:paraId="4F6FA1DA" w14:textId="77777777" w:rsidR="002E0172" w:rsidRPr="003470DC" w:rsidRDefault="002E0172" w:rsidP="000643B7">
            <w:pPr>
              <w:rPr>
                <w:sz w:val="22"/>
                <w:szCs w:val="22"/>
                <w:lang w:val="fr-FR"/>
              </w:rPr>
            </w:pPr>
          </w:p>
        </w:tc>
      </w:tr>
      <w:tr w:rsidR="002E0172" w14:paraId="5FB0C071" w14:textId="77777777" w:rsidTr="002E0172">
        <w:trPr>
          <w:trHeight w:val="537"/>
        </w:trPr>
        <w:tc>
          <w:tcPr>
            <w:tcW w:w="540" w:type="dxa"/>
          </w:tcPr>
          <w:p w14:paraId="24731DF6" w14:textId="77777777" w:rsidR="002E0172" w:rsidRPr="003470DC" w:rsidRDefault="002E0172" w:rsidP="000643B7">
            <w:pPr>
              <w:rPr>
                <w:sz w:val="22"/>
                <w:szCs w:val="22"/>
                <w:lang w:val="fr-FR"/>
              </w:rPr>
            </w:pPr>
            <w:r w:rsidRPr="003470DC">
              <w:rPr>
                <w:sz w:val="22"/>
                <w:szCs w:val="22"/>
                <w:lang w:val="fr-FR"/>
              </w:rPr>
              <w:t>4.</w:t>
            </w:r>
          </w:p>
        </w:tc>
        <w:tc>
          <w:tcPr>
            <w:tcW w:w="1080" w:type="dxa"/>
          </w:tcPr>
          <w:p w14:paraId="6F512109" w14:textId="77777777" w:rsidR="002E0172" w:rsidRPr="003470DC" w:rsidRDefault="002E0172" w:rsidP="000643B7">
            <w:pPr>
              <w:rPr>
                <w:sz w:val="22"/>
                <w:szCs w:val="22"/>
              </w:rPr>
            </w:pPr>
            <w:r w:rsidRPr="003470DC">
              <w:rPr>
                <w:sz w:val="22"/>
                <w:szCs w:val="22"/>
              </w:rPr>
              <w:t>SDT-A</w:t>
            </w:r>
          </w:p>
        </w:tc>
        <w:tc>
          <w:tcPr>
            <w:tcW w:w="900" w:type="dxa"/>
          </w:tcPr>
          <w:p w14:paraId="166D38BA" w14:textId="77777777" w:rsidR="002E0172" w:rsidRPr="003470DC" w:rsidRDefault="002E0172" w:rsidP="000643B7">
            <w:pPr>
              <w:rPr>
                <w:sz w:val="22"/>
                <w:szCs w:val="22"/>
                <w:lang w:val="fr-FR"/>
              </w:rPr>
            </w:pPr>
            <w:r>
              <w:rPr>
                <w:sz w:val="22"/>
                <w:szCs w:val="22"/>
                <w:lang w:val="fr-FR"/>
              </w:rPr>
              <w:t>.58***</w:t>
            </w:r>
          </w:p>
        </w:tc>
        <w:tc>
          <w:tcPr>
            <w:tcW w:w="900" w:type="dxa"/>
          </w:tcPr>
          <w:p w14:paraId="7726051E" w14:textId="77777777" w:rsidR="002E0172" w:rsidRPr="003470DC" w:rsidRDefault="002E0172" w:rsidP="000643B7">
            <w:pPr>
              <w:rPr>
                <w:sz w:val="22"/>
                <w:szCs w:val="22"/>
                <w:lang w:val="fr-FR"/>
              </w:rPr>
            </w:pPr>
            <w:r>
              <w:rPr>
                <w:sz w:val="22"/>
                <w:szCs w:val="22"/>
                <w:lang w:val="fr-FR"/>
              </w:rPr>
              <w:t>.62***</w:t>
            </w:r>
          </w:p>
        </w:tc>
        <w:tc>
          <w:tcPr>
            <w:tcW w:w="900" w:type="dxa"/>
          </w:tcPr>
          <w:p w14:paraId="089F5008" w14:textId="77777777" w:rsidR="002E0172" w:rsidRPr="003470DC" w:rsidRDefault="002E0172" w:rsidP="000643B7">
            <w:pPr>
              <w:rPr>
                <w:sz w:val="22"/>
                <w:szCs w:val="22"/>
                <w:lang w:val="fr-FR"/>
              </w:rPr>
            </w:pPr>
            <w:r>
              <w:rPr>
                <w:sz w:val="22"/>
                <w:szCs w:val="22"/>
                <w:lang w:val="fr-FR"/>
              </w:rPr>
              <w:t>.82***</w:t>
            </w:r>
          </w:p>
        </w:tc>
        <w:tc>
          <w:tcPr>
            <w:tcW w:w="900" w:type="dxa"/>
          </w:tcPr>
          <w:p w14:paraId="62CDE765" w14:textId="77777777" w:rsidR="002E0172" w:rsidRPr="003470DC" w:rsidRDefault="002E0172" w:rsidP="000643B7">
            <w:pPr>
              <w:rPr>
                <w:sz w:val="22"/>
                <w:szCs w:val="22"/>
                <w:lang w:val="fr-FR"/>
              </w:rPr>
            </w:pPr>
            <w:r>
              <w:rPr>
                <w:sz w:val="22"/>
                <w:szCs w:val="22"/>
                <w:lang w:val="fr-FR"/>
              </w:rPr>
              <w:t>(.79)</w:t>
            </w:r>
          </w:p>
        </w:tc>
        <w:tc>
          <w:tcPr>
            <w:tcW w:w="900" w:type="dxa"/>
          </w:tcPr>
          <w:p w14:paraId="1032F924" w14:textId="77777777" w:rsidR="002E0172" w:rsidRPr="003470DC" w:rsidRDefault="002E0172" w:rsidP="000643B7">
            <w:pPr>
              <w:rPr>
                <w:sz w:val="22"/>
                <w:szCs w:val="22"/>
                <w:lang w:val="fr-FR"/>
              </w:rPr>
            </w:pPr>
          </w:p>
        </w:tc>
        <w:tc>
          <w:tcPr>
            <w:tcW w:w="900" w:type="dxa"/>
          </w:tcPr>
          <w:p w14:paraId="0E8C9FB1" w14:textId="77777777" w:rsidR="002E0172" w:rsidRPr="003470DC" w:rsidRDefault="002E0172" w:rsidP="000643B7">
            <w:pPr>
              <w:rPr>
                <w:sz w:val="22"/>
                <w:szCs w:val="22"/>
                <w:lang w:val="fr-FR"/>
              </w:rPr>
            </w:pPr>
          </w:p>
        </w:tc>
        <w:tc>
          <w:tcPr>
            <w:tcW w:w="900" w:type="dxa"/>
          </w:tcPr>
          <w:p w14:paraId="43D6F2F6" w14:textId="77777777" w:rsidR="002E0172" w:rsidRPr="003470DC" w:rsidRDefault="002E0172" w:rsidP="000643B7">
            <w:pPr>
              <w:rPr>
                <w:sz w:val="22"/>
                <w:szCs w:val="22"/>
                <w:lang w:val="fr-FR"/>
              </w:rPr>
            </w:pPr>
          </w:p>
        </w:tc>
        <w:tc>
          <w:tcPr>
            <w:tcW w:w="720" w:type="dxa"/>
          </w:tcPr>
          <w:p w14:paraId="2833A0E9" w14:textId="77777777" w:rsidR="002E0172" w:rsidRPr="003470DC" w:rsidRDefault="002E0172" w:rsidP="000643B7">
            <w:pPr>
              <w:rPr>
                <w:sz w:val="22"/>
                <w:szCs w:val="22"/>
                <w:lang w:val="fr-FR"/>
              </w:rPr>
            </w:pPr>
          </w:p>
        </w:tc>
      </w:tr>
      <w:tr w:rsidR="002E0172" w14:paraId="6572AEAC" w14:textId="77777777" w:rsidTr="002E0172">
        <w:trPr>
          <w:trHeight w:val="602"/>
        </w:trPr>
        <w:tc>
          <w:tcPr>
            <w:tcW w:w="540" w:type="dxa"/>
          </w:tcPr>
          <w:p w14:paraId="1AD398ED" w14:textId="77777777" w:rsidR="002E0172" w:rsidRPr="003470DC" w:rsidRDefault="002E0172" w:rsidP="000643B7">
            <w:pPr>
              <w:rPr>
                <w:sz w:val="22"/>
                <w:szCs w:val="22"/>
                <w:lang w:val="fr-FR"/>
              </w:rPr>
            </w:pPr>
            <w:r w:rsidRPr="003470DC">
              <w:rPr>
                <w:sz w:val="22"/>
                <w:szCs w:val="22"/>
                <w:lang w:val="fr-FR"/>
              </w:rPr>
              <w:t>5.</w:t>
            </w:r>
          </w:p>
        </w:tc>
        <w:tc>
          <w:tcPr>
            <w:tcW w:w="1080" w:type="dxa"/>
          </w:tcPr>
          <w:p w14:paraId="429E88D3" w14:textId="77777777" w:rsidR="002E0172" w:rsidRPr="003470DC" w:rsidRDefault="002E0172" w:rsidP="000643B7">
            <w:pPr>
              <w:rPr>
                <w:sz w:val="22"/>
                <w:szCs w:val="22"/>
              </w:rPr>
            </w:pPr>
            <w:r w:rsidRPr="003470DC">
              <w:rPr>
                <w:sz w:val="22"/>
                <w:szCs w:val="22"/>
              </w:rPr>
              <w:t>SDT-C</w:t>
            </w:r>
          </w:p>
        </w:tc>
        <w:tc>
          <w:tcPr>
            <w:tcW w:w="900" w:type="dxa"/>
          </w:tcPr>
          <w:p w14:paraId="56F3E07E" w14:textId="77777777" w:rsidR="002E0172" w:rsidRPr="003470DC" w:rsidRDefault="002E0172" w:rsidP="000643B7">
            <w:pPr>
              <w:rPr>
                <w:sz w:val="22"/>
                <w:szCs w:val="22"/>
                <w:lang w:val="fr-FR"/>
              </w:rPr>
            </w:pPr>
            <w:r>
              <w:rPr>
                <w:sz w:val="22"/>
                <w:szCs w:val="22"/>
                <w:lang w:val="fr-FR"/>
              </w:rPr>
              <w:t>.15</w:t>
            </w:r>
          </w:p>
        </w:tc>
        <w:tc>
          <w:tcPr>
            <w:tcW w:w="900" w:type="dxa"/>
          </w:tcPr>
          <w:p w14:paraId="64F81371" w14:textId="77777777" w:rsidR="002E0172" w:rsidRPr="003470DC" w:rsidRDefault="002E0172" w:rsidP="000643B7">
            <w:pPr>
              <w:rPr>
                <w:sz w:val="22"/>
                <w:szCs w:val="22"/>
                <w:lang w:val="fr-FR"/>
              </w:rPr>
            </w:pPr>
            <w:r>
              <w:rPr>
                <w:sz w:val="22"/>
                <w:szCs w:val="22"/>
                <w:lang w:val="fr-FR"/>
              </w:rPr>
              <w:t>.19*</w:t>
            </w:r>
          </w:p>
        </w:tc>
        <w:tc>
          <w:tcPr>
            <w:tcW w:w="900" w:type="dxa"/>
          </w:tcPr>
          <w:p w14:paraId="1C0ED5CE" w14:textId="77777777" w:rsidR="002E0172" w:rsidRPr="003470DC" w:rsidRDefault="002E0172" w:rsidP="000643B7">
            <w:pPr>
              <w:rPr>
                <w:sz w:val="22"/>
                <w:szCs w:val="22"/>
                <w:lang w:val="fr-FR"/>
              </w:rPr>
            </w:pPr>
            <w:r w:rsidRPr="003470DC">
              <w:rPr>
                <w:sz w:val="22"/>
                <w:szCs w:val="22"/>
                <w:lang w:val="fr-FR"/>
              </w:rPr>
              <w:t>.</w:t>
            </w:r>
            <w:r>
              <w:rPr>
                <w:sz w:val="22"/>
                <w:szCs w:val="22"/>
                <w:lang w:val="fr-FR"/>
              </w:rPr>
              <w:t>23**</w:t>
            </w:r>
          </w:p>
        </w:tc>
        <w:tc>
          <w:tcPr>
            <w:tcW w:w="900" w:type="dxa"/>
          </w:tcPr>
          <w:p w14:paraId="002D0E11" w14:textId="77777777" w:rsidR="002E0172" w:rsidRPr="003470DC" w:rsidRDefault="002E0172" w:rsidP="000643B7">
            <w:pPr>
              <w:rPr>
                <w:sz w:val="22"/>
                <w:szCs w:val="22"/>
                <w:lang w:val="fr-FR"/>
              </w:rPr>
            </w:pPr>
            <w:r>
              <w:rPr>
                <w:sz w:val="22"/>
                <w:szCs w:val="22"/>
                <w:lang w:val="fr-FR"/>
              </w:rPr>
              <w:t>.23*</w:t>
            </w:r>
          </w:p>
        </w:tc>
        <w:tc>
          <w:tcPr>
            <w:tcW w:w="900" w:type="dxa"/>
          </w:tcPr>
          <w:p w14:paraId="5B814790" w14:textId="77777777" w:rsidR="002E0172" w:rsidRPr="003470DC" w:rsidRDefault="002E0172" w:rsidP="000643B7">
            <w:pPr>
              <w:rPr>
                <w:sz w:val="22"/>
                <w:szCs w:val="22"/>
                <w:lang w:val="fr-FR"/>
              </w:rPr>
            </w:pPr>
            <w:r>
              <w:rPr>
                <w:sz w:val="22"/>
                <w:szCs w:val="22"/>
                <w:lang w:val="fr-FR"/>
              </w:rPr>
              <w:t>(.83)</w:t>
            </w:r>
          </w:p>
        </w:tc>
        <w:tc>
          <w:tcPr>
            <w:tcW w:w="900" w:type="dxa"/>
          </w:tcPr>
          <w:p w14:paraId="09A351A8" w14:textId="77777777" w:rsidR="002E0172" w:rsidRPr="003470DC" w:rsidRDefault="002E0172" w:rsidP="000643B7">
            <w:pPr>
              <w:rPr>
                <w:sz w:val="22"/>
                <w:szCs w:val="22"/>
                <w:lang w:val="fr-FR"/>
              </w:rPr>
            </w:pPr>
          </w:p>
        </w:tc>
        <w:tc>
          <w:tcPr>
            <w:tcW w:w="900" w:type="dxa"/>
          </w:tcPr>
          <w:p w14:paraId="598062EF" w14:textId="77777777" w:rsidR="002E0172" w:rsidRPr="003470DC" w:rsidRDefault="002E0172" w:rsidP="000643B7">
            <w:pPr>
              <w:rPr>
                <w:sz w:val="22"/>
                <w:szCs w:val="22"/>
                <w:lang w:val="fr-FR"/>
              </w:rPr>
            </w:pPr>
          </w:p>
        </w:tc>
        <w:tc>
          <w:tcPr>
            <w:tcW w:w="720" w:type="dxa"/>
          </w:tcPr>
          <w:p w14:paraId="2D6060EA" w14:textId="77777777" w:rsidR="002E0172" w:rsidRPr="003470DC" w:rsidRDefault="002E0172" w:rsidP="000643B7">
            <w:pPr>
              <w:rPr>
                <w:sz w:val="22"/>
                <w:szCs w:val="22"/>
                <w:lang w:val="fr-FR"/>
              </w:rPr>
            </w:pPr>
          </w:p>
        </w:tc>
      </w:tr>
      <w:tr w:rsidR="002E0172" w14:paraId="35442638" w14:textId="77777777" w:rsidTr="002E0172">
        <w:trPr>
          <w:trHeight w:val="602"/>
        </w:trPr>
        <w:tc>
          <w:tcPr>
            <w:tcW w:w="540" w:type="dxa"/>
          </w:tcPr>
          <w:p w14:paraId="7BA3E921" w14:textId="77777777" w:rsidR="002E0172" w:rsidRPr="003470DC" w:rsidRDefault="002E0172" w:rsidP="000643B7">
            <w:pPr>
              <w:rPr>
                <w:sz w:val="22"/>
                <w:szCs w:val="22"/>
                <w:lang w:val="fr-FR"/>
              </w:rPr>
            </w:pPr>
            <w:r w:rsidRPr="003470DC">
              <w:rPr>
                <w:sz w:val="22"/>
                <w:szCs w:val="22"/>
                <w:lang w:val="fr-FR"/>
              </w:rPr>
              <w:t>6.</w:t>
            </w:r>
          </w:p>
        </w:tc>
        <w:tc>
          <w:tcPr>
            <w:tcW w:w="1080" w:type="dxa"/>
          </w:tcPr>
          <w:p w14:paraId="5A337F5D" w14:textId="77777777" w:rsidR="002E0172" w:rsidRPr="003470DC" w:rsidRDefault="002E0172" w:rsidP="000643B7">
            <w:pPr>
              <w:rPr>
                <w:sz w:val="22"/>
                <w:szCs w:val="22"/>
              </w:rPr>
            </w:pPr>
            <w:r w:rsidRPr="003470DC">
              <w:rPr>
                <w:sz w:val="22"/>
                <w:szCs w:val="22"/>
              </w:rPr>
              <w:t>SDT-R</w:t>
            </w:r>
          </w:p>
        </w:tc>
        <w:tc>
          <w:tcPr>
            <w:tcW w:w="900" w:type="dxa"/>
          </w:tcPr>
          <w:p w14:paraId="04A9EDAD" w14:textId="77777777" w:rsidR="002E0172" w:rsidRPr="003470DC" w:rsidRDefault="002E0172" w:rsidP="000643B7">
            <w:pPr>
              <w:rPr>
                <w:sz w:val="22"/>
                <w:szCs w:val="22"/>
                <w:lang w:val="fr-FR"/>
              </w:rPr>
            </w:pPr>
            <w:r>
              <w:rPr>
                <w:sz w:val="22"/>
                <w:szCs w:val="22"/>
                <w:lang w:val="fr-FR"/>
              </w:rPr>
              <w:t>.35***</w:t>
            </w:r>
          </w:p>
        </w:tc>
        <w:tc>
          <w:tcPr>
            <w:tcW w:w="900" w:type="dxa"/>
          </w:tcPr>
          <w:p w14:paraId="060FC5FD" w14:textId="77777777" w:rsidR="002E0172" w:rsidRPr="003470DC" w:rsidRDefault="002E0172" w:rsidP="000643B7">
            <w:pPr>
              <w:rPr>
                <w:sz w:val="22"/>
                <w:szCs w:val="22"/>
                <w:lang w:val="fr-FR"/>
              </w:rPr>
            </w:pPr>
            <w:r>
              <w:rPr>
                <w:sz w:val="22"/>
                <w:szCs w:val="22"/>
                <w:lang w:val="fr-FR"/>
              </w:rPr>
              <w:t>.39***</w:t>
            </w:r>
          </w:p>
        </w:tc>
        <w:tc>
          <w:tcPr>
            <w:tcW w:w="900" w:type="dxa"/>
          </w:tcPr>
          <w:p w14:paraId="262B40F8" w14:textId="77777777" w:rsidR="002E0172" w:rsidRPr="003470DC" w:rsidRDefault="002E0172" w:rsidP="000643B7">
            <w:pPr>
              <w:rPr>
                <w:sz w:val="22"/>
                <w:szCs w:val="22"/>
                <w:lang w:val="fr-FR"/>
              </w:rPr>
            </w:pPr>
            <w:r>
              <w:rPr>
                <w:sz w:val="22"/>
                <w:szCs w:val="22"/>
                <w:lang w:val="fr-FR"/>
              </w:rPr>
              <w:t>.49***</w:t>
            </w:r>
          </w:p>
        </w:tc>
        <w:tc>
          <w:tcPr>
            <w:tcW w:w="900" w:type="dxa"/>
          </w:tcPr>
          <w:p w14:paraId="64683D90" w14:textId="77777777" w:rsidR="002E0172" w:rsidRPr="003470DC" w:rsidRDefault="002E0172" w:rsidP="000643B7">
            <w:pPr>
              <w:rPr>
                <w:sz w:val="22"/>
                <w:szCs w:val="22"/>
                <w:lang w:val="fr-FR"/>
              </w:rPr>
            </w:pPr>
            <w:r>
              <w:rPr>
                <w:sz w:val="22"/>
                <w:szCs w:val="22"/>
                <w:lang w:val="fr-FR"/>
              </w:rPr>
              <w:t>.49***</w:t>
            </w:r>
          </w:p>
        </w:tc>
        <w:tc>
          <w:tcPr>
            <w:tcW w:w="900" w:type="dxa"/>
          </w:tcPr>
          <w:p w14:paraId="0E0EA47E" w14:textId="77777777" w:rsidR="002E0172" w:rsidRPr="003470DC" w:rsidRDefault="002E0172" w:rsidP="000643B7">
            <w:pPr>
              <w:rPr>
                <w:sz w:val="22"/>
                <w:szCs w:val="22"/>
                <w:lang w:val="fr-FR"/>
              </w:rPr>
            </w:pPr>
            <w:r>
              <w:rPr>
                <w:sz w:val="22"/>
                <w:szCs w:val="22"/>
                <w:lang w:val="fr-FR"/>
              </w:rPr>
              <w:t>.19*</w:t>
            </w:r>
          </w:p>
        </w:tc>
        <w:tc>
          <w:tcPr>
            <w:tcW w:w="900" w:type="dxa"/>
          </w:tcPr>
          <w:p w14:paraId="62C92DD1" w14:textId="77777777" w:rsidR="002E0172" w:rsidRPr="003470DC" w:rsidRDefault="002E0172" w:rsidP="000643B7">
            <w:pPr>
              <w:rPr>
                <w:sz w:val="22"/>
                <w:szCs w:val="22"/>
                <w:lang w:val="fr-FR"/>
              </w:rPr>
            </w:pPr>
            <w:r>
              <w:rPr>
                <w:sz w:val="22"/>
                <w:szCs w:val="22"/>
                <w:lang w:val="fr-FR"/>
              </w:rPr>
              <w:t>(.86)</w:t>
            </w:r>
          </w:p>
        </w:tc>
        <w:tc>
          <w:tcPr>
            <w:tcW w:w="900" w:type="dxa"/>
          </w:tcPr>
          <w:p w14:paraId="5AEFA608" w14:textId="77777777" w:rsidR="002E0172" w:rsidRPr="003470DC" w:rsidRDefault="002E0172" w:rsidP="000643B7">
            <w:pPr>
              <w:rPr>
                <w:sz w:val="22"/>
                <w:szCs w:val="22"/>
                <w:lang w:val="fr-FR"/>
              </w:rPr>
            </w:pPr>
          </w:p>
        </w:tc>
        <w:tc>
          <w:tcPr>
            <w:tcW w:w="720" w:type="dxa"/>
          </w:tcPr>
          <w:p w14:paraId="36C16B75" w14:textId="77777777" w:rsidR="002E0172" w:rsidRPr="003470DC" w:rsidRDefault="002E0172" w:rsidP="000643B7">
            <w:pPr>
              <w:rPr>
                <w:sz w:val="22"/>
                <w:szCs w:val="22"/>
                <w:lang w:val="fr-FR"/>
              </w:rPr>
            </w:pPr>
          </w:p>
        </w:tc>
      </w:tr>
      <w:tr w:rsidR="002E0172" w14:paraId="2CFCD04B" w14:textId="77777777" w:rsidTr="002E0172">
        <w:trPr>
          <w:trHeight w:val="602"/>
        </w:trPr>
        <w:tc>
          <w:tcPr>
            <w:tcW w:w="540" w:type="dxa"/>
          </w:tcPr>
          <w:p w14:paraId="127B0D76" w14:textId="77777777" w:rsidR="002E0172" w:rsidRPr="003470DC" w:rsidRDefault="002E0172" w:rsidP="000643B7">
            <w:pPr>
              <w:rPr>
                <w:sz w:val="22"/>
                <w:szCs w:val="22"/>
                <w:lang w:val="fr-FR"/>
              </w:rPr>
            </w:pPr>
            <w:r w:rsidRPr="003470DC">
              <w:rPr>
                <w:sz w:val="22"/>
                <w:szCs w:val="22"/>
                <w:lang w:val="fr-FR"/>
              </w:rPr>
              <w:t>7.</w:t>
            </w:r>
          </w:p>
        </w:tc>
        <w:tc>
          <w:tcPr>
            <w:tcW w:w="1080" w:type="dxa"/>
          </w:tcPr>
          <w:p w14:paraId="15C0168D" w14:textId="77777777" w:rsidR="002E0172" w:rsidRPr="003470DC" w:rsidRDefault="002E0172" w:rsidP="000643B7">
            <w:pPr>
              <w:rPr>
                <w:sz w:val="22"/>
                <w:szCs w:val="22"/>
                <w:lang w:val="fr-FR"/>
              </w:rPr>
            </w:pPr>
            <w:r w:rsidRPr="003470DC">
              <w:rPr>
                <w:sz w:val="22"/>
                <w:szCs w:val="22"/>
                <w:lang w:val="fr-FR"/>
              </w:rPr>
              <w:t>Burnout</w:t>
            </w:r>
          </w:p>
        </w:tc>
        <w:tc>
          <w:tcPr>
            <w:tcW w:w="900" w:type="dxa"/>
          </w:tcPr>
          <w:p w14:paraId="052DD8EC" w14:textId="77777777" w:rsidR="002E0172" w:rsidRPr="003470DC" w:rsidRDefault="002E0172" w:rsidP="000643B7">
            <w:pPr>
              <w:rPr>
                <w:sz w:val="22"/>
                <w:szCs w:val="22"/>
                <w:lang w:val="fr-FR"/>
              </w:rPr>
            </w:pPr>
            <w:r>
              <w:rPr>
                <w:sz w:val="22"/>
                <w:szCs w:val="22"/>
                <w:lang w:val="fr-FR"/>
              </w:rPr>
              <w:t>-.52***</w:t>
            </w:r>
          </w:p>
        </w:tc>
        <w:tc>
          <w:tcPr>
            <w:tcW w:w="900" w:type="dxa"/>
          </w:tcPr>
          <w:p w14:paraId="4AE783F7" w14:textId="77777777" w:rsidR="002E0172" w:rsidRPr="003470DC" w:rsidRDefault="002E0172" w:rsidP="000643B7">
            <w:pPr>
              <w:rPr>
                <w:sz w:val="22"/>
                <w:szCs w:val="22"/>
                <w:lang w:val="fr-FR"/>
              </w:rPr>
            </w:pPr>
            <w:r>
              <w:rPr>
                <w:sz w:val="22"/>
                <w:szCs w:val="22"/>
                <w:lang w:val="fr-FR"/>
              </w:rPr>
              <w:t>-.54***</w:t>
            </w:r>
          </w:p>
        </w:tc>
        <w:tc>
          <w:tcPr>
            <w:tcW w:w="900" w:type="dxa"/>
          </w:tcPr>
          <w:p w14:paraId="2EBE7758" w14:textId="77777777" w:rsidR="002E0172" w:rsidRPr="003470DC" w:rsidRDefault="002E0172" w:rsidP="000643B7">
            <w:pPr>
              <w:rPr>
                <w:sz w:val="22"/>
                <w:szCs w:val="22"/>
                <w:lang w:val="fr-FR"/>
              </w:rPr>
            </w:pPr>
            <w:r>
              <w:rPr>
                <w:sz w:val="22"/>
                <w:szCs w:val="22"/>
                <w:lang w:val="fr-FR"/>
              </w:rPr>
              <w:t>-.66***</w:t>
            </w:r>
          </w:p>
        </w:tc>
        <w:tc>
          <w:tcPr>
            <w:tcW w:w="900" w:type="dxa"/>
          </w:tcPr>
          <w:p w14:paraId="5BF531ED" w14:textId="77777777" w:rsidR="002E0172" w:rsidRPr="003470DC" w:rsidRDefault="002E0172" w:rsidP="000643B7">
            <w:pPr>
              <w:rPr>
                <w:sz w:val="22"/>
                <w:szCs w:val="22"/>
                <w:lang w:val="fr-FR"/>
              </w:rPr>
            </w:pPr>
            <w:r>
              <w:rPr>
                <w:sz w:val="22"/>
                <w:szCs w:val="22"/>
                <w:lang w:val="fr-FR"/>
              </w:rPr>
              <w:t>-.66***</w:t>
            </w:r>
          </w:p>
        </w:tc>
        <w:tc>
          <w:tcPr>
            <w:tcW w:w="900" w:type="dxa"/>
          </w:tcPr>
          <w:p w14:paraId="68892B76" w14:textId="77777777" w:rsidR="002E0172" w:rsidRPr="003470DC" w:rsidRDefault="002E0172" w:rsidP="000643B7">
            <w:pPr>
              <w:rPr>
                <w:sz w:val="22"/>
                <w:szCs w:val="22"/>
                <w:lang w:val="fr-FR"/>
              </w:rPr>
            </w:pPr>
            <w:r>
              <w:rPr>
                <w:sz w:val="22"/>
                <w:szCs w:val="22"/>
                <w:lang w:val="fr-FR"/>
              </w:rPr>
              <w:t>-.19*</w:t>
            </w:r>
          </w:p>
        </w:tc>
        <w:tc>
          <w:tcPr>
            <w:tcW w:w="900" w:type="dxa"/>
          </w:tcPr>
          <w:p w14:paraId="715529F4" w14:textId="77777777" w:rsidR="002E0172" w:rsidRPr="003470DC" w:rsidRDefault="002E0172" w:rsidP="000643B7">
            <w:pPr>
              <w:rPr>
                <w:sz w:val="22"/>
                <w:szCs w:val="22"/>
                <w:lang w:val="fr-FR"/>
              </w:rPr>
            </w:pPr>
            <w:r>
              <w:rPr>
                <w:sz w:val="22"/>
                <w:szCs w:val="22"/>
                <w:lang w:val="fr-FR"/>
              </w:rPr>
              <w:t>-.38***</w:t>
            </w:r>
          </w:p>
        </w:tc>
        <w:tc>
          <w:tcPr>
            <w:tcW w:w="900" w:type="dxa"/>
          </w:tcPr>
          <w:p w14:paraId="6B37588B" w14:textId="77777777" w:rsidR="002E0172" w:rsidRPr="003470DC" w:rsidRDefault="002E0172" w:rsidP="000643B7">
            <w:pPr>
              <w:rPr>
                <w:sz w:val="22"/>
                <w:szCs w:val="22"/>
                <w:lang w:val="fr-FR"/>
              </w:rPr>
            </w:pPr>
            <w:r w:rsidRPr="003470DC">
              <w:rPr>
                <w:sz w:val="22"/>
                <w:szCs w:val="22"/>
                <w:lang w:val="fr-FR"/>
              </w:rPr>
              <w:t>(.90)</w:t>
            </w:r>
          </w:p>
        </w:tc>
        <w:tc>
          <w:tcPr>
            <w:tcW w:w="720" w:type="dxa"/>
          </w:tcPr>
          <w:p w14:paraId="454CC3B5" w14:textId="77777777" w:rsidR="002E0172" w:rsidRPr="003470DC" w:rsidRDefault="002E0172" w:rsidP="000643B7">
            <w:pPr>
              <w:rPr>
                <w:sz w:val="22"/>
                <w:szCs w:val="22"/>
                <w:lang w:val="fr-FR"/>
              </w:rPr>
            </w:pPr>
          </w:p>
        </w:tc>
      </w:tr>
      <w:tr w:rsidR="002E0172" w14:paraId="350D6200" w14:textId="77777777" w:rsidTr="002E0172">
        <w:trPr>
          <w:trHeight w:val="602"/>
        </w:trPr>
        <w:tc>
          <w:tcPr>
            <w:tcW w:w="540" w:type="dxa"/>
          </w:tcPr>
          <w:p w14:paraId="79CFA968" w14:textId="77777777" w:rsidR="002E0172" w:rsidRPr="003470DC" w:rsidRDefault="002E0172" w:rsidP="000643B7">
            <w:pPr>
              <w:rPr>
                <w:sz w:val="22"/>
                <w:szCs w:val="22"/>
                <w:lang w:val="fr-FR"/>
              </w:rPr>
            </w:pPr>
            <w:r w:rsidRPr="003470DC">
              <w:rPr>
                <w:sz w:val="22"/>
                <w:szCs w:val="22"/>
                <w:lang w:val="fr-FR"/>
              </w:rPr>
              <w:t>8.</w:t>
            </w:r>
          </w:p>
        </w:tc>
        <w:tc>
          <w:tcPr>
            <w:tcW w:w="1080" w:type="dxa"/>
          </w:tcPr>
          <w:p w14:paraId="2EA2E4A8" w14:textId="77777777" w:rsidR="002E0172" w:rsidRPr="003470DC" w:rsidRDefault="002E0172" w:rsidP="000643B7">
            <w:pPr>
              <w:rPr>
                <w:sz w:val="22"/>
                <w:szCs w:val="22"/>
                <w:lang w:val="fr-FR"/>
              </w:rPr>
            </w:pPr>
            <w:r w:rsidRPr="003470DC">
              <w:rPr>
                <w:sz w:val="22"/>
                <w:szCs w:val="22"/>
                <w:lang w:val="fr-FR"/>
              </w:rPr>
              <w:t>IRP</w:t>
            </w:r>
          </w:p>
        </w:tc>
        <w:tc>
          <w:tcPr>
            <w:tcW w:w="900" w:type="dxa"/>
          </w:tcPr>
          <w:p w14:paraId="3A2ACDD5" w14:textId="77777777" w:rsidR="002E0172" w:rsidRPr="003470DC" w:rsidRDefault="002E0172" w:rsidP="000643B7">
            <w:pPr>
              <w:rPr>
                <w:sz w:val="22"/>
                <w:szCs w:val="22"/>
                <w:lang w:val="fr-FR"/>
              </w:rPr>
            </w:pPr>
            <w:r>
              <w:rPr>
                <w:sz w:val="22"/>
                <w:szCs w:val="22"/>
                <w:lang w:val="fr-FR"/>
              </w:rPr>
              <w:t>.15</w:t>
            </w:r>
          </w:p>
        </w:tc>
        <w:tc>
          <w:tcPr>
            <w:tcW w:w="900" w:type="dxa"/>
          </w:tcPr>
          <w:p w14:paraId="17274530" w14:textId="77777777" w:rsidR="002E0172" w:rsidRPr="003470DC" w:rsidRDefault="002E0172" w:rsidP="000643B7">
            <w:pPr>
              <w:rPr>
                <w:sz w:val="22"/>
                <w:szCs w:val="22"/>
                <w:lang w:val="fr-FR"/>
              </w:rPr>
            </w:pPr>
            <w:r>
              <w:rPr>
                <w:sz w:val="22"/>
                <w:szCs w:val="22"/>
                <w:lang w:val="fr-FR"/>
              </w:rPr>
              <w:t>.19*</w:t>
            </w:r>
          </w:p>
        </w:tc>
        <w:tc>
          <w:tcPr>
            <w:tcW w:w="900" w:type="dxa"/>
          </w:tcPr>
          <w:p w14:paraId="58960FFD" w14:textId="77777777" w:rsidR="002E0172" w:rsidRPr="003470DC" w:rsidRDefault="002E0172" w:rsidP="000643B7">
            <w:pPr>
              <w:rPr>
                <w:sz w:val="22"/>
                <w:szCs w:val="22"/>
                <w:lang w:val="fr-FR"/>
              </w:rPr>
            </w:pPr>
            <w:r>
              <w:rPr>
                <w:sz w:val="22"/>
                <w:szCs w:val="22"/>
                <w:lang w:val="fr-FR"/>
              </w:rPr>
              <w:t>.17*</w:t>
            </w:r>
          </w:p>
        </w:tc>
        <w:tc>
          <w:tcPr>
            <w:tcW w:w="900" w:type="dxa"/>
          </w:tcPr>
          <w:p w14:paraId="0FF036AD" w14:textId="77777777" w:rsidR="002E0172" w:rsidRPr="003470DC" w:rsidRDefault="002E0172" w:rsidP="000643B7">
            <w:pPr>
              <w:rPr>
                <w:sz w:val="22"/>
                <w:szCs w:val="22"/>
                <w:lang w:val="fr-FR"/>
              </w:rPr>
            </w:pPr>
            <w:r>
              <w:rPr>
                <w:sz w:val="22"/>
                <w:szCs w:val="22"/>
                <w:lang w:val="fr-FR"/>
              </w:rPr>
              <w:t>.17*</w:t>
            </w:r>
          </w:p>
        </w:tc>
        <w:tc>
          <w:tcPr>
            <w:tcW w:w="900" w:type="dxa"/>
          </w:tcPr>
          <w:p w14:paraId="0D6E558E" w14:textId="77777777" w:rsidR="002E0172" w:rsidRPr="003470DC" w:rsidRDefault="002E0172" w:rsidP="000643B7">
            <w:pPr>
              <w:rPr>
                <w:sz w:val="22"/>
                <w:szCs w:val="22"/>
                <w:lang w:val="fr-FR"/>
              </w:rPr>
            </w:pPr>
            <w:r>
              <w:rPr>
                <w:sz w:val="22"/>
                <w:szCs w:val="22"/>
                <w:lang w:val="fr-FR"/>
              </w:rPr>
              <w:t>.34***</w:t>
            </w:r>
          </w:p>
        </w:tc>
        <w:tc>
          <w:tcPr>
            <w:tcW w:w="900" w:type="dxa"/>
          </w:tcPr>
          <w:p w14:paraId="5CD4DFBB" w14:textId="77777777" w:rsidR="002E0172" w:rsidRPr="003470DC" w:rsidRDefault="002E0172" w:rsidP="000643B7">
            <w:pPr>
              <w:rPr>
                <w:sz w:val="22"/>
                <w:szCs w:val="22"/>
                <w:lang w:val="fr-FR"/>
              </w:rPr>
            </w:pPr>
            <w:r>
              <w:rPr>
                <w:sz w:val="22"/>
                <w:szCs w:val="22"/>
                <w:lang w:val="fr-FR"/>
              </w:rPr>
              <w:t>.38***</w:t>
            </w:r>
          </w:p>
        </w:tc>
        <w:tc>
          <w:tcPr>
            <w:tcW w:w="900" w:type="dxa"/>
          </w:tcPr>
          <w:p w14:paraId="6D97FD25" w14:textId="77777777" w:rsidR="002E0172" w:rsidRPr="003470DC" w:rsidRDefault="002E0172" w:rsidP="000643B7">
            <w:pPr>
              <w:rPr>
                <w:sz w:val="22"/>
                <w:szCs w:val="22"/>
                <w:lang w:val="fr-FR"/>
              </w:rPr>
            </w:pPr>
            <w:r>
              <w:rPr>
                <w:sz w:val="22"/>
                <w:szCs w:val="22"/>
                <w:lang w:val="fr-FR"/>
              </w:rPr>
              <w:t>-.30***</w:t>
            </w:r>
          </w:p>
        </w:tc>
        <w:tc>
          <w:tcPr>
            <w:tcW w:w="720" w:type="dxa"/>
          </w:tcPr>
          <w:p w14:paraId="7AD76A13" w14:textId="77777777" w:rsidR="002E0172" w:rsidRPr="003470DC" w:rsidRDefault="002E0172" w:rsidP="000643B7">
            <w:pPr>
              <w:rPr>
                <w:sz w:val="22"/>
                <w:szCs w:val="22"/>
                <w:lang w:val="fr-FR"/>
              </w:rPr>
            </w:pPr>
            <w:r w:rsidRPr="003470DC">
              <w:rPr>
                <w:sz w:val="22"/>
                <w:szCs w:val="22"/>
                <w:lang w:val="fr-FR"/>
              </w:rPr>
              <w:t>(.77)</w:t>
            </w:r>
          </w:p>
        </w:tc>
      </w:tr>
      <w:tr w:rsidR="002E0172" w14:paraId="45BC2EC7" w14:textId="77777777" w:rsidTr="002E0172">
        <w:trPr>
          <w:trHeight w:val="602"/>
        </w:trPr>
        <w:tc>
          <w:tcPr>
            <w:tcW w:w="540" w:type="dxa"/>
          </w:tcPr>
          <w:p w14:paraId="5D7560A8" w14:textId="77777777" w:rsidR="002E0172" w:rsidRPr="003470DC" w:rsidRDefault="002E0172" w:rsidP="002E0172">
            <w:pPr>
              <w:rPr>
                <w:sz w:val="22"/>
                <w:szCs w:val="22"/>
                <w:lang w:val="fr-FR"/>
              </w:rPr>
            </w:pPr>
          </w:p>
        </w:tc>
        <w:tc>
          <w:tcPr>
            <w:tcW w:w="1080" w:type="dxa"/>
          </w:tcPr>
          <w:p w14:paraId="7B09F1E2" w14:textId="77777777" w:rsidR="002E0172" w:rsidRPr="002E0172" w:rsidRDefault="002E0172" w:rsidP="002E0172">
            <w:pPr>
              <w:rPr>
                <w:b/>
                <w:bCs/>
                <w:sz w:val="22"/>
                <w:szCs w:val="22"/>
                <w:lang w:val="fr-FR"/>
              </w:rPr>
            </w:pPr>
            <w:r w:rsidRPr="002E0172">
              <w:rPr>
                <w:b/>
                <w:bCs/>
                <w:sz w:val="22"/>
                <w:szCs w:val="22"/>
                <w:lang w:val="fr-FR"/>
              </w:rPr>
              <w:t>Mean</w:t>
            </w:r>
          </w:p>
        </w:tc>
        <w:tc>
          <w:tcPr>
            <w:tcW w:w="900" w:type="dxa"/>
          </w:tcPr>
          <w:p w14:paraId="479157AC" w14:textId="77777777" w:rsidR="002E0172" w:rsidRDefault="002E0172" w:rsidP="002E0172">
            <w:pPr>
              <w:rPr>
                <w:sz w:val="22"/>
                <w:szCs w:val="22"/>
                <w:lang w:val="fr-FR"/>
              </w:rPr>
            </w:pPr>
            <w:r w:rsidRPr="003470DC">
              <w:rPr>
                <w:sz w:val="22"/>
                <w:szCs w:val="22"/>
                <w:lang w:val="fr-FR"/>
              </w:rPr>
              <w:t>3.72</w:t>
            </w:r>
          </w:p>
        </w:tc>
        <w:tc>
          <w:tcPr>
            <w:tcW w:w="900" w:type="dxa"/>
          </w:tcPr>
          <w:p w14:paraId="2DDD42F8" w14:textId="77777777" w:rsidR="002E0172" w:rsidRDefault="002E0172" w:rsidP="002E0172">
            <w:pPr>
              <w:rPr>
                <w:sz w:val="22"/>
                <w:szCs w:val="22"/>
                <w:lang w:val="fr-FR"/>
              </w:rPr>
            </w:pPr>
            <w:r w:rsidRPr="003470DC">
              <w:rPr>
                <w:sz w:val="22"/>
                <w:szCs w:val="22"/>
                <w:lang w:val="fr-FR"/>
              </w:rPr>
              <w:t>3.57</w:t>
            </w:r>
          </w:p>
        </w:tc>
        <w:tc>
          <w:tcPr>
            <w:tcW w:w="900" w:type="dxa"/>
          </w:tcPr>
          <w:p w14:paraId="1C5EE3A3" w14:textId="77777777" w:rsidR="002E0172" w:rsidRDefault="002E0172" w:rsidP="002E0172">
            <w:pPr>
              <w:rPr>
                <w:sz w:val="22"/>
                <w:szCs w:val="22"/>
                <w:lang w:val="fr-FR"/>
              </w:rPr>
            </w:pPr>
            <w:r w:rsidRPr="003470DC">
              <w:rPr>
                <w:sz w:val="22"/>
                <w:szCs w:val="22"/>
                <w:lang w:val="fr-FR"/>
              </w:rPr>
              <w:t>3.79</w:t>
            </w:r>
          </w:p>
        </w:tc>
        <w:tc>
          <w:tcPr>
            <w:tcW w:w="900" w:type="dxa"/>
          </w:tcPr>
          <w:p w14:paraId="7F4F98E3" w14:textId="77777777" w:rsidR="002E0172" w:rsidRDefault="002E0172" w:rsidP="002E0172">
            <w:pPr>
              <w:rPr>
                <w:sz w:val="22"/>
                <w:szCs w:val="22"/>
                <w:lang w:val="fr-FR"/>
              </w:rPr>
            </w:pPr>
            <w:r>
              <w:rPr>
                <w:sz w:val="22"/>
                <w:szCs w:val="22"/>
                <w:lang w:val="fr-FR"/>
              </w:rPr>
              <w:t>3.45</w:t>
            </w:r>
          </w:p>
        </w:tc>
        <w:tc>
          <w:tcPr>
            <w:tcW w:w="900" w:type="dxa"/>
          </w:tcPr>
          <w:p w14:paraId="2BA930E8" w14:textId="77777777" w:rsidR="002E0172" w:rsidRDefault="002E0172" w:rsidP="002E0172">
            <w:pPr>
              <w:rPr>
                <w:sz w:val="22"/>
                <w:szCs w:val="22"/>
                <w:lang w:val="fr-FR"/>
              </w:rPr>
            </w:pPr>
            <w:r>
              <w:rPr>
                <w:sz w:val="22"/>
                <w:szCs w:val="22"/>
                <w:lang w:val="fr-FR"/>
              </w:rPr>
              <w:t>4.35</w:t>
            </w:r>
          </w:p>
        </w:tc>
        <w:tc>
          <w:tcPr>
            <w:tcW w:w="900" w:type="dxa"/>
          </w:tcPr>
          <w:p w14:paraId="14C5F240" w14:textId="77777777" w:rsidR="002E0172" w:rsidRDefault="002E0172" w:rsidP="002E0172">
            <w:pPr>
              <w:rPr>
                <w:sz w:val="22"/>
                <w:szCs w:val="22"/>
                <w:lang w:val="fr-FR"/>
              </w:rPr>
            </w:pPr>
            <w:r>
              <w:rPr>
                <w:sz w:val="22"/>
                <w:szCs w:val="22"/>
                <w:lang w:val="fr-FR"/>
              </w:rPr>
              <w:t>3.77</w:t>
            </w:r>
          </w:p>
        </w:tc>
        <w:tc>
          <w:tcPr>
            <w:tcW w:w="900" w:type="dxa"/>
          </w:tcPr>
          <w:p w14:paraId="08EB3D0C" w14:textId="77777777" w:rsidR="002E0172" w:rsidRDefault="002E0172" w:rsidP="002E0172">
            <w:pPr>
              <w:rPr>
                <w:sz w:val="22"/>
                <w:szCs w:val="22"/>
                <w:lang w:val="fr-FR"/>
              </w:rPr>
            </w:pPr>
            <w:r>
              <w:rPr>
                <w:sz w:val="22"/>
                <w:szCs w:val="22"/>
                <w:lang w:val="fr-FR"/>
              </w:rPr>
              <w:t>1.</w:t>
            </w:r>
            <w:r w:rsidRPr="003470DC">
              <w:rPr>
                <w:sz w:val="22"/>
                <w:szCs w:val="22"/>
                <w:lang w:val="fr-FR"/>
              </w:rPr>
              <w:t>32</w:t>
            </w:r>
          </w:p>
        </w:tc>
        <w:tc>
          <w:tcPr>
            <w:tcW w:w="720" w:type="dxa"/>
          </w:tcPr>
          <w:p w14:paraId="4391A6E3" w14:textId="77777777" w:rsidR="002E0172" w:rsidRPr="003470DC" w:rsidRDefault="002E0172" w:rsidP="002E0172">
            <w:pPr>
              <w:rPr>
                <w:sz w:val="22"/>
                <w:szCs w:val="22"/>
                <w:lang w:val="fr-FR"/>
              </w:rPr>
            </w:pPr>
            <w:r w:rsidRPr="003470DC">
              <w:rPr>
                <w:sz w:val="22"/>
                <w:szCs w:val="22"/>
                <w:lang w:val="fr-FR"/>
              </w:rPr>
              <w:t>3.55</w:t>
            </w:r>
          </w:p>
        </w:tc>
      </w:tr>
      <w:tr w:rsidR="002E0172" w14:paraId="22FDE019" w14:textId="77777777" w:rsidTr="002E0172">
        <w:trPr>
          <w:trHeight w:val="602"/>
        </w:trPr>
        <w:tc>
          <w:tcPr>
            <w:tcW w:w="540" w:type="dxa"/>
            <w:tcBorders>
              <w:bottom w:val="single" w:sz="4" w:space="0" w:color="auto"/>
            </w:tcBorders>
          </w:tcPr>
          <w:p w14:paraId="5F5B59BD" w14:textId="77777777" w:rsidR="002E0172" w:rsidRPr="003470DC" w:rsidRDefault="002E0172" w:rsidP="002E0172">
            <w:pPr>
              <w:rPr>
                <w:sz w:val="22"/>
                <w:szCs w:val="22"/>
                <w:lang w:val="fr-FR"/>
              </w:rPr>
            </w:pPr>
          </w:p>
        </w:tc>
        <w:tc>
          <w:tcPr>
            <w:tcW w:w="1080" w:type="dxa"/>
            <w:tcBorders>
              <w:bottom w:val="single" w:sz="4" w:space="0" w:color="auto"/>
            </w:tcBorders>
          </w:tcPr>
          <w:p w14:paraId="4E8E9282" w14:textId="77777777" w:rsidR="002E0172" w:rsidRPr="002E0172" w:rsidRDefault="002E0172" w:rsidP="002E0172">
            <w:pPr>
              <w:rPr>
                <w:b/>
                <w:bCs/>
                <w:sz w:val="22"/>
                <w:szCs w:val="22"/>
                <w:lang w:val="fr-FR"/>
              </w:rPr>
            </w:pPr>
            <w:r w:rsidRPr="002E0172">
              <w:rPr>
                <w:b/>
                <w:bCs/>
                <w:sz w:val="22"/>
                <w:szCs w:val="22"/>
                <w:lang w:val="fr-FR"/>
              </w:rPr>
              <w:t>SD</w:t>
            </w:r>
          </w:p>
        </w:tc>
        <w:tc>
          <w:tcPr>
            <w:tcW w:w="900" w:type="dxa"/>
            <w:tcBorders>
              <w:bottom w:val="single" w:sz="4" w:space="0" w:color="auto"/>
            </w:tcBorders>
          </w:tcPr>
          <w:p w14:paraId="4E975FD0" w14:textId="77777777" w:rsidR="002E0172" w:rsidRPr="003470DC" w:rsidRDefault="002E0172" w:rsidP="002E0172">
            <w:pPr>
              <w:rPr>
                <w:sz w:val="22"/>
                <w:szCs w:val="22"/>
                <w:lang w:val="fr-FR"/>
              </w:rPr>
            </w:pPr>
            <w:r w:rsidRPr="003470DC">
              <w:rPr>
                <w:sz w:val="22"/>
                <w:szCs w:val="22"/>
                <w:lang w:val="fr-FR"/>
              </w:rPr>
              <w:t>.90</w:t>
            </w:r>
          </w:p>
        </w:tc>
        <w:tc>
          <w:tcPr>
            <w:tcW w:w="900" w:type="dxa"/>
            <w:tcBorders>
              <w:bottom w:val="single" w:sz="4" w:space="0" w:color="auto"/>
            </w:tcBorders>
          </w:tcPr>
          <w:p w14:paraId="20439F8E" w14:textId="77777777" w:rsidR="002E0172" w:rsidRDefault="002E0172" w:rsidP="002E0172">
            <w:pPr>
              <w:rPr>
                <w:sz w:val="22"/>
                <w:szCs w:val="22"/>
                <w:lang w:val="fr-FR"/>
              </w:rPr>
            </w:pPr>
            <w:r w:rsidRPr="003470DC">
              <w:rPr>
                <w:sz w:val="22"/>
                <w:szCs w:val="22"/>
                <w:lang w:val="fr-FR"/>
              </w:rPr>
              <w:t>.83</w:t>
            </w:r>
          </w:p>
        </w:tc>
        <w:tc>
          <w:tcPr>
            <w:tcW w:w="900" w:type="dxa"/>
            <w:tcBorders>
              <w:bottom w:val="single" w:sz="4" w:space="0" w:color="auto"/>
            </w:tcBorders>
          </w:tcPr>
          <w:p w14:paraId="5D4CE120" w14:textId="77777777" w:rsidR="002E0172" w:rsidRDefault="002E0172" w:rsidP="002E0172">
            <w:pPr>
              <w:rPr>
                <w:sz w:val="22"/>
                <w:szCs w:val="22"/>
                <w:lang w:val="fr-FR"/>
              </w:rPr>
            </w:pPr>
            <w:r w:rsidRPr="003470DC">
              <w:rPr>
                <w:sz w:val="22"/>
                <w:szCs w:val="22"/>
                <w:lang w:val="fr-FR"/>
              </w:rPr>
              <w:t>.60</w:t>
            </w:r>
          </w:p>
        </w:tc>
        <w:tc>
          <w:tcPr>
            <w:tcW w:w="900" w:type="dxa"/>
            <w:tcBorders>
              <w:bottom w:val="single" w:sz="4" w:space="0" w:color="auto"/>
            </w:tcBorders>
          </w:tcPr>
          <w:p w14:paraId="696580F5" w14:textId="77777777" w:rsidR="002E0172" w:rsidRDefault="002E0172" w:rsidP="002E0172">
            <w:pPr>
              <w:rPr>
                <w:sz w:val="22"/>
                <w:szCs w:val="22"/>
                <w:lang w:val="fr-FR"/>
              </w:rPr>
            </w:pPr>
            <w:r w:rsidRPr="003470DC">
              <w:rPr>
                <w:sz w:val="22"/>
                <w:szCs w:val="22"/>
                <w:lang w:val="fr-FR"/>
              </w:rPr>
              <w:t>.</w:t>
            </w:r>
            <w:r>
              <w:rPr>
                <w:sz w:val="22"/>
                <w:szCs w:val="22"/>
                <w:lang w:val="fr-FR"/>
              </w:rPr>
              <w:t>78</w:t>
            </w:r>
          </w:p>
        </w:tc>
        <w:tc>
          <w:tcPr>
            <w:tcW w:w="900" w:type="dxa"/>
            <w:tcBorders>
              <w:bottom w:val="single" w:sz="4" w:space="0" w:color="auto"/>
            </w:tcBorders>
          </w:tcPr>
          <w:p w14:paraId="76112C44" w14:textId="77777777" w:rsidR="002E0172" w:rsidRDefault="002E0172" w:rsidP="002E0172">
            <w:pPr>
              <w:rPr>
                <w:sz w:val="22"/>
                <w:szCs w:val="22"/>
                <w:lang w:val="fr-FR"/>
              </w:rPr>
            </w:pPr>
            <w:r w:rsidRPr="003470DC">
              <w:rPr>
                <w:sz w:val="22"/>
                <w:szCs w:val="22"/>
                <w:lang w:val="fr-FR"/>
              </w:rPr>
              <w:t>.</w:t>
            </w:r>
            <w:r>
              <w:rPr>
                <w:sz w:val="22"/>
                <w:szCs w:val="22"/>
                <w:lang w:val="fr-FR"/>
              </w:rPr>
              <w:t>57</w:t>
            </w:r>
          </w:p>
        </w:tc>
        <w:tc>
          <w:tcPr>
            <w:tcW w:w="900" w:type="dxa"/>
            <w:tcBorders>
              <w:bottom w:val="single" w:sz="4" w:space="0" w:color="auto"/>
            </w:tcBorders>
          </w:tcPr>
          <w:p w14:paraId="0BDC10D0" w14:textId="77777777" w:rsidR="002E0172" w:rsidRDefault="002E0172" w:rsidP="002E0172">
            <w:pPr>
              <w:rPr>
                <w:sz w:val="22"/>
                <w:szCs w:val="22"/>
                <w:lang w:val="fr-FR"/>
              </w:rPr>
            </w:pPr>
            <w:r>
              <w:rPr>
                <w:sz w:val="22"/>
                <w:szCs w:val="22"/>
                <w:lang w:val="fr-FR"/>
              </w:rPr>
              <w:t>.90</w:t>
            </w:r>
          </w:p>
        </w:tc>
        <w:tc>
          <w:tcPr>
            <w:tcW w:w="900" w:type="dxa"/>
            <w:tcBorders>
              <w:bottom w:val="single" w:sz="4" w:space="0" w:color="auto"/>
            </w:tcBorders>
          </w:tcPr>
          <w:p w14:paraId="147DA274" w14:textId="77777777" w:rsidR="002E0172" w:rsidRDefault="002E0172" w:rsidP="002E0172">
            <w:pPr>
              <w:rPr>
                <w:sz w:val="22"/>
                <w:szCs w:val="22"/>
                <w:lang w:val="fr-FR"/>
              </w:rPr>
            </w:pPr>
            <w:r>
              <w:rPr>
                <w:sz w:val="22"/>
                <w:szCs w:val="22"/>
                <w:lang w:val="fr-FR"/>
              </w:rPr>
              <w:t>.</w:t>
            </w:r>
            <w:r w:rsidRPr="003470DC">
              <w:rPr>
                <w:sz w:val="22"/>
                <w:szCs w:val="22"/>
                <w:lang w:val="fr-FR"/>
              </w:rPr>
              <w:t>51</w:t>
            </w:r>
          </w:p>
        </w:tc>
        <w:tc>
          <w:tcPr>
            <w:tcW w:w="720" w:type="dxa"/>
            <w:tcBorders>
              <w:bottom w:val="single" w:sz="4" w:space="0" w:color="auto"/>
            </w:tcBorders>
          </w:tcPr>
          <w:p w14:paraId="32CDFA08" w14:textId="77777777" w:rsidR="002E0172" w:rsidRPr="003470DC" w:rsidRDefault="002E0172" w:rsidP="002E0172">
            <w:pPr>
              <w:rPr>
                <w:sz w:val="22"/>
                <w:szCs w:val="22"/>
                <w:lang w:val="fr-FR"/>
              </w:rPr>
            </w:pPr>
            <w:r>
              <w:rPr>
                <w:sz w:val="22"/>
                <w:szCs w:val="22"/>
                <w:lang w:val="fr-FR"/>
              </w:rPr>
              <w:t>.45</w:t>
            </w:r>
          </w:p>
        </w:tc>
      </w:tr>
    </w:tbl>
    <w:p w14:paraId="008AD4BC" w14:textId="77777777" w:rsidR="00621D25" w:rsidRDefault="00621D25" w:rsidP="000643B7">
      <w:pPr>
        <w:ind w:left="720" w:hanging="720"/>
        <w:rPr>
          <w:lang w:val="fr-FR"/>
        </w:rPr>
      </w:pPr>
    </w:p>
    <w:p w14:paraId="690FE5DE" w14:textId="77777777" w:rsidR="00DC2E35" w:rsidRDefault="00DC2E35" w:rsidP="00DC2E35">
      <w:pPr>
        <w:spacing w:line="480" w:lineRule="auto"/>
      </w:pPr>
      <w:r w:rsidRPr="00DC2E35">
        <w:rPr>
          <w:i/>
          <w:iCs/>
        </w:rPr>
        <w:t>N</w:t>
      </w:r>
      <w:r>
        <w:t xml:space="preserve">=varies between 157 and 159 due to missing responses; </w:t>
      </w:r>
      <w:r w:rsidRPr="00DC2E35">
        <w:t>*p&lt;.05; **p&lt;.01, ***p&lt;.001</w:t>
      </w:r>
    </w:p>
    <w:p w14:paraId="21F270FC" w14:textId="0F288BF5" w:rsidR="00DC2E35" w:rsidRDefault="00DC2E35" w:rsidP="00DC2E35">
      <w:pPr>
        <w:spacing w:line="480" w:lineRule="auto"/>
      </w:pPr>
      <w:r w:rsidRPr="00384E14">
        <w:rPr>
          <w:i/>
          <w:iCs/>
        </w:rPr>
        <w:t>Note</w:t>
      </w:r>
      <w:r w:rsidRPr="00DC2E35">
        <w:t>: Cronbach alpha coefficients are listed on the diagonal</w:t>
      </w:r>
      <w:r w:rsidR="00384E14">
        <w:t>.</w:t>
      </w:r>
    </w:p>
    <w:p w14:paraId="6CE531BC" w14:textId="77777777" w:rsidR="003470DC" w:rsidRPr="003470DC" w:rsidRDefault="003470DC" w:rsidP="003470DC"/>
    <w:p w14:paraId="2FB1F05C" w14:textId="77777777" w:rsidR="00B50F56" w:rsidRPr="00DC2E35" w:rsidRDefault="00B50F56" w:rsidP="00302E80">
      <w:pPr>
        <w:spacing w:line="480" w:lineRule="auto"/>
        <w:ind w:left="720" w:hanging="720"/>
      </w:pPr>
    </w:p>
    <w:p w14:paraId="585EC506" w14:textId="77777777" w:rsidR="00242109" w:rsidRPr="00FD649C" w:rsidRDefault="00B50F56" w:rsidP="00FD649C">
      <w:pPr>
        <w:spacing w:after="160" w:line="259" w:lineRule="auto"/>
        <w:rPr>
          <w:lang w:val="fr-FR"/>
        </w:rPr>
      </w:pPr>
      <w:r>
        <w:rPr>
          <w:lang w:val="fr-FR"/>
        </w:rPr>
        <w:br w:type="page"/>
      </w:r>
    </w:p>
    <w:p w14:paraId="46B95B95" w14:textId="77777777" w:rsidR="00801D00" w:rsidRPr="00801D00" w:rsidRDefault="00801D00" w:rsidP="00801D00">
      <w:pPr>
        <w:spacing w:after="160" w:line="259" w:lineRule="auto"/>
        <w:jc w:val="center"/>
        <w:rPr>
          <w:b/>
          <w:bCs/>
        </w:rPr>
      </w:pPr>
      <w:r w:rsidRPr="00801D00">
        <w:rPr>
          <w:b/>
          <w:bCs/>
        </w:rPr>
        <w:lastRenderedPageBreak/>
        <w:t>Appendix A</w:t>
      </w:r>
    </w:p>
    <w:p w14:paraId="4FFB4C41" w14:textId="77777777" w:rsidR="00801D00" w:rsidRDefault="00801D00" w:rsidP="00801D00">
      <w:pPr>
        <w:spacing w:after="160" w:line="259" w:lineRule="auto"/>
        <w:jc w:val="center"/>
        <w:rPr>
          <w:b/>
          <w:bCs/>
        </w:rPr>
      </w:pPr>
      <w:r>
        <w:rPr>
          <w:b/>
          <w:bCs/>
        </w:rPr>
        <w:t>IRB Approval Letter</w:t>
      </w:r>
    </w:p>
    <w:p w14:paraId="76A92D61" w14:textId="77777777" w:rsidR="00801D00" w:rsidRPr="00801D00" w:rsidRDefault="000802E7" w:rsidP="00801D00">
      <w:pPr>
        <w:spacing w:after="160" w:line="259" w:lineRule="auto"/>
        <w:jc w:val="center"/>
        <w:rPr>
          <w:b/>
          <w:bCs/>
        </w:rPr>
      </w:pPr>
      <w:r>
        <w:rPr>
          <w:b/>
          <w:bCs/>
          <w:noProof/>
        </w:rPr>
        <w:drawing>
          <wp:inline distT="0" distB="0" distL="0" distR="0" wp14:anchorId="6E21175A" wp14:editId="0689BE93">
            <wp:extent cx="5943600" cy="6090285"/>
            <wp:effectExtent l="0" t="0" r="0" b="5715"/>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6090285"/>
                    </a:xfrm>
                    <a:prstGeom prst="rect">
                      <a:avLst/>
                    </a:prstGeom>
                  </pic:spPr>
                </pic:pic>
              </a:graphicData>
            </a:graphic>
          </wp:inline>
        </w:drawing>
      </w:r>
    </w:p>
    <w:p w14:paraId="533EE549" w14:textId="77777777" w:rsidR="00801D00" w:rsidRDefault="00801D00" w:rsidP="00801D00">
      <w:pPr>
        <w:spacing w:after="160" w:line="259" w:lineRule="auto"/>
      </w:pPr>
      <w:r w:rsidRPr="00801D00">
        <w:br w:type="page"/>
      </w:r>
    </w:p>
    <w:p w14:paraId="2EEF15E2" w14:textId="77777777" w:rsidR="00BA78DD" w:rsidRDefault="00BA78DD" w:rsidP="00BA78DD">
      <w:pPr>
        <w:spacing w:after="160" w:line="259" w:lineRule="auto"/>
        <w:jc w:val="center"/>
        <w:rPr>
          <w:b/>
          <w:bCs/>
        </w:rPr>
      </w:pPr>
      <w:r w:rsidRPr="00BA78DD">
        <w:rPr>
          <w:b/>
          <w:bCs/>
        </w:rPr>
        <w:lastRenderedPageBreak/>
        <w:t>Appendix B</w:t>
      </w:r>
    </w:p>
    <w:p w14:paraId="25275C50" w14:textId="77777777" w:rsidR="00BA78DD" w:rsidRPr="00BA78DD" w:rsidRDefault="00BA78DD" w:rsidP="00BA78DD">
      <w:pPr>
        <w:spacing w:after="160" w:line="259" w:lineRule="auto"/>
        <w:jc w:val="center"/>
        <w:rPr>
          <w:b/>
          <w:bCs/>
        </w:rPr>
      </w:pPr>
    </w:p>
    <w:p w14:paraId="720D4166" w14:textId="77777777" w:rsidR="00BA78DD" w:rsidRDefault="00BA78DD" w:rsidP="00BA78DD">
      <w:r>
        <w:t>Dear Online Friend,</w:t>
      </w:r>
    </w:p>
    <w:p w14:paraId="0192EC2E" w14:textId="77777777" w:rsidR="00BA78DD" w:rsidRDefault="00BA78DD" w:rsidP="00BA78DD">
      <w:pPr>
        <w:pBdr>
          <w:bottom w:val="dotted" w:sz="24" w:space="1" w:color="auto"/>
        </w:pBdr>
      </w:pPr>
      <w:r>
        <w:t>I am pursuing a master’s degree in Organizational Dynamics at The University of Oklahoma- Tulsa. I am currently recruiting participants for my research project titled “Pandemic</w:t>
      </w:r>
      <w:r w:rsidRPr="000B251E">
        <w:t xml:space="preserve"> Panic: Exploring the Associations between Transformational versus Servant Leadership on In-Role Performance and Burnout in the Context of the COVID-19 Pandemic</w:t>
      </w:r>
      <w:r>
        <w:t>”. Would you please take a quick survey to help me with my research? The survey is completely anonymous and should take 15 minutes or less to answer. The survey can be accessed by clicking the following link:</w:t>
      </w:r>
    </w:p>
    <w:p w14:paraId="7C7B5994" w14:textId="77777777" w:rsidR="00BA78DD" w:rsidRDefault="00BA78DD" w:rsidP="00BA78DD">
      <w:pPr>
        <w:pBdr>
          <w:bottom w:val="dotted" w:sz="24" w:space="1" w:color="auto"/>
        </w:pBdr>
      </w:pPr>
    </w:p>
    <w:p w14:paraId="23287DCD" w14:textId="77777777" w:rsidR="00BA78DD" w:rsidRDefault="00BA78DD" w:rsidP="00BA78DD"/>
    <w:p w14:paraId="636EEA3A" w14:textId="77777777" w:rsidR="00BA78DD" w:rsidRDefault="00BA78DD" w:rsidP="00BA78DD">
      <w:r>
        <w:t xml:space="preserve">To help me recruit additional participants for my study, please forward this link to others in your network. If you have any additional questions about my graduate program or research study, please feel free to contact me at </w:t>
      </w:r>
      <w:hyperlink r:id="rId22" w:history="1">
        <w:r w:rsidRPr="009C4374">
          <w:rPr>
            <w:rStyle w:val="Hyperlink"/>
          </w:rPr>
          <w:t>alison.s.frech-1@ou.edu</w:t>
        </w:r>
      </w:hyperlink>
    </w:p>
    <w:p w14:paraId="311C9B39" w14:textId="77777777" w:rsidR="00BA78DD" w:rsidRDefault="00BA78DD" w:rsidP="00BA78DD">
      <w:r>
        <w:t>Thank you!</w:t>
      </w:r>
    </w:p>
    <w:p w14:paraId="317B9F9E" w14:textId="77777777" w:rsidR="00BA78DD" w:rsidRPr="00801D00" w:rsidRDefault="00BA78DD" w:rsidP="00801D00">
      <w:pPr>
        <w:spacing w:after="160" w:line="259" w:lineRule="auto"/>
      </w:pPr>
      <w:r>
        <w:br w:type="page"/>
      </w:r>
    </w:p>
    <w:p w14:paraId="6EA735EE" w14:textId="77777777" w:rsidR="00242109" w:rsidRDefault="000802E7" w:rsidP="000802E7">
      <w:pPr>
        <w:spacing w:after="160" w:line="259" w:lineRule="auto"/>
        <w:jc w:val="center"/>
        <w:rPr>
          <w:b/>
          <w:bCs/>
        </w:rPr>
      </w:pPr>
      <w:r w:rsidRPr="000802E7">
        <w:rPr>
          <w:b/>
          <w:bCs/>
        </w:rPr>
        <w:lastRenderedPageBreak/>
        <w:t xml:space="preserve">Appendix </w:t>
      </w:r>
      <w:r w:rsidR="00BA78DD">
        <w:rPr>
          <w:b/>
          <w:bCs/>
        </w:rPr>
        <w:t>C</w:t>
      </w:r>
    </w:p>
    <w:p w14:paraId="1FCCDAE2" w14:textId="77777777" w:rsidR="00DC2E35" w:rsidRDefault="00DC2E35" w:rsidP="000802E7">
      <w:pPr>
        <w:spacing w:after="160" w:line="259" w:lineRule="auto"/>
        <w:jc w:val="center"/>
        <w:rPr>
          <w:b/>
          <w:bCs/>
        </w:rPr>
      </w:pPr>
      <w:r>
        <w:rPr>
          <w:b/>
          <w:bCs/>
        </w:rPr>
        <w:t>Global Transformational Leadership Scale</w:t>
      </w:r>
      <w:r w:rsidR="00BA78DD">
        <w:rPr>
          <w:b/>
          <w:bCs/>
        </w:rPr>
        <w:t xml:space="preserve"> (GTLS)</w:t>
      </w:r>
    </w:p>
    <w:p w14:paraId="10F5C77A" w14:textId="77777777" w:rsidR="000D1611" w:rsidRDefault="00BA78DD" w:rsidP="00BA78DD">
      <w:pPr>
        <w:ind w:firstLine="360"/>
      </w:pPr>
      <w:r w:rsidRPr="00BA78DD">
        <w:t xml:space="preserve">Please respond to the following statements evaluating your direct supervisor. </w:t>
      </w:r>
    </w:p>
    <w:p w14:paraId="3FF24FB6" w14:textId="77777777" w:rsidR="00BA78DD" w:rsidRPr="00BA78DD" w:rsidRDefault="00BA78DD" w:rsidP="00BA78DD">
      <w:pPr>
        <w:ind w:firstLine="360"/>
      </w:pPr>
    </w:p>
    <w:tbl>
      <w:tblPr>
        <w:tblStyle w:val="TableGrid"/>
        <w:tblW w:w="9535" w:type="dxa"/>
        <w:tblLook w:val="04A0" w:firstRow="1" w:lastRow="0" w:firstColumn="1" w:lastColumn="0" w:noHBand="0" w:noVBand="1"/>
      </w:tblPr>
      <w:tblGrid>
        <w:gridCol w:w="2785"/>
        <w:gridCol w:w="1170"/>
        <w:gridCol w:w="1165"/>
        <w:gridCol w:w="1533"/>
        <w:gridCol w:w="1352"/>
        <w:gridCol w:w="1530"/>
      </w:tblGrid>
      <w:tr w:rsidR="00BA78DD" w14:paraId="563EA231" w14:textId="77777777" w:rsidTr="00BA78DD">
        <w:tc>
          <w:tcPr>
            <w:tcW w:w="2785" w:type="dxa"/>
            <w:tcBorders>
              <w:left w:val="nil"/>
              <w:bottom w:val="single" w:sz="4" w:space="0" w:color="auto"/>
              <w:right w:val="nil"/>
            </w:tcBorders>
          </w:tcPr>
          <w:p w14:paraId="4DE8E264" w14:textId="77777777" w:rsidR="00BA78DD" w:rsidRDefault="00BA78DD" w:rsidP="000D1611">
            <w:pPr>
              <w:spacing w:after="160" w:line="259" w:lineRule="auto"/>
              <w:rPr>
                <w:b/>
                <w:bCs/>
              </w:rPr>
            </w:pPr>
          </w:p>
        </w:tc>
        <w:tc>
          <w:tcPr>
            <w:tcW w:w="1170" w:type="dxa"/>
            <w:tcBorders>
              <w:left w:val="nil"/>
              <w:bottom w:val="single" w:sz="4" w:space="0" w:color="auto"/>
              <w:right w:val="nil"/>
            </w:tcBorders>
          </w:tcPr>
          <w:p w14:paraId="7A41F808" w14:textId="77777777" w:rsidR="00BA78DD" w:rsidRDefault="00BA78DD" w:rsidP="00BA78DD">
            <w:pPr>
              <w:spacing w:after="160" w:line="259" w:lineRule="auto"/>
              <w:jc w:val="center"/>
              <w:rPr>
                <w:b/>
                <w:bCs/>
              </w:rPr>
            </w:pPr>
            <w:r>
              <w:rPr>
                <w:b/>
                <w:bCs/>
              </w:rPr>
              <w:t>Rarely to never (1)</w:t>
            </w:r>
          </w:p>
        </w:tc>
        <w:tc>
          <w:tcPr>
            <w:tcW w:w="1165" w:type="dxa"/>
            <w:tcBorders>
              <w:left w:val="nil"/>
              <w:bottom w:val="single" w:sz="4" w:space="0" w:color="auto"/>
              <w:right w:val="nil"/>
            </w:tcBorders>
          </w:tcPr>
          <w:p w14:paraId="4FD545B7" w14:textId="77777777" w:rsidR="00BA78DD" w:rsidRDefault="00BA78DD" w:rsidP="00BA78DD">
            <w:pPr>
              <w:spacing w:after="160" w:line="259" w:lineRule="auto"/>
              <w:jc w:val="center"/>
              <w:rPr>
                <w:b/>
                <w:bCs/>
              </w:rPr>
            </w:pPr>
            <w:r>
              <w:rPr>
                <w:b/>
                <w:bCs/>
              </w:rPr>
              <w:t>Rarely (2)</w:t>
            </w:r>
          </w:p>
        </w:tc>
        <w:tc>
          <w:tcPr>
            <w:tcW w:w="1533" w:type="dxa"/>
            <w:tcBorders>
              <w:left w:val="nil"/>
              <w:bottom w:val="single" w:sz="4" w:space="0" w:color="auto"/>
              <w:right w:val="nil"/>
            </w:tcBorders>
          </w:tcPr>
          <w:p w14:paraId="43E04C3B" w14:textId="77777777" w:rsidR="00BA78DD" w:rsidRDefault="00BA78DD" w:rsidP="00BA78DD">
            <w:pPr>
              <w:spacing w:after="160" w:line="259" w:lineRule="auto"/>
              <w:jc w:val="center"/>
              <w:rPr>
                <w:b/>
                <w:bCs/>
              </w:rPr>
            </w:pPr>
            <w:r>
              <w:rPr>
                <w:b/>
                <w:bCs/>
              </w:rPr>
              <w:t>Occasionally (3)</w:t>
            </w:r>
          </w:p>
        </w:tc>
        <w:tc>
          <w:tcPr>
            <w:tcW w:w="1352" w:type="dxa"/>
            <w:tcBorders>
              <w:left w:val="nil"/>
              <w:bottom w:val="single" w:sz="4" w:space="0" w:color="auto"/>
              <w:right w:val="nil"/>
            </w:tcBorders>
          </w:tcPr>
          <w:p w14:paraId="0ED9499B" w14:textId="77777777" w:rsidR="00BA78DD" w:rsidRDefault="00BA78DD" w:rsidP="00BA78DD">
            <w:pPr>
              <w:spacing w:after="160" w:line="259" w:lineRule="auto"/>
              <w:jc w:val="center"/>
              <w:rPr>
                <w:b/>
                <w:bCs/>
              </w:rPr>
            </w:pPr>
            <w:r>
              <w:rPr>
                <w:b/>
                <w:bCs/>
              </w:rPr>
              <w:t>Frequently (4)</w:t>
            </w:r>
          </w:p>
        </w:tc>
        <w:tc>
          <w:tcPr>
            <w:tcW w:w="1530" w:type="dxa"/>
            <w:tcBorders>
              <w:left w:val="nil"/>
              <w:bottom w:val="single" w:sz="4" w:space="0" w:color="auto"/>
              <w:right w:val="nil"/>
            </w:tcBorders>
          </w:tcPr>
          <w:p w14:paraId="40E96E70" w14:textId="77777777" w:rsidR="00BA78DD" w:rsidRDefault="00BA78DD" w:rsidP="00BA78DD">
            <w:pPr>
              <w:spacing w:after="160" w:line="259" w:lineRule="auto"/>
              <w:jc w:val="center"/>
              <w:rPr>
                <w:b/>
                <w:bCs/>
              </w:rPr>
            </w:pPr>
            <w:r>
              <w:rPr>
                <w:b/>
                <w:bCs/>
              </w:rPr>
              <w:t>Very frequently, if not always (5)</w:t>
            </w:r>
          </w:p>
        </w:tc>
      </w:tr>
      <w:tr w:rsidR="00BA78DD" w14:paraId="738A7C8F" w14:textId="77777777" w:rsidTr="00BA78DD">
        <w:tc>
          <w:tcPr>
            <w:tcW w:w="2785" w:type="dxa"/>
            <w:tcBorders>
              <w:top w:val="single" w:sz="4" w:space="0" w:color="auto"/>
              <w:left w:val="nil"/>
              <w:bottom w:val="nil"/>
              <w:right w:val="nil"/>
            </w:tcBorders>
          </w:tcPr>
          <w:p w14:paraId="3BE11408" w14:textId="77777777" w:rsidR="00BA78DD" w:rsidRDefault="00BA78DD" w:rsidP="000D1611">
            <w:pPr>
              <w:spacing w:after="160" w:line="259" w:lineRule="auto"/>
              <w:rPr>
                <w:b/>
                <w:bCs/>
              </w:rPr>
            </w:pPr>
            <w:r>
              <w:t>My supervisor communicates a clear and positive vision of the future</w:t>
            </w:r>
          </w:p>
        </w:tc>
        <w:tc>
          <w:tcPr>
            <w:tcW w:w="1170" w:type="dxa"/>
            <w:tcBorders>
              <w:top w:val="single" w:sz="4" w:space="0" w:color="auto"/>
              <w:left w:val="nil"/>
              <w:bottom w:val="nil"/>
              <w:right w:val="nil"/>
            </w:tcBorders>
          </w:tcPr>
          <w:p w14:paraId="44CA55C4" w14:textId="77777777" w:rsidR="00BA78DD" w:rsidRDefault="00BA78DD" w:rsidP="00BA78DD">
            <w:pPr>
              <w:spacing w:after="160" w:line="259" w:lineRule="auto"/>
              <w:jc w:val="center"/>
              <w:rPr>
                <w:b/>
                <w:bCs/>
              </w:rPr>
            </w:pPr>
            <w:r>
              <w:rPr>
                <w:b/>
                <w:bCs/>
              </w:rPr>
              <w:t>1</w:t>
            </w:r>
          </w:p>
        </w:tc>
        <w:tc>
          <w:tcPr>
            <w:tcW w:w="1165" w:type="dxa"/>
            <w:tcBorders>
              <w:top w:val="single" w:sz="4" w:space="0" w:color="auto"/>
              <w:left w:val="nil"/>
              <w:bottom w:val="nil"/>
              <w:right w:val="nil"/>
            </w:tcBorders>
          </w:tcPr>
          <w:p w14:paraId="21491865" w14:textId="77777777" w:rsidR="00BA78DD" w:rsidRDefault="00BA78DD" w:rsidP="00BA78DD">
            <w:pPr>
              <w:spacing w:after="160" w:line="259" w:lineRule="auto"/>
              <w:jc w:val="center"/>
              <w:rPr>
                <w:b/>
                <w:bCs/>
              </w:rPr>
            </w:pPr>
            <w:r>
              <w:rPr>
                <w:b/>
                <w:bCs/>
              </w:rPr>
              <w:t>2</w:t>
            </w:r>
          </w:p>
        </w:tc>
        <w:tc>
          <w:tcPr>
            <w:tcW w:w="1533" w:type="dxa"/>
            <w:tcBorders>
              <w:top w:val="single" w:sz="4" w:space="0" w:color="auto"/>
              <w:left w:val="nil"/>
              <w:bottom w:val="nil"/>
              <w:right w:val="nil"/>
            </w:tcBorders>
          </w:tcPr>
          <w:p w14:paraId="0C39AC84" w14:textId="77777777" w:rsidR="00BA78DD" w:rsidRDefault="00BA78DD" w:rsidP="00BA78DD">
            <w:pPr>
              <w:spacing w:after="160" w:line="259" w:lineRule="auto"/>
              <w:jc w:val="center"/>
              <w:rPr>
                <w:b/>
                <w:bCs/>
              </w:rPr>
            </w:pPr>
            <w:r>
              <w:rPr>
                <w:b/>
                <w:bCs/>
              </w:rPr>
              <w:t>3</w:t>
            </w:r>
          </w:p>
        </w:tc>
        <w:tc>
          <w:tcPr>
            <w:tcW w:w="1352" w:type="dxa"/>
            <w:tcBorders>
              <w:top w:val="single" w:sz="4" w:space="0" w:color="auto"/>
              <w:left w:val="nil"/>
              <w:bottom w:val="nil"/>
              <w:right w:val="nil"/>
            </w:tcBorders>
          </w:tcPr>
          <w:p w14:paraId="1B9C04EB" w14:textId="77777777" w:rsidR="00BA78DD" w:rsidRDefault="00BA78DD" w:rsidP="00BA78DD">
            <w:pPr>
              <w:spacing w:after="160" w:line="259" w:lineRule="auto"/>
              <w:jc w:val="center"/>
              <w:rPr>
                <w:b/>
                <w:bCs/>
              </w:rPr>
            </w:pPr>
            <w:r>
              <w:rPr>
                <w:b/>
                <w:bCs/>
              </w:rPr>
              <w:t>4</w:t>
            </w:r>
          </w:p>
        </w:tc>
        <w:tc>
          <w:tcPr>
            <w:tcW w:w="1530" w:type="dxa"/>
            <w:tcBorders>
              <w:top w:val="single" w:sz="4" w:space="0" w:color="auto"/>
              <w:left w:val="nil"/>
              <w:bottom w:val="nil"/>
              <w:right w:val="nil"/>
            </w:tcBorders>
          </w:tcPr>
          <w:p w14:paraId="4B75715B" w14:textId="77777777" w:rsidR="00BA78DD" w:rsidRDefault="00BA78DD" w:rsidP="00BA78DD">
            <w:pPr>
              <w:spacing w:after="160" w:line="259" w:lineRule="auto"/>
              <w:jc w:val="center"/>
              <w:rPr>
                <w:b/>
                <w:bCs/>
              </w:rPr>
            </w:pPr>
            <w:r>
              <w:rPr>
                <w:b/>
                <w:bCs/>
              </w:rPr>
              <w:t>5</w:t>
            </w:r>
          </w:p>
        </w:tc>
      </w:tr>
      <w:tr w:rsidR="00BA78DD" w14:paraId="1B3BA4DB" w14:textId="77777777" w:rsidTr="00BA78DD">
        <w:tc>
          <w:tcPr>
            <w:tcW w:w="2785" w:type="dxa"/>
            <w:tcBorders>
              <w:top w:val="nil"/>
              <w:left w:val="nil"/>
              <w:bottom w:val="nil"/>
              <w:right w:val="nil"/>
            </w:tcBorders>
          </w:tcPr>
          <w:p w14:paraId="22D96540" w14:textId="77777777" w:rsidR="00BA78DD" w:rsidRDefault="00BA78DD" w:rsidP="000D1611">
            <w:pPr>
              <w:spacing w:after="160" w:line="259" w:lineRule="auto"/>
              <w:rPr>
                <w:b/>
                <w:bCs/>
              </w:rPr>
            </w:pPr>
            <w:r>
              <w:t>My supervisor treats staff as individuals and supports and encourages their development</w:t>
            </w:r>
          </w:p>
        </w:tc>
        <w:tc>
          <w:tcPr>
            <w:tcW w:w="1170" w:type="dxa"/>
            <w:tcBorders>
              <w:top w:val="nil"/>
              <w:left w:val="nil"/>
              <w:bottom w:val="nil"/>
              <w:right w:val="nil"/>
            </w:tcBorders>
          </w:tcPr>
          <w:p w14:paraId="090DFFED" w14:textId="77777777" w:rsidR="00BA78DD" w:rsidRDefault="00BA78DD" w:rsidP="00BA78DD">
            <w:pPr>
              <w:spacing w:after="160" w:line="259" w:lineRule="auto"/>
              <w:jc w:val="center"/>
              <w:rPr>
                <w:b/>
                <w:bCs/>
              </w:rPr>
            </w:pPr>
            <w:r>
              <w:rPr>
                <w:b/>
                <w:bCs/>
              </w:rPr>
              <w:t>1</w:t>
            </w:r>
          </w:p>
        </w:tc>
        <w:tc>
          <w:tcPr>
            <w:tcW w:w="1165" w:type="dxa"/>
            <w:tcBorders>
              <w:top w:val="nil"/>
              <w:left w:val="nil"/>
              <w:bottom w:val="nil"/>
              <w:right w:val="nil"/>
            </w:tcBorders>
          </w:tcPr>
          <w:p w14:paraId="791FD8FF" w14:textId="77777777" w:rsidR="00BA78DD" w:rsidRDefault="00BA78DD" w:rsidP="00BA78DD">
            <w:pPr>
              <w:spacing w:after="160" w:line="259" w:lineRule="auto"/>
              <w:jc w:val="center"/>
              <w:rPr>
                <w:b/>
                <w:bCs/>
              </w:rPr>
            </w:pPr>
            <w:r>
              <w:rPr>
                <w:b/>
                <w:bCs/>
              </w:rPr>
              <w:t>2</w:t>
            </w:r>
          </w:p>
        </w:tc>
        <w:tc>
          <w:tcPr>
            <w:tcW w:w="1533" w:type="dxa"/>
            <w:tcBorders>
              <w:top w:val="nil"/>
              <w:left w:val="nil"/>
              <w:bottom w:val="nil"/>
              <w:right w:val="nil"/>
            </w:tcBorders>
          </w:tcPr>
          <w:p w14:paraId="55D4ADCA" w14:textId="77777777" w:rsidR="00BA78DD" w:rsidRDefault="00BA78DD" w:rsidP="00BA78DD">
            <w:pPr>
              <w:spacing w:after="160" w:line="259" w:lineRule="auto"/>
              <w:jc w:val="center"/>
              <w:rPr>
                <w:b/>
                <w:bCs/>
              </w:rPr>
            </w:pPr>
            <w:r>
              <w:rPr>
                <w:b/>
                <w:bCs/>
              </w:rPr>
              <w:t>3</w:t>
            </w:r>
          </w:p>
        </w:tc>
        <w:tc>
          <w:tcPr>
            <w:tcW w:w="1352" w:type="dxa"/>
            <w:tcBorders>
              <w:top w:val="nil"/>
              <w:left w:val="nil"/>
              <w:bottom w:val="nil"/>
              <w:right w:val="nil"/>
            </w:tcBorders>
          </w:tcPr>
          <w:p w14:paraId="5B1C01A9" w14:textId="77777777" w:rsidR="00BA78DD" w:rsidRDefault="00BA78DD" w:rsidP="00BA78DD">
            <w:pPr>
              <w:spacing w:after="160" w:line="259" w:lineRule="auto"/>
              <w:jc w:val="center"/>
              <w:rPr>
                <w:b/>
                <w:bCs/>
              </w:rPr>
            </w:pPr>
            <w:r>
              <w:rPr>
                <w:b/>
                <w:bCs/>
              </w:rPr>
              <w:t>4</w:t>
            </w:r>
          </w:p>
        </w:tc>
        <w:tc>
          <w:tcPr>
            <w:tcW w:w="1530" w:type="dxa"/>
            <w:tcBorders>
              <w:top w:val="nil"/>
              <w:left w:val="nil"/>
              <w:bottom w:val="nil"/>
              <w:right w:val="nil"/>
            </w:tcBorders>
          </w:tcPr>
          <w:p w14:paraId="5C78A415" w14:textId="77777777" w:rsidR="00BA78DD" w:rsidRDefault="00BA78DD" w:rsidP="00BA78DD">
            <w:pPr>
              <w:spacing w:after="160" w:line="259" w:lineRule="auto"/>
              <w:jc w:val="center"/>
              <w:rPr>
                <w:b/>
                <w:bCs/>
              </w:rPr>
            </w:pPr>
            <w:r>
              <w:rPr>
                <w:b/>
                <w:bCs/>
              </w:rPr>
              <w:t>5</w:t>
            </w:r>
          </w:p>
        </w:tc>
      </w:tr>
      <w:tr w:rsidR="00BA78DD" w14:paraId="30FB00D8" w14:textId="77777777" w:rsidTr="00BA78DD">
        <w:tc>
          <w:tcPr>
            <w:tcW w:w="2785" w:type="dxa"/>
            <w:tcBorders>
              <w:top w:val="nil"/>
              <w:left w:val="nil"/>
              <w:bottom w:val="nil"/>
              <w:right w:val="nil"/>
            </w:tcBorders>
          </w:tcPr>
          <w:p w14:paraId="5A301643" w14:textId="77777777" w:rsidR="00BA78DD" w:rsidRDefault="00BA78DD" w:rsidP="000D1611">
            <w:pPr>
              <w:spacing w:after="160" w:line="259" w:lineRule="auto"/>
              <w:rPr>
                <w:b/>
                <w:bCs/>
              </w:rPr>
            </w:pPr>
            <w:r>
              <w:t>My supervisor gives encouragement and recognition to staff</w:t>
            </w:r>
          </w:p>
        </w:tc>
        <w:tc>
          <w:tcPr>
            <w:tcW w:w="1170" w:type="dxa"/>
            <w:tcBorders>
              <w:top w:val="nil"/>
              <w:left w:val="nil"/>
              <w:bottom w:val="nil"/>
              <w:right w:val="nil"/>
            </w:tcBorders>
          </w:tcPr>
          <w:p w14:paraId="01D2E4BB" w14:textId="77777777" w:rsidR="00BA78DD" w:rsidRDefault="00BA78DD" w:rsidP="00BA78DD">
            <w:pPr>
              <w:spacing w:after="160" w:line="259" w:lineRule="auto"/>
              <w:jc w:val="center"/>
              <w:rPr>
                <w:b/>
                <w:bCs/>
              </w:rPr>
            </w:pPr>
            <w:r>
              <w:rPr>
                <w:b/>
                <w:bCs/>
              </w:rPr>
              <w:t>1</w:t>
            </w:r>
          </w:p>
        </w:tc>
        <w:tc>
          <w:tcPr>
            <w:tcW w:w="1165" w:type="dxa"/>
            <w:tcBorders>
              <w:top w:val="nil"/>
              <w:left w:val="nil"/>
              <w:bottom w:val="nil"/>
              <w:right w:val="nil"/>
            </w:tcBorders>
          </w:tcPr>
          <w:p w14:paraId="129D8BFD" w14:textId="77777777" w:rsidR="00BA78DD" w:rsidRDefault="00BA78DD" w:rsidP="00BA78DD">
            <w:pPr>
              <w:spacing w:after="160" w:line="259" w:lineRule="auto"/>
              <w:jc w:val="center"/>
              <w:rPr>
                <w:b/>
                <w:bCs/>
              </w:rPr>
            </w:pPr>
            <w:r>
              <w:rPr>
                <w:b/>
                <w:bCs/>
              </w:rPr>
              <w:t>2</w:t>
            </w:r>
          </w:p>
        </w:tc>
        <w:tc>
          <w:tcPr>
            <w:tcW w:w="1533" w:type="dxa"/>
            <w:tcBorders>
              <w:top w:val="nil"/>
              <w:left w:val="nil"/>
              <w:bottom w:val="nil"/>
              <w:right w:val="nil"/>
            </w:tcBorders>
          </w:tcPr>
          <w:p w14:paraId="41102947" w14:textId="77777777" w:rsidR="00BA78DD" w:rsidRDefault="00BA78DD" w:rsidP="00BA78DD">
            <w:pPr>
              <w:spacing w:after="160" w:line="259" w:lineRule="auto"/>
              <w:jc w:val="center"/>
              <w:rPr>
                <w:b/>
                <w:bCs/>
              </w:rPr>
            </w:pPr>
            <w:r>
              <w:rPr>
                <w:b/>
                <w:bCs/>
              </w:rPr>
              <w:t>3</w:t>
            </w:r>
          </w:p>
        </w:tc>
        <w:tc>
          <w:tcPr>
            <w:tcW w:w="1352" w:type="dxa"/>
            <w:tcBorders>
              <w:top w:val="nil"/>
              <w:left w:val="nil"/>
              <w:bottom w:val="nil"/>
              <w:right w:val="nil"/>
            </w:tcBorders>
          </w:tcPr>
          <w:p w14:paraId="240C5466" w14:textId="77777777" w:rsidR="00BA78DD" w:rsidRDefault="00BA78DD" w:rsidP="00BA78DD">
            <w:pPr>
              <w:spacing w:after="160" w:line="259" w:lineRule="auto"/>
              <w:jc w:val="center"/>
              <w:rPr>
                <w:b/>
                <w:bCs/>
              </w:rPr>
            </w:pPr>
            <w:r>
              <w:rPr>
                <w:b/>
                <w:bCs/>
              </w:rPr>
              <w:t>4</w:t>
            </w:r>
          </w:p>
        </w:tc>
        <w:tc>
          <w:tcPr>
            <w:tcW w:w="1530" w:type="dxa"/>
            <w:tcBorders>
              <w:top w:val="nil"/>
              <w:left w:val="nil"/>
              <w:bottom w:val="nil"/>
              <w:right w:val="nil"/>
            </w:tcBorders>
          </w:tcPr>
          <w:p w14:paraId="080E8B19" w14:textId="77777777" w:rsidR="00BA78DD" w:rsidRDefault="00BA78DD" w:rsidP="00BA78DD">
            <w:pPr>
              <w:spacing w:after="160" w:line="259" w:lineRule="auto"/>
              <w:jc w:val="center"/>
              <w:rPr>
                <w:b/>
                <w:bCs/>
              </w:rPr>
            </w:pPr>
            <w:r>
              <w:rPr>
                <w:b/>
                <w:bCs/>
              </w:rPr>
              <w:t>5</w:t>
            </w:r>
          </w:p>
        </w:tc>
      </w:tr>
      <w:tr w:rsidR="00BA78DD" w14:paraId="4E0EEB73" w14:textId="77777777" w:rsidTr="00BA78DD">
        <w:tc>
          <w:tcPr>
            <w:tcW w:w="2785" w:type="dxa"/>
            <w:tcBorders>
              <w:top w:val="nil"/>
              <w:left w:val="nil"/>
              <w:bottom w:val="nil"/>
              <w:right w:val="nil"/>
            </w:tcBorders>
          </w:tcPr>
          <w:p w14:paraId="285C323E" w14:textId="77777777" w:rsidR="00BA78DD" w:rsidRDefault="00BA78DD" w:rsidP="000D1611">
            <w:pPr>
              <w:spacing w:after="160" w:line="259" w:lineRule="auto"/>
              <w:rPr>
                <w:b/>
                <w:bCs/>
              </w:rPr>
            </w:pPr>
            <w:r>
              <w:t>My supervisor fosters trust, involvement, and cooperation among team members</w:t>
            </w:r>
          </w:p>
        </w:tc>
        <w:tc>
          <w:tcPr>
            <w:tcW w:w="1170" w:type="dxa"/>
            <w:tcBorders>
              <w:top w:val="nil"/>
              <w:left w:val="nil"/>
              <w:bottom w:val="nil"/>
              <w:right w:val="nil"/>
            </w:tcBorders>
          </w:tcPr>
          <w:p w14:paraId="74002AD8" w14:textId="77777777" w:rsidR="00BA78DD" w:rsidRDefault="00BA78DD" w:rsidP="00BA78DD">
            <w:pPr>
              <w:spacing w:after="160" w:line="259" w:lineRule="auto"/>
              <w:jc w:val="center"/>
              <w:rPr>
                <w:b/>
                <w:bCs/>
              </w:rPr>
            </w:pPr>
            <w:r>
              <w:rPr>
                <w:b/>
                <w:bCs/>
              </w:rPr>
              <w:t>1</w:t>
            </w:r>
          </w:p>
        </w:tc>
        <w:tc>
          <w:tcPr>
            <w:tcW w:w="1165" w:type="dxa"/>
            <w:tcBorders>
              <w:top w:val="nil"/>
              <w:left w:val="nil"/>
              <w:bottom w:val="nil"/>
              <w:right w:val="nil"/>
            </w:tcBorders>
          </w:tcPr>
          <w:p w14:paraId="457894C2" w14:textId="77777777" w:rsidR="00BA78DD" w:rsidRDefault="00BA78DD" w:rsidP="00BA78DD">
            <w:pPr>
              <w:spacing w:after="160" w:line="259" w:lineRule="auto"/>
              <w:jc w:val="center"/>
              <w:rPr>
                <w:b/>
                <w:bCs/>
              </w:rPr>
            </w:pPr>
            <w:r>
              <w:rPr>
                <w:b/>
                <w:bCs/>
              </w:rPr>
              <w:t>2</w:t>
            </w:r>
          </w:p>
        </w:tc>
        <w:tc>
          <w:tcPr>
            <w:tcW w:w="1533" w:type="dxa"/>
            <w:tcBorders>
              <w:top w:val="nil"/>
              <w:left w:val="nil"/>
              <w:bottom w:val="nil"/>
              <w:right w:val="nil"/>
            </w:tcBorders>
          </w:tcPr>
          <w:p w14:paraId="3DEFACB8" w14:textId="77777777" w:rsidR="00BA78DD" w:rsidRDefault="00BA78DD" w:rsidP="00BA78DD">
            <w:pPr>
              <w:spacing w:after="160" w:line="259" w:lineRule="auto"/>
              <w:jc w:val="center"/>
              <w:rPr>
                <w:b/>
                <w:bCs/>
              </w:rPr>
            </w:pPr>
            <w:r>
              <w:rPr>
                <w:b/>
                <w:bCs/>
              </w:rPr>
              <w:t>3</w:t>
            </w:r>
          </w:p>
        </w:tc>
        <w:tc>
          <w:tcPr>
            <w:tcW w:w="1352" w:type="dxa"/>
            <w:tcBorders>
              <w:top w:val="nil"/>
              <w:left w:val="nil"/>
              <w:bottom w:val="nil"/>
              <w:right w:val="nil"/>
            </w:tcBorders>
          </w:tcPr>
          <w:p w14:paraId="2EC1EB4E" w14:textId="77777777" w:rsidR="00BA78DD" w:rsidRDefault="00BA78DD" w:rsidP="00BA78DD">
            <w:pPr>
              <w:spacing w:after="160" w:line="259" w:lineRule="auto"/>
              <w:jc w:val="center"/>
              <w:rPr>
                <w:b/>
                <w:bCs/>
              </w:rPr>
            </w:pPr>
            <w:r>
              <w:rPr>
                <w:b/>
                <w:bCs/>
              </w:rPr>
              <w:t>4</w:t>
            </w:r>
          </w:p>
        </w:tc>
        <w:tc>
          <w:tcPr>
            <w:tcW w:w="1530" w:type="dxa"/>
            <w:tcBorders>
              <w:top w:val="nil"/>
              <w:left w:val="nil"/>
              <w:bottom w:val="nil"/>
              <w:right w:val="nil"/>
            </w:tcBorders>
          </w:tcPr>
          <w:p w14:paraId="606CEEB8" w14:textId="77777777" w:rsidR="00BA78DD" w:rsidRDefault="00BA78DD" w:rsidP="00BA78DD">
            <w:pPr>
              <w:spacing w:after="160" w:line="259" w:lineRule="auto"/>
              <w:jc w:val="center"/>
              <w:rPr>
                <w:b/>
                <w:bCs/>
              </w:rPr>
            </w:pPr>
            <w:r>
              <w:rPr>
                <w:b/>
                <w:bCs/>
              </w:rPr>
              <w:t>5</w:t>
            </w:r>
          </w:p>
        </w:tc>
      </w:tr>
      <w:tr w:rsidR="00BA78DD" w14:paraId="05C9AEA4" w14:textId="77777777" w:rsidTr="00BA78DD">
        <w:tc>
          <w:tcPr>
            <w:tcW w:w="2785" w:type="dxa"/>
            <w:tcBorders>
              <w:top w:val="nil"/>
              <w:left w:val="nil"/>
              <w:bottom w:val="nil"/>
              <w:right w:val="nil"/>
            </w:tcBorders>
          </w:tcPr>
          <w:p w14:paraId="2D6B761E" w14:textId="77777777" w:rsidR="00BA78DD" w:rsidRDefault="00BA78DD" w:rsidP="000D1611">
            <w:pPr>
              <w:spacing w:after="160" w:line="259" w:lineRule="auto"/>
              <w:rPr>
                <w:b/>
                <w:bCs/>
              </w:rPr>
            </w:pPr>
            <w:r>
              <w:t>My supervisor encourages thinking about problems in new ways and questions assumptions</w:t>
            </w:r>
          </w:p>
        </w:tc>
        <w:tc>
          <w:tcPr>
            <w:tcW w:w="1170" w:type="dxa"/>
            <w:tcBorders>
              <w:top w:val="nil"/>
              <w:left w:val="nil"/>
              <w:bottom w:val="nil"/>
              <w:right w:val="nil"/>
            </w:tcBorders>
          </w:tcPr>
          <w:p w14:paraId="0E9F207D" w14:textId="77777777" w:rsidR="00BA78DD" w:rsidRDefault="00BA78DD" w:rsidP="00BA78DD">
            <w:pPr>
              <w:spacing w:after="160" w:line="259" w:lineRule="auto"/>
              <w:jc w:val="center"/>
              <w:rPr>
                <w:b/>
                <w:bCs/>
              </w:rPr>
            </w:pPr>
            <w:r>
              <w:rPr>
                <w:b/>
                <w:bCs/>
              </w:rPr>
              <w:t>1</w:t>
            </w:r>
          </w:p>
        </w:tc>
        <w:tc>
          <w:tcPr>
            <w:tcW w:w="1165" w:type="dxa"/>
            <w:tcBorders>
              <w:top w:val="nil"/>
              <w:left w:val="nil"/>
              <w:bottom w:val="nil"/>
              <w:right w:val="nil"/>
            </w:tcBorders>
          </w:tcPr>
          <w:p w14:paraId="09AE08BF" w14:textId="77777777" w:rsidR="00BA78DD" w:rsidRDefault="00BA78DD" w:rsidP="00BA78DD">
            <w:pPr>
              <w:spacing w:after="160" w:line="259" w:lineRule="auto"/>
              <w:jc w:val="center"/>
              <w:rPr>
                <w:b/>
                <w:bCs/>
              </w:rPr>
            </w:pPr>
            <w:r>
              <w:rPr>
                <w:b/>
                <w:bCs/>
              </w:rPr>
              <w:t>2</w:t>
            </w:r>
          </w:p>
        </w:tc>
        <w:tc>
          <w:tcPr>
            <w:tcW w:w="1533" w:type="dxa"/>
            <w:tcBorders>
              <w:top w:val="nil"/>
              <w:left w:val="nil"/>
              <w:bottom w:val="nil"/>
              <w:right w:val="nil"/>
            </w:tcBorders>
          </w:tcPr>
          <w:p w14:paraId="749236BD" w14:textId="77777777" w:rsidR="00BA78DD" w:rsidRDefault="00BA78DD" w:rsidP="00BA78DD">
            <w:pPr>
              <w:spacing w:after="160" w:line="259" w:lineRule="auto"/>
              <w:jc w:val="center"/>
              <w:rPr>
                <w:b/>
                <w:bCs/>
              </w:rPr>
            </w:pPr>
            <w:r>
              <w:rPr>
                <w:b/>
                <w:bCs/>
              </w:rPr>
              <w:t>3</w:t>
            </w:r>
          </w:p>
        </w:tc>
        <w:tc>
          <w:tcPr>
            <w:tcW w:w="1352" w:type="dxa"/>
            <w:tcBorders>
              <w:top w:val="nil"/>
              <w:left w:val="nil"/>
              <w:bottom w:val="nil"/>
              <w:right w:val="nil"/>
            </w:tcBorders>
          </w:tcPr>
          <w:p w14:paraId="284AE912" w14:textId="77777777" w:rsidR="00BA78DD" w:rsidRDefault="00BA78DD" w:rsidP="00BA78DD">
            <w:pPr>
              <w:spacing w:after="160" w:line="259" w:lineRule="auto"/>
              <w:jc w:val="center"/>
              <w:rPr>
                <w:b/>
                <w:bCs/>
              </w:rPr>
            </w:pPr>
            <w:r>
              <w:rPr>
                <w:b/>
                <w:bCs/>
              </w:rPr>
              <w:t>4</w:t>
            </w:r>
          </w:p>
        </w:tc>
        <w:tc>
          <w:tcPr>
            <w:tcW w:w="1530" w:type="dxa"/>
            <w:tcBorders>
              <w:top w:val="nil"/>
              <w:left w:val="nil"/>
              <w:bottom w:val="nil"/>
              <w:right w:val="nil"/>
            </w:tcBorders>
          </w:tcPr>
          <w:p w14:paraId="5CDC2D7B" w14:textId="77777777" w:rsidR="00BA78DD" w:rsidRDefault="00BA78DD" w:rsidP="00BA78DD">
            <w:pPr>
              <w:spacing w:after="160" w:line="259" w:lineRule="auto"/>
              <w:jc w:val="center"/>
              <w:rPr>
                <w:b/>
                <w:bCs/>
              </w:rPr>
            </w:pPr>
            <w:r>
              <w:rPr>
                <w:b/>
                <w:bCs/>
              </w:rPr>
              <w:t>5</w:t>
            </w:r>
          </w:p>
        </w:tc>
      </w:tr>
      <w:tr w:rsidR="00BA78DD" w14:paraId="1509FCF2" w14:textId="77777777" w:rsidTr="00BA78DD">
        <w:tc>
          <w:tcPr>
            <w:tcW w:w="2785" w:type="dxa"/>
            <w:tcBorders>
              <w:top w:val="nil"/>
              <w:left w:val="nil"/>
              <w:bottom w:val="nil"/>
              <w:right w:val="nil"/>
            </w:tcBorders>
          </w:tcPr>
          <w:p w14:paraId="253D6CB9" w14:textId="77777777" w:rsidR="00BA78DD" w:rsidRDefault="00BA78DD" w:rsidP="000D1611">
            <w:pPr>
              <w:spacing w:after="160" w:line="259" w:lineRule="auto"/>
              <w:rPr>
                <w:b/>
                <w:bCs/>
              </w:rPr>
            </w:pPr>
            <w:r>
              <w:t>My supervisor is clear about his/her values and practices what he/she preaches</w:t>
            </w:r>
          </w:p>
        </w:tc>
        <w:tc>
          <w:tcPr>
            <w:tcW w:w="1170" w:type="dxa"/>
            <w:tcBorders>
              <w:top w:val="nil"/>
              <w:left w:val="nil"/>
              <w:bottom w:val="nil"/>
              <w:right w:val="nil"/>
            </w:tcBorders>
          </w:tcPr>
          <w:p w14:paraId="4080AFF3" w14:textId="77777777" w:rsidR="00BA78DD" w:rsidRDefault="00BA78DD" w:rsidP="00BA78DD">
            <w:pPr>
              <w:spacing w:after="160" w:line="259" w:lineRule="auto"/>
              <w:jc w:val="center"/>
              <w:rPr>
                <w:b/>
                <w:bCs/>
              </w:rPr>
            </w:pPr>
            <w:r>
              <w:rPr>
                <w:b/>
                <w:bCs/>
              </w:rPr>
              <w:t>1</w:t>
            </w:r>
          </w:p>
        </w:tc>
        <w:tc>
          <w:tcPr>
            <w:tcW w:w="1165" w:type="dxa"/>
            <w:tcBorders>
              <w:top w:val="nil"/>
              <w:left w:val="nil"/>
              <w:bottom w:val="nil"/>
              <w:right w:val="nil"/>
            </w:tcBorders>
          </w:tcPr>
          <w:p w14:paraId="23EAE6B4" w14:textId="77777777" w:rsidR="00BA78DD" w:rsidRDefault="00BA78DD" w:rsidP="00BA78DD">
            <w:pPr>
              <w:spacing w:after="160" w:line="259" w:lineRule="auto"/>
              <w:jc w:val="center"/>
              <w:rPr>
                <w:b/>
                <w:bCs/>
              </w:rPr>
            </w:pPr>
            <w:r>
              <w:rPr>
                <w:b/>
                <w:bCs/>
              </w:rPr>
              <w:t>2</w:t>
            </w:r>
          </w:p>
        </w:tc>
        <w:tc>
          <w:tcPr>
            <w:tcW w:w="1533" w:type="dxa"/>
            <w:tcBorders>
              <w:top w:val="nil"/>
              <w:left w:val="nil"/>
              <w:bottom w:val="nil"/>
              <w:right w:val="nil"/>
            </w:tcBorders>
          </w:tcPr>
          <w:p w14:paraId="05A150AD" w14:textId="77777777" w:rsidR="00BA78DD" w:rsidRDefault="00BA78DD" w:rsidP="00BA78DD">
            <w:pPr>
              <w:spacing w:after="160" w:line="259" w:lineRule="auto"/>
              <w:jc w:val="center"/>
              <w:rPr>
                <w:b/>
                <w:bCs/>
              </w:rPr>
            </w:pPr>
            <w:r>
              <w:rPr>
                <w:b/>
                <w:bCs/>
              </w:rPr>
              <w:t>3</w:t>
            </w:r>
          </w:p>
        </w:tc>
        <w:tc>
          <w:tcPr>
            <w:tcW w:w="1352" w:type="dxa"/>
            <w:tcBorders>
              <w:top w:val="nil"/>
              <w:left w:val="nil"/>
              <w:bottom w:val="nil"/>
              <w:right w:val="nil"/>
            </w:tcBorders>
          </w:tcPr>
          <w:p w14:paraId="18A0A2B0" w14:textId="77777777" w:rsidR="00BA78DD" w:rsidRDefault="00BA78DD" w:rsidP="00BA78DD">
            <w:pPr>
              <w:spacing w:after="160" w:line="259" w:lineRule="auto"/>
              <w:jc w:val="center"/>
              <w:rPr>
                <w:b/>
                <w:bCs/>
              </w:rPr>
            </w:pPr>
            <w:r>
              <w:rPr>
                <w:b/>
                <w:bCs/>
              </w:rPr>
              <w:t>4</w:t>
            </w:r>
          </w:p>
        </w:tc>
        <w:tc>
          <w:tcPr>
            <w:tcW w:w="1530" w:type="dxa"/>
            <w:tcBorders>
              <w:top w:val="nil"/>
              <w:left w:val="nil"/>
              <w:bottom w:val="nil"/>
              <w:right w:val="nil"/>
            </w:tcBorders>
          </w:tcPr>
          <w:p w14:paraId="658E095C" w14:textId="77777777" w:rsidR="00BA78DD" w:rsidRDefault="00BA78DD" w:rsidP="00BA78DD">
            <w:pPr>
              <w:spacing w:after="160" w:line="259" w:lineRule="auto"/>
              <w:jc w:val="center"/>
              <w:rPr>
                <w:b/>
                <w:bCs/>
              </w:rPr>
            </w:pPr>
            <w:r>
              <w:rPr>
                <w:b/>
                <w:bCs/>
              </w:rPr>
              <w:t>5</w:t>
            </w:r>
          </w:p>
        </w:tc>
      </w:tr>
      <w:tr w:rsidR="00BA78DD" w14:paraId="6BD356AD" w14:textId="77777777" w:rsidTr="00BA78DD">
        <w:tc>
          <w:tcPr>
            <w:tcW w:w="2785" w:type="dxa"/>
            <w:tcBorders>
              <w:top w:val="nil"/>
              <w:left w:val="nil"/>
              <w:bottom w:val="single" w:sz="4" w:space="0" w:color="auto"/>
              <w:right w:val="nil"/>
            </w:tcBorders>
          </w:tcPr>
          <w:p w14:paraId="3B398052" w14:textId="77777777" w:rsidR="00BA78DD" w:rsidRDefault="00BA78DD" w:rsidP="000D1611">
            <w:pPr>
              <w:spacing w:after="160" w:line="259" w:lineRule="auto"/>
            </w:pPr>
            <w:r>
              <w:t>My supervisor instills pride and respect in others and inspires me by being highly competent</w:t>
            </w:r>
          </w:p>
        </w:tc>
        <w:tc>
          <w:tcPr>
            <w:tcW w:w="1170" w:type="dxa"/>
            <w:tcBorders>
              <w:top w:val="nil"/>
              <w:left w:val="nil"/>
              <w:bottom w:val="single" w:sz="4" w:space="0" w:color="auto"/>
              <w:right w:val="nil"/>
            </w:tcBorders>
          </w:tcPr>
          <w:p w14:paraId="27FC8A4E" w14:textId="77777777" w:rsidR="00BA78DD" w:rsidRDefault="00BA78DD" w:rsidP="00BA78DD">
            <w:pPr>
              <w:spacing w:after="160" w:line="259" w:lineRule="auto"/>
              <w:jc w:val="center"/>
              <w:rPr>
                <w:b/>
                <w:bCs/>
              </w:rPr>
            </w:pPr>
            <w:r>
              <w:rPr>
                <w:b/>
                <w:bCs/>
              </w:rPr>
              <w:t>1</w:t>
            </w:r>
          </w:p>
        </w:tc>
        <w:tc>
          <w:tcPr>
            <w:tcW w:w="1165" w:type="dxa"/>
            <w:tcBorders>
              <w:top w:val="nil"/>
              <w:left w:val="nil"/>
              <w:bottom w:val="single" w:sz="4" w:space="0" w:color="auto"/>
              <w:right w:val="nil"/>
            </w:tcBorders>
          </w:tcPr>
          <w:p w14:paraId="1E5294E0" w14:textId="77777777" w:rsidR="00BA78DD" w:rsidRDefault="00BA78DD" w:rsidP="00BA78DD">
            <w:pPr>
              <w:spacing w:after="160" w:line="259" w:lineRule="auto"/>
              <w:jc w:val="center"/>
              <w:rPr>
                <w:b/>
                <w:bCs/>
              </w:rPr>
            </w:pPr>
            <w:r>
              <w:rPr>
                <w:b/>
                <w:bCs/>
              </w:rPr>
              <w:t>2</w:t>
            </w:r>
          </w:p>
        </w:tc>
        <w:tc>
          <w:tcPr>
            <w:tcW w:w="1533" w:type="dxa"/>
            <w:tcBorders>
              <w:top w:val="nil"/>
              <w:left w:val="nil"/>
              <w:bottom w:val="single" w:sz="4" w:space="0" w:color="auto"/>
              <w:right w:val="nil"/>
            </w:tcBorders>
          </w:tcPr>
          <w:p w14:paraId="6126143D" w14:textId="77777777" w:rsidR="00BA78DD" w:rsidRDefault="00BA78DD" w:rsidP="00BA78DD">
            <w:pPr>
              <w:spacing w:after="160" w:line="259" w:lineRule="auto"/>
              <w:jc w:val="center"/>
              <w:rPr>
                <w:b/>
                <w:bCs/>
              </w:rPr>
            </w:pPr>
            <w:r>
              <w:rPr>
                <w:b/>
                <w:bCs/>
              </w:rPr>
              <w:t>3</w:t>
            </w:r>
          </w:p>
        </w:tc>
        <w:tc>
          <w:tcPr>
            <w:tcW w:w="1352" w:type="dxa"/>
            <w:tcBorders>
              <w:top w:val="nil"/>
              <w:left w:val="nil"/>
              <w:bottom w:val="single" w:sz="4" w:space="0" w:color="auto"/>
              <w:right w:val="nil"/>
            </w:tcBorders>
          </w:tcPr>
          <w:p w14:paraId="0CE35137" w14:textId="77777777" w:rsidR="00BA78DD" w:rsidRDefault="00BA78DD" w:rsidP="00BA78DD">
            <w:pPr>
              <w:spacing w:after="160" w:line="259" w:lineRule="auto"/>
              <w:jc w:val="center"/>
              <w:rPr>
                <w:b/>
                <w:bCs/>
              </w:rPr>
            </w:pPr>
            <w:r>
              <w:rPr>
                <w:b/>
                <w:bCs/>
              </w:rPr>
              <w:t>4</w:t>
            </w:r>
          </w:p>
        </w:tc>
        <w:tc>
          <w:tcPr>
            <w:tcW w:w="1530" w:type="dxa"/>
            <w:tcBorders>
              <w:top w:val="nil"/>
              <w:left w:val="nil"/>
              <w:bottom w:val="single" w:sz="4" w:space="0" w:color="auto"/>
              <w:right w:val="nil"/>
            </w:tcBorders>
          </w:tcPr>
          <w:p w14:paraId="07AF516C" w14:textId="77777777" w:rsidR="00BA78DD" w:rsidRDefault="00BA78DD" w:rsidP="00BA78DD">
            <w:pPr>
              <w:spacing w:after="160" w:line="259" w:lineRule="auto"/>
              <w:jc w:val="center"/>
              <w:rPr>
                <w:b/>
                <w:bCs/>
              </w:rPr>
            </w:pPr>
            <w:r>
              <w:rPr>
                <w:b/>
                <w:bCs/>
              </w:rPr>
              <w:t>5</w:t>
            </w:r>
          </w:p>
        </w:tc>
      </w:tr>
    </w:tbl>
    <w:p w14:paraId="25B11EC3" w14:textId="77777777" w:rsidR="000802E7" w:rsidRDefault="000802E7">
      <w:pPr>
        <w:spacing w:after="160" w:line="259" w:lineRule="auto"/>
      </w:pPr>
      <w:r>
        <w:br w:type="page"/>
      </w:r>
    </w:p>
    <w:p w14:paraId="16F5F8AF" w14:textId="77777777" w:rsidR="000802E7" w:rsidRDefault="000802E7" w:rsidP="000802E7">
      <w:pPr>
        <w:spacing w:after="160" w:line="259" w:lineRule="auto"/>
        <w:jc w:val="center"/>
        <w:rPr>
          <w:b/>
          <w:bCs/>
        </w:rPr>
      </w:pPr>
      <w:r w:rsidRPr="000802E7">
        <w:rPr>
          <w:b/>
          <w:bCs/>
        </w:rPr>
        <w:lastRenderedPageBreak/>
        <w:t xml:space="preserve">Appendix </w:t>
      </w:r>
      <w:r w:rsidR="00BA78DD">
        <w:rPr>
          <w:b/>
          <w:bCs/>
        </w:rPr>
        <w:t>D</w:t>
      </w:r>
    </w:p>
    <w:p w14:paraId="7551FCE1" w14:textId="77777777" w:rsidR="00DC2E35" w:rsidRDefault="00DC2E35" w:rsidP="000802E7">
      <w:pPr>
        <w:spacing w:after="160" w:line="259" w:lineRule="auto"/>
        <w:jc w:val="center"/>
        <w:rPr>
          <w:b/>
          <w:bCs/>
        </w:rPr>
      </w:pPr>
      <w:r>
        <w:rPr>
          <w:b/>
          <w:bCs/>
        </w:rPr>
        <w:t>General Measure of Servant Leadership</w:t>
      </w:r>
    </w:p>
    <w:p w14:paraId="655F437D" w14:textId="77777777" w:rsidR="005E2DB7" w:rsidRDefault="00BA78DD" w:rsidP="00BA78DD">
      <w:pPr>
        <w:spacing w:after="160" w:line="259" w:lineRule="auto"/>
        <w:rPr>
          <w:b/>
          <w:bCs/>
        </w:rPr>
      </w:pPr>
      <w:r>
        <w:t>Please respond to the following statements evaluating your direct supervisor</w:t>
      </w:r>
    </w:p>
    <w:tbl>
      <w:tblPr>
        <w:tblStyle w:val="TableGrid"/>
        <w:tblW w:w="9535" w:type="dxa"/>
        <w:tblLook w:val="04A0" w:firstRow="1" w:lastRow="0" w:firstColumn="1" w:lastColumn="0" w:noHBand="0" w:noVBand="1"/>
      </w:tblPr>
      <w:tblGrid>
        <w:gridCol w:w="2785"/>
        <w:gridCol w:w="1170"/>
        <w:gridCol w:w="1165"/>
        <w:gridCol w:w="1533"/>
        <w:gridCol w:w="1352"/>
        <w:gridCol w:w="1530"/>
      </w:tblGrid>
      <w:tr w:rsidR="00BA78DD" w14:paraId="5AEED1CA" w14:textId="77777777" w:rsidTr="00BA78DD">
        <w:tc>
          <w:tcPr>
            <w:tcW w:w="2785" w:type="dxa"/>
            <w:tcBorders>
              <w:left w:val="nil"/>
              <w:bottom w:val="single" w:sz="4" w:space="0" w:color="auto"/>
              <w:right w:val="nil"/>
            </w:tcBorders>
          </w:tcPr>
          <w:p w14:paraId="12AD0714" w14:textId="77777777" w:rsidR="00BA78DD" w:rsidRDefault="00BA78DD" w:rsidP="004F2A6F">
            <w:pPr>
              <w:spacing w:after="160" w:line="259" w:lineRule="auto"/>
              <w:rPr>
                <w:b/>
                <w:bCs/>
              </w:rPr>
            </w:pPr>
          </w:p>
        </w:tc>
        <w:tc>
          <w:tcPr>
            <w:tcW w:w="1170" w:type="dxa"/>
            <w:tcBorders>
              <w:left w:val="nil"/>
              <w:bottom w:val="single" w:sz="4" w:space="0" w:color="auto"/>
              <w:right w:val="nil"/>
            </w:tcBorders>
          </w:tcPr>
          <w:p w14:paraId="12F536A0" w14:textId="77777777" w:rsidR="00BA78DD" w:rsidRDefault="00BA78DD" w:rsidP="004F2A6F">
            <w:pPr>
              <w:spacing w:after="160" w:line="259" w:lineRule="auto"/>
              <w:jc w:val="center"/>
              <w:rPr>
                <w:b/>
                <w:bCs/>
              </w:rPr>
            </w:pPr>
            <w:r>
              <w:rPr>
                <w:b/>
                <w:bCs/>
              </w:rPr>
              <w:t>Strongly disagree (1)</w:t>
            </w:r>
          </w:p>
        </w:tc>
        <w:tc>
          <w:tcPr>
            <w:tcW w:w="1165" w:type="dxa"/>
            <w:tcBorders>
              <w:left w:val="nil"/>
              <w:bottom w:val="single" w:sz="4" w:space="0" w:color="auto"/>
              <w:right w:val="nil"/>
            </w:tcBorders>
          </w:tcPr>
          <w:p w14:paraId="643D5FFB" w14:textId="77777777" w:rsidR="00BA78DD" w:rsidRDefault="00BA78DD" w:rsidP="004F2A6F">
            <w:pPr>
              <w:spacing w:after="160" w:line="259" w:lineRule="auto"/>
              <w:jc w:val="center"/>
              <w:rPr>
                <w:b/>
                <w:bCs/>
              </w:rPr>
            </w:pPr>
            <w:r>
              <w:rPr>
                <w:b/>
                <w:bCs/>
              </w:rPr>
              <w:t>Disagree (2)</w:t>
            </w:r>
          </w:p>
        </w:tc>
        <w:tc>
          <w:tcPr>
            <w:tcW w:w="1533" w:type="dxa"/>
            <w:tcBorders>
              <w:left w:val="nil"/>
              <w:bottom w:val="single" w:sz="4" w:space="0" w:color="auto"/>
              <w:right w:val="nil"/>
            </w:tcBorders>
          </w:tcPr>
          <w:p w14:paraId="21980171" w14:textId="77777777" w:rsidR="00BA78DD" w:rsidRDefault="00BA78DD" w:rsidP="004F2A6F">
            <w:pPr>
              <w:spacing w:after="160" w:line="259" w:lineRule="auto"/>
              <w:jc w:val="center"/>
              <w:rPr>
                <w:b/>
                <w:bCs/>
              </w:rPr>
            </w:pPr>
            <w:r>
              <w:rPr>
                <w:b/>
                <w:bCs/>
              </w:rPr>
              <w:t>Neither agree nor disagree (3)</w:t>
            </w:r>
          </w:p>
        </w:tc>
        <w:tc>
          <w:tcPr>
            <w:tcW w:w="1352" w:type="dxa"/>
            <w:tcBorders>
              <w:left w:val="nil"/>
              <w:bottom w:val="single" w:sz="4" w:space="0" w:color="auto"/>
              <w:right w:val="nil"/>
            </w:tcBorders>
          </w:tcPr>
          <w:p w14:paraId="5F7C1D0C" w14:textId="77777777" w:rsidR="00BA78DD" w:rsidRDefault="00BA78DD" w:rsidP="004F2A6F">
            <w:pPr>
              <w:spacing w:after="160" w:line="259" w:lineRule="auto"/>
              <w:jc w:val="center"/>
              <w:rPr>
                <w:b/>
                <w:bCs/>
              </w:rPr>
            </w:pPr>
            <w:r>
              <w:rPr>
                <w:b/>
                <w:bCs/>
              </w:rPr>
              <w:t>Agree (4)</w:t>
            </w:r>
          </w:p>
        </w:tc>
        <w:tc>
          <w:tcPr>
            <w:tcW w:w="1530" w:type="dxa"/>
            <w:tcBorders>
              <w:left w:val="nil"/>
              <w:bottom w:val="single" w:sz="4" w:space="0" w:color="auto"/>
              <w:right w:val="nil"/>
            </w:tcBorders>
          </w:tcPr>
          <w:p w14:paraId="37733CC3" w14:textId="77777777" w:rsidR="00BA78DD" w:rsidRDefault="00BA78DD" w:rsidP="004F2A6F">
            <w:pPr>
              <w:spacing w:after="160" w:line="259" w:lineRule="auto"/>
              <w:jc w:val="center"/>
              <w:rPr>
                <w:b/>
                <w:bCs/>
              </w:rPr>
            </w:pPr>
            <w:r>
              <w:rPr>
                <w:b/>
                <w:bCs/>
              </w:rPr>
              <w:t>Strongly Agree (5)</w:t>
            </w:r>
          </w:p>
        </w:tc>
      </w:tr>
      <w:tr w:rsidR="00BA78DD" w14:paraId="4CB8005E" w14:textId="77777777" w:rsidTr="00BA78DD">
        <w:tc>
          <w:tcPr>
            <w:tcW w:w="2785" w:type="dxa"/>
            <w:tcBorders>
              <w:top w:val="single" w:sz="4" w:space="0" w:color="auto"/>
              <w:left w:val="nil"/>
              <w:bottom w:val="nil"/>
              <w:right w:val="nil"/>
            </w:tcBorders>
          </w:tcPr>
          <w:p w14:paraId="16F32121" w14:textId="77777777" w:rsidR="00BA78DD" w:rsidRDefault="00BA78DD" w:rsidP="004F2A6F">
            <w:pPr>
              <w:spacing w:after="160" w:line="259" w:lineRule="auto"/>
              <w:rPr>
                <w:b/>
                <w:bCs/>
              </w:rPr>
            </w:pPr>
            <w:r>
              <w:t>My supervisor spends the time to form quality relationships with department employees</w:t>
            </w:r>
          </w:p>
        </w:tc>
        <w:tc>
          <w:tcPr>
            <w:tcW w:w="1170" w:type="dxa"/>
            <w:tcBorders>
              <w:top w:val="single" w:sz="4" w:space="0" w:color="auto"/>
              <w:left w:val="nil"/>
              <w:bottom w:val="nil"/>
              <w:right w:val="nil"/>
            </w:tcBorders>
          </w:tcPr>
          <w:p w14:paraId="084AB44D" w14:textId="77777777" w:rsidR="00BA78DD" w:rsidRDefault="00BA78DD" w:rsidP="004F2A6F">
            <w:pPr>
              <w:spacing w:after="160" w:line="259" w:lineRule="auto"/>
              <w:jc w:val="center"/>
              <w:rPr>
                <w:b/>
                <w:bCs/>
              </w:rPr>
            </w:pPr>
            <w:r>
              <w:rPr>
                <w:b/>
                <w:bCs/>
              </w:rPr>
              <w:t>1</w:t>
            </w:r>
          </w:p>
        </w:tc>
        <w:tc>
          <w:tcPr>
            <w:tcW w:w="1165" w:type="dxa"/>
            <w:tcBorders>
              <w:top w:val="single" w:sz="4" w:space="0" w:color="auto"/>
              <w:left w:val="nil"/>
              <w:bottom w:val="nil"/>
              <w:right w:val="nil"/>
            </w:tcBorders>
          </w:tcPr>
          <w:p w14:paraId="34F3A220" w14:textId="77777777" w:rsidR="00BA78DD" w:rsidRDefault="00BA78DD" w:rsidP="004F2A6F">
            <w:pPr>
              <w:spacing w:after="160" w:line="259" w:lineRule="auto"/>
              <w:jc w:val="center"/>
              <w:rPr>
                <w:b/>
                <w:bCs/>
              </w:rPr>
            </w:pPr>
            <w:r>
              <w:rPr>
                <w:b/>
                <w:bCs/>
              </w:rPr>
              <w:t>2</w:t>
            </w:r>
          </w:p>
        </w:tc>
        <w:tc>
          <w:tcPr>
            <w:tcW w:w="1533" w:type="dxa"/>
            <w:tcBorders>
              <w:top w:val="single" w:sz="4" w:space="0" w:color="auto"/>
              <w:left w:val="nil"/>
              <w:bottom w:val="nil"/>
              <w:right w:val="nil"/>
            </w:tcBorders>
          </w:tcPr>
          <w:p w14:paraId="019F694A" w14:textId="77777777" w:rsidR="00BA78DD" w:rsidRDefault="00BA78DD" w:rsidP="004F2A6F">
            <w:pPr>
              <w:spacing w:after="160" w:line="259" w:lineRule="auto"/>
              <w:jc w:val="center"/>
              <w:rPr>
                <w:b/>
                <w:bCs/>
              </w:rPr>
            </w:pPr>
            <w:r>
              <w:rPr>
                <w:b/>
                <w:bCs/>
              </w:rPr>
              <w:t>3</w:t>
            </w:r>
          </w:p>
        </w:tc>
        <w:tc>
          <w:tcPr>
            <w:tcW w:w="1352" w:type="dxa"/>
            <w:tcBorders>
              <w:top w:val="single" w:sz="4" w:space="0" w:color="auto"/>
              <w:left w:val="nil"/>
              <w:bottom w:val="nil"/>
              <w:right w:val="nil"/>
            </w:tcBorders>
          </w:tcPr>
          <w:p w14:paraId="5B96F02E" w14:textId="77777777" w:rsidR="00BA78DD" w:rsidRDefault="00BA78DD" w:rsidP="004F2A6F">
            <w:pPr>
              <w:spacing w:after="160" w:line="259" w:lineRule="auto"/>
              <w:jc w:val="center"/>
              <w:rPr>
                <w:b/>
                <w:bCs/>
              </w:rPr>
            </w:pPr>
            <w:r>
              <w:rPr>
                <w:b/>
                <w:bCs/>
              </w:rPr>
              <w:t>4</w:t>
            </w:r>
          </w:p>
        </w:tc>
        <w:tc>
          <w:tcPr>
            <w:tcW w:w="1530" w:type="dxa"/>
            <w:tcBorders>
              <w:top w:val="single" w:sz="4" w:space="0" w:color="auto"/>
              <w:left w:val="nil"/>
              <w:bottom w:val="nil"/>
              <w:right w:val="nil"/>
            </w:tcBorders>
          </w:tcPr>
          <w:p w14:paraId="48890CAC" w14:textId="77777777" w:rsidR="00BA78DD" w:rsidRDefault="00BA78DD" w:rsidP="004F2A6F">
            <w:pPr>
              <w:spacing w:after="160" w:line="259" w:lineRule="auto"/>
              <w:jc w:val="center"/>
              <w:rPr>
                <w:b/>
                <w:bCs/>
              </w:rPr>
            </w:pPr>
            <w:r>
              <w:rPr>
                <w:b/>
                <w:bCs/>
              </w:rPr>
              <w:t>5</w:t>
            </w:r>
          </w:p>
        </w:tc>
      </w:tr>
      <w:tr w:rsidR="00BA78DD" w14:paraId="35B3F710" w14:textId="77777777" w:rsidTr="00BA78DD">
        <w:tc>
          <w:tcPr>
            <w:tcW w:w="2785" w:type="dxa"/>
            <w:tcBorders>
              <w:top w:val="nil"/>
              <w:left w:val="nil"/>
              <w:bottom w:val="nil"/>
              <w:right w:val="nil"/>
            </w:tcBorders>
          </w:tcPr>
          <w:p w14:paraId="49F306D7" w14:textId="77777777" w:rsidR="00BA78DD" w:rsidRDefault="00BA78DD" w:rsidP="004F2A6F">
            <w:pPr>
              <w:spacing w:after="160" w:line="259" w:lineRule="auto"/>
              <w:rPr>
                <w:b/>
                <w:bCs/>
              </w:rPr>
            </w:pPr>
            <w:r>
              <w:t>My supervisor creates a sense of community among department employees</w:t>
            </w:r>
          </w:p>
        </w:tc>
        <w:tc>
          <w:tcPr>
            <w:tcW w:w="1170" w:type="dxa"/>
            <w:tcBorders>
              <w:top w:val="nil"/>
              <w:left w:val="nil"/>
              <w:bottom w:val="nil"/>
              <w:right w:val="nil"/>
            </w:tcBorders>
          </w:tcPr>
          <w:p w14:paraId="0B5A4724"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2167EC2C"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2ADC2163"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59F99ECB"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584DA4B1" w14:textId="77777777" w:rsidR="00BA78DD" w:rsidRDefault="00BA78DD" w:rsidP="004F2A6F">
            <w:pPr>
              <w:spacing w:after="160" w:line="259" w:lineRule="auto"/>
              <w:jc w:val="center"/>
              <w:rPr>
                <w:b/>
                <w:bCs/>
              </w:rPr>
            </w:pPr>
            <w:r>
              <w:rPr>
                <w:b/>
                <w:bCs/>
              </w:rPr>
              <w:t>5</w:t>
            </w:r>
          </w:p>
        </w:tc>
      </w:tr>
      <w:tr w:rsidR="00BA78DD" w14:paraId="4DDEA4CB" w14:textId="77777777" w:rsidTr="00BA78DD">
        <w:tc>
          <w:tcPr>
            <w:tcW w:w="2785" w:type="dxa"/>
            <w:tcBorders>
              <w:top w:val="nil"/>
              <w:left w:val="nil"/>
              <w:bottom w:val="nil"/>
              <w:right w:val="nil"/>
            </w:tcBorders>
          </w:tcPr>
          <w:p w14:paraId="5419F5B5" w14:textId="77777777" w:rsidR="00BA78DD" w:rsidRDefault="00BA78DD" w:rsidP="004F2A6F">
            <w:pPr>
              <w:spacing w:after="160" w:line="259" w:lineRule="auto"/>
              <w:rPr>
                <w:b/>
                <w:bCs/>
              </w:rPr>
            </w:pPr>
            <w:r>
              <w:t>My supervisor's decisions are influenced by department employees' input</w:t>
            </w:r>
          </w:p>
        </w:tc>
        <w:tc>
          <w:tcPr>
            <w:tcW w:w="1170" w:type="dxa"/>
            <w:tcBorders>
              <w:top w:val="nil"/>
              <w:left w:val="nil"/>
              <w:bottom w:val="nil"/>
              <w:right w:val="nil"/>
            </w:tcBorders>
          </w:tcPr>
          <w:p w14:paraId="02F3F2E1"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63B95836"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5879EB7B"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584BB2B0"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6B12DE14" w14:textId="77777777" w:rsidR="00BA78DD" w:rsidRDefault="00BA78DD" w:rsidP="004F2A6F">
            <w:pPr>
              <w:spacing w:after="160" w:line="259" w:lineRule="auto"/>
              <w:jc w:val="center"/>
              <w:rPr>
                <w:b/>
                <w:bCs/>
              </w:rPr>
            </w:pPr>
            <w:r>
              <w:rPr>
                <w:b/>
                <w:bCs/>
              </w:rPr>
              <w:t>5</w:t>
            </w:r>
          </w:p>
        </w:tc>
      </w:tr>
      <w:tr w:rsidR="00BA78DD" w14:paraId="4621E2FD" w14:textId="77777777" w:rsidTr="00BA78DD">
        <w:tc>
          <w:tcPr>
            <w:tcW w:w="2785" w:type="dxa"/>
            <w:tcBorders>
              <w:top w:val="nil"/>
              <w:left w:val="nil"/>
              <w:bottom w:val="nil"/>
              <w:right w:val="nil"/>
            </w:tcBorders>
          </w:tcPr>
          <w:p w14:paraId="7164DF94" w14:textId="77777777" w:rsidR="00BA78DD" w:rsidRDefault="00BA78DD" w:rsidP="004F2A6F">
            <w:pPr>
              <w:spacing w:after="160" w:line="259" w:lineRule="auto"/>
              <w:rPr>
                <w:b/>
                <w:bCs/>
              </w:rPr>
            </w:pPr>
            <w:r>
              <w:t>My supervisor tries to reach consensus among department employees' input</w:t>
            </w:r>
          </w:p>
        </w:tc>
        <w:tc>
          <w:tcPr>
            <w:tcW w:w="1170" w:type="dxa"/>
            <w:tcBorders>
              <w:top w:val="nil"/>
              <w:left w:val="nil"/>
              <w:bottom w:val="nil"/>
              <w:right w:val="nil"/>
            </w:tcBorders>
          </w:tcPr>
          <w:p w14:paraId="45E216D1"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0D92390E"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3DA37B7E"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43C56D76"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080515CC" w14:textId="77777777" w:rsidR="00BA78DD" w:rsidRDefault="00BA78DD" w:rsidP="004F2A6F">
            <w:pPr>
              <w:spacing w:after="160" w:line="259" w:lineRule="auto"/>
              <w:jc w:val="center"/>
              <w:rPr>
                <w:b/>
                <w:bCs/>
              </w:rPr>
            </w:pPr>
            <w:r>
              <w:rPr>
                <w:b/>
                <w:bCs/>
              </w:rPr>
              <w:t>5</w:t>
            </w:r>
          </w:p>
        </w:tc>
      </w:tr>
      <w:tr w:rsidR="00BA78DD" w14:paraId="4EF5B538" w14:textId="77777777" w:rsidTr="00BA78DD">
        <w:tc>
          <w:tcPr>
            <w:tcW w:w="2785" w:type="dxa"/>
            <w:tcBorders>
              <w:top w:val="nil"/>
              <w:left w:val="nil"/>
              <w:bottom w:val="nil"/>
              <w:right w:val="nil"/>
            </w:tcBorders>
          </w:tcPr>
          <w:p w14:paraId="1D0DE060" w14:textId="77777777" w:rsidR="00BA78DD" w:rsidRDefault="00BA78DD" w:rsidP="004F2A6F">
            <w:pPr>
              <w:spacing w:after="160" w:line="259" w:lineRule="auto"/>
              <w:rPr>
                <w:b/>
                <w:bCs/>
              </w:rPr>
            </w:pPr>
            <w:r>
              <w:t>My supervisor encourages thinking about problems in new ways and questions assumptions</w:t>
            </w:r>
          </w:p>
        </w:tc>
        <w:tc>
          <w:tcPr>
            <w:tcW w:w="1170" w:type="dxa"/>
            <w:tcBorders>
              <w:top w:val="nil"/>
              <w:left w:val="nil"/>
              <w:bottom w:val="nil"/>
              <w:right w:val="nil"/>
            </w:tcBorders>
          </w:tcPr>
          <w:p w14:paraId="38657BE5"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284EE2CC"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755F8772"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6CDC0A5C"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508665A1" w14:textId="77777777" w:rsidR="00BA78DD" w:rsidRDefault="00BA78DD" w:rsidP="004F2A6F">
            <w:pPr>
              <w:spacing w:after="160" w:line="259" w:lineRule="auto"/>
              <w:jc w:val="center"/>
              <w:rPr>
                <w:b/>
                <w:bCs/>
              </w:rPr>
            </w:pPr>
            <w:r>
              <w:rPr>
                <w:b/>
                <w:bCs/>
              </w:rPr>
              <w:t>5</w:t>
            </w:r>
          </w:p>
        </w:tc>
      </w:tr>
      <w:tr w:rsidR="00BA78DD" w14:paraId="760B5138" w14:textId="77777777" w:rsidTr="00BA78DD">
        <w:tc>
          <w:tcPr>
            <w:tcW w:w="2785" w:type="dxa"/>
            <w:tcBorders>
              <w:top w:val="nil"/>
              <w:left w:val="nil"/>
              <w:bottom w:val="nil"/>
              <w:right w:val="nil"/>
            </w:tcBorders>
          </w:tcPr>
          <w:p w14:paraId="4335F61E" w14:textId="77777777" w:rsidR="00BA78DD" w:rsidRDefault="00BA78DD" w:rsidP="004F2A6F">
            <w:pPr>
              <w:spacing w:after="160" w:line="259" w:lineRule="auto"/>
              <w:rPr>
                <w:b/>
                <w:bCs/>
              </w:rPr>
            </w:pPr>
            <w:r>
              <w:t>My supervisor is sensitive to department employees' responsibilities outside of the workplace</w:t>
            </w:r>
          </w:p>
        </w:tc>
        <w:tc>
          <w:tcPr>
            <w:tcW w:w="1170" w:type="dxa"/>
            <w:tcBorders>
              <w:top w:val="nil"/>
              <w:left w:val="nil"/>
              <w:bottom w:val="nil"/>
              <w:right w:val="nil"/>
            </w:tcBorders>
          </w:tcPr>
          <w:p w14:paraId="082FAF66"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28688F02"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4E4306FC"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7C6FC16B"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665C17D6" w14:textId="77777777" w:rsidR="00BA78DD" w:rsidRDefault="00BA78DD" w:rsidP="004F2A6F">
            <w:pPr>
              <w:spacing w:after="160" w:line="259" w:lineRule="auto"/>
              <w:jc w:val="center"/>
              <w:rPr>
                <w:b/>
                <w:bCs/>
              </w:rPr>
            </w:pPr>
            <w:r>
              <w:rPr>
                <w:b/>
                <w:bCs/>
              </w:rPr>
              <w:t>5</w:t>
            </w:r>
          </w:p>
        </w:tc>
      </w:tr>
      <w:tr w:rsidR="00BA78DD" w14:paraId="3C1D479A" w14:textId="77777777" w:rsidTr="00BA78DD">
        <w:tc>
          <w:tcPr>
            <w:tcW w:w="2785" w:type="dxa"/>
            <w:tcBorders>
              <w:top w:val="nil"/>
              <w:left w:val="nil"/>
              <w:bottom w:val="nil"/>
              <w:right w:val="nil"/>
            </w:tcBorders>
          </w:tcPr>
          <w:p w14:paraId="2B37C170" w14:textId="77777777" w:rsidR="00BA78DD" w:rsidRDefault="00BA78DD" w:rsidP="004F2A6F">
            <w:pPr>
              <w:spacing w:after="160" w:line="259" w:lineRule="auto"/>
            </w:pPr>
            <w:r>
              <w:t>My supervisor makes the personal development of department employees a priority</w:t>
            </w:r>
          </w:p>
        </w:tc>
        <w:tc>
          <w:tcPr>
            <w:tcW w:w="1170" w:type="dxa"/>
            <w:tcBorders>
              <w:top w:val="nil"/>
              <w:left w:val="nil"/>
              <w:bottom w:val="nil"/>
              <w:right w:val="nil"/>
            </w:tcBorders>
          </w:tcPr>
          <w:p w14:paraId="1504B557"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70AD814D"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4B4657BD"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64A0D5BC"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0934729B" w14:textId="77777777" w:rsidR="00BA78DD" w:rsidRDefault="00BA78DD" w:rsidP="004F2A6F">
            <w:pPr>
              <w:spacing w:after="160" w:line="259" w:lineRule="auto"/>
              <w:jc w:val="center"/>
              <w:rPr>
                <w:b/>
                <w:bCs/>
              </w:rPr>
            </w:pPr>
            <w:r>
              <w:rPr>
                <w:b/>
                <w:bCs/>
              </w:rPr>
              <w:t>5</w:t>
            </w:r>
          </w:p>
        </w:tc>
      </w:tr>
      <w:tr w:rsidR="00BA78DD" w14:paraId="04FBEA66" w14:textId="77777777" w:rsidTr="00BA78DD">
        <w:tc>
          <w:tcPr>
            <w:tcW w:w="2785" w:type="dxa"/>
            <w:tcBorders>
              <w:top w:val="nil"/>
              <w:left w:val="nil"/>
              <w:bottom w:val="nil"/>
              <w:right w:val="nil"/>
            </w:tcBorders>
          </w:tcPr>
          <w:p w14:paraId="4A50A7A0" w14:textId="77777777" w:rsidR="00BA78DD" w:rsidRDefault="00BA78DD" w:rsidP="004F2A6F">
            <w:pPr>
              <w:spacing w:after="160" w:line="259" w:lineRule="auto"/>
            </w:pPr>
            <w:r>
              <w:t>My supervisor holds department employees to high ethical standards</w:t>
            </w:r>
          </w:p>
        </w:tc>
        <w:tc>
          <w:tcPr>
            <w:tcW w:w="1170" w:type="dxa"/>
            <w:tcBorders>
              <w:top w:val="nil"/>
              <w:left w:val="nil"/>
              <w:bottom w:val="nil"/>
              <w:right w:val="nil"/>
            </w:tcBorders>
          </w:tcPr>
          <w:p w14:paraId="133B864F"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6D9C4EBA"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20852118"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2E53625F"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4FF1A962" w14:textId="77777777" w:rsidR="00BA78DD" w:rsidRDefault="00BA78DD" w:rsidP="004F2A6F">
            <w:pPr>
              <w:spacing w:after="160" w:line="259" w:lineRule="auto"/>
              <w:jc w:val="center"/>
              <w:rPr>
                <w:b/>
                <w:bCs/>
              </w:rPr>
            </w:pPr>
            <w:r>
              <w:rPr>
                <w:b/>
                <w:bCs/>
              </w:rPr>
              <w:t>5</w:t>
            </w:r>
          </w:p>
        </w:tc>
      </w:tr>
      <w:tr w:rsidR="00BA78DD" w14:paraId="7D6121E6" w14:textId="77777777" w:rsidTr="00BA78DD">
        <w:tc>
          <w:tcPr>
            <w:tcW w:w="2785" w:type="dxa"/>
            <w:tcBorders>
              <w:top w:val="nil"/>
              <w:left w:val="nil"/>
              <w:bottom w:val="nil"/>
              <w:right w:val="nil"/>
            </w:tcBorders>
          </w:tcPr>
          <w:p w14:paraId="4F5BFDB5" w14:textId="77777777" w:rsidR="00BA78DD" w:rsidRDefault="00BA78DD" w:rsidP="004F2A6F">
            <w:pPr>
              <w:spacing w:after="160" w:line="259" w:lineRule="auto"/>
            </w:pPr>
            <w:r>
              <w:lastRenderedPageBreak/>
              <w:t>My supervisor does what he/she promises to do</w:t>
            </w:r>
          </w:p>
        </w:tc>
        <w:tc>
          <w:tcPr>
            <w:tcW w:w="1170" w:type="dxa"/>
            <w:tcBorders>
              <w:top w:val="nil"/>
              <w:left w:val="nil"/>
              <w:bottom w:val="nil"/>
              <w:right w:val="nil"/>
            </w:tcBorders>
          </w:tcPr>
          <w:p w14:paraId="1720DA81"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626B40DB"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47A40207"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79EE92AB"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507D98F0" w14:textId="77777777" w:rsidR="00BA78DD" w:rsidRDefault="00BA78DD" w:rsidP="004F2A6F">
            <w:pPr>
              <w:spacing w:after="160" w:line="259" w:lineRule="auto"/>
              <w:jc w:val="center"/>
              <w:rPr>
                <w:b/>
                <w:bCs/>
              </w:rPr>
            </w:pPr>
            <w:r>
              <w:rPr>
                <w:b/>
                <w:bCs/>
              </w:rPr>
              <w:t>5</w:t>
            </w:r>
          </w:p>
        </w:tc>
      </w:tr>
      <w:tr w:rsidR="00BA78DD" w14:paraId="204FDC44" w14:textId="77777777" w:rsidTr="00BA78DD">
        <w:tc>
          <w:tcPr>
            <w:tcW w:w="2785" w:type="dxa"/>
            <w:tcBorders>
              <w:top w:val="nil"/>
              <w:left w:val="nil"/>
              <w:bottom w:val="nil"/>
              <w:right w:val="nil"/>
            </w:tcBorders>
          </w:tcPr>
          <w:p w14:paraId="125E7848" w14:textId="77777777" w:rsidR="00BA78DD" w:rsidRDefault="00BA78DD" w:rsidP="004F2A6F">
            <w:pPr>
              <w:spacing w:after="160" w:line="259" w:lineRule="auto"/>
            </w:pPr>
            <w:r>
              <w:t>My supervisor balances concern for day-to-day details with projections for the future</w:t>
            </w:r>
          </w:p>
        </w:tc>
        <w:tc>
          <w:tcPr>
            <w:tcW w:w="1170" w:type="dxa"/>
            <w:tcBorders>
              <w:top w:val="nil"/>
              <w:left w:val="nil"/>
              <w:bottom w:val="nil"/>
              <w:right w:val="nil"/>
            </w:tcBorders>
          </w:tcPr>
          <w:p w14:paraId="4D392238"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23E2A3CC"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48B2A0B3"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07CBD9D5"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32707BF3" w14:textId="77777777" w:rsidR="00BA78DD" w:rsidRDefault="00BA78DD" w:rsidP="004F2A6F">
            <w:pPr>
              <w:spacing w:after="160" w:line="259" w:lineRule="auto"/>
              <w:jc w:val="center"/>
              <w:rPr>
                <w:b/>
                <w:bCs/>
              </w:rPr>
            </w:pPr>
            <w:r>
              <w:rPr>
                <w:b/>
                <w:bCs/>
              </w:rPr>
              <w:t>5</w:t>
            </w:r>
          </w:p>
        </w:tc>
      </w:tr>
      <w:tr w:rsidR="00BA78DD" w14:paraId="1BD85B53" w14:textId="77777777" w:rsidTr="00BA78DD">
        <w:tc>
          <w:tcPr>
            <w:tcW w:w="2785" w:type="dxa"/>
            <w:tcBorders>
              <w:top w:val="nil"/>
              <w:left w:val="nil"/>
              <w:bottom w:val="nil"/>
              <w:right w:val="nil"/>
            </w:tcBorders>
          </w:tcPr>
          <w:p w14:paraId="32C1DF04" w14:textId="77777777" w:rsidR="00BA78DD" w:rsidRDefault="00BA78DD" w:rsidP="004F2A6F">
            <w:pPr>
              <w:spacing w:after="160" w:line="259" w:lineRule="auto"/>
            </w:pPr>
            <w:r>
              <w:t>My supervisor displays wide-ranging knowledge and interest in finding solutions to work problems</w:t>
            </w:r>
          </w:p>
        </w:tc>
        <w:tc>
          <w:tcPr>
            <w:tcW w:w="1170" w:type="dxa"/>
            <w:tcBorders>
              <w:top w:val="nil"/>
              <w:left w:val="nil"/>
              <w:bottom w:val="nil"/>
              <w:right w:val="nil"/>
            </w:tcBorders>
          </w:tcPr>
          <w:p w14:paraId="52956CC7"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497ADD58"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098A44A6"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18785951"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5C073710" w14:textId="77777777" w:rsidR="00BA78DD" w:rsidRDefault="00BA78DD" w:rsidP="004F2A6F">
            <w:pPr>
              <w:spacing w:after="160" w:line="259" w:lineRule="auto"/>
              <w:jc w:val="center"/>
              <w:rPr>
                <w:b/>
                <w:bCs/>
              </w:rPr>
            </w:pPr>
            <w:r>
              <w:rPr>
                <w:b/>
                <w:bCs/>
              </w:rPr>
              <w:t>5</w:t>
            </w:r>
          </w:p>
        </w:tc>
      </w:tr>
      <w:tr w:rsidR="00BA78DD" w14:paraId="45FEC852" w14:textId="77777777" w:rsidTr="00BA78DD">
        <w:tc>
          <w:tcPr>
            <w:tcW w:w="2785" w:type="dxa"/>
            <w:tcBorders>
              <w:top w:val="nil"/>
              <w:left w:val="nil"/>
              <w:bottom w:val="nil"/>
              <w:right w:val="nil"/>
            </w:tcBorders>
          </w:tcPr>
          <w:p w14:paraId="563431F4" w14:textId="77777777" w:rsidR="00BA78DD" w:rsidRDefault="00BA78DD" w:rsidP="004F2A6F">
            <w:pPr>
              <w:spacing w:after="160" w:line="259" w:lineRule="auto"/>
            </w:pPr>
            <w:r>
              <w:t>My supervisor makes me feel like I work with him/her, not for him/her</w:t>
            </w:r>
          </w:p>
        </w:tc>
        <w:tc>
          <w:tcPr>
            <w:tcW w:w="1170" w:type="dxa"/>
            <w:tcBorders>
              <w:top w:val="nil"/>
              <w:left w:val="nil"/>
              <w:bottom w:val="nil"/>
              <w:right w:val="nil"/>
            </w:tcBorders>
          </w:tcPr>
          <w:p w14:paraId="2B6D3D53"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18D67145"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75C42EEB"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0248D8D3"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3FB2B60C" w14:textId="77777777" w:rsidR="00BA78DD" w:rsidRDefault="00BA78DD" w:rsidP="004F2A6F">
            <w:pPr>
              <w:spacing w:after="160" w:line="259" w:lineRule="auto"/>
              <w:jc w:val="center"/>
              <w:rPr>
                <w:b/>
                <w:bCs/>
              </w:rPr>
            </w:pPr>
            <w:r>
              <w:rPr>
                <w:b/>
                <w:bCs/>
              </w:rPr>
              <w:t>5</w:t>
            </w:r>
          </w:p>
        </w:tc>
      </w:tr>
      <w:tr w:rsidR="00BA78DD" w14:paraId="3BBB392F" w14:textId="77777777" w:rsidTr="00BA78DD">
        <w:tc>
          <w:tcPr>
            <w:tcW w:w="2785" w:type="dxa"/>
            <w:tcBorders>
              <w:top w:val="nil"/>
              <w:left w:val="nil"/>
              <w:bottom w:val="nil"/>
              <w:right w:val="nil"/>
            </w:tcBorders>
          </w:tcPr>
          <w:p w14:paraId="5A57DA17" w14:textId="77777777" w:rsidR="00BA78DD" w:rsidRDefault="00BA78DD" w:rsidP="004F2A6F">
            <w:pPr>
              <w:spacing w:after="160" w:line="259" w:lineRule="auto"/>
            </w:pPr>
            <w:r>
              <w:t>My supervisor works hard at finding ways to help others be the best they can be</w:t>
            </w:r>
          </w:p>
        </w:tc>
        <w:tc>
          <w:tcPr>
            <w:tcW w:w="1170" w:type="dxa"/>
            <w:tcBorders>
              <w:top w:val="nil"/>
              <w:left w:val="nil"/>
              <w:bottom w:val="nil"/>
              <w:right w:val="nil"/>
            </w:tcBorders>
          </w:tcPr>
          <w:p w14:paraId="77567832" w14:textId="77777777" w:rsidR="00BA78DD" w:rsidRDefault="00BA78DD" w:rsidP="004F2A6F">
            <w:pPr>
              <w:spacing w:after="160" w:line="259" w:lineRule="auto"/>
              <w:jc w:val="center"/>
              <w:rPr>
                <w:b/>
                <w:bCs/>
              </w:rPr>
            </w:pPr>
            <w:r>
              <w:rPr>
                <w:b/>
                <w:bCs/>
              </w:rPr>
              <w:t>1</w:t>
            </w:r>
          </w:p>
        </w:tc>
        <w:tc>
          <w:tcPr>
            <w:tcW w:w="1165" w:type="dxa"/>
            <w:tcBorders>
              <w:top w:val="nil"/>
              <w:left w:val="nil"/>
              <w:bottom w:val="nil"/>
              <w:right w:val="nil"/>
            </w:tcBorders>
          </w:tcPr>
          <w:p w14:paraId="4B4E202E" w14:textId="77777777" w:rsidR="00BA78DD" w:rsidRDefault="00BA78DD" w:rsidP="004F2A6F">
            <w:pPr>
              <w:spacing w:after="160" w:line="259" w:lineRule="auto"/>
              <w:jc w:val="center"/>
              <w:rPr>
                <w:b/>
                <w:bCs/>
              </w:rPr>
            </w:pPr>
            <w:r>
              <w:rPr>
                <w:b/>
                <w:bCs/>
              </w:rPr>
              <w:t>2</w:t>
            </w:r>
          </w:p>
        </w:tc>
        <w:tc>
          <w:tcPr>
            <w:tcW w:w="1533" w:type="dxa"/>
            <w:tcBorders>
              <w:top w:val="nil"/>
              <w:left w:val="nil"/>
              <w:bottom w:val="nil"/>
              <w:right w:val="nil"/>
            </w:tcBorders>
          </w:tcPr>
          <w:p w14:paraId="0F357508" w14:textId="77777777" w:rsidR="00BA78DD" w:rsidRDefault="00BA78DD" w:rsidP="004F2A6F">
            <w:pPr>
              <w:spacing w:after="160" w:line="259" w:lineRule="auto"/>
              <w:jc w:val="center"/>
              <w:rPr>
                <w:b/>
                <w:bCs/>
              </w:rPr>
            </w:pPr>
            <w:r>
              <w:rPr>
                <w:b/>
                <w:bCs/>
              </w:rPr>
              <w:t>3</w:t>
            </w:r>
          </w:p>
        </w:tc>
        <w:tc>
          <w:tcPr>
            <w:tcW w:w="1352" w:type="dxa"/>
            <w:tcBorders>
              <w:top w:val="nil"/>
              <w:left w:val="nil"/>
              <w:bottom w:val="nil"/>
              <w:right w:val="nil"/>
            </w:tcBorders>
          </w:tcPr>
          <w:p w14:paraId="10D7721A" w14:textId="77777777" w:rsidR="00BA78DD" w:rsidRDefault="00BA78DD" w:rsidP="004F2A6F">
            <w:pPr>
              <w:spacing w:after="160" w:line="259" w:lineRule="auto"/>
              <w:jc w:val="center"/>
              <w:rPr>
                <w:b/>
                <w:bCs/>
              </w:rPr>
            </w:pPr>
            <w:r>
              <w:rPr>
                <w:b/>
                <w:bCs/>
              </w:rPr>
              <w:t>4</w:t>
            </w:r>
          </w:p>
        </w:tc>
        <w:tc>
          <w:tcPr>
            <w:tcW w:w="1530" w:type="dxa"/>
            <w:tcBorders>
              <w:top w:val="nil"/>
              <w:left w:val="nil"/>
              <w:bottom w:val="nil"/>
              <w:right w:val="nil"/>
            </w:tcBorders>
          </w:tcPr>
          <w:p w14:paraId="3440F9C8" w14:textId="77777777" w:rsidR="00BA78DD" w:rsidRDefault="00BA78DD" w:rsidP="004F2A6F">
            <w:pPr>
              <w:spacing w:after="160" w:line="259" w:lineRule="auto"/>
              <w:jc w:val="center"/>
              <w:rPr>
                <w:b/>
                <w:bCs/>
              </w:rPr>
            </w:pPr>
            <w:r>
              <w:rPr>
                <w:b/>
                <w:bCs/>
              </w:rPr>
              <w:t>5</w:t>
            </w:r>
          </w:p>
        </w:tc>
      </w:tr>
      <w:tr w:rsidR="00BA78DD" w14:paraId="212B3783" w14:textId="77777777" w:rsidTr="00BA78DD">
        <w:tc>
          <w:tcPr>
            <w:tcW w:w="2785" w:type="dxa"/>
            <w:tcBorders>
              <w:top w:val="nil"/>
              <w:left w:val="nil"/>
              <w:bottom w:val="nil"/>
              <w:right w:val="nil"/>
            </w:tcBorders>
            <w:vAlign w:val="center"/>
          </w:tcPr>
          <w:p w14:paraId="188D9D83" w14:textId="77777777" w:rsidR="00BA78DD" w:rsidRDefault="00BA78DD" w:rsidP="00BA78DD">
            <w:pPr>
              <w:spacing w:after="160" w:line="259" w:lineRule="auto"/>
            </w:pPr>
            <w:r>
              <w:t>My supervisor encourages department employees to be involved in community service and volunteer activities outside of work</w:t>
            </w:r>
          </w:p>
        </w:tc>
        <w:tc>
          <w:tcPr>
            <w:tcW w:w="1170" w:type="dxa"/>
            <w:tcBorders>
              <w:top w:val="nil"/>
              <w:left w:val="nil"/>
              <w:bottom w:val="nil"/>
              <w:right w:val="nil"/>
            </w:tcBorders>
          </w:tcPr>
          <w:p w14:paraId="0BE0717A" w14:textId="77777777" w:rsidR="00BA78DD" w:rsidRDefault="00BA78DD" w:rsidP="00BA78DD">
            <w:pPr>
              <w:spacing w:after="160" w:line="259" w:lineRule="auto"/>
              <w:jc w:val="center"/>
              <w:rPr>
                <w:b/>
                <w:bCs/>
              </w:rPr>
            </w:pPr>
            <w:r>
              <w:rPr>
                <w:b/>
                <w:bCs/>
              </w:rPr>
              <w:t>1</w:t>
            </w:r>
          </w:p>
        </w:tc>
        <w:tc>
          <w:tcPr>
            <w:tcW w:w="1165" w:type="dxa"/>
            <w:tcBorders>
              <w:top w:val="nil"/>
              <w:left w:val="nil"/>
              <w:bottom w:val="nil"/>
              <w:right w:val="nil"/>
            </w:tcBorders>
          </w:tcPr>
          <w:p w14:paraId="3C6E025A" w14:textId="77777777" w:rsidR="00BA78DD" w:rsidRDefault="00BA78DD" w:rsidP="00BA78DD">
            <w:pPr>
              <w:spacing w:after="160" w:line="259" w:lineRule="auto"/>
              <w:jc w:val="center"/>
              <w:rPr>
                <w:b/>
                <w:bCs/>
              </w:rPr>
            </w:pPr>
            <w:r>
              <w:rPr>
                <w:b/>
                <w:bCs/>
              </w:rPr>
              <w:t>2</w:t>
            </w:r>
          </w:p>
        </w:tc>
        <w:tc>
          <w:tcPr>
            <w:tcW w:w="1533" w:type="dxa"/>
            <w:tcBorders>
              <w:top w:val="nil"/>
              <w:left w:val="nil"/>
              <w:bottom w:val="nil"/>
              <w:right w:val="nil"/>
            </w:tcBorders>
          </w:tcPr>
          <w:p w14:paraId="635D16E7" w14:textId="77777777" w:rsidR="00BA78DD" w:rsidRDefault="00BA78DD" w:rsidP="00BA78DD">
            <w:pPr>
              <w:spacing w:after="160" w:line="259" w:lineRule="auto"/>
              <w:jc w:val="center"/>
              <w:rPr>
                <w:b/>
                <w:bCs/>
              </w:rPr>
            </w:pPr>
            <w:r>
              <w:rPr>
                <w:b/>
                <w:bCs/>
              </w:rPr>
              <w:t>3</w:t>
            </w:r>
          </w:p>
        </w:tc>
        <w:tc>
          <w:tcPr>
            <w:tcW w:w="1352" w:type="dxa"/>
            <w:tcBorders>
              <w:top w:val="nil"/>
              <w:left w:val="nil"/>
              <w:bottom w:val="nil"/>
              <w:right w:val="nil"/>
            </w:tcBorders>
          </w:tcPr>
          <w:p w14:paraId="05447E74" w14:textId="77777777" w:rsidR="00BA78DD" w:rsidRDefault="00BA78DD" w:rsidP="00BA78DD">
            <w:pPr>
              <w:spacing w:after="160" w:line="259" w:lineRule="auto"/>
              <w:jc w:val="center"/>
              <w:rPr>
                <w:b/>
                <w:bCs/>
              </w:rPr>
            </w:pPr>
            <w:r>
              <w:rPr>
                <w:b/>
                <w:bCs/>
              </w:rPr>
              <w:t>4</w:t>
            </w:r>
          </w:p>
        </w:tc>
        <w:tc>
          <w:tcPr>
            <w:tcW w:w="1530" w:type="dxa"/>
            <w:tcBorders>
              <w:top w:val="nil"/>
              <w:left w:val="nil"/>
              <w:bottom w:val="nil"/>
              <w:right w:val="nil"/>
            </w:tcBorders>
          </w:tcPr>
          <w:p w14:paraId="2FB3D626" w14:textId="77777777" w:rsidR="00BA78DD" w:rsidRDefault="00BA78DD" w:rsidP="00BA78DD">
            <w:pPr>
              <w:spacing w:after="160" w:line="259" w:lineRule="auto"/>
              <w:jc w:val="center"/>
              <w:rPr>
                <w:b/>
                <w:bCs/>
              </w:rPr>
            </w:pPr>
            <w:r>
              <w:rPr>
                <w:b/>
                <w:bCs/>
              </w:rPr>
              <w:t>5</w:t>
            </w:r>
          </w:p>
        </w:tc>
      </w:tr>
      <w:tr w:rsidR="00BA78DD" w14:paraId="38E5AB8D" w14:textId="77777777" w:rsidTr="00BA78DD">
        <w:tc>
          <w:tcPr>
            <w:tcW w:w="2785" w:type="dxa"/>
            <w:tcBorders>
              <w:top w:val="nil"/>
              <w:left w:val="nil"/>
              <w:bottom w:val="single" w:sz="4" w:space="0" w:color="auto"/>
              <w:right w:val="nil"/>
            </w:tcBorders>
          </w:tcPr>
          <w:p w14:paraId="11FD6FEA" w14:textId="77777777" w:rsidR="00BA78DD" w:rsidRDefault="00BA78DD" w:rsidP="00BA78DD">
            <w:pPr>
              <w:spacing w:after="160" w:line="259" w:lineRule="auto"/>
            </w:pPr>
            <w:r>
              <w:t>My supervisor emphasizes the importance of giving back to the community</w:t>
            </w:r>
          </w:p>
        </w:tc>
        <w:tc>
          <w:tcPr>
            <w:tcW w:w="1170" w:type="dxa"/>
            <w:tcBorders>
              <w:top w:val="nil"/>
              <w:left w:val="nil"/>
              <w:bottom w:val="single" w:sz="4" w:space="0" w:color="auto"/>
              <w:right w:val="nil"/>
            </w:tcBorders>
          </w:tcPr>
          <w:p w14:paraId="42BB16E2" w14:textId="77777777" w:rsidR="00BA78DD" w:rsidRDefault="00BA78DD" w:rsidP="00BA78DD">
            <w:pPr>
              <w:spacing w:after="160" w:line="259" w:lineRule="auto"/>
              <w:jc w:val="center"/>
              <w:rPr>
                <w:b/>
                <w:bCs/>
              </w:rPr>
            </w:pPr>
            <w:r>
              <w:rPr>
                <w:b/>
                <w:bCs/>
              </w:rPr>
              <w:t>1</w:t>
            </w:r>
          </w:p>
        </w:tc>
        <w:tc>
          <w:tcPr>
            <w:tcW w:w="1165" w:type="dxa"/>
            <w:tcBorders>
              <w:top w:val="nil"/>
              <w:left w:val="nil"/>
              <w:bottom w:val="single" w:sz="4" w:space="0" w:color="auto"/>
              <w:right w:val="nil"/>
            </w:tcBorders>
          </w:tcPr>
          <w:p w14:paraId="1E69C2C1" w14:textId="77777777" w:rsidR="00BA78DD" w:rsidRDefault="00BA78DD" w:rsidP="00BA78DD">
            <w:pPr>
              <w:spacing w:after="160" w:line="259" w:lineRule="auto"/>
              <w:jc w:val="center"/>
              <w:rPr>
                <w:b/>
                <w:bCs/>
              </w:rPr>
            </w:pPr>
            <w:r>
              <w:rPr>
                <w:b/>
                <w:bCs/>
              </w:rPr>
              <w:t>2</w:t>
            </w:r>
          </w:p>
        </w:tc>
        <w:tc>
          <w:tcPr>
            <w:tcW w:w="1533" w:type="dxa"/>
            <w:tcBorders>
              <w:top w:val="nil"/>
              <w:left w:val="nil"/>
              <w:bottom w:val="single" w:sz="4" w:space="0" w:color="auto"/>
              <w:right w:val="nil"/>
            </w:tcBorders>
          </w:tcPr>
          <w:p w14:paraId="5A613A1B" w14:textId="77777777" w:rsidR="00BA78DD" w:rsidRDefault="00BA78DD" w:rsidP="00BA78DD">
            <w:pPr>
              <w:spacing w:after="160" w:line="259" w:lineRule="auto"/>
              <w:jc w:val="center"/>
              <w:rPr>
                <w:b/>
                <w:bCs/>
              </w:rPr>
            </w:pPr>
            <w:r>
              <w:rPr>
                <w:b/>
                <w:bCs/>
              </w:rPr>
              <w:t>3</w:t>
            </w:r>
          </w:p>
        </w:tc>
        <w:tc>
          <w:tcPr>
            <w:tcW w:w="1352" w:type="dxa"/>
            <w:tcBorders>
              <w:top w:val="nil"/>
              <w:left w:val="nil"/>
              <w:bottom w:val="single" w:sz="4" w:space="0" w:color="auto"/>
              <w:right w:val="nil"/>
            </w:tcBorders>
          </w:tcPr>
          <w:p w14:paraId="5EFF0F66" w14:textId="77777777" w:rsidR="00BA78DD" w:rsidRDefault="00BA78DD" w:rsidP="00BA78DD">
            <w:pPr>
              <w:spacing w:after="160" w:line="259" w:lineRule="auto"/>
              <w:jc w:val="center"/>
              <w:rPr>
                <w:b/>
                <w:bCs/>
              </w:rPr>
            </w:pPr>
            <w:r>
              <w:rPr>
                <w:b/>
                <w:bCs/>
              </w:rPr>
              <w:t>4</w:t>
            </w:r>
          </w:p>
        </w:tc>
        <w:tc>
          <w:tcPr>
            <w:tcW w:w="1530" w:type="dxa"/>
            <w:tcBorders>
              <w:top w:val="nil"/>
              <w:left w:val="nil"/>
              <w:bottom w:val="single" w:sz="4" w:space="0" w:color="auto"/>
              <w:right w:val="nil"/>
            </w:tcBorders>
          </w:tcPr>
          <w:p w14:paraId="79FEA3FA" w14:textId="77777777" w:rsidR="00BA78DD" w:rsidRDefault="00BA78DD" w:rsidP="00BA78DD">
            <w:pPr>
              <w:spacing w:after="160" w:line="259" w:lineRule="auto"/>
              <w:jc w:val="center"/>
              <w:rPr>
                <w:b/>
                <w:bCs/>
              </w:rPr>
            </w:pPr>
            <w:r>
              <w:rPr>
                <w:b/>
                <w:bCs/>
              </w:rPr>
              <w:t>5</w:t>
            </w:r>
          </w:p>
        </w:tc>
      </w:tr>
    </w:tbl>
    <w:p w14:paraId="5DF31245" w14:textId="77777777" w:rsidR="005E2DB7" w:rsidRPr="000802E7" w:rsidRDefault="005E2DB7" w:rsidP="005E2DB7">
      <w:pPr>
        <w:spacing w:after="160" w:line="259" w:lineRule="auto"/>
        <w:rPr>
          <w:b/>
          <w:bCs/>
        </w:rPr>
      </w:pPr>
    </w:p>
    <w:p w14:paraId="5110B6EF" w14:textId="77777777" w:rsidR="000802E7" w:rsidRPr="000802E7" w:rsidRDefault="000802E7">
      <w:pPr>
        <w:spacing w:after="160" w:line="259" w:lineRule="auto"/>
      </w:pPr>
      <w:r>
        <w:br w:type="page"/>
      </w:r>
    </w:p>
    <w:p w14:paraId="0946CED0" w14:textId="77777777" w:rsidR="000802E7" w:rsidRDefault="000802E7" w:rsidP="000802E7">
      <w:pPr>
        <w:spacing w:after="160" w:line="259" w:lineRule="auto"/>
        <w:jc w:val="center"/>
        <w:rPr>
          <w:b/>
          <w:bCs/>
        </w:rPr>
      </w:pPr>
      <w:r w:rsidRPr="000802E7">
        <w:rPr>
          <w:b/>
          <w:bCs/>
        </w:rPr>
        <w:lastRenderedPageBreak/>
        <w:t xml:space="preserve">Appendix </w:t>
      </w:r>
      <w:r w:rsidR="00BA78DD">
        <w:rPr>
          <w:b/>
          <w:bCs/>
        </w:rPr>
        <w:t>E</w:t>
      </w:r>
    </w:p>
    <w:p w14:paraId="7C78A8D2" w14:textId="77777777" w:rsidR="00DC2E35" w:rsidRDefault="00DC2E35" w:rsidP="000802E7">
      <w:pPr>
        <w:spacing w:after="160" w:line="259" w:lineRule="auto"/>
        <w:jc w:val="center"/>
        <w:rPr>
          <w:b/>
          <w:bCs/>
        </w:rPr>
      </w:pPr>
      <w:r>
        <w:rPr>
          <w:b/>
          <w:bCs/>
        </w:rPr>
        <w:t>Work-related Basic Need Satisfaction scale</w:t>
      </w:r>
      <w:r w:rsidR="00BA78DD">
        <w:rPr>
          <w:b/>
          <w:bCs/>
        </w:rPr>
        <w:t xml:space="preserve"> (WNBS)</w:t>
      </w:r>
    </w:p>
    <w:p w14:paraId="3BF18763" w14:textId="77777777" w:rsidR="005E2DB7" w:rsidRDefault="00BA78DD" w:rsidP="00BA78DD">
      <w:pPr>
        <w:spacing w:after="160" w:line="259" w:lineRule="auto"/>
        <w:rPr>
          <w:b/>
          <w:bCs/>
        </w:rPr>
      </w:pPr>
      <w:r>
        <w:t>Please respond to the following statements describing your work experience</w:t>
      </w:r>
    </w:p>
    <w:tbl>
      <w:tblPr>
        <w:tblStyle w:val="TableGrid"/>
        <w:tblW w:w="9535" w:type="dxa"/>
        <w:tblLook w:val="04A0" w:firstRow="1" w:lastRow="0" w:firstColumn="1" w:lastColumn="0" w:noHBand="0" w:noVBand="1"/>
      </w:tblPr>
      <w:tblGrid>
        <w:gridCol w:w="3205"/>
        <w:gridCol w:w="1083"/>
        <w:gridCol w:w="1287"/>
        <w:gridCol w:w="1421"/>
        <w:gridCol w:w="1283"/>
        <w:gridCol w:w="1256"/>
      </w:tblGrid>
      <w:tr w:rsidR="00BA78DD" w14:paraId="2D1D7ED3" w14:textId="77777777" w:rsidTr="00BA78DD">
        <w:tc>
          <w:tcPr>
            <w:tcW w:w="3205" w:type="dxa"/>
            <w:tcBorders>
              <w:left w:val="nil"/>
              <w:bottom w:val="single" w:sz="4" w:space="0" w:color="auto"/>
              <w:right w:val="nil"/>
            </w:tcBorders>
          </w:tcPr>
          <w:p w14:paraId="3BE3A79F" w14:textId="77777777" w:rsidR="00BA78DD" w:rsidRDefault="00BA78DD" w:rsidP="004F2A6F">
            <w:pPr>
              <w:spacing w:after="160" w:line="259" w:lineRule="auto"/>
              <w:rPr>
                <w:b/>
                <w:bCs/>
              </w:rPr>
            </w:pPr>
          </w:p>
        </w:tc>
        <w:tc>
          <w:tcPr>
            <w:tcW w:w="1083" w:type="dxa"/>
            <w:tcBorders>
              <w:left w:val="nil"/>
              <w:bottom w:val="single" w:sz="4" w:space="0" w:color="auto"/>
              <w:right w:val="nil"/>
            </w:tcBorders>
          </w:tcPr>
          <w:p w14:paraId="27A2639E" w14:textId="77777777" w:rsidR="00BA78DD" w:rsidRDefault="00BA78DD" w:rsidP="004F2A6F">
            <w:pPr>
              <w:spacing w:after="160" w:line="259" w:lineRule="auto"/>
              <w:jc w:val="center"/>
              <w:rPr>
                <w:b/>
                <w:bCs/>
              </w:rPr>
            </w:pPr>
            <w:r>
              <w:rPr>
                <w:b/>
                <w:bCs/>
              </w:rPr>
              <w:t xml:space="preserve">Totally disagree </w:t>
            </w:r>
          </w:p>
        </w:tc>
        <w:tc>
          <w:tcPr>
            <w:tcW w:w="1287" w:type="dxa"/>
            <w:tcBorders>
              <w:left w:val="nil"/>
              <w:bottom w:val="single" w:sz="4" w:space="0" w:color="auto"/>
              <w:right w:val="nil"/>
            </w:tcBorders>
          </w:tcPr>
          <w:p w14:paraId="1BD46A9C" w14:textId="77777777" w:rsidR="00BA78DD" w:rsidRDefault="00BA78DD" w:rsidP="004F2A6F">
            <w:pPr>
              <w:spacing w:after="160" w:line="259" w:lineRule="auto"/>
              <w:jc w:val="center"/>
              <w:rPr>
                <w:b/>
                <w:bCs/>
              </w:rPr>
            </w:pPr>
            <w:r>
              <w:rPr>
                <w:b/>
                <w:bCs/>
              </w:rPr>
              <w:t xml:space="preserve">Somewhat disagree </w:t>
            </w:r>
          </w:p>
        </w:tc>
        <w:tc>
          <w:tcPr>
            <w:tcW w:w="1421" w:type="dxa"/>
            <w:tcBorders>
              <w:left w:val="nil"/>
              <w:bottom w:val="single" w:sz="4" w:space="0" w:color="auto"/>
              <w:right w:val="nil"/>
            </w:tcBorders>
          </w:tcPr>
          <w:p w14:paraId="3F0A9DB7" w14:textId="77777777" w:rsidR="00BA78DD" w:rsidRDefault="00BA78DD" w:rsidP="004F2A6F">
            <w:pPr>
              <w:spacing w:after="160" w:line="259" w:lineRule="auto"/>
              <w:jc w:val="center"/>
              <w:rPr>
                <w:b/>
                <w:bCs/>
              </w:rPr>
            </w:pPr>
            <w:r>
              <w:rPr>
                <w:b/>
                <w:bCs/>
              </w:rPr>
              <w:t>Neither agree nor disagree</w:t>
            </w:r>
          </w:p>
        </w:tc>
        <w:tc>
          <w:tcPr>
            <w:tcW w:w="1283" w:type="dxa"/>
            <w:tcBorders>
              <w:left w:val="nil"/>
              <w:bottom w:val="single" w:sz="4" w:space="0" w:color="auto"/>
              <w:right w:val="nil"/>
            </w:tcBorders>
          </w:tcPr>
          <w:p w14:paraId="1551546B" w14:textId="77777777" w:rsidR="00BA78DD" w:rsidRDefault="00BA78DD" w:rsidP="004F2A6F">
            <w:pPr>
              <w:spacing w:after="160" w:line="259" w:lineRule="auto"/>
              <w:jc w:val="center"/>
              <w:rPr>
                <w:b/>
                <w:bCs/>
              </w:rPr>
            </w:pPr>
            <w:r>
              <w:rPr>
                <w:b/>
                <w:bCs/>
              </w:rPr>
              <w:t>Somewhat agree</w:t>
            </w:r>
          </w:p>
        </w:tc>
        <w:tc>
          <w:tcPr>
            <w:tcW w:w="1256" w:type="dxa"/>
            <w:tcBorders>
              <w:left w:val="nil"/>
              <w:bottom w:val="single" w:sz="4" w:space="0" w:color="auto"/>
              <w:right w:val="nil"/>
            </w:tcBorders>
          </w:tcPr>
          <w:p w14:paraId="6C2045AA" w14:textId="77777777" w:rsidR="00BA78DD" w:rsidRDefault="00BA78DD" w:rsidP="004F2A6F">
            <w:pPr>
              <w:spacing w:after="160" w:line="259" w:lineRule="auto"/>
              <w:jc w:val="center"/>
              <w:rPr>
                <w:b/>
                <w:bCs/>
              </w:rPr>
            </w:pPr>
            <w:r>
              <w:rPr>
                <w:b/>
                <w:bCs/>
              </w:rPr>
              <w:t>Totally Agree</w:t>
            </w:r>
          </w:p>
        </w:tc>
      </w:tr>
      <w:tr w:rsidR="00BA78DD" w14:paraId="0767D033" w14:textId="77777777" w:rsidTr="00BA78DD">
        <w:tc>
          <w:tcPr>
            <w:tcW w:w="3205" w:type="dxa"/>
            <w:tcBorders>
              <w:top w:val="single" w:sz="4" w:space="0" w:color="auto"/>
              <w:left w:val="nil"/>
              <w:bottom w:val="nil"/>
              <w:right w:val="nil"/>
            </w:tcBorders>
          </w:tcPr>
          <w:p w14:paraId="5F972610" w14:textId="77777777" w:rsidR="00BA78DD" w:rsidRDefault="00BA78DD" w:rsidP="004F2A6F">
            <w:pPr>
              <w:spacing w:after="160" w:line="259" w:lineRule="auto"/>
              <w:rPr>
                <w:b/>
                <w:bCs/>
              </w:rPr>
            </w:pPr>
            <w:r>
              <w:rPr>
                <w:b/>
                <w:bCs/>
              </w:rPr>
              <w:t>Need for Autonomy</w:t>
            </w:r>
          </w:p>
        </w:tc>
        <w:tc>
          <w:tcPr>
            <w:tcW w:w="1083" w:type="dxa"/>
            <w:tcBorders>
              <w:top w:val="single" w:sz="4" w:space="0" w:color="auto"/>
              <w:left w:val="nil"/>
              <w:bottom w:val="nil"/>
              <w:right w:val="nil"/>
            </w:tcBorders>
          </w:tcPr>
          <w:p w14:paraId="449C239B" w14:textId="77777777" w:rsidR="00BA78DD" w:rsidRDefault="00BA78DD" w:rsidP="004F2A6F">
            <w:pPr>
              <w:spacing w:after="160" w:line="259" w:lineRule="auto"/>
              <w:jc w:val="center"/>
              <w:rPr>
                <w:b/>
                <w:bCs/>
              </w:rPr>
            </w:pPr>
          </w:p>
        </w:tc>
        <w:tc>
          <w:tcPr>
            <w:tcW w:w="1287" w:type="dxa"/>
            <w:tcBorders>
              <w:top w:val="single" w:sz="4" w:space="0" w:color="auto"/>
              <w:left w:val="nil"/>
              <w:bottom w:val="nil"/>
              <w:right w:val="nil"/>
            </w:tcBorders>
          </w:tcPr>
          <w:p w14:paraId="350ECB73" w14:textId="77777777" w:rsidR="00BA78DD" w:rsidRDefault="00BA78DD" w:rsidP="004F2A6F">
            <w:pPr>
              <w:spacing w:after="160" w:line="259" w:lineRule="auto"/>
              <w:jc w:val="center"/>
              <w:rPr>
                <w:b/>
                <w:bCs/>
              </w:rPr>
            </w:pPr>
          </w:p>
        </w:tc>
        <w:tc>
          <w:tcPr>
            <w:tcW w:w="1421" w:type="dxa"/>
            <w:tcBorders>
              <w:top w:val="single" w:sz="4" w:space="0" w:color="auto"/>
              <w:left w:val="nil"/>
              <w:bottom w:val="nil"/>
              <w:right w:val="nil"/>
            </w:tcBorders>
          </w:tcPr>
          <w:p w14:paraId="139FC1F6" w14:textId="77777777" w:rsidR="00BA78DD" w:rsidRDefault="00BA78DD" w:rsidP="004F2A6F">
            <w:pPr>
              <w:spacing w:after="160" w:line="259" w:lineRule="auto"/>
              <w:jc w:val="center"/>
              <w:rPr>
                <w:b/>
                <w:bCs/>
              </w:rPr>
            </w:pPr>
          </w:p>
        </w:tc>
        <w:tc>
          <w:tcPr>
            <w:tcW w:w="1283" w:type="dxa"/>
            <w:tcBorders>
              <w:top w:val="single" w:sz="4" w:space="0" w:color="auto"/>
              <w:left w:val="nil"/>
              <w:bottom w:val="nil"/>
              <w:right w:val="nil"/>
            </w:tcBorders>
          </w:tcPr>
          <w:p w14:paraId="72E0C345" w14:textId="77777777" w:rsidR="00BA78DD" w:rsidRDefault="00BA78DD" w:rsidP="004F2A6F">
            <w:pPr>
              <w:spacing w:after="160" w:line="259" w:lineRule="auto"/>
              <w:jc w:val="center"/>
              <w:rPr>
                <w:b/>
                <w:bCs/>
              </w:rPr>
            </w:pPr>
          </w:p>
        </w:tc>
        <w:tc>
          <w:tcPr>
            <w:tcW w:w="1256" w:type="dxa"/>
            <w:tcBorders>
              <w:top w:val="single" w:sz="4" w:space="0" w:color="auto"/>
              <w:left w:val="nil"/>
              <w:bottom w:val="nil"/>
              <w:right w:val="nil"/>
            </w:tcBorders>
          </w:tcPr>
          <w:p w14:paraId="33B02428" w14:textId="77777777" w:rsidR="00BA78DD" w:rsidRDefault="00BA78DD" w:rsidP="004F2A6F">
            <w:pPr>
              <w:spacing w:after="160" w:line="259" w:lineRule="auto"/>
              <w:jc w:val="center"/>
              <w:rPr>
                <w:b/>
                <w:bCs/>
              </w:rPr>
            </w:pPr>
          </w:p>
        </w:tc>
      </w:tr>
      <w:tr w:rsidR="00BA78DD" w14:paraId="2EE1E730" w14:textId="77777777" w:rsidTr="00BA78DD">
        <w:tc>
          <w:tcPr>
            <w:tcW w:w="3205" w:type="dxa"/>
            <w:tcBorders>
              <w:top w:val="nil"/>
              <w:left w:val="nil"/>
              <w:bottom w:val="nil"/>
              <w:right w:val="nil"/>
            </w:tcBorders>
          </w:tcPr>
          <w:p w14:paraId="34AAFAD0" w14:textId="77777777" w:rsidR="00BA78DD" w:rsidRDefault="00BA78DD" w:rsidP="00BA78DD">
            <w:pPr>
              <w:spacing w:after="160" w:line="259" w:lineRule="auto"/>
              <w:rPr>
                <w:b/>
                <w:bCs/>
              </w:rPr>
            </w:pPr>
            <w:r>
              <w:t>I feel like I can be myself at my job</w:t>
            </w:r>
          </w:p>
        </w:tc>
        <w:tc>
          <w:tcPr>
            <w:tcW w:w="1083" w:type="dxa"/>
            <w:tcBorders>
              <w:top w:val="nil"/>
              <w:left w:val="nil"/>
              <w:bottom w:val="nil"/>
              <w:right w:val="nil"/>
            </w:tcBorders>
          </w:tcPr>
          <w:p w14:paraId="1E64BF94"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1A164538"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636A2E83"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7B874821"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0FE71373" w14:textId="77777777" w:rsidR="00BA78DD" w:rsidRDefault="00BA78DD" w:rsidP="004F2A6F">
            <w:pPr>
              <w:spacing w:after="160" w:line="259" w:lineRule="auto"/>
              <w:jc w:val="center"/>
              <w:rPr>
                <w:b/>
                <w:bCs/>
              </w:rPr>
            </w:pPr>
            <w:r>
              <w:rPr>
                <w:b/>
                <w:bCs/>
              </w:rPr>
              <w:t>5</w:t>
            </w:r>
          </w:p>
        </w:tc>
      </w:tr>
      <w:tr w:rsidR="00BA78DD" w14:paraId="30EB785C" w14:textId="77777777" w:rsidTr="00BA78DD">
        <w:tc>
          <w:tcPr>
            <w:tcW w:w="3205" w:type="dxa"/>
            <w:tcBorders>
              <w:top w:val="nil"/>
              <w:left w:val="nil"/>
              <w:bottom w:val="nil"/>
              <w:right w:val="nil"/>
            </w:tcBorders>
          </w:tcPr>
          <w:p w14:paraId="2B6EF00F" w14:textId="77777777" w:rsidR="00BA78DD" w:rsidRDefault="00BA78DD" w:rsidP="004F2A6F">
            <w:pPr>
              <w:spacing w:after="160" w:line="259" w:lineRule="auto"/>
              <w:rPr>
                <w:b/>
                <w:bCs/>
              </w:rPr>
            </w:pPr>
            <w:r>
              <w:t>At work, I often feel like I have to follow other people's commands*</w:t>
            </w:r>
          </w:p>
        </w:tc>
        <w:tc>
          <w:tcPr>
            <w:tcW w:w="1083" w:type="dxa"/>
            <w:tcBorders>
              <w:top w:val="nil"/>
              <w:left w:val="nil"/>
              <w:bottom w:val="nil"/>
              <w:right w:val="nil"/>
            </w:tcBorders>
          </w:tcPr>
          <w:p w14:paraId="59FC3E33"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3CEB00B2"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1E868229"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293C1C0A"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020C6781" w14:textId="77777777" w:rsidR="00BA78DD" w:rsidRDefault="00BA78DD" w:rsidP="004F2A6F">
            <w:pPr>
              <w:spacing w:after="160" w:line="259" w:lineRule="auto"/>
              <w:jc w:val="center"/>
              <w:rPr>
                <w:b/>
                <w:bCs/>
              </w:rPr>
            </w:pPr>
            <w:r>
              <w:rPr>
                <w:b/>
                <w:bCs/>
              </w:rPr>
              <w:t>5</w:t>
            </w:r>
          </w:p>
        </w:tc>
      </w:tr>
      <w:tr w:rsidR="00BA78DD" w14:paraId="1814FABF" w14:textId="77777777" w:rsidTr="00BA78DD">
        <w:tc>
          <w:tcPr>
            <w:tcW w:w="3205" w:type="dxa"/>
            <w:tcBorders>
              <w:top w:val="nil"/>
              <w:left w:val="nil"/>
              <w:bottom w:val="nil"/>
              <w:right w:val="nil"/>
            </w:tcBorders>
          </w:tcPr>
          <w:p w14:paraId="5475399D" w14:textId="77777777" w:rsidR="00BA78DD" w:rsidRDefault="00BA78DD" w:rsidP="004F2A6F">
            <w:pPr>
              <w:spacing w:after="160" w:line="259" w:lineRule="auto"/>
              <w:rPr>
                <w:b/>
                <w:bCs/>
              </w:rPr>
            </w:pPr>
            <w:r>
              <w:t>If I could choose, I would do things at work differently*</w:t>
            </w:r>
          </w:p>
        </w:tc>
        <w:tc>
          <w:tcPr>
            <w:tcW w:w="1083" w:type="dxa"/>
            <w:tcBorders>
              <w:top w:val="nil"/>
              <w:left w:val="nil"/>
              <w:bottom w:val="nil"/>
              <w:right w:val="nil"/>
            </w:tcBorders>
          </w:tcPr>
          <w:p w14:paraId="303024DC"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4202EA2F"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04DED3E3"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73735187"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2A0B8C60" w14:textId="77777777" w:rsidR="00BA78DD" w:rsidRDefault="00BA78DD" w:rsidP="004F2A6F">
            <w:pPr>
              <w:spacing w:after="160" w:line="259" w:lineRule="auto"/>
              <w:jc w:val="center"/>
              <w:rPr>
                <w:b/>
                <w:bCs/>
              </w:rPr>
            </w:pPr>
            <w:r>
              <w:rPr>
                <w:b/>
                <w:bCs/>
              </w:rPr>
              <w:t>5</w:t>
            </w:r>
          </w:p>
        </w:tc>
      </w:tr>
      <w:tr w:rsidR="00BA78DD" w14:paraId="3EEE538C" w14:textId="77777777" w:rsidTr="00BA78DD">
        <w:tc>
          <w:tcPr>
            <w:tcW w:w="3205" w:type="dxa"/>
            <w:tcBorders>
              <w:top w:val="nil"/>
              <w:left w:val="nil"/>
              <w:bottom w:val="nil"/>
              <w:right w:val="nil"/>
            </w:tcBorders>
          </w:tcPr>
          <w:p w14:paraId="77E429E1" w14:textId="77777777" w:rsidR="00BA78DD" w:rsidRDefault="00BA78DD" w:rsidP="004F2A6F">
            <w:pPr>
              <w:spacing w:after="160" w:line="259" w:lineRule="auto"/>
              <w:rPr>
                <w:b/>
                <w:bCs/>
              </w:rPr>
            </w:pPr>
            <w:r>
              <w:t>The tasks I have to do at work are in line with what I really want to do</w:t>
            </w:r>
          </w:p>
        </w:tc>
        <w:tc>
          <w:tcPr>
            <w:tcW w:w="1083" w:type="dxa"/>
            <w:tcBorders>
              <w:top w:val="nil"/>
              <w:left w:val="nil"/>
              <w:bottom w:val="nil"/>
              <w:right w:val="nil"/>
            </w:tcBorders>
          </w:tcPr>
          <w:p w14:paraId="07279B4C"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157D5E25"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05917960"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38EA19BD"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07EA348A" w14:textId="77777777" w:rsidR="00BA78DD" w:rsidRDefault="00BA78DD" w:rsidP="004F2A6F">
            <w:pPr>
              <w:spacing w:after="160" w:line="259" w:lineRule="auto"/>
              <w:jc w:val="center"/>
              <w:rPr>
                <w:b/>
                <w:bCs/>
              </w:rPr>
            </w:pPr>
            <w:r>
              <w:rPr>
                <w:b/>
                <w:bCs/>
              </w:rPr>
              <w:t>5</w:t>
            </w:r>
          </w:p>
        </w:tc>
      </w:tr>
      <w:tr w:rsidR="00BA78DD" w14:paraId="5E5AAAE6" w14:textId="77777777" w:rsidTr="00BA78DD">
        <w:tc>
          <w:tcPr>
            <w:tcW w:w="3205" w:type="dxa"/>
            <w:tcBorders>
              <w:top w:val="nil"/>
              <w:left w:val="nil"/>
              <w:bottom w:val="nil"/>
              <w:right w:val="nil"/>
            </w:tcBorders>
          </w:tcPr>
          <w:p w14:paraId="5807EB4A" w14:textId="77777777" w:rsidR="00BA78DD" w:rsidRDefault="00BA78DD" w:rsidP="004F2A6F">
            <w:pPr>
              <w:spacing w:after="160" w:line="259" w:lineRule="auto"/>
              <w:rPr>
                <w:b/>
                <w:bCs/>
              </w:rPr>
            </w:pPr>
            <w:r>
              <w:t>I feel free to do my job in the way I think it could best be done</w:t>
            </w:r>
          </w:p>
        </w:tc>
        <w:tc>
          <w:tcPr>
            <w:tcW w:w="1083" w:type="dxa"/>
            <w:tcBorders>
              <w:top w:val="nil"/>
              <w:left w:val="nil"/>
              <w:bottom w:val="nil"/>
              <w:right w:val="nil"/>
            </w:tcBorders>
          </w:tcPr>
          <w:p w14:paraId="42DA5006"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4C3CBD5C"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513961B1"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21659307"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50C63135" w14:textId="77777777" w:rsidR="00BA78DD" w:rsidRDefault="00BA78DD" w:rsidP="004F2A6F">
            <w:pPr>
              <w:spacing w:after="160" w:line="259" w:lineRule="auto"/>
              <w:jc w:val="center"/>
              <w:rPr>
                <w:b/>
                <w:bCs/>
              </w:rPr>
            </w:pPr>
            <w:r>
              <w:rPr>
                <w:b/>
                <w:bCs/>
              </w:rPr>
              <w:t>5</w:t>
            </w:r>
          </w:p>
        </w:tc>
      </w:tr>
      <w:tr w:rsidR="00BA78DD" w14:paraId="08AC9B14" w14:textId="77777777" w:rsidTr="00BA78DD">
        <w:tc>
          <w:tcPr>
            <w:tcW w:w="3205" w:type="dxa"/>
            <w:tcBorders>
              <w:top w:val="nil"/>
              <w:left w:val="nil"/>
              <w:bottom w:val="nil"/>
              <w:right w:val="nil"/>
            </w:tcBorders>
          </w:tcPr>
          <w:p w14:paraId="575B21EE" w14:textId="77777777" w:rsidR="00BA78DD" w:rsidRDefault="00BA78DD" w:rsidP="004F2A6F">
            <w:pPr>
              <w:spacing w:after="160" w:line="259" w:lineRule="auto"/>
              <w:rPr>
                <w:b/>
                <w:bCs/>
              </w:rPr>
            </w:pPr>
            <w:r>
              <w:t>In my job, I feel forced to do things I do not want to do*</w:t>
            </w:r>
          </w:p>
        </w:tc>
        <w:tc>
          <w:tcPr>
            <w:tcW w:w="1083" w:type="dxa"/>
            <w:tcBorders>
              <w:top w:val="nil"/>
              <w:left w:val="nil"/>
              <w:bottom w:val="nil"/>
              <w:right w:val="nil"/>
            </w:tcBorders>
          </w:tcPr>
          <w:p w14:paraId="5E318246"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2C5F96F7"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6A2F4BE8"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337FFCBE"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500FC95B" w14:textId="77777777" w:rsidR="00BA78DD" w:rsidRDefault="00BA78DD" w:rsidP="004F2A6F">
            <w:pPr>
              <w:spacing w:after="160" w:line="259" w:lineRule="auto"/>
              <w:jc w:val="center"/>
              <w:rPr>
                <w:b/>
                <w:bCs/>
              </w:rPr>
            </w:pPr>
            <w:r>
              <w:rPr>
                <w:b/>
                <w:bCs/>
              </w:rPr>
              <w:t>5</w:t>
            </w:r>
          </w:p>
        </w:tc>
      </w:tr>
      <w:tr w:rsidR="00BA78DD" w14:paraId="08062F55" w14:textId="77777777" w:rsidTr="00BA78DD">
        <w:tc>
          <w:tcPr>
            <w:tcW w:w="3205" w:type="dxa"/>
            <w:tcBorders>
              <w:top w:val="nil"/>
              <w:left w:val="nil"/>
              <w:bottom w:val="nil"/>
              <w:right w:val="nil"/>
            </w:tcBorders>
          </w:tcPr>
          <w:p w14:paraId="60C5FAC5" w14:textId="77777777" w:rsidR="00BA78DD" w:rsidRPr="00BA78DD" w:rsidRDefault="00BA78DD" w:rsidP="004F2A6F">
            <w:pPr>
              <w:spacing w:after="160" w:line="259" w:lineRule="auto"/>
              <w:rPr>
                <w:b/>
                <w:bCs/>
              </w:rPr>
            </w:pPr>
            <w:r w:rsidRPr="00BA78DD">
              <w:rPr>
                <w:b/>
                <w:bCs/>
              </w:rPr>
              <w:t>Need for Competence</w:t>
            </w:r>
          </w:p>
        </w:tc>
        <w:tc>
          <w:tcPr>
            <w:tcW w:w="1083" w:type="dxa"/>
            <w:tcBorders>
              <w:top w:val="nil"/>
              <w:left w:val="nil"/>
              <w:bottom w:val="nil"/>
              <w:right w:val="nil"/>
            </w:tcBorders>
          </w:tcPr>
          <w:p w14:paraId="263253B9" w14:textId="77777777" w:rsidR="00BA78DD" w:rsidRDefault="00BA78DD" w:rsidP="004F2A6F">
            <w:pPr>
              <w:spacing w:after="160" w:line="259" w:lineRule="auto"/>
              <w:jc w:val="center"/>
              <w:rPr>
                <w:b/>
                <w:bCs/>
              </w:rPr>
            </w:pPr>
          </w:p>
        </w:tc>
        <w:tc>
          <w:tcPr>
            <w:tcW w:w="1287" w:type="dxa"/>
            <w:tcBorders>
              <w:top w:val="nil"/>
              <w:left w:val="nil"/>
              <w:bottom w:val="nil"/>
              <w:right w:val="nil"/>
            </w:tcBorders>
          </w:tcPr>
          <w:p w14:paraId="73C2B938" w14:textId="77777777" w:rsidR="00BA78DD" w:rsidRDefault="00BA78DD" w:rsidP="004F2A6F">
            <w:pPr>
              <w:spacing w:after="160" w:line="259" w:lineRule="auto"/>
              <w:jc w:val="center"/>
              <w:rPr>
                <w:b/>
                <w:bCs/>
              </w:rPr>
            </w:pPr>
          </w:p>
        </w:tc>
        <w:tc>
          <w:tcPr>
            <w:tcW w:w="1421" w:type="dxa"/>
            <w:tcBorders>
              <w:top w:val="nil"/>
              <w:left w:val="nil"/>
              <w:bottom w:val="nil"/>
              <w:right w:val="nil"/>
            </w:tcBorders>
          </w:tcPr>
          <w:p w14:paraId="10489175" w14:textId="77777777" w:rsidR="00BA78DD" w:rsidRDefault="00BA78DD" w:rsidP="004F2A6F">
            <w:pPr>
              <w:spacing w:after="160" w:line="259" w:lineRule="auto"/>
              <w:jc w:val="center"/>
              <w:rPr>
                <w:b/>
                <w:bCs/>
              </w:rPr>
            </w:pPr>
          </w:p>
        </w:tc>
        <w:tc>
          <w:tcPr>
            <w:tcW w:w="1283" w:type="dxa"/>
            <w:tcBorders>
              <w:top w:val="nil"/>
              <w:left w:val="nil"/>
              <w:bottom w:val="nil"/>
              <w:right w:val="nil"/>
            </w:tcBorders>
          </w:tcPr>
          <w:p w14:paraId="4B00EF93" w14:textId="77777777" w:rsidR="00BA78DD" w:rsidRDefault="00BA78DD" w:rsidP="004F2A6F">
            <w:pPr>
              <w:spacing w:after="160" w:line="259" w:lineRule="auto"/>
              <w:jc w:val="center"/>
              <w:rPr>
                <w:b/>
                <w:bCs/>
              </w:rPr>
            </w:pPr>
          </w:p>
        </w:tc>
        <w:tc>
          <w:tcPr>
            <w:tcW w:w="1256" w:type="dxa"/>
            <w:tcBorders>
              <w:top w:val="nil"/>
              <w:left w:val="nil"/>
              <w:bottom w:val="nil"/>
              <w:right w:val="nil"/>
            </w:tcBorders>
          </w:tcPr>
          <w:p w14:paraId="7DF3AB79" w14:textId="77777777" w:rsidR="00BA78DD" w:rsidRDefault="00BA78DD" w:rsidP="004F2A6F">
            <w:pPr>
              <w:spacing w:after="160" w:line="259" w:lineRule="auto"/>
              <w:jc w:val="center"/>
              <w:rPr>
                <w:b/>
                <w:bCs/>
              </w:rPr>
            </w:pPr>
          </w:p>
        </w:tc>
      </w:tr>
      <w:tr w:rsidR="00BA78DD" w14:paraId="4891293A" w14:textId="77777777" w:rsidTr="00BA78DD">
        <w:tc>
          <w:tcPr>
            <w:tcW w:w="3205" w:type="dxa"/>
            <w:tcBorders>
              <w:top w:val="nil"/>
              <w:left w:val="nil"/>
              <w:bottom w:val="nil"/>
              <w:right w:val="nil"/>
            </w:tcBorders>
          </w:tcPr>
          <w:p w14:paraId="7052726B" w14:textId="77777777" w:rsidR="00BA78DD" w:rsidRPr="00BA78DD" w:rsidRDefault="00BA78DD" w:rsidP="004F2A6F">
            <w:pPr>
              <w:spacing w:after="160" w:line="259" w:lineRule="auto"/>
              <w:rPr>
                <w:b/>
                <w:bCs/>
              </w:rPr>
            </w:pPr>
            <w:r>
              <w:t>I really master my tasks at my job</w:t>
            </w:r>
          </w:p>
        </w:tc>
        <w:tc>
          <w:tcPr>
            <w:tcW w:w="1083" w:type="dxa"/>
            <w:tcBorders>
              <w:top w:val="nil"/>
              <w:left w:val="nil"/>
              <w:bottom w:val="nil"/>
              <w:right w:val="nil"/>
            </w:tcBorders>
          </w:tcPr>
          <w:p w14:paraId="25FC68F6"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5F536308"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1D0B168E"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4D6D0799"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6AC95365" w14:textId="77777777" w:rsidR="00BA78DD" w:rsidRDefault="00BA78DD" w:rsidP="004F2A6F">
            <w:pPr>
              <w:spacing w:after="160" w:line="259" w:lineRule="auto"/>
              <w:jc w:val="center"/>
              <w:rPr>
                <w:b/>
                <w:bCs/>
              </w:rPr>
            </w:pPr>
            <w:r>
              <w:rPr>
                <w:b/>
                <w:bCs/>
              </w:rPr>
              <w:t>5</w:t>
            </w:r>
          </w:p>
        </w:tc>
      </w:tr>
      <w:tr w:rsidR="00BA78DD" w14:paraId="678B25DF" w14:textId="77777777" w:rsidTr="00BA78DD">
        <w:tc>
          <w:tcPr>
            <w:tcW w:w="3205" w:type="dxa"/>
            <w:tcBorders>
              <w:top w:val="nil"/>
              <w:left w:val="nil"/>
              <w:bottom w:val="nil"/>
              <w:right w:val="nil"/>
            </w:tcBorders>
          </w:tcPr>
          <w:p w14:paraId="03E76054" w14:textId="77777777" w:rsidR="00BA78DD" w:rsidRDefault="00BA78DD" w:rsidP="004F2A6F">
            <w:pPr>
              <w:spacing w:after="160" w:line="259" w:lineRule="auto"/>
            </w:pPr>
            <w:r>
              <w:t>I feel competent at my job</w:t>
            </w:r>
          </w:p>
        </w:tc>
        <w:tc>
          <w:tcPr>
            <w:tcW w:w="1083" w:type="dxa"/>
            <w:tcBorders>
              <w:top w:val="nil"/>
              <w:left w:val="nil"/>
              <w:bottom w:val="nil"/>
              <w:right w:val="nil"/>
            </w:tcBorders>
          </w:tcPr>
          <w:p w14:paraId="5E672A37"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36CB668F"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342A48FA"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553E6E2B"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57154F2C" w14:textId="77777777" w:rsidR="00BA78DD" w:rsidRDefault="00BA78DD" w:rsidP="004F2A6F">
            <w:pPr>
              <w:spacing w:after="160" w:line="259" w:lineRule="auto"/>
              <w:jc w:val="center"/>
              <w:rPr>
                <w:b/>
                <w:bCs/>
              </w:rPr>
            </w:pPr>
            <w:r>
              <w:rPr>
                <w:b/>
                <w:bCs/>
              </w:rPr>
              <w:t>5</w:t>
            </w:r>
          </w:p>
        </w:tc>
      </w:tr>
      <w:tr w:rsidR="00BA78DD" w14:paraId="0CF1CF16" w14:textId="77777777" w:rsidTr="00BA78DD">
        <w:tc>
          <w:tcPr>
            <w:tcW w:w="3205" w:type="dxa"/>
            <w:tcBorders>
              <w:top w:val="nil"/>
              <w:left w:val="nil"/>
              <w:bottom w:val="nil"/>
              <w:right w:val="nil"/>
            </w:tcBorders>
          </w:tcPr>
          <w:p w14:paraId="6038C283" w14:textId="77777777" w:rsidR="00BA78DD" w:rsidRDefault="00BA78DD" w:rsidP="004F2A6F">
            <w:pPr>
              <w:spacing w:after="160" w:line="259" w:lineRule="auto"/>
            </w:pPr>
            <w:r>
              <w:t>I am good at the things I do in my job</w:t>
            </w:r>
          </w:p>
        </w:tc>
        <w:tc>
          <w:tcPr>
            <w:tcW w:w="1083" w:type="dxa"/>
            <w:tcBorders>
              <w:top w:val="nil"/>
              <w:left w:val="nil"/>
              <w:bottom w:val="nil"/>
              <w:right w:val="nil"/>
            </w:tcBorders>
          </w:tcPr>
          <w:p w14:paraId="7C8B0802"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7CBF2E8E"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4D6A0B46"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783F68D9"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33A646AB" w14:textId="77777777" w:rsidR="00BA78DD" w:rsidRDefault="00BA78DD" w:rsidP="004F2A6F">
            <w:pPr>
              <w:spacing w:after="160" w:line="259" w:lineRule="auto"/>
              <w:jc w:val="center"/>
              <w:rPr>
                <w:b/>
                <w:bCs/>
              </w:rPr>
            </w:pPr>
            <w:r>
              <w:rPr>
                <w:b/>
                <w:bCs/>
              </w:rPr>
              <w:t>5</w:t>
            </w:r>
          </w:p>
        </w:tc>
      </w:tr>
      <w:tr w:rsidR="00BA78DD" w14:paraId="190E9BDC" w14:textId="77777777" w:rsidTr="00BA78DD">
        <w:tc>
          <w:tcPr>
            <w:tcW w:w="3205" w:type="dxa"/>
            <w:tcBorders>
              <w:top w:val="nil"/>
              <w:left w:val="nil"/>
              <w:bottom w:val="nil"/>
              <w:right w:val="nil"/>
            </w:tcBorders>
          </w:tcPr>
          <w:p w14:paraId="33A244FA" w14:textId="77777777" w:rsidR="00BA78DD" w:rsidRDefault="00BA78DD" w:rsidP="004F2A6F">
            <w:pPr>
              <w:spacing w:after="160" w:line="259" w:lineRule="auto"/>
            </w:pPr>
            <w:r>
              <w:t>I have the feeling that I can accomplish even the most difficult tasks at work</w:t>
            </w:r>
          </w:p>
        </w:tc>
        <w:tc>
          <w:tcPr>
            <w:tcW w:w="1083" w:type="dxa"/>
            <w:tcBorders>
              <w:top w:val="nil"/>
              <w:left w:val="nil"/>
              <w:bottom w:val="nil"/>
              <w:right w:val="nil"/>
            </w:tcBorders>
          </w:tcPr>
          <w:p w14:paraId="733CF752"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04E8F017"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774F5A06"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3A3D96CF"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67CF5C23" w14:textId="77777777" w:rsidR="00BA78DD" w:rsidRDefault="00BA78DD" w:rsidP="004F2A6F">
            <w:pPr>
              <w:spacing w:after="160" w:line="259" w:lineRule="auto"/>
              <w:jc w:val="center"/>
              <w:rPr>
                <w:b/>
                <w:bCs/>
              </w:rPr>
            </w:pPr>
            <w:r>
              <w:rPr>
                <w:b/>
                <w:bCs/>
              </w:rPr>
              <w:t>5</w:t>
            </w:r>
          </w:p>
        </w:tc>
      </w:tr>
      <w:tr w:rsidR="00BA78DD" w14:paraId="538BA5BC" w14:textId="77777777" w:rsidTr="00BA78DD">
        <w:tc>
          <w:tcPr>
            <w:tcW w:w="3205" w:type="dxa"/>
            <w:tcBorders>
              <w:top w:val="nil"/>
              <w:left w:val="nil"/>
              <w:bottom w:val="nil"/>
              <w:right w:val="nil"/>
            </w:tcBorders>
          </w:tcPr>
          <w:p w14:paraId="607E0509" w14:textId="77777777" w:rsidR="00BA78DD" w:rsidRDefault="00BA78DD" w:rsidP="004F2A6F">
            <w:pPr>
              <w:spacing w:after="160" w:line="259" w:lineRule="auto"/>
              <w:rPr>
                <w:b/>
                <w:bCs/>
              </w:rPr>
            </w:pPr>
          </w:p>
          <w:p w14:paraId="5D941A5C" w14:textId="77777777" w:rsidR="00BA78DD" w:rsidRDefault="00BA78DD" w:rsidP="004F2A6F">
            <w:pPr>
              <w:spacing w:after="160" w:line="259" w:lineRule="auto"/>
              <w:rPr>
                <w:b/>
                <w:bCs/>
              </w:rPr>
            </w:pPr>
          </w:p>
          <w:p w14:paraId="15C43170" w14:textId="77777777" w:rsidR="00BA78DD" w:rsidRPr="00BA78DD" w:rsidRDefault="00BA78DD" w:rsidP="004F2A6F">
            <w:pPr>
              <w:spacing w:after="160" w:line="259" w:lineRule="auto"/>
              <w:rPr>
                <w:b/>
                <w:bCs/>
              </w:rPr>
            </w:pPr>
            <w:r>
              <w:rPr>
                <w:b/>
                <w:bCs/>
              </w:rPr>
              <w:lastRenderedPageBreak/>
              <w:t>Need for Relatedness</w:t>
            </w:r>
          </w:p>
        </w:tc>
        <w:tc>
          <w:tcPr>
            <w:tcW w:w="1083" w:type="dxa"/>
            <w:tcBorders>
              <w:top w:val="nil"/>
              <w:left w:val="nil"/>
              <w:bottom w:val="nil"/>
              <w:right w:val="nil"/>
            </w:tcBorders>
          </w:tcPr>
          <w:p w14:paraId="22A94C63" w14:textId="77777777" w:rsidR="00BA78DD" w:rsidRDefault="00BA78DD" w:rsidP="004F2A6F">
            <w:pPr>
              <w:spacing w:after="160" w:line="259" w:lineRule="auto"/>
              <w:jc w:val="center"/>
              <w:rPr>
                <w:b/>
                <w:bCs/>
              </w:rPr>
            </w:pPr>
          </w:p>
        </w:tc>
        <w:tc>
          <w:tcPr>
            <w:tcW w:w="1287" w:type="dxa"/>
            <w:tcBorders>
              <w:top w:val="nil"/>
              <w:left w:val="nil"/>
              <w:bottom w:val="nil"/>
              <w:right w:val="nil"/>
            </w:tcBorders>
          </w:tcPr>
          <w:p w14:paraId="53E43C5E" w14:textId="77777777" w:rsidR="00BA78DD" w:rsidRDefault="00BA78DD" w:rsidP="004F2A6F">
            <w:pPr>
              <w:spacing w:after="160" w:line="259" w:lineRule="auto"/>
              <w:jc w:val="center"/>
              <w:rPr>
                <w:b/>
                <w:bCs/>
              </w:rPr>
            </w:pPr>
          </w:p>
        </w:tc>
        <w:tc>
          <w:tcPr>
            <w:tcW w:w="1421" w:type="dxa"/>
            <w:tcBorders>
              <w:top w:val="nil"/>
              <w:left w:val="nil"/>
              <w:bottom w:val="nil"/>
              <w:right w:val="nil"/>
            </w:tcBorders>
          </w:tcPr>
          <w:p w14:paraId="75ECCA25" w14:textId="77777777" w:rsidR="00BA78DD" w:rsidRDefault="00BA78DD" w:rsidP="004F2A6F">
            <w:pPr>
              <w:spacing w:after="160" w:line="259" w:lineRule="auto"/>
              <w:jc w:val="center"/>
              <w:rPr>
                <w:b/>
                <w:bCs/>
              </w:rPr>
            </w:pPr>
          </w:p>
        </w:tc>
        <w:tc>
          <w:tcPr>
            <w:tcW w:w="1283" w:type="dxa"/>
            <w:tcBorders>
              <w:top w:val="nil"/>
              <w:left w:val="nil"/>
              <w:bottom w:val="nil"/>
              <w:right w:val="nil"/>
            </w:tcBorders>
          </w:tcPr>
          <w:p w14:paraId="1813F224" w14:textId="77777777" w:rsidR="00BA78DD" w:rsidRDefault="00BA78DD" w:rsidP="004F2A6F">
            <w:pPr>
              <w:spacing w:after="160" w:line="259" w:lineRule="auto"/>
              <w:jc w:val="center"/>
              <w:rPr>
                <w:b/>
                <w:bCs/>
              </w:rPr>
            </w:pPr>
          </w:p>
        </w:tc>
        <w:tc>
          <w:tcPr>
            <w:tcW w:w="1256" w:type="dxa"/>
            <w:tcBorders>
              <w:top w:val="nil"/>
              <w:left w:val="nil"/>
              <w:bottom w:val="nil"/>
              <w:right w:val="nil"/>
            </w:tcBorders>
          </w:tcPr>
          <w:p w14:paraId="503D1CEE" w14:textId="77777777" w:rsidR="00BA78DD" w:rsidRDefault="00BA78DD" w:rsidP="004F2A6F">
            <w:pPr>
              <w:spacing w:after="160" w:line="259" w:lineRule="auto"/>
              <w:jc w:val="center"/>
              <w:rPr>
                <w:b/>
                <w:bCs/>
              </w:rPr>
            </w:pPr>
          </w:p>
        </w:tc>
      </w:tr>
      <w:tr w:rsidR="00BA78DD" w14:paraId="73AB2890" w14:textId="77777777" w:rsidTr="00BA78DD">
        <w:tc>
          <w:tcPr>
            <w:tcW w:w="3205" w:type="dxa"/>
            <w:tcBorders>
              <w:top w:val="nil"/>
              <w:left w:val="nil"/>
              <w:bottom w:val="nil"/>
              <w:right w:val="nil"/>
            </w:tcBorders>
          </w:tcPr>
          <w:p w14:paraId="2F61FDE1" w14:textId="77777777" w:rsidR="00BA78DD" w:rsidRDefault="00BA78DD" w:rsidP="004F2A6F">
            <w:pPr>
              <w:spacing w:after="160" w:line="259" w:lineRule="auto"/>
            </w:pPr>
            <w:r>
              <w:t>I don't really feel connected with other people at my job*</w:t>
            </w:r>
          </w:p>
        </w:tc>
        <w:tc>
          <w:tcPr>
            <w:tcW w:w="1083" w:type="dxa"/>
            <w:tcBorders>
              <w:top w:val="nil"/>
              <w:left w:val="nil"/>
              <w:bottom w:val="nil"/>
              <w:right w:val="nil"/>
            </w:tcBorders>
          </w:tcPr>
          <w:p w14:paraId="5D557FBF"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3412A884"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4AD79988"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4C29DE7B"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7D48F9FC" w14:textId="77777777" w:rsidR="00BA78DD" w:rsidRDefault="00BA78DD" w:rsidP="004F2A6F">
            <w:pPr>
              <w:spacing w:after="160" w:line="259" w:lineRule="auto"/>
              <w:jc w:val="center"/>
              <w:rPr>
                <w:b/>
                <w:bCs/>
              </w:rPr>
            </w:pPr>
            <w:r>
              <w:rPr>
                <w:b/>
                <w:bCs/>
              </w:rPr>
              <w:t>5</w:t>
            </w:r>
          </w:p>
        </w:tc>
      </w:tr>
      <w:tr w:rsidR="00BA78DD" w14:paraId="3BC030E7" w14:textId="77777777" w:rsidTr="00BA78DD">
        <w:tc>
          <w:tcPr>
            <w:tcW w:w="3205" w:type="dxa"/>
            <w:tcBorders>
              <w:top w:val="nil"/>
              <w:left w:val="nil"/>
              <w:bottom w:val="nil"/>
              <w:right w:val="nil"/>
            </w:tcBorders>
          </w:tcPr>
          <w:p w14:paraId="08400B6F" w14:textId="77777777" w:rsidR="00BA78DD" w:rsidRDefault="00BA78DD" w:rsidP="004F2A6F">
            <w:pPr>
              <w:spacing w:after="160" w:line="259" w:lineRule="auto"/>
            </w:pPr>
            <w:r>
              <w:t>At work, I feel part of a group</w:t>
            </w:r>
          </w:p>
        </w:tc>
        <w:tc>
          <w:tcPr>
            <w:tcW w:w="1083" w:type="dxa"/>
            <w:tcBorders>
              <w:top w:val="nil"/>
              <w:left w:val="nil"/>
              <w:bottom w:val="nil"/>
              <w:right w:val="nil"/>
            </w:tcBorders>
          </w:tcPr>
          <w:p w14:paraId="1C036330"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4900F550"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44CFE5D7"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76B13288"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06EC8BE9" w14:textId="77777777" w:rsidR="00BA78DD" w:rsidRDefault="00BA78DD" w:rsidP="004F2A6F">
            <w:pPr>
              <w:spacing w:after="160" w:line="259" w:lineRule="auto"/>
              <w:jc w:val="center"/>
              <w:rPr>
                <w:b/>
                <w:bCs/>
              </w:rPr>
            </w:pPr>
            <w:r>
              <w:rPr>
                <w:b/>
                <w:bCs/>
              </w:rPr>
              <w:t>5</w:t>
            </w:r>
          </w:p>
        </w:tc>
      </w:tr>
      <w:tr w:rsidR="00BA78DD" w14:paraId="669FDF89" w14:textId="77777777" w:rsidTr="00BA78DD">
        <w:tc>
          <w:tcPr>
            <w:tcW w:w="3205" w:type="dxa"/>
            <w:tcBorders>
              <w:top w:val="nil"/>
              <w:left w:val="nil"/>
              <w:bottom w:val="nil"/>
              <w:right w:val="nil"/>
            </w:tcBorders>
          </w:tcPr>
          <w:p w14:paraId="5720DDCA" w14:textId="77777777" w:rsidR="00BA78DD" w:rsidRDefault="00BA78DD" w:rsidP="004F2A6F">
            <w:pPr>
              <w:spacing w:after="160" w:line="259" w:lineRule="auto"/>
            </w:pPr>
            <w:r>
              <w:t>I don't really mix well with other people at my job</w:t>
            </w:r>
          </w:p>
        </w:tc>
        <w:tc>
          <w:tcPr>
            <w:tcW w:w="1083" w:type="dxa"/>
            <w:tcBorders>
              <w:top w:val="nil"/>
              <w:left w:val="nil"/>
              <w:bottom w:val="nil"/>
              <w:right w:val="nil"/>
            </w:tcBorders>
          </w:tcPr>
          <w:p w14:paraId="22E9805A"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72EDBABC"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2521A76C"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1720AE15"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5BC318EB" w14:textId="77777777" w:rsidR="00BA78DD" w:rsidRDefault="00BA78DD" w:rsidP="004F2A6F">
            <w:pPr>
              <w:spacing w:after="160" w:line="259" w:lineRule="auto"/>
              <w:jc w:val="center"/>
              <w:rPr>
                <w:b/>
                <w:bCs/>
              </w:rPr>
            </w:pPr>
            <w:r>
              <w:rPr>
                <w:b/>
                <w:bCs/>
              </w:rPr>
              <w:t>5</w:t>
            </w:r>
          </w:p>
        </w:tc>
      </w:tr>
      <w:tr w:rsidR="00BA78DD" w14:paraId="3BFB4467" w14:textId="77777777" w:rsidTr="00BA78DD">
        <w:tc>
          <w:tcPr>
            <w:tcW w:w="3205" w:type="dxa"/>
            <w:tcBorders>
              <w:top w:val="nil"/>
              <w:left w:val="nil"/>
              <w:bottom w:val="nil"/>
              <w:right w:val="nil"/>
            </w:tcBorders>
          </w:tcPr>
          <w:p w14:paraId="1E4F87C1" w14:textId="77777777" w:rsidR="00BA78DD" w:rsidRDefault="00BA78DD" w:rsidP="004F2A6F">
            <w:pPr>
              <w:spacing w:after="160" w:line="259" w:lineRule="auto"/>
            </w:pPr>
            <w:r>
              <w:t>At work, I can talk with people about things that really matter to me</w:t>
            </w:r>
          </w:p>
        </w:tc>
        <w:tc>
          <w:tcPr>
            <w:tcW w:w="1083" w:type="dxa"/>
            <w:tcBorders>
              <w:top w:val="nil"/>
              <w:left w:val="nil"/>
              <w:bottom w:val="nil"/>
              <w:right w:val="nil"/>
            </w:tcBorders>
          </w:tcPr>
          <w:p w14:paraId="6C17A9B0"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62D5B614"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3BB701E5"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76D085DB"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38AC1054" w14:textId="77777777" w:rsidR="00BA78DD" w:rsidRDefault="00BA78DD" w:rsidP="004F2A6F">
            <w:pPr>
              <w:spacing w:after="160" w:line="259" w:lineRule="auto"/>
              <w:jc w:val="center"/>
              <w:rPr>
                <w:b/>
                <w:bCs/>
              </w:rPr>
            </w:pPr>
            <w:r>
              <w:rPr>
                <w:b/>
                <w:bCs/>
              </w:rPr>
              <w:t>5</w:t>
            </w:r>
          </w:p>
        </w:tc>
      </w:tr>
      <w:tr w:rsidR="00BA78DD" w14:paraId="6ACFA41F" w14:textId="77777777" w:rsidTr="00BA78DD">
        <w:tc>
          <w:tcPr>
            <w:tcW w:w="3205" w:type="dxa"/>
            <w:tcBorders>
              <w:top w:val="nil"/>
              <w:left w:val="nil"/>
              <w:bottom w:val="nil"/>
              <w:right w:val="nil"/>
            </w:tcBorders>
            <w:vAlign w:val="center"/>
          </w:tcPr>
          <w:p w14:paraId="317BEDC0" w14:textId="77777777" w:rsidR="00BA78DD" w:rsidRDefault="00BA78DD" w:rsidP="004F2A6F">
            <w:pPr>
              <w:spacing w:after="160" w:line="259" w:lineRule="auto"/>
            </w:pPr>
            <w:r>
              <w:t>I often feel alone when I am with my colleagues*</w:t>
            </w:r>
          </w:p>
        </w:tc>
        <w:tc>
          <w:tcPr>
            <w:tcW w:w="1083" w:type="dxa"/>
            <w:tcBorders>
              <w:top w:val="nil"/>
              <w:left w:val="nil"/>
              <w:bottom w:val="nil"/>
              <w:right w:val="nil"/>
            </w:tcBorders>
          </w:tcPr>
          <w:p w14:paraId="7A5C996A" w14:textId="77777777" w:rsidR="00BA78DD" w:rsidRDefault="00BA78DD" w:rsidP="004F2A6F">
            <w:pPr>
              <w:spacing w:after="160" w:line="259" w:lineRule="auto"/>
              <w:jc w:val="center"/>
              <w:rPr>
                <w:b/>
                <w:bCs/>
              </w:rPr>
            </w:pPr>
            <w:r>
              <w:rPr>
                <w:b/>
                <w:bCs/>
              </w:rPr>
              <w:t>1</w:t>
            </w:r>
          </w:p>
        </w:tc>
        <w:tc>
          <w:tcPr>
            <w:tcW w:w="1287" w:type="dxa"/>
            <w:tcBorders>
              <w:top w:val="nil"/>
              <w:left w:val="nil"/>
              <w:bottom w:val="nil"/>
              <w:right w:val="nil"/>
            </w:tcBorders>
          </w:tcPr>
          <w:p w14:paraId="4D768054" w14:textId="77777777" w:rsidR="00BA78DD" w:rsidRDefault="00BA78DD" w:rsidP="004F2A6F">
            <w:pPr>
              <w:spacing w:after="160" w:line="259" w:lineRule="auto"/>
              <w:jc w:val="center"/>
              <w:rPr>
                <w:b/>
                <w:bCs/>
              </w:rPr>
            </w:pPr>
            <w:r>
              <w:rPr>
                <w:b/>
                <w:bCs/>
              </w:rPr>
              <w:t>2</w:t>
            </w:r>
          </w:p>
        </w:tc>
        <w:tc>
          <w:tcPr>
            <w:tcW w:w="1421" w:type="dxa"/>
            <w:tcBorders>
              <w:top w:val="nil"/>
              <w:left w:val="nil"/>
              <w:bottom w:val="nil"/>
              <w:right w:val="nil"/>
            </w:tcBorders>
          </w:tcPr>
          <w:p w14:paraId="5625E411" w14:textId="77777777" w:rsidR="00BA78DD" w:rsidRDefault="00BA78DD" w:rsidP="004F2A6F">
            <w:pPr>
              <w:spacing w:after="160" w:line="259" w:lineRule="auto"/>
              <w:jc w:val="center"/>
              <w:rPr>
                <w:b/>
                <w:bCs/>
              </w:rPr>
            </w:pPr>
            <w:r>
              <w:rPr>
                <w:b/>
                <w:bCs/>
              </w:rPr>
              <w:t>3</w:t>
            </w:r>
          </w:p>
        </w:tc>
        <w:tc>
          <w:tcPr>
            <w:tcW w:w="1283" w:type="dxa"/>
            <w:tcBorders>
              <w:top w:val="nil"/>
              <w:left w:val="nil"/>
              <w:bottom w:val="nil"/>
              <w:right w:val="nil"/>
            </w:tcBorders>
          </w:tcPr>
          <w:p w14:paraId="06AB39F2" w14:textId="77777777" w:rsidR="00BA78DD" w:rsidRDefault="00BA78DD" w:rsidP="004F2A6F">
            <w:pPr>
              <w:spacing w:after="160" w:line="259" w:lineRule="auto"/>
              <w:jc w:val="center"/>
              <w:rPr>
                <w:b/>
                <w:bCs/>
              </w:rPr>
            </w:pPr>
            <w:r>
              <w:rPr>
                <w:b/>
                <w:bCs/>
              </w:rPr>
              <w:t>4</w:t>
            </w:r>
          </w:p>
        </w:tc>
        <w:tc>
          <w:tcPr>
            <w:tcW w:w="1256" w:type="dxa"/>
            <w:tcBorders>
              <w:top w:val="nil"/>
              <w:left w:val="nil"/>
              <w:bottom w:val="nil"/>
              <w:right w:val="nil"/>
            </w:tcBorders>
          </w:tcPr>
          <w:p w14:paraId="71DA9D40" w14:textId="77777777" w:rsidR="00BA78DD" w:rsidRDefault="00BA78DD" w:rsidP="004F2A6F">
            <w:pPr>
              <w:spacing w:after="160" w:line="259" w:lineRule="auto"/>
              <w:jc w:val="center"/>
              <w:rPr>
                <w:b/>
                <w:bCs/>
              </w:rPr>
            </w:pPr>
            <w:r>
              <w:rPr>
                <w:b/>
                <w:bCs/>
              </w:rPr>
              <w:t>5</w:t>
            </w:r>
          </w:p>
        </w:tc>
      </w:tr>
      <w:tr w:rsidR="00BA78DD" w14:paraId="1228E8F4" w14:textId="77777777" w:rsidTr="00BA78DD">
        <w:tc>
          <w:tcPr>
            <w:tcW w:w="3205" w:type="dxa"/>
            <w:tcBorders>
              <w:top w:val="nil"/>
              <w:left w:val="nil"/>
              <w:bottom w:val="single" w:sz="4" w:space="0" w:color="auto"/>
              <w:right w:val="nil"/>
            </w:tcBorders>
            <w:vAlign w:val="center"/>
          </w:tcPr>
          <w:p w14:paraId="3AD82D7A" w14:textId="77777777" w:rsidR="00BA78DD" w:rsidRDefault="00BA78DD" w:rsidP="00BA78DD">
            <w:pPr>
              <w:spacing w:after="160" w:line="259" w:lineRule="auto"/>
            </w:pPr>
            <w:r>
              <w:t>Some people I work with are close friends of mine</w:t>
            </w:r>
          </w:p>
        </w:tc>
        <w:tc>
          <w:tcPr>
            <w:tcW w:w="1083" w:type="dxa"/>
            <w:tcBorders>
              <w:top w:val="nil"/>
              <w:left w:val="nil"/>
              <w:bottom w:val="single" w:sz="4" w:space="0" w:color="auto"/>
              <w:right w:val="nil"/>
            </w:tcBorders>
          </w:tcPr>
          <w:p w14:paraId="125570AC" w14:textId="77777777" w:rsidR="00BA78DD" w:rsidRDefault="00BA78DD" w:rsidP="00BA78DD">
            <w:pPr>
              <w:spacing w:after="160" w:line="259" w:lineRule="auto"/>
              <w:jc w:val="center"/>
              <w:rPr>
                <w:b/>
                <w:bCs/>
              </w:rPr>
            </w:pPr>
            <w:r>
              <w:rPr>
                <w:b/>
                <w:bCs/>
              </w:rPr>
              <w:t>1</w:t>
            </w:r>
          </w:p>
        </w:tc>
        <w:tc>
          <w:tcPr>
            <w:tcW w:w="1287" w:type="dxa"/>
            <w:tcBorders>
              <w:top w:val="nil"/>
              <w:left w:val="nil"/>
              <w:bottom w:val="single" w:sz="4" w:space="0" w:color="auto"/>
              <w:right w:val="nil"/>
            </w:tcBorders>
          </w:tcPr>
          <w:p w14:paraId="72D037AB" w14:textId="77777777" w:rsidR="00BA78DD" w:rsidRDefault="00BA78DD" w:rsidP="00BA78DD">
            <w:pPr>
              <w:spacing w:after="160" w:line="259" w:lineRule="auto"/>
              <w:jc w:val="center"/>
              <w:rPr>
                <w:b/>
                <w:bCs/>
              </w:rPr>
            </w:pPr>
            <w:r>
              <w:rPr>
                <w:b/>
                <w:bCs/>
              </w:rPr>
              <w:t>2</w:t>
            </w:r>
          </w:p>
        </w:tc>
        <w:tc>
          <w:tcPr>
            <w:tcW w:w="1421" w:type="dxa"/>
            <w:tcBorders>
              <w:top w:val="nil"/>
              <w:left w:val="nil"/>
              <w:bottom w:val="single" w:sz="4" w:space="0" w:color="auto"/>
              <w:right w:val="nil"/>
            </w:tcBorders>
          </w:tcPr>
          <w:p w14:paraId="38F49C60" w14:textId="77777777" w:rsidR="00BA78DD" w:rsidRDefault="00BA78DD" w:rsidP="00BA78DD">
            <w:pPr>
              <w:spacing w:after="160" w:line="259" w:lineRule="auto"/>
              <w:jc w:val="center"/>
              <w:rPr>
                <w:b/>
                <w:bCs/>
              </w:rPr>
            </w:pPr>
            <w:r>
              <w:rPr>
                <w:b/>
                <w:bCs/>
              </w:rPr>
              <w:t>3</w:t>
            </w:r>
          </w:p>
        </w:tc>
        <w:tc>
          <w:tcPr>
            <w:tcW w:w="1283" w:type="dxa"/>
            <w:tcBorders>
              <w:top w:val="nil"/>
              <w:left w:val="nil"/>
              <w:bottom w:val="single" w:sz="4" w:space="0" w:color="auto"/>
              <w:right w:val="nil"/>
            </w:tcBorders>
          </w:tcPr>
          <w:p w14:paraId="1B1FCF17" w14:textId="77777777" w:rsidR="00BA78DD" w:rsidRDefault="00BA78DD" w:rsidP="00BA78DD">
            <w:pPr>
              <w:spacing w:after="160" w:line="259" w:lineRule="auto"/>
              <w:jc w:val="center"/>
              <w:rPr>
                <w:b/>
                <w:bCs/>
              </w:rPr>
            </w:pPr>
            <w:r>
              <w:rPr>
                <w:b/>
                <w:bCs/>
              </w:rPr>
              <w:t>4</w:t>
            </w:r>
          </w:p>
        </w:tc>
        <w:tc>
          <w:tcPr>
            <w:tcW w:w="1256" w:type="dxa"/>
            <w:tcBorders>
              <w:top w:val="nil"/>
              <w:left w:val="nil"/>
              <w:bottom w:val="single" w:sz="4" w:space="0" w:color="auto"/>
              <w:right w:val="nil"/>
            </w:tcBorders>
          </w:tcPr>
          <w:p w14:paraId="2E587262" w14:textId="77777777" w:rsidR="00BA78DD" w:rsidRDefault="00BA78DD" w:rsidP="00BA78DD">
            <w:pPr>
              <w:spacing w:after="160" w:line="259" w:lineRule="auto"/>
              <w:jc w:val="center"/>
              <w:rPr>
                <w:b/>
                <w:bCs/>
              </w:rPr>
            </w:pPr>
            <w:r>
              <w:rPr>
                <w:b/>
                <w:bCs/>
              </w:rPr>
              <w:t>5</w:t>
            </w:r>
          </w:p>
        </w:tc>
      </w:tr>
    </w:tbl>
    <w:p w14:paraId="467D99D4" w14:textId="77777777" w:rsidR="00BA78DD" w:rsidRDefault="00BA78DD" w:rsidP="00BA78DD">
      <w:pPr>
        <w:spacing w:after="160" w:line="259" w:lineRule="auto"/>
        <w:rPr>
          <w:rFonts w:ascii="ø‡^Œ˛" w:eastAsiaTheme="minorHAnsi" w:hAnsi="ø‡^Œ˛" w:cs="ø‡^Œ˛"/>
          <w:sz w:val="18"/>
          <w:szCs w:val="18"/>
        </w:rPr>
      </w:pPr>
    </w:p>
    <w:p w14:paraId="5B8334E7" w14:textId="77777777" w:rsidR="005E2DB7" w:rsidRPr="00BA78DD" w:rsidRDefault="00BA78DD" w:rsidP="00BA78DD">
      <w:pPr>
        <w:spacing w:after="160" w:line="259" w:lineRule="auto"/>
        <w:rPr>
          <w:b/>
          <w:bCs/>
          <w:sz w:val="40"/>
          <w:szCs w:val="40"/>
        </w:rPr>
      </w:pPr>
      <w:r w:rsidRPr="00384E14">
        <w:rPr>
          <w:rFonts w:eastAsiaTheme="minorHAnsi"/>
          <w:i/>
          <w:iCs/>
        </w:rPr>
        <w:t>Note:</w:t>
      </w:r>
      <w:r w:rsidRPr="00BA78DD">
        <w:rPr>
          <w:rFonts w:eastAsiaTheme="minorHAnsi"/>
        </w:rPr>
        <w:t xml:space="preserve"> * Reversed item</w:t>
      </w:r>
    </w:p>
    <w:p w14:paraId="5391686B" w14:textId="77777777" w:rsidR="005E2DB7" w:rsidRDefault="000802E7">
      <w:pPr>
        <w:spacing w:after="160" w:line="259" w:lineRule="auto"/>
      </w:pPr>
      <w:r>
        <w:br w:type="page"/>
      </w:r>
    </w:p>
    <w:p w14:paraId="0C5FBD4C" w14:textId="77777777" w:rsidR="000802E7" w:rsidRDefault="000802E7" w:rsidP="000802E7">
      <w:pPr>
        <w:spacing w:after="160" w:line="259" w:lineRule="auto"/>
        <w:jc w:val="center"/>
        <w:rPr>
          <w:b/>
          <w:bCs/>
        </w:rPr>
      </w:pPr>
      <w:r w:rsidRPr="000802E7">
        <w:rPr>
          <w:b/>
          <w:bCs/>
        </w:rPr>
        <w:lastRenderedPageBreak/>
        <w:t xml:space="preserve">Appendix </w:t>
      </w:r>
      <w:r w:rsidR="00BA78DD">
        <w:rPr>
          <w:b/>
          <w:bCs/>
        </w:rPr>
        <w:t>F</w:t>
      </w:r>
    </w:p>
    <w:p w14:paraId="4FEDB9B7" w14:textId="77777777" w:rsidR="00BA78DD" w:rsidRDefault="00BA78DD" w:rsidP="000802E7">
      <w:pPr>
        <w:spacing w:after="160" w:line="259" w:lineRule="auto"/>
        <w:jc w:val="center"/>
        <w:rPr>
          <w:b/>
          <w:bCs/>
        </w:rPr>
      </w:pPr>
      <w:r>
        <w:rPr>
          <w:b/>
          <w:bCs/>
        </w:rPr>
        <w:t>Oldenburg Burnout Inventory (OLBI)</w:t>
      </w:r>
    </w:p>
    <w:p w14:paraId="6DFA88A7" w14:textId="77777777" w:rsidR="00BA78DD" w:rsidRDefault="00BA78DD" w:rsidP="00BA78DD">
      <w:pPr>
        <w:spacing w:after="160" w:line="259" w:lineRule="auto"/>
        <w:rPr>
          <w:b/>
          <w:bCs/>
        </w:rPr>
      </w:pPr>
      <w:r>
        <w:t>Please respond to the following statements describing your work experience</w:t>
      </w:r>
    </w:p>
    <w:tbl>
      <w:tblPr>
        <w:tblStyle w:val="TableGrid"/>
        <w:tblW w:w="9085" w:type="dxa"/>
        <w:tblLook w:val="04A0" w:firstRow="1" w:lastRow="0" w:firstColumn="1" w:lastColumn="0" w:noHBand="0" w:noVBand="1"/>
      </w:tblPr>
      <w:tblGrid>
        <w:gridCol w:w="2903"/>
        <w:gridCol w:w="1502"/>
        <w:gridCol w:w="1530"/>
        <w:gridCol w:w="1350"/>
        <w:gridCol w:w="1800"/>
      </w:tblGrid>
      <w:tr w:rsidR="00BA78DD" w14:paraId="6B862E9D" w14:textId="77777777" w:rsidTr="00BA78DD">
        <w:tc>
          <w:tcPr>
            <w:tcW w:w="2903" w:type="dxa"/>
            <w:tcBorders>
              <w:left w:val="nil"/>
              <w:bottom w:val="single" w:sz="4" w:space="0" w:color="auto"/>
              <w:right w:val="nil"/>
            </w:tcBorders>
          </w:tcPr>
          <w:p w14:paraId="3F597371" w14:textId="77777777" w:rsidR="00BA78DD" w:rsidRDefault="00BA78DD" w:rsidP="004F2A6F">
            <w:pPr>
              <w:spacing w:after="160" w:line="259" w:lineRule="auto"/>
              <w:rPr>
                <w:b/>
                <w:bCs/>
              </w:rPr>
            </w:pPr>
          </w:p>
        </w:tc>
        <w:tc>
          <w:tcPr>
            <w:tcW w:w="1502" w:type="dxa"/>
            <w:tcBorders>
              <w:left w:val="nil"/>
              <w:bottom w:val="single" w:sz="4" w:space="0" w:color="auto"/>
              <w:right w:val="nil"/>
            </w:tcBorders>
          </w:tcPr>
          <w:p w14:paraId="65AE8ACB" w14:textId="77777777" w:rsidR="00BA78DD" w:rsidRDefault="00BA78DD" w:rsidP="004F2A6F">
            <w:pPr>
              <w:spacing w:after="160" w:line="259" w:lineRule="auto"/>
              <w:jc w:val="center"/>
              <w:rPr>
                <w:b/>
                <w:bCs/>
              </w:rPr>
            </w:pPr>
            <w:r>
              <w:rPr>
                <w:b/>
                <w:bCs/>
              </w:rPr>
              <w:t>Totally disagree</w:t>
            </w:r>
          </w:p>
        </w:tc>
        <w:tc>
          <w:tcPr>
            <w:tcW w:w="1530" w:type="dxa"/>
            <w:tcBorders>
              <w:left w:val="nil"/>
              <w:bottom w:val="single" w:sz="4" w:space="0" w:color="auto"/>
              <w:right w:val="nil"/>
            </w:tcBorders>
          </w:tcPr>
          <w:p w14:paraId="740F784B" w14:textId="77777777" w:rsidR="00BA78DD" w:rsidRDefault="00BA78DD" w:rsidP="004F2A6F">
            <w:pPr>
              <w:spacing w:after="160" w:line="259" w:lineRule="auto"/>
              <w:jc w:val="center"/>
              <w:rPr>
                <w:b/>
                <w:bCs/>
              </w:rPr>
            </w:pPr>
            <w:r>
              <w:rPr>
                <w:b/>
                <w:bCs/>
              </w:rPr>
              <w:t xml:space="preserve"> Disagree</w:t>
            </w:r>
          </w:p>
        </w:tc>
        <w:tc>
          <w:tcPr>
            <w:tcW w:w="1350" w:type="dxa"/>
            <w:tcBorders>
              <w:left w:val="nil"/>
              <w:bottom w:val="single" w:sz="4" w:space="0" w:color="auto"/>
              <w:right w:val="nil"/>
            </w:tcBorders>
          </w:tcPr>
          <w:p w14:paraId="1086BA54" w14:textId="77777777" w:rsidR="00BA78DD" w:rsidRDefault="00BA78DD" w:rsidP="004F2A6F">
            <w:pPr>
              <w:spacing w:after="160" w:line="259" w:lineRule="auto"/>
              <w:jc w:val="center"/>
              <w:rPr>
                <w:b/>
                <w:bCs/>
              </w:rPr>
            </w:pPr>
            <w:r>
              <w:rPr>
                <w:b/>
                <w:bCs/>
              </w:rPr>
              <w:t>Agree</w:t>
            </w:r>
          </w:p>
        </w:tc>
        <w:tc>
          <w:tcPr>
            <w:tcW w:w="1800" w:type="dxa"/>
            <w:tcBorders>
              <w:left w:val="nil"/>
              <w:bottom w:val="single" w:sz="4" w:space="0" w:color="auto"/>
              <w:right w:val="nil"/>
            </w:tcBorders>
          </w:tcPr>
          <w:p w14:paraId="1BA6DD58" w14:textId="77777777" w:rsidR="00BA78DD" w:rsidRDefault="00BA78DD" w:rsidP="004F2A6F">
            <w:pPr>
              <w:spacing w:after="160" w:line="259" w:lineRule="auto"/>
              <w:jc w:val="center"/>
              <w:rPr>
                <w:b/>
                <w:bCs/>
              </w:rPr>
            </w:pPr>
            <w:r>
              <w:rPr>
                <w:b/>
                <w:bCs/>
              </w:rPr>
              <w:t>Strongly agree</w:t>
            </w:r>
          </w:p>
        </w:tc>
      </w:tr>
      <w:tr w:rsidR="00BA78DD" w14:paraId="173E9B3B" w14:textId="77777777" w:rsidTr="00BA78DD">
        <w:tc>
          <w:tcPr>
            <w:tcW w:w="2903" w:type="dxa"/>
            <w:tcBorders>
              <w:top w:val="single" w:sz="4" w:space="0" w:color="auto"/>
              <w:left w:val="nil"/>
              <w:bottom w:val="nil"/>
              <w:right w:val="nil"/>
            </w:tcBorders>
          </w:tcPr>
          <w:p w14:paraId="15B73F57" w14:textId="77777777" w:rsidR="00BA78DD" w:rsidRDefault="00BA78DD" w:rsidP="004F2A6F">
            <w:pPr>
              <w:spacing w:after="160" w:line="259" w:lineRule="auto"/>
              <w:rPr>
                <w:b/>
                <w:bCs/>
              </w:rPr>
            </w:pPr>
            <w:r>
              <w:t>I always find new and interesting aspects in my work</w:t>
            </w:r>
          </w:p>
        </w:tc>
        <w:tc>
          <w:tcPr>
            <w:tcW w:w="1502" w:type="dxa"/>
            <w:tcBorders>
              <w:top w:val="single" w:sz="4" w:space="0" w:color="auto"/>
              <w:left w:val="nil"/>
              <w:bottom w:val="nil"/>
              <w:right w:val="nil"/>
            </w:tcBorders>
          </w:tcPr>
          <w:p w14:paraId="32059B49" w14:textId="77777777" w:rsidR="00BA78DD" w:rsidRDefault="00BA78DD" w:rsidP="004F2A6F">
            <w:pPr>
              <w:spacing w:after="160" w:line="259" w:lineRule="auto"/>
              <w:jc w:val="center"/>
              <w:rPr>
                <w:b/>
                <w:bCs/>
              </w:rPr>
            </w:pPr>
            <w:r>
              <w:rPr>
                <w:b/>
                <w:bCs/>
              </w:rPr>
              <w:t>1</w:t>
            </w:r>
          </w:p>
        </w:tc>
        <w:tc>
          <w:tcPr>
            <w:tcW w:w="1530" w:type="dxa"/>
            <w:tcBorders>
              <w:top w:val="single" w:sz="4" w:space="0" w:color="auto"/>
              <w:left w:val="nil"/>
              <w:bottom w:val="nil"/>
              <w:right w:val="nil"/>
            </w:tcBorders>
          </w:tcPr>
          <w:p w14:paraId="1C231F95" w14:textId="77777777" w:rsidR="00BA78DD" w:rsidRDefault="00BA78DD" w:rsidP="004F2A6F">
            <w:pPr>
              <w:spacing w:after="160" w:line="259" w:lineRule="auto"/>
              <w:jc w:val="center"/>
              <w:rPr>
                <w:b/>
                <w:bCs/>
              </w:rPr>
            </w:pPr>
            <w:r>
              <w:rPr>
                <w:b/>
                <w:bCs/>
              </w:rPr>
              <w:t>2</w:t>
            </w:r>
          </w:p>
        </w:tc>
        <w:tc>
          <w:tcPr>
            <w:tcW w:w="1350" w:type="dxa"/>
            <w:tcBorders>
              <w:top w:val="single" w:sz="4" w:space="0" w:color="auto"/>
              <w:left w:val="nil"/>
              <w:bottom w:val="nil"/>
              <w:right w:val="nil"/>
            </w:tcBorders>
          </w:tcPr>
          <w:p w14:paraId="0A7F455D" w14:textId="77777777" w:rsidR="00BA78DD" w:rsidRDefault="00BA78DD" w:rsidP="004F2A6F">
            <w:pPr>
              <w:spacing w:after="160" w:line="259" w:lineRule="auto"/>
              <w:jc w:val="center"/>
              <w:rPr>
                <w:b/>
                <w:bCs/>
              </w:rPr>
            </w:pPr>
            <w:r>
              <w:rPr>
                <w:b/>
                <w:bCs/>
              </w:rPr>
              <w:t>3</w:t>
            </w:r>
          </w:p>
        </w:tc>
        <w:tc>
          <w:tcPr>
            <w:tcW w:w="1800" w:type="dxa"/>
            <w:tcBorders>
              <w:top w:val="single" w:sz="4" w:space="0" w:color="auto"/>
              <w:left w:val="nil"/>
              <w:bottom w:val="nil"/>
              <w:right w:val="nil"/>
            </w:tcBorders>
          </w:tcPr>
          <w:p w14:paraId="4F94B708" w14:textId="77777777" w:rsidR="00BA78DD" w:rsidRDefault="00BA78DD" w:rsidP="004F2A6F">
            <w:pPr>
              <w:spacing w:after="160" w:line="259" w:lineRule="auto"/>
              <w:jc w:val="center"/>
              <w:rPr>
                <w:b/>
                <w:bCs/>
              </w:rPr>
            </w:pPr>
            <w:r>
              <w:rPr>
                <w:b/>
                <w:bCs/>
              </w:rPr>
              <w:t>4</w:t>
            </w:r>
          </w:p>
        </w:tc>
      </w:tr>
      <w:tr w:rsidR="00BA78DD" w14:paraId="7A87A20E" w14:textId="77777777" w:rsidTr="00BA78DD">
        <w:tc>
          <w:tcPr>
            <w:tcW w:w="2903" w:type="dxa"/>
            <w:tcBorders>
              <w:top w:val="nil"/>
              <w:left w:val="nil"/>
              <w:bottom w:val="nil"/>
              <w:right w:val="nil"/>
            </w:tcBorders>
          </w:tcPr>
          <w:p w14:paraId="57D5DA6F" w14:textId="77777777" w:rsidR="00BA78DD" w:rsidRDefault="00BA78DD" w:rsidP="004F2A6F">
            <w:pPr>
              <w:spacing w:after="160" w:line="259" w:lineRule="auto"/>
              <w:rPr>
                <w:b/>
                <w:bCs/>
              </w:rPr>
            </w:pPr>
            <w:r>
              <w:t>It happens more and more often that I talk about my work in a negative way</w:t>
            </w:r>
          </w:p>
        </w:tc>
        <w:tc>
          <w:tcPr>
            <w:tcW w:w="1502" w:type="dxa"/>
            <w:tcBorders>
              <w:top w:val="nil"/>
              <w:left w:val="nil"/>
              <w:bottom w:val="nil"/>
              <w:right w:val="nil"/>
            </w:tcBorders>
          </w:tcPr>
          <w:p w14:paraId="4229B069"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54618F0D"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3DB9B692"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189DD882" w14:textId="77777777" w:rsidR="00BA78DD" w:rsidRDefault="00BA78DD" w:rsidP="004F2A6F">
            <w:pPr>
              <w:spacing w:after="160" w:line="259" w:lineRule="auto"/>
              <w:jc w:val="center"/>
              <w:rPr>
                <w:b/>
                <w:bCs/>
              </w:rPr>
            </w:pPr>
            <w:r>
              <w:rPr>
                <w:b/>
                <w:bCs/>
              </w:rPr>
              <w:t>4</w:t>
            </w:r>
          </w:p>
        </w:tc>
      </w:tr>
      <w:tr w:rsidR="00BA78DD" w14:paraId="17020640" w14:textId="77777777" w:rsidTr="00BA78DD">
        <w:tc>
          <w:tcPr>
            <w:tcW w:w="2903" w:type="dxa"/>
            <w:tcBorders>
              <w:top w:val="nil"/>
              <w:left w:val="nil"/>
              <w:bottom w:val="nil"/>
              <w:right w:val="nil"/>
            </w:tcBorders>
          </w:tcPr>
          <w:p w14:paraId="4060E115" w14:textId="77777777" w:rsidR="00BA78DD" w:rsidRDefault="00BA78DD" w:rsidP="004F2A6F">
            <w:pPr>
              <w:spacing w:after="160" w:line="259" w:lineRule="auto"/>
              <w:rPr>
                <w:b/>
                <w:bCs/>
              </w:rPr>
            </w:pPr>
            <w:r>
              <w:t>Lately, I tend to think less at work and do my job almost mechanically</w:t>
            </w:r>
          </w:p>
        </w:tc>
        <w:tc>
          <w:tcPr>
            <w:tcW w:w="1502" w:type="dxa"/>
            <w:tcBorders>
              <w:top w:val="nil"/>
              <w:left w:val="nil"/>
              <w:bottom w:val="nil"/>
              <w:right w:val="nil"/>
            </w:tcBorders>
          </w:tcPr>
          <w:p w14:paraId="5FA7AEFB"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3EF0B08B"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32B1AAC6"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64F14572" w14:textId="77777777" w:rsidR="00BA78DD" w:rsidRDefault="00BA78DD" w:rsidP="004F2A6F">
            <w:pPr>
              <w:spacing w:after="160" w:line="259" w:lineRule="auto"/>
              <w:jc w:val="center"/>
              <w:rPr>
                <w:b/>
                <w:bCs/>
              </w:rPr>
            </w:pPr>
            <w:r>
              <w:rPr>
                <w:b/>
                <w:bCs/>
              </w:rPr>
              <w:t>4</w:t>
            </w:r>
          </w:p>
        </w:tc>
      </w:tr>
      <w:tr w:rsidR="00BA78DD" w14:paraId="6F7AEAF2" w14:textId="77777777" w:rsidTr="00BA78DD">
        <w:tc>
          <w:tcPr>
            <w:tcW w:w="2903" w:type="dxa"/>
            <w:tcBorders>
              <w:top w:val="nil"/>
              <w:left w:val="nil"/>
              <w:bottom w:val="nil"/>
              <w:right w:val="nil"/>
            </w:tcBorders>
          </w:tcPr>
          <w:p w14:paraId="43B684F0" w14:textId="77777777" w:rsidR="00BA78DD" w:rsidRDefault="00BA78DD" w:rsidP="004F2A6F">
            <w:pPr>
              <w:spacing w:after="160" w:line="259" w:lineRule="auto"/>
              <w:rPr>
                <w:b/>
                <w:bCs/>
              </w:rPr>
            </w:pPr>
            <w:r>
              <w:t>I find my work to be a positive challenge</w:t>
            </w:r>
          </w:p>
        </w:tc>
        <w:tc>
          <w:tcPr>
            <w:tcW w:w="1502" w:type="dxa"/>
            <w:tcBorders>
              <w:top w:val="nil"/>
              <w:left w:val="nil"/>
              <w:bottom w:val="nil"/>
              <w:right w:val="nil"/>
            </w:tcBorders>
          </w:tcPr>
          <w:p w14:paraId="4C16D429"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22D61518"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09F3F84A"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6F88D5B1" w14:textId="77777777" w:rsidR="00BA78DD" w:rsidRDefault="00BA78DD" w:rsidP="004F2A6F">
            <w:pPr>
              <w:spacing w:after="160" w:line="259" w:lineRule="auto"/>
              <w:jc w:val="center"/>
              <w:rPr>
                <w:b/>
                <w:bCs/>
              </w:rPr>
            </w:pPr>
            <w:r>
              <w:rPr>
                <w:b/>
                <w:bCs/>
              </w:rPr>
              <w:t>4</w:t>
            </w:r>
          </w:p>
        </w:tc>
      </w:tr>
      <w:tr w:rsidR="00BA78DD" w14:paraId="69B31539" w14:textId="77777777" w:rsidTr="00BA78DD">
        <w:tc>
          <w:tcPr>
            <w:tcW w:w="2903" w:type="dxa"/>
            <w:tcBorders>
              <w:top w:val="nil"/>
              <w:left w:val="nil"/>
              <w:bottom w:val="nil"/>
              <w:right w:val="nil"/>
            </w:tcBorders>
          </w:tcPr>
          <w:p w14:paraId="59944BA9" w14:textId="77777777" w:rsidR="00BA78DD" w:rsidRDefault="00BA78DD" w:rsidP="004F2A6F">
            <w:pPr>
              <w:spacing w:after="160" w:line="259" w:lineRule="auto"/>
              <w:rPr>
                <w:b/>
                <w:bCs/>
              </w:rPr>
            </w:pPr>
            <w:r>
              <w:t>Over time one can become disconnected from this type of work</w:t>
            </w:r>
          </w:p>
        </w:tc>
        <w:tc>
          <w:tcPr>
            <w:tcW w:w="1502" w:type="dxa"/>
            <w:tcBorders>
              <w:top w:val="nil"/>
              <w:left w:val="nil"/>
              <w:bottom w:val="nil"/>
              <w:right w:val="nil"/>
            </w:tcBorders>
          </w:tcPr>
          <w:p w14:paraId="29277514"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69C33C35"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01E9A316"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7B2230B2" w14:textId="77777777" w:rsidR="00BA78DD" w:rsidRDefault="00BA78DD" w:rsidP="004F2A6F">
            <w:pPr>
              <w:spacing w:after="160" w:line="259" w:lineRule="auto"/>
              <w:jc w:val="center"/>
              <w:rPr>
                <w:b/>
                <w:bCs/>
              </w:rPr>
            </w:pPr>
            <w:r>
              <w:rPr>
                <w:b/>
                <w:bCs/>
              </w:rPr>
              <w:t>4</w:t>
            </w:r>
          </w:p>
        </w:tc>
      </w:tr>
      <w:tr w:rsidR="00BA78DD" w14:paraId="38EE3E9E" w14:textId="77777777" w:rsidTr="00BA78DD">
        <w:tc>
          <w:tcPr>
            <w:tcW w:w="2903" w:type="dxa"/>
            <w:tcBorders>
              <w:top w:val="nil"/>
              <w:left w:val="nil"/>
              <w:bottom w:val="nil"/>
              <w:right w:val="nil"/>
            </w:tcBorders>
          </w:tcPr>
          <w:p w14:paraId="16422684" w14:textId="77777777" w:rsidR="00BA78DD" w:rsidRDefault="00BA78DD" w:rsidP="004F2A6F">
            <w:pPr>
              <w:spacing w:after="160" w:line="259" w:lineRule="auto"/>
              <w:rPr>
                <w:b/>
                <w:bCs/>
              </w:rPr>
            </w:pPr>
            <w:r>
              <w:t>Sometimes, I feel sickened by my work</w:t>
            </w:r>
          </w:p>
        </w:tc>
        <w:tc>
          <w:tcPr>
            <w:tcW w:w="1502" w:type="dxa"/>
            <w:tcBorders>
              <w:top w:val="nil"/>
              <w:left w:val="nil"/>
              <w:bottom w:val="nil"/>
              <w:right w:val="nil"/>
            </w:tcBorders>
          </w:tcPr>
          <w:p w14:paraId="02CC64A2"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763D43AF"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275A908E"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58686B6E" w14:textId="77777777" w:rsidR="00BA78DD" w:rsidRDefault="00BA78DD" w:rsidP="004F2A6F">
            <w:pPr>
              <w:spacing w:after="160" w:line="259" w:lineRule="auto"/>
              <w:jc w:val="center"/>
              <w:rPr>
                <w:b/>
                <w:bCs/>
              </w:rPr>
            </w:pPr>
            <w:r>
              <w:rPr>
                <w:b/>
                <w:bCs/>
              </w:rPr>
              <w:t>4</w:t>
            </w:r>
          </w:p>
        </w:tc>
      </w:tr>
      <w:tr w:rsidR="00BA78DD" w14:paraId="0C1C1481" w14:textId="77777777" w:rsidTr="00BA78DD">
        <w:tc>
          <w:tcPr>
            <w:tcW w:w="2903" w:type="dxa"/>
            <w:tcBorders>
              <w:top w:val="nil"/>
              <w:left w:val="nil"/>
              <w:bottom w:val="nil"/>
              <w:right w:val="nil"/>
            </w:tcBorders>
          </w:tcPr>
          <w:p w14:paraId="26E4FD34" w14:textId="77777777" w:rsidR="00BA78DD" w:rsidRDefault="00BA78DD" w:rsidP="004F2A6F">
            <w:pPr>
              <w:spacing w:after="160" w:line="259" w:lineRule="auto"/>
            </w:pPr>
            <w:r>
              <w:t>This is the only type of work that I can imagine myself doing</w:t>
            </w:r>
          </w:p>
        </w:tc>
        <w:tc>
          <w:tcPr>
            <w:tcW w:w="1502" w:type="dxa"/>
            <w:tcBorders>
              <w:top w:val="nil"/>
              <w:left w:val="nil"/>
              <w:bottom w:val="nil"/>
              <w:right w:val="nil"/>
            </w:tcBorders>
          </w:tcPr>
          <w:p w14:paraId="39D28A82"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5D18762A"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0E7A1A67"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7D539F88" w14:textId="77777777" w:rsidR="00BA78DD" w:rsidRDefault="00BA78DD" w:rsidP="004F2A6F">
            <w:pPr>
              <w:spacing w:after="160" w:line="259" w:lineRule="auto"/>
              <w:jc w:val="center"/>
              <w:rPr>
                <w:b/>
                <w:bCs/>
              </w:rPr>
            </w:pPr>
            <w:r>
              <w:rPr>
                <w:b/>
                <w:bCs/>
              </w:rPr>
              <w:t>4</w:t>
            </w:r>
          </w:p>
        </w:tc>
      </w:tr>
      <w:tr w:rsidR="00BA78DD" w14:paraId="2EEFFA46" w14:textId="77777777" w:rsidTr="00BA78DD">
        <w:tc>
          <w:tcPr>
            <w:tcW w:w="2903" w:type="dxa"/>
            <w:tcBorders>
              <w:top w:val="nil"/>
              <w:left w:val="nil"/>
              <w:bottom w:val="nil"/>
              <w:right w:val="nil"/>
            </w:tcBorders>
          </w:tcPr>
          <w:p w14:paraId="2C4B4226" w14:textId="77777777" w:rsidR="00BA78DD" w:rsidRDefault="00BA78DD" w:rsidP="004F2A6F">
            <w:pPr>
              <w:spacing w:after="160" w:line="259" w:lineRule="auto"/>
            </w:pPr>
            <w:r>
              <w:t>I feel more and more engaged in my work</w:t>
            </w:r>
          </w:p>
        </w:tc>
        <w:tc>
          <w:tcPr>
            <w:tcW w:w="1502" w:type="dxa"/>
            <w:tcBorders>
              <w:top w:val="nil"/>
              <w:left w:val="nil"/>
              <w:bottom w:val="nil"/>
              <w:right w:val="nil"/>
            </w:tcBorders>
          </w:tcPr>
          <w:p w14:paraId="5E3588DD"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46D0770D"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467415B9"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6E72388A" w14:textId="77777777" w:rsidR="00BA78DD" w:rsidRDefault="00BA78DD" w:rsidP="004F2A6F">
            <w:pPr>
              <w:spacing w:after="160" w:line="259" w:lineRule="auto"/>
              <w:jc w:val="center"/>
              <w:rPr>
                <w:b/>
                <w:bCs/>
              </w:rPr>
            </w:pPr>
            <w:r>
              <w:rPr>
                <w:b/>
                <w:bCs/>
              </w:rPr>
              <w:t>4</w:t>
            </w:r>
          </w:p>
        </w:tc>
      </w:tr>
      <w:tr w:rsidR="00BA78DD" w14:paraId="301D9D7B" w14:textId="77777777" w:rsidTr="00BA78DD">
        <w:tc>
          <w:tcPr>
            <w:tcW w:w="2903" w:type="dxa"/>
            <w:tcBorders>
              <w:top w:val="nil"/>
              <w:left w:val="nil"/>
              <w:bottom w:val="nil"/>
              <w:right w:val="nil"/>
            </w:tcBorders>
          </w:tcPr>
          <w:p w14:paraId="476117E3" w14:textId="77777777" w:rsidR="00BA78DD" w:rsidRDefault="00BA78DD" w:rsidP="004F2A6F">
            <w:pPr>
              <w:spacing w:after="160" w:line="259" w:lineRule="auto"/>
            </w:pPr>
            <w:r>
              <w:t>There are days I feel tired before I arrive at work</w:t>
            </w:r>
          </w:p>
        </w:tc>
        <w:tc>
          <w:tcPr>
            <w:tcW w:w="1502" w:type="dxa"/>
            <w:tcBorders>
              <w:top w:val="nil"/>
              <w:left w:val="nil"/>
              <w:bottom w:val="nil"/>
              <w:right w:val="nil"/>
            </w:tcBorders>
          </w:tcPr>
          <w:p w14:paraId="72DE2BBD"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5040EE6A"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660742FB"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3FA1754B" w14:textId="77777777" w:rsidR="00BA78DD" w:rsidRDefault="00BA78DD" w:rsidP="004F2A6F">
            <w:pPr>
              <w:spacing w:after="160" w:line="259" w:lineRule="auto"/>
              <w:jc w:val="center"/>
              <w:rPr>
                <w:b/>
                <w:bCs/>
              </w:rPr>
            </w:pPr>
            <w:r>
              <w:rPr>
                <w:b/>
                <w:bCs/>
              </w:rPr>
              <w:t>4</w:t>
            </w:r>
          </w:p>
        </w:tc>
      </w:tr>
      <w:tr w:rsidR="00BA78DD" w14:paraId="16D91DB8" w14:textId="77777777" w:rsidTr="00BA78DD">
        <w:tc>
          <w:tcPr>
            <w:tcW w:w="2903" w:type="dxa"/>
            <w:tcBorders>
              <w:top w:val="nil"/>
              <w:left w:val="nil"/>
              <w:bottom w:val="nil"/>
              <w:right w:val="nil"/>
            </w:tcBorders>
          </w:tcPr>
          <w:p w14:paraId="7B2F4C59" w14:textId="77777777" w:rsidR="00BA78DD" w:rsidRDefault="00BA78DD" w:rsidP="004F2A6F">
            <w:pPr>
              <w:spacing w:after="160" w:line="259" w:lineRule="auto"/>
            </w:pPr>
            <w:r>
              <w:t>After work, I tend to need more time than in the past in order to relax and feel better</w:t>
            </w:r>
          </w:p>
        </w:tc>
        <w:tc>
          <w:tcPr>
            <w:tcW w:w="1502" w:type="dxa"/>
            <w:tcBorders>
              <w:top w:val="nil"/>
              <w:left w:val="nil"/>
              <w:bottom w:val="nil"/>
              <w:right w:val="nil"/>
            </w:tcBorders>
          </w:tcPr>
          <w:p w14:paraId="6090FC46"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352AF2B4"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4BADC519"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646F2486" w14:textId="77777777" w:rsidR="00BA78DD" w:rsidRDefault="00BA78DD" w:rsidP="004F2A6F">
            <w:pPr>
              <w:spacing w:after="160" w:line="259" w:lineRule="auto"/>
              <w:jc w:val="center"/>
              <w:rPr>
                <w:b/>
                <w:bCs/>
              </w:rPr>
            </w:pPr>
            <w:r>
              <w:rPr>
                <w:b/>
                <w:bCs/>
              </w:rPr>
              <w:t>4</w:t>
            </w:r>
          </w:p>
        </w:tc>
      </w:tr>
      <w:tr w:rsidR="00BA78DD" w14:paraId="0A95CF4E" w14:textId="77777777" w:rsidTr="00BA78DD">
        <w:tc>
          <w:tcPr>
            <w:tcW w:w="2903" w:type="dxa"/>
            <w:tcBorders>
              <w:top w:val="nil"/>
              <w:left w:val="nil"/>
              <w:bottom w:val="nil"/>
              <w:right w:val="nil"/>
            </w:tcBorders>
          </w:tcPr>
          <w:p w14:paraId="2255EB0C" w14:textId="77777777" w:rsidR="00BA78DD" w:rsidRDefault="00BA78DD" w:rsidP="004F2A6F">
            <w:pPr>
              <w:spacing w:after="160" w:line="259" w:lineRule="auto"/>
            </w:pPr>
            <w:r>
              <w:t>I can tolerate the pressure of my work very well</w:t>
            </w:r>
          </w:p>
        </w:tc>
        <w:tc>
          <w:tcPr>
            <w:tcW w:w="1502" w:type="dxa"/>
            <w:tcBorders>
              <w:top w:val="nil"/>
              <w:left w:val="nil"/>
              <w:bottom w:val="nil"/>
              <w:right w:val="nil"/>
            </w:tcBorders>
          </w:tcPr>
          <w:p w14:paraId="5526DE9C"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4F36E9CD"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08B4433B"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0683D52D" w14:textId="77777777" w:rsidR="00BA78DD" w:rsidRDefault="00BA78DD" w:rsidP="004F2A6F">
            <w:pPr>
              <w:spacing w:after="160" w:line="259" w:lineRule="auto"/>
              <w:jc w:val="center"/>
              <w:rPr>
                <w:b/>
                <w:bCs/>
              </w:rPr>
            </w:pPr>
            <w:r>
              <w:rPr>
                <w:b/>
                <w:bCs/>
              </w:rPr>
              <w:t>4</w:t>
            </w:r>
          </w:p>
        </w:tc>
      </w:tr>
      <w:tr w:rsidR="00BA78DD" w14:paraId="70D6317B" w14:textId="77777777" w:rsidTr="00BA78DD">
        <w:tc>
          <w:tcPr>
            <w:tcW w:w="2903" w:type="dxa"/>
            <w:tcBorders>
              <w:top w:val="nil"/>
              <w:left w:val="nil"/>
              <w:bottom w:val="nil"/>
              <w:right w:val="nil"/>
            </w:tcBorders>
          </w:tcPr>
          <w:p w14:paraId="303EA067" w14:textId="77777777" w:rsidR="00BA78DD" w:rsidRDefault="00BA78DD" w:rsidP="004F2A6F">
            <w:pPr>
              <w:spacing w:after="160" w:line="259" w:lineRule="auto"/>
            </w:pPr>
            <w:r>
              <w:lastRenderedPageBreak/>
              <w:t>During my work, I often feel emotionally drained</w:t>
            </w:r>
          </w:p>
        </w:tc>
        <w:tc>
          <w:tcPr>
            <w:tcW w:w="1502" w:type="dxa"/>
            <w:tcBorders>
              <w:top w:val="nil"/>
              <w:left w:val="nil"/>
              <w:bottom w:val="nil"/>
              <w:right w:val="nil"/>
            </w:tcBorders>
          </w:tcPr>
          <w:p w14:paraId="6D9C6AAE"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24B57831"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60D0C7B1"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4489AD9D" w14:textId="77777777" w:rsidR="00BA78DD" w:rsidRDefault="00BA78DD" w:rsidP="004F2A6F">
            <w:pPr>
              <w:spacing w:after="160" w:line="259" w:lineRule="auto"/>
              <w:jc w:val="center"/>
              <w:rPr>
                <w:b/>
                <w:bCs/>
              </w:rPr>
            </w:pPr>
            <w:r>
              <w:rPr>
                <w:b/>
                <w:bCs/>
              </w:rPr>
              <w:t>4</w:t>
            </w:r>
          </w:p>
        </w:tc>
      </w:tr>
      <w:tr w:rsidR="00BA78DD" w14:paraId="05524C90" w14:textId="77777777" w:rsidTr="00BA78DD">
        <w:tc>
          <w:tcPr>
            <w:tcW w:w="2903" w:type="dxa"/>
            <w:tcBorders>
              <w:top w:val="nil"/>
              <w:left w:val="nil"/>
              <w:bottom w:val="nil"/>
              <w:right w:val="nil"/>
            </w:tcBorders>
          </w:tcPr>
          <w:p w14:paraId="64352688" w14:textId="77777777" w:rsidR="00BA78DD" w:rsidRDefault="00BA78DD" w:rsidP="004F2A6F">
            <w:pPr>
              <w:spacing w:after="160" w:line="259" w:lineRule="auto"/>
            </w:pPr>
            <w:r>
              <w:t>After work, I have enough energy for my leisure activities</w:t>
            </w:r>
          </w:p>
        </w:tc>
        <w:tc>
          <w:tcPr>
            <w:tcW w:w="1502" w:type="dxa"/>
            <w:tcBorders>
              <w:top w:val="nil"/>
              <w:left w:val="nil"/>
              <w:bottom w:val="nil"/>
              <w:right w:val="nil"/>
            </w:tcBorders>
          </w:tcPr>
          <w:p w14:paraId="66140A24"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29D60602"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12B14908"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364B6444" w14:textId="77777777" w:rsidR="00BA78DD" w:rsidRDefault="00BA78DD" w:rsidP="004F2A6F">
            <w:pPr>
              <w:spacing w:after="160" w:line="259" w:lineRule="auto"/>
              <w:jc w:val="center"/>
              <w:rPr>
                <w:b/>
                <w:bCs/>
              </w:rPr>
            </w:pPr>
            <w:r>
              <w:rPr>
                <w:b/>
                <w:bCs/>
              </w:rPr>
              <w:t>4</w:t>
            </w:r>
          </w:p>
        </w:tc>
      </w:tr>
      <w:tr w:rsidR="00BA78DD" w14:paraId="1C720EC1" w14:textId="77777777" w:rsidTr="00BA78DD">
        <w:tc>
          <w:tcPr>
            <w:tcW w:w="2903" w:type="dxa"/>
            <w:tcBorders>
              <w:top w:val="nil"/>
              <w:left w:val="nil"/>
              <w:bottom w:val="nil"/>
              <w:right w:val="nil"/>
            </w:tcBorders>
            <w:vAlign w:val="center"/>
          </w:tcPr>
          <w:p w14:paraId="414FEB35" w14:textId="77777777" w:rsidR="00BA78DD" w:rsidRDefault="00BA78DD" w:rsidP="004F2A6F">
            <w:pPr>
              <w:spacing w:after="160" w:line="259" w:lineRule="auto"/>
            </w:pPr>
            <w:r>
              <w:t>After my work, I usually feel worn out and weary</w:t>
            </w:r>
          </w:p>
        </w:tc>
        <w:tc>
          <w:tcPr>
            <w:tcW w:w="1502" w:type="dxa"/>
            <w:tcBorders>
              <w:top w:val="nil"/>
              <w:left w:val="nil"/>
              <w:bottom w:val="nil"/>
              <w:right w:val="nil"/>
            </w:tcBorders>
          </w:tcPr>
          <w:p w14:paraId="31FF2141"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23AB7BA7"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04B382A0"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75A6D624" w14:textId="77777777" w:rsidR="00BA78DD" w:rsidRDefault="00BA78DD" w:rsidP="004F2A6F">
            <w:pPr>
              <w:spacing w:after="160" w:line="259" w:lineRule="auto"/>
              <w:jc w:val="center"/>
              <w:rPr>
                <w:b/>
                <w:bCs/>
              </w:rPr>
            </w:pPr>
            <w:r>
              <w:rPr>
                <w:b/>
                <w:bCs/>
              </w:rPr>
              <w:t>4</w:t>
            </w:r>
          </w:p>
        </w:tc>
      </w:tr>
      <w:tr w:rsidR="00BA78DD" w14:paraId="704152AD" w14:textId="77777777" w:rsidTr="00BA78DD">
        <w:tc>
          <w:tcPr>
            <w:tcW w:w="2903" w:type="dxa"/>
            <w:tcBorders>
              <w:top w:val="nil"/>
              <w:left w:val="nil"/>
              <w:bottom w:val="nil"/>
              <w:right w:val="nil"/>
            </w:tcBorders>
          </w:tcPr>
          <w:p w14:paraId="5EACB656" w14:textId="77777777" w:rsidR="00BA78DD" w:rsidRDefault="00BA78DD" w:rsidP="004F2A6F">
            <w:pPr>
              <w:spacing w:after="160" w:line="259" w:lineRule="auto"/>
            </w:pPr>
            <w:r>
              <w:t>Usually, I can manage the amount of my work well</w:t>
            </w:r>
          </w:p>
        </w:tc>
        <w:tc>
          <w:tcPr>
            <w:tcW w:w="1502" w:type="dxa"/>
            <w:tcBorders>
              <w:top w:val="nil"/>
              <w:left w:val="nil"/>
              <w:bottom w:val="nil"/>
              <w:right w:val="nil"/>
            </w:tcBorders>
          </w:tcPr>
          <w:p w14:paraId="22DBF23C" w14:textId="77777777" w:rsidR="00BA78DD" w:rsidRDefault="00BA78DD" w:rsidP="004F2A6F">
            <w:pPr>
              <w:spacing w:after="160" w:line="259" w:lineRule="auto"/>
              <w:jc w:val="center"/>
              <w:rPr>
                <w:b/>
                <w:bCs/>
              </w:rPr>
            </w:pPr>
            <w:r>
              <w:rPr>
                <w:b/>
                <w:bCs/>
              </w:rPr>
              <w:t>1</w:t>
            </w:r>
          </w:p>
        </w:tc>
        <w:tc>
          <w:tcPr>
            <w:tcW w:w="1530" w:type="dxa"/>
            <w:tcBorders>
              <w:top w:val="nil"/>
              <w:left w:val="nil"/>
              <w:bottom w:val="nil"/>
              <w:right w:val="nil"/>
            </w:tcBorders>
          </w:tcPr>
          <w:p w14:paraId="6AE8BE56"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7DDAE193" w14:textId="77777777" w:rsidR="00BA78DD" w:rsidRDefault="00BA78DD" w:rsidP="004F2A6F">
            <w:pPr>
              <w:spacing w:after="160" w:line="259" w:lineRule="auto"/>
              <w:jc w:val="center"/>
              <w:rPr>
                <w:b/>
                <w:bCs/>
              </w:rPr>
            </w:pPr>
            <w:r>
              <w:rPr>
                <w:b/>
                <w:bCs/>
              </w:rPr>
              <w:t>3</w:t>
            </w:r>
          </w:p>
        </w:tc>
        <w:tc>
          <w:tcPr>
            <w:tcW w:w="1800" w:type="dxa"/>
            <w:tcBorders>
              <w:top w:val="nil"/>
              <w:left w:val="nil"/>
              <w:bottom w:val="nil"/>
              <w:right w:val="nil"/>
            </w:tcBorders>
          </w:tcPr>
          <w:p w14:paraId="510CB9D0" w14:textId="77777777" w:rsidR="00BA78DD" w:rsidRDefault="00BA78DD" w:rsidP="004F2A6F">
            <w:pPr>
              <w:spacing w:after="160" w:line="259" w:lineRule="auto"/>
              <w:jc w:val="center"/>
              <w:rPr>
                <w:b/>
                <w:bCs/>
              </w:rPr>
            </w:pPr>
            <w:r>
              <w:rPr>
                <w:b/>
                <w:bCs/>
              </w:rPr>
              <w:t>4</w:t>
            </w:r>
          </w:p>
        </w:tc>
      </w:tr>
      <w:tr w:rsidR="00BA78DD" w14:paraId="60AD4D16" w14:textId="77777777" w:rsidTr="00BA78DD">
        <w:tc>
          <w:tcPr>
            <w:tcW w:w="2903" w:type="dxa"/>
            <w:tcBorders>
              <w:top w:val="nil"/>
              <w:left w:val="nil"/>
              <w:bottom w:val="single" w:sz="4" w:space="0" w:color="auto"/>
              <w:right w:val="nil"/>
            </w:tcBorders>
          </w:tcPr>
          <w:p w14:paraId="150DA931" w14:textId="77777777" w:rsidR="00BA78DD" w:rsidRDefault="00BA78DD" w:rsidP="004F2A6F">
            <w:pPr>
              <w:spacing w:after="160" w:line="259" w:lineRule="auto"/>
            </w:pPr>
            <w:r>
              <w:t>When I work, I usually feel energized</w:t>
            </w:r>
          </w:p>
        </w:tc>
        <w:tc>
          <w:tcPr>
            <w:tcW w:w="1502" w:type="dxa"/>
            <w:tcBorders>
              <w:top w:val="nil"/>
              <w:left w:val="nil"/>
              <w:bottom w:val="single" w:sz="4" w:space="0" w:color="auto"/>
              <w:right w:val="nil"/>
            </w:tcBorders>
          </w:tcPr>
          <w:p w14:paraId="48207778" w14:textId="77777777" w:rsidR="00BA78DD" w:rsidRDefault="00BA78DD" w:rsidP="004F2A6F">
            <w:pPr>
              <w:spacing w:after="160" w:line="259" w:lineRule="auto"/>
              <w:jc w:val="center"/>
              <w:rPr>
                <w:b/>
                <w:bCs/>
              </w:rPr>
            </w:pPr>
            <w:r>
              <w:rPr>
                <w:b/>
                <w:bCs/>
              </w:rPr>
              <w:t>1</w:t>
            </w:r>
          </w:p>
        </w:tc>
        <w:tc>
          <w:tcPr>
            <w:tcW w:w="1530" w:type="dxa"/>
            <w:tcBorders>
              <w:top w:val="nil"/>
              <w:left w:val="nil"/>
              <w:bottom w:val="single" w:sz="4" w:space="0" w:color="auto"/>
              <w:right w:val="nil"/>
            </w:tcBorders>
          </w:tcPr>
          <w:p w14:paraId="2094190D" w14:textId="77777777" w:rsidR="00BA78DD" w:rsidRDefault="00BA78DD" w:rsidP="004F2A6F">
            <w:pPr>
              <w:spacing w:after="160" w:line="259" w:lineRule="auto"/>
              <w:jc w:val="center"/>
              <w:rPr>
                <w:b/>
                <w:bCs/>
              </w:rPr>
            </w:pPr>
            <w:r>
              <w:rPr>
                <w:b/>
                <w:bCs/>
              </w:rPr>
              <w:t>2</w:t>
            </w:r>
          </w:p>
        </w:tc>
        <w:tc>
          <w:tcPr>
            <w:tcW w:w="1350" w:type="dxa"/>
            <w:tcBorders>
              <w:top w:val="nil"/>
              <w:left w:val="nil"/>
              <w:bottom w:val="single" w:sz="4" w:space="0" w:color="auto"/>
              <w:right w:val="nil"/>
            </w:tcBorders>
          </w:tcPr>
          <w:p w14:paraId="6C91D51F" w14:textId="77777777" w:rsidR="00BA78DD" w:rsidRDefault="00BA78DD" w:rsidP="004F2A6F">
            <w:pPr>
              <w:spacing w:after="160" w:line="259" w:lineRule="auto"/>
              <w:jc w:val="center"/>
              <w:rPr>
                <w:b/>
                <w:bCs/>
              </w:rPr>
            </w:pPr>
            <w:r>
              <w:rPr>
                <w:b/>
                <w:bCs/>
              </w:rPr>
              <w:t>3</w:t>
            </w:r>
          </w:p>
        </w:tc>
        <w:tc>
          <w:tcPr>
            <w:tcW w:w="1800" w:type="dxa"/>
            <w:tcBorders>
              <w:top w:val="nil"/>
              <w:left w:val="nil"/>
              <w:bottom w:val="single" w:sz="4" w:space="0" w:color="auto"/>
              <w:right w:val="nil"/>
            </w:tcBorders>
          </w:tcPr>
          <w:p w14:paraId="31A9F874" w14:textId="77777777" w:rsidR="00BA78DD" w:rsidRDefault="00BA78DD" w:rsidP="004F2A6F">
            <w:pPr>
              <w:spacing w:after="160" w:line="259" w:lineRule="auto"/>
              <w:jc w:val="center"/>
              <w:rPr>
                <w:b/>
                <w:bCs/>
              </w:rPr>
            </w:pPr>
            <w:r>
              <w:rPr>
                <w:b/>
                <w:bCs/>
              </w:rPr>
              <w:t>4</w:t>
            </w:r>
          </w:p>
        </w:tc>
      </w:tr>
    </w:tbl>
    <w:p w14:paraId="737321C0" w14:textId="77777777" w:rsidR="00BA78DD" w:rsidRDefault="00BA78DD" w:rsidP="00BA78DD">
      <w:pPr>
        <w:spacing w:after="160" w:line="259" w:lineRule="auto"/>
        <w:rPr>
          <w:b/>
          <w:bCs/>
        </w:rPr>
      </w:pPr>
    </w:p>
    <w:p w14:paraId="22E2BE02" w14:textId="218DE98F" w:rsidR="00BA78DD" w:rsidRPr="00BA78DD" w:rsidRDefault="00BA78DD" w:rsidP="00BA78DD">
      <w:pPr>
        <w:autoSpaceDE w:val="0"/>
        <w:autoSpaceDN w:val="0"/>
        <w:adjustRightInd w:val="0"/>
        <w:rPr>
          <w:rFonts w:eastAsiaTheme="minorHAnsi"/>
        </w:rPr>
      </w:pPr>
      <w:r w:rsidRPr="00384E14">
        <w:rPr>
          <w:rFonts w:eastAsiaTheme="minorHAnsi"/>
          <w:i/>
          <w:iCs/>
        </w:rPr>
        <w:t>Note:</w:t>
      </w:r>
      <w:r w:rsidRPr="00BA78DD">
        <w:rPr>
          <w:rFonts w:eastAsiaTheme="minorHAnsi"/>
        </w:rPr>
        <w:t xml:space="preserve"> Disengagement items are 1, 3(R), 6(R), 7, 9(R), 11(R), 13, 15. Exhaustion items are 2(R), 4(R), 5,</w:t>
      </w:r>
      <w:r>
        <w:rPr>
          <w:rFonts w:eastAsiaTheme="minorHAnsi"/>
        </w:rPr>
        <w:t xml:space="preserve"> </w:t>
      </w:r>
      <w:r w:rsidRPr="00BA78DD">
        <w:rPr>
          <w:rFonts w:eastAsiaTheme="minorHAnsi"/>
        </w:rPr>
        <w:t>8(R), 10, 12(R), 14, 16. (R) means reversed item when the scores should be such that higher scores</w:t>
      </w:r>
      <w:r w:rsidR="00384E14">
        <w:rPr>
          <w:rFonts w:eastAsiaTheme="minorHAnsi"/>
        </w:rPr>
        <w:t>.</w:t>
      </w:r>
    </w:p>
    <w:p w14:paraId="6FA024EC" w14:textId="77777777" w:rsidR="000802E7" w:rsidRPr="000D1611" w:rsidRDefault="000802E7" w:rsidP="000D1611">
      <w:pPr>
        <w:spacing w:after="160" w:line="259" w:lineRule="auto"/>
        <w:jc w:val="center"/>
        <w:rPr>
          <w:b/>
          <w:bCs/>
        </w:rPr>
      </w:pPr>
      <w:r>
        <w:br w:type="page"/>
      </w:r>
    </w:p>
    <w:p w14:paraId="6DB55589" w14:textId="77777777" w:rsidR="000802E7" w:rsidRDefault="000802E7" w:rsidP="000802E7">
      <w:pPr>
        <w:spacing w:after="160" w:line="259" w:lineRule="auto"/>
        <w:jc w:val="center"/>
        <w:rPr>
          <w:b/>
          <w:bCs/>
        </w:rPr>
      </w:pPr>
      <w:r w:rsidRPr="000802E7">
        <w:rPr>
          <w:b/>
          <w:bCs/>
        </w:rPr>
        <w:lastRenderedPageBreak/>
        <w:t xml:space="preserve">Appendix </w:t>
      </w:r>
      <w:r w:rsidR="00943A71">
        <w:rPr>
          <w:b/>
          <w:bCs/>
        </w:rPr>
        <w:t>G</w:t>
      </w:r>
    </w:p>
    <w:p w14:paraId="609F66DF" w14:textId="77777777" w:rsidR="00DC2E35" w:rsidRDefault="00DC2E35" w:rsidP="000802E7">
      <w:pPr>
        <w:spacing w:after="160" w:line="259" w:lineRule="auto"/>
        <w:jc w:val="center"/>
        <w:rPr>
          <w:b/>
          <w:bCs/>
        </w:rPr>
      </w:pPr>
      <w:r>
        <w:rPr>
          <w:b/>
          <w:bCs/>
        </w:rPr>
        <w:t>In-role Performance</w:t>
      </w:r>
    </w:p>
    <w:p w14:paraId="5E3A6DD3" w14:textId="77777777" w:rsidR="005E2DB7" w:rsidRDefault="00BA78DD" w:rsidP="00BA78DD">
      <w:pPr>
        <w:spacing w:after="160" w:line="259" w:lineRule="auto"/>
      </w:pPr>
      <w:r>
        <w:t>Please respond to the following statements about your work behavior.</w:t>
      </w:r>
    </w:p>
    <w:tbl>
      <w:tblPr>
        <w:tblStyle w:val="TableGrid"/>
        <w:tblW w:w="8725" w:type="dxa"/>
        <w:tblLook w:val="04A0" w:firstRow="1" w:lastRow="0" w:firstColumn="1" w:lastColumn="0" w:noHBand="0" w:noVBand="1"/>
      </w:tblPr>
      <w:tblGrid>
        <w:gridCol w:w="3152"/>
        <w:gridCol w:w="1306"/>
        <w:gridCol w:w="1387"/>
        <w:gridCol w:w="1350"/>
        <w:gridCol w:w="1530"/>
      </w:tblGrid>
      <w:tr w:rsidR="00BA78DD" w14:paraId="4BED9262" w14:textId="77777777" w:rsidTr="00BA78DD">
        <w:tc>
          <w:tcPr>
            <w:tcW w:w="3152" w:type="dxa"/>
            <w:tcBorders>
              <w:left w:val="nil"/>
              <w:bottom w:val="single" w:sz="4" w:space="0" w:color="auto"/>
              <w:right w:val="nil"/>
            </w:tcBorders>
          </w:tcPr>
          <w:p w14:paraId="02941850" w14:textId="77777777" w:rsidR="00BA78DD" w:rsidRDefault="00BA78DD" w:rsidP="004F2A6F">
            <w:pPr>
              <w:spacing w:after="160" w:line="259" w:lineRule="auto"/>
              <w:rPr>
                <w:b/>
                <w:bCs/>
              </w:rPr>
            </w:pPr>
          </w:p>
        </w:tc>
        <w:tc>
          <w:tcPr>
            <w:tcW w:w="1306" w:type="dxa"/>
            <w:tcBorders>
              <w:left w:val="nil"/>
              <w:bottom w:val="single" w:sz="4" w:space="0" w:color="auto"/>
              <w:right w:val="nil"/>
            </w:tcBorders>
          </w:tcPr>
          <w:p w14:paraId="067574AE" w14:textId="77777777" w:rsidR="00BA78DD" w:rsidRDefault="00BA78DD" w:rsidP="004F2A6F">
            <w:pPr>
              <w:spacing w:after="160" w:line="259" w:lineRule="auto"/>
              <w:jc w:val="center"/>
              <w:rPr>
                <w:b/>
                <w:bCs/>
              </w:rPr>
            </w:pPr>
            <w:r>
              <w:rPr>
                <w:b/>
                <w:bCs/>
              </w:rPr>
              <w:t>Strongly disagree</w:t>
            </w:r>
          </w:p>
        </w:tc>
        <w:tc>
          <w:tcPr>
            <w:tcW w:w="1387" w:type="dxa"/>
            <w:tcBorders>
              <w:left w:val="nil"/>
              <w:bottom w:val="single" w:sz="4" w:space="0" w:color="auto"/>
              <w:right w:val="nil"/>
            </w:tcBorders>
          </w:tcPr>
          <w:p w14:paraId="6309F2DB" w14:textId="77777777" w:rsidR="00BA78DD" w:rsidRDefault="00BA78DD" w:rsidP="004F2A6F">
            <w:pPr>
              <w:spacing w:after="160" w:line="259" w:lineRule="auto"/>
              <w:jc w:val="center"/>
              <w:rPr>
                <w:b/>
                <w:bCs/>
              </w:rPr>
            </w:pPr>
            <w:r>
              <w:rPr>
                <w:b/>
                <w:bCs/>
              </w:rPr>
              <w:t>Disagree</w:t>
            </w:r>
          </w:p>
        </w:tc>
        <w:tc>
          <w:tcPr>
            <w:tcW w:w="1350" w:type="dxa"/>
            <w:tcBorders>
              <w:left w:val="nil"/>
              <w:bottom w:val="single" w:sz="4" w:space="0" w:color="auto"/>
              <w:right w:val="nil"/>
            </w:tcBorders>
          </w:tcPr>
          <w:p w14:paraId="0FB69C82" w14:textId="77777777" w:rsidR="00BA78DD" w:rsidRDefault="00BA78DD" w:rsidP="004F2A6F">
            <w:pPr>
              <w:spacing w:after="160" w:line="259" w:lineRule="auto"/>
              <w:jc w:val="center"/>
              <w:rPr>
                <w:b/>
                <w:bCs/>
              </w:rPr>
            </w:pPr>
            <w:r>
              <w:rPr>
                <w:b/>
                <w:bCs/>
              </w:rPr>
              <w:t>Agree</w:t>
            </w:r>
          </w:p>
        </w:tc>
        <w:tc>
          <w:tcPr>
            <w:tcW w:w="1530" w:type="dxa"/>
            <w:tcBorders>
              <w:left w:val="nil"/>
              <w:bottom w:val="single" w:sz="4" w:space="0" w:color="auto"/>
              <w:right w:val="nil"/>
            </w:tcBorders>
          </w:tcPr>
          <w:p w14:paraId="6B9EF36D" w14:textId="77777777" w:rsidR="00BA78DD" w:rsidRDefault="00BA78DD" w:rsidP="004F2A6F">
            <w:pPr>
              <w:spacing w:after="160" w:line="259" w:lineRule="auto"/>
              <w:jc w:val="center"/>
              <w:rPr>
                <w:b/>
                <w:bCs/>
              </w:rPr>
            </w:pPr>
            <w:r>
              <w:rPr>
                <w:b/>
                <w:bCs/>
              </w:rPr>
              <w:t>Strongly agree</w:t>
            </w:r>
          </w:p>
        </w:tc>
      </w:tr>
      <w:tr w:rsidR="00BA78DD" w14:paraId="1889B419" w14:textId="77777777" w:rsidTr="00BA78DD">
        <w:tc>
          <w:tcPr>
            <w:tcW w:w="3152" w:type="dxa"/>
            <w:tcBorders>
              <w:top w:val="single" w:sz="4" w:space="0" w:color="auto"/>
              <w:left w:val="nil"/>
              <w:bottom w:val="nil"/>
              <w:right w:val="nil"/>
            </w:tcBorders>
          </w:tcPr>
          <w:p w14:paraId="7415A81E" w14:textId="77777777" w:rsidR="00BA78DD" w:rsidRPr="00BA78DD" w:rsidRDefault="00BA78DD" w:rsidP="004F2A6F">
            <w:pPr>
              <w:spacing w:after="160" w:line="259" w:lineRule="auto"/>
            </w:pPr>
            <w:r>
              <w:t>I perform tasks that are expected of me</w:t>
            </w:r>
          </w:p>
        </w:tc>
        <w:tc>
          <w:tcPr>
            <w:tcW w:w="1306" w:type="dxa"/>
            <w:tcBorders>
              <w:top w:val="single" w:sz="4" w:space="0" w:color="auto"/>
              <w:left w:val="nil"/>
              <w:bottom w:val="nil"/>
              <w:right w:val="nil"/>
            </w:tcBorders>
          </w:tcPr>
          <w:p w14:paraId="7DDF8406" w14:textId="77777777" w:rsidR="00BA78DD" w:rsidRDefault="00BA78DD" w:rsidP="004F2A6F">
            <w:pPr>
              <w:spacing w:after="160" w:line="259" w:lineRule="auto"/>
              <w:jc w:val="center"/>
              <w:rPr>
                <w:b/>
                <w:bCs/>
              </w:rPr>
            </w:pPr>
            <w:r>
              <w:rPr>
                <w:b/>
                <w:bCs/>
              </w:rPr>
              <w:t>1</w:t>
            </w:r>
          </w:p>
        </w:tc>
        <w:tc>
          <w:tcPr>
            <w:tcW w:w="1387" w:type="dxa"/>
            <w:tcBorders>
              <w:top w:val="single" w:sz="4" w:space="0" w:color="auto"/>
              <w:left w:val="nil"/>
              <w:bottom w:val="nil"/>
              <w:right w:val="nil"/>
            </w:tcBorders>
          </w:tcPr>
          <w:p w14:paraId="02D8E793" w14:textId="77777777" w:rsidR="00BA78DD" w:rsidRDefault="00BA78DD" w:rsidP="004F2A6F">
            <w:pPr>
              <w:spacing w:after="160" w:line="259" w:lineRule="auto"/>
              <w:jc w:val="center"/>
              <w:rPr>
                <w:b/>
                <w:bCs/>
              </w:rPr>
            </w:pPr>
            <w:r>
              <w:rPr>
                <w:b/>
                <w:bCs/>
              </w:rPr>
              <w:t>2</w:t>
            </w:r>
          </w:p>
        </w:tc>
        <w:tc>
          <w:tcPr>
            <w:tcW w:w="1350" w:type="dxa"/>
            <w:tcBorders>
              <w:top w:val="single" w:sz="4" w:space="0" w:color="auto"/>
              <w:left w:val="nil"/>
              <w:bottom w:val="nil"/>
              <w:right w:val="nil"/>
            </w:tcBorders>
          </w:tcPr>
          <w:p w14:paraId="56389C96" w14:textId="77777777" w:rsidR="00BA78DD" w:rsidRDefault="00BA78DD" w:rsidP="004F2A6F">
            <w:pPr>
              <w:spacing w:after="160" w:line="259" w:lineRule="auto"/>
              <w:jc w:val="center"/>
              <w:rPr>
                <w:b/>
                <w:bCs/>
              </w:rPr>
            </w:pPr>
            <w:r>
              <w:rPr>
                <w:b/>
                <w:bCs/>
              </w:rPr>
              <w:t>3</w:t>
            </w:r>
          </w:p>
        </w:tc>
        <w:tc>
          <w:tcPr>
            <w:tcW w:w="1530" w:type="dxa"/>
            <w:tcBorders>
              <w:top w:val="single" w:sz="4" w:space="0" w:color="auto"/>
              <w:left w:val="nil"/>
              <w:bottom w:val="nil"/>
              <w:right w:val="nil"/>
            </w:tcBorders>
          </w:tcPr>
          <w:p w14:paraId="54DC0A73" w14:textId="77777777" w:rsidR="00BA78DD" w:rsidRDefault="00BA78DD" w:rsidP="004F2A6F">
            <w:pPr>
              <w:spacing w:after="160" w:line="259" w:lineRule="auto"/>
              <w:jc w:val="center"/>
              <w:rPr>
                <w:b/>
                <w:bCs/>
              </w:rPr>
            </w:pPr>
            <w:r>
              <w:rPr>
                <w:b/>
                <w:bCs/>
              </w:rPr>
              <w:t>4</w:t>
            </w:r>
          </w:p>
        </w:tc>
      </w:tr>
      <w:tr w:rsidR="00BA78DD" w14:paraId="3155AFE6" w14:textId="77777777" w:rsidTr="00BA78DD">
        <w:tc>
          <w:tcPr>
            <w:tcW w:w="3152" w:type="dxa"/>
            <w:tcBorders>
              <w:top w:val="nil"/>
              <w:left w:val="nil"/>
              <w:bottom w:val="nil"/>
              <w:right w:val="nil"/>
            </w:tcBorders>
          </w:tcPr>
          <w:p w14:paraId="75CEE025" w14:textId="77777777" w:rsidR="00BA78DD" w:rsidRDefault="00BA78DD" w:rsidP="004F2A6F">
            <w:pPr>
              <w:spacing w:after="160" w:line="259" w:lineRule="auto"/>
              <w:rPr>
                <w:b/>
                <w:bCs/>
              </w:rPr>
            </w:pPr>
            <w:r>
              <w:t>I exhibit punctuality in arriving at my workstation</w:t>
            </w:r>
          </w:p>
        </w:tc>
        <w:tc>
          <w:tcPr>
            <w:tcW w:w="1306" w:type="dxa"/>
            <w:tcBorders>
              <w:top w:val="nil"/>
              <w:left w:val="nil"/>
              <w:bottom w:val="nil"/>
              <w:right w:val="nil"/>
            </w:tcBorders>
          </w:tcPr>
          <w:p w14:paraId="1C79ED12" w14:textId="77777777" w:rsidR="00BA78DD" w:rsidRDefault="00BA78DD" w:rsidP="004F2A6F">
            <w:pPr>
              <w:spacing w:after="160" w:line="259" w:lineRule="auto"/>
              <w:jc w:val="center"/>
              <w:rPr>
                <w:b/>
                <w:bCs/>
              </w:rPr>
            </w:pPr>
            <w:r>
              <w:rPr>
                <w:b/>
                <w:bCs/>
              </w:rPr>
              <w:t>1</w:t>
            </w:r>
          </w:p>
        </w:tc>
        <w:tc>
          <w:tcPr>
            <w:tcW w:w="1387" w:type="dxa"/>
            <w:tcBorders>
              <w:top w:val="nil"/>
              <w:left w:val="nil"/>
              <w:bottom w:val="nil"/>
              <w:right w:val="nil"/>
            </w:tcBorders>
          </w:tcPr>
          <w:p w14:paraId="0C88884F"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6CE1FE16" w14:textId="77777777" w:rsidR="00BA78DD" w:rsidRDefault="00BA78DD" w:rsidP="004F2A6F">
            <w:pPr>
              <w:spacing w:after="160" w:line="259" w:lineRule="auto"/>
              <w:jc w:val="center"/>
              <w:rPr>
                <w:b/>
                <w:bCs/>
              </w:rPr>
            </w:pPr>
            <w:r>
              <w:rPr>
                <w:b/>
                <w:bCs/>
              </w:rPr>
              <w:t>3</w:t>
            </w:r>
          </w:p>
        </w:tc>
        <w:tc>
          <w:tcPr>
            <w:tcW w:w="1530" w:type="dxa"/>
            <w:tcBorders>
              <w:top w:val="nil"/>
              <w:left w:val="nil"/>
              <w:bottom w:val="nil"/>
              <w:right w:val="nil"/>
            </w:tcBorders>
          </w:tcPr>
          <w:p w14:paraId="34DD8575" w14:textId="77777777" w:rsidR="00BA78DD" w:rsidRDefault="00BA78DD" w:rsidP="004F2A6F">
            <w:pPr>
              <w:spacing w:after="160" w:line="259" w:lineRule="auto"/>
              <w:jc w:val="center"/>
              <w:rPr>
                <w:b/>
                <w:bCs/>
              </w:rPr>
            </w:pPr>
            <w:r>
              <w:rPr>
                <w:b/>
                <w:bCs/>
              </w:rPr>
              <w:t>4</w:t>
            </w:r>
          </w:p>
        </w:tc>
      </w:tr>
      <w:tr w:rsidR="00BA78DD" w14:paraId="4DE684BC" w14:textId="77777777" w:rsidTr="00BA78DD">
        <w:tc>
          <w:tcPr>
            <w:tcW w:w="3152" w:type="dxa"/>
            <w:tcBorders>
              <w:top w:val="nil"/>
              <w:left w:val="nil"/>
              <w:bottom w:val="nil"/>
              <w:right w:val="nil"/>
            </w:tcBorders>
          </w:tcPr>
          <w:p w14:paraId="3F49CE97" w14:textId="77777777" w:rsidR="00BA78DD" w:rsidRDefault="00BA78DD" w:rsidP="004F2A6F">
            <w:pPr>
              <w:spacing w:after="160" w:line="259" w:lineRule="auto"/>
              <w:rPr>
                <w:b/>
                <w:bCs/>
              </w:rPr>
            </w:pPr>
            <w:r>
              <w:t>I spend time in idle conversation</w:t>
            </w:r>
          </w:p>
        </w:tc>
        <w:tc>
          <w:tcPr>
            <w:tcW w:w="1306" w:type="dxa"/>
            <w:tcBorders>
              <w:top w:val="nil"/>
              <w:left w:val="nil"/>
              <w:bottom w:val="nil"/>
              <w:right w:val="nil"/>
            </w:tcBorders>
          </w:tcPr>
          <w:p w14:paraId="0D874E00" w14:textId="77777777" w:rsidR="00BA78DD" w:rsidRDefault="00BA78DD" w:rsidP="004F2A6F">
            <w:pPr>
              <w:spacing w:after="160" w:line="259" w:lineRule="auto"/>
              <w:jc w:val="center"/>
              <w:rPr>
                <w:b/>
                <w:bCs/>
              </w:rPr>
            </w:pPr>
            <w:r>
              <w:rPr>
                <w:b/>
                <w:bCs/>
              </w:rPr>
              <w:t>1</w:t>
            </w:r>
          </w:p>
        </w:tc>
        <w:tc>
          <w:tcPr>
            <w:tcW w:w="1387" w:type="dxa"/>
            <w:tcBorders>
              <w:top w:val="nil"/>
              <w:left w:val="nil"/>
              <w:bottom w:val="nil"/>
              <w:right w:val="nil"/>
            </w:tcBorders>
          </w:tcPr>
          <w:p w14:paraId="1AC812FF"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088D6E92" w14:textId="77777777" w:rsidR="00BA78DD" w:rsidRDefault="00BA78DD" w:rsidP="004F2A6F">
            <w:pPr>
              <w:spacing w:after="160" w:line="259" w:lineRule="auto"/>
              <w:jc w:val="center"/>
              <w:rPr>
                <w:b/>
                <w:bCs/>
              </w:rPr>
            </w:pPr>
            <w:r>
              <w:rPr>
                <w:b/>
                <w:bCs/>
              </w:rPr>
              <w:t>3</w:t>
            </w:r>
          </w:p>
        </w:tc>
        <w:tc>
          <w:tcPr>
            <w:tcW w:w="1530" w:type="dxa"/>
            <w:tcBorders>
              <w:top w:val="nil"/>
              <w:left w:val="nil"/>
              <w:bottom w:val="nil"/>
              <w:right w:val="nil"/>
            </w:tcBorders>
          </w:tcPr>
          <w:p w14:paraId="34D797C7" w14:textId="77777777" w:rsidR="00BA78DD" w:rsidRDefault="00BA78DD" w:rsidP="004F2A6F">
            <w:pPr>
              <w:spacing w:after="160" w:line="259" w:lineRule="auto"/>
              <w:jc w:val="center"/>
              <w:rPr>
                <w:b/>
                <w:bCs/>
              </w:rPr>
            </w:pPr>
            <w:r>
              <w:rPr>
                <w:b/>
                <w:bCs/>
              </w:rPr>
              <w:t>4</w:t>
            </w:r>
          </w:p>
        </w:tc>
      </w:tr>
      <w:tr w:rsidR="00BA78DD" w14:paraId="7F33D59F" w14:textId="77777777" w:rsidTr="00BA78DD">
        <w:tc>
          <w:tcPr>
            <w:tcW w:w="3152" w:type="dxa"/>
            <w:tcBorders>
              <w:top w:val="nil"/>
              <w:left w:val="nil"/>
              <w:bottom w:val="nil"/>
              <w:right w:val="nil"/>
            </w:tcBorders>
          </w:tcPr>
          <w:p w14:paraId="1F7EF92A" w14:textId="77777777" w:rsidR="00BA78DD" w:rsidRDefault="00BA78DD" w:rsidP="004F2A6F">
            <w:pPr>
              <w:spacing w:after="160" w:line="259" w:lineRule="auto"/>
              <w:rPr>
                <w:b/>
                <w:bCs/>
              </w:rPr>
            </w:pPr>
            <w:r>
              <w:t>I adequately complete assigned duties</w:t>
            </w:r>
          </w:p>
        </w:tc>
        <w:tc>
          <w:tcPr>
            <w:tcW w:w="1306" w:type="dxa"/>
            <w:tcBorders>
              <w:top w:val="nil"/>
              <w:left w:val="nil"/>
              <w:bottom w:val="nil"/>
              <w:right w:val="nil"/>
            </w:tcBorders>
          </w:tcPr>
          <w:p w14:paraId="65298411" w14:textId="77777777" w:rsidR="00BA78DD" w:rsidRDefault="00BA78DD" w:rsidP="004F2A6F">
            <w:pPr>
              <w:spacing w:after="160" w:line="259" w:lineRule="auto"/>
              <w:jc w:val="center"/>
              <w:rPr>
                <w:b/>
                <w:bCs/>
              </w:rPr>
            </w:pPr>
            <w:r>
              <w:rPr>
                <w:b/>
                <w:bCs/>
              </w:rPr>
              <w:t>1</w:t>
            </w:r>
          </w:p>
        </w:tc>
        <w:tc>
          <w:tcPr>
            <w:tcW w:w="1387" w:type="dxa"/>
            <w:tcBorders>
              <w:top w:val="nil"/>
              <w:left w:val="nil"/>
              <w:bottom w:val="nil"/>
              <w:right w:val="nil"/>
            </w:tcBorders>
          </w:tcPr>
          <w:p w14:paraId="04BC68C8" w14:textId="77777777" w:rsidR="00BA78DD" w:rsidRDefault="00BA78DD" w:rsidP="004F2A6F">
            <w:pPr>
              <w:spacing w:after="160" w:line="259" w:lineRule="auto"/>
              <w:jc w:val="center"/>
              <w:rPr>
                <w:b/>
                <w:bCs/>
              </w:rPr>
            </w:pPr>
            <w:r>
              <w:rPr>
                <w:b/>
                <w:bCs/>
              </w:rPr>
              <w:t>2</w:t>
            </w:r>
          </w:p>
        </w:tc>
        <w:tc>
          <w:tcPr>
            <w:tcW w:w="1350" w:type="dxa"/>
            <w:tcBorders>
              <w:top w:val="nil"/>
              <w:left w:val="nil"/>
              <w:bottom w:val="nil"/>
              <w:right w:val="nil"/>
            </w:tcBorders>
          </w:tcPr>
          <w:p w14:paraId="4B0C63A6" w14:textId="77777777" w:rsidR="00BA78DD" w:rsidRDefault="00BA78DD" w:rsidP="004F2A6F">
            <w:pPr>
              <w:spacing w:after="160" w:line="259" w:lineRule="auto"/>
              <w:jc w:val="center"/>
              <w:rPr>
                <w:b/>
                <w:bCs/>
              </w:rPr>
            </w:pPr>
            <w:r>
              <w:rPr>
                <w:b/>
                <w:bCs/>
              </w:rPr>
              <w:t>3</w:t>
            </w:r>
          </w:p>
        </w:tc>
        <w:tc>
          <w:tcPr>
            <w:tcW w:w="1530" w:type="dxa"/>
            <w:tcBorders>
              <w:top w:val="nil"/>
              <w:left w:val="nil"/>
              <w:bottom w:val="nil"/>
              <w:right w:val="nil"/>
            </w:tcBorders>
          </w:tcPr>
          <w:p w14:paraId="3557AA7A" w14:textId="77777777" w:rsidR="00BA78DD" w:rsidRDefault="00BA78DD" w:rsidP="004F2A6F">
            <w:pPr>
              <w:spacing w:after="160" w:line="259" w:lineRule="auto"/>
              <w:jc w:val="center"/>
              <w:rPr>
                <w:b/>
                <w:bCs/>
              </w:rPr>
            </w:pPr>
            <w:r>
              <w:rPr>
                <w:b/>
                <w:bCs/>
              </w:rPr>
              <w:t>4</w:t>
            </w:r>
          </w:p>
        </w:tc>
      </w:tr>
      <w:tr w:rsidR="00BA78DD" w14:paraId="5D90689C" w14:textId="77777777" w:rsidTr="00BA78DD">
        <w:tc>
          <w:tcPr>
            <w:tcW w:w="3152" w:type="dxa"/>
            <w:tcBorders>
              <w:top w:val="nil"/>
              <w:left w:val="nil"/>
              <w:bottom w:val="single" w:sz="4" w:space="0" w:color="auto"/>
              <w:right w:val="nil"/>
            </w:tcBorders>
          </w:tcPr>
          <w:p w14:paraId="029723A9" w14:textId="77777777" w:rsidR="00BA78DD" w:rsidRDefault="00BA78DD" w:rsidP="004F2A6F">
            <w:pPr>
              <w:spacing w:after="160" w:line="259" w:lineRule="auto"/>
              <w:rPr>
                <w:b/>
                <w:bCs/>
              </w:rPr>
            </w:pPr>
            <w:r>
              <w:t>I fulfill responsibilities specified in my job description</w:t>
            </w:r>
          </w:p>
        </w:tc>
        <w:tc>
          <w:tcPr>
            <w:tcW w:w="1306" w:type="dxa"/>
            <w:tcBorders>
              <w:top w:val="nil"/>
              <w:left w:val="nil"/>
              <w:bottom w:val="single" w:sz="4" w:space="0" w:color="auto"/>
              <w:right w:val="nil"/>
            </w:tcBorders>
          </w:tcPr>
          <w:p w14:paraId="7B3FB746" w14:textId="77777777" w:rsidR="00BA78DD" w:rsidRDefault="00BA78DD" w:rsidP="004F2A6F">
            <w:pPr>
              <w:spacing w:after="160" w:line="259" w:lineRule="auto"/>
              <w:jc w:val="center"/>
              <w:rPr>
                <w:b/>
                <w:bCs/>
              </w:rPr>
            </w:pPr>
            <w:r>
              <w:rPr>
                <w:b/>
                <w:bCs/>
              </w:rPr>
              <w:t>1</w:t>
            </w:r>
          </w:p>
        </w:tc>
        <w:tc>
          <w:tcPr>
            <w:tcW w:w="1387" w:type="dxa"/>
            <w:tcBorders>
              <w:top w:val="nil"/>
              <w:left w:val="nil"/>
              <w:bottom w:val="single" w:sz="4" w:space="0" w:color="auto"/>
              <w:right w:val="nil"/>
            </w:tcBorders>
          </w:tcPr>
          <w:p w14:paraId="5666F111" w14:textId="77777777" w:rsidR="00BA78DD" w:rsidRDefault="00BA78DD" w:rsidP="004F2A6F">
            <w:pPr>
              <w:spacing w:after="160" w:line="259" w:lineRule="auto"/>
              <w:jc w:val="center"/>
              <w:rPr>
                <w:b/>
                <w:bCs/>
              </w:rPr>
            </w:pPr>
            <w:r>
              <w:rPr>
                <w:b/>
                <w:bCs/>
              </w:rPr>
              <w:t>2</w:t>
            </w:r>
          </w:p>
        </w:tc>
        <w:tc>
          <w:tcPr>
            <w:tcW w:w="1350" w:type="dxa"/>
            <w:tcBorders>
              <w:top w:val="nil"/>
              <w:left w:val="nil"/>
              <w:bottom w:val="single" w:sz="4" w:space="0" w:color="auto"/>
              <w:right w:val="nil"/>
            </w:tcBorders>
          </w:tcPr>
          <w:p w14:paraId="463AF4AA" w14:textId="77777777" w:rsidR="00BA78DD" w:rsidRDefault="00BA78DD" w:rsidP="004F2A6F">
            <w:pPr>
              <w:spacing w:after="160" w:line="259" w:lineRule="auto"/>
              <w:jc w:val="center"/>
              <w:rPr>
                <w:b/>
                <w:bCs/>
              </w:rPr>
            </w:pPr>
            <w:r>
              <w:rPr>
                <w:b/>
                <w:bCs/>
              </w:rPr>
              <w:t>3</w:t>
            </w:r>
          </w:p>
        </w:tc>
        <w:tc>
          <w:tcPr>
            <w:tcW w:w="1530" w:type="dxa"/>
            <w:tcBorders>
              <w:top w:val="nil"/>
              <w:left w:val="nil"/>
              <w:bottom w:val="single" w:sz="4" w:space="0" w:color="auto"/>
              <w:right w:val="nil"/>
            </w:tcBorders>
          </w:tcPr>
          <w:p w14:paraId="5EC8EF47" w14:textId="77777777" w:rsidR="00BA78DD" w:rsidRDefault="00BA78DD" w:rsidP="004F2A6F">
            <w:pPr>
              <w:spacing w:after="160" w:line="259" w:lineRule="auto"/>
              <w:jc w:val="center"/>
              <w:rPr>
                <w:b/>
                <w:bCs/>
              </w:rPr>
            </w:pPr>
            <w:r>
              <w:rPr>
                <w:b/>
                <w:bCs/>
              </w:rPr>
              <w:t>4</w:t>
            </w:r>
          </w:p>
        </w:tc>
      </w:tr>
    </w:tbl>
    <w:p w14:paraId="0809FF25" w14:textId="77777777" w:rsidR="00BA78DD" w:rsidRDefault="00BA78DD" w:rsidP="00BA78DD">
      <w:pPr>
        <w:spacing w:after="160" w:line="259" w:lineRule="auto"/>
      </w:pPr>
    </w:p>
    <w:p w14:paraId="028DD316" w14:textId="5C45C53A" w:rsidR="00BA78DD" w:rsidRPr="00BA78DD" w:rsidRDefault="00BA78DD" w:rsidP="00BA78DD">
      <w:pPr>
        <w:spacing w:after="160" w:line="259" w:lineRule="auto"/>
      </w:pPr>
      <w:r w:rsidRPr="00384E14">
        <w:rPr>
          <w:i/>
          <w:iCs/>
        </w:rPr>
        <w:t>Note</w:t>
      </w:r>
      <w:r w:rsidRPr="00BA78DD">
        <w:t>: “I spend time in idle conversation” was removed from the final data analysis</w:t>
      </w:r>
      <w:r w:rsidR="00384E14">
        <w:t>.</w:t>
      </w:r>
    </w:p>
    <w:sectPr w:rsidR="00BA78DD" w:rsidRPr="00BA78DD" w:rsidSect="00EA37EA">
      <w:headerReference w:type="first" r:id="rId23"/>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5C98FA" w14:textId="77777777" w:rsidR="00012EF5" w:rsidRDefault="00012EF5">
      <w:r>
        <w:separator/>
      </w:r>
    </w:p>
  </w:endnote>
  <w:endnote w:type="continuationSeparator" w:id="0">
    <w:p w14:paraId="1EDF4591" w14:textId="77777777" w:rsidR="00012EF5" w:rsidRDefault="00012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ø‡^Œ˛">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23468" w14:textId="77777777" w:rsidR="004F2A6F" w:rsidRDefault="004F2A6F">
    <w:pPr>
      <w:pStyle w:val="Footer"/>
      <w:jc w:val="center"/>
    </w:pPr>
  </w:p>
  <w:p w14:paraId="21617318" w14:textId="77777777" w:rsidR="004F2A6F" w:rsidRDefault="004F2A6F" w:rsidP="00E60BA5">
    <w:pPr>
      <w:pStyle w:val="Footer"/>
      <w:tabs>
        <w:tab w:val="clear" w:pos="4680"/>
        <w:tab w:val="clear" w:pos="9360"/>
        <w:tab w:val="left" w:pos="7573"/>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8691749"/>
      <w:docPartObj>
        <w:docPartGallery w:val="Page Numbers (Bottom of Page)"/>
        <w:docPartUnique/>
      </w:docPartObj>
    </w:sdtPr>
    <w:sdtEndPr>
      <w:rPr>
        <w:noProof/>
      </w:rPr>
    </w:sdtEndPr>
    <w:sdtContent>
      <w:p w14:paraId="14AFE37D" w14:textId="77777777" w:rsidR="004F2A6F" w:rsidRDefault="004F2A6F">
        <w:pPr>
          <w:pStyle w:val="Footer"/>
          <w:jc w:val="center"/>
        </w:pPr>
        <w:r>
          <w:fldChar w:fldCharType="begin"/>
        </w:r>
        <w:r>
          <w:instrText xml:space="preserve"> PAGE   \* MERGEFORMAT </w:instrText>
        </w:r>
        <w:r>
          <w:fldChar w:fldCharType="separate"/>
        </w:r>
        <w:r>
          <w:rPr>
            <w:noProof/>
          </w:rPr>
          <w:t>56</w:t>
        </w:r>
        <w:r>
          <w:rPr>
            <w:noProof/>
          </w:rPr>
          <w:fldChar w:fldCharType="end"/>
        </w:r>
      </w:p>
    </w:sdtContent>
  </w:sdt>
  <w:p w14:paraId="3AB6E7E9" w14:textId="77777777" w:rsidR="004F2A6F" w:rsidRDefault="004F2A6F" w:rsidP="00E60BA5">
    <w:pPr>
      <w:pStyle w:val="Footer"/>
      <w:tabs>
        <w:tab w:val="clear" w:pos="4680"/>
        <w:tab w:val="clear" w:pos="9360"/>
        <w:tab w:val="left" w:pos="7573"/>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B08FC" w14:textId="77777777" w:rsidR="004F2A6F" w:rsidRDefault="004F2A6F" w:rsidP="00FA69F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FA6B4" w14:textId="77777777" w:rsidR="00012EF5" w:rsidRDefault="00012EF5">
      <w:r>
        <w:separator/>
      </w:r>
    </w:p>
  </w:footnote>
  <w:footnote w:type="continuationSeparator" w:id="0">
    <w:p w14:paraId="4DEE63AA" w14:textId="77777777" w:rsidR="00012EF5" w:rsidRDefault="00012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51919508"/>
      <w:docPartObj>
        <w:docPartGallery w:val="Page Numbers (Top of Page)"/>
        <w:docPartUnique/>
      </w:docPartObj>
    </w:sdtPr>
    <w:sdtEndPr>
      <w:rPr>
        <w:rStyle w:val="PageNumber"/>
      </w:rPr>
    </w:sdtEndPr>
    <w:sdtContent>
      <w:p w14:paraId="6E69EBD3" w14:textId="77777777" w:rsidR="004F2A6F" w:rsidRDefault="004F2A6F" w:rsidP="004F2A6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64349325"/>
      <w:docPartObj>
        <w:docPartGallery w:val="Page Numbers (Top of Page)"/>
        <w:docPartUnique/>
      </w:docPartObj>
    </w:sdtPr>
    <w:sdtEndPr>
      <w:rPr>
        <w:rStyle w:val="PageNumber"/>
      </w:rPr>
    </w:sdtEndPr>
    <w:sdtContent>
      <w:p w14:paraId="7088F862" w14:textId="77777777" w:rsidR="004F2A6F" w:rsidRDefault="004F2A6F" w:rsidP="00EA37EA">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801340800"/>
      <w:docPartObj>
        <w:docPartGallery w:val="Page Numbers (Top of Page)"/>
        <w:docPartUnique/>
      </w:docPartObj>
    </w:sdtPr>
    <w:sdtEndPr>
      <w:rPr>
        <w:rStyle w:val="PageNumber"/>
      </w:rPr>
    </w:sdtEndPr>
    <w:sdtContent>
      <w:p w14:paraId="51ADB5D2" w14:textId="77777777" w:rsidR="004F2A6F" w:rsidRDefault="004F2A6F" w:rsidP="00EA37EA">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251AA0" w14:textId="77777777" w:rsidR="004F2A6F" w:rsidRDefault="004F2A6F" w:rsidP="00586D6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04BD9" w14:textId="77777777" w:rsidR="004F2A6F" w:rsidRPr="00586D63" w:rsidRDefault="004F2A6F" w:rsidP="002A44E2">
    <w:pPr>
      <w:pStyle w:val="Header"/>
      <w:ind w:right="360"/>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251CB" w14:textId="77777777" w:rsidR="004F2A6F" w:rsidRPr="00091C30" w:rsidRDefault="004F2A6F" w:rsidP="002A44E2">
    <w:pPr>
      <w:pStyle w:val="Header"/>
      <w:ind w:right="360"/>
      <w:rPr>
        <w:rFonts w:ascii="Times New Roman" w:hAnsi="Times New Roman" w:cs="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1CE28" w14:textId="77777777" w:rsidR="004F2A6F" w:rsidRPr="00091C30" w:rsidRDefault="004F2A6F" w:rsidP="002A44E2">
    <w:pPr>
      <w:pStyle w:val="Header"/>
      <w:ind w:right="360"/>
      <w:rPr>
        <w:rFonts w:ascii="Times New Roman" w:hAnsi="Times New Roman" w:cs="Times New Roman"/>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72F95" w14:textId="77777777" w:rsidR="004F2A6F" w:rsidRPr="00091C30" w:rsidRDefault="004F2A6F" w:rsidP="00091C30">
    <w:pPr>
      <w:pStyle w:val="Header"/>
      <w:jc w:val="right"/>
      <w:rPr>
        <w:rFonts w:ascii="Times New Roman" w:hAnsi="Times New Roman" w:cs="Times New Roman"/>
        <w:sz w:val="24"/>
        <w:szCs w:val="24"/>
      </w:rPr>
    </w:pPr>
    <w:r>
      <w:rPr>
        <w:rFonts w:ascii="Times New Roman" w:hAnsi="Times New Roman" w:cs="Times New Roman"/>
        <w:sz w:val="24"/>
        <w:szCs w:val="24"/>
      </w:rPr>
      <w:t>1</w:t>
    </w:r>
  </w:p>
  <w:p w14:paraId="530952F3" w14:textId="77777777" w:rsidR="004F2A6F" w:rsidRDefault="004F2A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A0BF6"/>
    <w:multiLevelType w:val="multilevel"/>
    <w:tmpl w:val="0409001D"/>
    <w:numStyleLink w:val="Singlepunch"/>
  </w:abstractNum>
  <w:abstractNum w:abstractNumId="1" w15:restartNumberingAfterBreak="0">
    <w:nsid w:val="1356760D"/>
    <w:multiLevelType w:val="hybridMultilevel"/>
    <w:tmpl w:val="50C4F154"/>
    <w:lvl w:ilvl="0" w:tplc="AEBCFB2C">
      <w:start w:val="1"/>
      <w:numFmt w:val="bullet"/>
      <w:lvlText w:val="•"/>
      <w:lvlJc w:val="left"/>
      <w:pPr>
        <w:tabs>
          <w:tab w:val="num" w:pos="720"/>
        </w:tabs>
        <w:ind w:left="720" w:hanging="360"/>
      </w:pPr>
      <w:rPr>
        <w:rFonts w:ascii="Arial" w:hAnsi="Arial" w:hint="default"/>
      </w:rPr>
    </w:lvl>
    <w:lvl w:ilvl="1" w:tplc="73C01DBA" w:tentative="1">
      <w:start w:val="1"/>
      <w:numFmt w:val="bullet"/>
      <w:lvlText w:val="•"/>
      <w:lvlJc w:val="left"/>
      <w:pPr>
        <w:tabs>
          <w:tab w:val="num" w:pos="1440"/>
        </w:tabs>
        <w:ind w:left="1440" w:hanging="360"/>
      </w:pPr>
      <w:rPr>
        <w:rFonts w:ascii="Arial" w:hAnsi="Arial" w:hint="default"/>
      </w:rPr>
    </w:lvl>
    <w:lvl w:ilvl="2" w:tplc="EF507ADC" w:tentative="1">
      <w:start w:val="1"/>
      <w:numFmt w:val="bullet"/>
      <w:lvlText w:val="•"/>
      <w:lvlJc w:val="left"/>
      <w:pPr>
        <w:tabs>
          <w:tab w:val="num" w:pos="2160"/>
        </w:tabs>
        <w:ind w:left="2160" w:hanging="360"/>
      </w:pPr>
      <w:rPr>
        <w:rFonts w:ascii="Arial" w:hAnsi="Arial" w:hint="default"/>
      </w:rPr>
    </w:lvl>
    <w:lvl w:ilvl="3" w:tplc="EA94C79A" w:tentative="1">
      <w:start w:val="1"/>
      <w:numFmt w:val="bullet"/>
      <w:lvlText w:val="•"/>
      <w:lvlJc w:val="left"/>
      <w:pPr>
        <w:tabs>
          <w:tab w:val="num" w:pos="2880"/>
        </w:tabs>
        <w:ind w:left="2880" w:hanging="360"/>
      </w:pPr>
      <w:rPr>
        <w:rFonts w:ascii="Arial" w:hAnsi="Arial" w:hint="default"/>
      </w:rPr>
    </w:lvl>
    <w:lvl w:ilvl="4" w:tplc="F9DACACE" w:tentative="1">
      <w:start w:val="1"/>
      <w:numFmt w:val="bullet"/>
      <w:lvlText w:val="•"/>
      <w:lvlJc w:val="left"/>
      <w:pPr>
        <w:tabs>
          <w:tab w:val="num" w:pos="3600"/>
        </w:tabs>
        <w:ind w:left="3600" w:hanging="360"/>
      </w:pPr>
      <w:rPr>
        <w:rFonts w:ascii="Arial" w:hAnsi="Arial" w:hint="default"/>
      </w:rPr>
    </w:lvl>
    <w:lvl w:ilvl="5" w:tplc="C1AEC930" w:tentative="1">
      <w:start w:val="1"/>
      <w:numFmt w:val="bullet"/>
      <w:lvlText w:val="•"/>
      <w:lvlJc w:val="left"/>
      <w:pPr>
        <w:tabs>
          <w:tab w:val="num" w:pos="4320"/>
        </w:tabs>
        <w:ind w:left="4320" w:hanging="360"/>
      </w:pPr>
      <w:rPr>
        <w:rFonts w:ascii="Arial" w:hAnsi="Arial" w:hint="default"/>
      </w:rPr>
    </w:lvl>
    <w:lvl w:ilvl="6" w:tplc="A940662A" w:tentative="1">
      <w:start w:val="1"/>
      <w:numFmt w:val="bullet"/>
      <w:lvlText w:val="•"/>
      <w:lvlJc w:val="left"/>
      <w:pPr>
        <w:tabs>
          <w:tab w:val="num" w:pos="5040"/>
        </w:tabs>
        <w:ind w:left="5040" w:hanging="360"/>
      </w:pPr>
      <w:rPr>
        <w:rFonts w:ascii="Arial" w:hAnsi="Arial" w:hint="default"/>
      </w:rPr>
    </w:lvl>
    <w:lvl w:ilvl="7" w:tplc="B4C46084" w:tentative="1">
      <w:start w:val="1"/>
      <w:numFmt w:val="bullet"/>
      <w:lvlText w:val="•"/>
      <w:lvlJc w:val="left"/>
      <w:pPr>
        <w:tabs>
          <w:tab w:val="num" w:pos="5760"/>
        </w:tabs>
        <w:ind w:left="5760" w:hanging="360"/>
      </w:pPr>
      <w:rPr>
        <w:rFonts w:ascii="Arial" w:hAnsi="Arial" w:hint="default"/>
      </w:rPr>
    </w:lvl>
    <w:lvl w:ilvl="8" w:tplc="15B638F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A8C09F1"/>
    <w:multiLevelType w:val="hybridMultilevel"/>
    <w:tmpl w:val="31C22F7A"/>
    <w:lvl w:ilvl="0" w:tplc="BA12DC5E">
      <w:start w:val="1"/>
      <w:numFmt w:val="bullet"/>
      <w:lvlText w:val="•"/>
      <w:lvlJc w:val="left"/>
      <w:pPr>
        <w:tabs>
          <w:tab w:val="num" w:pos="720"/>
        </w:tabs>
        <w:ind w:left="720" w:hanging="360"/>
      </w:pPr>
      <w:rPr>
        <w:rFonts w:ascii="Arial" w:hAnsi="Arial" w:hint="default"/>
      </w:rPr>
    </w:lvl>
    <w:lvl w:ilvl="1" w:tplc="800A5DD0" w:tentative="1">
      <w:start w:val="1"/>
      <w:numFmt w:val="bullet"/>
      <w:lvlText w:val="•"/>
      <w:lvlJc w:val="left"/>
      <w:pPr>
        <w:tabs>
          <w:tab w:val="num" w:pos="1440"/>
        </w:tabs>
        <w:ind w:left="1440" w:hanging="360"/>
      </w:pPr>
      <w:rPr>
        <w:rFonts w:ascii="Arial" w:hAnsi="Arial" w:hint="default"/>
      </w:rPr>
    </w:lvl>
    <w:lvl w:ilvl="2" w:tplc="841A48B0" w:tentative="1">
      <w:start w:val="1"/>
      <w:numFmt w:val="bullet"/>
      <w:lvlText w:val="•"/>
      <w:lvlJc w:val="left"/>
      <w:pPr>
        <w:tabs>
          <w:tab w:val="num" w:pos="2160"/>
        </w:tabs>
        <w:ind w:left="2160" w:hanging="360"/>
      </w:pPr>
      <w:rPr>
        <w:rFonts w:ascii="Arial" w:hAnsi="Arial" w:hint="default"/>
      </w:rPr>
    </w:lvl>
    <w:lvl w:ilvl="3" w:tplc="1E8C516C" w:tentative="1">
      <w:start w:val="1"/>
      <w:numFmt w:val="bullet"/>
      <w:lvlText w:val="•"/>
      <w:lvlJc w:val="left"/>
      <w:pPr>
        <w:tabs>
          <w:tab w:val="num" w:pos="2880"/>
        </w:tabs>
        <w:ind w:left="2880" w:hanging="360"/>
      </w:pPr>
      <w:rPr>
        <w:rFonts w:ascii="Arial" w:hAnsi="Arial" w:hint="default"/>
      </w:rPr>
    </w:lvl>
    <w:lvl w:ilvl="4" w:tplc="1B6A0226" w:tentative="1">
      <w:start w:val="1"/>
      <w:numFmt w:val="bullet"/>
      <w:lvlText w:val="•"/>
      <w:lvlJc w:val="left"/>
      <w:pPr>
        <w:tabs>
          <w:tab w:val="num" w:pos="3600"/>
        </w:tabs>
        <w:ind w:left="3600" w:hanging="360"/>
      </w:pPr>
      <w:rPr>
        <w:rFonts w:ascii="Arial" w:hAnsi="Arial" w:hint="default"/>
      </w:rPr>
    </w:lvl>
    <w:lvl w:ilvl="5" w:tplc="D61EBE58" w:tentative="1">
      <w:start w:val="1"/>
      <w:numFmt w:val="bullet"/>
      <w:lvlText w:val="•"/>
      <w:lvlJc w:val="left"/>
      <w:pPr>
        <w:tabs>
          <w:tab w:val="num" w:pos="4320"/>
        </w:tabs>
        <w:ind w:left="4320" w:hanging="360"/>
      </w:pPr>
      <w:rPr>
        <w:rFonts w:ascii="Arial" w:hAnsi="Arial" w:hint="default"/>
      </w:rPr>
    </w:lvl>
    <w:lvl w:ilvl="6" w:tplc="DC8C7394" w:tentative="1">
      <w:start w:val="1"/>
      <w:numFmt w:val="bullet"/>
      <w:lvlText w:val="•"/>
      <w:lvlJc w:val="left"/>
      <w:pPr>
        <w:tabs>
          <w:tab w:val="num" w:pos="5040"/>
        </w:tabs>
        <w:ind w:left="5040" w:hanging="360"/>
      </w:pPr>
      <w:rPr>
        <w:rFonts w:ascii="Arial" w:hAnsi="Arial" w:hint="default"/>
      </w:rPr>
    </w:lvl>
    <w:lvl w:ilvl="7" w:tplc="8B826650" w:tentative="1">
      <w:start w:val="1"/>
      <w:numFmt w:val="bullet"/>
      <w:lvlText w:val="•"/>
      <w:lvlJc w:val="left"/>
      <w:pPr>
        <w:tabs>
          <w:tab w:val="num" w:pos="5760"/>
        </w:tabs>
        <w:ind w:left="5760" w:hanging="360"/>
      </w:pPr>
      <w:rPr>
        <w:rFonts w:ascii="Arial" w:hAnsi="Arial" w:hint="default"/>
      </w:rPr>
    </w:lvl>
    <w:lvl w:ilvl="8" w:tplc="A7AE31F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13D20A3"/>
    <w:multiLevelType w:val="hybridMultilevel"/>
    <w:tmpl w:val="A6A21D26"/>
    <w:lvl w:ilvl="0" w:tplc="8968F000">
      <w:start w:val="1"/>
      <w:numFmt w:val="bullet"/>
      <w:lvlText w:val="•"/>
      <w:lvlJc w:val="left"/>
      <w:pPr>
        <w:tabs>
          <w:tab w:val="num" w:pos="720"/>
        </w:tabs>
        <w:ind w:left="720" w:hanging="360"/>
      </w:pPr>
      <w:rPr>
        <w:rFonts w:ascii="Arial" w:hAnsi="Arial" w:hint="default"/>
      </w:rPr>
    </w:lvl>
    <w:lvl w:ilvl="1" w:tplc="C620694C" w:tentative="1">
      <w:start w:val="1"/>
      <w:numFmt w:val="bullet"/>
      <w:lvlText w:val="•"/>
      <w:lvlJc w:val="left"/>
      <w:pPr>
        <w:tabs>
          <w:tab w:val="num" w:pos="1440"/>
        </w:tabs>
        <w:ind w:left="1440" w:hanging="360"/>
      </w:pPr>
      <w:rPr>
        <w:rFonts w:ascii="Arial" w:hAnsi="Arial" w:hint="default"/>
      </w:rPr>
    </w:lvl>
    <w:lvl w:ilvl="2" w:tplc="0548FC62" w:tentative="1">
      <w:start w:val="1"/>
      <w:numFmt w:val="bullet"/>
      <w:lvlText w:val="•"/>
      <w:lvlJc w:val="left"/>
      <w:pPr>
        <w:tabs>
          <w:tab w:val="num" w:pos="2160"/>
        </w:tabs>
        <w:ind w:left="2160" w:hanging="360"/>
      </w:pPr>
      <w:rPr>
        <w:rFonts w:ascii="Arial" w:hAnsi="Arial" w:hint="default"/>
      </w:rPr>
    </w:lvl>
    <w:lvl w:ilvl="3" w:tplc="C63CA59E" w:tentative="1">
      <w:start w:val="1"/>
      <w:numFmt w:val="bullet"/>
      <w:lvlText w:val="•"/>
      <w:lvlJc w:val="left"/>
      <w:pPr>
        <w:tabs>
          <w:tab w:val="num" w:pos="2880"/>
        </w:tabs>
        <w:ind w:left="2880" w:hanging="360"/>
      </w:pPr>
      <w:rPr>
        <w:rFonts w:ascii="Arial" w:hAnsi="Arial" w:hint="default"/>
      </w:rPr>
    </w:lvl>
    <w:lvl w:ilvl="4" w:tplc="4EE86990" w:tentative="1">
      <w:start w:val="1"/>
      <w:numFmt w:val="bullet"/>
      <w:lvlText w:val="•"/>
      <w:lvlJc w:val="left"/>
      <w:pPr>
        <w:tabs>
          <w:tab w:val="num" w:pos="3600"/>
        </w:tabs>
        <w:ind w:left="3600" w:hanging="360"/>
      </w:pPr>
      <w:rPr>
        <w:rFonts w:ascii="Arial" w:hAnsi="Arial" w:hint="default"/>
      </w:rPr>
    </w:lvl>
    <w:lvl w:ilvl="5" w:tplc="17D46EBA" w:tentative="1">
      <w:start w:val="1"/>
      <w:numFmt w:val="bullet"/>
      <w:lvlText w:val="•"/>
      <w:lvlJc w:val="left"/>
      <w:pPr>
        <w:tabs>
          <w:tab w:val="num" w:pos="4320"/>
        </w:tabs>
        <w:ind w:left="4320" w:hanging="360"/>
      </w:pPr>
      <w:rPr>
        <w:rFonts w:ascii="Arial" w:hAnsi="Arial" w:hint="default"/>
      </w:rPr>
    </w:lvl>
    <w:lvl w:ilvl="6" w:tplc="3A80BD7E" w:tentative="1">
      <w:start w:val="1"/>
      <w:numFmt w:val="bullet"/>
      <w:lvlText w:val="•"/>
      <w:lvlJc w:val="left"/>
      <w:pPr>
        <w:tabs>
          <w:tab w:val="num" w:pos="5040"/>
        </w:tabs>
        <w:ind w:left="5040" w:hanging="360"/>
      </w:pPr>
      <w:rPr>
        <w:rFonts w:ascii="Arial" w:hAnsi="Arial" w:hint="default"/>
      </w:rPr>
    </w:lvl>
    <w:lvl w:ilvl="7" w:tplc="22DA7316" w:tentative="1">
      <w:start w:val="1"/>
      <w:numFmt w:val="bullet"/>
      <w:lvlText w:val="•"/>
      <w:lvlJc w:val="left"/>
      <w:pPr>
        <w:tabs>
          <w:tab w:val="num" w:pos="5760"/>
        </w:tabs>
        <w:ind w:left="5760" w:hanging="360"/>
      </w:pPr>
      <w:rPr>
        <w:rFonts w:ascii="Arial" w:hAnsi="Arial" w:hint="default"/>
      </w:rPr>
    </w:lvl>
    <w:lvl w:ilvl="8" w:tplc="AAF27B9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E8044E8"/>
    <w:multiLevelType w:val="hybridMultilevel"/>
    <w:tmpl w:val="5FD28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553A57"/>
    <w:multiLevelType w:val="hybridMultilevel"/>
    <w:tmpl w:val="D804BE70"/>
    <w:lvl w:ilvl="0" w:tplc="4B542310">
      <w:start w:val="1"/>
      <w:numFmt w:val="bullet"/>
      <w:lvlText w:val="•"/>
      <w:lvlJc w:val="left"/>
      <w:pPr>
        <w:tabs>
          <w:tab w:val="num" w:pos="720"/>
        </w:tabs>
        <w:ind w:left="720" w:hanging="360"/>
      </w:pPr>
      <w:rPr>
        <w:rFonts w:ascii="Arial" w:hAnsi="Arial" w:hint="default"/>
      </w:rPr>
    </w:lvl>
    <w:lvl w:ilvl="1" w:tplc="6BBEEB82" w:tentative="1">
      <w:start w:val="1"/>
      <w:numFmt w:val="bullet"/>
      <w:lvlText w:val="•"/>
      <w:lvlJc w:val="left"/>
      <w:pPr>
        <w:tabs>
          <w:tab w:val="num" w:pos="1440"/>
        </w:tabs>
        <w:ind w:left="1440" w:hanging="360"/>
      </w:pPr>
      <w:rPr>
        <w:rFonts w:ascii="Arial" w:hAnsi="Arial" w:hint="default"/>
      </w:rPr>
    </w:lvl>
    <w:lvl w:ilvl="2" w:tplc="73FACDFE" w:tentative="1">
      <w:start w:val="1"/>
      <w:numFmt w:val="bullet"/>
      <w:lvlText w:val="•"/>
      <w:lvlJc w:val="left"/>
      <w:pPr>
        <w:tabs>
          <w:tab w:val="num" w:pos="2160"/>
        </w:tabs>
        <w:ind w:left="2160" w:hanging="360"/>
      </w:pPr>
      <w:rPr>
        <w:rFonts w:ascii="Arial" w:hAnsi="Arial" w:hint="default"/>
      </w:rPr>
    </w:lvl>
    <w:lvl w:ilvl="3" w:tplc="208C04E4" w:tentative="1">
      <w:start w:val="1"/>
      <w:numFmt w:val="bullet"/>
      <w:lvlText w:val="•"/>
      <w:lvlJc w:val="left"/>
      <w:pPr>
        <w:tabs>
          <w:tab w:val="num" w:pos="2880"/>
        </w:tabs>
        <w:ind w:left="2880" w:hanging="360"/>
      </w:pPr>
      <w:rPr>
        <w:rFonts w:ascii="Arial" w:hAnsi="Arial" w:hint="default"/>
      </w:rPr>
    </w:lvl>
    <w:lvl w:ilvl="4" w:tplc="F2D691AC" w:tentative="1">
      <w:start w:val="1"/>
      <w:numFmt w:val="bullet"/>
      <w:lvlText w:val="•"/>
      <w:lvlJc w:val="left"/>
      <w:pPr>
        <w:tabs>
          <w:tab w:val="num" w:pos="3600"/>
        </w:tabs>
        <w:ind w:left="3600" w:hanging="360"/>
      </w:pPr>
      <w:rPr>
        <w:rFonts w:ascii="Arial" w:hAnsi="Arial" w:hint="default"/>
      </w:rPr>
    </w:lvl>
    <w:lvl w:ilvl="5" w:tplc="F4260F9C" w:tentative="1">
      <w:start w:val="1"/>
      <w:numFmt w:val="bullet"/>
      <w:lvlText w:val="•"/>
      <w:lvlJc w:val="left"/>
      <w:pPr>
        <w:tabs>
          <w:tab w:val="num" w:pos="4320"/>
        </w:tabs>
        <w:ind w:left="4320" w:hanging="360"/>
      </w:pPr>
      <w:rPr>
        <w:rFonts w:ascii="Arial" w:hAnsi="Arial" w:hint="default"/>
      </w:rPr>
    </w:lvl>
    <w:lvl w:ilvl="6" w:tplc="435EF8B0" w:tentative="1">
      <w:start w:val="1"/>
      <w:numFmt w:val="bullet"/>
      <w:lvlText w:val="•"/>
      <w:lvlJc w:val="left"/>
      <w:pPr>
        <w:tabs>
          <w:tab w:val="num" w:pos="5040"/>
        </w:tabs>
        <w:ind w:left="5040" w:hanging="360"/>
      </w:pPr>
      <w:rPr>
        <w:rFonts w:ascii="Arial" w:hAnsi="Arial" w:hint="default"/>
      </w:rPr>
    </w:lvl>
    <w:lvl w:ilvl="7" w:tplc="06868CEC" w:tentative="1">
      <w:start w:val="1"/>
      <w:numFmt w:val="bullet"/>
      <w:lvlText w:val="•"/>
      <w:lvlJc w:val="left"/>
      <w:pPr>
        <w:tabs>
          <w:tab w:val="num" w:pos="5760"/>
        </w:tabs>
        <w:ind w:left="5760" w:hanging="360"/>
      </w:pPr>
      <w:rPr>
        <w:rFonts w:ascii="Arial" w:hAnsi="Arial" w:hint="default"/>
      </w:rPr>
    </w:lvl>
    <w:lvl w:ilvl="8" w:tplc="AC36344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AEE4079"/>
    <w:multiLevelType w:val="hybridMultilevel"/>
    <w:tmpl w:val="53F088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7"/>
  </w:num>
  <w:num w:numId="3">
    <w:abstractNumId w:val="1"/>
  </w:num>
  <w:num w:numId="4">
    <w:abstractNumId w:val="3"/>
  </w:num>
  <w:num w:numId="5">
    <w:abstractNumId w:val="6"/>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6EC"/>
    <w:rsid w:val="000017C8"/>
    <w:rsid w:val="00002494"/>
    <w:rsid w:val="00004009"/>
    <w:rsid w:val="000044FE"/>
    <w:rsid w:val="000121A1"/>
    <w:rsid w:val="00012EF5"/>
    <w:rsid w:val="00014760"/>
    <w:rsid w:val="000271A6"/>
    <w:rsid w:val="000347D3"/>
    <w:rsid w:val="00035460"/>
    <w:rsid w:val="00035A5D"/>
    <w:rsid w:val="000375E4"/>
    <w:rsid w:val="000408AD"/>
    <w:rsid w:val="00045A31"/>
    <w:rsid w:val="000471D0"/>
    <w:rsid w:val="00050B9D"/>
    <w:rsid w:val="00052902"/>
    <w:rsid w:val="00062684"/>
    <w:rsid w:val="000643B7"/>
    <w:rsid w:val="00064496"/>
    <w:rsid w:val="00066889"/>
    <w:rsid w:val="000714BE"/>
    <w:rsid w:val="00075CE3"/>
    <w:rsid w:val="000802E7"/>
    <w:rsid w:val="00082DA1"/>
    <w:rsid w:val="000833FC"/>
    <w:rsid w:val="00085C9A"/>
    <w:rsid w:val="00091C30"/>
    <w:rsid w:val="00091D33"/>
    <w:rsid w:val="000920F0"/>
    <w:rsid w:val="000B5D7D"/>
    <w:rsid w:val="000D1611"/>
    <w:rsid w:val="000E150B"/>
    <w:rsid w:val="000F1FDA"/>
    <w:rsid w:val="000F4DA5"/>
    <w:rsid w:val="0010001D"/>
    <w:rsid w:val="001007B8"/>
    <w:rsid w:val="0010744D"/>
    <w:rsid w:val="00110AE5"/>
    <w:rsid w:val="00116149"/>
    <w:rsid w:val="001174E5"/>
    <w:rsid w:val="00124A6B"/>
    <w:rsid w:val="00146891"/>
    <w:rsid w:val="001558A7"/>
    <w:rsid w:val="001563B9"/>
    <w:rsid w:val="0016254D"/>
    <w:rsid w:val="0016443A"/>
    <w:rsid w:val="0017193C"/>
    <w:rsid w:val="001727D0"/>
    <w:rsid w:val="0017303B"/>
    <w:rsid w:val="00177238"/>
    <w:rsid w:val="0018492B"/>
    <w:rsid w:val="001854E4"/>
    <w:rsid w:val="00195E47"/>
    <w:rsid w:val="001A4290"/>
    <w:rsid w:val="001A68F9"/>
    <w:rsid w:val="001A74EA"/>
    <w:rsid w:val="001B2A4E"/>
    <w:rsid w:val="001B45B5"/>
    <w:rsid w:val="001C6CCE"/>
    <w:rsid w:val="001C7C01"/>
    <w:rsid w:val="001D2918"/>
    <w:rsid w:val="001D3D3F"/>
    <w:rsid w:val="001E2D01"/>
    <w:rsid w:val="001E7B49"/>
    <w:rsid w:val="001F02A7"/>
    <w:rsid w:val="00210C80"/>
    <w:rsid w:val="00216A46"/>
    <w:rsid w:val="00225421"/>
    <w:rsid w:val="0023132B"/>
    <w:rsid w:val="00232120"/>
    <w:rsid w:val="00232F70"/>
    <w:rsid w:val="00236E08"/>
    <w:rsid w:val="00242109"/>
    <w:rsid w:val="0024434A"/>
    <w:rsid w:val="0024496B"/>
    <w:rsid w:val="0025651C"/>
    <w:rsid w:val="002577F3"/>
    <w:rsid w:val="00275414"/>
    <w:rsid w:val="0027711E"/>
    <w:rsid w:val="00280FFC"/>
    <w:rsid w:val="00281E69"/>
    <w:rsid w:val="002824C7"/>
    <w:rsid w:val="00290A94"/>
    <w:rsid w:val="00294D46"/>
    <w:rsid w:val="00297793"/>
    <w:rsid w:val="0029785B"/>
    <w:rsid w:val="002A0ECD"/>
    <w:rsid w:val="002A44E2"/>
    <w:rsid w:val="002A525E"/>
    <w:rsid w:val="002A6E10"/>
    <w:rsid w:val="002B00BE"/>
    <w:rsid w:val="002B354A"/>
    <w:rsid w:val="002B4112"/>
    <w:rsid w:val="002B422F"/>
    <w:rsid w:val="002B6B13"/>
    <w:rsid w:val="002C0E9B"/>
    <w:rsid w:val="002C39EF"/>
    <w:rsid w:val="002C5DAC"/>
    <w:rsid w:val="002E0172"/>
    <w:rsid w:val="002F0EC0"/>
    <w:rsid w:val="002F2B97"/>
    <w:rsid w:val="00302E80"/>
    <w:rsid w:val="003052A4"/>
    <w:rsid w:val="00311F82"/>
    <w:rsid w:val="003206E1"/>
    <w:rsid w:val="00321D55"/>
    <w:rsid w:val="003224F9"/>
    <w:rsid w:val="003238D2"/>
    <w:rsid w:val="00324BFD"/>
    <w:rsid w:val="00327F4C"/>
    <w:rsid w:val="00327F6A"/>
    <w:rsid w:val="003316EC"/>
    <w:rsid w:val="00332991"/>
    <w:rsid w:val="00334F04"/>
    <w:rsid w:val="003470DC"/>
    <w:rsid w:val="003473D3"/>
    <w:rsid w:val="00353C35"/>
    <w:rsid w:val="003562E5"/>
    <w:rsid w:val="00380933"/>
    <w:rsid w:val="00384E14"/>
    <w:rsid w:val="00393E89"/>
    <w:rsid w:val="003A43AF"/>
    <w:rsid w:val="003A5BD6"/>
    <w:rsid w:val="003B4026"/>
    <w:rsid w:val="003B6C39"/>
    <w:rsid w:val="003C1052"/>
    <w:rsid w:val="003C3759"/>
    <w:rsid w:val="003C6E89"/>
    <w:rsid w:val="003D5D5F"/>
    <w:rsid w:val="003E0344"/>
    <w:rsid w:val="003E1623"/>
    <w:rsid w:val="003E37E5"/>
    <w:rsid w:val="003E5FA5"/>
    <w:rsid w:val="003F04E0"/>
    <w:rsid w:val="003F2386"/>
    <w:rsid w:val="00405AC7"/>
    <w:rsid w:val="00414985"/>
    <w:rsid w:val="00414B70"/>
    <w:rsid w:val="00417445"/>
    <w:rsid w:val="00420294"/>
    <w:rsid w:val="00422924"/>
    <w:rsid w:val="004270A8"/>
    <w:rsid w:val="00431A61"/>
    <w:rsid w:val="004358F2"/>
    <w:rsid w:val="00442F50"/>
    <w:rsid w:val="00456F66"/>
    <w:rsid w:val="00460C7D"/>
    <w:rsid w:val="0046176F"/>
    <w:rsid w:val="00464BBF"/>
    <w:rsid w:val="004762A1"/>
    <w:rsid w:val="00477B43"/>
    <w:rsid w:val="0048176F"/>
    <w:rsid w:val="00482804"/>
    <w:rsid w:val="00483AA6"/>
    <w:rsid w:val="0048435B"/>
    <w:rsid w:val="0049587A"/>
    <w:rsid w:val="004A49BF"/>
    <w:rsid w:val="004A7D93"/>
    <w:rsid w:val="004B4B2D"/>
    <w:rsid w:val="004B7DE5"/>
    <w:rsid w:val="004C17E4"/>
    <w:rsid w:val="004C45BC"/>
    <w:rsid w:val="004D274C"/>
    <w:rsid w:val="004D3001"/>
    <w:rsid w:val="004D578C"/>
    <w:rsid w:val="004D7FE8"/>
    <w:rsid w:val="004E25F9"/>
    <w:rsid w:val="004E7510"/>
    <w:rsid w:val="004F2A6F"/>
    <w:rsid w:val="004F4026"/>
    <w:rsid w:val="004F534E"/>
    <w:rsid w:val="00502FCB"/>
    <w:rsid w:val="00503877"/>
    <w:rsid w:val="00503CF6"/>
    <w:rsid w:val="00515C9C"/>
    <w:rsid w:val="0051717B"/>
    <w:rsid w:val="00517560"/>
    <w:rsid w:val="005270DA"/>
    <w:rsid w:val="00530608"/>
    <w:rsid w:val="005342E2"/>
    <w:rsid w:val="0053562D"/>
    <w:rsid w:val="005358BB"/>
    <w:rsid w:val="00535C3A"/>
    <w:rsid w:val="00536686"/>
    <w:rsid w:val="0054752C"/>
    <w:rsid w:val="00552029"/>
    <w:rsid w:val="00553FDC"/>
    <w:rsid w:val="00557958"/>
    <w:rsid w:val="005670CF"/>
    <w:rsid w:val="00567A47"/>
    <w:rsid w:val="00584913"/>
    <w:rsid w:val="00585F37"/>
    <w:rsid w:val="00586D63"/>
    <w:rsid w:val="0059193B"/>
    <w:rsid w:val="00593FD7"/>
    <w:rsid w:val="00594B33"/>
    <w:rsid w:val="005975F8"/>
    <w:rsid w:val="005A2B7B"/>
    <w:rsid w:val="005A2E88"/>
    <w:rsid w:val="005A30E0"/>
    <w:rsid w:val="005A5EF0"/>
    <w:rsid w:val="005B2658"/>
    <w:rsid w:val="005B6AFC"/>
    <w:rsid w:val="005C229C"/>
    <w:rsid w:val="005D5CB6"/>
    <w:rsid w:val="005D5E6D"/>
    <w:rsid w:val="005E2DB7"/>
    <w:rsid w:val="00611086"/>
    <w:rsid w:val="00612AA1"/>
    <w:rsid w:val="00613421"/>
    <w:rsid w:val="00614BDD"/>
    <w:rsid w:val="00615100"/>
    <w:rsid w:val="00617FE1"/>
    <w:rsid w:val="00621D25"/>
    <w:rsid w:val="006227DC"/>
    <w:rsid w:val="00623CF6"/>
    <w:rsid w:val="006262CD"/>
    <w:rsid w:val="006276ED"/>
    <w:rsid w:val="00631C80"/>
    <w:rsid w:val="0063466F"/>
    <w:rsid w:val="00634AFC"/>
    <w:rsid w:val="00635DCB"/>
    <w:rsid w:val="00642FD3"/>
    <w:rsid w:val="006523E4"/>
    <w:rsid w:val="00655B82"/>
    <w:rsid w:val="0067679A"/>
    <w:rsid w:val="0068201C"/>
    <w:rsid w:val="006A11B8"/>
    <w:rsid w:val="006A20F2"/>
    <w:rsid w:val="006A7B07"/>
    <w:rsid w:val="006B3367"/>
    <w:rsid w:val="006D3090"/>
    <w:rsid w:val="006E021A"/>
    <w:rsid w:val="006E3B76"/>
    <w:rsid w:val="006E4F77"/>
    <w:rsid w:val="006F05F0"/>
    <w:rsid w:val="006F1F6F"/>
    <w:rsid w:val="006F2C65"/>
    <w:rsid w:val="006F4BBF"/>
    <w:rsid w:val="007022B5"/>
    <w:rsid w:val="00710DF3"/>
    <w:rsid w:val="00711F65"/>
    <w:rsid w:val="00713A23"/>
    <w:rsid w:val="00715501"/>
    <w:rsid w:val="00720EF8"/>
    <w:rsid w:val="007211DA"/>
    <w:rsid w:val="0072479F"/>
    <w:rsid w:val="00725133"/>
    <w:rsid w:val="007303FF"/>
    <w:rsid w:val="007447C8"/>
    <w:rsid w:val="00752A75"/>
    <w:rsid w:val="00752C06"/>
    <w:rsid w:val="00753D80"/>
    <w:rsid w:val="00761A3F"/>
    <w:rsid w:val="007640A7"/>
    <w:rsid w:val="0076532F"/>
    <w:rsid w:val="0078705C"/>
    <w:rsid w:val="00792134"/>
    <w:rsid w:val="00794DEE"/>
    <w:rsid w:val="00795206"/>
    <w:rsid w:val="0079684E"/>
    <w:rsid w:val="007A480D"/>
    <w:rsid w:val="007B1EC3"/>
    <w:rsid w:val="007B25D4"/>
    <w:rsid w:val="007C0DA4"/>
    <w:rsid w:val="007C1889"/>
    <w:rsid w:val="007C423A"/>
    <w:rsid w:val="007D32CF"/>
    <w:rsid w:val="007D36CE"/>
    <w:rsid w:val="007D78F9"/>
    <w:rsid w:val="007E1978"/>
    <w:rsid w:val="00800539"/>
    <w:rsid w:val="00801D00"/>
    <w:rsid w:val="00807353"/>
    <w:rsid w:val="0081179B"/>
    <w:rsid w:val="008137A0"/>
    <w:rsid w:val="008221EC"/>
    <w:rsid w:val="008253C2"/>
    <w:rsid w:val="00827659"/>
    <w:rsid w:val="0083064E"/>
    <w:rsid w:val="0083249E"/>
    <w:rsid w:val="0083540D"/>
    <w:rsid w:val="008444DE"/>
    <w:rsid w:val="0084615B"/>
    <w:rsid w:val="0084747C"/>
    <w:rsid w:val="00853B0E"/>
    <w:rsid w:val="008568EB"/>
    <w:rsid w:val="00866584"/>
    <w:rsid w:val="0087002D"/>
    <w:rsid w:val="008706D3"/>
    <w:rsid w:val="00875844"/>
    <w:rsid w:val="00876799"/>
    <w:rsid w:val="00877E66"/>
    <w:rsid w:val="0088071D"/>
    <w:rsid w:val="008A180E"/>
    <w:rsid w:val="008A4FEF"/>
    <w:rsid w:val="008A6777"/>
    <w:rsid w:val="008B0044"/>
    <w:rsid w:val="008B0702"/>
    <w:rsid w:val="008B1736"/>
    <w:rsid w:val="008B1A2D"/>
    <w:rsid w:val="008C6E5C"/>
    <w:rsid w:val="008C7F23"/>
    <w:rsid w:val="008D153F"/>
    <w:rsid w:val="008D6025"/>
    <w:rsid w:val="008D7A5B"/>
    <w:rsid w:val="008F0205"/>
    <w:rsid w:val="009015B0"/>
    <w:rsid w:val="009017B2"/>
    <w:rsid w:val="0090240E"/>
    <w:rsid w:val="00904C75"/>
    <w:rsid w:val="009064BB"/>
    <w:rsid w:val="00912102"/>
    <w:rsid w:val="0091251C"/>
    <w:rsid w:val="00914325"/>
    <w:rsid w:val="00914A58"/>
    <w:rsid w:val="00915BA6"/>
    <w:rsid w:val="00922F57"/>
    <w:rsid w:val="009230AE"/>
    <w:rsid w:val="00925014"/>
    <w:rsid w:val="00932761"/>
    <w:rsid w:val="009375D6"/>
    <w:rsid w:val="00943A71"/>
    <w:rsid w:val="0094463C"/>
    <w:rsid w:val="0094762B"/>
    <w:rsid w:val="0095425E"/>
    <w:rsid w:val="00954882"/>
    <w:rsid w:val="00956FFA"/>
    <w:rsid w:val="009607C1"/>
    <w:rsid w:val="009617DB"/>
    <w:rsid w:val="00962C1A"/>
    <w:rsid w:val="00965ACC"/>
    <w:rsid w:val="009716ED"/>
    <w:rsid w:val="0098529C"/>
    <w:rsid w:val="00994DBF"/>
    <w:rsid w:val="009978C4"/>
    <w:rsid w:val="009A05C2"/>
    <w:rsid w:val="009D4F42"/>
    <w:rsid w:val="009E43F6"/>
    <w:rsid w:val="009E47F2"/>
    <w:rsid w:val="009F0F62"/>
    <w:rsid w:val="009F2841"/>
    <w:rsid w:val="00A023FC"/>
    <w:rsid w:val="00A03B2B"/>
    <w:rsid w:val="00A05C4A"/>
    <w:rsid w:val="00A0727F"/>
    <w:rsid w:val="00A13EDA"/>
    <w:rsid w:val="00A205E4"/>
    <w:rsid w:val="00A20ACE"/>
    <w:rsid w:val="00A214CD"/>
    <w:rsid w:val="00A247C4"/>
    <w:rsid w:val="00A31A6A"/>
    <w:rsid w:val="00A3247C"/>
    <w:rsid w:val="00A47905"/>
    <w:rsid w:val="00A47912"/>
    <w:rsid w:val="00A511E1"/>
    <w:rsid w:val="00A53B1B"/>
    <w:rsid w:val="00A53CEE"/>
    <w:rsid w:val="00A56EA8"/>
    <w:rsid w:val="00A67F3A"/>
    <w:rsid w:val="00A71B93"/>
    <w:rsid w:val="00A76606"/>
    <w:rsid w:val="00A80E5A"/>
    <w:rsid w:val="00A82B17"/>
    <w:rsid w:val="00AA2791"/>
    <w:rsid w:val="00AA3460"/>
    <w:rsid w:val="00AA5791"/>
    <w:rsid w:val="00AA6D33"/>
    <w:rsid w:val="00AB175A"/>
    <w:rsid w:val="00AB316A"/>
    <w:rsid w:val="00AB4027"/>
    <w:rsid w:val="00AC04A6"/>
    <w:rsid w:val="00AC1AE6"/>
    <w:rsid w:val="00AC286E"/>
    <w:rsid w:val="00AC3DBA"/>
    <w:rsid w:val="00AC53FB"/>
    <w:rsid w:val="00AC565A"/>
    <w:rsid w:val="00AD0832"/>
    <w:rsid w:val="00AD321C"/>
    <w:rsid w:val="00AD3742"/>
    <w:rsid w:val="00AD555A"/>
    <w:rsid w:val="00AD59BC"/>
    <w:rsid w:val="00AD69BE"/>
    <w:rsid w:val="00AE1580"/>
    <w:rsid w:val="00AE442C"/>
    <w:rsid w:val="00AF276E"/>
    <w:rsid w:val="00AF4812"/>
    <w:rsid w:val="00AF5BE2"/>
    <w:rsid w:val="00AF6C68"/>
    <w:rsid w:val="00AF7C83"/>
    <w:rsid w:val="00B022F7"/>
    <w:rsid w:val="00B027BC"/>
    <w:rsid w:val="00B05F81"/>
    <w:rsid w:val="00B0739F"/>
    <w:rsid w:val="00B07EE2"/>
    <w:rsid w:val="00B10E6C"/>
    <w:rsid w:val="00B1176C"/>
    <w:rsid w:val="00B122F9"/>
    <w:rsid w:val="00B20FE9"/>
    <w:rsid w:val="00B23729"/>
    <w:rsid w:val="00B272EA"/>
    <w:rsid w:val="00B2776A"/>
    <w:rsid w:val="00B27E35"/>
    <w:rsid w:val="00B3354D"/>
    <w:rsid w:val="00B33B9F"/>
    <w:rsid w:val="00B45B4C"/>
    <w:rsid w:val="00B50F56"/>
    <w:rsid w:val="00B56DD0"/>
    <w:rsid w:val="00B61401"/>
    <w:rsid w:val="00B61F92"/>
    <w:rsid w:val="00B63EE7"/>
    <w:rsid w:val="00B724E5"/>
    <w:rsid w:val="00B72EE4"/>
    <w:rsid w:val="00B73828"/>
    <w:rsid w:val="00B738C5"/>
    <w:rsid w:val="00B7459B"/>
    <w:rsid w:val="00B7573B"/>
    <w:rsid w:val="00B767EA"/>
    <w:rsid w:val="00B76E38"/>
    <w:rsid w:val="00B80AE6"/>
    <w:rsid w:val="00B905B2"/>
    <w:rsid w:val="00B933FA"/>
    <w:rsid w:val="00B94DEA"/>
    <w:rsid w:val="00BA745E"/>
    <w:rsid w:val="00BA78DD"/>
    <w:rsid w:val="00BB06BC"/>
    <w:rsid w:val="00BB45D3"/>
    <w:rsid w:val="00BC1489"/>
    <w:rsid w:val="00BC4943"/>
    <w:rsid w:val="00BD45FE"/>
    <w:rsid w:val="00BD61A5"/>
    <w:rsid w:val="00BD6773"/>
    <w:rsid w:val="00BD6837"/>
    <w:rsid w:val="00BE2769"/>
    <w:rsid w:val="00BE4017"/>
    <w:rsid w:val="00BF5634"/>
    <w:rsid w:val="00C03BE7"/>
    <w:rsid w:val="00C03E14"/>
    <w:rsid w:val="00C160AD"/>
    <w:rsid w:val="00C2015A"/>
    <w:rsid w:val="00C255E8"/>
    <w:rsid w:val="00C26BDB"/>
    <w:rsid w:val="00C306D3"/>
    <w:rsid w:val="00C33787"/>
    <w:rsid w:val="00C370BC"/>
    <w:rsid w:val="00C454F9"/>
    <w:rsid w:val="00C50782"/>
    <w:rsid w:val="00C50BE1"/>
    <w:rsid w:val="00C55C1F"/>
    <w:rsid w:val="00C7292D"/>
    <w:rsid w:val="00C74C7A"/>
    <w:rsid w:val="00C80877"/>
    <w:rsid w:val="00C82B8C"/>
    <w:rsid w:val="00C842A7"/>
    <w:rsid w:val="00C8671E"/>
    <w:rsid w:val="00C871DB"/>
    <w:rsid w:val="00C936FB"/>
    <w:rsid w:val="00C93DF1"/>
    <w:rsid w:val="00CA07B2"/>
    <w:rsid w:val="00CA5E6E"/>
    <w:rsid w:val="00CA6AFA"/>
    <w:rsid w:val="00CB6917"/>
    <w:rsid w:val="00CC00C0"/>
    <w:rsid w:val="00CC4689"/>
    <w:rsid w:val="00CD140B"/>
    <w:rsid w:val="00CE3C65"/>
    <w:rsid w:val="00CE41FA"/>
    <w:rsid w:val="00CE6934"/>
    <w:rsid w:val="00CF031F"/>
    <w:rsid w:val="00CF04B7"/>
    <w:rsid w:val="00CF6223"/>
    <w:rsid w:val="00D101EE"/>
    <w:rsid w:val="00D12134"/>
    <w:rsid w:val="00D13BAE"/>
    <w:rsid w:val="00D2620C"/>
    <w:rsid w:val="00D32951"/>
    <w:rsid w:val="00D37628"/>
    <w:rsid w:val="00D42A54"/>
    <w:rsid w:val="00D469F8"/>
    <w:rsid w:val="00D53816"/>
    <w:rsid w:val="00D56EB3"/>
    <w:rsid w:val="00D57B70"/>
    <w:rsid w:val="00D60BC7"/>
    <w:rsid w:val="00D668CF"/>
    <w:rsid w:val="00D66BD4"/>
    <w:rsid w:val="00D72CDB"/>
    <w:rsid w:val="00D773CF"/>
    <w:rsid w:val="00D816DE"/>
    <w:rsid w:val="00D8339F"/>
    <w:rsid w:val="00D96454"/>
    <w:rsid w:val="00D96BE9"/>
    <w:rsid w:val="00DC1B11"/>
    <w:rsid w:val="00DC1F9B"/>
    <w:rsid w:val="00DC2E35"/>
    <w:rsid w:val="00DC63E8"/>
    <w:rsid w:val="00DC7CC1"/>
    <w:rsid w:val="00DD2BA5"/>
    <w:rsid w:val="00DD39A8"/>
    <w:rsid w:val="00DD595E"/>
    <w:rsid w:val="00DE0471"/>
    <w:rsid w:val="00DE0483"/>
    <w:rsid w:val="00DE6AAB"/>
    <w:rsid w:val="00DE6BFB"/>
    <w:rsid w:val="00DF20A6"/>
    <w:rsid w:val="00DF303E"/>
    <w:rsid w:val="00DF5C7F"/>
    <w:rsid w:val="00DF6318"/>
    <w:rsid w:val="00E07A1E"/>
    <w:rsid w:val="00E10946"/>
    <w:rsid w:val="00E1142C"/>
    <w:rsid w:val="00E21F7F"/>
    <w:rsid w:val="00E26900"/>
    <w:rsid w:val="00E33FBA"/>
    <w:rsid w:val="00E349DC"/>
    <w:rsid w:val="00E373B9"/>
    <w:rsid w:val="00E430D1"/>
    <w:rsid w:val="00E53E19"/>
    <w:rsid w:val="00E55C12"/>
    <w:rsid w:val="00E60BA5"/>
    <w:rsid w:val="00E727EC"/>
    <w:rsid w:val="00E742AC"/>
    <w:rsid w:val="00E81093"/>
    <w:rsid w:val="00E8409F"/>
    <w:rsid w:val="00E91BD3"/>
    <w:rsid w:val="00E9320F"/>
    <w:rsid w:val="00E93BFC"/>
    <w:rsid w:val="00E96F34"/>
    <w:rsid w:val="00EA37EA"/>
    <w:rsid w:val="00EA59A8"/>
    <w:rsid w:val="00EA76EE"/>
    <w:rsid w:val="00EB30CE"/>
    <w:rsid w:val="00EC1EBF"/>
    <w:rsid w:val="00EC5D3D"/>
    <w:rsid w:val="00EC6C76"/>
    <w:rsid w:val="00ED0545"/>
    <w:rsid w:val="00ED55C8"/>
    <w:rsid w:val="00ED6CF1"/>
    <w:rsid w:val="00EE0AB6"/>
    <w:rsid w:val="00EE147E"/>
    <w:rsid w:val="00EE6BE5"/>
    <w:rsid w:val="00EE7C95"/>
    <w:rsid w:val="00EF0CFE"/>
    <w:rsid w:val="00EF566E"/>
    <w:rsid w:val="00EF57E2"/>
    <w:rsid w:val="00F03E8C"/>
    <w:rsid w:val="00F10823"/>
    <w:rsid w:val="00F129BC"/>
    <w:rsid w:val="00F2601D"/>
    <w:rsid w:val="00F30713"/>
    <w:rsid w:val="00F31771"/>
    <w:rsid w:val="00F3310A"/>
    <w:rsid w:val="00F33C51"/>
    <w:rsid w:val="00F3472E"/>
    <w:rsid w:val="00F453C8"/>
    <w:rsid w:val="00F46EC2"/>
    <w:rsid w:val="00F52685"/>
    <w:rsid w:val="00F52B47"/>
    <w:rsid w:val="00F70C76"/>
    <w:rsid w:val="00F759FA"/>
    <w:rsid w:val="00F82BC8"/>
    <w:rsid w:val="00F82E1B"/>
    <w:rsid w:val="00F83685"/>
    <w:rsid w:val="00F83E85"/>
    <w:rsid w:val="00F93730"/>
    <w:rsid w:val="00FA69FD"/>
    <w:rsid w:val="00FB3615"/>
    <w:rsid w:val="00FB63C1"/>
    <w:rsid w:val="00FB6446"/>
    <w:rsid w:val="00FC0BC4"/>
    <w:rsid w:val="00FC14FA"/>
    <w:rsid w:val="00FC3C99"/>
    <w:rsid w:val="00FC4469"/>
    <w:rsid w:val="00FC44C3"/>
    <w:rsid w:val="00FC59FF"/>
    <w:rsid w:val="00FC6D82"/>
    <w:rsid w:val="00FC777D"/>
    <w:rsid w:val="00FC788C"/>
    <w:rsid w:val="00FD2719"/>
    <w:rsid w:val="00FD649C"/>
    <w:rsid w:val="00FE10D3"/>
    <w:rsid w:val="00FE7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009BA"/>
  <w15:chartTrackingRefBased/>
  <w15:docId w15:val="{FC0860FA-527C-4F13-B9EC-8275AE33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C3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91C3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6E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316EC"/>
  </w:style>
  <w:style w:type="paragraph" w:styleId="BalloonText">
    <w:name w:val="Balloon Text"/>
    <w:basedOn w:val="Normal"/>
    <w:link w:val="BalloonTextChar"/>
    <w:uiPriority w:val="99"/>
    <w:semiHidden/>
    <w:unhideWhenUsed/>
    <w:rsid w:val="003316EC"/>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316EC"/>
    <w:rPr>
      <w:rFonts w:ascii="Segoe UI" w:hAnsi="Segoe UI" w:cs="Segoe UI"/>
      <w:sz w:val="18"/>
      <w:szCs w:val="18"/>
    </w:rPr>
  </w:style>
  <w:style w:type="character" w:styleId="Hyperlink">
    <w:name w:val="Hyperlink"/>
    <w:basedOn w:val="DefaultParagraphFont"/>
    <w:uiPriority w:val="99"/>
    <w:unhideWhenUsed/>
    <w:rsid w:val="00AF5BE2"/>
    <w:rPr>
      <w:color w:val="0563C1" w:themeColor="hyperlink"/>
      <w:u w:val="single"/>
    </w:rPr>
  </w:style>
  <w:style w:type="character" w:customStyle="1" w:styleId="UnresolvedMention1">
    <w:name w:val="Unresolved Mention1"/>
    <w:basedOn w:val="DefaultParagraphFont"/>
    <w:uiPriority w:val="99"/>
    <w:semiHidden/>
    <w:unhideWhenUsed/>
    <w:rsid w:val="00AF5BE2"/>
    <w:rPr>
      <w:color w:val="605E5C"/>
      <w:shd w:val="clear" w:color="auto" w:fill="E1DFDD"/>
    </w:rPr>
  </w:style>
  <w:style w:type="paragraph" w:styleId="Footer">
    <w:name w:val="footer"/>
    <w:basedOn w:val="Normal"/>
    <w:link w:val="FooterChar"/>
    <w:uiPriority w:val="99"/>
    <w:unhideWhenUsed/>
    <w:rsid w:val="0041744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17445"/>
  </w:style>
  <w:style w:type="paragraph" w:styleId="ListParagraph">
    <w:name w:val="List Paragraph"/>
    <w:basedOn w:val="Normal"/>
    <w:uiPriority w:val="34"/>
    <w:qFormat/>
    <w:rsid w:val="00D60BC7"/>
    <w:pPr>
      <w:ind w:left="720"/>
      <w:contextualSpacing/>
    </w:pPr>
  </w:style>
  <w:style w:type="character" w:styleId="CommentReference">
    <w:name w:val="annotation reference"/>
    <w:basedOn w:val="DefaultParagraphFont"/>
    <w:uiPriority w:val="99"/>
    <w:semiHidden/>
    <w:unhideWhenUsed/>
    <w:rsid w:val="0048435B"/>
    <w:rPr>
      <w:sz w:val="16"/>
      <w:szCs w:val="16"/>
    </w:rPr>
  </w:style>
  <w:style w:type="paragraph" w:styleId="CommentText">
    <w:name w:val="annotation text"/>
    <w:basedOn w:val="Normal"/>
    <w:link w:val="CommentTextChar"/>
    <w:uiPriority w:val="99"/>
    <w:semiHidden/>
    <w:unhideWhenUsed/>
    <w:rsid w:val="0048435B"/>
    <w:rPr>
      <w:sz w:val="20"/>
      <w:szCs w:val="20"/>
    </w:rPr>
  </w:style>
  <w:style w:type="character" w:customStyle="1" w:styleId="CommentTextChar">
    <w:name w:val="Comment Text Char"/>
    <w:basedOn w:val="DefaultParagraphFont"/>
    <w:link w:val="CommentText"/>
    <w:uiPriority w:val="99"/>
    <w:semiHidden/>
    <w:rsid w:val="0048435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435B"/>
    <w:rPr>
      <w:b/>
      <w:bCs/>
    </w:rPr>
  </w:style>
  <w:style w:type="character" w:customStyle="1" w:styleId="CommentSubjectChar">
    <w:name w:val="Comment Subject Char"/>
    <w:basedOn w:val="CommentTextChar"/>
    <w:link w:val="CommentSubject"/>
    <w:uiPriority w:val="99"/>
    <w:semiHidden/>
    <w:rsid w:val="0048435B"/>
    <w:rPr>
      <w:rFonts w:ascii="Times New Roman" w:eastAsia="Times New Roman" w:hAnsi="Times New Roman" w:cs="Times New Roman"/>
      <w:b/>
      <w:bCs/>
      <w:sz w:val="20"/>
      <w:szCs w:val="20"/>
    </w:rPr>
  </w:style>
  <w:style w:type="character" w:styleId="Emphasis">
    <w:name w:val="Emphasis"/>
    <w:basedOn w:val="DefaultParagraphFont"/>
    <w:uiPriority w:val="20"/>
    <w:qFormat/>
    <w:rsid w:val="00A214CD"/>
    <w:rPr>
      <w:i/>
      <w:iCs/>
    </w:rPr>
  </w:style>
  <w:style w:type="character" w:customStyle="1" w:styleId="textlayer--absolute">
    <w:name w:val="textlayer--absolute"/>
    <w:basedOn w:val="DefaultParagraphFont"/>
    <w:rsid w:val="00EF566E"/>
  </w:style>
  <w:style w:type="table" w:styleId="TableGrid">
    <w:name w:val="Table Grid"/>
    <w:basedOn w:val="TableNormal"/>
    <w:uiPriority w:val="39"/>
    <w:rsid w:val="00B50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540D"/>
    <w:pPr>
      <w:spacing w:before="100" w:beforeAutospacing="1" w:after="100" w:afterAutospacing="1"/>
    </w:pPr>
  </w:style>
  <w:style w:type="table" w:customStyle="1" w:styleId="QQuestionTable">
    <w:name w:val="QQuestionTable"/>
    <w:uiPriority w:val="99"/>
    <w:qFormat/>
    <w:rsid w:val="00BA78DD"/>
    <w:pPr>
      <w:spacing w:after="0" w:line="240" w:lineRule="auto"/>
      <w:jc w:val="center"/>
    </w:pPr>
    <w:rPr>
      <w:rFonts w:eastAsiaTheme="minorEastAsia"/>
      <w:sz w:val="20"/>
      <w:szCs w:val="20"/>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BA78DD"/>
    <w:pPr>
      <w:numPr>
        <w:numId w:val="7"/>
      </w:numPr>
    </w:pPr>
  </w:style>
  <w:style w:type="character" w:styleId="PageNumber">
    <w:name w:val="page number"/>
    <w:basedOn w:val="DefaultParagraphFont"/>
    <w:uiPriority w:val="99"/>
    <w:semiHidden/>
    <w:unhideWhenUsed/>
    <w:rsid w:val="00482804"/>
  </w:style>
  <w:style w:type="character" w:customStyle="1" w:styleId="Heading1Char">
    <w:name w:val="Heading 1 Char"/>
    <w:basedOn w:val="DefaultParagraphFont"/>
    <w:link w:val="Heading1"/>
    <w:uiPriority w:val="9"/>
    <w:rsid w:val="00091C3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91C30"/>
    <w:pPr>
      <w:spacing w:before="480" w:line="276" w:lineRule="auto"/>
      <w:outlineLvl w:val="9"/>
    </w:pPr>
    <w:rPr>
      <w:b/>
      <w:bCs/>
      <w:sz w:val="28"/>
      <w:szCs w:val="28"/>
    </w:rPr>
  </w:style>
  <w:style w:type="paragraph" w:styleId="TOC1">
    <w:name w:val="toc 1"/>
    <w:basedOn w:val="Normal"/>
    <w:next w:val="Normal"/>
    <w:autoRedefine/>
    <w:uiPriority w:val="39"/>
    <w:semiHidden/>
    <w:unhideWhenUsed/>
    <w:rsid w:val="00091C30"/>
    <w:pPr>
      <w:spacing w:before="120"/>
    </w:pPr>
    <w:rPr>
      <w:rFonts w:asciiTheme="minorHAnsi" w:hAnsiTheme="minorHAnsi"/>
      <w:b/>
      <w:bCs/>
      <w:i/>
      <w:iCs/>
    </w:rPr>
  </w:style>
  <w:style w:type="paragraph" w:styleId="TOC2">
    <w:name w:val="toc 2"/>
    <w:basedOn w:val="Normal"/>
    <w:next w:val="Normal"/>
    <w:autoRedefine/>
    <w:uiPriority w:val="39"/>
    <w:semiHidden/>
    <w:unhideWhenUsed/>
    <w:rsid w:val="00091C30"/>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091C30"/>
    <w:pPr>
      <w:ind w:left="480"/>
    </w:pPr>
    <w:rPr>
      <w:rFonts w:asciiTheme="minorHAnsi" w:hAnsiTheme="minorHAnsi"/>
      <w:sz w:val="20"/>
      <w:szCs w:val="20"/>
    </w:rPr>
  </w:style>
  <w:style w:type="paragraph" w:styleId="TOC4">
    <w:name w:val="toc 4"/>
    <w:basedOn w:val="Normal"/>
    <w:next w:val="Normal"/>
    <w:autoRedefine/>
    <w:uiPriority w:val="39"/>
    <w:semiHidden/>
    <w:unhideWhenUsed/>
    <w:rsid w:val="00091C30"/>
    <w:pPr>
      <w:ind w:left="720"/>
    </w:pPr>
    <w:rPr>
      <w:rFonts w:asciiTheme="minorHAnsi" w:hAnsiTheme="minorHAnsi"/>
      <w:sz w:val="20"/>
      <w:szCs w:val="20"/>
    </w:rPr>
  </w:style>
  <w:style w:type="paragraph" w:styleId="TOC5">
    <w:name w:val="toc 5"/>
    <w:basedOn w:val="Normal"/>
    <w:next w:val="Normal"/>
    <w:autoRedefine/>
    <w:uiPriority w:val="39"/>
    <w:semiHidden/>
    <w:unhideWhenUsed/>
    <w:rsid w:val="00091C30"/>
    <w:pPr>
      <w:ind w:left="960"/>
    </w:pPr>
    <w:rPr>
      <w:rFonts w:asciiTheme="minorHAnsi" w:hAnsiTheme="minorHAnsi"/>
      <w:sz w:val="20"/>
      <w:szCs w:val="20"/>
    </w:rPr>
  </w:style>
  <w:style w:type="paragraph" w:styleId="TOC6">
    <w:name w:val="toc 6"/>
    <w:basedOn w:val="Normal"/>
    <w:next w:val="Normal"/>
    <w:autoRedefine/>
    <w:uiPriority w:val="39"/>
    <w:semiHidden/>
    <w:unhideWhenUsed/>
    <w:rsid w:val="00091C30"/>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091C30"/>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091C30"/>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091C30"/>
    <w:pPr>
      <w:ind w:left="1920"/>
    </w:pPr>
    <w:rPr>
      <w:rFonts w:asciiTheme="minorHAnsi" w:hAnsiTheme="minorHAnsi"/>
      <w:sz w:val="20"/>
      <w:szCs w:val="20"/>
    </w:rPr>
  </w:style>
  <w:style w:type="character" w:styleId="LineNumber">
    <w:name w:val="line number"/>
    <w:basedOn w:val="DefaultParagraphFont"/>
    <w:uiPriority w:val="99"/>
    <w:semiHidden/>
    <w:unhideWhenUsed/>
    <w:rsid w:val="00586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19882">
      <w:bodyDiv w:val="1"/>
      <w:marLeft w:val="0"/>
      <w:marRight w:val="0"/>
      <w:marTop w:val="0"/>
      <w:marBottom w:val="0"/>
      <w:divBdr>
        <w:top w:val="none" w:sz="0" w:space="0" w:color="auto"/>
        <w:left w:val="none" w:sz="0" w:space="0" w:color="auto"/>
        <w:bottom w:val="none" w:sz="0" w:space="0" w:color="auto"/>
        <w:right w:val="none" w:sz="0" w:space="0" w:color="auto"/>
      </w:divBdr>
    </w:div>
    <w:div w:id="74255034">
      <w:bodyDiv w:val="1"/>
      <w:marLeft w:val="0"/>
      <w:marRight w:val="0"/>
      <w:marTop w:val="0"/>
      <w:marBottom w:val="0"/>
      <w:divBdr>
        <w:top w:val="none" w:sz="0" w:space="0" w:color="auto"/>
        <w:left w:val="none" w:sz="0" w:space="0" w:color="auto"/>
        <w:bottom w:val="none" w:sz="0" w:space="0" w:color="auto"/>
        <w:right w:val="none" w:sz="0" w:space="0" w:color="auto"/>
      </w:divBdr>
    </w:div>
    <w:div w:id="84499715">
      <w:bodyDiv w:val="1"/>
      <w:marLeft w:val="0"/>
      <w:marRight w:val="0"/>
      <w:marTop w:val="0"/>
      <w:marBottom w:val="0"/>
      <w:divBdr>
        <w:top w:val="none" w:sz="0" w:space="0" w:color="auto"/>
        <w:left w:val="none" w:sz="0" w:space="0" w:color="auto"/>
        <w:bottom w:val="none" w:sz="0" w:space="0" w:color="auto"/>
        <w:right w:val="none" w:sz="0" w:space="0" w:color="auto"/>
      </w:divBdr>
    </w:div>
    <w:div w:id="152765889">
      <w:bodyDiv w:val="1"/>
      <w:marLeft w:val="0"/>
      <w:marRight w:val="0"/>
      <w:marTop w:val="0"/>
      <w:marBottom w:val="0"/>
      <w:divBdr>
        <w:top w:val="none" w:sz="0" w:space="0" w:color="auto"/>
        <w:left w:val="none" w:sz="0" w:space="0" w:color="auto"/>
        <w:bottom w:val="none" w:sz="0" w:space="0" w:color="auto"/>
        <w:right w:val="none" w:sz="0" w:space="0" w:color="auto"/>
      </w:divBdr>
    </w:div>
    <w:div w:id="159927974">
      <w:bodyDiv w:val="1"/>
      <w:marLeft w:val="0"/>
      <w:marRight w:val="0"/>
      <w:marTop w:val="0"/>
      <w:marBottom w:val="0"/>
      <w:divBdr>
        <w:top w:val="none" w:sz="0" w:space="0" w:color="auto"/>
        <w:left w:val="none" w:sz="0" w:space="0" w:color="auto"/>
        <w:bottom w:val="none" w:sz="0" w:space="0" w:color="auto"/>
        <w:right w:val="none" w:sz="0" w:space="0" w:color="auto"/>
      </w:divBdr>
    </w:div>
    <w:div w:id="169956902">
      <w:bodyDiv w:val="1"/>
      <w:marLeft w:val="0"/>
      <w:marRight w:val="0"/>
      <w:marTop w:val="0"/>
      <w:marBottom w:val="0"/>
      <w:divBdr>
        <w:top w:val="none" w:sz="0" w:space="0" w:color="auto"/>
        <w:left w:val="none" w:sz="0" w:space="0" w:color="auto"/>
        <w:bottom w:val="none" w:sz="0" w:space="0" w:color="auto"/>
        <w:right w:val="none" w:sz="0" w:space="0" w:color="auto"/>
      </w:divBdr>
      <w:divsChild>
        <w:div w:id="638533236">
          <w:marLeft w:val="360"/>
          <w:marRight w:val="0"/>
          <w:marTop w:val="200"/>
          <w:marBottom w:val="0"/>
          <w:divBdr>
            <w:top w:val="none" w:sz="0" w:space="0" w:color="auto"/>
            <w:left w:val="none" w:sz="0" w:space="0" w:color="auto"/>
            <w:bottom w:val="none" w:sz="0" w:space="0" w:color="auto"/>
            <w:right w:val="none" w:sz="0" w:space="0" w:color="auto"/>
          </w:divBdr>
        </w:div>
      </w:divsChild>
    </w:div>
    <w:div w:id="214582292">
      <w:bodyDiv w:val="1"/>
      <w:marLeft w:val="0"/>
      <w:marRight w:val="0"/>
      <w:marTop w:val="0"/>
      <w:marBottom w:val="0"/>
      <w:divBdr>
        <w:top w:val="none" w:sz="0" w:space="0" w:color="auto"/>
        <w:left w:val="none" w:sz="0" w:space="0" w:color="auto"/>
        <w:bottom w:val="none" w:sz="0" w:space="0" w:color="auto"/>
        <w:right w:val="none" w:sz="0" w:space="0" w:color="auto"/>
      </w:divBdr>
    </w:div>
    <w:div w:id="216283867">
      <w:bodyDiv w:val="1"/>
      <w:marLeft w:val="0"/>
      <w:marRight w:val="0"/>
      <w:marTop w:val="0"/>
      <w:marBottom w:val="0"/>
      <w:divBdr>
        <w:top w:val="none" w:sz="0" w:space="0" w:color="auto"/>
        <w:left w:val="none" w:sz="0" w:space="0" w:color="auto"/>
        <w:bottom w:val="none" w:sz="0" w:space="0" w:color="auto"/>
        <w:right w:val="none" w:sz="0" w:space="0" w:color="auto"/>
      </w:divBdr>
      <w:divsChild>
        <w:div w:id="1225873875">
          <w:marLeft w:val="360"/>
          <w:marRight w:val="0"/>
          <w:marTop w:val="200"/>
          <w:marBottom w:val="0"/>
          <w:divBdr>
            <w:top w:val="none" w:sz="0" w:space="0" w:color="auto"/>
            <w:left w:val="none" w:sz="0" w:space="0" w:color="auto"/>
            <w:bottom w:val="none" w:sz="0" w:space="0" w:color="auto"/>
            <w:right w:val="none" w:sz="0" w:space="0" w:color="auto"/>
          </w:divBdr>
        </w:div>
      </w:divsChild>
    </w:div>
    <w:div w:id="237642265">
      <w:bodyDiv w:val="1"/>
      <w:marLeft w:val="0"/>
      <w:marRight w:val="0"/>
      <w:marTop w:val="0"/>
      <w:marBottom w:val="0"/>
      <w:divBdr>
        <w:top w:val="none" w:sz="0" w:space="0" w:color="auto"/>
        <w:left w:val="none" w:sz="0" w:space="0" w:color="auto"/>
        <w:bottom w:val="none" w:sz="0" w:space="0" w:color="auto"/>
        <w:right w:val="none" w:sz="0" w:space="0" w:color="auto"/>
      </w:divBdr>
    </w:div>
    <w:div w:id="291373143">
      <w:bodyDiv w:val="1"/>
      <w:marLeft w:val="0"/>
      <w:marRight w:val="0"/>
      <w:marTop w:val="0"/>
      <w:marBottom w:val="0"/>
      <w:divBdr>
        <w:top w:val="none" w:sz="0" w:space="0" w:color="auto"/>
        <w:left w:val="none" w:sz="0" w:space="0" w:color="auto"/>
        <w:bottom w:val="none" w:sz="0" w:space="0" w:color="auto"/>
        <w:right w:val="none" w:sz="0" w:space="0" w:color="auto"/>
      </w:divBdr>
    </w:div>
    <w:div w:id="295717820">
      <w:bodyDiv w:val="1"/>
      <w:marLeft w:val="0"/>
      <w:marRight w:val="0"/>
      <w:marTop w:val="0"/>
      <w:marBottom w:val="0"/>
      <w:divBdr>
        <w:top w:val="none" w:sz="0" w:space="0" w:color="auto"/>
        <w:left w:val="none" w:sz="0" w:space="0" w:color="auto"/>
        <w:bottom w:val="none" w:sz="0" w:space="0" w:color="auto"/>
        <w:right w:val="none" w:sz="0" w:space="0" w:color="auto"/>
      </w:divBdr>
    </w:div>
    <w:div w:id="313878083">
      <w:bodyDiv w:val="1"/>
      <w:marLeft w:val="0"/>
      <w:marRight w:val="0"/>
      <w:marTop w:val="0"/>
      <w:marBottom w:val="0"/>
      <w:divBdr>
        <w:top w:val="none" w:sz="0" w:space="0" w:color="auto"/>
        <w:left w:val="none" w:sz="0" w:space="0" w:color="auto"/>
        <w:bottom w:val="none" w:sz="0" w:space="0" w:color="auto"/>
        <w:right w:val="none" w:sz="0" w:space="0" w:color="auto"/>
      </w:divBdr>
    </w:div>
    <w:div w:id="364524988">
      <w:bodyDiv w:val="1"/>
      <w:marLeft w:val="0"/>
      <w:marRight w:val="0"/>
      <w:marTop w:val="0"/>
      <w:marBottom w:val="0"/>
      <w:divBdr>
        <w:top w:val="none" w:sz="0" w:space="0" w:color="auto"/>
        <w:left w:val="none" w:sz="0" w:space="0" w:color="auto"/>
        <w:bottom w:val="none" w:sz="0" w:space="0" w:color="auto"/>
        <w:right w:val="none" w:sz="0" w:space="0" w:color="auto"/>
      </w:divBdr>
    </w:div>
    <w:div w:id="403452122">
      <w:bodyDiv w:val="1"/>
      <w:marLeft w:val="0"/>
      <w:marRight w:val="0"/>
      <w:marTop w:val="0"/>
      <w:marBottom w:val="0"/>
      <w:divBdr>
        <w:top w:val="none" w:sz="0" w:space="0" w:color="auto"/>
        <w:left w:val="none" w:sz="0" w:space="0" w:color="auto"/>
        <w:bottom w:val="none" w:sz="0" w:space="0" w:color="auto"/>
        <w:right w:val="none" w:sz="0" w:space="0" w:color="auto"/>
      </w:divBdr>
    </w:div>
    <w:div w:id="417285548">
      <w:bodyDiv w:val="1"/>
      <w:marLeft w:val="0"/>
      <w:marRight w:val="0"/>
      <w:marTop w:val="0"/>
      <w:marBottom w:val="0"/>
      <w:divBdr>
        <w:top w:val="none" w:sz="0" w:space="0" w:color="auto"/>
        <w:left w:val="none" w:sz="0" w:space="0" w:color="auto"/>
        <w:bottom w:val="none" w:sz="0" w:space="0" w:color="auto"/>
        <w:right w:val="none" w:sz="0" w:space="0" w:color="auto"/>
      </w:divBdr>
    </w:div>
    <w:div w:id="419331684">
      <w:bodyDiv w:val="1"/>
      <w:marLeft w:val="0"/>
      <w:marRight w:val="0"/>
      <w:marTop w:val="0"/>
      <w:marBottom w:val="0"/>
      <w:divBdr>
        <w:top w:val="none" w:sz="0" w:space="0" w:color="auto"/>
        <w:left w:val="none" w:sz="0" w:space="0" w:color="auto"/>
        <w:bottom w:val="none" w:sz="0" w:space="0" w:color="auto"/>
        <w:right w:val="none" w:sz="0" w:space="0" w:color="auto"/>
      </w:divBdr>
    </w:div>
    <w:div w:id="422143989">
      <w:bodyDiv w:val="1"/>
      <w:marLeft w:val="0"/>
      <w:marRight w:val="0"/>
      <w:marTop w:val="0"/>
      <w:marBottom w:val="0"/>
      <w:divBdr>
        <w:top w:val="none" w:sz="0" w:space="0" w:color="auto"/>
        <w:left w:val="none" w:sz="0" w:space="0" w:color="auto"/>
        <w:bottom w:val="none" w:sz="0" w:space="0" w:color="auto"/>
        <w:right w:val="none" w:sz="0" w:space="0" w:color="auto"/>
      </w:divBdr>
    </w:div>
    <w:div w:id="483087975">
      <w:bodyDiv w:val="1"/>
      <w:marLeft w:val="0"/>
      <w:marRight w:val="0"/>
      <w:marTop w:val="0"/>
      <w:marBottom w:val="0"/>
      <w:divBdr>
        <w:top w:val="none" w:sz="0" w:space="0" w:color="auto"/>
        <w:left w:val="none" w:sz="0" w:space="0" w:color="auto"/>
        <w:bottom w:val="none" w:sz="0" w:space="0" w:color="auto"/>
        <w:right w:val="none" w:sz="0" w:space="0" w:color="auto"/>
      </w:divBdr>
    </w:div>
    <w:div w:id="516045817">
      <w:bodyDiv w:val="1"/>
      <w:marLeft w:val="0"/>
      <w:marRight w:val="0"/>
      <w:marTop w:val="0"/>
      <w:marBottom w:val="0"/>
      <w:divBdr>
        <w:top w:val="none" w:sz="0" w:space="0" w:color="auto"/>
        <w:left w:val="none" w:sz="0" w:space="0" w:color="auto"/>
        <w:bottom w:val="none" w:sz="0" w:space="0" w:color="auto"/>
        <w:right w:val="none" w:sz="0" w:space="0" w:color="auto"/>
      </w:divBdr>
    </w:div>
    <w:div w:id="549344526">
      <w:bodyDiv w:val="1"/>
      <w:marLeft w:val="0"/>
      <w:marRight w:val="0"/>
      <w:marTop w:val="0"/>
      <w:marBottom w:val="0"/>
      <w:divBdr>
        <w:top w:val="none" w:sz="0" w:space="0" w:color="auto"/>
        <w:left w:val="none" w:sz="0" w:space="0" w:color="auto"/>
        <w:bottom w:val="none" w:sz="0" w:space="0" w:color="auto"/>
        <w:right w:val="none" w:sz="0" w:space="0" w:color="auto"/>
      </w:divBdr>
    </w:div>
    <w:div w:id="631835493">
      <w:bodyDiv w:val="1"/>
      <w:marLeft w:val="0"/>
      <w:marRight w:val="0"/>
      <w:marTop w:val="0"/>
      <w:marBottom w:val="0"/>
      <w:divBdr>
        <w:top w:val="none" w:sz="0" w:space="0" w:color="auto"/>
        <w:left w:val="none" w:sz="0" w:space="0" w:color="auto"/>
        <w:bottom w:val="none" w:sz="0" w:space="0" w:color="auto"/>
        <w:right w:val="none" w:sz="0" w:space="0" w:color="auto"/>
      </w:divBdr>
    </w:div>
    <w:div w:id="691995002">
      <w:bodyDiv w:val="1"/>
      <w:marLeft w:val="0"/>
      <w:marRight w:val="0"/>
      <w:marTop w:val="0"/>
      <w:marBottom w:val="0"/>
      <w:divBdr>
        <w:top w:val="none" w:sz="0" w:space="0" w:color="auto"/>
        <w:left w:val="none" w:sz="0" w:space="0" w:color="auto"/>
        <w:bottom w:val="none" w:sz="0" w:space="0" w:color="auto"/>
        <w:right w:val="none" w:sz="0" w:space="0" w:color="auto"/>
      </w:divBdr>
    </w:div>
    <w:div w:id="692999726">
      <w:bodyDiv w:val="1"/>
      <w:marLeft w:val="0"/>
      <w:marRight w:val="0"/>
      <w:marTop w:val="0"/>
      <w:marBottom w:val="0"/>
      <w:divBdr>
        <w:top w:val="none" w:sz="0" w:space="0" w:color="auto"/>
        <w:left w:val="none" w:sz="0" w:space="0" w:color="auto"/>
        <w:bottom w:val="none" w:sz="0" w:space="0" w:color="auto"/>
        <w:right w:val="none" w:sz="0" w:space="0" w:color="auto"/>
      </w:divBdr>
    </w:div>
    <w:div w:id="713238493">
      <w:bodyDiv w:val="1"/>
      <w:marLeft w:val="0"/>
      <w:marRight w:val="0"/>
      <w:marTop w:val="0"/>
      <w:marBottom w:val="0"/>
      <w:divBdr>
        <w:top w:val="none" w:sz="0" w:space="0" w:color="auto"/>
        <w:left w:val="none" w:sz="0" w:space="0" w:color="auto"/>
        <w:bottom w:val="none" w:sz="0" w:space="0" w:color="auto"/>
        <w:right w:val="none" w:sz="0" w:space="0" w:color="auto"/>
      </w:divBdr>
    </w:div>
    <w:div w:id="743835954">
      <w:bodyDiv w:val="1"/>
      <w:marLeft w:val="0"/>
      <w:marRight w:val="0"/>
      <w:marTop w:val="0"/>
      <w:marBottom w:val="0"/>
      <w:divBdr>
        <w:top w:val="none" w:sz="0" w:space="0" w:color="auto"/>
        <w:left w:val="none" w:sz="0" w:space="0" w:color="auto"/>
        <w:bottom w:val="none" w:sz="0" w:space="0" w:color="auto"/>
        <w:right w:val="none" w:sz="0" w:space="0" w:color="auto"/>
      </w:divBdr>
    </w:div>
    <w:div w:id="771122498">
      <w:bodyDiv w:val="1"/>
      <w:marLeft w:val="0"/>
      <w:marRight w:val="0"/>
      <w:marTop w:val="0"/>
      <w:marBottom w:val="0"/>
      <w:divBdr>
        <w:top w:val="none" w:sz="0" w:space="0" w:color="auto"/>
        <w:left w:val="none" w:sz="0" w:space="0" w:color="auto"/>
        <w:bottom w:val="none" w:sz="0" w:space="0" w:color="auto"/>
        <w:right w:val="none" w:sz="0" w:space="0" w:color="auto"/>
      </w:divBdr>
    </w:div>
    <w:div w:id="791945952">
      <w:bodyDiv w:val="1"/>
      <w:marLeft w:val="0"/>
      <w:marRight w:val="0"/>
      <w:marTop w:val="0"/>
      <w:marBottom w:val="0"/>
      <w:divBdr>
        <w:top w:val="none" w:sz="0" w:space="0" w:color="auto"/>
        <w:left w:val="none" w:sz="0" w:space="0" w:color="auto"/>
        <w:bottom w:val="none" w:sz="0" w:space="0" w:color="auto"/>
        <w:right w:val="none" w:sz="0" w:space="0" w:color="auto"/>
      </w:divBdr>
    </w:div>
    <w:div w:id="795636434">
      <w:bodyDiv w:val="1"/>
      <w:marLeft w:val="0"/>
      <w:marRight w:val="0"/>
      <w:marTop w:val="0"/>
      <w:marBottom w:val="0"/>
      <w:divBdr>
        <w:top w:val="none" w:sz="0" w:space="0" w:color="auto"/>
        <w:left w:val="none" w:sz="0" w:space="0" w:color="auto"/>
        <w:bottom w:val="none" w:sz="0" w:space="0" w:color="auto"/>
        <w:right w:val="none" w:sz="0" w:space="0" w:color="auto"/>
      </w:divBdr>
    </w:div>
    <w:div w:id="813066806">
      <w:bodyDiv w:val="1"/>
      <w:marLeft w:val="0"/>
      <w:marRight w:val="0"/>
      <w:marTop w:val="0"/>
      <w:marBottom w:val="0"/>
      <w:divBdr>
        <w:top w:val="none" w:sz="0" w:space="0" w:color="auto"/>
        <w:left w:val="none" w:sz="0" w:space="0" w:color="auto"/>
        <w:bottom w:val="none" w:sz="0" w:space="0" w:color="auto"/>
        <w:right w:val="none" w:sz="0" w:space="0" w:color="auto"/>
      </w:divBdr>
    </w:div>
    <w:div w:id="886139033">
      <w:bodyDiv w:val="1"/>
      <w:marLeft w:val="0"/>
      <w:marRight w:val="0"/>
      <w:marTop w:val="0"/>
      <w:marBottom w:val="0"/>
      <w:divBdr>
        <w:top w:val="none" w:sz="0" w:space="0" w:color="auto"/>
        <w:left w:val="none" w:sz="0" w:space="0" w:color="auto"/>
        <w:bottom w:val="none" w:sz="0" w:space="0" w:color="auto"/>
        <w:right w:val="none" w:sz="0" w:space="0" w:color="auto"/>
      </w:divBdr>
    </w:div>
    <w:div w:id="913854236">
      <w:bodyDiv w:val="1"/>
      <w:marLeft w:val="0"/>
      <w:marRight w:val="0"/>
      <w:marTop w:val="0"/>
      <w:marBottom w:val="0"/>
      <w:divBdr>
        <w:top w:val="none" w:sz="0" w:space="0" w:color="auto"/>
        <w:left w:val="none" w:sz="0" w:space="0" w:color="auto"/>
        <w:bottom w:val="none" w:sz="0" w:space="0" w:color="auto"/>
        <w:right w:val="none" w:sz="0" w:space="0" w:color="auto"/>
      </w:divBdr>
    </w:div>
    <w:div w:id="924998345">
      <w:bodyDiv w:val="1"/>
      <w:marLeft w:val="0"/>
      <w:marRight w:val="0"/>
      <w:marTop w:val="0"/>
      <w:marBottom w:val="0"/>
      <w:divBdr>
        <w:top w:val="none" w:sz="0" w:space="0" w:color="auto"/>
        <w:left w:val="none" w:sz="0" w:space="0" w:color="auto"/>
        <w:bottom w:val="none" w:sz="0" w:space="0" w:color="auto"/>
        <w:right w:val="none" w:sz="0" w:space="0" w:color="auto"/>
      </w:divBdr>
    </w:div>
    <w:div w:id="970358203">
      <w:bodyDiv w:val="1"/>
      <w:marLeft w:val="0"/>
      <w:marRight w:val="0"/>
      <w:marTop w:val="0"/>
      <w:marBottom w:val="0"/>
      <w:divBdr>
        <w:top w:val="none" w:sz="0" w:space="0" w:color="auto"/>
        <w:left w:val="none" w:sz="0" w:space="0" w:color="auto"/>
        <w:bottom w:val="none" w:sz="0" w:space="0" w:color="auto"/>
        <w:right w:val="none" w:sz="0" w:space="0" w:color="auto"/>
      </w:divBdr>
    </w:div>
    <w:div w:id="998121873">
      <w:bodyDiv w:val="1"/>
      <w:marLeft w:val="0"/>
      <w:marRight w:val="0"/>
      <w:marTop w:val="0"/>
      <w:marBottom w:val="0"/>
      <w:divBdr>
        <w:top w:val="none" w:sz="0" w:space="0" w:color="auto"/>
        <w:left w:val="none" w:sz="0" w:space="0" w:color="auto"/>
        <w:bottom w:val="none" w:sz="0" w:space="0" w:color="auto"/>
        <w:right w:val="none" w:sz="0" w:space="0" w:color="auto"/>
      </w:divBdr>
    </w:div>
    <w:div w:id="1012495742">
      <w:bodyDiv w:val="1"/>
      <w:marLeft w:val="0"/>
      <w:marRight w:val="0"/>
      <w:marTop w:val="0"/>
      <w:marBottom w:val="0"/>
      <w:divBdr>
        <w:top w:val="none" w:sz="0" w:space="0" w:color="auto"/>
        <w:left w:val="none" w:sz="0" w:space="0" w:color="auto"/>
        <w:bottom w:val="none" w:sz="0" w:space="0" w:color="auto"/>
        <w:right w:val="none" w:sz="0" w:space="0" w:color="auto"/>
      </w:divBdr>
    </w:div>
    <w:div w:id="1016270121">
      <w:bodyDiv w:val="1"/>
      <w:marLeft w:val="0"/>
      <w:marRight w:val="0"/>
      <w:marTop w:val="0"/>
      <w:marBottom w:val="0"/>
      <w:divBdr>
        <w:top w:val="none" w:sz="0" w:space="0" w:color="auto"/>
        <w:left w:val="none" w:sz="0" w:space="0" w:color="auto"/>
        <w:bottom w:val="none" w:sz="0" w:space="0" w:color="auto"/>
        <w:right w:val="none" w:sz="0" w:space="0" w:color="auto"/>
      </w:divBdr>
    </w:div>
    <w:div w:id="1047952026">
      <w:bodyDiv w:val="1"/>
      <w:marLeft w:val="0"/>
      <w:marRight w:val="0"/>
      <w:marTop w:val="0"/>
      <w:marBottom w:val="0"/>
      <w:divBdr>
        <w:top w:val="none" w:sz="0" w:space="0" w:color="auto"/>
        <w:left w:val="none" w:sz="0" w:space="0" w:color="auto"/>
        <w:bottom w:val="none" w:sz="0" w:space="0" w:color="auto"/>
        <w:right w:val="none" w:sz="0" w:space="0" w:color="auto"/>
      </w:divBdr>
    </w:div>
    <w:div w:id="1106147786">
      <w:bodyDiv w:val="1"/>
      <w:marLeft w:val="0"/>
      <w:marRight w:val="0"/>
      <w:marTop w:val="0"/>
      <w:marBottom w:val="0"/>
      <w:divBdr>
        <w:top w:val="none" w:sz="0" w:space="0" w:color="auto"/>
        <w:left w:val="none" w:sz="0" w:space="0" w:color="auto"/>
        <w:bottom w:val="none" w:sz="0" w:space="0" w:color="auto"/>
        <w:right w:val="none" w:sz="0" w:space="0" w:color="auto"/>
      </w:divBdr>
    </w:div>
    <w:div w:id="1135878270">
      <w:bodyDiv w:val="1"/>
      <w:marLeft w:val="0"/>
      <w:marRight w:val="0"/>
      <w:marTop w:val="0"/>
      <w:marBottom w:val="0"/>
      <w:divBdr>
        <w:top w:val="none" w:sz="0" w:space="0" w:color="auto"/>
        <w:left w:val="none" w:sz="0" w:space="0" w:color="auto"/>
        <w:bottom w:val="none" w:sz="0" w:space="0" w:color="auto"/>
        <w:right w:val="none" w:sz="0" w:space="0" w:color="auto"/>
      </w:divBdr>
    </w:div>
    <w:div w:id="1156722439">
      <w:bodyDiv w:val="1"/>
      <w:marLeft w:val="0"/>
      <w:marRight w:val="0"/>
      <w:marTop w:val="0"/>
      <w:marBottom w:val="0"/>
      <w:divBdr>
        <w:top w:val="none" w:sz="0" w:space="0" w:color="auto"/>
        <w:left w:val="none" w:sz="0" w:space="0" w:color="auto"/>
        <w:bottom w:val="none" w:sz="0" w:space="0" w:color="auto"/>
        <w:right w:val="none" w:sz="0" w:space="0" w:color="auto"/>
      </w:divBdr>
    </w:div>
    <w:div w:id="1195844951">
      <w:bodyDiv w:val="1"/>
      <w:marLeft w:val="0"/>
      <w:marRight w:val="0"/>
      <w:marTop w:val="0"/>
      <w:marBottom w:val="0"/>
      <w:divBdr>
        <w:top w:val="none" w:sz="0" w:space="0" w:color="auto"/>
        <w:left w:val="none" w:sz="0" w:space="0" w:color="auto"/>
        <w:bottom w:val="none" w:sz="0" w:space="0" w:color="auto"/>
        <w:right w:val="none" w:sz="0" w:space="0" w:color="auto"/>
      </w:divBdr>
    </w:div>
    <w:div w:id="1200892391">
      <w:bodyDiv w:val="1"/>
      <w:marLeft w:val="0"/>
      <w:marRight w:val="0"/>
      <w:marTop w:val="0"/>
      <w:marBottom w:val="0"/>
      <w:divBdr>
        <w:top w:val="none" w:sz="0" w:space="0" w:color="auto"/>
        <w:left w:val="none" w:sz="0" w:space="0" w:color="auto"/>
        <w:bottom w:val="none" w:sz="0" w:space="0" w:color="auto"/>
        <w:right w:val="none" w:sz="0" w:space="0" w:color="auto"/>
      </w:divBdr>
    </w:div>
    <w:div w:id="1227910619">
      <w:bodyDiv w:val="1"/>
      <w:marLeft w:val="0"/>
      <w:marRight w:val="0"/>
      <w:marTop w:val="0"/>
      <w:marBottom w:val="0"/>
      <w:divBdr>
        <w:top w:val="none" w:sz="0" w:space="0" w:color="auto"/>
        <w:left w:val="none" w:sz="0" w:space="0" w:color="auto"/>
        <w:bottom w:val="none" w:sz="0" w:space="0" w:color="auto"/>
        <w:right w:val="none" w:sz="0" w:space="0" w:color="auto"/>
      </w:divBdr>
    </w:div>
    <w:div w:id="1229076249">
      <w:bodyDiv w:val="1"/>
      <w:marLeft w:val="0"/>
      <w:marRight w:val="0"/>
      <w:marTop w:val="0"/>
      <w:marBottom w:val="0"/>
      <w:divBdr>
        <w:top w:val="none" w:sz="0" w:space="0" w:color="auto"/>
        <w:left w:val="none" w:sz="0" w:space="0" w:color="auto"/>
        <w:bottom w:val="none" w:sz="0" w:space="0" w:color="auto"/>
        <w:right w:val="none" w:sz="0" w:space="0" w:color="auto"/>
      </w:divBdr>
    </w:div>
    <w:div w:id="1261528330">
      <w:bodyDiv w:val="1"/>
      <w:marLeft w:val="0"/>
      <w:marRight w:val="0"/>
      <w:marTop w:val="0"/>
      <w:marBottom w:val="0"/>
      <w:divBdr>
        <w:top w:val="none" w:sz="0" w:space="0" w:color="auto"/>
        <w:left w:val="none" w:sz="0" w:space="0" w:color="auto"/>
        <w:bottom w:val="none" w:sz="0" w:space="0" w:color="auto"/>
        <w:right w:val="none" w:sz="0" w:space="0" w:color="auto"/>
      </w:divBdr>
    </w:div>
    <w:div w:id="1288390163">
      <w:bodyDiv w:val="1"/>
      <w:marLeft w:val="0"/>
      <w:marRight w:val="0"/>
      <w:marTop w:val="0"/>
      <w:marBottom w:val="0"/>
      <w:divBdr>
        <w:top w:val="none" w:sz="0" w:space="0" w:color="auto"/>
        <w:left w:val="none" w:sz="0" w:space="0" w:color="auto"/>
        <w:bottom w:val="none" w:sz="0" w:space="0" w:color="auto"/>
        <w:right w:val="none" w:sz="0" w:space="0" w:color="auto"/>
      </w:divBdr>
      <w:divsChild>
        <w:div w:id="1958096878">
          <w:marLeft w:val="360"/>
          <w:marRight w:val="0"/>
          <w:marTop w:val="200"/>
          <w:marBottom w:val="0"/>
          <w:divBdr>
            <w:top w:val="none" w:sz="0" w:space="0" w:color="auto"/>
            <w:left w:val="none" w:sz="0" w:space="0" w:color="auto"/>
            <w:bottom w:val="none" w:sz="0" w:space="0" w:color="auto"/>
            <w:right w:val="none" w:sz="0" w:space="0" w:color="auto"/>
          </w:divBdr>
        </w:div>
      </w:divsChild>
    </w:div>
    <w:div w:id="1309286450">
      <w:bodyDiv w:val="1"/>
      <w:marLeft w:val="0"/>
      <w:marRight w:val="0"/>
      <w:marTop w:val="0"/>
      <w:marBottom w:val="0"/>
      <w:divBdr>
        <w:top w:val="none" w:sz="0" w:space="0" w:color="auto"/>
        <w:left w:val="none" w:sz="0" w:space="0" w:color="auto"/>
        <w:bottom w:val="none" w:sz="0" w:space="0" w:color="auto"/>
        <w:right w:val="none" w:sz="0" w:space="0" w:color="auto"/>
      </w:divBdr>
    </w:div>
    <w:div w:id="1312561152">
      <w:bodyDiv w:val="1"/>
      <w:marLeft w:val="0"/>
      <w:marRight w:val="0"/>
      <w:marTop w:val="0"/>
      <w:marBottom w:val="0"/>
      <w:divBdr>
        <w:top w:val="none" w:sz="0" w:space="0" w:color="auto"/>
        <w:left w:val="none" w:sz="0" w:space="0" w:color="auto"/>
        <w:bottom w:val="none" w:sz="0" w:space="0" w:color="auto"/>
        <w:right w:val="none" w:sz="0" w:space="0" w:color="auto"/>
      </w:divBdr>
      <w:divsChild>
        <w:div w:id="979336762">
          <w:marLeft w:val="0"/>
          <w:marRight w:val="0"/>
          <w:marTop w:val="100"/>
          <w:marBottom w:val="100"/>
          <w:divBdr>
            <w:top w:val="dashed" w:sz="6" w:space="0" w:color="A8A8A8"/>
            <w:left w:val="none" w:sz="0" w:space="0" w:color="auto"/>
            <w:bottom w:val="none" w:sz="0" w:space="0" w:color="auto"/>
            <w:right w:val="none" w:sz="0" w:space="0" w:color="auto"/>
          </w:divBdr>
          <w:divsChild>
            <w:div w:id="132912645">
              <w:marLeft w:val="0"/>
              <w:marRight w:val="0"/>
              <w:marTop w:val="750"/>
              <w:marBottom w:val="750"/>
              <w:divBdr>
                <w:top w:val="none" w:sz="0" w:space="0" w:color="auto"/>
                <w:left w:val="none" w:sz="0" w:space="0" w:color="auto"/>
                <w:bottom w:val="none" w:sz="0" w:space="0" w:color="auto"/>
                <w:right w:val="none" w:sz="0" w:space="0" w:color="auto"/>
              </w:divBdr>
              <w:divsChild>
                <w:div w:id="170608995">
                  <w:marLeft w:val="0"/>
                  <w:marRight w:val="0"/>
                  <w:marTop w:val="0"/>
                  <w:marBottom w:val="0"/>
                  <w:divBdr>
                    <w:top w:val="none" w:sz="0" w:space="0" w:color="auto"/>
                    <w:left w:val="none" w:sz="0" w:space="0" w:color="auto"/>
                    <w:bottom w:val="none" w:sz="0" w:space="0" w:color="auto"/>
                    <w:right w:val="none" w:sz="0" w:space="0" w:color="auto"/>
                  </w:divBdr>
                  <w:divsChild>
                    <w:div w:id="1139960142">
                      <w:marLeft w:val="0"/>
                      <w:marRight w:val="0"/>
                      <w:marTop w:val="0"/>
                      <w:marBottom w:val="0"/>
                      <w:divBdr>
                        <w:top w:val="none" w:sz="0" w:space="0" w:color="auto"/>
                        <w:left w:val="none" w:sz="0" w:space="0" w:color="auto"/>
                        <w:bottom w:val="none" w:sz="0" w:space="0" w:color="auto"/>
                        <w:right w:val="none" w:sz="0" w:space="0" w:color="auto"/>
                      </w:divBdr>
                      <w:divsChild>
                        <w:div w:id="1192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698586">
          <w:marLeft w:val="0"/>
          <w:marRight w:val="0"/>
          <w:marTop w:val="100"/>
          <w:marBottom w:val="100"/>
          <w:divBdr>
            <w:top w:val="dashed" w:sz="6" w:space="0" w:color="A8A8A8"/>
            <w:left w:val="none" w:sz="0" w:space="0" w:color="auto"/>
            <w:bottom w:val="none" w:sz="0" w:space="0" w:color="auto"/>
            <w:right w:val="none" w:sz="0" w:space="0" w:color="auto"/>
          </w:divBdr>
          <w:divsChild>
            <w:div w:id="294217061">
              <w:marLeft w:val="0"/>
              <w:marRight w:val="0"/>
              <w:marTop w:val="750"/>
              <w:marBottom w:val="750"/>
              <w:divBdr>
                <w:top w:val="none" w:sz="0" w:space="0" w:color="auto"/>
                <w:left w:val="none" w:sz="0" w:space="0" w:color="auto"/>
                <w:bottom w:val="none" w:sz="0" w:space="0" w:color="auto"/>
                <w:right w:val="none" w:sz="0" w:space="0" w:color="auto"/>
              </w:divBdr>
              <w:divsChild>
                <w:div w:id="868689646">
                  <w:marLeft w:val="0"/>
                  <w:marRight w:val="0"/>
                  <w:marTop w:val="0"/>
                  <w:marBottom w:val="0"/>
                  <w:divBdr>
                    <w:top w:val="none" w:sz="0" w:space="0" w:color="auto"/>
                    <w:left w:val="none" w:sz="0" w:space="0" w:color="auto"/>
                    <w:bottom w:val="none" w:sz="0" w:space="0" w:color="auto"/>
                    <w:right w:val="none" w:sz="0" w:space="0" w:color="auto"/>
                  </w:divBdr>
                  <w:divsChild>
                    <w:div w:id="1251088127">
                      <w:marLeft w:val="0"/>
                      <w:marRight w:val="0"/>
                      <w:marTop w:val="0"/>
                      <w:marBottom w:val="0"/>
                      <w:divBdr>
                        <w:top w:val="none" w:sz="0" w:space="0" w:color="auto"/>
                        <w:left w:val="none" w:sz="0" w:space="0" w:color="auto"/>
                        <w:bottom w:val="none" w:sz="0" w:space="0" w:color="auto"/>
                        <w:right w:val="none" w:sz="0" w:space="0" w:color="auto"/>
                      </w:divBdr>
                      <w:divsChild>
                        <w:div w:id="72457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851210">
      <w:bodyDiv w:val="1"/>
      <w:marLeft w:val="0"/>
      <w:marRight w:val="0"/>
      <w:marTop w:val="0"/>
      <w:marBottom w:val="0"/>
      <w:divBdr>
        <w:top w:val="none" w:sz="0" w:space="0" w:color="auto"/>
        <w:left w:val="none" w:sz="0" w:space="0" w:color="auto"/>
        <w:bottom w:val="none" w:sz="0" w:space="0" w:color="auto"/>
        <w:right w:val="none" w:sz="0" w:space="0" w:color="auto"/>
      </w:divBdr>
    </w:div>
    <w:div w:id="1368945546">
      <w:bodyDiv w:val="1"/>
      <w:marLeft w:val="0"/>
      <w:marRight w:val="0"/>
      <w:marTop w:val="0"/>
      <w:marBottom w:val="0"/>
      <w:divBdr>
        <w:top w:val="none" w:sz="0" w:space="0" w:color="auto"/>
        <w:left w:val="none" w:sz="0" w:space="0" w:color="auto"/>
        <w:bottom w:val="none" w:sz="0" w:space="0" w:color="auto"/>
        <w:right w:val="none" w:sz="0" w:space="0" w:color="auto"/>
      </w:divBdr>
    </w:div>
    <w:div w:id="1403260334">
      <w:bodyDiv w:val="1"/>
      <w:marLeft w:val="0"/>
      <w:marRight w:val="0"/>
      <w:marTop w:val="0"/>
      <w:marBottom w:val="0"/>
      <w:divBdr>
        <w:top w:val="none" w:sz="0" w:space="0" w:color="auto"/>
        <w:left w:val="none" w:sz="0" w:space="0" w:color="auto"/>
        <w:bottom w:val="none" w:sz="0" w:space="0" w:color="auto"/>
        <w:right w:val="none" w:sz="0" w:space="0" w:color="auto"/>
      </w:divBdr>
    </w:div>
    <w:div w:id="1407611122">
      <w:bodyDiv w:val="1"/>
      <w:marLeft w:val="0"/>
      <w:marRight w:val="0"/>
      <w:marTop w:val="0"/>
      <w:marBottom w:val="0"/>
      <w:divBdr>
        <w:top w:val="none" w:sz="0" w:space="0" w:color="auto"/>
        <w:left w:val="none" w:sz="0" w:space="0" w:color="auto"/>
        <w:bottom w:val="none" w:sz="0" w:space="0" w:color="auto"/>
        <w:right w:val="none" w:sz="0" w:space="0" w:color="auto"/>
      </w:divBdr>
    </w:div>
    <w:div w:id="1411343159">
      <w:bodyDiv w:val="1"/>
      <w:marLeft w:val="0"/>
      <w:marRight w:val="0"/>
      <w:marTop w:val="0"/>
      <w:marBottom w:val="0"/>
      <w:divBdr>
        <w:top w:val="none" w:sz="0" w:space="0" w:color="auto"/>
        <w:left w:val="none" w:sz="0" w:space="0" w:color="auto"/>
        <w:bottom w:val="none" w:sz="0" w:space="0" w:color="auto"/>
        <w:right w:val="none" w:sz="0" w:space="0" w:color="auto"/>
      </w:divBdr>
    </w:div>
    <w:div w:id="1419213235">
      <w:bodyDiv w:val="1"/>
      <w:marLeft w:val="0"/>
      <w:marRight w:val="0"/>
      <w:marTop w:val="0"/>
      <w:marBottom w:val="0"/>
      <w:divBdr>
        <w:top w:val="none" w:sz="0" w:space="0" w:color="auto"/>
        <w:left w:val="none" w:sz="0" w:space="0" w:color="auto"/>
        <w:bottom w:val="none" w:sz="0" w:space="0" w:color="auto"/>
        <w:right w:val="none" w:sz="0" w:space="0" w:color="auto"/>
      </w:divBdr>
    </w:div>
    <w:div w:id="1453594424">
      <w:bodyDiv w:val="1"/>
      <w:marLeft w:val="0"/>
      <w:marRight w:val="0"/>
      <w:marTop w:val="0"/>
      <w:marBottom w:val="0"/>
      <w:divBdr>
        <w:top w:val="none" w:sz="0" w:space="0" w:color="auto"/>
        <w:left w:val="none" w:sz="0" w:space="0" w:color="auto"/>
        <w:bottom w:val="none" w:sz="0" w:space="0" w:color="auto"/>
        <w:right w:val="none" w:sz="0" w:space="0" w:color="auto"/>
      </w:divBdr>
      <w:divsChild>
        <w:div w:id="341667993">
          <w:marLeft w:val="360"/>
          <w:marRight w:val="0"/>
          <w:marTop w:val="200"/>
          <w:marBottom w:val="0"/>
          <w:divBdr>
            <w:top w:val="none" w:sz="0" w:space="0" w:color="auto"/>
            <w:left w:val="none" w:sz="0" w:space="0" w:color="auto"/>
            <w:bottom w:val="none" w:sz="0" w:space="0" w:color="auto"/>
            <w:right w:val="none" w:sz="0" w:space="0" w:color="auto"/>
          </w:divBdr>
        </w:div>
      </w:divsChild>
    </w:div>
    <w:div w:id="1494178751">
      <w:bodyDiv w:val="1"/>
      <w:marLeft w:val="0"/>
      <w:marRight w:val="0"/>
      <w:marTop w:val="0"/>
      <w:marBottom w:val="0"/>
      <w:divBdr>
        <w:top w:val="none" w:sz="0" w:space="0" w:color="auto"/>
        <w:left w:val="none" w:sz="0" w:space="0" w:color="auto"/>
        <w:bottom w:val="none" w:sz="0" w:space="0" w:color="auto"/>
        <w:right w:val="none" w:sz="0" w:space="0" w:color="auto"/>
      </w:divBdr>
    </w:div>
    <w:div w:id="1576430534">
      <w:bodyDiv w:val="1"/>
      <w:marLeft w:val="0"/>
      <w:marRight w:val="0"/>
      <w:marTop w:val="0"/>
      <w:marBottom w:val="0"/>
      <w:divBdr>
        <w:top w:val="none" w:sz="0" w:space="0" w:color="auto"/>
        <w:left w:val="none" w:sz="0" w:space="0" w:color="auto"/>
        <w:bottom w:val="none" w:sz="0" w:space="0" w:color="auto"/>
        <w:right w:val="none" w:sz="0" w:space="0" w:color="auto"/>
      </w:divBdr>
    </w:div>
    <w:div w:id="1608656086">
      <w:bodyDiv w:val="1"/>
      <w:marLeft w:val="0"/>
      <w:marRight w:val="0"/>
      <w:marTop w:val="0"/>
      <w:marBottom w:val="0"/>
      <w:divBdr>
        <w:top w:val="none" w:sz="0" w:space="0" w:color="auto"/>
        <w:left w:val="none" w:sz="0" w:space="0" w:color="auto"/>
        <w:bottom w:val="none" w:sz="0" w:space="0" w:color="auto"/>
        <w:right w:val="none" w:sz="0" w:space="0" w:color="auto"/>
      </w:divBdr>
    </w:div>
    <w:div w:id="1644235510">
      <w:bodyDiv w:val="1"/>
      <w:marLeft w:val="0"/>
      <w:marRight w:val="0"/>
      <w:marTop w:val="0"/>
      <w:marBottom w:val="0"/>
      <w:divBdr>
        <w:top w:val="none" w:sz="0" w:space="0" w:color="auto"/>
        <w:left w:val="none" w:sz="0" w:space="0" w:color="auto"/>
        <w:bottom w:val="none" w:sz="0" w:space="0" w:color="auto"/>
        <w:right w:val="none" w:sz="0" w:space="0" w:color="auto"/>
      </w:divBdr>
      <w:divsChild>
        <w:div w:id="1702777747">
          <w:marLeft w:val="360"/>
          <w:marRight w:val="0"/>
          <w:marTop w:val="200"/>
          <w:marBottom w:val="0"/>
          <w:divBdr>
            <w:top w:val="none" w:sz="0" w:space="0" w:color="auto"/>
            <w:left w:val="none" w:sz="0" w:space="0" w:color="auto"/>
            <w:bottom w:val="none" w:sz="0" w:space="0" w:color="auto"/>
            <w:right w:val="none" w:sz="0" w:space="0" w:color="auto"/>
          </w:divBdr>
        </w:div>
      </w:divsChild>
    </w:div>
    <w:div w:id="1662345164">
      <w:bodyDiv w:val="1"/>
      <w:marLeft w:val="0"/>
      <w:marRight w:val="0"/>
      <w:marTop w:val="0"/>
      <w:marBottom w:val="0"/>
      <w:divBdr>
        <w:top w:val="none" w:sz="0" w:space="0" w:color="auto"/>
        <w:left w:val="none" w:sz="0" w:space="0" w:color="auto"/>
        <w:bottom w:val="none" w:sz="0" w:space="0" w:color="auto"/>
        <w:right w:val="none" w:sz="0" w:space="0" w:color="auto"/>
      </w:divBdr>
    </w:div>
    <w:div w:id="1685941327">
      <w:bodyDiv w:val="1"/>
      <w:marLeft w:val="0"/>
      <w:marRight w:val="0"/>
      <w:marTop w:val="0"/>
      <w:marBottom w:val="0"/>
      <w:divBdr>
        <w:top w:val="none" w:sz="0" w:space="0" w:color="auto"/>
        <w:left w:val="none" w:sz="0" w:space="0" w:color="auto"/>
        <w:bottom w:val="none" w:sz="0" w:space="0" w:color="auto"/>
        <w:right w:val="none" w:sz="0" w:space="0" w:color="auto"/>
      </w:divBdr>
    </w:div>
    <w:div w:id="1691681439">
      <w:bodyDiv w:val="1"/>
      <w:marLeft w:val="0"/>
      <w:marRight w:val="0"/>
      <w:marTop w:val="0"/>
      <w:marBottom w:val="0"/>
      <w:divBdr>
        <w:top w:val="none" w:sz="0" w:space="0" w:color="auto"/>
        <w:left w:val="none" w:sz="0" w:space="0" w:color="auto"/>
        <w:bottom w:val="none" w:sz="0" w:space="0" w:color="auto"/>
        <w:right w:val="none" w:sz="0" w:space="0" w:color="auto"/>
      </w:divBdr>
    </w:div>
    <w:div w:id="1704673659">
      <w:bodyDiv w:val="1"/>
      <w:marLeft w:val="0"/>
      <w:marRight w:val="0"/>
      <w:marTop w:val="0"/>
      <w:marBottom w:val="0"/>
      <w:divBdr>
        <w:top w:val="none" w:sz="0" w:space="0" w:color="auto"/>
        <w:left w:val="none" w:sz="0" w:space="0" w:color="auto"/>
        <w:bottom w:val="none" w:sz="0" w:space="0" w:color="auto"/>
        <w:right w:val="none" w:sz="0" w:space="0" w:color="auto"/>
      </w:divBdr>
    </w:div>
    <w:div w:id="1717001221">
      <w:bodyDiv w:val="1"/>
      <w:marLeft w:val="0"/>
      <w:marRight w:val="0"/>
      <w:marTop w:val="0"/>
      <w:marBottom w:val="0"/>
      <w:divBdr>
        <w:top w:val="none" w:sz="0" w:space="0" w:color="auto"/>
        <w:left w:val="none" w:sz="0" w:space="0" w:color="auto"/>
        <w:bottom w:val="none" w:sz="0" w:space="0" w:color="auto"/>
        <w:right w:val="none" w:sz="0" w:space="0" w:color="auto"/>
      </w:divBdr>
    </w:div>
    <w:div w:id="1765108367">
      <w:bodyDiv w:val="1"/>
      <w:marLeft w:val="0"/>
      <w:marRight w:val="0"/>
      <w:marTop w:val="0"/>
      <w:marBottom w:val="0"/>
      <w:divBdr>
        <w:top w:val="none" w:sz="0" w:space="0" w:color="auto"/>
        <w:left w:val="none" w:sz="0" w:space="0" w:color="auto"/>
        <w:bottom w:val="none" w:sz="0" w:space="0" w:color="auto"/>
        <w:right w:val="none" w:sz="0" w:space="0" w:color="auto"/>
      </w:divBdr>
    </w:div>
    <w:div w:id="1825468466">
      <w:bodyDiv w:val="1"/>
      <w:marLeft w:val="0"/>
      <w:marRight w:val="0"/>
      <w:marTop w:val="0"/>
      <w:marBottom w:val="0"/>
      <w:divBdr>
        <w:top w:val="none" w:sz="0" w:space="0" w:color="auto"/>
        <w:left w:val="none" w:sz="0" w:space="0" w:color="auto"/>
        <w:bottom w:val="none" w:sz="0" w:space="0" w:color="auto"/>
        <w:right w:val="none" w:sz="0" w:space="0" w:color="auto"/>
      </w:divBdr>
      <w:divsChild>
        <w:div w:id="232085239">
          <w:marLeft w:val="0"/>
          <w:marRight w:val="0"/>
          <w:marTop w:val="0"/>
          <w:marBottom w:val="0"/>
          <w:divBdr>
            <w:top w:val="none" w:sz="0" w:space="0" w:color="auto"/>
            <w:left w:val="none" w:sz="0" w:space="0" w:color="auto"/>
            <w:bottom w:val="none" w:sz="0" w:space="0" w:color="auto"/>
            <w:right w:val="none" w:sz="0" w:space="0" w:color="auto"/>
          </w:divBdr>
        </w:div>
      </w:divsChild>
    </w:div>
    <w:div w:id="1891726779">
      <w:bodyDiv w:val="1"/>
      <w:marLeft w:val="0"/>
      <w:marRight w:val="0"/>
      <w:marTop w:val="0"/>
      <w:marBottom w:val="0"/>
      <w:divBdr>
        <w:top w:val="none" w:sz="0" w:space="0" w:color="auto"/>
        <w:left w:val="none" w:sz="0" w:space="0" w:color="auto"/>
        <w:bottom w:val="none" w:sz="0" w:space="0" w:color="auto"/>
        <w:right w:val="none" w:sz="0" w:space="0" w:color="auto"/>
      </w:divBdr>
    </w:div>
    <w:div w:id="1942686587">
      <w:bodyDiv w:val="1"/>
      <w:marLeft w:val="0"/>
      <w:marRight w:val="0"/>
      <w:marTop w:val="0"/>
      <w:marBottom w:val="0"/>
      <w:divBdr>
        <w:top w:val="none" w:sz="0" w:space="0" w:color="auto"/>
        <w:left w:val="none" w:sz="0" w:space="0" w:color="auto"/>
        <w:bottom w:val="none" w:sz="0" w:space="0" w:color="auto"/>
        <w:right w:val="none" w:sz="0" w:space="0" w:color="auto"/>
      </w:divBdr>
    </w:div>
    <w:div w:id="1956280275">
      <w:bodyDiv w:val="1"/>
      <w:marLeft w:val="0"/>
      <w:marRight w:val="0"/>
      <w:marTop w:val="0"/>
      <w:marBottom w:val="0"/>
      <w:divBdr>
        <w:top w:val="none" w:sz="0" w:space="0" w:color="auto"/>
        <w:left w:val="none" w:sz="0" w:space="0" w:color="auto"/>
        <w:bottom w:val="none" w:sz="0" w:space="0" w:color="auto"/>
        <w:right w:val="none" w:sz="0" w:space="0" w:color="auto"/>
      </w:divBdr>
    </w:div>
    <w:div w:id="1983651837">
      <w:bodyDiv w:val="1"/>
      <w:marLeft w:val="0"/>
      <w:marRight w:val="0"/>
      <w:marTop w:val="0"/>
      <w:marBottom w:val="0"/>
      <w:divBdr>
        <w:top w:val="none" w:sz="0" w:space="0" w:color="auto"/>
        <w:left w:val="none" w:sz="0" w:space="0" w:color="auto"/>
        <w:bottom w:val="none" w:sz="0" w:space="0" w:color="auto"/>
        <w:right w:val="none" w:sz="0" w:space="0" w:color="auto"/>
      </w:divBdr>
    </w:div>
    <w:div w:id="2031638659">
      <w:bodyDiv w:val="1"/>
      <w:marLeft w:val="0"/>
      <w:marRight w:val="0"/>
      <w:marTop w:val="0"/>
      <w:marBottom w:val="0"/>
      <w:divBdr>
        <w:top w:val="none" w:sz="0" w:space="0" w:color="auto"/>
        <w:left w:val="none" w:sz="0" w:space="0" w:color="auto"/>
        <w:bottom w:val="none" w:sz="0" w:space="0" w:color="auto"/>
        <w:right w:val="none" w:sz="0" w:space="0" w:color="auto"/>
      </w:divBdr>
    </w:div>
    <w:div w:id="20653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psycnet.apa.org/doi/10.1037/0021-9010.86.3.49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mailto:alison.s.frech-1@o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66B1F-929A-4DAD-9C9A-B1791C9AC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15515</Words>
  <Characters>88439</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Frech</dc:creator>
  <cp:keywords/>
  <dc:description/>
  <cp:lastModifiedBy>Frech, Alison S.</cp:lastModifiedBy>
  <cp:revision>2</cp:revision>
  <cp:lastPrinted>2021-05-09T19:43:00Z</cp:lastPrinted>
  <dcterms:created xsi:type="dcterms:W3CDTF">2021-05-11T17:42:00Z</dcterms:created>
  <dcterms:modified xsi:type="dcterms:W3CDTF">2021-05-11T17:42:00Z</dcterms:modified>
</cp:coreProperties>
</file>